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19CA4" w14:textId="00765803" w:rsidR="00C66CEB" w:rsidRPr="00825997" w:rsidRDefault="00C83CC5" w:rsidP="00825997">
      <w:pPr>
        <w:spacing w:after="0" w:line="240" w:lineRule="auto"/>
        <w:jc w:val="center"/>
        <w:rPr>
          <w:rFonts w:ascii="Times New Roman" w:hAnsi="Times New Roman"/>
          <w:sz w:val="28"/>
          <w:szCs w:val="28"/>
        </w:rPr>
      </w:pPr>
      <w:r w:rsidRPr="00825997">
        <w:rPr>
          <w:rFonts w:ascii="Times New Roman" w:hAnsi="Times New Roman"/>
          <w:b/>
          <w:noProof/>
          <w:sz w:val="28"/>
          <w:szCs w:val="28"/>
          <w:lang w:val="es-ES_tradnl" w:eastAsia="es-ES_tradnl"/>
        </w:rPr>
        <w:drawing>
          <wp:inline distT="0" distB="0" distL="0" distR="0" wp14:anchorId="4CEEF47F" wp14:editId="437F29E0">
            <wp:extent cx="495300" cy="571500"/>
            <wp:effectExtent l="0" t="0" r="0" b="0"/>
            <wp:docPr id="2" name="Picture 2"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14:paraId="1ACE9791" w14:textId="77777777" w:rsidR="00C83CC5" w:rsidRPr="00825997" w:rsidRDefault="00C83CC5" w:rsidP="00825997">
      <w:pPr>
        <w:pStyle w:val="NoSpacing"/>
        <w:jc w:val="center"/>
        <w:rPr>
          <w:b/>
          <w:iCs/>
          <w:sz w:val="28"/>
          <w:szCs w:val="28"/>
        </w:rPr>
      </w:pPr>
      <w:r w:rsidRPr="00825997">
        <w:rPr>
          <w:b/>
          <w:iCs/>
          <w:sz w:val="28"/>
          <w:szCs w:val="28"/>
        </w:rPr>
        <w:t>REPUBLIKA E SHQIPËRISË</w:t>
      </w:r>
    </w:p>
    <w:p w14:paraId="02994542" w14:textId="77777777" w:rsidR="00C83CC5" w:rsidRPr="00825997" w:rsidRDefault="00C83CC5" w:rsidP="00825997">
      <w:pPr>
        <w:tabs>
          <w:tab w:val="left" w:pos="11199"/>
        </w:tabs>
        <w:spacing w:after="0" w:line="240" w:lineRule="auto"/>
        <w:jc w:val="center"/>
        <w:rPr>
          <w:rFonts w:ascii="Times New Roman" w:hAnsi="Times New Roman"/>
          <w:b/>
          <w:sz w:val="28"/>
          <w:szCs w:val="28"/>
        </w:rPr>
      </w:pPr>
      <w:r w:rsidRPr="00825997">
        <w:rPr>
          <w:rFonts w:ascii="Times New Roman" w:hAnsi="Times New Roman"/>
          <w:b/>
          <w:sz w:val="28"/>
          <w:szCs w:val="28"/>
        </w:rPr>
        <w:t>Kuvendi</w:t>
      </w:r>
    </w:p>
    <w:p w14:paraId="6340C935" w14:textId="77777777" w:rsidR="00F21380" w:rsidRDefault="00F21380" w:rsidP="00825997">
      <w:pPr>
        <w:spacing w:after="0" w:line="240" w:lineRule="auto"/>
        <w:jc w:val="center"/>
        <w:rPr>
          <w:rFonts w:ascii="Times New Roman" w:hAnsi="Times New Roman"/>
          <w:b/>
          <w:bCs/>
          <w:sz w:val="28"/>
          <w:szCs w:val="28"/>
        </w:rPr>
      </w:pPr>
    </w:p>
    <w:p w14:paraId="002D9749" w14:textId="77777777" w:rsidR="00C83CC5" w:rsidRDefault="00C83CC5" w:rsidP="00825997">
      <w:pPr>
        <w:spacing w:after="0" w:line="240" w:lineRule="auto"/>
        <w:jc w:val="center"/>
        <w:rPr>
          <w:rFonts w:ascii="Times New Roman" w:hAnsi="Times New Roman"/>
          <w:b/>
          <w:bCs/>
          <w:sz w:val="28"/>
          <w:szCs w:val="28"/>
        </w:rPr>
      </w:pPr>
      <w:r w:rsidRPr="00825997">
        <w:rPr>
          <w:rFonts w:ascii="Times New Roman" w:hAnsi="Times New Roman"/>
          <w:b/>
          <w:bCs/>
          <w:sz w:val="28"/>
          <w:szCs w:val="28"/>
        </w:rPr>
        <w:t>P R O J E K T L I GJ</w:t>
      </w:r>
    </w:p>
    <w:p w14:paraId="5963184B" w14:textId="77777777" w:rsidR="009D0A26" w:rsidRPr="00825997" w:rsidRDefault="009D0A26" w:rsidP="00825997">
      <w:pPr>
        <w:spacing w:after="0" w:line="240" w:lineRule="auto"/>
        <w:jc w:val="center"/>
        <w:rPr>
          <w:rFonts w:ascii="Times New Roman" w:hAnsi="Times New Roman"/>
          <w:b/>
          <w:bCs/>
          <w:sz w:val="28"/>
          <w:szCs w:val="28"/>
        </w:rPr>
      </w:pPr>
    </w:p>
    <w:p w14:paraId="50AAF647" w14:textId="4C924818" w:rsidR="00C83CC5" w:rsidRPr="00825997" w:rsidRDefault="00C83CC5" w:rsidP="00825997">
      <w:pPr>
        <w:spacing w:after="0" w:line="240" w:lineRule="auto"/>
        <w:jc w:val="center"/>
        <w:rPr>
          <w:rFonts w:ascii="Times New Roman" w:hAnsi="Times New Roman"/>
          <w:b/>
          <w:bCs/>
          <w:sz w:val="28"/>
          <w:szCs w:val="28"/>
        </w:rPr>
      </w:pPr>
      <w:r w:rsidRPr="00825997">
        <w:rPr>
          <w:rFonts w:ascii="Times New Roman" w:hAnsi="Times New Roman"/>
          <w:b/>
          <w:bCs/>
          <w:sz w:val="28"/>
          <w:szCs w:val="28"/>
        </w:rPr>
        <w:t>Nr._____</w:t>
      </w:r>
      <w:r w:rsidR="007415DF">
        <w:rPr>
          <w:rFonts w:ascii="Times New Roman" w:hAnsi="Times New Roman"/>
          <w:b/>
          <w:bCs/>
          <w:sz w:val="28"/>
          <w:szCs w:val="28"/>
        </w:rPr>
        <w:t>_</w:t>
      </w:r>
      <w:r w:rsidRPr="00825997">
        <w:rPr>
          <w:rFonts w:ascii="Times New Roman" w:hAnsi="Times New Roman"/>
          <w:b/>
          <w:bCs/>
          <w:sz w:val="28"/>
          <w:szCs w:val="28"/>
        </w:rPr>
        <w:t>/2018</w:t>
      </w:r>
    </w:p>
    <w:p w14:paraId="5A16D16D" w14:textId="77777777" w:rsidR="00F21380" w:rsidRPr="00825997" w:rsidRDefault="00F21380" w:rsidP="00825997">
      <w:pPr>
        <w:spacing w:after="0" w:line="240" w:lineRule="auto"/>
        <w:jc w:val="center"/>
        <w:rPr>
          <w:rFonts w:ascii="Times New Roman" w:hAnsi="Times New Roman"/>
          <w:b/>
          <w:sz w:val="28"/>
          <w:szCs w:val="28"/>
        </w:rPr>
      </w:pPr>
    </w:p>
    <w:p w14:paraId="421A4417" w14:textId="77777777" w:rsidR="00C83CC5" w:rsidRPr="00825997" w:rsidRDefault="00C83CC5" w:rsidP="00825997">
      <w:pPr>
        <w:spacing w:after="0" w:line="240" w:lineRule="auto"/>
        <w:jc w:val="center"/>
        <w:rPr>
          <w:rFonts w:ascii="Times New Roman" w:hAnsi="Times New Roman"/>
          <w:b/>
          <w:sz w:val="28"/>
          <w:szCs w:val="28"/>
        </w:rPr>
      </w:pPr>
      <w:r w:rsidRPr="00825997">
        <w:rPr>
          <w:rFonts w:ascii="Times New Roman" w:hAnsi="Times New Roman"/>
          <w:b/>
          <w:sz w:val="28"/>
          <w:szCs w:val="28"/>
        </w:rPr>
        <w:t xml:space="preserve">PËR  </w:t>
      </w:r>
    </w:p>
    <w:p w14:paraId="25A19CAC" w14:textId="70F8FB53" w:rsidR="000938E0" w:rsidRPr="00825997" w:rsidRDefault="000938E0" w:rsidP="00825997">
      <w:pPr>
        <w:spacing w:after="0" w:line="240" w:lineRule="auto"/>
        <w:jc w:val="center"/>
        <w:rPr>
          <w:rFonts w:ascii="Times New Roman" w:hAnsi="Times New Roman"/>
          <w:b/>
          <w:bCs/>
          <w:sz w:val="28"/>
          <w:szCs w:val="28"/>
        </w:rPr>
      </w:pPr>
    </w:p>
    <w:p w14:paraId="0CD3DC2A" w14:textId="20EA0727" w:rsidR="00C83CC5" w:rsidRPr="00825997" w:rsidRDefault="000938E0" w:rsidP="00825997">
      <w:pPr>
        <w:spacing w:after="0" w:line="240" w:lineRule="auto"/>
        <w:jc w:val="center"/>
        <w:rPr>
          <w:rFonts w:ascii="Times New Roman" w:hAnsi="Times New Roman"/>
          <w:b/>
          <w:bCs/>
          <w:sz w:val="28"/>
          <w:szCs w:val="28"/>
          <w:u w:val="single"/>
        </w:rPr>
      </w:pPr>
      <w:r w:rsidRPr="00825997">
        <w:rPr>
          <w:rFonts w:ascii="Times New Roman" w:hAnsi="Times New Roman"/>
          <w:b/>
          <w:bCs/>
          <w:sz w:val="28"/>
          <w:szCs w:val="28"/>
          <w:u w:val="single"/>
        </w:rPr>
        <w:t xml:space="preserve">DISA </w:t>
      </w:r>
      <w:r w:rsidR="009D0A26" w:rsidRPr="00825997">
        <w:rPr>
          <w:rFonts w:ascii="Times New Roman" w:hAnsi="Times New Roman"/>
          <w:b/>
          <w:bCs/>
          <w:sz w:val="28"/>
          <w:szCs w:val="28"/>
          <w:u w:val="single"/>
        </w:rPr>
        <w:t xml:space="preserve">NDRYSHIME </w:t>
      </w:r>
      <w:r w:rsidRPr="00825997">
        <w:rPr>
          <w:rFonts w:ascii="Times New Roman" w:hAnsi="Times New Roman"/>
          <w:b/>
          <w:bCs/>
          <w:sz w:val="28"/>
          <w:szCs w:val="28"/>
          <w:u w:val="single"/>
        </w:rPr>
        <w:t xml:space="preserve">DHE </w:t>
      </w:r>
      <w:r w:rsidR="009D0A26" w:rsidRPr="00825997">
        <w:rPr>
          <w:rFonts w:ascii="Times New Roman" w:hAnsi="Times New Roman"/>
          <w:b/>
          <w:bCs/>
          <w:sz w:val="28"/>
          <w:szCs w:val="28"/>
          <w:u w:val="single"/>
        </w:rPr>
        <w:t>SHTESA NË LIGJIN NR.</w:t>
      </w:r>
      <w:r w:rsidRPr="00825997">
        <w:rPr>
          <w:rFonts w:ascii="Times New Roman" w:hAnsi="Times New Roman"/>
          <w:b/>
          <w:bCs/>
          <w:sz w:val="28"/>
          <w:szCs w:val="28"/>
          <w:u w:val="single"/>
        </w:rPr>
        <w:t xml:space="preserve">9902, </w:t>
      </w:r>
    </w:p>
    <w:p w14:paraId="25A19CAD" w14:textId="1D316F46" w:rsidR="0096010F" w:rsidRPr="00825997" w:rsidRDefault="009D0A26" w:rsidP="00825997">
      <w:pPr>
        <w:spacing w:after="0" w:line="240" w:lineRule="auto"/>
        <w:jc w:val="center"/>
        <w:rPr>
          <w:rFonts w:ascii="Times New Roman" w:hAnsi="Times New Roman"/>
          <w:b/>
          <w:bCs/>
          <w:sz w:val="28"/>
          <w:szCs w:val="28"/>
        </w:rPr>
      </w:pPr>
      <w:r w:rsidRPr="00825997">
        <w:rPr>
          <w:rFonts w:ascii="Times New Roman" w:hAnsi="Times New Roman"/>
          <w:b/>
          <w:bCs/>
          <w:sz w:val="28"/>
          <w:szCs w:val="28"/>
          <w:u w:val="single"/>
        </w:rPr>
        <w:t>DATË 17.4.2008, “PËR MBROJTJEN E KONSUMATORËVE”</w:t>
      </w:r>
      <w:r w:rsidR="000938E0" w:rsidRPr="00825997">
        <w:rPr>
          <w:rFonts w:ascii="Times New Roman" w:hAnsi="Times New Roman"/>
          <w:b/>
          <w:bCs/>
          <w:sz w:val="28"/>
          <w:szCs w:val="28"/>
          <w:u w:val="single"/>
        </w:rPr>
        <w:t>,</w:t>
      </w:r>
      <w:r w:rsidR="000938E0" w:rsidRPr="0059171D">
        <w:rPr>
          <w:rFonts w:ascii="Times New Roman" w:hAnsi="Times New Roman"/>
          <w:b/>
          <w:bCs/>
          <w:sz w:val="28"/>
          <w:szCs w:val="28"/>
        </w:rPr>
        <w:t xml:space="preserve"> </w:t>
      </w:r>
      <w:r w:rsidR="0059171D" w:rsidRPr="0059171D">
        <w:rPr>
          <w:rFonts w:ascii="Times New Roman" w:hAnsi="Times New Roman"/>
          <w:b/>
          <w:bCs/>
          <w:sz w:val="28"/>
          <w:szCs w:val="28"/>
        </w:rPr>
        <w:t xml:space="preserve">  </w:t>
      </w:r>
      <w:r w:rsidR="00F073AD" w:rsidRPr="0059171D">
        <w:rPr>
          <w:rFonts w:ascii="Times New Roman" w:hAnsi="Times New Roman"/>
          <w:b/>
          <w:bCs/>
          <w:sz w:val="28"/>
          <w:szCs w:val="28"/>
        </w:rPr>
        <w:t xml:space="preserve">      </w:t>
      </w:r>
      <w:r w:rsidR="00F073AD">
        <w:rPr>
          <w:rFonts w:ascii="Times New Roman" w:hAnsi="Times New Roman"/>
          <w:b/>
          <w:bCs/>
          <w:sz w:val="28"/>
          <w:szCs w:val="28"/>
          <w:u w:val="single"/>
        </w:rPr>
        <w:t xml:space="preserve">    </w:t>
      </w:r>
      <w:r w:rsidR="000938E0" w:rsidRPr="00825997">
        <w:rPr>
          <w:rFonts w:ascii="Times New Roman" w:hAnsi="Times New Roman"/>
          <w:b/>
          <w:bCs/>
          <w:sz w:val="28"/>
          <w:szCs w:val="28"/>
          <w:u w:val="single"/>
        </w:rPr>
        <w:t>TË NDRYSHUAR</w:t>
      </w:r>
      <w:r w:rsidR="006323CE" w:rsidRPr="00825997">
        <w:rPr>
          <w:rStyle w:val="FootnoteReference"/>
          <w:rFonts w:ascii="Times New Roman" w:hAnsi="Times New Roman"/>
          <w:b/>
          <w:bCs/>
          <w:sz w:val="28"/>
          <w:szCs w:val="28"/>
        </w:rPr>
        <w:footnoteReference w:id="1"/>
      </w:r>
    </w:p>
    <w:p w14:paraId="25A19CAE" w14:textId="77777777" w:rsidR="00C66CEB" w:rsidRPr="00825997" w:rsidRDefault="00C66CEB" w:rsidP="00825997">
      <w:pPr>
        <w:spacing w:after="0" w:line="240" w:lineRule="auto"/>
        <w:jc w:val="center"/>
        <w:rPr>
          <w:rFonts w:ascii="Times New Roman" w:hAnsi="Times New Roman"/>
          <w:b/>
          <w:bCs/>
          <w:sz w:val="28"/>
          <w:szCs w:val="28"/>
        </w:rPr>
      </w:pPr>
    </w:p>
    <w:p w14:paraId="5F131295" w14:textId="77777777" w:rsidR="00C83CC5" w:rsidRDefault="00C83CC5" w:rsidP="00825997">
      <w:pPr>
        <w:pStyle w:val="BodyText"/>
        <w:spacing w:after="0" w:line="240" w:lineRule="auto"/>
        <w:rPr>
          <w:rFonts w:ascii="Times New Roman" w:hAnsi="Times New Roman"/>
          <w:sz w:val="28"/>
          <w:szCs w:val="28"/>
        </w:rPr>
      </w:pPr>
      <w:r w:rsidRPr="00825997">
        <w:rPr>
          <w:rFonts w:ascii="Times New Roman" w:hAnsi="Times New Roman"/>
          <w:sz w:val="28"/>
          <w:szCs w:val="28"/>
        </w:rPr>
        <w:t>Në mbështetje të neneve 78 dhe 83, pika 1, të Kushtetutës, me propozimin e Këshillit të Ministrave, Kuvendi i Republikës së Shqipërisë</w:t>
      </w:r>
    </w:p>
    <w:p w14:paraId="127BFC5F" w14:textId="77777777" w:rsidR="00F073AD" w:rsidRPr="00825997" w:rsidRDefault="00F073AD" w:rsidP="00825997">
      <w:pPr>
        <w:pStyle w:val="BodyText"/>
        <w:spacing w:after="0" w:line="240" w:lineRule="auto"/>
        <w:rPr>
          <w:rFonts w:ascii="Times New Roman" w:hAnsi="Times New Roman"/>
          <w:sz w:val="28"/>
          <w:szCs w:val="28"/>
        </w:rPr>
      </w:pPr>
    </w:p>
    <w:p w14:paraId="5A575AD4" w14:textId="77777777" w:rsidR="00C83CC5" w:rsidRPr="00825997" w:rsidRDefault="00C83CC5" w:rsidP="00825997">
      <w:pPr>
        <w:spacing w:after="0" w:line="240" w:lineRule="auto"/>
        <w:jc w:val="center"/>
        <w:rPr>
          <w:rFonts w:ascii="Times New Roman" w:hAnsi="Times New Roman"/>
          <w:b/>
          <w:sz w:val="28"/>
          <w:szCs w:val="28"/>
        </w:rPr>
      </w:pPr>
      <w:r w:rsidRPr="00825997">
        <w:rPr>
          <w:rFonts w:ascii="Times New Roman" w:hAnsi="Times New Roman"/>
          <w:b/>
          <w:sz w:val="28"/>
          <w:szCs w:val="28"/>
        </w:rPr>
        <w:t>V E N D O S I:</w:t>
      </w:r>
    </w:p>
    <w:p w14:paraId="25A19CB7" w14:textId="77777777" w:rsidR="00C66CEB" w:rsidRPr="00825997" w:rsidRDefault="00C66CEB" w:rsidP="00825997">
      <w:pPr>
        <w:spacing w:after="0" w:line="240" w:lineRule="auto"/>
        <w:jc w:val="center"/>
        <w:rPr>
          <w:rFonts w:ascii="Times New Roman" w:hAnsi="Times New Roman"/>
          <w:bCs/>
          <w:sz w:val="28"/>
          <w:szCs w:val="28"/>
        </w:rPr>
      </w:pPr>
    </w:p>
    <w:p w14:paraId="25A19CBA" w14:textId="3AEB4DAE" w:rsidR="00C66CEB" w:rsidRPr="00825997" w:rsidRDefault="009D0A26" w:rsidP="00825997">
      <w:pPr>
        <w:pStyle w:val="Default"/>
        <w:jc w:val="both"/>
        <w:rPr>
          <w:sz w:val="28"/>
          <w:szCs w:val="28"/>
        </w:rPr>
      </w:pPr>
      <w:r w:rsidRPr="00825997">
        <w:rPr>
          <w:sz w:val="28"/>
          <w:szCs w:val="28"/>
        </w:rPr>
        <w:t>Në ligjin nr.</w:t>
      </w:r>
      <w:r w:rsidR="000938E0" w:rsidRPr="00825997">
        <w:rPr>
          <w:sz w:val="28"/>
          <w:szCs w:val="28"/>
        </w:rPr>
        <w:t>9902, datë 17.4.2008</w:t>
      </w:r>
      <w:r w:rsidRPr="00825997">
        <w:rPr>
          <w:sz w:val="28"/>
          <w:szCs w:val="28"/>
        </w:rPr>
        <w:t>,</w:t>
      </w:r>
      <w:r w:rsidR="000938E0" w:rsidRPr="00825997">
        <w:rPr>
          <w:sz w:val="28"/>
          <w:szCs w:val="28"/>
        </w:rPr>
        <w:t xml:space="preserve"> të ndryshuar, bëhen këto </w:t>
      </w:r>
      <w:r w:rsidR="00F073AD" w:rsidRPr="00825997">
        <w:rPr>
          <w:sz w:val="28"/>
          <w:szCs w:val="28"/>
        </w:rPr>
        <w:t xml:space="preserve">ndryshime </w:t>
      </w:r>
      <w:r w:rsidR="000938E0" w:rsidRPr="00825997">
        <w:rPr>
          <w:sz w:val="28"/>
          <w:szCs w:val="28"/>
        </w:rPr>
        <w:t>dhe</w:t>
      </w:r>
      <w:r w:rsidR="00F073AD" w:rsidRPr="00F073AD">
        <w:rPr>
          <w:sz w:val="28"/>
          <w:szCs w:val="28"/>
        </w:rPr>
        <w:t xml:space="preserve"> </w:t>
      </w:r>
      <w:r w:rsidR="00F073AD" w:rsidRPr="00825997">
        <w:rPr>
          <w:sz w:val="28"/>
          <w:szCs w:val="28"/>
        </w:rPr>
        <w:t>shtesa</w:t>
      </w:r>
      <w:r w:rsidR="000938E0" w:rsidRPr="00825997">
        <w:rPr>
          <w:sz w:val="28"/>
          <w:szCs w:val="28"/>
        </w:rPr>
        <w:t>:</w:t>
      </w:r>
    </w:p>
    <w:p w14:paraId="25A19CBB" w14:textId="77777777" w:rsidR="00C66CEB" w:rsidRPr="00825997" w:rsidRDefault="00C66CEB" w:rsidP="00825997">
      <w:pPr>
        <w:pStyle w:val="Kzepesrcs12jellszn1"/>
        <w:spacing w:after="0" w:line="240" w:lineRule="auto"/>
        <w:ind w:left="0"/>
        <w:jc w:val="both"/>
        <w:rPr>
          <w:rFonts w:ascii="Times New Roman" w:hAnsi="Times New Roman"/>
          <w:sz w:val="28"/>
          <w:szCs w:val="28"/>
        </w:rPr>
      </w:pPr>
    </w:p>
    <w:p w14:paraId="25A19CBC" w14:textId="77777777" w:rsidR="008F4004" w:rsidRPr="00825997" w:rsidRDefault="002C55FF" w:rsidP="00825997">
      <w:pPr>
        <w:pStyle w:val="Heading2"/>
        <w:spacing w:before="0" w:line="240" w:lineRule="auto"/>
        <w:rPr>
          <w:rFonts w:ascii="Times New Roman" w:hAnsi="Times New Roman"/>
          <w:color w:val="auto"/>
          <w:sz w:val="28"/>
          <w:szCs w:val="28"/>
          <w:lang w:val="sq-AL"/>
        </w:rPr>
      </w:pPr>
      <w:r w:rsidRPr="00825997">
        <w:rPr>
          <w:rFonts w:ascii="Times New Roman" w:hAnsi="Times New Roman"/>
          <w:color w:val="auto"/>
          <w:sz w:val="28"/>
          <w:szCs w:val="28"/>
          <w:lang w:val="sq-AL"/>
        </w:rPr>
        <w:t>Neni 1</w:t>
      </w:r>
    </w:p>
    <w:p w14:paraId="68340E7E" w14:textId="77777777" w:rsidR="00C83CC5" w:rsidRPr="00825997" w:rsidRDefault="00C83CC5" w:rsidP="00825997">
      <w:pPr>
        <w:spacing w:after="0" w:line="240" w:lineRule="auto"/>
        <w:rPr>
          <w:rFonts w:ascii="Times New Roman" w:hAnsi="Times New Roman"/>
          <w:sz w:val="28"/>
          <w:szCs w:val="28"/>
          <w:lang w:eastAsia="x-none"/>
        </w:rPr>
      </w:pPr>
    </w:p>
    <w:p w14:paraId="44F4C230" w14:textId="77777777" w:rsidR="00825997" w:rsidRDefault="00427544" w:rsidP="00825997">
      <w:pPr>
        <w:spacing w:after="0" w:line="240" w:lineRule="auto"/>
        <w:jc w:val="both"/>
        <w:rPr>
          <w:rFonts w:ascii="Times New Roman" w:hAnsi="Times New Roman"/>
          <w:sz w:val="28"/>
          <w:szCs w:val="28"/>
        </w:rPr>
      </w:pPr>
      <w:r w:rsidRPr="00825997">
        <w:rPr>
          <w:rFonts w:ascii="Times New Roman" w:hAnsi="Times New Roman"/>
          <w:sz w:val="28"/>
          <w:szCs w:val="28"/>
        </w:rPr>
        <w:t>N</w:t>
      </w:r>
      <w:r w:rsidR="00A10091" w:rsidRPr="00825997">
        <w:rPr>
          <w:rFonts w:ascii="Times New Roman" w:hAnsi="Times New Roman"/>
          <w:sz w:val="28"/>
          <w:szCs w:val="28"/>
        </w:rPr>
        <w:t>ë</w:t>
      </w:r>
      <w:r w:rsidRPr="00825997">
        <w:rPr>
          <w:rFonts w:ascii="Times New Roman" w:hAnsi="Times New Roman"/>
          <w:sz w:val="28"/>
          <w:szCs w:val="28"/>
        </w:rPr>
        <w:t xml:space="preserve"> nenin 2, fjalia e dyt</w:t>
      </w:r>
      <w:r w:rsidR="00A10091" w:rsidRPr="00825997">
        <w:rPr>
          <w:rFonts w:ascii="Times New Roman" w:hAnsi="Times New Roman"/>
          <w:sz w:val="28"/>
          <w:szCs w:val="28"/>
        </w:rPr>
        <w:t>ë</w:t>
      </w:r>
      <w:r w:rsidRPr="00825997">
        <w:rPr>
          <w:rFonts w:ascii="Times New Roman" w:hAnsi="Times New Roman"/>
          <w:sz w:val="28"/>
          <w:szCs w:val="28"/>
        </w:rPr>
        <w:t xml:space="preserve"> shfuqizohet</w:t>
      </w:r>
      <w:r w:rsidR="00340EB7" w:rsidRPr="00825997">
        <w:rPr>
          <w:rFonts w:ascii="Times New Roman" w:hAnsi="Times New Roman"/>
          <w:sz w:val="28"/>
          <w:szCs w:val="28"/>
        </w:rPr>
        <w:t xml:space="preserve"> dhe </w:t>
      </w:r>
      <w:r w:rsidR="00124390" w:rsidRPr="00825997">
        <w:rPr>
          <w:rFonts w:ascii="Times New Roman" w:hAnsi="Times New Roman"/>
          <w:sz w:val="28"/>
          <w:szCs w:val="28"/>
        </w:rPr>
        <w:t xml:space="preserve">shtohet paragrafi </w:t>
      </w:r>
      <w:r w:rsidR="001C5F2A" w:rsidRPr="00825997">
        <w:rPr>
          <w:rFonts w:ascii="Times New Roman" w:hAnsi="Times New Roman"/>
          <w:sz w:val="28"/>
          <w:szCs w:val="28"/>
        </w:rPr>
        <w:t>me këtë përmbajtje</w:t>
      </w:r>
      <w:r w:rsidR="00340EB7" w:rsidRPr="00825997">
        <w:rPr>
          <w:rFonts w:ascii="Times New Roman" w:hAnsi="Times New Roman"/>
          <w:sz w:val="28"/>
          <w:szCs w:val="28"/>
        </w:rPr>
        <w:t>:</w:t>
      </w:r>
    </w:p>
    <w:p w14:paraId="25A19CBD" w14:textId="7CCA86FF" w:rsidR="00427544" w:rsidRPr="00825997" w:rsidRDefault="00427544" w:rsidP="00825997">
      <w:pPr>
        <w:spacing w:after="0" w:line="240" w:lineRule="auto"/>
        <w:jc w:val="both"/>
        <w:rPr>
          <w:rFonts w:ascii="Times New Roman" w:hAnsi="Times New Roman"/>
          <w:sz w:val="28"/>
          <w:szCs w:val="28"/>
        </w:rPr>
      </w:pPr>
      <w:r w:rsidRPr="00825997">
        <w:rPr>
          <w:rFonts w:ascii="Times New Roman" w:hAnsi="Times New Roman"/>
          <w:sz w:val="28"/>
          <w:szCs w:val="28"/>
        </w:rPr>
        <w:t xml:space="preserve"> </w:t>
      </w:r>
    </w:p>
    <w:p w14:paraId="25A19CBE" w14:textId="5475F8F1" w:rsidR="004A0582" w:rsidRPr="00825997" w:rsidRDefault="00825997" w:rsidP="00832FAA">
      <w:pPr>
        <w:spacing w:after="0" w:line="240" w:lineRule="auto"/>
        <w:ind w:left="180"/>
        <w:jc w:val="both"/>
        <w:rPr>
          <w:rFonts w:ascii="Times New Roman" w:hAnsi="Times New Roman"/>
          <w:sz w:val="28"/>
          <w:szCs w:val="28"/>
        </w:rPr>
      </w:pPr>
      <w:r>
        <w:rPr>
          <w:rFonts w:ascii="Times New Roman" w:hAnsi="Times New Roman"/>
          <w:sz w:val="28"/>
          <w:szCs w:val="28"/>
        </w:rPr>
        <w:t>“</w:t>
      </w:r>
      <w:r w:rsidR="00393D27" w:rsidRPr="00825997">
        <w:rPr>
          <w:rFonts w:ascii="Times New Roman" w:hAnsi="Times New Roman"/>
          <w:sz w:val="28"/>
          <w:szCs w:val="28"/>
        </w:rPr>
        <w:t xml:space="preserve">Zbatimi i dispozitave të këtij ligji </w:t>
      </w:r>
      <w:r w:rsidR="004A0582" w:rsidRPr="00825997">
        <w:rPr>
          <w:rFonts w:ascii="Times New Roman" w:hAnsi="Times New Roman"/>
          <w:sz w:val="28"/>
          <w:szCs w:val="28"/>
        </w:rPr>
        <w:t xml:space="preserve">nuk </w:t>
      </w:r>
      <w:r w:rsidR="00832FAA">
        <w:rPr>
          <w:rFonts w:ascii="Times New Roman" w:hAnsi="Times New Roman"/>
          <w:sz w:val="28"/>
          <w:szCs w:val="28"/>
        </w:rPr>
        <w:t>ce</w:t>
      </w:r>
      <w:r w:rsidR="00FE7DD6" w:rsidRPr="00825997">
        <w:rPr>
          <w:rFonts w:ascii="Times New Roman" w:hAnsi="Times New Roman"/>
          <w:sz w:val="28"/>
          <w:szCs w:val="28"/>
        </w:rPr>
        <w:t>non</w:t>
      </w:r>
      <w:r w:rsidR="004A0582" w:rsidRPr="00825997">
        <w:rPr>
          <w:rFonts w:ascii="Times New Roman" w:hAnsi="Times New Roman"/>
          <w:sz w:val="28"/>
          <w:szCs w:val="28"/>
        </w:rPr>
        <w:t xml:space="preserve"> zbatimin e dispozitave </w:t>
      </w:r>
      <w:r w:rsidR="00393D27" w:rsidRPr="00825997">
        <w:rPr>
          <w:rFonts w:ascii="Times New Roman" w:hAnsi="Times New Roman"/>
          <w:sz w:val="28"/>
          <w:szCs w:val="28"/>
        </w:rPr>
        <w:t>që rregullojnë sektorët specifikë</w:t>
      </w:r>
      <w:r w:rsidR="004A0582" w:rsidRPr="00825997">
        <w:rPr>
          <w:rFonts w:ascii="Times New Roman" w:hAnsi="Times New Roman"/>
          <w:sz w:val="28"/>
          <w:szCs w:val="28"/>
        </w:rPr>
        <w:t xml:space="preserve">, </w:t>
      </w:r>
      <w:r w:rsidR="00393D27" w:rsidRPr="00825997">
        <w:rPr>
          <w:rFonts w:ascii="Times New Roman" w:hAnsi="Times New Roman"/>
          <w:sz w:val="28"/>
          <w:szCs w:val="28"/>
        </w:rPr>
        <w:t xml:space="preserve">sipas </w:t>
      </w:r>
      <w:r w:rsidR="004A0582" w:rsidRPr="00825997">
        <w:rPr>
          <w:rFonts w:ascii="Times New Roman" w:hAnsi="Times New Roman"/>
          <w:sz w:val="28"/>
          <w:szCs w:val="28"/>
        </w:rPr>
        <w:t>parashik</w:t>
      </w:r>
      <w:r w:rsidR="00393D27" w:rsidRPr="00825997">
        <w:rPr>
          <w:rFonts w:ascii="Times New Roman" w:hAnsi="Times New Roman"/>
          <w:sz w:val="28"/>
          <w:szCs w:val="28"/>
        </w:rPr>
        <w:t xml:space="preserve">imeve të </w:t>
      </w:r>
      <w:r w:rsidR="004A0582" w:rsidRPr="00825997">
        <w:rPr>
          <w:rFonts w:ascii="Times New Roman" w:hAnsi="Times New Roman"/>
          <w:sz w:val="28"/>
          <w:szCs w:val="28"/>
        </w:rPr>
        <w:t>legjislacioni</w:t>
      </w:r>
      <w:r w:rsidR="00393D27" w:rsidRPr="00825997">
        <w:rPr>
          <w:rFonts w:ascii="Times New Roman" w:hAnsi="Times New Roman"/>
          <w:sz w:val="28"/>
          <w:szCs w:val="28"/>
        </w:rPr>
        <w:t>t</w:t>
      </w:r>
      <w:r w:rsidR="004A0582" w:rsidRPr="00825997">
        <w:rPr>
          <w:rFonts w:ascii="Times New Roman" w:hAnsi="Times New Roman"/>
          <w:sz w:val="28"/>
          <w:szCs w:val="28"/>
        </w:rPr>
        <w:t xml:space="preserve"> në fuqi</w:t>
      </w:r>
      <w:r w:rsidR="00393D27" w:rsidRPr="00825997">
        <w:rPr>
          <w:rFonts w:ascii="Times New Roman" w:hAnsi="Times New Roman"/>
          <w:sz w:val="28"/>
          <w:szCs w:val="28"/>
        </w:rPr>
        <w:t>.</w:t>
      </w:r>
      <w:r w:rsidR="00E57B3F" w:rsidRPr="00825997">
        <w:rPr>
          <w:rFonts w:ascii="Times New Roman" w:hAnsi="Times New Roman"/>
          <w:sz w:val="28"/>
          <w:szCs w:val="28"/>
        </w:rPr>
        <w:t xml:space="preserve"> Dispozitat e këtij ligji zbatohen </w:t>
      </w:r>
      <w:r w:rsidR="00124390" w:rsidRPr="00825997">
        <w:rPr>
          <w:rFonts w:ascii="Times New Roman" w:hAnsi="Times New Roman"/>
          <w:sz w:val="28"/>
          <w:szCs w:val="28"/>
        </w:rPr>
        <w:t xml:space="preserve">dhe </w:t>
      </w:r>
      <w:r w:rsidR="00832FAA">
        <w:rPr>
          <w:rFonts w:ascii="Times New Roman" w:hAnsi="Times New Roman"/>
          <w:sz w:val="28"/>
          <w:szCs w:val="28"/>
        </w:rPr>
        <w:t>për ato çështje</w:t>
      </w:r>
      <w:r w:rsidR="00E57B3F" w:rsidRPr="00825997">
        <w:rPr>
          <w:rFonts w:ascii="Times New Roman" w:hAnsi="Times New Roman"/>
          <w:sz w:val="28"/>
          <w:szCs w:val="28"/>
        </w:rPr>
        <w:t xml:space="preserve"> apo aspekte që nuk mbulohen </w:t>
      </w:r>
      <w:r w:rsidR="00E57B3F" w:rsidRPr="00E97DDE">
        <w:rPr>
          <w:rFonts w:ascii="Times New Roman" w:hAnsi="Times New Roman"/>
          <w:sz w:val="28"/>
          <w:szCs w:val="28"/>
        </w:rPr>
        <w:t xml:space="preserve">nga </w:t>
      </w:r>
      <w:r w:rsidR="00832FAA" w:rsidRPr="00E97DDE">
        <w:rPr>
          <w:rFonts w:ascii="Times New Roman" w:hAnsi="Times New Roman"/>
          <w:sz w:val="28"/>
          <w:szCs w:val="28"/>
        </w:rPr>
        <w:t xml:space="preserve">një </w:t>
      </w:r>
      <w:r w:rsidR="00D91FCF" w:rsidRPr="00E97DDE">
        <w:rPr>
          <w:rFonts w:ascii="Times New Roman" w:hAnsi="Times New Roman"/>
          <w:sz w:val="28"/>
          <w:szCs w:val="28"/>
        </w:rPr>
        <w:t>legjislacion</w:t>
      </w:r>
      <w:r w:rsidR="00E57B3F" w:rsidRPr="00825997">
        <w:rPr>
          <w:rFonts w:ascii="Times New Roman" w:hAnsi="Times New Roman"/>
          <w:sz w:val="28"/>
          <w:szCs w:val="28"/>
        </w:rPr>
        <w:t xml:space="preserve"> </w:t>
      </w:r>
      <w:r w:rsidR="00E825BA" w:rsidRPr="00825997">
        <w:rPr>
          <w:rFonts w:ascii="Times New Roman" w:hAnsi="Times New Roman"/>
          <w:sz w:val="28"/>
          <w:szCs w:val="28"/>
        </w:rPr>
        <w:t>specifik</w:t>
      </w:r>
      <w:r w:rsidR="00E57B3F" w:rsidRPr="00825997">
        <w:rPr>
          <w:rFonts w:ascii="Times New Roman" w:hAnsi="Times New Roman"/>
          <w:sz w:val="28"/>
          <w:szCs w:val="28"/>
        </w:rPr>
        <w:t>.</w:t>
      </w:r>
      <w:r>
        <w:rPr>
          <w:rFonts w:ascii="Times New Roman" w:hAnsi="Times New Roman"/>
          <w:sz w:val="28"/>
          <w:szCs w:val="28"/>
        </w:rPr>
        <w:t>”.</w:t>
      </w:r>
      <w:r w:rsidR="00E57B3F" w:rsidRPr="00825997">
        <w:rPr>
          <w:rFonts w:ascii="Times New Roman" w:hAnsi="Times New Roman"/>
          <w:sz w:val="28"/>
          <w:szCs w:val="28"/>
        </w:rPr>
        <w:t xml:space="preserve"> </w:t>
      </w:r>
    </w:p>
    <w:p w14:paraId="25A19CBF" w14:textId="77777777" w:rsidR="00DB6B50" w:rsidRPr="00825997" w:rsidRDefault="00DB6B50" w:rsidP="00832FAA">
      <w:pPr>
        <w:shd w:val="clear" w:color="auto" w:fill="FFFFFF"/>
        <w:spacing w:after="0" w:line="240" w:lineRule="auto"/>
        <w:ind w:left="180"/>
        <w:rPr>
          <w:rFonts w:ascii="Times New Roman" w:hAnsi="Times New Roman"/>
          <w:sz w:val="28"/>
          <w:szCs w:val="28"/>
        </w:rPr>
      </w:pPr>
    </w:p>
    <w:p w14:paraId="25A19CC0" w14:textId="77777777" w:rsidR="00651E0B" w:rsidRPr="00825997" w:rsidRDefault="00651E0B" w:rsidP="00825997">
      <w:pPr>
        <w:shd w:val="clear" w:color="auto" w:fill="FFFFFF"/>
        <w:spacing w:after="0" w:line="240" w:lineRule="auto"/>
        <w:jc w:val="center"/>
        <w:rPr>
          <w:rFonts w:ascii="Times New Roman" w:hAnsi="Times New Roman"/>
          <w:b/>
          <w:sz w:val="28"/>
          <w:szCs w:val="28"/>
        </w:rPr>
      </w:pPr>
      <w:r w:rsidRPr="00825997">
        <w:rPr>
          <w:rFonts w:ascii="Times New Roman" w:hAnsi="Times New Roman"/>
          <w:b/>
          <w:sz w:val="28"/>
          <w:szCs w:val="28"/>
        </w:rPr>
        <w:t>Neni 2</w:t>
      </w:r>
    </w:p>
    <w:p w14:paraId="6D6F6E2D" w14:textId="77777777" w:rsidR="001C5F2A" w:rsidRPr="00825997" w:rsidRDefault="001C5F2A" w:rsidP="00825997">
      <w:pPr>
        <w:shd w:val="clear" w:color="auto" w:fill="FFFFFF"/>
        <w:spacing w:after="0" w:line="240" w:lineRule="auto"/>
        <w:jc w:val="center"/>
        <w:rPr>
          <w:rFonts w:ascii="Times New Roman" w:hAnsi="Times New Roman"/>
          <w:b/>
          <w:sz w:val="28"/>
          <w:szCs w:val="28"/>
        </w:rPr>
      </w:pPr>
    </w:p>
    <w:p w14:paraId="25A19CC1" w14:textId="3AF0DD95" w:rsidR="005F5F83" w:rsidRPr="00825997" w:rsidRDefault="00EE73E8" w:rsidP="00825997">
      <w:pPr>
        <w:shd w:val="clear" w:color="auto" w:fill="FFFFFF"/>
        <w:spacing w:after="0" w:line="240" w:lineRule="auto"/>
        <w:rPr>
          <w:rFonts w:ascii="Times New Roman" w:hAnsi="Times New Roman"/>
          <w:sz w:val="28"/>
          <w:szCs w:val="28"/>
        </w:rPr>
      </w:pPr>
      <w:r w:rsidRPr="00825997">
        <w:rPr>
          <w:rFonts w:ascii="Times New Roman" w:hAnsi="Times New Roman"/>
          <w:sz w:val="28"/>
          <w:szCs w:val="28"/>
        </w:rPr>
        <w:t>Në nenin 3 bëhen</w:t>
      </w:r>
      <w:r w:rsidR="00F70F95" w:rsidRPr="00825997">
        <w:rPr>
          <w:rFonts w:ascii="Times New Roman" w:hAnsi="Times New Roman"/>
          <w:sz w:val="28"/>
          <w:szCs w:val="28"/>
        </w:rPr>
        <w:t xml:space="preserve"> k</w:t>
      </w:r>
      <w:r w:rsidR="00E9017D" w:rsidRPr="00825997">
        <w:rPr>
          <w:rFonts w:ascii="Times New Roman" w:hAnsi="Times New Roman"/>
          <w:sz w:val="28"/>
          <w:szCs w:val="28"/>
        </w:rPr>
        <w:t>ë</w:t>
      </w:r>
      <w:r w:rsidR="00F70F95" w:rsidRPr="00825997">
        <w:rPr>
          <w:rFonts w:ascii="Times New Roman" w:hAnsi="Times New Roman"/>
          <w:sz w:val="28"/>
          <w:szCs w:val="28"/>
        </w:rPr>
        <w:t>to ndryshime dhe shtesa</w:t>
      </w:r>
      <w:r w:rsidRPr="00825997">
        <w:rPr>
          <w:rFonts w:ascii="Times New Roman" w:hAnsi="Times New Roman"/>
          <w:sz w:val="28"/>
          <w:szCs w:val="28"/>
        </w:rPr>
        <w:t>:</w:t>
      </w:r>
    </w:p>
    <w:p w14:paraId="25A19CC2" w14:textId="77777777" w:rsidR="000B68A3" w:rsidRPr="00825997" w:rsidRDefault="000B68A3" w:rsidP="00832FAA">
      <w:pPr>
        <w:spacing w:after="0" w:line="240" w:lineRule="auto"/>
        <w:ind w:left="540" w:hanging="360"/>
        <w:contextualSpacing/>
        <w:jc w:val="both"/>
        <w:rPr>
          <w:rFonts w:ascii="Times New Roman" w:hAnsi="Times New Roman"/>
          <w:sz w:val="28"/>
          <w:szCs w:val="28"/>
        </w:rPr>
      </w:pPr>
    </w:p>
    <w:p w14:paraId="25A19CC3" w14:textId="4CDC2186" w:rsidR="00B5163F" w:rsidRDefault="00696CB0" w:rsidP="00832FAA">
      <w:pPr>
        <w:pStyle w:val="ListParagraph"/>
        <w:numPr>
          <w:ilvl w:val="0"/>
          <w:numId w:val="41"/>
        </w:numPr>
        <w:spacing w:after="0" w:line="240" w:lineRule="auto"/>
        <w:ind w:left="540"/>
        <w:contextualSpacing/>
        <w:jc w:val="both"/>
        <w:rPr>
          <w:rFonts w:ascii="Times New Roman" w:hAnsi="Times New Roman"/>
          <w:sz w:val="28"/>
          <w:szCs w:val="28"/>
        </w:rPr>
      </w:pPr>
      <w:r w:rsidRPr="00825997">
        <w:rPr>
          <w:rFonts w:ascii="Times New Roman" w:hAnsi="Times New Roman"/>
          <w:sz w:val="28"/>
          <w:szCs w:val="28"/>
        </w:rPr>
        <w:lastRenderedPageBreak/>
        <w:t>P</w:t>
      </w:r>
      <w:r w:rsidR="00B5163F" w:rsidRPr="00825997">
        <w:rPr>
          <w:rFonts w:ascii="Times New Roman" w:hAnsi="Times New Roman"/>
          <w:sz w:val="28"/>
          <w:szCs w:val="28"/>
        </w:rPr>
        <w:t>ik</w:t>
      </w:r>
      <w:r w:rsidRPr="00825997">
        <w:rPr>
          <w:rFonts w:ascii="Times New Roman" w:hAnsi="Times New Roman"/>
          <w:sz w:val="28"/>
          <w:szCs w:val="28"/>
        </w:rPr>
        <w:t>a</w:t>
      </w:r>
      <w:r w:rsidR="00B5163F" w:rsidRPr="00825997">
        <w:rPr>
          <w:rFonts w:ascii="Times New Roman" w:hAnsi="Times New Roman"/>
          <w:sz w:val="28"/>
          <w:szCs w:val="28"/>
        </w:rPr>
        <w:t xml:space="preserve"> 3 </w:t>
      </w:r>
      <w:r w:rsidR="00F70F95" w:rsidRPr="00825997">
        <w:rPr>
          <w:rFonts w:ascii="Times New Roman" w:hAnsi="Times New Roman"/>
          <w:sz w:val="28"/>
          <w:szCs w:val="28"/>
        </w:rPr>
        <w:t>ndryshohet</w:t>
      </w:r>
      <w:r w:rsidR="00832FAA">
        <w:rPr>
          <w:rFonts w:ascii="Times New Roman" w:hAnsi="Times New Roman"/>
          <w:sz w:val="28"/>
          <w:szCs w:val="28"/>
        </w:rPr>
        <w:t>,</w:t>
      </w:r>
      <w:r w:rsidRPr="00825997">
        <w:rPr>
          <w:rFonts w:ascii="Times New Roman" w:hAnsi="Times New Roman"/>
          <w:sz w:val="28"/>
          <w:szCs w:val="28"/>
        </w:rPr>
        <w:t xml:space="preserve"> si </w:t>
      </w:r>
      <w:r w:rsidR="00F70F95" w:rsidRPr="00825997">
        <w:rPr>
          <w:rFonts w:ascii="Times New Roman" w:hAnsi="Times New Roman"/>
          <w:sz w:val="28"/>
          <w:szCs w:val="28"/>
        </w:rPr>
        <w:t>m</w:t>
      </w:r>
      <w:r w:rsidR="00E9017D" w:rsidRPr="00825997">
        <w:rPr>
          <w:rFonts w:ascii="Times New Roman" w:hAnsi="Times New Roman"/>
          <w:sz w:val="28"/>
          <w:szCs w:val="28"/>
        </w:rPr>
        <w:t>ë</w:t>
      </w:r>
      <w:r w:rsidR="00F70F95" w:rsidRPr="00825997">
        <w:rPr>
          <w:rFonts w:ascii="Times New Roman" w:hAnsi="Times New Roman"/>
          <w:sz w:val="28"/>
          <w:szCs w:val="28"/>
        </w:rPr>
        <w:t xml:space="preserve"> posht</w:t>
      </w:r>
      <w:r w:rsidR="00E9017D" w:rsidRPr="00825997">
        <w:rPr>
          <w:rFonts w:ascii="Times New Roman" w:hAnsi="Times New Roman"/>
          <w:sz w:val="28"/>
          <w:szCs w:val="28"/>
        </w:rPr>
        <w:t>ë</w:t>
      </w:r>
      <w:r w:rsidR="00F70F95" w:rsidRPr="00825997">
        <w:rPr>
          <w:rFonts w:ascii="Times New Roman" w:hAnsi="Times New Roman"/>
          <w:sz w:val="28"/>
          <w:szCs w:val="28"/>
        </w:rPr>
        <w:t xml:space="preserve"> v</w:t>
      </w:r>
      <w:r w:rsidRPr="00825997">
        <w:rPr>
          <w:rFonts w:ascii="Times New Roman" w:hAnsi="Times New Roman"/>
          <w:sz w:val="28"/>
          <w:szCs w:val="28"/>
        </w:rPr>
        <w:t>ijon</w:t>
      </w:r>
      <w:r w:rsidR="00B5163F" w:rsidRPr="00825997">
        <w:rPr>
          <w:rFonts w:ascii="Times New Roman" w:hAnsi="Times New Roman"/>
          <w:sz w:val="28"/>
          <w:szCs w:val="28"/>
        </w:rPr>
        <w:t>:</w:t>
      </w:r>
    </w:p>
    <w:p w14:paraId="179BF97C" w14:textId="77777777" w:rsidR="00832FAA" w:rsidRPr="00825997" w:rsidRDefault="00832FAA" w:rsidP="00832FAA">
      <w:pPr>
        <w:pStyle w:val="ListParagraph"/>
        <w:spacing w:after="0" w:line="240" w:lineRule="auto"/>
        <w:ind w:left="0"/>
        <w:contextualSpacing/>
        <w:jc w:val="both"/>
        <w:rPr>
          <w:rFonts w:ascii="Times New Roman" w:hAnsi="Times New Roman"/>
          <w:sz w:val="28"/>
          <w:szCs w:val="28"/>
        </w:rPr>
      </w:pPr>
    </w:p>
    <w:p w14:paraId="25A19CC4" w14:textId="0C4CB575" w:rsidR="00B5163F" w:rsidRPr="00825997" w:rsidRDefault="00832FAA" w:rsidP="00832FAA">
      <w:pPr>
        <w:spacing w:after="0" w:line="240" w:lineRule="auto"/>
        <w:ind w:left="540"/>
        <w:contextualSpacing/>
        <w:jc w:val="both"/>
        <w:rPr>
          <w:rFonts w:ascii="Times New Roman" w:hAnsi="Times New Roman"/>
          <w:color w:val="000000"/>
          <w:sz w:val="28"/>
          <w:szCs w:val="28"/>
        </w:rPr>
      </w:pPr>
      <w:r>
        <w:rPr>
          <w:rFonts w:ascii="Times New Roman" w:hAnsi="Times New Roman"/>
          <w:sz w:val="28"/>
          <w:szCs w:val="28"/>
        </w:rPr>
        <w:t>“</w:t>
      </w:r>
      <w:r w:rsidR="00B5163F" w:rsidRPr="00825997">
        <w:rPr>
          <w:rFonts w:ascii="Times New Roman" w:hAnsi="Times New Roman"/>
          <w:sz w:val="28"/>
          <w:szCs w:val="28"/>
        </w:rPr>
        <w:t>3.</w:t>
      </w:r>
      <w:r>
        <w:rPr>
          <w:rFonts w:ascii="Times New Roman" w:hAnsi="Times New Roman"/>
          <w:sz w:val="28"/>
          <w:szCs w:val="28"/>
        </w:rPr>
        <w:t xml:space="preserve"> “</w:t>
      </w:r>
      <w:r w:rsidR="00CB3618" w:rsidRPr="00825997">
        <w:rPr>
          <w:rFonts w:ascii="Times New Roman" w:hAnsi="Times New Roman"/>
          <w:color w:val="000000"/>
          <w:sz w:val="28"/>
          <w:szCs w:val="28"/>
        </w:rPr>
        <w:t>Garanci tregtare”</w:t>
      </w:r>
      <w:r>
        <w:rPr>
          <w:rFonts w:ascii="Times New Roman" w:hAnsi="Times New Roman"/>
          <w:color w:val="000000"/>
          <w:sz w:val="28"/>
          <w:szCs w:val="28"/>
        </w:rPr>
        <w:t>,</w:t>
      </w:r>
      <w:r w:rsidR="00CB3618" w:rsidRPr="00825997">
        <w:rPr>
          <w:rFonts w:ascii="Times New Roman" w:hAnsi="Times New Roman"/>
          <w:color w:val="000000"/>
          <w:sz w:val="28"/>
          <w:szCs w:val="28"/>
        </w:rPr>
        <w:t xml:space="preserve"> </w:t>
      </w:r>
      <w:r w:rsidR="003D50D0" w:rsidRPr="00825997">
        <w:rPr>
          <w:rFonts w:ascii="Times New Roman" w:hAnsi="Times New Roman"/>
          <w:color w:val="000000"/>
          <w:sz w:val="28"/>
          <w:szCs w:val="28"/>
        </w:rPr>
        <w:t>ë</w:t>
      </w:r>
      <w:r w:rsidR="00CB3618" w:rsidRPr="00825997">
        <w:rPr>
          <w:rFonts w:ascii="Times New Roman" w:hAnsi="Times New Roman"/>
          <w:color w:val="000000"/>
          <w:sz w:val="28"/>
          <w:szCs w:val="28"/>
        </w:rPr>
        <w:t>sht</w:t>
      </w:r>
      <w:r w:rsidR="003D50D0" w:rsidRPr="00825997">
        <w:rPr>
          <w:rFonts w:ascii="Times New Roman" w:hAnsi="Times New Roman"/>
          <w:color w:val="000000"/>
          <w:sz w:val="28"/>
          <w:szCs w:val="28"/>
        </w:rPr>
        <w:t>ë</w:t>
      </w:r>
      <w:r w:rsidR="00934B6F" w:rsidRPr="00825997">
        <w:rPr>
          <w:rFonts w:ascii="Times New Roman" w:hAnsi="Times New Roman"/>
          <w:color w:val="000000"/>
          <w:sz w:val="28"/>
          <w:szCs w:val="28"/>
        </w:rPr>
        <w:t xml:space="preserve"> çdo </w:t>
      </w:r>
      <w:r w:rsidR="00EF5C6C" w:rsidRPr="00825997">
        <w:rPr>
          <w:rFonts w:ascii="Times New Roman" w:hAnsi="Times New Roman"/>
          <w:color w:val="000000"/>
          <w:sz w:val="28"/>
          <w:szCs w:val="28"/>
        </w:rPr>
        <w:t>zotim</w:t>
      </w:r>
      <w:r w:rsidR="00931745" w:rsidRPr="00825997">
        <w:rPr>
          <w:rFonts w:ascii="Times New Roman" w:hAnsi="Times New Roman"/>
          <w:color w:val="000000"/>
          <w:sz w:val="28"/>
          <w:szCs w:val="28"/>
        </w:rPr>
        <w:t xml:space="preserve"> i</w:t>
      </w:r>
      <w:r w:rsidR="00CB3618" w:rsidRPr="00825997">
        <w:rPr>
          <w:rFonts w:ascii="Times New Roman" w:hAnsi="Times New Roman"/>
          <w:color w:val="000000"/>
          <w:sz w:val="28"/>
          <w:szCs w:val="28"/>
        </w:rPr>
        <w:t xml:space="preserve"> tregtari</w:t>
      </w:r>
      <w:r w:rsidR="00931745" w:rsidRPr="00825997">
        <w:rPr>
          <w:rFonts w:ascii="Times New Roman" w:hAnsi="Times New Roman"/>
          <w:color w:val="000000"/>
          <w:sz w:val="28"/>
          <w:szCs w:val="28"/>
        </w:rPr>
        <w:t>t</w:t>
      </w:r>
      <w:r w:rsidR="00CB3618" w:rsidRPr="00825997">
        <w:rPr>
          <w:rFonts w:ascii="Times New Roman" w:hAnsi="Times New Roman"/>
          <w:color w:val="000000"/>
          <w:sz w:val="28"/>
          <w:szCs w:val="28"/>
        </w:rPr>
        <w:t xml:space="preserve"> ose prodhuesi</w:t>
      </w:r>
      <w:r w:rsidR="00931745" w:rsidRPr="00825997">
        <w:rPr>
          <w:rFonts w:ascii="Times New Roman" w:hAnsi="Times New Roman"/>
          <w:color w:val="000000"/>
          <w:sz w:val="28"/>
          <w:szCs w:val="28"/>
        </w:rPr>
        <w:t>t</w:t>
      </w:r>
      <w:r w:rsidR="00CB3618" w:rsidRPr="00825997">
        <w:rPr>
          <w:rFonts w:ascii="Times New Roman" w:hAnsi="Times New Roman"/>
          <w:color w:val="000000"/>
          <w:sz w:val="28"/>
          <w:szCs w:val="28"/>
        </w:rPr>
        <w:t xml:space="preserve"> (garantuesi</w:t>
      </w:r>
      <w:r w:rsidR="00931745" w:rsidRPr="00825997">
        <w:rPr>
          <w:rFonts w:ascii="Times New Roman" w:hAnsi="Times New Roman"/>
          <w:color w:val="000000"/>
          <w:sz w:val="28"/>
          <w:szCs w:val="28"/>
        </w:rPr>
        <w:t>t</w:t>
      </w:r>
      <w:r w:rsidR="00CB3618" w:rsidRPr="00825997">
        <w:rPr>
          <w:rFonts w:ascii="Times New Roman" w:hAnsi="Times New Roman"/>
          <w:color w:val="000000"/>
          <w:sz w:val="28"/>
          <w:szCs w:val="28"/>
        </w:rPr>
        <w:t xml:space="preserve">) </w:t>
      </w:r>
      <w:r w:rsidR="00931745" w:rsidRPr="00825997">
        <w:rPr>
          <w:rFonts w:ascii="Times New Roman" w:hAnsi="Times New Roman"/>
          <w:color w:val="000000"/>
          <w:sz w:val="28"/>
          <w:szCs w:val="28"/>
        </w:rPr>
        <w:t>ndaj konsumatorit</w:t>
      </w:r>
      <w:r w:rsidR="00CB3618" w:rsidRPr="00825997">
        <w:rPr>
          <w:rFonts w:ascii="Times New Roman" w:hAnsi="Times New Roman"/>
          <w:color w:val="000000"/>
          <w:sz w:val="28"/>
          <w:szCs w:val="28"/>
        </w:rPr>
        <w:t xml:space="preserve">, </w:t>
      </w:r>
      <w:r w:rsidR="00653463" w:rsidRPr="00825997">
        <w:rPr>
          <w:rFonts w:ascii="Times New Roman" w:hAnsi="Times New Roman"/>
          <w:color w:val="000000"/>
          <w:sz w:val="28"/>
          <w:szCs w:val="28"/>
        </w:rPr>
        <w:t>përveç</w:t>
      </w:r>
      <w:r w:rsidR="00F40F42" w:rsidRPr="00825997">
        <w:rPr>
          <w:rFonts w:ascii="Times New Roman" w:hAnsi="Times New Roman"/>
          <w:color w:val="000000"/>
          <w:sz w:val="28"/>
          <w:szCs w:val="28"/>
        </w:rPr>
        <w:t xml:space="preserve"> </w:t>
      </w:r>
      <w:r w:rsidR="00CB3618" w:rsidRPr="00825997">
        <w:rPr>
          <w:rFonts w:ascii="Times New Roman" w:hAnsi="Times New Roman"/>
          <w:color w:val="000000"/>
          <w:sz w:val="28"/>
          <w:szCs w:val="28"/>
        </w:rPr>
        <w:t xml:space="preserve">detyrimit të tij </w:t>
      </w:r>
      <w:r w:rsidR="00FB763D" w:rsidRPr="00825997">
        <w:rPr>
          <w:rFonts w:ascii="Times New Roman" w:hAnsi="Times New Roman"/>
          <w:color w:val="000000"/>
          <w:sz w:val="28"/>
          <w:szCs w:val="28"/>
        </w:rPr>
        <w:t xml:space="preserve">ligjor </w:t>
      </w:r>
      <w:r w:rsidR="00627003" w:rsidRPr="00825997">
        <w:rPr>
          <w:rFonts w:ascii="Times New Roman" w:hAnsi="Times New Roman"/>
          <w:sz w:val="28"/>
          <w:szCs w:val="28"/>
        </w:rPr>
        <w:t>lidhur me garantimin e</w:t>
      </w:r>
      <w:r w:rsidR="00FB763D" w:rsidRPr="00825997">
        <w:rPr>
          <w:rFonts w:ascii="Times New Roman" w:hAnsi="Times New Roman"/>
          <w:color w:val="000000"/>
          <w:sz w:val="28"/>
          <w:szCs w:val="28"/>
        </w:rPr>
        <w:t xml:space="preserve"> p</w:t>
      </w:r>
      <w:r w:rsidR="003D50D0" w:rsidRPr="00825997">
        <w:rPr>
          <w:rFonts w:ascii="Times New Roman" w:hAnsi="Times New Roman"/>
          <w:color w:val="000000"/>
          <w:sz w:val="28"/>
          <w:szCs w:val="28"/>
        </w:rPr>
        <w:t>ë</w:t>
      </w:r>
      <w:r w:rsidR="00FB763D" w:rsidRPr="00825997">
        <w:rPr>
          <w:rFonts w:ascii="Times New Roman" w:hAnsi="Times New Roman"/>
          <w:color w:val="000000"/>
          <w:sz w:val="28"/>
          <w:szCs w:val="28"/>
        </w:rPr>
        <w:t>rputhshm</w:t>
      </w:r>
      <w:r w:rsidR="003D50D0" w:rsidRPr="00825997">
        <w:rPr>
          <w:rFonts w:ascii="Times New Roman" w:hAnsi="Times New Roman"/>
          <w:color w:val="000000"/>
          <w:sz w:val="28"/>
          <w:szCs w:val="28"/>
        </w:rPr>
        <w:t>ë</w:t>
      </w:r>
      <w:r w:rsidR="00FB763D" w:rsidRPr="00825997">
        <w:rPr>
          <w:rFonts w:ascii="Times New Roman" w:hAnsi="Times New Roman"/>
          <w:color w:val="000000"/>
          <w:sz w:val="28"/>
          <w:szCs w:val="28"/>
        </w:rPr>
        <w:t>ris</w:t>
      </w:r>
      <w:r w:rsidR="003D50D0" w:rsidRPr="00825997">
        <w:rPr>
          <w:rFonts w:ascii="Times New Roman" w:hAnsi="Times New Roman"/>
          <w:color w:val="000000"/>
          <w:sz w:val="28"/>
          <w:szCs w:val="28"/>
        </w:rPr>
        <w:t>ë</w:t>
      </w:r>
      <w:r w:rsidR="00CB3618" w:rsidRPr="00825997">
        <w:rPr>
          <w:rFonts w:ascii="Times New Roman" w:hAnsi="Times New Roman"/>
          <w:color w:val="000000"/>
          <w:sz w:val="28"/>
          <w:szCs w:val="28"/>
        </w:rPr>
        <w:t>,</w:t>
      </w:r>
      <w:r w:rsidR="00874D26" w:rsidRPr="00825997">
        <w:rPr>
          <w:rFonts w:ascii="Times New Roman" w:hAnsi="Times New Roman"/>
          <w:color w:val="000000"/>
          <w:sz w:val="28"/>
          <w:szCs w:val="28"/>
        </w:rPr>
        <w:t xml:space="preserve"> për</w:t>
      </w:r>
      <w:r w:rsidR="00CB3618" w:rsidRPr="00825997">
        <w:rPr>
          <w:rFonts w:ascii="Times New Roman" w:hAnsi="Times New Roman"/>
          <w:color w:val="000000"/>
          <w:sz w:val="28"/>
          <w:szCs w:val="28"/>
        </w:rPr>
        <w:t xml:space="preserve"> të </w:t>
      </w:r>
      <w:proofErr w:type="spellStart"/>
      <w:r w:rsidR="00CB3618" w:rsidRPr="00825997">
        <w:rPr>
          <w:rFonts w:ascii="Times New Roman" w:hAnsi="Times New Roman"/>
          <w:color w:val="000000"/>
          <w:sz w:val="28"/>
          <w:szCs w:val="28"/>
        </w:rPr>
        <w:t>rimbursuar</w:t>
      </w:r>
      <w:proofErr w:type="spellEnd"/>
      <w:r w:rsidR="00CB3618" w:rsidRPr="00825997">
        <w:rPr>
          <w:rFonts w:ascii="Times New Roman" w:hAnsi="Times New Roman"/>
          <w:color w:val="000000"/>
          <w:sz w:val="28"/>
          <w:szCs w:val="28"/>
        </w:rPr>
        <w:t xml:space="preserve"> çmimin e paguar </w:t>
      </w:r>
      <w:r w:rsidR="00874D26" w:rsidRPr="00825997">
        <w:rPr>
          <w:rFonts w:ascii="Times New Roman" w:hAnsi="Times New Roman"/>
          <w:color w:val="000000"/>
          <w:sz w:val="28"/>
          <w:szCs w:val="28"/>
        </w:rPr>
        <w:t xml:space="preserve">ose </w:t>
      </w:r>
      <w:r w:rsidR="00CB3618" w:rsidRPr="00825997">
        <w:rPr>
          <w:rFonts w:ascii="Times New Roman" w:hAnsi="Times New Roman"/>
          <w:color w:val="000000"/>
          <w:sz w:val="28"/>
          <w:szCs w:val="28"/>
        </w:rPr>
        <w:t xml:space="preserve">për të zëvendësuar, riparuar apo </w:t>
      </w:r>
      <w:r w:rsidR="00874D26" w:rsidRPr="00825997">
        <w:rPr>
          <w:rFonts w:ascii="Times New Roman" w:hAnsi="Times New Roman"/>
          <w:color w:val="000000"/>
          <w:sz w:val="28"/>
          <w:szCs w:val="28"/>
        </w:rPr>
        <w:t xml:space="preserve">për </w:t>
      </w:r>
      <w:r w:rsidR="00CB3618" w:rsidRPr="00825997">
        <w:rPr>
          <w:rFonts w:ascii="Times New Roman" w:hAnsi="Times New Roman"/>
          <w:color w:val="000000"/>
          <w:sz w:val="28"/>
          <w:szCs w:val="28"/>
        </w:rPr>
        <w:t>t’u bërë shërbim mallrave</w:t>
      </w:r>
      <w:r w:rsidR="0094323F" w:rsidRPr="00825997">
        <w:rPr>
          <w:rFonts w:ascii="Times New Roman" w:hAnsi="Times New Roman"/>
          <w:color w:val="000000"/>
          <w:sz w:val="28"/>
          <w:szCs w:val="28"/>
        </w:rPr>
        <w:t>,</w:t>
      </w:r>
      <w:r w:rsidR="00CB3618" w:rsidRPr="00825997">
        <w:rPr>
          <w:rFonts w:ascii="Times New Roman" w:hAnsi="Times New Roman"/>
          <w:color w:val="000000"/>
          <w:sz w:val="28"/>
          <w:szCs w:val="28"/>
        </w:rPr>
        <w:t xml:space="preserve"> në çdo lloj mënyre, nëse ato nuk i plotësojnë specifikimet apo </w:t>
      </w:r>
      <w:r w:rsidR="0094323F" w:rsidRPr="00825997">
        <w:rPr>
          <w:rFonts w:ascii="Times New Roman" w:hAnsi="Times New Roman"/>
          <w:color w:val="000000"/>
          <w:sz w:val="28"/>
          <w:szCs w:val="28"/>
        </w:rPr>
        <w:t xml:space="preserve">kërkesat </w:t>
      </w:r>
      <w:r w:rsidR="00335F00" w:rsidRPr="00825997">
        <w:rPr>
          <w:rFonts w:ascii="Times New Roman" w:hAnsi="Times New Roman"/>
          <w:color w:val="000000"/>
          <w:sz w:val="28"/>
          <w:szCs w:val="28"/>
        </w:rPr>
        <w:t>e tjera</w:t>
      </w:r>
      <w:r w:rsidR="007415DF">
        <w:rPr>
          <w:rFonts w:ascii="Times New Roman" w:hAnsi="Times New Roman"/>
          <w:color w:val="000000"/>
          <w:sz w:val="28"/>
          <w:szCs w:val="28"/>
        </w:rPr>
        <w:t xml:space="preserve">, </w:t>
      </w:r>
      <w:r w:rsidR="005B193B" w:rsidRPr="00825997">
        <w:rPr>
          <w:rFonts w:ascii="Times New Roman" w:hAnsi="Times New Roman"/>
          <w:color w:val="000000"/>
          <w:sz w:val="28"/>
          <w:szCs w:val="28"/>
        </w:rPr>
        <w:t xml:space="preserve">që nuk kanë të bëjnë me detyrimin ligjor të përputhshmërisë, të </w:t>
      </w:r>
      <w:r w:rsidR="00CB3618" w:rsidRPr="00825997">
        <w:rPr>
          <w:rFonts w:ascii="Times New Roman" w:hAnsi="Times New Roman"/>
          <w:color w:val="000000"/>
          <w:sz w:val="28"/>
          <w:szCs w:val="28"/>
        </w:rPr>
        <w:t>parashikuar</w:t>
      </w:r>
      <w:r w:rsidR="00D370A5" w:rsidRPr="00825997">
        <w:rPr>
          <w:rFonts w:ascii="Times New Roman" w:hAnsi="Times New Roman"/>
          <w:color w:val="000000"/>
          <w:sz w:val="28"/>
          <w:szCs w:val="28"/>
        </w:rPr>
        <w:t>a</w:t>
      </w:r>
      <w:r w:rsidR="00CB3618" w:rsidRPr="00825997">
        <w:rPr>
          <w:rFonts w:ascii="Times New Roman" w:hAnsi="Times New Roman"/>
          <w:color w:val="000000"/>
          <w:sz w:val="28"/>
          <w:szCs w:val="28"/>
        </w:rPr>
        <w:t xml:space="preserve"> në deklaratën e garancisë ose në </w:t>
      </w:r>
      <w:r w:rsidR="000D60EF" w:rsidRPr="00825997">
        <w:rPr>
          <w:rFonts w:ascii="Times New Roman" w:hAnsi="Times New Roman"/>
          <w:color w:val="000000"/>
          <w:sz w:val="28"/>
          <w:szCs w:val="28"/>
        </w:rPr>
        <w:t>publicitetin përkatës</w:t>
      </w:r>
      <w:r w:rsidR="005B193B" w:rsidRPr="00825997">
        <w:rPr>
          <w:rFonts w:ascii="Times New Roman" w:hAnsi="Times New Roman"/>
          <w:color w:val="000000"/>
          <w:sz w:val="28"/>
          <w:szCs w:val="28"/>
        </w:rPr>
        <w:t>,</w:t>
      </w:r>
      <w:r w:rsidR="000D60EF" w:rsidRPr="00825997">
        <w:rPr>
          <w:rFonts w:ascii="Times New Roman" w:hAnsi="Times New Roman"/>
          <w:color w:val="000000"/>
          <w:sz w:val="28"/>
          <w:szCs w:val="28"/>
        </w:rPr>
        <w:t xml:space="preserve"> </w:t>
      </w:r>
      <w:r w:rsidR="00AE661A" w:rsidRPr="00825997">
        <w:rPr>
          <w:rFonts w:ascii="Times New Roman" w:hAnsi="Times New Roman"/>
          <w:color w:val="000000"/>
          <w:sz w:val="28"/>
          <w:szCs w:val="28"/>
        </w:rPr>
        <w:t>t</w:t>
      </w:r>
      <w:r w:rsidR="00435B57" w:rsidRPr="00825997">
        <w:rPr>
          <w:rFonts w:ascii="Times New Roman" w:hAnsi="Times New Roman"/>
          <w:color w:val="000000"/>
          <w:sz w:val="28"/>
          <w:szCs w:val="28"/>
        </w:rPr>
        <w:t>ë</w:t>
      </w:r>
      <w:r w:rsidR="00AE661A" w:rsidRPr="00825997">
        <w:rPr>
          <w:rFonts w:ascii="Times New Roman" w:hAnsi="Times New Roman"/>
          <w:color w:val="000000"/>
          <w:sz w:val="28"/>
          <w:szCs w:val="28"/>
        </w:rPr>
        <w:t xml:space="preserve"> </w:t>
      </w:r>
      <w:proofErr w:type="spellStart"/>
      <w:r w:rsidR="001C153C" w:rsidRPr="00825997">
        <w:rPr>
          <w:rFonts w:ascii="Times New Roman" w:hAnsi="Times New Roman"/>
          <w:color w:val="000000"/>
          <w:sz w:val="28"/>
          <w:szCs w:val="28"/>
        </w:rPr>
        <w:t>disponuesh</w:t>
      </w:r>
      <w:r w:rsidR="00435B57" w:rsidRPr="00825997">
        <w:rPr>
          <w:rFonts w:ascii="Times New Roman" w:hAnsi="Times New Roman"/>
          <w:color w:val="000000"/>
          <w:sz w:val="28"/>
          <w:szCs w:val="28"/>
        </w:rPr>
        <w:t>ë</w:t>
      </w:r>
      <w:r w:rsidR="001C153C" w:rsidRPr="00825997">
        <w:rPr>
          <w:rFonts w:ascii="Times New Roman" w:hAnsi="Times New Roman"/>
          <w:color w:val="000000"/>
          <w:sz w:val="28"/>
          <w:szCs w:val="28"/>
        </w:rPr>
        <w:t>m</w:t>
      </w:r>
      <w:proofErr w:type="spellEnd"/>
      <w:r w:rsidR="000D60EF" w:rsidRPr="00825997">
        <w:rPr>
          <w:rFonts w:ascii="Times New Roman" w:hAnsi="Times New Roman"/>
          <w:color w:val="000000"/>
          <w:sz w:val="28"/>
          <w:szCs w:val="28"/>
        </w:rPr>
        <w:t xml:space="preserve"> </w:t>
      </w:r>
      <w:r w:rsidR="00D04C4C" w:rsidRPr="00825997">
        <w:rPr>
          <w:rFonts w:ascii="Times New Roman" w:hAnsi="Times New Roman"/>
          <w:color w:val="000000"/>
          <w:sz w:val="28"/>
          <w:szCs w:val="28"/>
        </w:rPr>
        <w:t xml:space="preserve">deri në kohën e </w:t>
      </w:r>
      <w:r w:rsidR="00CB3618" w:rsidRPr="00825997">
        <w:rPr>
          <w:rFonts w:ascii="Times New Roman" w:hAnsi="Times New Roman"/>
          <w:color w:val="000000"/>
          <w:sz w:val="28"/>
          <w:szCs w:val="28"/>
        </w:rPr>
        <w:t>lidhjes së kontratës</w:t>
      </w:r>
      <w:r>
        <w:rPr>
          <w:rFonts w:ascii="Times New Roman" w:hAnsi="Times New Roman"/>
          <w:color w:val="000000"/>
          <w:sz w:val="28"/>
          <w:szCs w:val="28"/>
        </w:rPr>
        <w:t>.”.</w:t>
      </w:r>
    </w:p>
    <w:p w14:paraId="25A19CC5" w14:textId="77777777" w:rsidR="00627246" w:rsidRPr="00825997" w:rsidRDefault="00627246" w:rsidP="00825997">
      <w:pPr>
        <w:spacing w:after="0" w:line="240" w:lineRule="auto"/>
        <w:contextualSpacing/>
        <w:jc w:val="both"/>
        <w:rPr>
          <w:rFonts w:ascii="Times New Roman" w:hAnsi="Times New Roman"/>
          <w:color w:val="000000"/>
          <w:sz w:val="28"/>
          <w:szCs w:val="28"/>
        </w:rPr>
      </w:pPr>
    </w:p>
    <w:p w14:paraId="25A19CC6" w14:textId="2125FCF2" w:rsidR="00353B7D" w:rsidRPr="00825997" w:rsidRDefault="009F7056" w:rsidP="00832FAA">
      <w:pPr>
        <w:pStyle w:val="ListParagraph"/>
        <w:numPr>
          <w:ilvl w:val="0"/>
          <w:numId w:val="41"/>
        </w:numPr>
        <w:spacing w:after="0" w:line="240" w:lineRule="auto"/>
        <w:ind w:left="540"/>
        <w:contextualSpacing/>
        <w:jc w:val="both"/>
        <w:rPr>
          <w:rFonts w:ascii="Times New Roman" w:hAnsi="Times New Roman"/>
          <w:sz w:val="28"/>
          <w:szCs w:val="28"/>
        </w:rPr>
      </w:pPr>
      <w:r w:rsidRPr="00825997">
        <w:rPr>
          <w:rFonts w:ascii="Times New Roman" w:hAnsi="Times New Roman"/>
          <w:sz w:val="28"/>
          <w:szCs w:val="28"/>
        </w:rPr>
        <w:t>N</w:t>
      </w:r>
      <w:r w:rsidR="00E9017D" w:rsidRPr="00825997">
        <w:rPr>
          <w:rFonts w:ascii="Times New Roman" w:hAnsi="Times New Roman"/>
          <w:sz w:val="28"/>
          <w:szCs w:val="28"/>
        </w:rPr>
        <w:t>ë</w:t>
      </w:r>
      <w:r w:rsidRPr="00825997">
        <w:rPr>
          <w:rFonts w:ascii="Times New Roman" w:hAnsi="Times New Roman"/>
          <w:sz w:val="28"/>
          <w:szCs w:val="28"/>
        </w:rPr>
        <w:t xml:space="preserve"> p</w:t>
      </w:r>
      <w:r w:rsidR="00353B7D" w:rsidRPr="00825997">
        <w:rPr>
          <w:rFonts w:ascii="Times New Roman" w:hAnsi="Times New Roman"/>
          <w:sz w:val="28"/>
          <w:szCs w:val="28"/>
        </w:rPr>
        <w:t>ik</w:t>
      </w:r>
      <w:r w:rsidR="00E9017D" w:rsidRPr="00825997">
        <w:rPr>
          <w:rFonts w:ascii="Times New Roman" w:hAnsi="Times New Roman"/>
          <w:sz w:val="28"/>
          <w:szCs w:val="28"/>
        </w:rPr>
        <w:t>ë</w:t>
      </w:r>
      <w:r w:rsidRPr="00825997">
        <w:rPr>
          <w:rFonts w:ascii="Times New Roman" w:hAnsi="Times New Roman"/>
          <w:sz w:val="28"/>
          <w:szCs w:val="28"/>
        </w:rPr>
        <w:t>n</w:t>
      </w:r>
      <w:r w:rsidR="00353B7D" w:rsidRPr="00825997">
        <w:rPr>
          <w:rFonts w:ascii="Times New Roman" w:hAnsi="Times New Roman"/>
          <w:sz w:val="28"/>
          <w:szCs w:val="28"/>
        </w:rPr>
        <w:t xml:space="preserve"> </w:t>
      </w:r>
      <w:r w:rsidR="00582A4E" w:rsidRPr="00825997">
        <w:rPr>
          <w:rFonts w:ascii="Times New Roman" w:hAnsi="Times New Roman"/>
          <w:sz w:val="28"/>
          <w:szCs w:val="28"/>
        </w:rPr>
        <w:t>6</w:t>
      </w:r>
      <w:r w:rsidRPr="00825997">
        <w:rPr>
          <w:rFonts w:ascii="Times New Roman" w:hAnsi="Times New Roman"/>
          <w:sz w:val="28"/>
          <w:szCs w:val="28"/>
        </w:rPr>
        <w:t>,</w:t>
      </w:r>
      <w:r w:rsidR="00353B7D" w:rsidRPr="00825997">
        <w:rPr>
          <w:rFonts w:ascii="Times New Roman" w:hAnsi="Times New Roman"/>
          <w:sz w:val="28"/>
          <w:szCs w:val="28"/>
        </w:rPr>
        <w:t xml:space="preserve"> </w:t>
      </w:r>
      <w:r w:rsidRPr="00825997">
        <w:rPr>
          <w:rFonts w:ascii="Times New Roman" w:hAnsi="Times New Roman"/>
          <w:sz w:val="28"/>
          <w:szCs w:val="28"/>
        </w:rPr>
        <w:t>në pjesën e fundit të paragrafit, pas fjalës “...</w:t>
      </w:r>
      <w:r w:rsidR="00832FAA">
        <w:rPr>
          <w:rFonts w:ascii="Times New Roman" w:hAnsi="Times New Roman"/>
          <w:sz w:val="28"/>
          <w:szCs w:val="28"/>
        </w:rPr>
        <w:t xml:space="preserve"> </w:t>
      </w:r>
      <w:r w:rsidRPr="00825997">
        <w:rPr>
          <w:rFonts w:ascii="Times New Roman" w:hAnsi="Times New Roman"/>
          <w:sz w:val="28"/>
          <w:szCs w:val="28"/>
        </w:rPr>
        <w:t>tregtare</w:t>
      </w:r>
      <w:r w:rsidR="00832FAA">
        <w:rPr>
          <w:rFonts w:ascii="Times New Roman" w:hAnsi="Times New Roman"/>
          <w:sz w:val="28"/>
          <w:szCs w:val="28"/>
        </w:rPr>
        <w:t xml:space="preserve"> </w:t>
      </w:r>
      <w:r w:rsidR="00B95778" w:rsidRPr="00825997">
        <w:rPr>
          <w:rFonts w:ascii="Times New Roman" w:hAnsi="Times New Roman"/>
          <w:sz w:val="28"/>
          <w:szCs w:val="28"/>
        </w:rPr>
        <w:t>...</w:t>
      </w:r>
      <w:r w:rsidRPr="00825997">
        <w:rPr>
          <w:rFonts w:ascii="Times New Roman" w:hAnsi="Times New Roman"/>
          <w:sz w:val="28"/>
          <w:szCs w:val="28"/>
        </w:rPr>
        <w:t>”</w:t>
      </w:r>
      <w:r w:rsidR="00832FAA">
        <w:rPr>
          <w:rFonts w:ascii="Times New Roman" w:hAnsi="Times New Roman"/>
          <w:sz w:val="28"/>
          <w:szCs w:val="28"/>
        </w:rPr>
        <w:t xml:space="preserve"> shtohen fjalët</w:t>
      </w:r>
      <w:r w:rsidRPr="00825997">
        <w:rPr>
          <w:rFonts w:ascii="Times New Roman" w:hAnsi="Times New Roman"/>
          <w:sz w:val="28"/>
          <w:szCs w:val="28"/>
        </w:rPr>
        <w:t xml:space="preserve"> “...</w:t>
      </w:r>
      <w:r w:rsidR="00832FAA">
        <w:rPr>
          <w:rFonts w:ascii="Times New Roman" w:hAnsi="Times New Roman"/>
          <w:sz w:val="28"/>
          <w:szCs w:val="28"/>
        </w:rPr>
        <w:t xml:space="preserve"> </w:t>
      </w:r>
      <w:r w:rsidRPr="00825997">
        <w:rPr>
          <w:rFonts w:ascii="Times New Roman" w:hAnsi="Times New Roman"/>
          <w:sz w:val="28"/>
          <w:szCs w:val="28"/>
        </w:rPr>
        <w:t>biznesin, zanatin</w:t>
      </w:r>
      <w:r w:rsidR="00832FAA">
        <w:rPr>
          <w:rFonts w:ascii="Times New Roman" w:hAnsi="Times New Roman"/>
          <w:sz w:val="28"/>
          <w:szCs w:val="28"/>
        </w:rPr>
        <w:t xml:space="preserve"> </w:t>
      </w:r>
      <w:r w:rsidRPr="00825997">
        <w:rPr>
          <w:rFonts w:ascii="Times New Roman" w:hAnsi="Times New Roman"/>
          <w:sz w:val="28"/>
          <w:szCs w:val="28"/>
        </w:rPr>
        <w:t>...”</w:t>
      </w:r>
      <w:r w:rsidR="00E610FB" w:rsidRPr="00825997">
        <w:rPr>
          <w:rFonts w:ascii="Times New Roman" w:hAnsi="Times New Roman"/>
          <w:sz w:val="28"/>
          <w:szCs w:val="28"/>
        </w:rPr>
        <w:t>.</w:t>
      </w:r>
    </w:p>
    <w:p w14:paraId="25A19CC8" w14:textId="77777777" w:rsidR="00B5163F" w:rsidRPr="00825997" w:rsidRDefault="00B5163F" w:rsidP="00832FAA">
      <w:pPr>
        <w:spacing w:after="0" w:line="240" w:lineRule="auto"/>
        <w:ind w:left="540" w:hanging="360"/>
        <w:contextualSpacing/>
        <w:jc w:val="both"/>
        <w:rPr>
          <w:rFonts w:ascii="Times New Roman" w:hAnsi="Times New Roman"/>
          <w:sz w:val="28"/>
          <w:szCs w:val="28"/>
        </w:rPr>
      </w:pPr>
    </w:p>
    <w:p w14:paraId="25A19CC9" w14:textId="493A3B94" w:rsidR="00157C6D" w:rsidRDefault="0053701E" w:rsidP="00832FAA">
      <w:pPr>
        <w:pStyle w:val="ListParagraph"/>
        <w:numPr>
          <w:ilvl w:val="0"/>
          <w:numId w:val="41"/>
        </w:numPr>
        <w:spacing w:after="0" w:line="240" w:lineRule="auto"/>
        <w:ind w:left="540"/>
        <w:contextualSpacing/>
        <w:jc w:val="both"/>
        <w:rPr>
          <w:rFonts w:ascii="Times New Roman" w:hAnsi="Times New Roman"/>
          <w:sz w:val="28"/>
          <w:szCs w:val="28"/>
        </w:rPr>
      </w:pPr>
      <w:r w:rsidRPr="00825997">
        <w:rPr>
          <w:rFonts w:ascii="Times New Roman" w:hAnsi="Times New Roman"/>
          <w:sz w:val="28"/>
          <w:szCs w:val="28"/>
        </w:rPr>
        <w:t>P</w:t>
      </w:r>
      <w:r w:rsidR="0019006C" w:rsidRPr="00825997">
        <w:rPr>
          <w:rFonts w:ascii="Times New Roman" w:hAnsi="Times New Roman"/>
          <w:sz w:val="28"/>
          <w:szCs w:val="28"/>
        </w:rPr>
        <w:t>ika 7 ndryshohet</w:t>
      </w:r>
      <w:r w:rsidR="00832FAA">
        <w:rPr>
          <w:rFonts w:ascii="Times New Roman" w:hAnsi="Times New Roman"/>
          <w:sz w:val="28"/>
          <w:szCs w:val="28"/>
        </w:rPr>
        <w:t>,</w:t>
      </w:r>
      <w:r w:rsidR="00784557">
        <w:rPr>
          <w:rFonts w:ascii="Times New Roman" w:hAnsi="Times New Roman"/>
          <w:sz w:val="28"/>
          <w:szCs w:val="28"/>
        </w:rPr>
        <w:t xml:space="preserve"> si</w:t>
      </w:r>
      <w:r w:rsidR="00E610FB" w:rsidRPr="00825997">
        <w:rPr>
          <w:rFonts w:ascii="Times New Roman" w:hAnsi="Times New Roman"/>
          <w:sz w:val="28"/>
          <w:szCs w:val="28"/>
        </w:rPr>
        <w:t xml:space="preserve"> m</w:t>
      </w:r>
      <w:r w:rsidR="00E9017D" w:rsidRPr="00825997">
        <w:rPr>
          <w:rFonts w:ascii="Times New Roman" w:hAnsi="Times New Roman"/>
          <w:sz w:val="28"/>
          <w:szCs w:val="28"/>
        </w:rPr>
        <w:t>ë</w:t>
      </w:r>
      <w:r w:rsidR="00E610FB" w:rsidRPr="00825997">
        <w:rPr>
          <w:rFonts w:ascii="Times New Roman" w:hAnsi="Times New Roman"/>
          <w:sz w:val="28"/>
          <w:szCs w:val="28"/>
        </w:rPr>
        <w:t xml:space="preserve"> posht</w:t>
      </w:r>
      <w:r w:rsidR="00E9017D" w:rsidRPr="00825997">
        <w:rPr>
          <w:rFonts w:ascii="Times New Roman" w:hAnsi="Times New Roman"/>
          <w:sz w:val="28"/>
          <w:szCs w:val="28"/>
        </w:rPr>
        <w:t>ë</w:t>
      </w:r>
      <w:r w:rsidR="00E610FB" w:rsidRPr="00825997">
        <w:rPr>
          <w:rFonts w:ascii="Times New Roman" w:hAnsi="Times New Roman"/>
          <w:sz w:val="28"/>
          <w:szCs w:val="28"/>
        </w:rPr>
        <w:t xml:space="preserve"> </w:t>
      </w:r>
      <w:r w:rsidR="00CC0C26" w:rsidRPr="00825997">
        <w:rPr>
          <w:rFonts w:ascii="Times New Roman" w:hAnsi="Times New Roman"/>
          <w:sz w:val="28"/>
          <w:szCs w:val="28"/>
        </w:rPr>
        <w:t>vijon</w:t>
      </w:r>
      <w:r w:rsidR="00210646" w:rsidRPr="00825997">
        <w:rPr>
          <w:rFonts w:ascii="Times New Roman" w:hAnsi="Times New Roman"/>
          <w:sz w:val="28"/>
          <w:szCs w:val="28"/>
        </w:rPr>
        <w:t>:</w:t>
      </w:r>
    </w:p>
    <w:p w14:paraId="5DC23983" w14:textId="77777777" w:rsidR="00832FAA" w:rsidRPr="00825997" w:rsidRDefault="00832FAA" w:rsidP="00832FAA">
      <w:pPr>
        <w:pStyle w:val="ListParagraph"/>
        <w:spacing w:after="0" w:line="240" w:lineRule="auto"/>
        <w:ind w:left="540" w:hanging="360"/>
        <w:contextualSpacing/>
        <w:jc w:val="both"/>
        <w:rPr>
          <w:rFonts w:ascii="Times New Roman" w:hAnsi="Times New Roman"/>
          <w:sz w:val="28"/>
          <w:szCs w:val="28"/>
        </w:rPr>
      </w:pPr>
    </w:p>
    <w:p w14:paraId="25A19CCA" w14:textId="75D9F017" w:rsidR="00210646" w:rsidRPr="00825997" w:rsidRDefault="00832FAA" w:rsidP="00832FAA">
      <w:pPr>
        <w:spacing w:after="0" w:line="240" w:lineRule="auto"/>
        <w:ind w:left="540"/>
        <w:contextualSpacing/>
        <w:jc w:val="both"/>
        <w:rPr>
          <w:rFonts w:ascii="Times New Roman" w:hAnsi="Times New Roman"/>
          <w:color w:val="000000"/>
          <w:sz w:val="28"/>
          <w:szCs w:val="28"/>
        </w:rPr>
      </w:pPr>
      <w:r>
        <w:rPr>
          <w:rFonts w:ascii="Times New Roman" w:hAnsi="Times New Roman"/>
          <w:sz w:val="28"/>
          <w:szCs w:val="28"/>
        </w:rPr>
        <w:t>“</w:t>
      </w:r>
      <w:r w:rsidR="00210646" w:rsidRPr="00825997">
        <w:rPr>
          <w:rFonts w:ascii="Times New Roman" w:hAnsi="Times New Roman"/>
          <w:sz w:val="28"/>
          <w:szCs w:val="28"/>
        </w:rPr>
        <w:t xml:space="preserve">7. </w:t>
      </w:r>
      <w:r w:rsidR="00961CE3" w:rsidRPr="00825997">
        <w:rPr>
          <w:rFonts w:ascii="Times New Roman" w:hAnsi="Times New Roman"/>
          <w:color w:val="000000"/>
          <w:sz w:val="28"/>
          <w:szCs w:val="28"/>
        </w:rPr>
        <w:t>“M</w:t>
      </w:r>
      <w:r w:rsidR="000137A3" w:rsidRPr="00825997">
        <w:rPr>
          <w:rFonts w:ascii="Times New Roman" w:hAnsi="Times New Roman"/>
          <w:color w:val="000000"/>
          <w:sz w:val="28"/>
          <w:szCs w:val="28"/>
        </w:rPr>
        <w:t>all</w:t>
      </w:r>
      <w:r w:rsidR="0067770F" w:rsidRPr="00825997">
        <w:rPr>
          <w:rFonts w:ascii="Times New Roman" w:hAnsi="Times New Roman"/>
          <w:color w:val="000000"/>
          <w:sz w:val="28"/>
          <w:szCs w:val="28"/>
        </w:rPr>
        <w:t>ra</w:t>
      </w:r>
      <w:r w:rsidR="00CF791D" w:rsidRPr="00825997">
        <w:rPr>
          <w:rFonts w:ascii="Times New Roman" w:hAnsi="Times New Roman"/>
          <w:color w:val="000000"/>
          <w:sz w:val="28"/>
          <w:szCs w:val="28"/>
        </w:rPr>
        <w:t xml:space="preserve"> p</w:t>
      </w:r>
      <w:r w:rsidR="004A068F" w:rsidRPr="00825997">
        <w:rPr>
          <w:rFonts w:ascii="Times New Roman" w:hAnsi="Times New Roman"/>
          <w:color w:val="000000"/>
          <w:sz w:val="28"/>
          <w:szCs w:val="28"/>
        </w:rPr>
        <w:t>ë</w:t>
      </w:r>
      <w:r w:rsidR="00CF791D" w:rsidRPr="00825997">
        <w:rPr>
          <w:rFonts w:ascii="Times New Roman" w:hAnsi="Times New Roman"/>
          <w:color w:val="000000"/>
          <w:sz w:val="28"/>
          <w:szCs w:val="28"/>
        </w:rPr>
        <w:t>r konsumator</w:t>
      </w:r>
      <w:r w:rsidR="004A068F" w:rsidRPr="00825997">
        <w:rPr>
          <w:rFonts w:ascii="Times New Roman" w:hAnsi="Times New Roman"/>
          <w:color w:val="000000"/>
          <w:sz w:val="28"/>
          <w:szCs w:val="28"/>
        </w:rPr>
        <w:t>ë</w:t>
      </w:r>
      <w:r w:rsidR="00C727A8" w:rsidRPr="00825997">
        <w:rPr>
          <w:rFonts w:ascii="Times New Roman" w:hAnsi="Times New Roman"/>
          <w:color w:val="000000"/>
          <w:sz w:val="28"/>
          <w:szCs w:val="28"/>
        </w:rPr>
        <w:t>t</w:t>
      </w:r>
      <w:r w:rsidR="00210646" w:rsidRPr="00825997">
        <w:rPr>
          <w:rFonts w:ascii="Times New Roman" w:hAnsi="Times New Roman"/>
          <w:color w:val="000000"/>
          <w:sz w:val="28"/>
          <w:szCs w:val="28"/>
        </w:rPr>
        <w:t>”</w:t>
      </w:r>
      <w:r w:rsidR="00CF34C5" w:rsidRPr="00825997">
        <w:rPr>
          <w:rFonts w:ascii="Times New Roman" w:hAnsi="Times New Roman"/>
          <w:color w:val="000000"/>
          <w:sz w:val="28"/>
          <w:szCs w:val="28"/>
        </w:rPr>
        <w:t>, m</w:t>
      </w:r>
      <w:r w:rsidR="004A068F" w:rsidRPr="00825997">
        <w:rPr>
          <w:rFonts w:ascii="Times New Roman" w:hAnsi="Times New Roman"/>
          <w:color w:val="000000"/>
          <w:sz w:val="28"/>
          <w:szCs w:val="28"/>
        </w:rPr>
        <w:t>ë</w:t>
      </w:r>
      <w:r w:rsidR="00CF34C5" w:rsidRPr="00825997">
        <w:rPr>
          <w:rFonts w:ascii="Times New Roman" w:hAnsi="Times New Roman"/>
          <w:color w:val="000000"/>
          <w:sz w:val="28"/>
          <w:szCs w:val="28"/>
        </w:rPr>
        <w:t xml:space="preserve"> posht</w:t>
      </w:r>
      <w:r w:rsidR="004A068F" w:rsidRPr="00825997">
        <w:rPr>
          <w:rFonts w:ascii="Times New Roman" w:hAnsi="Times New Roman"/>
          <w:color w:val="000000"/>
          <w:sz w:val="28"/>
          <w:szCs w:val="28"/>
        </w:rPr>
        <w:t>ë</w:t>
      </w:r>
      <w:r w:rsidR="00CF34C5" w:rsidRPr="00825997">
        <w:rPr>
          <w:rFonts w:ascii="Times New Roman" w:hAnsi="Times New Roman"/>
          <w:color w:val="000000"/>
          <w:sz w:val="28"/>
          <w:szCs w:val="28"/>
        </w:rPr>
        <w:t xml:space="preserve"> mall,</w:t>
      </w:r>
      <w:r w:rsidR="00210646" w:rsidRPr="00825997">
        <w:rPr>
          <w:rFonts w:ascii="Times New Roman" w:hAnsi="Times New Roman"/>
          <w:color w:val="000000"/>
          <w:sz w:val="28"/>
          <w:szCs w:val="28"/>
        </w:rPr>
        <w:t xml:space="preserve"> </w:t>
      </w:r>
      <w:r w:rsidR="008C137C" w:rsidRPr="00825997">
        <w:rPr>
          <w:rFonts w:ascii="Times New Roman" w:hAnsi="Times New Roman"/>
          <w:color w:val="000000"/>
          <w:sz w:val="28"/>
          <w:szCs w:val="28"/>
        </w:rPr>
        <w:t>ë</w:t>
      </w:r>
      <w:r w:rsidR="006B598E" w:rsidRPr="00825997">
        <w:rPr>
          <w:rFonts w:ascii="Times New Roman" w:hAnsi="Times New Roman"/>
          <w:color w:val="000000"/>
          <w:sz w:val="28"/>
          <w:szCs w:val="28"/>
        </w:rPr>
        <w:t>sht</w:t>
      </w:r>
      <w:r w:rsidR="008C137C" w:rsidRPr="00825997">
        <w:rPr>
          <w:rFonts w:ascii="Times New Roman" w:hAnsi="Times New Roman"/>
          <w:color w:val="000000"/>
          <w:sz w:val="28"/>
          <w:szCs w:val="28"/>
        </w:rPr>
        <w:t>ë</w:t>
      </w:r>
      <w:r w:rsidR="00210646" w:rsidRPr="00825997">
        <w:rPr>
          <w:rFonts w:ascii="Times New Roman" w:hAnsi="Times New Roman"/>
          <w:color w:val="000000"/>
          <w:sz w:val="28"/>
          <w:szCs w:val="28"/>
        </w:rPr>
        <w:t xml:space="preserve"> çdo </w:t>
      </w:r>
      <w:r w:rsidR="00CF791D" w:rsidRPr="00825997">
        <w:rPr>
          <w:rFonts w:ascii="Times New Roman" w:hAnsi="Times New Roman"/>
          <w:color w:val="000000"/>
          <w:sz w:val="28"/>
          <w:szCs w:val="28"/>
        </w:rPr>
        <w:t>send i luajtsh</w:t>
      </w:r>
      <w:r w:rsidR="004A068F" w:rsidRPr="00825997">
        <w:rPr>
          <w:rFonts w:ascii="Times New Roman" w:hAnsi="Times New Roman"/>
          <w:color w:val="000000"/>
          <w:sz w:val="28"/>
          <w:szCs w:val="28"/>
        </w:rPr>
        <w:t>ë</w:t>
      </w:r>
      <w:r w:rsidR="00CF791D" w:rsidRPr="00825997">
        <w:rPr>
          <w:rFonts w:ascii="Times New Roman" w:hAnsi="Times New Roman"/>
          <w:color w:val="000000"/>
          <w:sz w:val="28"/>
          <w:szCs w:val="28"/>
        </w:rPr>
        <w:t>m</w:t>
      </w:r>
      <w:r w:rsidR="00210646" w:rsidRPr="00825997">
        <w:rPr>
          <w:rFonts w:ascii="Times New Roman" w:hAnsi="Times New Roman"/>
          <w:color w:val="000000"/>
          <w:sz w:val="28"/>
          <w:szCs w:val="28"/>
        </w:rPr>
        <w:t xml:space="preserve">, i trupëzuar, me përjashtim të </w:t>
      </w:r>
      <w:r w:rsidR="00CF791D" w:rsidRPr="00825997">
        <w:rPr>
          <w:rFonts w:ascii="Times New Roman" w:hAnsi="Times New Roman"/>
          <w:color w:val="000000"/>
          <w:sz w:val="28"/>
          <w:szCs w:val="28"/>
        </w:rPr>
        <w:t>sendeve</w:t>
      </w:r>
      <w:r w:rsidR="004C14B9" w:rsidRPr="00825997">
        <w:rPr>
          <w:rFonts w:ascii="Times New Roman" w:hAnsi="Times New Roman"/>
          <w:color w:val="000000"/>
          <w:sz w:val="28"/>
          <w:szCs w:val="28"/>
        </w:rPr>
        <w:t xml:space="preserve"> që janë objekt i shitjes së detyrueshme</w:t>
      </w:r>
      <w:r w:rsidR="00CF791D" w:rsidRPr="00825997">
        <w:rPr>
          <w:rFonts w:ascii="Times New Roman" w:hAnsi="Times New Roman"/>
          <w:color w:val="000000"/>
          <w:sz w:val="28"/>
          <w:szCs w:val="28"/>
        </w:rPr>
        <w:t xml:space="preserve"> </w:t>
      </w:r>
      <w:r w:rsidR="00210646" w:rsidRPr="00825997">
        <w:rPr>
          <w:rFonts w:ascii="Times New Roman" w:hAnsi="Times New Roman"/>
          <w:color w:val="000000"/>
          <w:sz w:val="28"/>
          <w:szCs w:val="28"/>
        </w:rPr>
        <w:t xml:space="preserve">apo </w:t>
      </w:r>
      <w:r w:rsidR="00CF791D" w:rsidRPr="00825997">
        <w:rPr>
          <w:rFonts w:ascii="Times New Roman" w:hAnsi="Times New Roman"/>
          <w:color w:val="000000"/>
          <w:sz w:val="28"/>
          <w:szCs w:val="28"/>
        </w:rPr>
        <w:t>n</w:t>
      </w:r>
      <w:r w:rsidR="004A068F" w:rsidRPr="00825997">
        <w:rPr>
          <w:rFonts w:ascii="Times New Roman" w:hAnsi="Times New Roman"/>
          <w:color w:val="000000"/>
          <w:sz w:val="28"/>
          <w:szCs w:val="28"/>
        </w:rPr>
        <w:t>ë</w:t>
      </w:r>
      <w:r w:rsidR="00CF791D" w:rsidRPr="00825997">
        <w:rPr>
          <w:rFonts w:ascii="Times New Roman" w:hAnsi="Times New Roman"/>
          <w:color w:val="000000"/>
          <w:sz w:val="28"/>
          <w:szCs w:val="28"/>
        </w:rPr>
        <w:t xml:space="preserve"> nj</w:t>
      </w:r>
      <w:r w:rsidR="004A068F" w:rsidRPr="00825997">
        <w:rPr>
          <w:rFonts w:ascii="Times New Roman" w:hAnsi="Times New Roman"/>
          <w:color w:val="000000"/>
          <w:sz w:val="28"/>
          <w:szCs w:val="28"/>
        </w:rPr>
        <w:t>ë</w:t>
      </w:r>
      <w:r w:rsidR="00CF791D" w:rsidRPr="00825997">
        <w:rPr>
          <w:rFonts w:ascii="Times New Roman" w:hAnsi="Times New Roman"/>
          <w:color w:val="000000"/>
          <w:sz w:val="28"/>
          <w:szCs w:val="28"/>
        </w:rPr>
        <w:t xml:space="preserve"> form</w:t>
      </w:r>
      <w:r w:rsidR="004A068F" w:rsidRPr="00825997">
        <w:rPr>
          <w:rFonts w:ascii="Times New Roman" w:hAnsi="Times New Roman"/>
          <w:color w:val="000000"/>
          <w:sz w:val="28"/>
          <w:szCs w:val="28"/>
        </w:rPr>
        <w:t>ë</w:t>
      </w:r>
      <w:r w:rsidR="00CF791D" w:rsidRPr="00825997">
        <w:rPr>
          <w:rFonts w:ascii="Times New Roman" w:hAnsi="Times New Roman"/>
          <w:color w:val="000000"/>
          <w:sz w:val="28"/>
          <w:szCs w:val="28"/>
        </w:rPr>
        <w:t xml:space="preserve"> tjet</w:t>
      </w:r>
      <w:r w:rsidR="004A068F" w:rsidRPr="00825997">
        <w:rPr>
          <w:rFonts w:ascii="Times New Roman" w:hAnsi="Times New Roman"/>
          <w:color w:val="000000"/>
          <w:sz w:val="28"/>
          <w:szCs w:val="28"/>
        </w:rPr>
        <w:t>ë</w:t>
      </w:r>
      <w:r w:rsidR="00CF791D" w:rsidRPr="00825997">
        <w:rPr>
          <w:rFonts w:ascii="Times New Roman" w:hAnsi="Times New Roman"/>
          <w:color w:val="000000"/>
          <w:sz w:val="28"/>
          <w:szCs w:val="28"/>
        </w:rPr>
        <w:t>r</w:t>
      </w:r>
      <w:r w:rsidR="00210646" w:rsidRPr="00825997">
        <w:rPr>
          <w:rFonts w:ascii="Times New Roman" w:hAnsi="Times New Roman"/>
          <w:color w:val="000000"/>
          <w:sz w:val="28"/>
          <w:szCs w:val="28"/>
        </w:rPr>
        <w:t xml:space="preserve"> me autorit</w:t>
      </w:r>
      <w:r w:rsidR="00B64FBC" w:rsidRPr="00825997">
        <w:rPr>
          <w:rFonts w:ascii="Times New Roman" w:hAnsi="Times New Roman"/>
          <w:color w:val="000000"/>
          <w:sz w:val="28"/>
          <w:szCs w:val="28"/>
        </w:rPr>
        <w:t>etin e ligjit. U</w:t>
      </w:r>
      <w:r w:rsidR="00210646" w:rsidRPr="00825997">
        <w:rPr>
          <w:rFonts w:ascii="Times New Roman" w:hAnsi="Times New Roman"/>
          <w:color w:val="000000"/>
          <w:sz w:val="28"/>
          <w:szCs w:val="28"/>
        </w:rPr>
        <w:t xml:space="preserve">ji, gazi dhe </w:t>
      </w:r>
      <w:r w:rsidR="00321AA8" w:rsidRPr="00825997">
        <w:rPr>
          <w:rFonts w:ascii="Times New Roman" w:hAnsi="Times New Roman"/>
          <w:color w:val="000000"/>
          <w:sz w:val="28"/>
          <w:szCs w:val="28"/>
        </w:rPr>
        <w:t>energjia</w:t>
      </w:r>
      <w:r w:rsidR="00210646" w:rsidRPr="00825997">
        <w:rPr>
          <w:rFonts w:ascii="Times New Roman" w:hAnsi="Times New Roman"/>
          <w:color w:val="000000"/>
          <w:sz w:val="28"/>
          <w:szCs w:val="28"/>
        </w:rPr>
        <w:t xml:space="preserve"> do të konsiderohen si mallra </w:t>
      </w:r>
      <w:r w:rsidR="00321AA8" w:rsidRPr="00825997">
        <w:rPr>
          <w:rFonts w:ascii="Times New Roman" w:hAnsi="Times New Roman"/>
          <w:color w:val="000000"/>
          <w:sz w:val="28"/>
          <w:szCs w:val="28"/>
        </w:rPr>
        <w:t>n</w:t>
      </w:r>
      <w:r w:rsidR="004A068F" w:rsidRPr="00825997">
        <w:rPr>
          <w:rFonts w:ascii="Times New Roman" w:hAnsi="Times New Roman"/>
          <w:color w:val="000000"/>
          <w:sz w:val="28"/>
          <w:szCs w:val="28"/>
        </w:rPr>
        <w:t>ë</w:t>
      </w:r>
      <w:r w:rsidR="00321AA8" w:rsidRPr="00825997">
        <w:rPr>
          <w:rFonts w:ascii="Times New Roman" w:hAnsi="Times New Roman"/>
          <w:color w:val="000000"/>
          <w:sz w:val="28"/>
          <w:szCs w:val="28"/>
        </w:rPr>
        <w:t xml:space="preserve"> kuptim t</w:t>
      </w:r>
      <w:r w:rsidR="004A068F" w:rsidRPr="00825997">
        <w:rPr>
          <w:rFonts w:ascii="Times New Roman" w:hAnsi="Times New Roman"/>
          <w:color w:val="000000"/>
          <w:sz w:val="28"/>
          <w:szCs w:val="28"/>
        </w:rPr>
        <w:t>ë</w:t>
      </w:r>
      <w:r w:rsidR="00321AA8" w:rsidRPr="00825997">
        <w:rPr>
          <w:rFonts w:ascii="Times New Roman" w:hAnsi="Times New Roman"/>
          <w:color w:val="000000"/>
          <w:sz w:val="28"/>
          <w:szCs w:val="28"/>
        </w:rPr>
        <w:t xml:space="preserve"> k</w:t>
      </w:r>
      <w:r w:rsidR="004A068F" w:rsidRPr="00825997">
        <w:rPr>
          <w:rFonts w:ascii="Times New Roman" w:hAnsi="Times New Roman"/>
          <w:color w:val="000000"/>
          <w:sz w:val="28"/>
          <w:szCs w:val="28"/>
        </w:rPr>
        <w:t>ë</w:t>
      </w:r>
      <w:r w:rsidR="00321AA8" w:rsidRPr="00825997">
        <w:rPr>
          <w:rFonts w:ascii="Times New Roman" w:hAnsi="Times New Roman"/>
          <w:color w:val="000000"/>
          <w:sz w:val="28"/>
          <w:szCs w:val="28"/>
        </w:rPr>
        <w:t>tij ligji,</w:t>
      </w:r>
      <w:r w:rsidR="00210646" w:rsidRPr="00825997">
        <w:rPr>
          <w:rFonts w:ascii="Times New Roman" w:hAnsi="Times New Roman"/>
          <w:color w:val="000000"/>
          <w:sz w:val="28"/>
          <w:szCs w:val="28"/>
        </w:rPr>
        <w:t xml:space="preserve"> kur </w:t>
      </w:r>
      <w:r w:rsidR="00CE656D" w:rsidRPr="00825997">
        <w:rPr>
          <w:rFonts w:ascii="Times New Roman" w:hAnsi="Times New Roman"/>
          <w:color w:val="000000"/>
          <w:sz w:val="28"/>
          <w:szCs w:val="28"/>
        </w:rPr>
        <w:t>vendosen</w:t>
      </w:r>
      <w:r w:rsidR="00C43CCB" w:rsidRPr="00825997">
        <w:rPr>
          <w:rFonts w:ascii="Times New Roman" w:hAnsi="Times New Roman"/>
          <w:color w:val="000000"/>
          <w:sz w:val="28"/>
          <w:szCs w:val="28"/>
        </w:rPr>
        <w:t xml:space="preserve"> n</w:t>
      </w:r>
      <w:r w:rsidR="00CE656D" w:rsidRPr="00825997">
        <w:rPr>
          <w:rFonts w:ascii="Times New Roman" w:hAnsi="Times New Roman"/>
          <w:color w:val="000000"/>
          <w:sz w:val="28"/>
          <w:szCs w:val="28"/>
        </w:rPr>
        <w:t xml:space="preserve">ë </w:t>
      </w:r>
      <w:r w:rsidR="00210646" w:rsidRPr="00825997">
        <w:rPr>
          <w:rFonts w:ascii="Times New Roman" w:hAnsi="Times New Roman"/>
          <w:color w:val="000000"/>
          <w:sz w:val="28"/>
          <w:szCs w:val="28"/>
        </w:rPr>
        <w:t>shitje në vëllim të kufizuar apo në një sasi të caktuar</w:t>
      </w:r>
      <w:r>
        <w:rPr>
          <w:rFonts w:ascii="Times New Roman" w:hAnsi="Times New Roman"/>
          <w:color w:val="000000"/>
          <w:sz w:val="28"/>
          <w:szCs w:val="28"/>
        </w:rPr>
        <w:t>.”</w:t>
      </w:r>
      <w:r w:rsidR="00E610FB" w:rsidRPr="00825997">
        <w:rPr>
          <w:rFonts w:ascii="Times New Roman" w:hAnsi="Times New Roman"/>
          <w:color w:val="000000"/>
          <w:sz w:val="28"/>
          <w:szCs w:val="28"/>
        </w:rPr>
        <w:t>.</w:t>
      </w:r>
    </w:p>
    <w:p w14:paraId="25A19CCB" w14:textId="77777777" w:rsidR="00961CE3" w:rsidRPr="00825997" w:rsidRDefault="00961CE3" w:rsidP="00825997">
      <w:pPr>
        <w:spacing w:after="0" w:line="240" w:lineRule="auto"/>
        <w:contextualSpacing/>
        <w:jc w:val="both"/>
        <w:rPr>
          <w:rFonts w:ascii="Times New Roman" w:hAnsi="Times New Roman"/>
          <w:color w:val="000000"/>
          <w:sz w:val="28"/>
          <w:szCs w:val="28"/>
        </w:rPr>
      </w:pPr>
    </w:p>
    <w:p w14:paraId="25A19CCC" w14:textId="00B4215F" w:rsidR="0053701E" w:rsidRDefault="0053701E" w:rsidP="00832FAA">
      <w:pPr>
        <w:pStyle w:val="ListParagraph"/>
        <w:numPr>
          <w:ilvl w:val="0"/>
          <w:numId w:val="41"/>
        </w:numPr>
        <w:spacing w:after="0" w:line="240" w:lineRule="auto"/>
        <w:ind w:left="540"/>
        <w:contextualSpacing/>
        <w:jc w:val="both"/>
        <w:rPr>
          <w:rFonts w:ascii="Times New Roman" w:hAnsi="Times New Roman"/>
          <w:sz w:val="28"/>
          <w:szCs w:val="28"/>
        </w:rPr>
      </w:pPr>
      <w:r w:rsidRPr="00825997">
        <w:rPr>
          <w:rFonts w:ascii="Times New Roman" w:hAnsi="Times New Roman"/>
          <w:sz w:val="28"/>
          <w:szCs w:val="28"/>
        </w:rPr>
        <w:t>Pas pikës 7 shtohet pika 7.1</w:t>
      </w:r>
      <w:r w:rsidR="007415DF">
        <w:rPr>
          <w:rFonts w:ascii="Times New Roman" w:hAnsi="Times New Roman"/>
          <w:sz w:val="28"/>
          <w:szCs w:val="28"/>
        </w:rPr>
        <w:t>,</w:t>
      </w:r>
      <w:r w:rsidRPr="00825997">
        <w:rPr>
          <w:rFonts w:ascii="Times New Roman" w:hAnsi="Times New Roman"/>
          <w:sz w:val="28"/>
          <w:szCs w:val="28"/>
        </w:rPr>
        <w:t xml:space="preserve"> me këtë përmbajtje:</w:t>
      </w:r>
    </w:p>
    <w:p w14:paraId="50361541" w14:textId="77777777" w:rsidR="00832FAA" w:rsidRPr="00825997" w:rsidRDefault="00832FAA" w:rsidP="00832FAA">
      <w:pPr>
        <w:pStyle w:val="ListParagraph"/>
        <w:spacing w:after="0" w:line="240" w:lineRule="auto"/>
        <w:ind w:left="0"/>
        <w:contextualSpacing/>
        <w:jc w:val="both"/>
        <w:rPr>
          <w:rFonts w:ascii="Times New Roman" w:hAnsi="Times New Roman"/>
          <w:sz w:val="28"/>
          <w:szCs w:val="28"/>
        </w:rPr>
      </w:pPr>
    </w:p>
    <w:p w14:paraId="25A19CCD" w14:textId="0B82790B" w:rsidR="00961CE3" w:rsidRPr="00825997" w:rsidRDefault="007415DF" w:rsidP="00832FAA">
      <w:pPr>
        <w:spacing w:after="0" w:line="240" w:lineRule="auto"/>
        <w:ind w:left="540"/>
        <w:contextualSpacing/>
        <w:jc w:val="both"/>
        <w:rPr>
          <w:rFonts w:ascii="Times New Roman" w:hAnsi="Times New Roman"/>
          <w:sz w:val="28"/>
          <w:szCs w:val="28"/>
        </w:rPr>
      </w:pPr>
      <w:r>
        <w:rPr>
          <w:rFonts w:ascii="Times New Roman" w:hAnsi="Times New Roman"/>
          <w:sz w:val="28"/>
          <w:szCs w:val="28"/>
        </w:rPr>
        <w:t>“</w:t>
      </w:r>
      <w:r w:rsidR="00F936CD" w:rsidRPr="00825997">
        <w:rPr>
          <w:rFonts w:ascii="Times New Roman" w:hAnsi="Times New Roman"/>
          <w:sz w:val="28"/>
          <w:szCs w:val="28"/>
        </w:rPr>
        <w:t>7.1 “Mall</w:t>
      </w:r>
      <w:r w:rsidR="006B598E" w:rsidRPr="00825997">
        <w:rPr>
          <w:rFonts w:ascii="Times New Roman" w:hAnsi="Times New Roman"/>
          <w:sz w:val="28"/>
          <w:szCs w:val="28"/>
        </w:rPr>
        <w:t>ra t</w:t>
      </w:r>
      <w:r w:rsidR="008C137C" w:rsidRPr="00825997">
        <w:rPr>
          <w:rFonts w:ascii="Times New Roman" w:hAnsi="Times New Roman"/>
          <w:sz w:val="28"/>
          <w:szCs w:val="28"/>
        </w:rPr>
        <w:t>ë</w:t>
      </w:r>
      <w:r w:rsidR="006B598E" w:rsidRPr="00825997">
        <w:rPr>
          <w:rFonts w:ascii="Times New Roman" w:hAnsi="Times New Roman"/>
          <w:sz w:val="28"/>
          <w:szCs w:val="28"/>
        </w:rPr>
        <w:t xml:space="preserve"> bëra</w:t>
      </w:r>
      <w:r w:rsidR="00961CE3" w:rsidRPr="00825997">
        <w:rPr>
          <w:rFonts w:ascii="Times New Roman" w:hAnsi="Times New Roman"/>
          <w:sz w:val="28"/>
          <w:szCs w:val="28"/>
        </w:rPr>
        <w:t xml:space="preserve"> sipas specifikimeve të konsumatorit”</w:t>
      </w:r>
      <w:r>
        <w:rPr>
          <w:rFonts w:ascii="Times New Roman" w:hAnsi="Times New Roman"/>
          <w:sz w:val="28"/>
          <w:szCs w:val="28"/>
        </w:rPr>
        <w:t>,</w:t>
      </w:r>
      <w:r w:rsidR="00961CE3" w:rsidRPr="00825997">
        <w:rPr>
          <w:rFonts w:ascii="Times New Roman" w:hAnsi="Times New Roman"/>
          <w:sz w:val="28"/>
          <w:szCs w:val="28"/>
        </w:rPr>
        <w:t xml:space="preserve"> </w:t>
      </w:r>
      <w:r w:rsidR="006B598E" w:rsidRPr="00825997">
        <w:rPr>
          <w:rFonts w:ascii="Times New Roman" w:hAnsi="Times New Roman"/>
          <w:sz w:val="28"/>
          <w:szCs w:val="28"/>
        </w:rPr>
        <w:t>jan</w:t>
      </w:r>
      <w:r w:rsidR="008C137C" w:rsidRPr="00825997">
        <w:rPr>
          <w:rFonts w:ascii="Times New Roman" w:hAnsi="Times New Roman"/>
          <w:sz w:val="28"/>
          <w:szCs w:val="28"/>
        </w:rPr>
        <w:t>ë</w:t>
      </w:r>
      <w:r w:rsidR="00F936CD" w:rsidRPr="00825997">
        <w:rPr>
          <w:rFonts w:ascii="Times New Roman" w:hAnsi="Times New Roman"/>
          <w:sz w:val="28"/>
          <w:szCs w:val="28"/>
        </w:rPr>
        <w:t xml:space="preserve"> </w:t>
      </w:r>
      <w:r w:rsidR="00961CE3" w:rsidRPr="00825997">
        <w:rPr>
          <w:rFonts w:ascii="Times New Roman" w:hAnsi="Times New Roman"/>
          <w:sz w:val="28"/>
          <w:szCs w:val="28"/>
        </w:rPr>
        <w:t xml:space="preserve">mallra </w:t>
      </w:r>
      <w:r w:rsidR="00CE6D5B" w:rsidRPr="00825997">
        <w:rPr>
          <w:rFonts w:ascii="Times New Roman" w:hAnsi="Times New Roman"/>
          <w:sz w:val="28"/>
          <w:szCs w:val="28"/>
        </w:rPr>
        <w:t xml:space="preserve">të </w:t>
      </w:r>
      <w:proofErr w:type="spellStart"/>
      <w:r w:rsidR="00253A70" w:rsidRPr="00825997">
        <w:rPr>
          <w:rFonts w:ascii="Times New Roman" w:hAnsi="Times New Roman"/>
          <w:sz w:val="28"/>
          <w:szCs w:val="28"/>
        </w:rPr>
        <w:t>pa</w:t>
      </w:r>
      <w:r w:rsidR="00FF4064" w:rsidRPr="00825997">
        <w:rPr>
          <w:rFonts w:ascii="Times New Roman" w:hAnsi="Times New Roman"/>
          <w:sz w:val="28"/>
          <w:szCs w:val="28"/>
        </w:rPr>
        <w:t>parapërgatitura</w:t>
      </w:r>
      <w:proofErr w:type="spellEnd"/>
      <w:r w:rsidR="00961CE3" w:rsidRPr="00825997">
        <w:rPr>
          <w:rFonts w:ascii="Times New Roman" w:hAnsi="Times New Roman"/>
          <w:sz w:val="28"/>
          <w:szCs w:val="28"/>
        </w:rPr>
        <w:t>, të bëra në bazë të zgjedhjes personale apo vendimit të konsumatorit.</w:t>
      </w:r>
      <w:r>
        <w:rPr>
          <w:rFonts w:ascii="Times New Roman" w:hAnsi="Times New Roman"/>
          <w:sz w:val="28"/>
          <w:szCs w:val="28"/>
        </w:rPr>
        <w:t>”</w:t>
      </w:r>
      <w:r w:rsidR="00E610FB" w:rsidRPr="00825997">
        <w:rPr>
          <w:rFonts w:ascii="Times New Roman" w:hAnsi="Times New Roman"/>
          <w:sz w:val="28"/>
          <w:szCs w:val="28"/>
        </w:rPr>
        <w:t>.</w:t>
      </w:r>
    </w:p>
    <w:p w14:paraId="25A19CCE" w14:textId="77777777" w:rsidR="00CC0C26" w:rsidRPr="00825997" w:rsidRDefault="00CC0C26" w:rsidP="00825997">
      <w:pPr>
        <w:spacing w:after="0" w:line="240" w:lineRule="auto"/>
        <w:contextualSpacing/>
        <w:jc w:val="both"/>
        <w:rPr>
          <w:rFonts w:ascii="Times New Roman" w:hAnsi="Times New Roman"/>
          <w:sz w:val="28"/>
          <w:szCs w:val="28"/>
        </w:rPr>
      </w:pPr>
    </w:p>
    <w:p w14:paraId="25A19CCF" w14:textId="1120EBDB" w:rsidR="00CC0C26" w:rsidRPr="00825997" w:rsidRDefault="00E610FB" w:rsidP="00832FAA">
      <w:pPr>
        <w:numPr>
          <w:ilvl w:val="0"/>
          <w:numId w:val="41"/>
        </w:numPr>
        <w:spacing w:after="0" w:line="240" w:lineRule="auto"/>
        <w:ind w:left="540"/>
        <w:contextualSpacing/>
        <w:jc w:val="both"/>
        <w:rPr>
          <w:rFonts w:ascii="Times New Roman" w:hAnsi="Times New Roman"/>
          <w:color w:val="000000"/>
          <w:sz w:val="28"/>
          <w:szCs w:val="28"/>
        </w:rPr>
      </w:pPr>
      <w:r w:rsidRPr="00825997">
        <w:rPr>
          <w:rFonts w:ascii="Times New Roman" w:hAnsi="Times New Roman"/>
          <w:color w:val="000000"/>
          <w:sz w:val="28"/>
          <w:szCs w:val="28"/>
        </w:rPr>
        <w:t>N</w:t>
      </w:r>
      <w:r w:rsidR="00E9017D" w:rsidRPr="00825997">
        <w:rPr>
          <w:rFonts w:ascii="Times New Roman" w:hAnsi="Times New Roman"/>
          <w:color w:val="000000"/>
          <w:sz w:val="28"/>
          <w:szCs w:val="28"/>
        </w:rPr>
        <w:t>ë</w:t>
      </w:r>
      <w:r w:rsidRPr="00825997">
        <w:rPr>
          <w:rFonts w:ascii="Times New Roman" w:hAnsi="Times New Roman"/>
          <w:color w:val="000000"/>
          <w:sz w:val="28"/>
          <w:szCs w:val="28"/>
        </w:rPr>
        <w:t xml:space="preserve"> pik</w:t>
      </w:r>
      <w:r w:rsidR="00E9017D" w:rsidRPr="00825997">
        <w:rPr>
          <w:rFonts w:ascii="Times New Roman" w:hAnsi="Times New Roman"/>
          <w:color w:val="000000"/>
          <w:sz w:val="28"/>
          <w:szCs w:val="28"/>
        </w:rPr>
        <w:t>ë</w:t>
      </w:r>
      <w:r w:rsidRPr="00825997">
        <w:rPr>
          <w:rFonts w:ascii="Times New Roman" w:hAnsi="Times New Roman"/>
          <w:color w:val="000000"/>
          <w:sz w:val="28"/>
          <w:szCs w:val="28"/>
        </w:rPr>
        <w:t>n</w:t>
      </w:r>
      <w:r w:rsidR="00CC0C26" w:rsidRPr="00825997">
        <w:rPr>
          <w:rFonts w:ascii="Times New Roman" w:hAnsi="Times New Roman"/>
          <w:color w:val="000000"/>
          <w:sz w:val="28"/>
          <w:szCs w:val="28"/>
        </w:rPr>
        <w:t xml:space="preserve"> 14</w:t>
      </w:r>
      <w:r w:rsidRPr="00825997">
        <w:rPr>
          <w:rFonts w:ascii="Times New Roman" w:hAnsi="Times New Roman"/>
          <w:color w:val="000000"/>
          <w:sz w:val="28"/>
          <w:szCs w:val="28"/>
        </w:rPr>
        <w:t>, pas fjalës “... juridik</w:t>
      </w:r>
      <w:r w:rsidR="00832FAA">
        <w:rPr>
          <w:rFonts w:ascii="Times New Roman" w:hAnsi="Times New Roman"/>
          <w:color w:val="000000"/>
          <w:sz w:val="28"/>
          <w:szCs w:val="28"/>
        </w:rPr>
        <w:t xml:space="preserve"> </w:t>
      </w:r>
      <w:r w:rsidRPr="00825997">
        <w:rPr>
          <w:rFonts w:ascii="Times New Roman" w:hAnsi="Times New Roman"/>
          <w:color w:val="000000"/>
          <w:sz w:val="28"/>
          <w:szCs w:val="28"/>
        </w:rPr>
        <w:t>...” shtohen fjalët “...</w:t>
      </w:r>
      <w:r w:rsidR="00832FAA">
        <w:rPr>
          <w:rFonts w:ascii="Times New Roman" w:hAnsi="Times New Roman"/>
          <w:color w:val="000000"/>
          <w:sz w:val="28"/>
          <w:szCs w:val="28"/>
        </w:rPr>
        <w:t xml:space="preserve"> </w:t>
      </w:r>
      <w:r w:rsidRPr="00825997">
        <w:rPr>
          <w:rFonts w:ascii="Times New Roman" w:hAnsi="Times New Roman"/>
          <w:color w:val="000000"/>
          <w:sz w:val="28"/>
          <w:szCs w:val="28"/>
        </w:rPr>
        <w:t>privat ose publik</w:t>
      </w:r>
      <w:r w:rsidR="00832FAA">
        <w:rPr>
          <w:rFonts w:ascii="Times New Roman" w:hAnsi="Times New Roman"/>
          <w:color w:val="000000"/>
          <w:sz w:val="28"/>
          <w:szCs w:val="28"/>
        </w:rPr>
        <w:t xml:space="preserve"> </w:t>
      </w:r>
      <w:r w:rsidRPr="00825997">
        <w:rPr>
          <w:rFonts w:ascii="Times New Roman" w:hAnsi="Times New Roman"/>
          <w:color w:val="000000"/>
          <w:sz w:val="28"/>
          <w:szCs w:val="28"/>
        </w:rPr>
        <w:t>...”.</w:t>
      </w:r>
    </w:p>
    <w:p w14:paraId="00E15951" w14:textId="77777777" w:rsidR="00E610FB" w:rsidRPr="00825997" w:rsidRDefault="00E610FB" w:rsidP="00832FAA">
      <w:pPr>
        <w:spacing w:after="0" w:line="240" w:lineRule="auto"/>
        <w:ind w:left="540" w:hanging="360"/>
        <w:contextualSpacing/>
        <w:jc w:val="both"/>
        <w:rPr>
          <w:rFonts w:ascii="Times New Roman" w:hAnsi="Times New Roman"/>
          <w:color w:val="000000"/>
          <w:sz w:val="28"/>
          <w:szCs w:val="28"/>
        </w:rPr>
      </w:pPr>
    </w:p>
    <w:p w14:paraId="25A19CD2" w14:textId="40DF9B54" w:rsidR="005F5F83" w:rsidRDefault="00DE6B52" w:rsidP="00832FAA">
      <w:pPr>
        <w:pStyle w:val="ListParagraph"/>
        <w:numPr>
          <w:ilvl w:val="0"/>
          <w:numId w:val="41"/>
        </w:numPr>
        <w:spacing w:after="0" w:line="240" w:lineRule="auto"/>
        <w:ind w:left="540"/>
        <w:contextualSpacing/>
        <w:jc w:val="both"/>
        <w:rPr>
          <w:rFonts w:ascii="Times New Roman" w:hAnsi="Times New Roman"/>
          <w:sz w:val="28"/>
          <w:szCs w:val="28"/>
        </w:rPr>
      </w:pPr>
      <w:r w:rsidRPr="00825997">
        <w:rPr>
          <w:rFonts w:ascii="Times New Roman" w:hAnsi="Times New Roman"/>
          <w:sz w:val="28"/>
          <w:szCs w:val="28"/>
        </w:rPr>
        <w:t xml:space="preserve">Pas pikës 19 </w:t>
      </w:r>
      <w:r w:rsidR="005F5F83" w:rsidRPr="00825997">
        <w:rPr>
          <w:rFonts w:ascii="Times New Roman" w:hAnsi="Times New Roman"/>
          <w:sz w:val="28"/>
          <w:szCs w:val="28"/>
        </w:rPr>
        <w:t>shtohen pikat</w:t>
      </w:r>
      <w:r w:rsidR="001C5F2A" w:rsidRPr="00825997">
        <w:rPr>
          <w:rFonts w:ascii="Times New Roman" w:hAnsi="Times New Roman"/>
          <w:sz w:val="28"/>
          <w:szCs w:val="28"/>
        </w:rPr>
        <w:t xml:space="preserve"> 20, 21, 22, 23, 24, 25, 26, 27, 28, 29, 30 dhe 31</w:t>
      </w:r>
      <w:r w:rsidR="007415DF">
        <w:rPr>
          <w:rFonts w:ascii="Times New Roman" w:hAnsi="Times New Roman"/>
          <w:sz w:val="28"/>
          <w:szCs w:val="28"/>
        </w:rPr>
        <w:t>,</w:t>
      </w:r>
      <w:r w:rsidR="005F5F83" w:rsidRPr="00825997">
        <w:rPr>
          <w:rFonts w:ascii="Times New Roman" w:hAnsi="Times New Roman"/>
          <w:sz w:val="28"/>
          <w:szCs w:val="28"/>
        </w:rPr>
        <w:t xml:space="preserve"> me këtë përmbajtje:</w:t>
      </w:r>
    </w:p>
    <w:p w14:paraId="3704DABE" w14:textId="5D172884" w:rsidR="00832FAA" w:rsidRPr="00825997" w:rsidRDefault="00832FAA" w:rsidP="00832FAA">
      <w:pPr>
        <w:pStyle w:val="ListParagraph"/>
        <w:rPr>
          <w:rFonts w:ascii="Times New Roman" w:hAnsi="Times New Roman"/>
          <w:sz w:val="28"/>
          <w:szCs w:val="28"/>
        </w:rPr>
      </w:pPr>
    </w:p>
    <w:p w14:paraId="25A19CD3" w14:textId="6BECE980" w:rsidR="0029548A" w:rsidRPr="00825997" w:rsidRDefault="007415DF" w:rsidP="00832FAA">
      <w:pPr>
        <w:widowControl w:val="0"/>
        <w:spacing w:after="0" w:line="240" w:lineRule="auto"/>
        <w:ind w:left="540"/>
        <w:jc w:val="both"/>
        <w:rPr>
          <w:rFonts w:ascii="Times New Roman" w:hAnsi="Times New Roman"/>
          <w:sz w:val="28"/>
          <w:szCs w:val="28"/>
        </w:rPr>
      </w:pPr>
      <w:r>
        <w:rPr>
          <w:rFonts w:ascii="Times New Roman" w:hAnsi="Times New Roman"/>
          <w:sz w:val="28"/>
          <w:szCs w:val="28"/>
        </w:rPr>
        <w:t>“</w:t>
      </w:r>
      <w:r w:rsidR="00DE6B52" w:rsidRPr="00825997">
        <w:rPr>
          <w:rFonts w:ascii="Times New Roman" w:hAnsi="Times New Roman"/>
          <w:sz w:val="28"/>
          <w:szCs w:val="28"/>
        </w:rPr>
        <w:t>20</w:t>
      </w:r>
      <w:r w:rsidR="000F603D" w:rsidRPr="00825997">
        <w:rPr>
          <w:rFonts w:ascii="Times New Roman" w:hAnsi="Times New Roman"/>
          <w:sz w:val="28"/>
          <w:szCs w:val="28"/>
        </w:rPr>
        <w:t>.</w:t>
      </w:r>
      <w:r w:rsidR="00EC494D" w:rsidRPr="00825997">
        <w:rPr>
          <w:rFonts w:ascii="Times New Roman" w:hAnsi="Times New Roman"/>
          <w:sz w:val="28"/>
          <w:szCs w:val="28"/>
        </w:rPr>
        <w:t xml:space="preserve"> “K</w:t>
      </w:r>
      <w:r w:rsidR="00565D36" w:rsidRPr="00825997">
        <w:rPr>
          <w:rFonts w:ascii="Times New Roman" w:hAnsi="Times New Roman"/>
          <w:sz w:val="28"/>
          <w:szCs w:val="28"/>
        </w:rPr>
        <w:t>ontratë</w:t>
      </w:r>
      <w:r w:rsidR="0029548A" w:rsidRPr="00825997">
        <w:rPr>
          <w:rFonts w:ascii="Times New Roman" w:hAnsi="Times New Roman"/>
          <w:sz w:val="28"/>
          <w:szCs w:val="28"/>
        </w:rPr>
        <w:t xml:space="preserve"> shitjeje”</w:t>
      </w:r>
      <w:r>
        <w:rPr>
          <w:rFonts w:ascii="Times New Roman" w:hAnsi="Times New Roman"/>
          <w:sz w:val="28"/>
          <w:szCs w:val="28"/>
        </w:rPr>
        <w:t>,</w:t>
      </w:r>
      <w:r w:rsidR="0029548A" w:rsidRPr="00825997">
        <w:rPr>
          <w:rFonts w:ascii="Times New Roman" w:hAnsi="Times New Roman"/>
          <w:sz w:val="28"/>
          <w:szCs w:val="28"/>
        </w:rPr>
        <w:t xml:space="preserve"> </w:t>
      </w:r>
      <w:r w:rsidR="00852FF9" w:rsidRPr="00825997">
        <w:rPr>
          <w:rFonts w:ascii="Times New Roman" w:hAnsi="Times New Roman"/>
          <w:sz w:val="28"/>
          <w:szCs w:val="28"/>
        </w:rPr>
        <w:t>ë</w:t>
      </w:r>
      <w:r w:rsidR="00332F73" w:rsidRPr="00825997">
        <w:rPr>
          <w:rFonts w:ascii="Times New Roman" w:hAnsi="Times New Roman"/>
          <w:sz w:val="28"/>
          <w:szCs w:val="28"/>
        </w:rPr>
        <w:t>sht</w:t>
      </w:r>
      <w:r w:rsidR="00852FF9" w:rsidRPr="00825997">
        <w:rPr>
          <w:rFonts w:ascii="Times New Roman" w:hAnsi="Times New Roman"/>
          <w:sz w:val="28"/>
          <w:szCs w:val="28"/>
        </w:rPr>
        <w:t>ë</w:t>
      </w:r>
      <w:r w:rsidR="00332F73" w:rsidRPr="00825997">
        <w:rPr>
          <w:rFonts w:ascii="Times New Roman" w:hAnsi="Times New Roman"/>
          <w:sz w:val="28"/>
          <w:szCs w:val="28"/>
        </w:rPr>
        <w:t xml:space="preserve"> </w:t>
      </w:r>
      <w:r w:rsidR="0047203C" w:rsidRPr="00825997">
        <w:rPr>
          <w:rFonts w:ascii="Times New Roman" w:hAnsi="Times New Roman"/>
          <w:sz w:val="28"/>
          <w:szCs w:val="28"/>
        </w:rPr>
        <w:t xml:space="preserve">çdo kontratë </w:t>
      </w:r>
      <w:r w:rsidR="00784557">
        <w:rPr>
          <w:rFonts w:ascii="Times New Roman" w:hAnsi="Times New Roman"/>
          <w:sz w:val="28"/>
          <w:szCs w:val="28"/>
        </w:rPr>
        <w:t>sipas së cilës</w:t>
      </w:r>
      <w:r w:rsidR="0029548A" w:rsidRPr="00825997">
        <w:rPr>
          <w:rFonts w:ascii="Times New Roman" w:hAnsi="Times New Roman"/>
          <w:sz w:val="28"/>
          <w:szCs w:val="28"/>
        </w:rPr>
        <w:t xml:space="preserve"> tregtari </w:t>
      </w:r>
      <w:r w:rsidR="00406675" w:rsidRPr="00825997">
        <w:rPr>
          <w:rFonts w:ascii="Times New Roman" w:hAnsi="Times New Roman"/>
          <w:sz w:val="28"/>
          <w:szCs w:val="28"/>
        </w:rPr>
        <w:t>kalo</w:t>
      </w:r>
      <w:r w:rsidR="0047203C" w:rsidRPr="00825997">
        <w:rPr>
          <w:rFonts w:ascii="Times New Roman" w:hAnsi="Times New Roman"/>
          <w:sz w:val="28"/>
          <w:szCs w:val="28"/>
        </w:rPr>
        <w:t>n</w:t>
      </w:r>
      <w:r w:rsidR="00406675" w:rsidRPr="00825997">
        <w:rPr>
          <w:rFonts w:ascii="Times New Roman" w:hAnsi="Times New Roman"/>
          <w:sz w:val="28"/>
          <w:szCs w:val="28"/>
        </w:rPr>
        <w:t xml:space="preserve"> </w:t>
      </w:r>
      <w:r w:rsidR="0047203C" w:rsidRPr="00825997">
        <w:rPr>
          <w:rFonts w:ascii="Times New Roman" w:hAnsi="Times New Roman"/>
          <w:sz w:val="28"/>
          <w:szCs w:val="28"/>
        </w:rPr>
        <w:t xml:space="preserve">ose merr përsipër të kalojë </w:t>
      </w:r>
      <w:r w:rsidR="00AB61FA" w:rsidRPr="00825997">
        <w:rPr>
          <w:rFonts w:ascii="Times New Roman" w:hAnsi="Times New Roman"/>
          <w:sz w:val="28"/>
          <w:szCs w:val="28"/>
        </w:rPr>
        <w:t>pronësinë e mallrave</w:t>
      </w:r>
      <w:r w:rsidR="0029548A" w:rsidRPr="00825997">
        <w:rPr>
          <w:rFonts w:ascii="Times New Roman" w:hAnsi="Times New Roman"/>
          <w:sz w:val="28"/>
          <w:szCs w:val="28"/>
        </w:rPr>
        <w:t xml:space="preserve"> te konsumatori</w:t>
      </w:r>
      <w:r w:rsidR="003D4BF3" w:rsidRPr="00825997">
        <w:rPr>
          <w:rFonts w:ascii="Times New Roman" w:hAnsi="Times New Roman"/>
          <w:sz w:val="28"/>
          <w:szCs w:val="28"/>
        </w:rPr>
        <w:t>, i cili paguan ose merr përsipër të paguajë</w:t>
      </w:r>
      <w:r w:rsidR="0029548A" w:rsidRPr="00825997">
        <w:rPr>
          <w:rFonts w:ascii="Times New Roman" w:hAnsi="Times New Roman"/>
          <w:sz w:val="28"/>
          <w:szCs w:val="28"/>
        </w:rPr>
        <w:t xml:space="preserve"> </w:t>
      </w:r>
      <w:r w:rsidR="00B470B4" w:rsidRPr="00825997">
        <w:rPr>
          <w:rFonts w:ascii="Times New Roman" w:hAnsi="Times New Roman"/>
          <w:sz w:val="28"/>
          <w:szCs w:val="28"/>
        </w:rPr>
        <w:t>çmimi</w:t>
      </w:r>
      <w:r w:rsidR="003D4BF3" w:rsidRPr="00825997">
        <w:rPr>
          <w:rFonts w:ascii="Times New Roman" w:hAnsi="Times New Roman"/>
          <w:sz w:val="28"/>
          <w:szCs w:val="28"/>
        </w:rPr>
        <w:t>n</w:t>
      </w:r>
      <w:r w:rsidR="00B470B4" w:rsidRPr="00825997">
        <w:rPr>
          <w:rFonts w:ascii="Times New Roman" w:hAnsi="Times New Roman"/>
          <w:sz w:val="28"/>
          <w:szCs w:val="28"/>
        </w:rPr>
        <w:t xml:space="preserve"> </w:t>
      </w:r>
      <w:r w:rsidR="003D4BF3" w:rsidRPr="00825997">
        <w:rPr>
          <w:rFonts w:ascii="Times New Roman" w:hAnsi="Times New Roman"/>
          <w:sz w:val="28"/>
          <w:szCs w:val="28"/>
        </w:rPr>
        <w:t xml:space="preserve">e </w:t>
      </w:r>
      <w:r w:rsidR="0029548A" w:rsidRPr="00825997">
        <w:rPr>
          <w:rFonts w:ascii="Times New Roman" w:hAnsi="Times New Roman"/>
          <w:sz w:val="28"/>
          <w:szCs w:val="28"/>
        </w:rPr>
        <w:t>tyre</w:t>
      </w:r>
      <w:r w:rsidR="00B570EA" w:rsidRPr="00825997">
        <w:rPr>
          <w:rFonts w:ascii="Times New Roman" w:hAnsi="Times New Roman"/>
          <w:sz w:val="28"/>
          <w:szCs w:val="28"/>
        </w:rPr>
        <w:t xml:space="preserve">. Objekt i </w:t>
      </w:r>
      <w:r w:rsidR="00776C0F" w:rsidRPr="00825997">
        <w:rPr>
          <w:rFonts w:ascii="Times New Roman" w:hAnsi="Times New Roman"/>
          <w:sz w:val="28"/>
          <w:szCs w:val="28"/>
        </w:rPr>
        <w:t>k</w:t>
      </w:r>
      <w:r w:rsidR="00852FF9" w:rsidRPr="00825997">
        <w:rPr>
          <w:rFonts w:ascii="Times New Roman" w:hAnsi="Times New Roman"/>
          <w:sz w:val="28"/>
          <w:szCs w:val="28"/>
        </w:rPr>
        <w:t>ë</w:t>
      </w:r>
      <w:r w:rsidR="00B570EA" w:rsidRPr="00825997">
        <w:rPr>
          <w:rFonts w:ascii="Times New Roman" w:hAnsi="Times New Roman"/>
          <w:sz w:val="28"/>
          <w:szCs w:val="28"/>
        </w:rPr>
        <w:t xml:space="preserve">saj </w:t>
      </w:r>
      <w:r w:rsidR="00776C0F" w:rsidRPr="00825997">
        <w:rPr>
          <w:rFonts w:ascii="Times New Roman" w:hAnsi="Times New Roman"/>
          <w:sz w:val="28"/>
          <w:szCs w:val="28"/>
        </w:rPr>
        <w:t xml:space="preserve">kontrate </w:t>
      </w:r>
      <w:r w:rsidR="003562DA" w:rsidRPr="00825997">
        <w:rPr>
          <w:rFonts w:ascii="Times New Roman" w:hAnsi="Times New Roman"/>
          <w:sz w:val="28"/>
          <w:szCs w:val="28"/>
        </w:rPr>
        <w:t>jan</w:t>
      </w:r>
      <w:r w:rsidR="00852FF9" w:rsidRPr="00825997">
        <w:rPr>
          <w:rFonts w:ascii="Times New Roman" w:hAnsi="Times New Roman"/>
          <w:sz w:val="28"/>
          <w:szCs w:val="28"/>
        </w:rPr>
        <w:t>ë</w:t>
      </w:r>
      <w:r w:rsidR="003562DA" w:rsidRPr="00825997">
        <w:rPr>
          <w:rFonts w:ascii="Times New Roman" w:hAnsi="Times New Roman"/>
          <w:sz w:val="28"/>
          <w:szCs w:val="28"/>
        </w:rPr>
        <w:t xml:space="preserve"> </w:t>
      </w:r>
      <w:r w:rsidR="00AB61FA" w:rsidRPr="00825997">
        <w:rPr>
          <w:rFonts w:ascii="Times New Roman" w:hAnsi="Times New Roman"/>
          <w:sz w:val="28"/>
          <w:szCs w:val="28"/>
        </w:rPr>
        <w:t>si mallrat</w:t>
      </w:r>
      <w:r w:rsidR="0029548A" w:rsidRPr="00825997">
        <w:rPr>
          <w:rFonts w:ascii="Times New Roman" w:hAnsi="Times New Roman"/>
          <w:sz w:val="28"/>
          <w:szCs w:val="28"/>
        </w:rPr>
        <w:t xml:space="preserve"> </w:t>
      </w:r>
      <w:r w:rsidR="00586D48" w:rsidRPr="00825997">
        <w:rPr>
          <w:rFonts w:ascii="Times New Roman" w:hAnsi="Times New Roman"/>
          <w:sz w:val="28"/>
          <w:szCs w:val="28"/>
        </w:rPr>
        <w:t xml:space="preserve">ashtu </w:t>
      </w:r>
      <w:r w:rsidR="00AB61FA" w:rsidRPr="00825997">
        <w:rPr>
          <w:rFonts w:ascii="Times New Roman" w:hAnsi="Times New Roman"/>
          <w:sz w:val="28"/>
          <w:szCs w:val="28"/>
        </w:rPr>
        <w:t>edhe shërbimet</w:t>
      </w:r>
      <w:r w:rsidR="00EC494D" w:rsidRPr="00825997">
        <w:rPr>
          <w:rFonts w:ascii="Times New Roman" w:hAnsi="Times New Roman"/>
          <w:sz w:val="28"/>
          <w:szCs w:val="28"/>
        </w:rPr>
        <w:t>.</w:t>
      </w:r>
    </w:p>
    <w:p w14:paraId="25A19CD4" w14:textId="39B7E865" w:rsidR="0029548A" w:rsidRPr="00825997" w:rsidRDefault="00DE6B52" w:rsidP="00832FAA">
      <w:pPr>
        <w:widowControl w:val="0"/>
        <w:spacing w:after="0" w:line="240" w:lineRule="auto"/>
        <w:ind w:left="540"/>
        <w:jc w:val="both"/>
        <w:rPr>
          <w:rFonts w:ascii="Times New Roman" w:hAnsi="Times New Roman"/>
          <w:sz w:val="28"/>
          <w:szCs w:val="28"/>
        </w:rPr>
      </w:pPr>
      <w:r w:rsidRPr="00825997">
        <w:rPr>
          <w:rFonts w:ascii="Times New Roman" w:hAnsi="Times New Roman"/>
          <w:sz w:val="28"/>
          <w:szCs w:val="28"/>
        </w:rPr>
        <w:t>21</w:t>
      </w:r>
      <w:r w:rsidR="00EC494D" w:rsidRPr="00825997">
        <w:rPr>
          <w:rFonts w:ascii="Times New Roman" w:hAnsi="Times New Roman"/>
          <w:sz w:val="28"/>
          <w:szCs w:val="28"/>
        </w:rPr>
        <w:t>. “K</w:t>
      </w:r>
      <w:r w:rsidR="00565D36" w:rsidRPr="00825997">
        <w:rPr>
          <w:rFonts w:ascii="Times New Roman" w:hAnsi="Times New Roman"/>
          <w:sz w:val="28"/>
          <w:szCs w:val="28"/>
        </w:rPr>
        <w:t>ontratë</w:t>
      </w:r>
      <w:r w:rsidR="0029548A" w:rsidRPr="00825997">
        <w:rPr>
          <w:rFonts w:ascii="Times New Roman" w:hAnsi="Times New Roman"/>
          <w:sz w:val="28"/>
          <w:szCs w:val="28"/>
        </w:rPr>
        <w:t xml:space="preserve"> shërbimi”</w:t>
      </w:r>
      <w:r w:rsidR="007415DF">
        <w:rPr>
          <w:rFonts w:ascii="Times New Roman" w:hAnsi="Times New Roman"/>
          <w:sz w:val="28"/>
          <w:szCs w:val="28"/>
        </w:rPr>
        <w:t>,</w:t>
      </w:r>
      <w:r w:rsidR="0029548A" w:rsidRPr="00825997">
        <w:rPr>
          <w:rFonts w:ascii="Times New Roman" w:hAnsi="Times New Roman"/>
          <w:sz w:val="28"/>
          <w:szCs w:val="28"/>
        </w:rPr>
        <w:t xml:space="preserve"> </w:t>
      </w:r>
      <w:r w:rsidR="00F13929" w:rsidRPr="00825997">
        <w:rPr>
          <w:rFonts w:ascii="Times New Roman" w:hAnsi="Times New Roman"/>
          <w:sz w:val="28"/>
          <w:szCs w:val="28"/>
        </w:rPr>
        <w:t>është</w:t>
      </w:r>
      <w:r w:rsidR="0029548A" w:rsidRPr="00825997">
        <w:rPr>
          <w:rFonts w:ascii="Times New Roman" w:hAnsi="Times New Roman"/>
          <w:sz w:val="28"/>
          <w:szCs w:val="28"/>
        </w:rPr>
        <w:t xml:space="preserve"> çdo kontratë e ndryshme ng</w:t>
      </w:r>
      <w:r w:rsidR="007415DF">
        <w:rPr>
          <w:rFonts w:ascii="Times New Roman" w:hAnsi="Times New Roman"/>
          <w:sz w:val="28"/>
          <w:szCs w:val="28"/>
        </w:rPr>
        <w:t>a një kontratë shitjeje, sipas s</w:t>
      </w:r>
      <w:r w:rsidR="0029548A" w:rsidRPr="00825997">
        <w:rPr>
          <w:rFonts w:ascii="Times New Roman" w:hAnsi="Times New Roman"/>
          <w:sz w:val="28"/>
          <w:szCs w:val="28"/>
        </w:rPr>
        <w:t xml:space="preserve">ë cilës tregtari </w:t>
      </w:r>
      <w:r w:rsidR="00F10B22" w:rsidRPr="00825997">
        <w:rPr>
          <w:rFonts w:ascii="Times New Roman" w:hAnsi="Times New Roman"/>
          <w:sz w:val="28"/>
          <w:szCs w:val="28"/>
        </w:rPr>
        <w:t xml:space="preserve">furnizon ose merr përsipër të furnizojë </w:t>
      </w:r>
      <w:r w:rsidR="0029548A" w:rsidRPr="00825997">
        <w:rPr>
          <w:rFonts w:ascii="Times New Roman" w:hAnsi="Times New Roman"/>
          <w:sz w:val="28"/>
          <w:szCs w:val="28"/>
        </w:rPr>
        <w:t xml:space="preserve">një shërbim </w:t>
      </w:r>
      <w:r w:rsidR="00F10B22" w:rsidRPr="00825997">
        <w:rPr>
          <w:rFonts w:ascii="Times New Roman" w:hAnsi="Times New Roman"/>
          <w:sz w:val="28"/>
          <w:szCs w:val="28"/>
        </w:rPr>
        <w:t>te</w:t>
      </w:r>
      <w:r w:rsidR="0029548A" w:rsidRPr="00825997">
        <w:rPr>
          <w:rFonts w:ascii="Times New Roman" w:hAnsi="Times New Roman"/>
          <w:sz w:val="28"/>
          <w:szCs w:val="28"/>
        </w:rPr>
        <w:t xml:space="preserve"> konsumatori</w:t>
      </w:r>
      <w:r w:rsidR="00F10B22" w:rsidRPr="00825997">
        <w:rPr>
          <w:rFonts w:ascii="Times New Roman" w:hAnsi="Times New Roman"/>
          <w:sz w:val="28"/>
          <w:szCs w:val="28"/>
        </w:rPr>
        <w:t xml:space="preserve">, i cili </w:t>
      </w:r>
      <w:r w:rsidR="0029548A" w:rsidRPr="00825997">
        <w:rPr>
          <w:rFonts w:ascii="Times New Roman" w:hAnsi="Times New Roman"/>
          <w:sz w:val="28"/>
          <w:szCs w:val="28"/>
        </w:rPr>
        <w:t xml:space="preserve"> </w:t>
      </w:r>
      <w:r w:rsidR="00F10B22" w:rsidRPr="00825997">
        <w:rPr>
          <w:rFonts w:ascii="Times New Roman" w:hAnsi="Times New Roman"/>
          <w:sz w:val="28"/>
          <w:szCs w:val="28"/>
        </w:rPr>
        <w:t xml:space="preserve">paguan ose merr përsipër të paguajë </w:t>
      </w:r>
      <w:r w:rsidR="00D451DE" w:rsidRPr="00825997">
        <w:rPr>
          <w:rFonts w:ascii="Times New Roman" w:hAnsi="Times New Roman"/>
          <w:sz w:val="28"/>
          <w:szCs w:val="28"/>
        </w:rPr>
        <w:t>çmimi</w:t>
      </w:r>
      <w:r w:rsidR="00F10B22" w:rsidRPr="00825997">
        <w:rPr>
          <w:rFonts w:ascii="Times New Roman" w:hAnsi="Times New Roman"/>
          <w:sz w:val="28"/>
          <w:szCs w:val="28"/>
        </w:rPr>
        <w:t>n</w:t>
      </w:r>
      <w:r w:rsidR="00EC494D" w:rsidRPr="00825997">
        <w:rPr>
          <w:rFonts w:ascii="Times New Roman" w:hAnsi="Times New Roman"/>
          <w:sz w:val="28"/>
          <w:szCs w:val="28"/>
        </w:rPr>
        <w:t>.</w:t>
      </w:r>
    </w:p>
    <w:p w14:paraId="25A19CD5" w14:textId="7AC6B9B3" w:rsidR="0029548A" w:rsidRPr="00825997" w:rsidRDefault="00BC7056" w:rsidP="00832FAA">
      <w:pPr>
        <w:widowControl w:val="0"/>
        <w:spacing w:after="0" w:line="240" w:lineRule="auto"/>
        <w:ind w:left="540"/>
        <w:jc w:val="both"/>
        <w:rPr>
          <w:rFonts w:ascii="Times New Roman" w:hAnsi="Times New Roman"/>
          <w:sz w:val="28"/>
          <w:szCs w:val="28"/>
        </w:rPr>
      </w:pPr>
      <w:r w:rsidRPr="00825997">
        <w:rPr>
          <w:rFonts w:ascii="Times New Roman" w:hAnsi="Times New Roman"/>
          <w:sz w:val="28"/>
          <w:szCs w:val="28"/>
        </w:rPr>
        <w:t>22</w:t>
      </w:r>
      <w:r w:rsidR="00EC494D" w:rsidRPr="00825997">
        <w:rPr>
          <w:rFonts w:ascii="Times New Roman" w:hAnsi="Times New Roman"/>
          <w:sz w:val="28"/>
          <w:szCs w:val="28"/>
        </w:rPr>
        <w:t>. “K</w:t>
      </w:r>
      <w:r w:rsidR="0029548A" w:rsidRPr="00825997">
        <w:rPr>
          <w:rFonts w:ascii="Times New Roman" w:hAnsi="Times New Roman"/>
          <w:sz w:val="28"/>
          <w:szCs w:val="28"/>
        </w:rPr>
        <w:t xml:space="preserve">ontratë në </w:t>
      </w:r>
      <w:r w:rsidR="00DA12B8" w:rsidRPr="00825997">
        <w:rPr>
          <w:rFonts w:ascii="Times New Roman" w:hAnsi="Times New Roman"/>
          <w:sz w:val="28"/>
          <w:szCs w:val="28"/>
        </w:rPr>
        <w:t>largësi</w:t>
      </w:r>
      <w:r w:rsidR="0029548A" w:rsidRPr="00825997">
        <w:rPr>
          <w:rFonts w:ascii="Times New Roman" w:hAnsi="Times New Roman"/>
          <w:sz w:val="28"/>
          <w:szCs w:val="28"/>
        </w:rPr>
        <w:t>”</w:t>
      </w:r>
      <w:r w:rsidR="007415DF">
        <w:rPr>
          <w:rFonts w:ascii="Times New Roman" w:hAnsi="Times New Roman"/>
          <w:sz w:val="28"/>
          <w:szCs w:val="28"/>
        </w:rPr>
        <w:t>,</w:t>
      </w:r>
      <w:r w:rsidR="0029548A" w:rsidRPr="00825997">
        <w:rPr>
          <w:rFonts w:ascii="Times New Roman" w:hAnsi="Times New Roman"/>
          <w:sz w:val="28"/>
          <w:szCs w:val="28"/>
        </w:rPr>
        <w:t xml:space="preserve"> </w:t>
      </w:r>
      <w:r w:rsidR="00852FF9" w:rsidRPr="00825997">
        <w:rPr>
          <w:rFonts w:ascii="Times New Roman" w:hAnsi="Times New Roman"/>
          <w:sz w:val="28"/>
          <w:szCs w:val="28"/>
        </w:rPr>
        <w:t>ë</w:t>
      </w:r>
      <w:r w:rsidR="00975560" w:rsidRPr="00825997">
        <w:rPr>
          <w:rFonts w:ascii="Times New Roman" w:hAnsi="Times New Roman"/>
          <w:sz w:val="28"/>
          <w:szCs w:val="28"/>
        </w:rPr>
        <w:t>sht</w:t>
      </w:r>
      <w:r w:rsidR="00852FF9" w:rsidRPr="00825997">
        <w:rPr>
          <w:rFonts w:ascii="Times New Roman" w:hAnsi="Times New Roman"/>
          <w:sz w:val="28"/>
          <w:szCs w:val="28"/>
        </w:rPr>
        <w:t>ë</w:t>
      </w:r>
      <w:r w:rsidR="007415DF">
        <w:rPr>
          <w:rFonts w:ascii="Times New Roman" w:hAnsi="Times New Roman"/>
          <w:sz w:val="28"/>
          <w:szCs w:val="28"/>
        </w:rPr>
        <w:t xml:space="preserve"> çdo kontratë e lidhur ndërmjet</w:t>
      </w:r>
      <w:r w:rsidR="0029548A" w:rsidRPr="00825997">
        <w:rPr>
          <w:rFonts w:ascii="Times New Roman" w:hAnsi="Times New Roman"/>
          <w:sz w:val="28"/>
          <w:szCs w:val="28"/>
        </w:rPr>
        <w:t xml:space="preserve"> tregtarit dhe konsumatorit</w:t>
      </w:r>
      <w:r w:rsidR="000A3090" w:rsidRPr="00825997">
        <w:rPr>
          <w:rFonts w:ascii="Times New Roman" w:hAnsi="Times New Roman"/>
          <w:sz w:val="28"/>
          <w:szCs w:val="28"/>
        </w:rPr>
        <w:t>,</w:t>
      </w:r>
      <w:r w:rsidR="0029548A" w:rsidRPr="00825997">
        <w:rPr>
          <w:rFonts w:ascii="Times New Roman" w:hAnsi="Times New Roman"/>
          <w:sz w:val="28"/>
          <w:szCs w:val="28"/>
        </w:rPr>
        <w:t xml:space="preserve"> sipas një skeme të organizuar shitjesh ose shërbimesh në </w:t>
      </w:r>
      <w:r w:rsidR="00DA12B8" w:rsidRPr="00825997">
        <w:rPr>
          <w:rFonts w:ascii="Times New Roman" w:hAnsi="Times New Roman"/>
          <w:sz w:val="28"/>
          <w:szCs w:val="28"/>
        </w:rPr>
        <w:t>largësi</w:t>
      </w:r>
      <w:r w:rsidR="000A3090" w:rsidRPr="00825997">
        <w:rPr>
          <w:rFonts w:ascii="Times New Roman" w:hAnsi="Times New Roman"/>
          <w:sz w:val="28"/>
          <w:szCs w:val="28"/>
        </w:rPr>
        <w:t>,</w:t>
      </w:r>
      <w:r w:rsidR="00DA12B8" w:rsidRPr="00825997">
        <w:rPr>
          <w:rFonts w:ascii="Times New Roman" w:hAnsi="Times New Roman"/>
          <w:sz w:val="28"/>
          <w:szCs w:val="28"/>
        </w:rPr>
        <w:t xml:space="preserve"> </w:t>
      </w:r>
      <w:r w:rsidR="0029548A" w:rsidRPr="00825997">
        <w:rPr>
          <w:rFonts w:ascii="Times New Roman" w:hAnsi="Times New Roman"/>
          <w:sz w:val="28"/>
          <w:szCs w:val="28"/>
        </w:rPr>
        <w:t xml:space="preserve">pa praninë e njëkohshme fizike të tregtarit dhe </w:t>
      </w:r>
      <w:r w:rsidR="007415DF">
        <w:rPr>
          <w:rFonts w:ascii="Times New Roman" w:hAnsi="Times New Roman"/>
          <w:sz w:val="28"/>
          <w:szCs w:val="28"/>
        </w:rPr>
        <w:t xml:space="preserve">të </w:t>
      </w:r>
      <w:r w:rsidR="0029548A" w:rsidRPr="00825997">
        <w:rPr>
          <w:rFonts w:ascii="Times New Roman" w:hAnsi="Times New Roman"/>
          <w:sz w:val="28"/>
          <w:szCs w:val="28"/>
        </w:rPr>
        <w:t xml:space="preserve">konsumatorit, me përdorimin ekskluziv të një apo më shumë mjeteve të komunikimit në </w:t>
      </w:r>
      <w:r w:rsidR="00727F4D" w:rsidRPr="00825997">
        <w:rPr>
          <w:rFonts w:ascii="Times New Roman" w:hAnsi="Times New Roman"/>
          <w:sz w:val="28"/>
          <w:szCs w:val="28"/>
        </w:rPr>
        <w:t xml:space="preserve">largësi </w:t>
      </w:r>
      <w:r w:rsidR="00E966F6" w:rsidRPr="00D6268B">
        <w:rPr>
          <w:rFonts w:ascii="Times New Roman" w:hAnsi="Times New Roman"/>
          <w:sz w:val="28"/>
          <w:szCs w:val="28"/>
        </w:rPr>
        <w:lastRenderedPageBreak/>
        <w:t>deri në</w:t>
      </w:r>
      <w:r w:rsidR="003562DA" w:rsidRPr="00D6268B">
        <w:rPr>
          <w:rFonts w:ascii="Times New Roman" w:hAnsi="Times New Roman"/>
          <w:sz w:val="28"/>
          <w:szCs w:val="28"/>
        </w:rPr>
        <w:t>,</w:t>
      </w:r>
      <w:r w:rsidR="00E966F6" w:rsidRPr="00D6268B">
        <w:rPr>
          <w:rFonts w:ascii="Times New Roman" w:hAnsi="Times New Roman"/>
          <w:sz w:val="28"/>
          <w:szCs w:val="28"/>
        </w:rPr>
        <w:t xml:space="preserve"> </w:t>
      </w:r>
      <w:r w:rsidR="003562DA" w:rsidRPr="00D6268B">
        <w:rPr>
          <w:rFonts w:ascii="Times New Roman" w:hAnsi="Times New Roman"/>
          <w:sz w:val="28"/>
          <w:szCs w:val="28"/>
        </w:rPr>
        <w:t>dhe</w:t>
      </w:r>
      <w:r w:rsidR="003562DA" w:rsidRPr="00825997">
        <w:rPr>
          <w:rFonts w:ascii="Times New Roman" w:hAnsi="Times New Roman"/>
          <w:sz w:val="28"/>
          <w:szCs w:val="28"/>
        </w:rPr>
        <w:t xml:space="preserve"> duke p</w:t>
      </w:r>
      <w:r w:rsidR="00852FF9" w:rsidRPr="00825997">
        <w:rPr>
          <w:rFonts w:ascii="Times New Roman" w:hAnsi="Times New Roman"/>
          <w:sz w:val="28"/>
          <w:szCs w:val="28"/>
        </w:rPr>
        <w:t>ë</w:t>
      </w:r>
      <w:r w:rsidR="003562DA" w:rsidRPr="00825997">
        <w:rPr>
          <w:rFonts w:ascii="Times New Roman" w:hAnsi="Times New Roman"/>
          <w:sz w:val="28"/>
          <w:szCs w:val="28"/>
        </w:rPr>
        <w:t>rfshir</w:t>
      </w:r>
      <w:r w:rsidR="00852FF9" w:rsidRPr="00825997">
        <w:rPr>
          <w:rFonts w:ascii="Times New Roman" w:hAnsi="Times New Roman"/>
          <w:sz w:val="28"/>
          <w:szCs w:val="28"/>
        </w:rPr>
        <w:t>ë</w:t>
      </w:r>
      <w:r w:rsidR="003562DA" w:rsidRPr="00825997">
        <w:rPr>
          <w:rFonts w:ascii="Times New Roman" w:hAnsi="Times New Roman"/>
          <w:sz w:val="28"/>
          <w:szCs w:val="28"/>
        </w:rPr>
        <w:t xml:space="preserve"> </w:t>
      </w:r>
      <w:r w:rsidR="003F781E" w:rsidRPr="00825997">
        <w:rPr>
          <w:rFonts w:ascii="Times New Roman" w:hAnsi="Times New Roman"/>
          <w:sz w:val="28"/>
          <w:szCs w:val="28"/>
        </w:rPr>
        <w:t>çastin</w:t>
      </w:r>
      <w:r w:rsidR="00853D38" w:rsidRPr="00825997">
        <w:rPr>
          <w:rFonts w:ascii="Times New Roman" w:hAnsi="Times New Roman"/>
          <w:sz w:val="28"/>
          <w:szCs w:val="28"/>
        </w:rPr>
        <w:t xml:space="preserve"> e lidhjes s</w:t>
      </w:r>
      <w:r w:rsidR="00852FF9" w:rsidRPr="00825997">
        <w:rPr>
          <w:rFonts w:ascii="Times New Roman" w:hAnsi="Times New Roman"/>
          <w:sz w:val="28"/>
          <w:szCs w:val="28"/>
        </w:rPr>
        <w:t>ë</w:t>
      </w:r>
      <w:r w:rsidR="00853D38" w:rsidRPr="00825997">
        <w:rPr>
          <w:rFonts w:ascii="Times New Roman" w:hAnsi="Times New Roman"/>
          <w:sz w:val="28"/>
          <w:szCs w:val="28"/>
        </w:rPr>
        <w:t xml:space="preserve"> kontrat</w:t>
      </w:r>
      <w:r w:rsidR="00852FF9" w:rsidRPr="00825997">
        <w:rPr>
          <w:rFonts w:ascii="Times New Roman" w:hAnsi="Times New Roman"/>
          <w:sz w:val="28"/>
          <w:szCs w:val="28"/>
        </w:rPr>
        <w:t>ë</w:t>
      </w:r>
      <w:r w:rsidR="00853D38" w:rsidRPr="00825997">
        <w:rPr>
          <w:rFonts w:ascii="Times New Roman" w:hAnsi="Times New Roman"/>
          <w:sz w:val="28"/>
          <w:szCs w:val="28"/>
        </w:rPr>
        <w:t>s</w:t>
      </w:r>
      <w:r w:rsidR="00EC494D" w:rsidRPr="00825997">
        <w:rPr>
          <w:rFonts w:ascii="Times New Roman" w:hAnsi="Times New Roman"/>
          <w:sz w:val="28"/>
          <w:szCs w:val="28"/>
        </w:rPr>
        <w:t>.</w:t>
      </w:r>
    </w:p>
    <w:p w14:paraId="25A19CD6" w14:textId="67BFB6AF" w:rsidR="0029548A" w:rsidRDefault="00BC7056" w:rsidP="00832FAA">
      <w:pPr>
        <w:widowControl w:val="0"/>
        <w:spacing w:after="0" w:line="240" w:lineRule="auto"/>
        <w:ind w:left="540"/>
        <w:jc w:val="both"/>
        <w:rPr>
          <w:rFonts w:ascii="Times New Roman" w:hAnsi="Times New Roman"/>
          <w:sz w:val="28"/>
          <w:szCs w:val="28"/>
        </w:rPr>
      </w:pPr>
      <w:r w:rsidRPr="00825997">
        <w:rPr>
          <w:rFonts w:ascii="Times New Roman" w:hAnsi="Times New Roman"/>
          <w:sz w:val="28"/>
          <w:szCs w:val="28"/>
        </w:rPr>
        <w:t>23</w:t>
      </w:r>
      <w:r w:rsidR="00AA2630" w:rsidRPr="00825997">
        <w:rPr>
          <w:rFonts w:ascii="Times New Roman" w:hAnsi="Times New Roman"/>
          <w:sz w:val="28"/>
          <w:szCs w:val="28"/>
        </w:rPr>
        <w:t>.</w:t>
      </w:r>
      <w:r w:rsidR="007415DF">
        <w:rPr>
          <w:rFonts w:ascii="Times New Roman" w:hAnsi="Times New Roman"/>
          <w:sz w:val="28"/>
          <w:szCs w:val="28"/>
        </w:rPr>
        <w:t xml:space="preserve"> “</w:t>
      </w:r>
      <w:r w:rsidR="00EC494D" w:rsidRPr="00825997">
        <w:rPr>
          <w:rFonts w:ascii="Times New Roman" w:hAnsi="Times New Roman"/>
          <w:sz w:val="28"/>
          <w:szCs w:val="28"/>
        </w:rPr>
        <w:t>K</w:t>
      </w:r>
      <w:r w:rsidR="0029548A" w:rsidRPr="00825997">
        <w:rPr>
          <w:rFonts w:ascii="Times New Roman" w:hAnsi="Times New Roman"/>
          <w:sz w:val="28"/>
          <w:szCs w:val="28"/>
        </w:rPr>
        <w:t>ontratë jashtë qendrave të tregtimit</w:t>
      </w:r>
      <w:r w:rsidR="007415DF">
        <w:rPr>
          <w:rFonts w:ascii="Times New Roman" w:hAnsi="Times New Roman"/>
          <w:sz w:val="28"/>
          <w:szCs w:val="28"/>
        </w:rPr>
        <w:t>”,</w:t>
      </w:r>
      <w:r w:rsidR="0029548A" w:rsidRPr="00825997">
        <w:rPr>
          <w:rFonts w:ascii="Times New Roman" w:hAnsi="Times New Roman"/>
          <w:sz w:val="28"/>
          <w:szCs w:val="28"/>
        </w:rPr>
        <w:t xml:space="preserve"> </w:t>
      </w:r>
      <w:r w:rsidR="00852FF9" w:rsidRPr="00825997">
        <w:rPr>
          <w:rFonts w:ascii="Times New Roman" w:hAnsi="Times New Roman"/>
          <w:sz w:val="28"/>
          <w:szCs w:val="28"/>
        </w:rPr>
        <w:t>ë</w:t>
      </w:r>
      <w:r w:rsidR="00975560" w:rsidRPr="00825997">
        <w:rPr>
          <w:rFonts w:ascii="Times New Roman" w:hAnsi="Times New Roman"/>
          <w:sz w:val="28"/>
          <w:szCs w:val="28"/>
        </w:rPr>
        <w:t>sht</w:t>
      </w:r>
      <w:r w:rsidR="00852FF9" w:rsidRPr="00825997">
        <w:rPr>
          <w:rFonts w:ascii="Times New Roman" w:hAnsi="Times New Roman"/>
          <w:sz w:val="28"/>
          <w:szCs w:val="28"/>
        </w:rPr>
        <w:t>ë</w:t>
      </w:r>
      <w:r w:rsidR="0029548A" w:rsidRPr="00825997">
        <w:rPr>
          <w:rFonts w:ascii="Times New Roman" w:hAnsi="Times New Roman"/>
          <w:sz w:val="28"/>
          <w:szCs w:val="28"/>
        </w:rPr>
        <w:t xml:space="preserve"> çdo kontratë </w:t>
      </w:r>
      <w:r w:rsidR="007415DF">
        <w:rPr>
          <w:rFonts w:ascii="Times New Roman" w:hAnsi="Times New Roman"/>
          <w:sz w:val="28"/>
          <w:szCs w:val="28"/>
        </w:rPr>
        <w:t>ndërmjet</w:t>
      </w:r>
      <w:r w:rsidR="0029548A" w:rsidRPr="00825997">
        <w:rPr>
          <w:rFonts w:ascii="Times New Roman" w:hAnsi="Times New Roman"/>
          <w:sz w:val="28"/>
          <w:szCs w:val="28"/>
        </w:rPr>
        <w:t xml:space="preserve"> tregtarit dhe konsumatorit:</w:t>
      </w:r>
    </w:p>
    <w:p w14:paraId="25311A03" w14:textId="77777777" w:rsidR="007415DF" w:rsidRPr="00825997" w:rsidRDefault="007415DF" w:rsidP="00832FAA">
      <w:pPr>
        <w:widowControl w:val="0"/>
        <w:spacing w:after="0" w:line="240" w:lineRule="auto"/>
        <w:ind w:left="540"/>
        <w:jc w:val="both"/>
        <w:rPr>
          <w:rFonts w:ascii="Times New Roman" w:hAnsi="Times New Roman"/>
          <w:sz w:val="28"/>
          <w:szCs w:val="28"/>
        </w:rPr>
      </w:pPr>
    </w:p>
    <w:p w14:paraId="25A19CD7" w14:textId="77777777" w:rsidR="0029548A" w:rsidRPr="00825997" w:rsidRDefault="0029548A" w:rsidP="00832FAA">
      <w:pPr>
        <w:pStyle w:val="ListParagraph"/>
        <w:widowControl w:val="0"/>
        <w:numPr>
          <w:ilvl w:val="1"/>
          <w:numId w:val="12"/>
        </w:numPr>
        <w:spacing w:after="0" w:line="240" w:lineRule="auto"/>
        <w:ind w:left="1080" w:hanging="360"/>
        <w:contextualSpacing/>
        <w:jc w:val="both"/>
        <w:rPr>
          <w:rFonts w:ascii="Times New Roman" w:hAnsi="Times New Roman"/>
          <w:sz w:val="28"/>
          <w:szCs w:val="28"/>
        </w:rPr>
      </w:pPr>
      <w:r w:rsidRPr="00825997">
        <w:rPr>
          <w:rFonts w:ascii="Times New Roman" w:hAnsi="Times New Roman"/>
          <w:sz w:val="28"/>
          <w:szCs w:val="28"/>
        </w:rPr>
        <w:t>e lidhur në praninë e njëkohshme fizike të tregtarit dhe konsumatorit, në një vend që nuk është qendra e tregtimit të tregtarit;</w:t>
      </w:r>
    </w:p>
    <w:p w14:paraId="25A19CD8" w14:textId="03EDC251" w:rsidR="0029548A" w:rsidRPr="00825997" w:rsidRDefault="0029548A" w:rsidP="00832FAA">
      <w:pPr>
        <w:pStyle w:val="ListParagraph"/>
        <w:widowControl w:val="0"/>
        <w:numPr>
          <w:ilvl w:val="1"/>
          <w:numId w:val="12"/>
        </w:numPr>
        <w:spacing w:after="0" w:line="240" w:lineRule="auto"/>
        <w:ind w:left="1080" w:hanging="360"/>
        <w:contextualSpacing/>
        <w:jc w:val="both"/>
        <w:rPr>
          <w:rFonts w:ascii="Times New Roman" w:hAnsi="Times New Roman"/>
          <w:sz w:val="28"/>
          <w:szCs w:val="28"/>
        </w:rPr>
      </w:pPr>
      <w:r w:rsidRPr="00825997">
        <w:rPr>
          <w:rFonts w:ascii="Times New Roman" w:hAnsi="Times New Roman"/>
          <w:sz w:val="28"/>
          <w:szCs w:val="28"/>
        </w:rPr>
        <w:t>për të cilën është bërë një ofertë nga konsumatori</w:t>
      </w:r>
      <w:r w:rsidR="00C41339" w:rsidRPr="00825997">
        <w:rPr>
          <w:rFonts w:ascii="Times New Roman" w:hAnsi="Times New Roman"/>
          <w:sz w:val="28"/>
          <w:szCs w:val="28"/>
        </w:rPr>
        <w:t>,</w:t>
      </w:r>
      <w:r w:rsidRPr="00825997">
        <w:rPr>
          <w:rFonts w:ascii="Times New Roman" w:hAnsi="Times New Roman"/>
          <w:sz w:val="28"/>
          <w:szCs w:val="28"/>
        </w:rPr>
        <w:t xml:space="preserve"> në të njëjtat rrethana si ato të përmendura në </w:t>
      </w:r>
      <w:r w:rsidR="007415DF">
        <w:rPr>
          <w:rFonts w:ascii="Times New Roman" w:hAnsi="Times New Roman"/>
          <w:sz w:val="28"/>
          <w:szCs w:val="28"/>
        </w:rPr>
        <w:t>shkronjën</w:t>
      </w:r>
      <w:r w:rsidRPr="00825997">
        <w:rPr>
          <w:rFonts w:ascii="Times New Roman" w:hAnsi="Times New Roman"/>
          <w:sz w:val="28"/>
          <w:szCs w:val="28"/>
        </w:rPr>
        <w:t xml:space="preserve"> </w:t>
      </w:r>
      <w:r w:rsidR="007415DF">
        <w:rPr>
          <w:rFonts w:ascii="Times New Roman" w:hAnsi="Times New Roman"/>
          <w:sz w:val="28"/>
          <w:szCs w:val="28"/>
        </w:rPr>
        <w:t>“a”</w:t>
      </w:r>
      <w:r w:rsidRPr="00825997">
        <w:rPr>
          <w:rFonts w:ascii="Times New Roman" w:hAnsi="Times New Roman"/>
          <w:sz w:val="28"/>
          <w:szCs w:val="28"/>
        </w:rPr>
        <w:t>;</w:t>
      </w:r>
    </w:p>
    <w:p w14:paraId="25A19CD9" w14:textId="04172139" w:rsidR="0029548A" w:rsidRPr="00825997" w:rsidRDefault="0029548A" w:rsidP="00832FAA">
      <w:pPr>
        <w:pStyle w:val="ListParagraph"/>
        <w:widowControl w:val="0"/>
        <w:numPr>
          <w:ilvl w:val="1"/>
          <w:numId w:val="12"/>
        </w:numPr>
        <w:spacing w:after="0" w:line="240" w:lineRule="auto"/>
        <w:ind w:left="1080" w:hanging="360"/>
        <w:contextualSpacing/>
        <w:jc w:val="both"/>
        <w:rPr>
          <w:rFonts w:ascii="Times New Roman" w:hAnsi="Times New Roman"/>
          <w:sz w:val="28"/>
          <w:szCs w:val="28"/>
        </w:rPr>
      </w:pPr>
      <w:r w:rsidRPr="00825997">
        <w:rPr>
          <w:rFonts w:ascii="Times New Roman" w:hAnsi="Times New Roman"/>
          <w:sz w:val="28"/>
          <w:szCs w:val="28"/>
        </w:rPr>
        <w:t>e lidhur në q</w:t>
      </w:r>
      <w:r w:rsidR="00784557">
        <w:rPr>
          <w:rFonts w:ascii="Times New Roman" w:hAnsi="Times New Roman"/>
          <w:sz w:val="28"/>
          <w:szCs w:val="28"/>
        </w:rPr>
        <w:t>endrën e tregtimit të tregtarit</w:t>
      </w:r>
      <w:r w:rsidRPr="00825997">
        <w:rPr>
          <w:rFonts w:ascii="Times New Roman" w:hAnsi="Times New Roman"/>
          <w:sz w:val="28"/>
          <w:szCs w:val="28"/>
        </w:rPr>
        <w:t xml:space="preserve"> ose me anë të një mjeti komunikimi në </w:t>
      </w:r>
      <w:r w:rsidR="001C1E1D" w:rsidRPr="00825997">
        <w:rPr>
          <w:rFonts w:ascii="Times New Roman" w:hAnsi="Times New Roman"/>
          <w:sz w:val="28"/>
          <w:szCs w:val="28"/>
        </w:rPr>
        <w:t>largësi</w:t>
      </w:r>
      <w:r w:rsidR="00C41339" w:rsidRPr="00825997">
        <w:rPr>
          <w:rFonts w:ascii="Times New Roman" w:hAnsi="Times New Roman"/>
          <w:sz w:val="28"/>
          <w:szCs w:val="28"/>
        </w:rPr>
        <w:t>,</w:t>
      </w:r>
      <w:r w:rsidR="001C1E1D" w:rsidRPr="00825997">
        <w:rPr>
          <w:rFonts w:ascii="Times New Roman" w:hAnsi="Times New Roman"/>
          <w:sz w:val="28"/>
          <w:szCs w:val="28"/>
        </w:rPr>
        <w:t xml:space="preserve"> </w:t>
      </w:r>
      <w:r w:rsidRPr="00825997">
        <w:rPr>
          <w:rFonts w:ascii="Times New Roman" w:hAnsi="Times New Roman"/>
          <w:sz w:val="28"/>
          <w:szCs w:val="28"/>
        </w:rPr>
        <w:t xml:space="preserve">menjëherë pasi konsumatori është </w:t>
      </w:r>
      <w:r w:rsidR="003D1966" w:rsidRPr="00825997">
        <w:rPr>
          <w:rFonts w:ascii="Times New Roman" w:hAnsi="Times New Roman"/>
          <w:sz w:val="28"/>
          <w:szCs w:val="28"/>
        </w:rPr>
        <w:t>adresuar</w:t>
      </w:r>
      <w:r w:rsidRPr="00825997">
        <w:rPr>
          <w:rFonts w:ascii="Times New Roman" w:hAnsi="Times New Roman"/>
          <w:sz w:val="28"/>
          <w:szCs w:val="28"/>
        </w:rPr>
        <w:t xml:space="preserve"> personalisht dhe individualisht në një vend</w:t>
      </w:r>
      <w:r w:rsidR="003D1966" w:rsidRPr="00825997">
        <w:rPr>
          <w:rFonts w:ascii="Times New Roman" w:hAnsi="Times New Roman"/>
          <w:sz w:val="28"/>
          <w:szCs w:val="28"/>
        </w:rPr>
        <w:t>,</w:t>
      </w:r>
      <w:r w:rsidRPr="00825997">
        <w:rPr>
          <w:rFonts w:ascii="Times New Roman" w:hAnsi="Times New Roman"/>
          <w:sz w:val="28"/>
          <w:szCs w:val="28"/>
        </w:rPr>
        <w:t xml:space="preserve"> i cili nuk është qendra e tregtimit të tregtarit, në praninë e njëkohshme fizike të tregtarit dhe </w:t>
      </w:r>
      <w:r w:rsidR="007415DF">
        <w:rPr>
          <w:rFonts w:ascii="Times New Roman" w:hAnsi="Times New Roman"/>
          <w:sz w:val="28"/>
          <w:szCs w:val="28"/>
        </w:rPr>
        <w:t xml:space="preserve">të </w:t>
      </w:r>
      <w:r w:rsidRPr="00825997">
        <w:rPr>
          <w:rFonts w:ascii="Times New Roman" w:hAnsi="Times New Roman"/>
          <w:sz w:val="28"/>
          <w:szCs w:val="28"/>
        </w:rPr>
        <w:t>konsumatorit; ose</w:t>
      </w:r>
    </w:p>
    <w:p w14:paraId="25A19CDA" w14:textId="69B7D606" w:rsidR="0029548A" w:rsidRDefault="0029548A" w:rsidP="00832FAA">
      <w:pPr>
        <w:widowControl w:val="0"/>
        <w:spacing w:after="0" w:line="240" w:lineRule="auto"/>
        <w:ind w:left="1080" w:hanging="360"/>
        <w:jc w:val="both"/>
        <w:rPr>
          <w:rFonts w:ascii="Times New Roman" w:hAnsi="Times New Roman"/>
          <w:sz w:val="28"/>
          <w:szCs w:val="28"/>
        </w:rPr>
      </w:pPr>
      <w:r w:rsidRPr="00825997">
        <w:rPr>
          <w:rFonts w:ascii="Times New Roman" w:hAnsi="Times New Roman"/>
          <w:sz w:val="28"/>
          <w:szCs w:val="28"/>
        </w:rPr>
        <w:t xml:space="preserve">ç) </w:t>
      </w:r>
      <w:r w:rsidRPr="00825997">
        <w:rPr>
          <w:rFonts w:ascii="Times New Roman" w:hAnsi="Times New Roman"/>
          <w:sz w:val="28"/>
          <w:szCs w:val="28"/>
        </w:rPr>
        <w:tab/>
        <w:t>e lidhur gjatë një ekskursioni të organizuar nga tregtari</w:t>
      </w:r>
      <w:r w:rsidR="003D1966" w:rsidRPr="00825997">
        <w:rPr>
          <w:rFonts w:ascii="Times New Roman" w:hAnsi="Times New Roman"/>
          <w:sz w:val="28"/>
          <w:szCs w:val="28"/>
        </w:rPr>
        <w:t>,</w:t>
      </w:r>
      <w:r w:rsidRPr="00825997">
        <w:rPr>
          <w:rFonts w:ascii="Times New Roman" w:hAnsi="Times New Roman"/>
          <w:sz w:val="28"/>
          <w:szCs w:val="28"/>
        </w:rPr>
        <w:t xml:space="preserve"> me qëllim apo me pasojë promovimin dhe shitjen e mallr</w:t>
      </w:r>
      <w:r w:rsidR="003259C6" w:rsidRPr="00825997">
        <w:rPr>
          <w:rFonts w:ascii="Times New Roman" w:hAnsi="Times New Roman"/>
          <w:sz w:val="28"/>
          <w:szCs w:val="28"/>
        </w:rPr>
        <w:t>ave apo shërbimeve</w:t>
      </w:r>
      <w:r w:rsidR="00397E64">
        <w:rPr>
          <w:rFonts w:ascii="Times New Roman" w:hAnsi="Times New Roman"/>
          <w:sz w:val="28"/>
          <w:szCs w:val="28"/>
        </w:rPr>
        <w:t xml:space="preserve"> të</w:t>
      </w:r>
      <w:r w:rsidR="003259C6" w:rsidRPr="00825997">
        <w:rPr>
          <w:rFonts w:ascii="Times New Roman" w:hAnsi="Times New Roman"/>
          <w:sz w:val="28"/>
          <w:szCs w:val="28"/>
        </w:rPr>
        <w:t xml:space="preserve"> konsumatorit.</w:t>
      </w:r>
    </w:p>
    <w:p w14:paraId="0B2C148D" w14:textId="77777777" w:rsidR="007415DF" w:rsidRPr="00825997" w:rsidRDefault="007415DF" w:rsidP="00832FAA">
      <w:pPr>
        <w:widowControl w:val="0"/>
        <w:spacing w:after="0" w:line="240" w:lineRule="auto"/>
        <w:ind w:left="1080" w:hanging="360"/>
        <w:jc w:val="both"/>
        <w:rPr>
          <w:rFonts w:ascii="Times New Roman" w:hAnsi="Times New Roman"/>
          <w:sz w:val="28"/>
          <w:szCs w:val="28"/>
        </w:rPr>
      </w:pPr>
    </w:p>
    <w:p w14:paraId="25A19CDB" w14:textId="6D3A4981" w:rsidR="0029548A" w:rsidRDefault="00BC7056" w:rsidP="00832FAA">
      <w:pPr>
        <w:widowControl w:val="0"/>
        <w:spacing w:after="0" w:line="240" w:lineRule="auto"/>
        <w:ind w:left="540"/>
        <w:jc w:val="both"/>
        <w:rPr>
          <w:rFonts w:ascii="Times New Roman" w:hAnsi="Times New Roman"/>
          <w:sz w:val="28"/>
          <w:szCs w:val="28"/>
        </w:rPr>
      </w:pPr>
      <w:r w:rsidRPr="00825997">
        <w:rPr>
          <w:rFonts w:ascii="Times New Roman" w:hAnsi="Times New Roman"/>
          <w:sz w:val="28"/>
          <w:szCs w:val="28"/>
        </w:rPr>
        <w:t>24</w:t>
      </w:r>
      <w:r w:rsidR="00AA2630" w:rsidRPr="00825997">
        <w:rPr>
          <w:rFonts w:ascii="Times New Roman" w:hAnsi="Times New Roman"/>
          <w:sz w:val="28"/>
          <w:szCs w:val="28"/>
        </w:rPr>
        <w:t>.</w:t>
      </w:r>
      <w:r w:rsidR="0029548A" w:rsidRPr="00825997">
        <w:rPr>
          <w:rFonts w:ascii="Times New Roman" w:hAnsi="Times New Roman"/>
          <w:sz w:val="28"/>
          <w:szCs w:val="28"/>
        </w:rPr>
        <w:t xml:space="preserve"> </w:t>
      </w:r>
      <w:r w:rsidR="00397E64">
        <w:rPr>
          <w:rFonts w:ascii="Times New Roman" w:hAnsi="Times New Roman"/>
          <w:sz w:val="28"/>
          <w:szCs w:val="28"/>
        </w:rPr>
        <w:t>“</w:t>
      </w:r>
      <w:r w:rsidR="0029548A" w:rsidRPr="00825997">
        <w:rPr>
          <w:rFonts w:ascii="Times New Roman" w:hAnsi="Times New Roman"/>
          <w:sz w:val="28"/>
          <w:szCs w:val="28"/>
        </w:rPr>
        <w:t>Qendër tregtimit</w:t>
      </w:r>
      <w:r w:rsidR="00397E64">
        <w:rPr>
          <w:rFonts w:ascii="Times New Roman" w:hAnsi="Times New Roman"/>
          <w:sz w:val="28"/>
          <w:szCs w:val="28"/>
        </w:rPr>
        <w:t>”,</w:t>
      </w:r>
      <w:r w:rsidR="0029548A" w:rsidRPr="00825997">
        <w:rPr>
          <w:rFonts w:ascii="Times New Roman" w:hAnsi="Times New Roman"/>
          <w:sz w:val="28"/>
          <w:szCs w:val="28"/>
        </w:rPr>
        <w:t xml:space="preserve"> </w:t>
      </w:r>
      <w:r w:rsidR="00F13929" w:rsidRPr="00825997">
        <w:rPr>
          <w:rFonts w:ascii="Times New Roman" w:hAnsi="Times New Roman"/>
          <w:sz w:val="28"/>
          <w:szCs w:val="28"/>
        </w:rPr>
        <w:t>është</w:t>
      </w:r>
      <w:r w:rsidR="0029548A" w:rsidRPr="00825997">
        <w:rPr>
          <w:rFonts w:ascii="Times New Roman" w:hAnsi="Times New Roman"/>
          <w:sz w:val="28"/>
          <w:szCs w:val="28"/>
        </w:rPr>
        <w:t>:</w:t>
      </w:r>
    </w:p>
    <w:p w14:paraId="19C9C940" w14:textId="77777777" w:rsidR="00397E64" w:rsidRPr="00825997" w:rsidRDefault="00397E64" w:rsidP="00832FAA">
      <w:pPr>
        <w:widowControl w:val="0"/>
        <w:spacing w:after="0" w:line="240" w:lineRule="auto"/>
        <w:ind w:left="540"/>
        <w:jc w:val="both"/>
        <w:rPr>
          <w:rFonts w:ascii="Times New Roman" w:hAnsi="Times New Roman"/>
          <w:sz w:val="28"/>
          <w:szCs w:val="28"/>
        </w:rPr>
      </w:pPr>
    </w:p>
    <w:p w14:paraId="25A19CDC" w14:textId="5E2F25E5" w:rsidR="0029548A" w:rsidRPr="00825997" w:rsidRDefault="0029548A" w:rsidP="00832FAA">
      <w:pPr>
        <w:pStyle w:val="ListParagraph"/>
        <w:widowControl w:val="0"/>
        <w:numPr>
          <w:ilvl w:val="0"/>
          <w:numId w:val="13"/>
        </w:numPr>
        <w:spacing w:after="0" w:line="240" w:lineRule="auto"/>
        <w:ind w:left="1080" w:hanging="360"/>
        <w:contextualSpacing/>
        <w:jc w:val="both"/>
        <w:rPr>
          <w:rFonts w:ascii="Times New Roman" w:hAnsi="Times New Roman"/>
          <w:sz w:val="28"/>
          <w:szCs w:val="28"/>
        </w:rPr>
      </w:pPr>
      <w:r w:rsidRPr="00825997">
        <w:rPr>
          <w:rFonts w:ascii="Times New Roman" w:hAnsi="Times New Roman"/>
          <w:sz w:val="28"/>
          <w:szCs w:val="28"/>
        </w:rPr>
        <w:t xml:space="preserve">çdo </w:t>
      </w:r>
      <w:r w:rsidR="00690237" w:rsidRPr="00825997">
        <w:rPr>
          <w:rFonts w:ascii="Times New Roman" w:hAnsi="Times New Roman"/>
          <w:sz w:val="28"/>
          <w:szCs w:val="28"/>
        </w:rPr>
        <w:t>qendër</w:t>
      </w:r>
      <w:r w:rsidR="00E94BBE" w:rsidRPr="00825997">
        <w:rPr>
          <w:rFonts w:ascii="Times New Roman" w:hAnsi="Times New Roman"/>
          <w:sz w:val="28"/>
          <w:szCs w:val="28"/>
        </w:rPr>
        <w:t xml:space="preserve"> </w:t>
      </w:r>
      <w:r w:rsidR="002415C9" w:rsidRPr="00825997">
        <w:rPr>
          <w:rFonts w:ascii="Times New Roman" w:hAnsi="Times New Roman"/>
          <w:sz w:val="28"/>
          <w:szCs w:val="28"/>
        </w:rPr>
        <w:t>shitje</w:t>
      </w:r>
      <w:r w:rsidR="00397E64">
        <w:rPr>
          <w:rFonts w:ascii="Times New Roman" w:hAnsi="Times New Roman"/>
          <w:sz w:val="28"/>
          <w:szCs w:val="28"/>
        </w:rPr>
        <w:t>je</w:t>
      </w:r>
      <w:r w:rsidR="002415C9" w:rsidRPr="00825997" w:rsidDel="00E94BBE">
        <w:rPr>
          <w:rFonts w:ascii="Times New Roman" w:hAnsi="Times New Roman"/>
          <w:sz w:val="28"/>
          <w:szCs w:val="28"/>
        </w:rPr>
        <w:t xml:space="preserve"> </w:t>
      </w:r>
      <w:r w:rsidR="002415C9" w:rsidRPr="00825997">
        <w:rPr>
          <w:rFonts w:ascii="Times New Roman" w:hAnsi="Times New Roman"/>
          <w:sz w:val="28"/>
          <w:szCs w:val="28"/>
        </w:rPr>
        <w:t xml:space="preserve">me pakicë, </w:t>
      </w:r>
      <w:r w:rsidR="00E94BBE" w:rsidRPr="00825997">
        <w:rPr>
          <w:rFonts w:ascii="Times New Roman" w:hAnsi="Times New Roman"/>
          <w:sz w:val="28"/>
          <w:szCs w:val="28"/>
        </w:rPr>
        <w:t xml:space="preserve">e </w:t>
      </w:r>
      <w:r w:rsidRPr="00825997">
        <w:rPr>
          <w:rFonts w:ascii="Times New Roman" w:hAnsi="Times New Roman"/>
          <w:sz w:val="28"/>
          <w:szCs w:val="28"/>
        </w:rPr>
        <w:t>paluajtshm</w:t>
      </w:r>
      <w:r w:rsidR="00E94BBE" w:rsidRPr="00825997">
        <w:rPr>
          <w:rFonts w:ascii="Times New Roman" w:hAnsi="Times New Roman"/>
          <w:sz w:val="28"/>
          <w:szCs w:val="28"/>
        </w:rPr>
        <w:t>e</w:t>
      </w:r>
      <w:r w:rsidRPr="00825997">
        <w:rPr>
          <w:rFonts w:ascii="Times New Roman" w:hAnsi="Times New Roman"/>
          <w:sz w:val="28"/>
          <w:szCs w:val="28"/>
        </w:rPr>
        <w:t xml:space="preserve">, ku tregtari </w:t>
      </w:r>
      <w:r w:rsidR="00E94BBE" w:rsidRPr="00825997">
        <w:rPr>
          <w:rFonts w:ascii="Times New Roman" w:hAnsi="Times New Roman"/>
          <w:sz w:val="28"/>
          <w:szCs w:val="28"/>
        </w:rPr>
        <w:t>zhvillon</w:t>
      </w:r>
      <w:r w:rsidRPr="00825997">
        <w:rPr>
          <w:rFonts w:ascii="Times New Roman" w:hAnsi="Times New Roman"/>
          <w:sz w:val="28"/>
          <w:szCs w:val="28"/>
        </w:rPr>
        <w:t xml:space="preserve"> aktivitetin e tij</w:t>
      </w:r>
      <w:r w:rsidR="00E94BBE" w:rsidRPr="00825997">
        <w:rPr>
          <w:rFonts w:ascii="Times New Roman" w:hAnsi="Times New Roman"/>
          <w:sz w:val="28"/>
          <w:szCs w:val="28"/>
        </w:rPr>
        <w:t>, në m</w:t>
      </w:r>
      <w:r w:rsidR="00397E64">
        <w:rPr>
          <w:rFonts w:ascii="Times New Roman" w:hAnsi="Times New Roman"/>
          <w:sz w:val="28"/>
          <w:szCs w:val="28"/>
        </w:rPr>
        <w:t>ë</w:t>
      </w:r>
      <w:r w:rsidR="00E94BBE" w:rsidRPr="00825997">
        <w:rPr>
          <w:rFonts w:ascii="Times New Roman" w:hAnsi="Times New Roman"/>
          <w:sz w:val="28"/>
          <w:szCs w:val="28"/>
        </w:rPr>
        <w:t>nyr</w:t>
      </w:r>
      <w:r w:rsidR="00A908C8" w:rsidRPr="00825997">
        <w:rPr>
          <w:rFonts w:ascii="Times New Roman" w:hAnsi="Times New Roman"/>
          <w:sz w:val="28"/>
          <w:szCs w:val="28"/>
        </w:rPr>
        <w:t>ë</w:t>
      </w:r>
      <w:r w:rsidR="00E94BBE" w:rsidRPr="00825997">
        <w:rPr>
          <w:rFonts w:ascii="Times New Roman" w:hAnsi="Times New Roman"/>
          <w:sz w:val="28"/>
          <w:szCs w:val="28"/>
        </w:rPr>
        <w:t xml:space="preserve"> të </w:t>
      </w:r>
      <w:r w:rsidR="00607868" w:rsidRPr="00825997">
        <w:rPr>
          <w:rFonts w:ascii="Times New Roman" w:hAnsi="Times New Roman"/>
          <w:sz w:val="28"/>
          <w:szCs w:val="28"/>
        </w:rPr>
        <w:t>përhershme</w:t>
      </w:r>
      <w:r w:rsidRPr="00825997">
        <w:rPr>
          <w:rFonts w:ascii="Times New Roman" w:hAnsi="Times New Roman"/>
          <w:sz w:val="28"/>
          <w:szCs w:val="28"/>
        </w:rPr>
        <w:t>; ose</w:t>
      </w:r>
    </w:p>
    <w:p w14:paraId="25A19CDD" w14:textId="32680051" w:rsidR="0029548A" w:rsidRDefault="00747D43" w:rsidP="00832FAA">
      <w:pPr>
        <w:pStyle w:val="ListParagraph"/>
        <w:widowControl w:val="0"/>
        <w:numPr>
          <w:ilvl w:val="0"/>
          <w:numId w:val="13"/>
        </w:numPr>
        <w:spacing w:after="0" w:line="240" w:lineRule="auto"/>
        <w:ind w:left="1080" w:hanging="360"/>
        <w:contextualSpacing/>
        <w:jc w:val="both"/>
        <w:rPr>
          <w:rFonts w:ascii="Times New Roman" w:hAnsi="Times New Roman"/>
          <w:sz w:val="28"/>
          <w:szCs w:val="28"/>
        </w:rPr>
      </w:pPr>
      <w:r w:rsidRPr="00825997">
        <w:rPr>
          <w:rFonts w:ascii="Times New Roman" w:hAnsi="Times New Roman"/>
          <w:sz w:val="28"/>
          <w:szCs w:val="28"/>
        </w:rPr>
        <w:t>ç</w:t>
      </w:r>
      <w:r w:rsidR="0029548A" w:rsidRPr="00825997">
        <w:rPr>
          <w:rFonts w:ascii="Times New Roman" w:hAnsi="Times New Roman"/>
          <w:sz w:val="28"/>
          <w:szCs w:val="28"/>
        </w:rPr>
        <w:t xml:space="preserve">do </w:t>
      </w:r>
      <w:r w:rsidR="007F7CAF" w:rsidRPr="00825997">
        <w:rPr>
          <w:rFonts w:ascii="Times New Roman" w:hAnsi="Times New Roman"/>
          <w:sz w:val="28"/>
          <w:szCs w:val="28"/>
        </w:rPr>
        <w:t>qendër</w:t>
      </w:r>
      <w:r w:rsidR="001405A7" w:rsidRPr="00825997">
        <w:rPr>
          <w:rFonts w:ascii="Times New Roman" w:hAnsi="Times New Roman"/>
          <w:sz w:val="28"/>
          <w:szCs w:val="28"/>
        </w:rPr>
        <w:t xml:space="preserve"> </w:t>
      </w:r>
      <w:r w:rsidR="002415C9" w:rsidRPr="00825997">
        <w:rPr>
          <w:rFonts w:ascii="Times New Roman" w:hAnsi="Times New Roman"/>
          <w:sz w:val="28"/>
          <w:szCs w:val="28"/>
        </w:rPr>
        <w:t>shitje</w:t>
      </w:r>
      <w:r w:rsidR="00397E64">
        <w:rPr>
          <w:rFonts w:ascii="Times New Roman" w:hAnsi="Times New Roman"/>
          <w:sz w:val="28"/>
          <w:szCs w:val="28"/>
        </w:rPr>
        <w:t>je</w:t>
      </w:r>
      <w:r w:rsidR="002415C9" w:rsidRPr="00825997">
        <w:rPr>
          <w:rFonts w:ascii="Times New Roman" w:hAnsi="Times New Roman"/>
          <w:sz w:val="28"/>
          <w:szCs w:val="28"/>
        </w:rPr>
        <w:t xml:space="preserve"> me pakicë, </w:t>
      </w:r>
      <w:r w:rsidR="001405A7" w:rsidRPr="00825997">
        <w:rPr>
          <w:rFonts w:ascii="Times New Roman" w:hAnsi="Times New Roman"/>
          <w:sz w:val="28"/>
          <w:szCs w:val="28"/>
        </w:rPr>
        <w:t>e luajtshme</w:t>
      </w:r>
      <w:r w:rsidR="00A908C8" w:rsidRPr="00825997">
        <w:rPr>
          <w:rFonts w:ascii="Times New Roman" w:hAnsi="Times New Roman"/>
          <w:sz w:val="28"/>
          <w:szCs w:val="28"/>
        </w:rPr>
        <w:t xml:space="preserve">, </w:t>
      </w:r>
      <w:r w:rsidR="0029548A" w:rsidRPr="00825997">
        <w:rPr>
          <w:rFonts w:ascii="Times New Roman" w:hAnsi="Times New Roman"/>
          <w:sz w:val="28"/>
          <w:szCs w:val="28"/>
        </w:rPr>
        <w:t>ku tr</w:t>
      </w:r>
      <w:r w:rsidR="0020555F" w:rsidRPr="00825997">
        <w:rPr>
          <w:rFonts w:ascii="Times New Roman" w:hAnsi="Times New Roman"/>
          <w:sz w:val="28"/>
          <w:szCs w:val="28"/>
        </w:rPr>
        <w:t>egtari kryen aktivitetin e tij</w:t>
      </w:r>
      <w:r w:rsidR="00955E00" w:rsidRPr="00825997">
        <w:rPr>
          <w:rFonts w:ascii="Times New Roman" w:hAnsi="Times New Roman"/>
          <w:sz w:val="28"/>
          <w:szCs w:val="28"/>
        </w:rPr>
        <w:t xml:space="preserve"> zakonisht</w:t>
      </w:r>
      <w:r w:rsidR="00397E64">
        <w:rPr>
          <w:rFonts w:ascii="Times New Roman" w:hAnsi="Times New Roman"/>
          <w:sz w:val="28"/>
          <w:szCs w:val="28"/>
        </w:rPr>
        <w:t>.</w:t>
      </w:r>
    </w:p>
    <w:p w14:paraId="0725061B" w14:textId="77777777" w:rsidR="00397E64" w:rsidRPr="00825997" w:rsidRDefault="00397E64" w:rsidP="00397E64">
      <w:pPr>
        <w:pStyle w:val="ListParagraph"/>
        <w:widowControl w:val="0"/>
        <w:spacing w:after="0" w:line="240" w:lineRule="auto"/>
        <w:ind w:left="1080"/>
        <w:contextualSpacing/>
        <w:jc w:val="both"/>
        <w:rPr>
          <w:rFonts w:ascii="Times New Roman" w:hAnsi="Times New Roman"/>
          <w:sz w:val="28"/>
          <w:szCs w:val="28"/>
        </w:rPr>
      </w:pPr>
    </w:p>
    <w:p w14:paraId="25A19CDE" w14:textId="10E79245" w:rsidR="0029548A" w:rsidRPr="00825997" w:rsidRDefault="00BC7056" w:rsidP="00784557">
      <w:pPr>
        <w:widowControl w:val="0"/>
        <w:spacing w:after="0" w:line="240" w:lineRule="auto"/>
        <w:ind w:left="540"/>
        <w:jc w:val="both"/>
        <w:rPr>
          <w:rFonts w:ascii="Times New Roman" w:hAnsi="Times New Roman"/>
          <w:sz w:val="28"/>
          <w:szCs w:val="28"/>
        </w:rPr>
      </w:pPr>
      <w:r w:rsidRPr="00825997">
        <w:rPr>
          <w:rFonts w:ascii="Times New Roman" w:hAnsi="Times New Roman"/>
          <w:sz w:val="28"/>
          <w:szCs w:val="28"/>
        </w:rPr>
        <w:t>25</w:t>
      </w:r>
      <w:r w:rsidR="00AA2630" w:rsidRPr="00825997">
        <w:rPr>
          <w:rFonts w:ascii="Times New Roman" w:hAnsi="Times New Roman"/>
          <w:sz w:val="28"/>
          <w:szCs w:val="28"/>
        </w:rPr>
        <w:t>.</w:t>
      </w:r>
      <w:r w:rsidR="00747D43" w:rsidRPr="00825997">
        <w:rPr>
          <w:rFonts w:ascii="Times New Roman" w:hAnsi="Times New Roman"/>
          <w:sz w:val="28"/>
          <w:szCs w:val="28"/>
        </w:rPr>
        <w:t xml:space="preserve"> </w:t>
      </w:r>
      <w:r w:rsidR="00397E64">
        <w:rPr>
          <w:rFonts w:ascii="Times New Roman" w:hAnsi="Times New Roman"/>
          <w:sz w:val="28"/>
          <w:szCs w:val="28"/>
        </w:rPr>
        <w:t>“</w:t>
      </w:r>
      <w:r w:rsidR="00747D43" w:rsidRPr="00825997">
        <w:rPr>
          <w:rFonts w:ascii="Times New Roman" w:hAnsi="Times New Roman"/>
          <w:sz w:val="28"/>
          <w:szCs w:val="28"/>
        </w:rPr>
        <w:t>P</w:t>
      </w:r>
      <w:r w:rsidR="00397E64">
        <w:rPr>
          <w:rFonts w:ascii="Times New Roman" w:hAnsi="Times New Roman"/>
          <w:sz w:val="28"/>
          <w:szCs w:val="28"/>
        </w:rPr>
        <w:t>ërmbajtje digjitale”,</w:t>
      </w:r>
      <w:r w:rsidR="0029548A" w:rsidRPr="00825997">
        <w:rPr>
          <w:rFonts w:ascii="Times New Roman" w:hAnsi="Times New Roman"/>
          <w:sz w:val="28"/>
          <w:szCs w:val="28"/>
        </w:rPr>
        <w:t xml:space="preserve"> </w:t>
      </w:r>
      <w:r w:rsidR="00F54E02" w:rsidRPr="00825997">
        <w:rPr>
          <w:rFonts w:ascii="Times New Roman" w:hAnsi="Times New Roman"/>
          <w:sz w:val="28"/>
          <w:szCs w:val="28"/>
        </w:rPr>
        <w:t xml:space="preserve">janë </w:t>
      </w:r>
      <w:r w:rsidR="0029548A" w:rsidRPr="00825997">
        <w:rPr>
          <w:rFonts w:ascii="Times New Roman" w:hAnsi="Times New Roman"/>
          <w:sz w:val="28"/>
          <w:szCs w:val="28"/>
        </w:rPr>
        <w:t>të dhëna</w:t>
      </w:r>
      <w:r w:rsidR="00397E64">
        <w:rPr>
          <w:rFonts w:ascii="Times New Roman" w:hAnsi="Times New Roman"/>
          <w:sz w:val="28"/>
          <w:szCs w:val="28"/>
        </w:rPr>
        <w:t>t</w:t>
      </w:r>
      <w:r w:rsidR="0029548A" w:rsidRPr="00825997">
        <w:rPr>
          <w:rFonts w:ascii="Times New Roman" w:hAnsi="Times New Roman"/>
          <w:sz w:val="28"/>
          <w:szCs w:val="28"/>
        </w:rPr>
        <w:t xml:space="preserve"> të cilat prodhoh</w:t>
      </w:r>
      <w:r w:rsidR="00397E64">
        <w:rPr>
          <w:rFonts w:ascii="Times New Roman" w:hAnsi="Times New Roman"/>
          <w:sz w:val="28"/>
          <w:szCs w:val="28"/>
        </w:rPr>
        <w:t>en dhe jepen në formë digj</w:t>
      </w:r>
      <w:r w:rsidR="00747D43" w:rsidRPr="00825997">
        <w:rPr>
          <w:rFonts w:ascii="Times New Roman" w:hAnsi="Times New Roman"/>
          <w:sz w:val="28"/>
          <w:szCs w:val="28"/>
        </w:rPr>
        <w:t>itale.</w:t>
      </w:r>
    </w:p>
    <w:p w14:paraId="25A19CDF" w14:textId="1EE318AA" w:rsidR="0029548A" w:rsidRPr="00825997" w:rsidRDefault="00BC7056" w:rsidP="00784557">
      <w:pPr>
        <w:widowControl w:val="0"/>
        <w:spacing w:after="0" w:line="240" w:lineRule="auto"/>
        <w:ind w:left="540"/>
        <w:jc w:val="both"/>
        <w:rPr>
          <w:rFonts w:ascii="Times New Roman" w:hAnsi="Times New Roman"/>
          <w:sz w:val="28"/>
          <w:szCs w:val="28"/>
        </w:rPr>
      </w:pPr>
      <w:r w:rsidRPr="00825997">
        <w:rPr>
          <w:rFonts w:ascii="Times New Roman" w:hAnsi="Times New Roman"/>
          <w:sz w:val="28"/>
          <w:szCs w:val="28"/>
        </w:rPr>
        <w:t>26</w:t>
      </w:r>
      <w:r w:rsidR="00AA2630" w:rsidRPr="00825997">
        <w:rPr>
          <w:rFonts w:ascii="Times New Roman" w:hAnsi="Times New Roman"/>
          <w:sz w:val="28"/>
          <w:szCs w:val="28"/>
        </w:rPr>
        <w:t>.</w:t>
      </w:r>
      <w:r w:rsidR="00747D43" w:rsidRPr="00825997">
        <w:rPr>
          <w:rFonts w:ascii="Times New Roman" w:hAnsi="Times New Roman"/>
          <w:sz w:val="28"/>
          <w:szCs w:val="28"/>
        </w:rPr>
        <w:t xml:space="preserve"> “S</w:t>
      </w:r>
      <w:r w:rsidR="0029548A" w:rsidRPr="00825997">
        <w:rPr>
          <w:rFonts w:ascii="Times New Roman" w:hAnsi="Times New Roman"/>
          <w:sz w:val="28"/>
          <w:szCs w:val="28"/>
        </w:rPr>
        <w:t>hërbim financiar”</w:t>
      </w:r>
      <w:r w:rsidR="00397E64">
        <w:rPr>
          <w:rFonts w:ascii="Times New Roman" w:hAnsi="Times New Roman"/>
          <w:sz w:val="28"/>
          <w:szCs w:val="28"/>
        </w:rPr>
        <w:t>,</w:t>
      </w:r>
      <w:r w:rsidR="0029548A" w:rsidRPr="00825997">
        <w:rPr>
          <w:rFonts w:ascii="Times New Roman" w:hAnsi="Times New Roman"/>
          <w:sz w:val="28"/>
          <w:szCs w:val="28"/>
        </w:rPr>
        <w:t xml:space="preserve"> </w:t>
      </w:r>
      <w:r w:rsidR="00F13929" w:rsidRPr="00825997">
        <w:rPr>
          <w:rFonts w:ascii="Times New Roman" w:hAnsi="Times New Roman"/>
          <w:sz w:val="28"/>
          <w:szCs w:val="28"/>
        </w:rPr>
        <w:t>është</w:t>
      </w:r>
      <w:r w:rsidR="0029548A" w:rsidRPr="00825997">
        <w:rPr>
          <w:rFonts w:ascii="Times New Roman" w:hAnsi="Times New Roman"/>
          <w:sz w:val="28"/>
          <w:szCs w:val="28"/>
        </w:rPr>
        <w:t xml:space="preserve"> çdo shërbim me natyrë bankare, kredi</w:t>
      </w:r>
      <w:r w:rsidR="00BE5739" w:rsidRPr="00825997">
        <w:rPr>
          <w:rFonts w:ascii="Times New Roman" w:hAnsi="Times New Roman"/>
          <w:sz w:val="28"/>
          <w:szCs w:val="28"/>
        </w:rPr>
        <w:t>e</w:t>
      </w:r>
      <w:r w:rsidR="0029548A" w:rsidRPr="00825997">
        <w:rPr>
          <w:rFonts w:ascii="Times New Roman" w:hAnsi="Times New Roman"/>
          <w:sz w:val="28"/>
          <w:szCs w:val="28"/>
        </w:rPr>
        <w:t>, sigurim</w:t>
      </w:r>
      <w:r w:rsidR="00BE5739" w:rsidRPr="00825997">
        <w:rPr>
          <w:rFonts w:ascii="Times New Roman" w:hAnsi="Times New Roman"/>
          <w:sz w:val="28"/>
          <w:szCs w:val="28"/>
        </w:rPr>
        <w:t>i</w:t>
      </w:r>
      <w:r w:rsidR="0029548A" w:rsidRPr="00825997">
        <w:rPr>
          <w:rFonts w:ascii="Times New Roman" w:hAnsi="Times New Roman"/>
          <w:sz w:val="28"/>
          <w:szCs w:val="28"/>
        </w:rPr>
        <w:t>, pensio</w:t>
      </w:r>
      <w:r w:rsidR="00747D43" w:rsidRPr="00825997">
        <w:rPr>
          <w:rFonts w:ascii="Times New Roman" w:hAnsi="Times New Roman"/>
          <w:sz w:val="28"/>
          <w:szCs w:val="28"/>
        </w:rPr>
        <w:t>n</w:t>
      </w:r>
      <w:r w:rsidR="00BE5739" w:rsidRPr="00825997">
        <w:rPr>
          <w:rFonts w:ascii="Times New Roman" w:hAnsi="Times New Roman"/>
          <w:sz w:val="28"/>
          <w:szCs w:val="28"/>
        </w:rPr>
        <w:t>i</w:t>
      </w:r>
      <w:r w:rsidR="00747D43" w:rsidRPr="00825997">
        <w:rPr>
          <w:rFonts w:ascii="Times New Roman" w:hAnsi="Times New Roman"/>
          <w:sz w:val="28"/>
          <w:szCs w:val="28"/>
        </w:rPr>
        <w:t xml:space="preserve"> personal, investim</w:t>
      </w:r>
      <w:r w:rsidR="00BE5739" w:rsidRPr="00825997">
        <w:rPr>
          <w:rFonts w:ascii="Times New Roman" w:hAnsi="Times New Roman"/>
          <w:sz w:val="28"/>
          <w:szCs w:val="28"/>
        </w:rPr>
        <w:t>i</w:t>
      </w:r>
      <w:r w:rsidR="00747D43" w:rsidRPr="00825997">
        <w:rPr>
          <w:rFonts w:ascii="Times New Roman" w:hAnsi="Times New Roman"/>
          <w:sz w:val="28"/>
          <w:szCs w:val="28"/>
        </w:rPr>
        <w:t xml:space="preserve"> apo </w:t>
      </w:r>
      <w:r w:rsidR="00BE5739" w:rsidRPr="00825997">
        <w:rPr>
          <w:rFonts w:ascii="Times New Roman" w:hAnsi="Times New Roman"/>
          <w:sz w:val="28"/>
          <w:szCs w:val="28"/>
        </w:rPr>
        <w:t>pagese</w:t>
      </w:r>
      <w:r w:rsidR="00747D43" w:rsidRPr="00825997">
        <w:rPr>
          <w:rFonts w:ascii="Times New Roman" w:hAnsi="Times New Roman"/>
          <w:sz w:val="28"/>
          <w:szCs w:val="28"/>
        </w:rPr>
        <w:t>.</w:t>
      </w:r>
    </w:p>
    <w:p w14:paraId="25A19CE0" w14:textId="61FAE76C" w:rsidR="0029548A" w:rsidRPr="00825997" w:rsidRDefault="00BC7056" w:rsidP="00784557">
      <w:pPr>
        <w:widowControl w:val="0"/>
        <w:spacing w:after="0" w:line="240" w:lineRule="auto"/>
        <w:ind w:left="540"/>
        <w:jc w:val="both"/>
        <w:rPr>
          <w:rFonts w:ascii="Times New Roman" w:hAnsi="Times New Roman"/>
          <w:sz w:val="28"/>
          <w:szCs w:val="28"/>
        </w:rPr>
      </w:pPr>
      <w:r w:rsidRPr="00825997">
        <w:rPr>
          <w:rFonts w:ascii="Times New Roman" w:hAnsi="Times New Roman"/>
          <w:sz w:val="28"/>
          <w:szCs w:val="28"/>
        </w:rPr>
        <w:t>27</w:t>
      </w:r>
      <w:r w:rsidR="00747D43" w:rsidRPr="00825997">
        <w:rPr>
          <w:rFonts w:ascii="Times New Roman" w:hAnsi="Times New Roman"/>
          <w:sz w:val="28"/>
          <w:szCs w:val="28"/>
        </w:rPr>
        <w:t>. “A</w:t>
      </w:r>
      <w:r w:rsidR="0029548A" w:rsidRPr="00825997">
        <w:rPr>
          <w:rFonts w:ascii="Times New Roman" w:hAnsi="Times New Roman"/>
          <w:sz w:val="28"/>
          <w:szCs w:val="28"/>
        </w:rPr>
        <w:t>nkand publik”</w:t>
      </w:r>
      <w:r w:rsidR="00397E64">
        <w:rPr>
          <w:rFonts w:ascii="Times New Roman" w:hAnsi="Times New Roman"/>
          <w:sz w:val="28"/>
          <w:szCs w:val="28"/>
        </w:rPr>
        <w:t>,</w:t>
      </w:r>
      <w:r w:rsidR="0029548A" w:rsidRPr="00825997">
        <w:rPr>
          <w:rFonts w:ascii="Times New Roman" w:hAnsi="Times New Roman"/>
          <w:sz w:val="28"/>
          <w:szCs w:val="28"/>
        </w:rPr>
        <w:t xml:space="preserve"> </w:t>
      </w:r>
      <w:r w:rsidR="00F13929" w:rsidRPr="00825997">
        <w:rPr>
          <w:rFonts w:ascii="Times New Roman" w:hAnsi="Times New Roman"/>
          <w:sz w:val="28"/>
          <w:szCs w:val="28"/>
        </w:rPr>
        <w:t>është</w:t>
      </w:r>
      <w:r w:rsidR="0029548A" w:rsidRPr="00825997">
        <w:rPr>
          <w:rFonts w:ascii="Times New Roman" w:hAnsi="Times New Roman"/>
          <w:sz w:val="28"/>
          <w:szCs w:val="28"/>
        </w:rPr>
        <w:t xml:space="preserve"> një metodë shitjeje</w:t>
      </w:r>
      <w:r w:rsidR="00796A2E" w:rsidRPr="00825997">
        <w:rPr>
          <w:rFonts w:ascii="Times New Roman" w:hAnsi="Times New Roman"/>
          <w:sz w:val="28"/>
          <w:szCs w:val="28"/>
        </w:rPr>
        <w:t>,</w:t>
      </w:r>
      <w:r w:rsidR="0029548A" w:rsidRPr="00825997">
        <w:rPr>
          <w:rFonts w:ascii="Times New Roman" w:hAnsi="Times New Roman"/>
          <w:sz w:val="28"/>
          <w:szCs w:val="28"/>
        </w:rPr>
        <w:t xml:space="preserve"> ku mallrat apo shërbimet ofrohen nga tregtari te konsumatorët, të cilët marrin pjesë ose u jepet mundësia të marrin pjesë në ankand personalisht, përmes </w:t>
      </w:r>
      <w:r w:rsidR="00397E64">
        <w:rPr>
          <w:rFonts w:ascii="Times New Roman" w:hAnsi="Times New Roman"/>
          <w:sz w:val="28"/>
          <w:szCs w:val="28"/>
        </w:rPr>
        <w:t>një</w:t>
      </w:r>
      <w:r w:rsidR="00627003" w:rsidRPr="00825997">
        <w:rPr>
          <w:rFonts w:ascii="Times New Roman" w:hAnsi="Times New Roman"/>
          <w:sz w:val="28"/>
          <w:szCs w:val="28"/>
        </w:rPr>
        <w:t xml:space="preserve"> procedure ankandi t</w:t>
      </w:r>
      <w:r w:rsidR="00397E64">
        <w:rPr>
          <w:rFonts w:ascii="Times New Roman" w:hAnsi="Times New Roman"/>
          <w:sz w:val="28"/>
          <w:szCs w:val="28"/>
        </w:rPr>
        <w:t>ë</w:t>
      </w:r>
      <w:r w:rsidR="00627003" w:rsidRPr="00825997">
        <w:rPr>
          <w:rFonts w:ascii="Times New Roman" w:hAnsi="Times New Roman"/>
          <w:sz w:val="28"/>
          <w:szCs w:val="28"/>
        </w:rPr>
        <w:t xml:space="preserve"> hapur dhe konkurruese</w:t>
      </w:r>
      <w:r w:rsidR="0029548A" w:rsidRPr="00825997">
        <w:rPr>
          <w:rFonts w:ascii="Times New Roman" w:hAnsi="Times New Roman"/>
          <w:sz w:val="28"/>
          <w:szCs w:val="28"/>
        </w:rPr>
        <w:t xml:space="preserve">, të organizuar nga drejtuesi i ankandit dhe ku ofertuesi </w:t>
      </w:r>
      <w:r w:rsidR="00D13F33" w:rsidRPr="00825997">
        <w:rPr>
          <w:rFonts w:ascii="Times New Roman" w:hAnsi="Times New Roman"/>
          <w:sz w:val="28"/>
          <w:szCs w:val="28"/>
        </w:rPr>
        <w:t>fitues</w:t>
      </w:r>
      <w:r w:rsidR="0029548A" w:rsidRPr="00825997">
        <w:rPr>
          <w:rFonts w:ascii="Times New Roman" w:hAnsi="Times New Roman"/>
          <w:sz w:val="28"/>
          <w:szCs w:val="28"/>
        </w:rPr>
        <w:t xml:space="preserve"> është i detyruar </w:t>
      </w:r>
      <w:r w:rsidR="00747D43" w:rsidRPr="00825997">
        <w:rPr>
          <w:rFonts w:ascii="Times New Roman" w:hAnsi="Times New Roman"/>
          <w:sz w:val="28"/>
          <w:szCs w:val="28"/>
        </w:rPr>
        <w:t>t’i blejë mallrat apo shërbimet.</w:t>
      </w:r>
    </w:p>
    <w:p w14:paraId="25A19CE1" w14:textId="496E79ED" w:rsidR="0029548A" w:rsidRPr="00825997" w:rsidRDefault="00BC7056" w:rsidP="00784557">
      <w:pPr>
        <w:widowControl w:val="0"/>
        <w:spacing w:after="0" w:line="240" w:lineRule="auto"/>
        <w:ind w:left="540"/>
        <w:jc w:val="both"/>
        <w:rPr>
          <w:rFonts w:ascii="Times New Roman" w:hAnsi="Times New Roman"/>
          <w:sz w:val="28"/>
          <w:szCs w:val="28"/>
        </w:rPr>
      </w:pPr>
      <w:r w:rsidRPr="00825997">
        <w:rPr>
          <w:rFonts w:ascii="Times New Roman" w:hAnsi="Times New Roman"/>
          <w:sz w:val="28"/>
          <w:szCs w:val="28"/>
        </w:rPr>
        <w:t>28</w:t>
      </w:r>
      <w:r w:rsidR="00747D43" w:rsidRPr="00825997">
        <w:rPr>
          <w:rFonts w:ascii="Times New Roman" w:hAnsi="Times New Roman"/>
          <w:sz w:val="28"/>
          <w:szCs w:val="28"/>
        </w:rPr>
        <w:t>. “K</w:t>
      </w:r>
      <w:r w:rsidR="004621F7" w:rsidRPr="00825997">
        <w:rPr>
          <w:rFonts w:ascii="Times New Roman" w:hAnsi="Times New Roman"/>
          <w:sz w:val="28"/>
          <w:szCs w:val="28"/>
        </w:rPr>
        <w:t xml:space="preserve">ontratë </w:t>
      </w:r>
      <w:r w:rsidR="00985D2D" w:rsidRPr="00825997">
        <w:rPr>
          <w:rFonts w:ascii="Times New Roman" w:hAnsi="Times New Roman"/>
          <w:sz w:val="28"/>
          <w:szCs w:val="28"/>
        </w:rPr>
        <w:t>e ndërvarur</w:t>
      </w:r>
      <w:r w:rsidR="0029548A" w:rsidRPr="00825997">
        <w:rPr>
          <w:rFonts w:ascii="Times New Roman" w:hAnsi="Times New Roman"/>
          <w:sz w:val="28"/>
          <w:szCs w:val="28"/>
        </w:rPr>
        <w:t>”</w:t>
      </w:r>
      <w:r w:rsidR="00397E64">
        <w:rPr>
          <w:rFonts w:ascii="Times New Roman" w:hAnsi="Times New Roman"/>
          <w:sz w:val="28"/>
          <w:szCs w:val="28"/>
        </w:rPr>
        <w:t>,</w:t>
      </w:r>
      <w:r w:rsidR="0029548A" w:rsidRPr="00825997">
        <w:rPr>
          <w:rFonts w:ascii="Times New Roman" w:hAnsi="Times New Roman"/>
          <w:sz w:val="28"/>
          <w:szCs w:val="28"/>
        </w:rPr>
        <w:t xml:space="preserve"> </w:t>
      </w:r>
      <w:r w:rsidR="00F13929" w:rsidRPr="00825997">
        <w:rPr>
          <w:rFonts w:ascii="Times New Roman" w:hAnsi="Times New Roman"/>
          <w:sz w:val="28"/>
          <w:szCs w:val="28"/>
        </w:rPr>
        <w:t>është</w:t>
      </w:r>
      <w:r w:rsidR="0029548A" w:rsidRPr="00825997">
        <w:rPr>
          <w:rFonts w:ascii="Times New Roman" w:hAnsi="Times New Roman"/>
          <w:sz w:val="28"/>
          <w:szCs w:val="28"/>
        </w:rPr>
        <w:t xml:space="preserve"> një kontratë me anë të së cilës konsumatori </w:t>
      </w:r>
      <w:r w:rsidR="000A208C" w:rsidRPr="00825997">
        <w:rPr>
          <w:rFonts w:ascii="Times New Roman" w:hAnsi="Times New Roman"/>
          <w:sz w:val="28"/>
          <w:szCs w:val="28"/>
        </w:rPr>
        <w:t>për</w:t>
      </w:r>
      <w:r w:rsidR="000F399C" w:rsidRPr="00825997">
        <w:rPr>
          <w:rFonts w:ascii="Times New Roman" w:hAnsi="Times New Roman"/>
          <w:sz w:val="28"/>
          <w:szCs w:val="28"/>
        </w:rPr>
        <w:t xml:space="preserve">fiton </w:t>
      </w:r>
      <w:r w:rsidR="00024771" w:rsidRPr="00825997">
        <w:rPr>
          <w:rFonts w:ascii="Times New Roman" w:hAnsi="Times New Roman"/>
          <w:sz w:val="28"/>
          <w:szCs w:val="28"/>
        </w:rPr>
        <w:t>mallrat</w:t>
      </w:r>
      <w:r w:rsidR="008145B5" w:rsidRPr="00825997">
        <w:rPr>
          <w:rFonts w:ascii="Times New Roman" w:hAnsi="Times New Roman"/>
          <w:sz w:val="28"/>
          <w:szCs w:val="28"/>
        </w:rPr>
        <w:t xml:space="preserve"> apo shërbimet</w:t>
      </w:r>
      <w:r w:rsidR="0029548A" w:rsidRPr="00825997">
        <w:rPr>
          <w:rFonts w:ascii="Times New Roman" w:hAnsi="Times New Roman"/>
          <w:sz w:val="28"/>
          <w:szCs w:val="28"/>
        </w:rPr>
        <w:t xml:space="preserve"> nga një kontratë në </w:t>
      </w:r>
      <w:r w:rsidR="000A208C" w:rsidRPr="00825997">
        <w:rPr>
          <w:rFonts w:ascii="Times New Roman" w:hAnsi="Times New Roman"/>
          <w:sz w:val="28"/>
          <w:szCs w:val="28"/>
        </w:rPr>
        <w:t>largësi</w:t>
      </w:r>
      <w:r w:rsidR="005B3DEA" w:rsidRPr="00825997">
        <w:rPr>
          <w:rFonts w:ascii="Times New Roman" w:hAnsi="Times New Roman"/>
          <w:sz w:val="28"/>
          <w:szCs w:val="28"/>
        </w:rPr>
        <w:t>,</w:t>
      </w:r>
      <w:r w:rsidR="000A208C" w:rsidRPr="00825997">
        <w:rPr>
          <w:rFonts w:ascii="Times New Roman" w:hAnsi="Times New Roman"/>
          <w:sz w:val="28"/>
          <w:szCs w:val="28"/>
        </w:rPr>
        <w:t xml:space="preserve"> </w:t>
      </w:r>
      <w:r w:rsidR="0029548A" w:rsidRPr="00825997">
        <w:rPr>
          <w:rFonts w:ascii="Times New Roman" w:hAnsi="Times New Roman"/>
          <w:sz w:val="28"/>
          <w:szCs w:val="28"/>
        </w:rPr>
        <w:t>ose një kontratë jashtë qendrave të tregtimit dhe ku ato mallra apo shërbime furnizohen nga tregtari</w:t>
      </w:r>
      <w:r w:rsidR="005B3DEA" w:rsidRPr="00825997">
        <w:rPr>
          <w:rFonts w:ascii="Times New Roman" w:hAnsi="Times New Roman"/>
          <w:sz w:val="28"/>
          <w:szCs w:val="28"/>
        </w:rPr>
        <w:t>,</w:t>
      </w:r>
      <w:r w:rsidR="0029548A" w:rsidRPr="00825997">
        <w:rPr>
          <w:rFonts w:ascii="Times New Roman" w:hAnsi="Times New Roman"/>
          <w:sz w:val="28"/>
          <w:szCs w:val="28"/>
        </w:rPr>
        <w:t xml:space="preserve"> apo</w:t>
      </w:r>
      <w:r w:rsidR="00750078" w:rsidRPr="00825997">
        <w:rPr>
          <w:rFonts w:ascii="Times New Roman" w:hAnsi="Times New Roman"/>
          <w:sz w:val="28"/>
          <w:szCs w:val="28"/>
        </w:rPr>
        <w:t xml:space="preserve"> nga një i tretë, në bazë t</w:t>
      </w:r>
      <w:r w:rsidR="0029548A" w:rsidRPr="00825997">
        <w:rPr>
          <w:rFonts w:ascii="Times New Roman" w:hAnsi="Times New Roman"/>
          <w:sz w:val="28"/>
          <w:szCs w:val="28"/>
        </w:rPr>
        <w:t xml:space="preserve">ë një </w:t>
      </w:r>
      <w:r w:rsidR="008375B1" w:rsidRPr="00825997">
        <w:rPr>
          <w:rFonts w:ascii="Times New Roman" w:hAnsi="Times New Roman"/>
          <w:sz w:val="28"/>
          <w:szCs w:val="28"/>
        </w:rPr>
        <w:t>marr</w:t>
      </w:r>
      <w:r w:rsidR="00852FF9" w:rsidRPr="00825997">
        <w:rPr>
          <w:rFonts w:ascii="Times New Roman" w:hAnsi="Times New Roman"/>
          <w:sz w:val="28"/>
          <w:szCs w:val="28"/>
        </w:rPr>
        <w:t>ë</w:t>
      </w:r>
      <w:r w:rsidR="008375B1" w:rsidRPr="00825997">
        <w:rPr>
          <w:rFonts w:ascii="Times New Roman" w:hAnsi="Times New Roman"/>
          <w:sz w:val="28"/>
          <w:szCs w:val="28"/>
        </w:rPr>
        <w:t>veshjeje</w:t>
      </w:r>
      <w:r w:rsidR="00397E64">
        <w:rPr>
          <w:rFonts w:ascii="Times New Roman" w:hAnsi="Times New Roman"/>
          <w:sz w:val="28"/>
          <w:szCs w:val="28"/>
        </w:rPr>
        <w:t xml:space="preserve"> ndërmjet</w:t>
      </w:r>
      <w:r w:rsidR="0029548A" w:rsidRPr="00825997">
        <w:rPr>
          <w:rFonts w:ascii="Times New Roman" w:hAnsi="Times New Roman"/>
          <w:sz w:val="28"/>
          <w:szCs w:val="28"/>
        </w:rPr>
        <w:t xml:space="preserve"> asaj pale të tretë dhe tregtarit.</w:t>
      </w:r>
    </w:p>
    <w:p w14:paraId="25A19CE2" w14:textId="597F0EE0" w:rsidR="00F60FD1" w:rsidRPr="00825997" w:rsidRDefault="00BC7056" w:rsidP="00784557">
      <w:pPr>
        <w:tabs>
          <w:tab w:val="left" w:pos="540"/>
        </w:tabs>
        <w:spacing w:after="0" w:line="240" w:lineRule="auto"/>
        <w:ind w:left="540"/>
        <w:contextualSpacing/>
        <w:jc w:val="both"/>
        <w:rPr>
          <w:rFonts w:ascii="Times New Roman" w:hAnsi="Times New Roman"/>
          <w:sz w:val="28"/>
          <w:szCs w:val="28"/>
        </w:rPr>
      </w:pPr>
      <w:r w:rsidRPr="00825997">
        <w:rPr>
          <w:rFonts w:ascii="Times New Roman" w:hAnsi="Times New Roman"/>
          <w:sz w:val="28"/>
          <w:szCs w:val="28"/>
        </w:rPr>
        <w:t>29</w:t>
      </w:r>
      <w:r w:rsidR="009C1BE4" w:rsidRPr="00825997">
        <w:rPr>
          <w:rFonts w:ascii="Times New Roman" w:hAnsi="Times New Roman"/>
          <w:sz w:val="28"/>
          <w:szCs w:val="28"/>
        </w:rPr>
        <w:t xml:space="preserve">. </w:t>
      </w:r>
      <w:r w:rsidR="00747D43" w:rsidRPr="00825997">
        <w:rPr>
          <w:rFonts w:ascii="Times New Roman" w:hAnsi="Times New Roman"/>
          <w:sz w:val="28"/>
          <w:szCs w:val="28"/>
        </w:rPr>
        <w:t>“M</w:t>
      </w:r>
      <w:r w:rsidR="00F60FD1" w:rsidRPr="00825997">
        <w:rPr>
          <w:rFonts w:ascii="Times New Roman" w:hAnsi="Times New Roman"/>
          <w:sz w:val="28"/>
          <w:szCs w:val="28"/>
        </w:rPr>
        <w:t>osmarrëveshje”</w:t>
      </w:r>
      <w:r w:rsidR="00397E64">
        <w:rPr>
          <w:rFonts w:ascii="Times New Roman" w:hAnsi="Times New Roman"/>
          <w:sz w:val="28"/>
          <w:szCs w:val="28"/>
        </w:rPr>
        <w:t xml:space="preserve">, </w:t>
      </w:r>
      <w:r w:rsidR="00530D1A" w:rsidRPr="00825997">
        <w:rPr>
          <w:rFonts w:ascii="Times New Roman" w:hAnsi="Times New Roman"/>
          <w:sz w:val="28"/>
          <w:szCs w:val="28"/>
        </w:rPr>
        <w:t>ë</w:t>
      </w:r>
      <w:r w:rsidR="00F60FD1" w:rsidRPr="00825997">
        <w:rPr>
          <w:rFonts w:ascii="Times New Roman" w:hAnsi="Times New Roman"/>
          <w:sz w:val="28"/>
          <w:szCs w:val="28"/>
        </w:rPr>
        <w:t xml:space="preserve">shtë çdo mosmarrëveshje </w:t>
      </w:r>
      <w:proofErr w:type="spellStart"/>
      <w:r w:rsidR="00F60FD1" w:rsidRPr="00825997">
        <w:rPr>
          <w:rFonts w:ascii="Times New Roman" w:hAnsi="Times New Roman"/>
          <w:sz w:val="28"/>
          <w:szCs w:val="28"/>
        </w:rPr>
        <w:t>kontraktuale</w:t>
      </w:r>
      <w:proofErr w:type="spellEnd"/>
      <w:r w:rsidR="00397E64">
        <w:rPr>
          <w:rFonts w:ascii="Times New Roman" w:hAnsi="Times New Roman"/>
          <w:sz w:val="28"/>
          <w:szCs w:val="28"/>
        </w:rPr>
        <w:t>,</w:t>
      </w:r>
      <w:r w:rsidR="00F60FD1" w:rsidRPr="00825997">
        <w:rPr>
          <w:rFonts w:ascii="Times New Roman" w:hAnsi="Times New Roman"/>
          <w:sz w:val="28"/>
          <w:szCs w:val="28"/>
        </w:rPr>
        <w:t xml:space="preserve"> </w:t>
      </w:r>
      <w:r w:rsidR="00397E64">
        <w:rPr>
          <w:rFonts w:ascii="Times New Roman" w:hAnsi="Times New Roman"/>
          <w:sz w:val="28"/>
          <w:szCs w:val="28"/>
        </w:rPr>
        <w:t>ndërmjet</w:t>
      </w:r>
      <w:r w:rsidR="002E7EF5" w:rsidRPr="00825997">
        <w:rPr>
          <w:rFonts w:ascii="Times New Roman" w:hAnsi="Times New Roman"/>
          <w:sz w:val="28"/>
          <w:szCs w:val="28"/>
        </w:rPr>
        <w:t xml:space="preserve"> konsumatorit dhe tregtarit, </w:t>
      </w:r>
      <w:r w:rsidR="00F60FD1" w:rsidRPr="00825997">
        <w:rPr>
          <w:rFonts w:ascii="Times New Roman" w:hAnsi="Times New Roman"/>
          <w:sz w:val="28"/>
          <w:szCs w:val="28"/>
        </w:rPr>
        <w:t>që rrje</w:t>
      </w:r>
      <w:r w:rsidR="00E315F1" w:rsidRPr="00825997">
        <w:rPr>
          <w:rFonts w:ascii="Times New Roman" w:hAnsi="Times New Roman"/>
          <w:sz w:val="28"/>
          <w:szCs w:val="28"/>
        </w:rPr>
        <w:t>dh nga një kontratë shitjeje</w:t>
      </w:r>
      <w:r w:rsidR="002E7EF5" w:rsidRPr="00825997">
        <w:rPr>
          <w:rFonts w:ascii="Times New Roman" w:hAnsi="Times New Roman"/>
          <w:sz w:val="28"/>
          <w:szCs w:val="28"/>
        </w:rPr>
        <w:t xml:space="preserve"> ose shërbimi.</w:t>
      </w:r>
    </w:p>
    <w:p w14:paraId="25A19CE3" w14:textId="25DBD60A" w:rsidR="00023C00" w:rsidRPr="00825997" w:rsidRDefault="00AA2630" w:rsidP="00784557">
      <w:pPr>
        <w:spacing w:after="0" w:line="240" w:lineRule="auto"/>
        <w:ind w:left="540"/>
        <w:contextualSpacing/>
        <w:jc w:val="both"/>
        <w:rPr>
          <w:rFonts w:ascii="Times New Roman" w:hAnsi="Times New Roman"/>
          <w:color w:val="1A171C"/>
          <w:sz w:val="28"/>
          <w:szCs w:val="28"/>
        </w:rPr>
      </w:pPr>
      <w:r w:rsidRPr="00825997">
        <w:rPr>
          <w:rFonts w:ascii="Times New Roman" w:hAnsi="Times New Roman"/>
          <w:sz w:val="28"/>
          <w:szCs w:val="28"/>
        </w:rPr>
        <w:t>3</w:t>
      </w:r>
      <w:r w:rsidR="00BC7056" w:rsidRPr="00825997">
        <w:rPr>
          <w:rFonts w:ascii="Times New Roman" w:hAnsi="Times New Roman"/>
          <w:sz w:val="28"/>
          <w:szCs w:val="28"/>
        </w:rPr>
        <w:t>0</w:t>
      </w:r>
      <w:r w:rsidR="009C1BE4" w:rsidRPr="00825997">
        <w:rPr>
          <w:rFonts w:ascii="Times New Roman" w:hAnsi="Times New Roman"/>
          <w:sz w:val="28"/>
          <w:szCs w:val="28"/>
        </w:rPr>
        <w:t xml:space="preserve">. </w:t>
      </w:r>
      <w:r w:rsidR="00F60FD1" w:rsidRPr="00825997">
        <w:rPr>
          <w:rFonts w:ascii="Times New Roman" w:hAnsi="Times New Roman"/>
          <w:sz w:val="28"/>
          <w:szCs w:val="28"/>
        </w:rPr>
        <w:t xml:space="preserve">“Zgjidhja </w:t>
      </w:r>
      <w:r w:rsidR="00622236" w:rsidRPr="00825997">
        <w:rPr>
          <w:rFonts w:ascii="Times New Roman" w:hAnsi="Times New Roman"/>
          <w:sz w:val="28"/>
          <w:szCs w:val="28"/>
        </w:rPr>
        <w:t>alternative</w:t>
      </w:r>
      <w:r w:rsidR="00F60FD1" w:rsidRPr="00825997">
        <w:rPr>
          <w:rFonts w:ascii="Times New Roman" w:hAnsi="Times New Roman"/>
          <w:sz w:val="28"/>
          <w:szCs w:val="28"/>
        </w:rPr>
        <w:t xml:space="preserve"> e</w:t>
      </w:r>
      <w:r w:rsidR="004F3EBA" w:rsidRPr="00825997">
        <w:rPr>
          <w:rFonts w:ascii="Times New Roman" w:hAnsi="Times New Roman"/>
          <w:sz w:val="28"/>
          <w:szCs w:val="28"/>
        </w:rPr>
        <w:t xml:space="preserve"> mosmarrëveshjes</w:t>
      </w:r>
      <w:r w:rsidR="00F60FD1" w:rsidRPr="00825997">
        <w:rPr>
          <w:rFonts w:ascii="Times New Roman" w:hAnsi="Times New Roman"/>
          <w:sz w:val="28"/>
          <w:szCs w:val="28"/>
        </w:rPr>
        <w:t xml:space="preserve"> (ZAM)”</w:t>
      </w:r>
      <w:r w:rsidR="00397E64">
        <w:rPr>
          <w:rFonts w:ascii="Times New Roman" w:hAnsi="Times New Roman"/>
          <w:sz w:val="28"/>
          <w:szCs w:val="28"/>
        </w:rPr>
        <w:t>,</w:t>
      </w:r>
      <w:r w:rsidR="00F60FD1" w:rsidRPr="00825997">
        <w:rPr>
          <w:rFonts w:ascii="Times New Roman" w:hAnsi="Times New Roman"/>
          <w:sz w:val="28"/>
          <w:szCs w:val="28"/>
        </w:rPr>
        <w:t xml:space="preserve"> ësh</w:t>
      </w:r>
      <w:r w:rsidR="009C1BE4" w:rsidRPr="00825997">
        <w:rPr>
          <w:rFonts w:ascii="Times New Roman" w:hAnsi="Times New Roman"/>
          <w:sz w:val="28"/>
          <w:szCs w:val="28"/>
        </w:rPr>
        <w:t>të</w:t>
      </w:r>
      <w:r w:rsidR="00F60FD1" w:rsidRPr="00825997">
        <w:rPr>
          <w:rFonts w:ascii="Times New Roman" w:hAnsi="Times New Roman"/>
          <w:sz w:val="28"/>
          <w:szCs w:val="28"/>
        </w:rPr>
        <w:t xml:space="preserve"> t</w:t>
      </w:r>
      <w:r w:rsidR="00530D1A" w:rsidRPr="00825997">
        <w:rPr>
          <w:rFonts w:ascii="Times New Roman" w:hAnsi="Times New Roman"/>
          <w:sz w:val="28"/>
          <w:szCs w:val="28"/>
        </w:rPr>
        <w:t>ërë</w:t>
      </w:r>
      <w:r w:rsidR="00F60FD1" w:rsidRPr="00825997">
        <w:rPr>
          <w:rFonts w:ascii="Times New Roman" w:hAnsi="Times New Roman"/>
          <w:sz w:val="28"/>
          <w:szCs w:val="28"/>
        </w:rPr>
        <w:t xml:space="preserve">sia e rregullave dhe procedurave, </w:t>
      </w:r>
      <w:r w:rsidR="00530D1A" w:rsidRPr="00825997">
        <w:rPr>
          <w:rFonts w:ascii="Times New Roman" w:hAnsi="Times New Roman"/>
          <w:sz w:val="28"/>
          <w:szCs w:val="28"/>
        </w:rPr>
        <w:t>që</w:t>
      </w:r>
      <w:r w:rsidR="00F60FD1" w:rsidRPr="00825997">
        <w:rPr>
          <w:rFonts w:ascii="Times New Roman" w:hAnsi="Times New Roman"/>
          <w:sz w:val="28"/>
          <w:szCs w:val="28"/>
        </w:rPr>
        <w:t xml:space="preserve"> shërben për zgjidhjen jas</w:t>
      </w:r>
      <w:r w:rsidR="009C1BE4" w:rsidRPr="00825997">
        <w:rPr>
          <w:rFonts w:ascii="Times New Roman" w:hAnsi="Times New Roman"/>
          <w:sz w:val="28"/>
          <w:szCs w:val="28"/>
        </w:rPr>
        <w:t>htë</w:t>
      </w:r>
      <w:r w:rsidR="004F3EBA" w:rsidRPr="00825997">
        <w:rPr>
          <w:rFonts w:ascii="Times New Roman" w:hAnsi="Times New Roman"/>
          <w:sz w:val="28"/>
          <w:szCs w:val="28"/>
        </w:rPr>
        <w:t>gjyqësore të mosmarrëveshjes</w:t>
      </w:r>
      <w:r w:rsidR="00023C00" w:rsidRPr="00825997">
        <w:rPr>
          <w:rFonts w:ascii="Times New Roman" w:hAnsi="Times New Roman"/>
          <w:sz w:val="28"/>
          <w:szCs w:val="28"/>
        </w:rPr>
        <w:t>,</w:t>
      </w:r>
      <w:r w:rsidR="00F60FD1" w:rsidRPr="00825997">
        <w:rPr>
          <w:rFonts w:ascii="Times New Roman" w:hAnsi="Times New Roman"/>
          <w:sz w:val="28"/>
          <w:szCs w:val="28"/>
        </w:rPr>
        <w:t xml:space="preserve"> në lidhje me detyrimet </w:t>
      </w:r>
      <w:proofErr w:type="spellStart"/>
      <w:r w:rsidR="00F60FD1" w:rsidRPr="00825997">
        <w:rPr>
          <w:rFonts w:ascii="Times New Roman" w:hAnsi="Times New Roman"/>
          <w:sz w:val="28"/>
          <w:szCs w:val="28"/>
        </w:rPr>
        <w:t>kontraktuale</w:t>
      </w:r>
      <w:proofErr w:type="spellEnd"/>
      <w:r w:rsidR="00F60FD1" w:rsidRPr="00825997">
        <w:rPr>
          <w:rFonts w:ascii="Times New Roman" w:hAnsi="Times New Roman"/>
          <w:sz w:val="28"/>
          <w:szCs w:val="28"/>
        </w:rPr>
        <w:t xml:space="preserve"> që rrjed</w:t>
      </w:r>
      <w:r w:rsidR="008145B5" w:rsidRPr="00825997">
        <w:rPr>
          <w:rFonts w:ascii="Times New Roman" w:hAnsi="Times New Roman"/>
          <w:sz w:val="28"/>
          <w:szCs w:val="28"/>
        </w:rPr>
        <w:t>hin nga kontrata e shit</w:t>
      </w:r>
      <w:r w:rsidR="00223692" w:rsidRPr="00825997">
        <w:rPr>
          <w:rFonts w:ascii="Times New Roman" w:hAnsi="Times New Roman"/>
          <w:sz w:val="28"/>
          <w:szCs w:val="28"/>
        </w:rPr>
        <w:t>jes ose shërbimit</w:t>
      </w:r>
      <w:r w:rsidR="00397E64">
        <w:rPr>
          <w:rFonts w:ascii="Times New Roman" w:hAnsi="Times New Roman"/>
          <w:sz w:val="28"/>
          <w:szCs w:val="28"/>
        </w:rPr>
        <w:t>, ndërmjet</w:t>
      </w:r>
      <w:r w:rsidR="00F60FD1" w:rsidRPr="00825997">
        <w:rPr>
          <w:rFonts w:ascii="Times New Roman" w:hAnsi="Times New Roman"/>
          <w:sz w:val="28"/>
          <w:szCs w:val="28"/>
        </w:rPr>
        <w:t xml:space="preserve"> një tregtari dhe një konsumatori</w:t>
      </w:r>
      <w:r w:rsidR="00E840FA" w:rsidRPr="00825997">
        <w:rPr>
          <w:rFonts w:ascii="Times New Roman" w:hAnsi="Times New Roman"/>
          <w:sz w:val="28"/>
          <w:szCs w:val="28"/>
        </w:rPr>
        <w:t xml:space="preserve">, </w:t>
      </w:r>
      <w:r w:rsidR="00E840FA" w:rsidRPr="00397E64">
        <w:rPr>
          <w:rFonts w:ascii="Times New Roman" w:hAnsi="Times New Roman"/>
          <w:sz w:val="28"/>
          <w:szCs w:val="28"/>
        </w:rPr>
        <w:t xml:space="preserve">përmes ndërmjetësimit të një strukture për zgjidhjen alternative të </w:t>
      </w:r>
      <w:r w:rsidR="00E840FA" w:rsidRPr="00397E64">
        <w:rPr>
          <w:rFonts w:ascii="Times New Roman" w:hAnsi="Times New Roman"/>
          <w:sz w:val="28"/>
          <w:szCs w:val="28"/>
        </w:rPr>
        <w:lastRenderedPageBreak/>
        <w:t>mosmarrëveshjeve, e cila propozon ose imponon një zgjidhje</w:t>
      </w:r>
      <w:r w:rsidR="00F230C4" w:rsidRPr="00397E64">
        <w:rPr>
          <w:rFonts w:ascii="Times New Roman" w:hAnsi="Times New Roman"/>
          <w:sz w:val="28"/>
          <w:szCs w:val="28"/>
        </w:rPr>
        <w:t>,</w:t>
      </w:r>
      <w:r w:rsidR="00397E64">
        <w:rPr>
          <w:rFonts w:ascii="Times New Roman" w:hAnsi="Times New Roman"/>
          <w:sz w:val="28"/>
          <w:szCs w:val="28"/>
        </w:rPr>
        <w:t xml:space="preserve"> ose i takon palët me njëra-</w:t>
      </w:r>
      <w:r w:rsidR="00E840FA" w:rsidRPr="00397E64">
        <w:rPr>
          <w:rFonts w:ascii="Times New Roman" w:hAnsi="Times New Roman"/>
          <w:sz w:val="28"/>
          <w:szCs w:val="28"/>
        </w:rPr>
        <w:t>tjetrën</w:t>
      </w:r>
      <w:r w:rsidR="00397E64">
        <w:rPr>
          <w:rFonts w:ascii="Times New Roman" w:hAnsi="Times New Roman"/>
          <w:sz w:val="28"/>
          <w:szCs w:val="28"/>
        </w:rPr>
        <w:t>,</w:t>
      </w:r>
      <w:r w:rsidR="00E840FA" w:rsidRPr="00397E64">
        <w:rPr>
          <w:rFonts w:ascii="Times New Roman" w:hAnsi="Times New Roman"/>
          <w:sz w:val="28"/>
          <w:szCs w:val="28"/>
        </w:rPr>
        <w:t xml:space="preserve"> me qëllim për të mundësuar </w:t>
      </w:r>
      <w:r w:rsidR="00C16A26" w:rsidRPr="00397E64">
        <w:rPr>
          <w:rFonts w:ascii="Times New Roman" w:hAnsi="Times New Roman"/>
          <w:sz w:val="28"/>
          <w:szCs w:val="28"/>
        </w:rPr>
        <w:t>gjetjen e një zgjidhjeje</w:t>
      </w:r>
      <w:r w:rsidR="00A40FE9" w:rsidRPr="00397E64">
        <w:rPr>
          <w:rFonts w:ascii="Times New Roman" w:hAnsi="Times New Roman"/>
          <w:sz w:val="28"/>
          <w:szCs w:val="28"/>
        </w:rPr>
        <w:t xml:space="preserve"> </w:t>
      </w:r>
      <w:r w:rsidR="00C16A26" w:rsidRPr="00397E64">
        <w:rPr>
          <w:rFonts w:ascii="Times New Roman" w:hAnsi="Times New Roman"/>
          <w:sz w:val="28"/>
          <w:szCs w:val="28"/>
        </w:rPr>
        <w:t xml:space="preserve">dhe që </w:t>
      </w:r>
      <w:r w:rsidR="00E840FA" w:rsidRPr="00397E64">
        <w:rPr>
          <w:rFonts w:ascii="Times New Roman" w:hAnsi="Times New Roman"/>
          <w:sz w:val="28"/>
          <w:szCs w:val="28"/>
        </w:rPr>
        <w:t>respekton kërkes</w:t>
      </w:r>
      <w:r w:rsidR="00B550F5" w:rsidRPr="00397E64">
        <w:rPr>
          <w:rFonts w:ascii="Times New Roman" w:hAnsi="Times New Roman"/>
          <w:sz w:val="28"/>
          <w:szCs w:val="28"/>
        </w:rPr>
        <w:t>at e parashikuara në këtë ligj</w:t>
      </w:r>
      <w:r w:rsidR="008C5B45" w:rsidRPr="00825997">
        <w:rPr>
          <w:rFonts w:ascii="Times New Roman" w:hAnsi="Times New Roman"/>
          <w:color w:val="1A171C"/>
          <w:sz w:val="28"/>
          <w:szCs w:val="28"/>
        </w:rPr>
        <w:t>.</w:t>
      </w:r>
      <w:r w:rsidR="00E840FA" w:rsidRPr="00825997">
        <w:rPr>
          <w:rFonts w:ascii="Times New Roman" w:hAnsi="Times New Roman"/>
          <w:color w:val="1A171C"/>
          <w:sz w:val="28"/>
          <w:szCs w:val="28"/>
        </w:rPr>
        <w:t xml:space="preserve"> </w:t>
      </w:r>
    </w:p>
    <w:p w14:paraId="25A19CE4" w14:textId="427B4B1E" w:rsidR="007B1563" w:rsidRPr="00397E64" w:rsidRDefault="001C4DE9" w:rsidP="00784557">
      <w:pPr>
        <w:spacing w:after="0" w:line="240" w:lineRule="auto"/>
        <w:ind w:left="540"/>
        <w:contextualSpacing/>
        <w:jc w:val="both"/>
        <w:rPr>
          <w:rFonts w:ascii="Times New Roman" w:hAnsi="Times New Roman"/>
          <w:sz w:val="28"/>
          <w:szCs w:val="28"/>
        </w:rPr>
      </w:pPr>
      <w:r w:rsidRPr="00825997">
        <w:rPr>
          <w:rFonts w:ascii="Times New Roman" w:hAnsi="Times New Roman"/>
          <w:sz w:val="28"/>
          <w:szCs w:val="28"/>
        </w:rPr>
        <w:t xml:space="preserve">31. </w:t>
      </w:r>
      <w:r w:rsidR="00397E64">
        <w:rPr>
          <w:rFonts w:ascii="Times New Roman" w:hAnsi="Times New Roman"/>
          <w:sz w:val="28"/>
          <w:szCs w:val="28"/>
        </w:rPr>
        <w:t>“Struktura ZAM”</w:t>
      </w:r>
      <w:r w:rsidR="00F60FD1" w:rsidRPr="00397E64">
        <w:rPr>
          <w:rFonts w:ascii="Times New Roman" w:hAnsi="Times New Roman"/>
          <w:sz w:val="28"/>
          <w:szCs w:val="28"/>
        </w:rPr>
        <w:t xml:space="preserve">, </w:t>
      </w:r>
      <w:r w:rsidR="002766A0" w:rsidRPr="00397E64">
        <w:rPr>
          <w:rFonts w:ascii="Times New Roman" w:hAnsi="Times New Roman"/>
          <w:sz w:val="28"/>
          <w:szCs w:val="28"/>
        </w:rPr>
        <w:t>ë</w:t>
      </w:r>
      <w:r w:rsidR="002F1242" w:rsidRPr="00397E64">
        <w:rPr>
          <w:rFonts w:ascii="Times New Roman" w:hAnsi="Times New Roman"/>
          <w:sz w:val="28"/>
          <w:szCs w:val="28"/>
        </w:rPr>
        <w:t>sht</w:t>
      </w:r>
      <w:r w:rsidR="002766A0" w:rsidRPr="00397E64">
        <w:rPr>
          <w:rFonts w:ascii="Times New Roman" w:hAnsi="Times New Roman"/>
          <w:sz w:val="28"/>
          <w:szCs w:val="28"/>
        </w:rPr>
        <w:t>ë</w:t>
      </w:r>
      <w:r w:rsidR="002F1242" w:rsidRPr="00397E64">
        <w:rPr>
          <w:rFonts w:ascii="Times New Roman" w:hAnsi="Times New Roman"/>
          <w:sz w:val="28"/>
          <w:szCs w:val="28"/>
        </w:rPr>
        <w:t xml:space="preserve"> </w:t>
      </w:r>
      <w:r w:rsidR="00321909" w:rsidRPr="00397E64">
        <w:rPr>
          <w:rFonts w:ascii="Times New Roman" w:hAnsi="Times New Roman"/>
          <w:sz w:val="28"/>
          <w:szCs w:val="28"/>
        </w:rPr>
        <w:t xml:space="preserve">çdo </w:t>
      </w:r>
      <w:r w:rsidR="007B1563" w:rsidRPr="00397E64">
        <w:rPr>
          <w:rFonts w:ascii="Times New Roman" w:hAnsi="Times New Roman"/>
          <w:sz w:val="28"/>
          <w:szCs w:val="28"/>
        </w:rPr>
        <w:t>s</w:t>
      </w:r>
      <w:r w:rsidR="00321909" w:rsidRPr="00397E64">
        <w:rPr>
          <w:rFonts w:ascii="Times New Roman" w:hAnsi="Times New Roman"/>
          <w:sz w:val="28"/>
          <w:szCs w:val="28"/>
        </w:rPr>
        <w:t>trukturë</w:t>
      </w:r>
      <w:r w:rsidR="007B1563" w:rsidRPr="00397E64">
        <w:rPr>
          <w:rFonts w:ascii="Times New Roman" w:hAnsi="Times New Roman"/>
          <w:sz w:val="28"/>
          <w:szCs w:val="28"/>
        </w:rPr>
        <w:t xml:space="preserve"> p</w:t>
      </w:r>
      <w:r w:rsidR="002766A0" w:rsidRPr="00397E64">
        <w:rPr>
          <w:rFonts w:ascii="Times New Roman" w:hAnsi="Times New Roman"/>
          <w:sz w:val="28"/>
          <w:szCs w:val="28"/>
        </w:rPr>
        <w:t>ë</w:t>
      </w:r>
      <w:r w:rsidR="00310B05" w:rsidRPr="00397E64">
        <w:rPr>
          <w:rFonts w:ascii="Times New Roman" w:hAnsi="Times New Roman"/>
          <w:sz w:val="28"/>
          <w:szCs w:val="28"/>
        </w:rPr>
        <w:t>rgjegj</w:t>
      </w:r>
      <w:r w:rsidR="002766A0" w:rsidRPr="00397E64">
        <w:rPr>
          <w:rFonts w:ascii="Times New Roman" w:hAnsi="Times New Roman"/>
          <w:sz w:val="28"/>
          <w:szCs w:val="28"/>
        </w:rPr>
        <w:t>ë</w:t>
      </w:r>
      <w:r w:rsidR="00310B05" w:rsidRPr="00397E64">
        <w:rPr>
          <w:rFonts w:ascii="Times New Roman" w:hAnsi="Times New Roman"/>
          <w:sz w:val="28"/>
          <w:szCs w:val="28"/>
        </w:rPr>
        <w:t>se</w:t>
      </w:r>
      <w:r w:rsidR="00F60FD1" w:rsidRPr="00397E64">
        <w:rPr>
          <w:rFonts w:ascii="Times New Roman" w:hAnsi="Times New Roman"/>
          <w:sz w:val="28"/>
          <w:szCs w:val="28"/>
        </w:rPr>
        <w:t xml:space="preserve"> p</w:t>
      </w:r>
      <w:r w:rsidR="00530D1A" w:rsidRPr="00397E64">
        <w:rPr>
          <w:rFonts w:ascii="Times New Roman" w:hAnsi="Times New Roman"/>
          <w:sz w:val="28"/>
          <w:szCs w:val="28"/>
        </w:rPr>
        <w:t>ë</w:t>
      </w:r>
      <w:r w:rsidR="00F60FD1" w:rsidRPr="00397E64">
        <w:rPr>
          <w:rFonts w:ascii="Times New Roman" w:hAnsi="Times New Roman"/>
          <w:sz w:val="28"/>
          <w:szCs w:val="28"/>
        </w:rPr>
        <w:t>rkat</w:t>
      </w:r>
      <w:r w:rsidR="00530D1A" w:rsidRPr="00397E64">
        <w:rPr>
          <w:rFonts w:ascii="Times New Roman" w:hAnsi="Times New Roman"/>
          <w:sz w:val="28"/>
          <w:szCs w:val="28"/>
        </w:rPr>
        <w:t>ë</w:t>
      </w:r>
      <w:r w:rsidR="00F60FD1" w:rsidRPr="00397E64">
        <w:rPr>
          <w:rFonts w:ascii="Times New Roman" w:hAnsi="Times New Roman"/>
          <w:sz w:val="28"/>
          <w:szCs w:val="28"/>
        </w:rPr>
        <w:t>s</w:t>
      </w:r>
      <w:r w:rsidR="00310B05" w:rsidRPr="00397E64">
        <w:rPr>
          <w:rFonts w:ascii="Times New Roman" w:hAnsi="Times New Roman"/>
          <w:sz w:val="28"/>
          <w:szCs w:val="28"/>
        </w:rPr>
        <w:t>e</w:t>
      </w:r>
      <w:r w:rsidR="00277202" w:rsidRPr="00397E64">
        <w:rPr>
          <w:rFonts w:ascii="Times New Roman" w:hAnsi="Times New Roman"/>
          <w:sz w:val="28"/>
          <w:szCs w:val="28"/>
        </w:rPr>
        <w:t xml:space="preserve"> p</w:t>
      </w:r>
      <w:r w:rsidR="002766A0" w:rsidRPr="00397E64">
        <w:rPr>
          <w:rFonts w:ascii="Times New Roman" w:hAnsi="Times New Roman"/>
          <w:sz w:val="28"/>
          <w:szCs w:val="28"/>
        </w:rPr>
        <w:t>ë</w:t>
      </w:r>
      <w:r w:rsidR="00277202" w:rsidRPr="00397E64">
        <w:rPr>
          <w:rFonts w:ascii="Times New Roman" w:hAnsi="Times New Roman"/>
          <w:sz w:val="28"/>
          <w:szCs w:val="28"/>
        </w:rPr>
        <w:t>r zgjidhjen alternative t</w:t>
      </w:r>
      <w:r w:rsidR="002766A0" w:rsidRPr="00397E64">
        <w:rPr>
          <w:rFonts w:ascii="Times New Roman" w:hAnsi="Times New Roman"/>
          <w:sz w:val="28"/>
          <w:szCs w:val="28"/>
        </w:rPr>
        <w:t>ë</w:t>
      </w:r>
      <w:r w:rsidR="00277202" w:rsidRPr="00397E64">
        <w:rPr>
          <w:rFonts w:ascii="Times New Roman" w:hAnsi="Times New Roman"/>
          <w:sz w:val="28"/>
          <w:szCs w:val="28"/>
        </w:rPr>
        <w:t xml:space="preserve"> mosmarr</w:t>
      </w:r>
      <w:r w:rsidR="002766A0" w:rsidRPr="00397E64">
        <w:rPr>
          <w:rFonts w:ascii="Times New Roman" w:hAnsi="Times New Roman"/>
          <w:sz w:val="28"/>
          <w:szCs w:val="28"/>
        </w:rPr>
        <w:t>ë</w:t>
      </w:r>
      <w:r w:rsidR="00277202" w:rsidRPr="00397E64">
        <w:rPr>
          <w:rFonts w:ascii="Times New Roman" w:hAnsi="Times New Roman"/>
          <w:sz w:val="28"/>
          <w:szCs w:val="28"/>
        </w:rPr>
        <w:t>veshjeve</w:t>
      </w:r>
      <w:r w:rsidR="006760CA" w:rsidRPr="00397E64">
        <w:rPr>
          <w:rFonts w:ascii="Times New Roman" w:hAnsi="Times New Roman"/>
          <w:sz w:val="28"/>
          <w:szCs w:val="28"/>
        </w:rPr>
        <w:t>, e</w:t>
      </w:r>
      <w:r w:rsidR="00F60FD1" w:rsidRPr="00397E64">
        <w:rPr>
          <w:rFonts w:ascii="Times New Roman" w:hAnsi="Times New Roman"/>
          <w:sz w:val="28"/>
          <w:szCs w:val="28"/>
        </w:rPr>
        <w:t xml:space="preserve"> </w:t>
      </w:r>
      <w:r w:rsidR="006760CA" w:rsidRPr="00397E64">
        <w:rPr>
          <w:rFonts w:ascii="Times New Roman" w:hAnsi="Times New Roman"/>
          <w:sz w:val="28"/>
          <w:szCs w:val="28"/>
        </w:rPr>
        <w:t xml:space="preserve">cila është e vendosur në bazë të qëndrueshme dhe ofron zgjidhjen e një mosmarrëveshjeje përmes një procedure të zgjidhjes alternative të mosmarrëveshjeve, </w:t>
      </w:r>
      <w:r w:rsidR="00F60FD1" w:rsidRPr="00397E64">
        <w:rPr>
          <w:rFonts w:ascii="Times New Roman" w:hAnsi="Times New Roman"/>
          <w:sz w:val="28"/>
          <w:szCs w:val="28"/>
        </w:rPr>
        <w:t>sipas p</w:t>
      </w:r>
      <w:r w:rsidR="009C1BE4" w:rsidRPr="00397E64">
        <w:rPr>
          <w:rFonts w:ascii="Times New Roman" w:hAnsi="Times New Roman"/>
          <w:sz w:val="28"/>
          <w:szCs w:val="28"/>
        </w:rPr>
        <w:t>ë</w:t>
      </w:r>
      <w:r w:rsidR="00F60FD1" w:rsidRPr="00397E64">
        <w:rPr>
          <w:rFonts w:ascii="Times New Roman" w:hAnsi="Times New Roman"/>
          <w:sz w:val="28"/>
          <w:szCs w:val="28"/>
        </w:rPr>
        <w:t>rcaktimit t</w:t>
      </w:r>
      <w:r w:rsidR="009C1BE4" w:rsidRPr="00397E64">
        <w:rPr>
          <w:rFonts w:ascii="Times New Roman" w:hAnsi="Times New Roman"/>
          <w:sz w:val="28"/>
          <w:szCs w:val="28"/>
        </w:rPr>
        <w:t>ë</w:t>
      </w:r>
      <w:r w:rsidR="00F60FD1" w:rsidRPr="00397E64">
        <w:rPr>
          <w:rFonts w:ascii="Times New Roman" w:hAnsi="Times New Roman"/>
          <w:sz w:val="28"/>
          <w:szCs w:val="28"/>
        </w:rPr>
        <w:t xml:space="preserve"> k</w:t>
      </w:r>
      <w:r w:rsidR="009C1BE4" w:rsidRPr="00397E64">
        <w:rPr>
          <w:rFonts w:ascii="Times New Roman" w:hAnsi="Times New Roman"/>
          <w:sz w:val="28"/>
          <w:szCs w:val="28"/>
        </w:rPr>
        <w:t>ë</w:t>
      </w:r>
      <w:r w:rsidR="00F60FD1" w:rsidRPr="00397E64">
        <w:rPr>
          <w:rFonts w:ascii="Times New Roman" w:hAnsi="Times New Roman"/>
          <w:sz w:val="28"/>
          <w:szCs w:val="28"/>
        </w:rPr>
        <w:t>tij ligji dhe</w:t>
      </w:r>
      <w:r w:rsidR="00397E64">
        <w:rPr>
          <w:rFonts w:ascii="Times New Roman" w:hAnsi="Times New Roman"/>
          <w:sz w:val="28"/>
          <w:szCs w:val="28"/>
        </w:rPr>
        <w:t xml:space="preserve"> të</w:t>
      </w:r>
      <w:r w:rsidR="00F60FD1" w:rsidRPr="00397E64">
        <w:rPr>
          <w:rFonts w:ascii="Times New Roman" w:hAnsi="Times New Roman"/>
          <w:sz w:val="28"/>
          <w:szCs w:val="28"/>
        </w:rPr>
        <w:t xml:space="preserve"> legjislacionit q</w:t>
      </w:r>
      <w:r w:rsidR="009C1BE4" w:rsidRPr="00397E64">
        <w:rPr>
          <w:rFonts w:ascii="Times New Roman" w:hAnsi="Times New Roman"/>
          <w:sz w:val="28"/>
          <w:szCs w:val="28"/>
        </w:rPr>
        <w:t>ë</w:t>
      </w:r>
      <w:r w:rsidR="00F60FD1" w:rsidRPr="00397E64">
        <w:rPr>
          <w:rFonts w:ascii="Times New Roman" w:hAnsi="Times New Roman"/>
          <w:sz w:val="28"/>
          <w:szCs w:val="28"/>
        </w:rPr>
        <w:t xml:space="preserve"> ai i referohet</w:t>
      </w:r>
      <w:r w:rsidR="00397E64">
        <w:rPr>
          <w:rFonts w:ascii="Times New Roman" w:hAnsi="Times New Roman"/>
          <w:sz w:val="28"/>
          <w:szCs w:val="28"/>
        </w:rPr>
        <w:t>.</w:t>
      </w:r>
    </w:p>
    <w:p w14:paraId="25A19CE5" w14:textId="38A63FB0" w:rsidR="005F5F83" w:rsidRPr="00825997" w:rsidRDefault="00AA2630" w:rsidP="00784557">
      <w:pPr>
        <w:spacing w:after="0" w:line="240" w:lineRule="auto"/>
        <w:ind w:left="540"/>
        <w:contextualSpacing/>
        <w:jc w:val="both"/>
        <w:rPr>
          <w:rFonts w:ascii="Times New Roman" w:hAnsi="Times New Roman"/>
          <w:sz w:val="28"/>
          <w:szCs w:val="28"/>
        </w:rPr>
      </w:pPr>
      <w:r w:rsidRPr="00825997">
        <w:rPr>
          <w:rFonts w:ascii="Times New Roman" w:hAnsi="Times New Roman"/>
          <w:sz w:val="28"/>
          <w:szCs w:val="28"/>
        </w:rPr>
        <w:t>3</w:t>
      </w:r>
      <w:r w:rsidR="00A4722D" w:rsidRPr="00825997">
        <w:rPr>
          <w:rFonts w:ascii="Times New Roman" w:hAnsi="Times New Roman"/>
          <w:sz w:val="28"/>
          <w:szCs w:val="28"/>
        </w:rPr>
        <w:t>2</w:t>
      </w:r>
      <w:r w:rsidR="008B17B9" w:rsidRPr="00825997">
        <w:rPr>
          <w:rFonts w:ascii="Times New Roman" w:hAnsi="Times New Roman"/>
          <w:sz w:val="28"/>
          <w:szCs w:val="28"/>
        </w:rPr>
        <w:t xml:space="preserve">. </w:t>
      </w:r>
      <w:r w:rsidR="008B17B9" w:rsidRPr="00397E64">
        <w:rPr>
          <w:rFonts w:ascii="Times New Roman" w:hAnsi="Times New Roman"/>
          <w:sz w:val="28"/>
          <w:szCs w:val="28"/>
        </w:rPr>
        <w:t>“Ministria”</w:t>
      </w:r>
      <w:r w:rsidR="00397E64">
        <w:rPr>
          <w:rFonts w:ascii="Times New Roman" w:hAnsi="Times New Roman"/>
          <w:sz w:val="28"/>
          <w:szCs w:val="28"/>
        </w:rPr>
        <w:t>,</w:t>
      </w:r>
      <w:r w:rsidR="008B17B9" w:rsidRPr="00397E64">
        <w:rPr>
          <w:rFonts w:ascii="Times New Roman" w:hAnsi="Times New Roman"/>
          <w:sz w:val="28"/>
          <w:szCs w:val="28"/>
        </w:rPr>
        <w:t xml:space="preserve"> </w:t>
      </w:r>
      <w:r w:rsidR="009C1BE4" w:rsidRPr="00397E64">
        <w:rPr>
          <w:rFonts w:ascii="Times New Roman" w:hAnsi="Times New Roman"/>
          <w:sz w:val="28"/>
          <w:szCs w:val="28"/>
        </w:rPr>
        <w:t>është</w:t>
      </w:r>
      <w:r w:rsidR="008B17B9" w:rsidRPr="00825997">
        <w:rPr>
          <w:rFonts w:ascii="Times New Roman" w:hAnsi="Times New Roman"/>
          <w:sz w:val="28"/>
          <w:szCs w:val="28"/>
        </w:rPr>
        <w:t xml:space="preserve"> </w:t>
      </w:r>
      <w:r w:rsidR="00397E64">
        <w:rPr>
          <w:rFonts w:ascii="Times New Roman" w:hAnsi="Times New Roman"/>
          <w:sz w:val="28"/>
          <w:szCs w:val="28"/>
        </w:rPr>
        <w:t>m</w:t>
      </w:r>
      <w:r w:rsidR="008B17B9" w:rsidRPr="00825997">
        <w:rPr>
          <w:rFonts w:ascii="Times New Roman" w:hAnsi="Times New Roman"/>
          <w:sz w:val="28"/>
          <w:szCs w:val="28"/>
        </w:rPr>
        <w:t xml:space="preserve">inistria </w:t>
      </w:r>
      <w:r w:rsidR="00EC6B96" w:rsidRPr="00825997">
        <w:rPr>
          <w:rFonts w:ascii="Times New Roman" w:hAnsi="Times New Roman"/>
          <w:sz w:val="28"/>
          <w:szCs w:val="28"/>
        </w:rPr>
        <w:t>p</w:t>
      </w:r>
      <w:r w:rsidR="009C1BE4" w:rsidRPr="00825997">
        <w:rPr>
          <w:rFonts w:ascii="Times New Roman" w:hAnsi="Times New Roman"/>
          <w:sz w:val="28"/>
          <w:szCs w:val="28"/>
        </w:rPr>
        <w:t>ërgjegjëse pë</w:t>
      </w:r>
      <w:r w:rsidR="00EC6B96" w:rsidRPr="00825997">
        <w:rPr>
          <w:rFonts w:ascii="Times New Roman" w:hAnsi="Times New Roman"/>
          <w:sz w:val="28"/>
          <w:szCs w:val="28"/>
        </w:rPr>
        <w:t>r</w:t>
      </w:r>
      <w:r w:rsidR="008B17B9" w:rsidRPr="00825997">
        <w:rPr>
          <w:rFonts w:ascii="Times New Roman" w:hAnsi="Times New Roman"/>
          <w:sz w:val="28"/>
          <w:szCs w:val="28"/>
        </w:rPr>
        <w:t xml:space="preserve"> mbrojtjen e konsumatorit</w:t>
      </w:r>
      <w:r w:rsidR="009C1BE4" w:rsidRPr="00825997">
        <w:rPr>
          <w:rFonts w:ascii="Times New Roman" w:hAnsi="Times New Roman"/>
          <w:sz w:val="28"/>
          <w:szCs w:val="28"/>
        </w:rPr>
        <w:t>.</w:t>
      </w:r>
      <w:r w:rsidR="00397E64">
        <w:rPr>
          <w:rFonts w:ascii="Times New Roman" w:hAnsi="Times New Roman"/>
          <w:sz w:val="28"/>
          <w:szCs w:val="28"/>
        </w:rPr>
        <w:t>”</w:t>
      </w:r>
      <w:r w:rsidR="00B95778" w:rsidRPr="00825997">
        <w:rPr>
          <w:rFonts w:ascii="Times New Roman" w:hAnsi="Times New Roman"/>
          <w:sz w:val="28"/>
          <w:szCs w:val="28"/>
        </w:rPr>
        <w:t>.</w:t>
      </w:r>
    </w:p>
    <w:p w14:paraId="25A19CE6" w14:textId="77777777" w:rsidR="002C55FF" w:rsidRPr="00825997" w:rsidRDefault="002C55FF" w:rsidP="00825997">
      <w:pPr>
        <w:spacing w:after="0" w:line="240" w:lineRule="auto"/>
        <w:rPr>
          <w:rFonts w:ascii="Times New Roman" w:hAnsi="Times New Roman"/>
          <w:sz w:val="28"/>
          <w:szCs w:val="28"/>
        </w:rPr>
      </w:pPr>
    </w:p>
    <w:p w14:paraId="25A19CE7" w14:textId="77777777" w:rsidR="000D5D36" w:rsidRPr="00825997" w:rsidRDefault="000D5D36" w:rsidP="00825997">
      <w:pPr>
        <w:widowControl w:val="0"/>
        <w:spacing w:after="0" w:line="240" w:lineRule="auto"/>
        <w:ind w:firstLine="540"/>
        <w:jc w:val="center"/>
        <w:rPr>
          <w:rFonts w:ascii="Times New Roman" w:hAnsi="Times New Roman"/>
          <w:b/>
          <w:sz w:val="28"/>
          <w:szCs w:val="28"/>
        </w:rPr>
      </w:pPr>
      <w:r w:rsidRPr="00825997">
        <w:rPr>
          <w:rFonts w:ascii="Times New Roman" w:hAnsi="Times New Roman"/>
          <w:b/>
          <w:sz w:val="28"/>
          <w:szCs w:val="28"/>
        </w:rPr>
        <w:t xml:space="preserve">Neni </w:t>
      </w:r>
      <w:r w:rsidR="00651E0B" w:rsidRPr="00825997">
        <w:rPr>
          <w:rFonts w:ascii="Times New Roman" w:hAnsi="Times New Roman"/>
          <w:b/>
          <w:sz w:val="28"/>
          <w:szCs w:val="28"/>
        </w:rPr>
        <w:t>3</w:t>
      </w:r>
    </w:p>
    <w:p w14:paraId="789E9775" w14:textId="77777777" w:rsidR="00B62C69" w:rsidRPr="00825997" w:rsidRDefault="00B62C69" w:rsidP="00825997">
      <w:pPr>
        <w:widowControl w:val="0"/>
        <w:spacing w:after="0" w:line="240" w:lineRule="auto"/>
        <w:ind w:firstLine="540"/>
        <w:jc w:val="center"/>
        <w:rPr>
          <w:rFonts w:ascii="Times New Roman" w:hAnsi="Times New Roman"/>
          <w:b/>
          <w:sz w:val="28"/>
          <w:szCs w:val="28"/>
        </w:rPr>
      </w:pPr>
    </w:p>
    <w:p w14:paraId="25A19CE8" w14:textId="58CD2607" w:rsidR="00D42822" w:rsidRPr="00825997" w:rsidRDefault="00D42822" w:rsidP="00825997">
      <w:pPr>
        <w:shd w:val="clear" w:color="auto" w:fill="FFFFFF"/>
        <w:spacing w:after="0" w:line="240" w:lineRule="auto"/>
        <w:rPr>
          <w:rFonts w:ascii="Times New Roman" w:hAnsi="Times New Roman"/>
          <w:spacing w:val="-2"/>
          <w:sz w:val="28"/>
          <w:szCs w:val="28"/>
        </w:rPr>
      </w:pPr>
      <w:r w:rsidRPr="00825997">
        <w:rPr>
          <w:rFonts w:ascii="Times New Roman" w:hAnsi="Times New Roman"/>
          <w:spacing w:val="-2"/>
          <w:sz w:val="28"/>
          <w:szCs w:val="28"/>
        </w:rPr>
        <w:t>Titulli i pjesës V ndryshohet</w:t>
      </w:r>
      <w:r w:rsidR="00832FAA">
        <w:rPr>
          <w:rFonts w:ascii="Times New Roman" w:hAnsi="Times New Roman"/>
          <w:spacing w:val="-2"/>
          <w:sz w:val="28"/>
          <w:szCs w:val="28"/>
        </w:rPr>
        <w:t>,</w:t>
      </w:r>
      <w:r w:rsidRPr="00825997">
        <w:rPr>
          <w:rFonts w:ascii="Times New Roman" w:hAnsi="Times New Roman"/>
          <w:spacing w:val="-2"/>
          <w:sz w:val="28"/>
          <w:szCs w:val="28"/>
        </w:rPr>
        <w:t xml:space="preserve"> si më poshtë</w:t>
      </w:r>
      <w:r w:rsidR="00B62C69" w:rsidRPr="00825997">
        <w:rPr>
          <w:rFonts w:ascii="Times New Roman" w:hAnsi="Times New Roman"/>
          <w:spacing w:val="-2"/>
          <w:sz w:val="28"/>
          <w:szCs w:val="28"/>
        </w:rPr>
        <w:t xml:space="preserve"> vijon</w:t>
      </w:r>
      <w:r w:rsidRPr="00825997">
        <w:rPr>
          <w:rFonts w:ascii="Times New Roman" w:hAnsi="Times New Roman"/>
          <w:spacing w:val="-2"/>
          <w:sz w:val="28"/>
          <w:szCs w:val="28"/>
        </w:rPr>
        <w:t>:</w:t>
      </w:r>
    </w:p>
    <w:p w14:paraId="0C71E233" w14:textId="77777777" w:rsidR="00B62C69" w:rsidRPr="00825997" w:rsidRDefault="00B62C69" w:rsidP="00825997">
      <w:pPr>
        <w:widowControl w:val="0"/>
        <w:spacing w:after="0" w:line="240" w:lineRule="auto"/>
        <w:jc w:val="both"/>
        <w:rPr>
          <w:rFonts w:ascii="Times New Roman" w:hAnsi="Times New Roman"/>
          <w:sz w:val="28"/>
          <w:szCs w:val="28"/>
        </w:rPr>
      </w:pPr>
    </w:p>
    <w:p w14:paraId="598B8184" w14:textId="7A9DDBB1" w:rsidR="00A00D7C" w:rsidRPr="00825997" w:rsidRDefault="00096D58" w:rsidP="00825997">
      <w:pPr>
        <w:widowControl w:val="0"/>
        <w:spacing w:after="0" w:line="240" w:lineRule="auto"/>
        <w:jc w:val="center"/>
        <w:rPr>
          <w:rFonts w:ascii="Times New Roman" w:hAnsi="Times New Roman"/>
          <w:sz w:val="28"/>
          <w:szCs w:val="28"/>
        </w:rPr>
      </w:pPr>
      <w:r>
        <w:rPr>
          <w:rFonts w:ascii="Times New Roman" w:hAnsi="Times New Roman"/>
          <w:sz w:val="28"/>
          <w:szCs w:val="28"/>
        </w:rPr>
        <w:t>“</w:t>
      </w:r>
      <w:r w:rsidR="000D5D36" w:rsidRPr="00825997">
        <w:rPr>
          <w:rFonts w:ascii="Times New Roman" w:hAnsi="Times New Roman"/>
          <w:sz w:val="28"/>
          <w:szCs w:val="28"/>
        </w:rPr>
        <w:t>PJESA V</w:t>
      </w:r>
    </w:p>
    <w:p w14:paraId="25A19CE9" w14:textId="673C456F" w:rsidR="00E7597D" w:rsidRPr="00825997" w:rsidRDefault="00E7597D" w:rsidP="00825997">
      <w:pPr>
        <w:widowControl w:val="0"/>
        <w:spacing w:after="0" w:line="240" w:lineRule="auto"/>
        <w:jc w:val="center"/>
        <w:rPr>
          <w:rFonts w:ascii="Times New Roman" w:hAnsi="Times New Roman"/>
          <w:sz w:val="28"/>
          <w:szCs w:val="28"/>
        </w:rPr>
      </w:pPr>
      <w:r w:rsidRPr="00825997">
        <w:rPr>
          <w:rFonts w:ascii="Times New Roman" w:hAnsi="Times New Roman"/>
          <w:sz w:val="28"/>
          <w:szCs w:val="28"/>
        </w:rPr>
        <w:t>KUSHTET E PADRE</w:t>
      </w:r>
      <w:r w:rsidR="003D7B76" w:rsidRPr="00825997">
        <w:rPr>
          <w:rFonts w:ascii="Times New Roman" w:hAnsi="Times New Roman"/>
          <w:sz w:val="28"/>
          <w:szCs w:val="28"/>
        </w:rPr>
        <w:t>JTA N</w:t>
      </w:r>
      <w:r w:rsidR="00E420CE" w:rsidRPr="00825997">
        <w:rPr>
          <w:rFonts w:ascii="Times New Roman" w:hAnsi="Times New Roman"/>
          <w:sz w:val="28"/>
          <w:szCs w:val="28"/>
        </w:rPr>
        <w:t>Ë</w:t>
      </w:r>
      <w:r w:rsidR="003D7B76" w:rsidRPr="00825997">
        <w:rPr>
          <w:rFonts w:ascii="Times New Roman" w:hAnsi="Times New Roman"/>
          <w:sz w:val="28"/>
          <w:szCs w:val="28"/>
        </w:rPr>
        <w:t xml:space="preserve"> KONTRAT</w:t>
      </w:r>
      <w:r w:rsidR="003D18D3" w:rsidRPr="00825997">
        <w:rPr>
          <w:rFonts w:ascii="Times New Roman" w:hAnsi="Times New Roman"/>
          <w:sz w:val="28"/>
          <w:szCs w:val="28"/>
        </w:rPr>
        <w:t>A</w:t>
      </w:r>
      <w:r w:rsidRPr="00825997">
        <w:rPr>
          <w:rFonts w:ascii="Times New Roman" w:hAnsi="Times New Roman"/>
          <w:sz w:val="28"/>
          <w:szCs w:val="28"/>
        </w:rPr>
        <w:t xml:space="preserve"> DHE </w:t>
      </w:r>
      <w:r w:rsidR="00C16E7C" w:rsidRPr="00825997">
        <w:rPr>
          <w:rFonts w:ascii="Times New Roman" w:hAnsi="Times New Roman"/>
          <w:sz w:val="28"/>
          <w:szCs w:val="28"/>
        </w:rPr>
        <w:t>KONTRATA</w:t>
      </w:r>
      <w:r w:rsidR="000B08A7" w:rsidRPr="00825997">
        <w:rPr>
          <w:rFonts w:ascii="Times New Roman" w:hAnsi="Times New Roman"/>
          <w:sz w:val="28"/>
          <w:szCs w:val="28"/>
        </w:rPr>
        <w:t xml:space="preserve"> </w:t>
      </w:r>
      <w:r w:rsidR="00C16E7C" w:rsidRPr="00825997">
        <w:rPr>
          <w:rFonts w:ascii="Times New Roman" w:hAnsi="Times New Roman"/>
          <w:sz w:val="28"/>
          <w:szCs w:val="28"/>
        </w:rPr>
        <w:t>E</w:t>
      </w:r>
      <w:r w:rsidR="000B08A7" w:rsidRPr="00825997">
        <w:rPr>
          <w:rFonts w:ascii="Times New Roman" w:hAnsi="Times New Roman"/>
          <w:sz w:val="28"/>
          <w:szCs w:val="28"/>
        </w:rPr>
        <w:t xml:space="preserve"> </w:t>
      </w:r>
      <w:r w:rsidRPr="00825997">
        <w:rPr>
          <w:rFonts w:ascii="Times New Roman" w:hAnsi="Times New Roman"/>
          <w:sz w:val="28"/>
          <w:szCs w:val="28"/>
        </w:rPr>
        <w:t xml:space="preserve">SHITJES </w:t>
      </w:r>
      <w:r w:rsidR="00205170" w:rsidRPr="00825997">
        <w:rPr>
          <w:rFonts w:ascii="Times New Roman" w:hAnsi="Times New Roman"/>
          <w:sz w:val="28"/>
          <w:szCs w:val="28"/>
        </w:rPr>
        <w:t xml:space="preserve">ME </w:t>
      </w:r>
      <w:r w:rsidRPr="00825997">
        <w:rPr>
          <w:rFonts w:ascii="Times New Roman" w:hAnsi="Times New Roman"/>
          <w:sz w:val="28"/>
          <w:szCs w:val="28"/>
        </w:rPr>
        <w:t>KONSUMATOR</w:t>
      </w:r>
      <w:r w:rsidR="00435B57" w:rsidRPr="00825997">
        <w:rPr>
          <w:rFonts w:ascii="Times New Roman" w:hAnsi="Times New Roman"/>
          <w:sz w:val="28"/>
          <w:szCs w:val="28"/>
        </w:rPr>
        <w:t>Ë</w:t>
      </w:r>
      <w:r w:rsidR="003D18D3" w:rsidRPr="00825997">
        <w:rPr>
          <w:rFonts w:ascii="Times New Roman" w:hAnsi="Times New Roman"/>
          <w:sz w:val="28"/>
          <w:szCs w:val="28"/>
        </w:rPr>
        <w:t>T</w:t>
      </w:r>
      <w:r w:rsidR="00096D58">
        <w:rPr>
          <w:rFonts w:ascii="Times New Roman" w:hAnsi="Times New Roman"/>
          <w:sz w:val="28"/>
          <w:szCs w:val="28"/>
        </w:rPr>
        <w:t>”</w:t>
      </w:r>
    </w:p>
    <w:p w14:paraId="25A19CEB" w14:textId="77777777" w:rsidR="006D473B" w:rsidRPr="00825997" w:rsidRDefault="006D473B" w:rsidP="00825997">
      <w:pPr>
        <w:widowControl w:val="0"/>
        <w:spacing w:after="0" w:line="240" w:lineRule="auto"/>
        <w:ind w:firstLine="540"/>
        <w:jc w:val="center"/>
        <w:rPr>
          <w:rFonts w:ascii="Times New Roman" w:hAnsi="Times New Roman"/>
          <w:b/>
          <w:sz w:val="28"/>
          <w:szCs w:val="28"/>
        </w:rPr>
      </w:pPr>
    </w:p>
    <w:p w14:paraId="25A19CEC" w14:textId="77777777" w:rsidR="0071679D" w:rsidRPr="00825997" w:rsidRDefault="00D44B2F" w:rsidP="00825997">
      <w:pPr>
        <w:widowControl w:val="0"/>
        <w:spacing w:after="0" w:line="240" w:lineRule="auto"/>
        <w:ind w:firstLine="540"/>
        <w:jc w:val="center"/>
        <w:rPr>
          <w:rFonts w:ascii="Times New Roman" w:hAnsi="Times New Roman"/>
          <w:b/>
          <w:sz w:val="28"/>
          <w:szCs w:val="28"/>
        </w:rPr>
      </w:pPr>
      <w:r w:rsidRPr="00825997">
        <w:rPr>
          <w:rFonts w:ascii="Times New Roman" w:hAnsi="Times New Roman"/>
          <w:b/>
          <w:sz w:val="28"/>
          <w:szCs w:val="28"/>
        </w:rPr>
        <w:t xml:space="preserve">Neni </w:t>
      </w:r>
      <w:r w:rsidR="00651E0B" w:rsidRPr="00825997">
        <w:rPr>
          <w:rFonts w:ascii="Times New Roman" w:hAnsi="Times New Roman"/>
          <w:b/>
          <w:sz w:val="28"/>
          <w:szCs w:val="28"/>
        </w:rPr>
        <w:t>4</w:t>
      </w:r>
    </w:p>
    <w:p w14:paraId="3B0DA89C" w14:textId="77777777" w:rsidR="00B62C69" w:rsidRPr="00825997" w:rsidRDefault="00B62C69" w:rsidP="00825997">
      <w:pPr>
        <w:widowControl w:val="0"/>
        <w:spacing w:after="0" w:line="240" w:lineRule="auto"/>
        <w:ind w:firstLine="540"/>
        <w:jc w:val="center"/>
        <w:rPr>
          <w:rFonts w:ascii="Times New Roman" w:hAnsi="Times New Roman"/>
          <w:b/>
          <w:sz w:val="28"/>
          <w:szCs w:val="28"/>
        </w:rPr>
      </w:pPr>
    </w:p>
    <w:p w14:paraId="25A19CED" w14:textId="7ADA6694" w:rsidR="00E87A60" w:rsidRPr="00825997" w:rsidRDefault="00E87A60" w:rsidP="00825997">
      <w:pPr>
        <w:shd w:val="clear" w:color="auto" w:fill="FFFFFF"/>
        <w:spacing w:after="0" w:line="240" w:lineRule="auto"/>
        <w:rPr>
          <w:rFonts w:ascii="Times New Roman" w:hAnsi="Times New Roman"/>
          <w:spacing w:val="-2"/>
          <w:sz w:val="28"/>
          <w:szCs w:val="28"/>
        </w:rPr>
      </w:pPr>
      <w:r w:rsidRPr="00825997">
        <w:rPr>
          <w:rFonts w:ascii="Times New Roman" w:hAnsi="Times New Roman"/>
          <w:spacing w:val="-2"/>
          <w:sz w:val="28"/>
          <w:szCs w:val="28"/>
        </w:rPr>
        <w:t>Titulli i kreut II në pjesën V ndryshohet</w:t>
      </w:r>
      <w:r w:rsidR="00832FAA">
        <w:rPr>
          <w:rFonts w:ascii="Times New Roman" w:hAnsi="Times New Roman"/>
          <w:spacing w:val="-2"/>
          <w:sz w:val="28"/>
          <w:szCs w:val="28"/>
        </w:rPr>
        <w:t>,</w:t>
      </w:r>
      <w:r w:rsidRPr="00825997">
        <w:rPr>
          <w:rFonts w:ascii="Times New Roman" w:hAnsi="Times New Roman"/>
          <w:spacing w:val="-2"/>
          <w:sz w:val="28"/>
          <w:szCs w:val="28"/>
        </w:rPr>
        <w:t xml:space="preserve"> si më poshtë</w:t>
      </w:r>
      <w:r w:rsidR="00B62C69" w:rsidRPr="00825997">
        <w:rPr>
          <w:rFonts w:ascii="Times New Roman" w:hAnsi="Times New Roman"/>
          <w:spacing w:val="-2"/>
          <w:sz w:val="28"/>
          <w:szCs w:val="28"/>
        </w:rPr>
        <w:t xml:space="preserve"> vijon</w:t>
      </w:r>
      <w:r w:rsidRPr="00825997">
        <w:rPr>
          <w:rFonts w:ascii="Times New Roman" w:hAnsi="Times New Roman"/>
          <w:spacing w:val="-2"/>
          <w:sz w:val="28"/>
          <w:szCs w:val="28"/>
        </w:rPr>
        <w:t>:</w:t>
      </w:r>
    </w:p>
    <w:p w14:paraId="00707AA1" w14:textId="77777777" w:rsidR="00B62C69" w:rsidRPr="00825997" w:rsidRDefault="00B62C69" w:rsidP="00825997">
      <w:pPr>
        <w:shd w:val="clear" w:color="auto" w:fill="FFFFFF"/>
        <w:spacing w:after="0" w:line="240" w:lineRule="auto"/>
        <w:rPr>
          <w:rFonts w:ascii="Times New Roman" w:hAnsi="Times New Roman"/>
          <w:sz w:val="28"/>
          <w:szCs w:val="28"/>
        </w:rPr>
      </w:pPr>
    </w:p>
    <w:p w14:paraId="443FD65B" w14:textId="166264B6" w:rsidR="00A00D7C" w:rsidRPr="00784557" w:rsidRDefault="00E87A60" w:rsidP="00825997">
      <w:pPr>
        <w:widowControl w:val="0"/>
        <w:spacing w:after="0" w:line="240" w:lineRule="auto"/>
        <w:ind w:firstLine="540"/>
        <w:jc w:val="center"/>
        <w:rPr>
          <w:rFonts w:ascii="Times New Roman" w:hAnsi="Times New Roman"/>
          <w:b/>
          <w:sz w:val="28"/>
          <w:szCs w:val="28"/>
        </w:rPr>
      </w:pPr>
      <w:r w:rsidRPr="00784557">
        <w:rPr>
          <w:rFonts w:ascii="Times New Roman" w:hAnsi="Times New Roman"/>
          <w:b/>
          <w:sz w:val="28"/>
          <w:szCs w:val="28"/>
        </w:rPr>
        <w:t>“KREU II</w:t>
      </w:r>
    </w:p>
    <w:p w14:paraId="25A19CEE" w14:textId="600F35F3" w:rsidR="00D44B2F" w:rsidRPr="00784557" w:rsidRDefault="00C16E7C" w:rsidP="00825997">
      <w:pPr>
        <w:widowControl w:val="0"/>
        <w:spacing w:after="0" w:line="240" w:lineRule="auto"/>
        <w:ind w:firstLine="540"/>
        <w:jc w:val="center"/>
        <w:rPr>
          <w:rFonts w:ascii="Times New Roman" w:hAnsi="Times New Roman"/>
          <w:b/>
          <w:sz w:val="28"/>
          <w:szCs w:val="28"/>
        </w:rPr>
      </w:pPr>
      <w:r w:rsidRPr="00784557">
        <w:rPr>
          <w:rFonts w:ascii="Times New Roman" w:hAnsi="Times New Roman"/>
          <w:b/>
          <w:sz w:val="28"/>
          <w:szCs w:val="28"/>
        </w:rPr>
        <w:t>KONTRATA E</w:t>
      </w:r>
      <w:r w:rsidR="00555D1C" w:rsidRPr="00784557">
        <w:rPr>
          <w:rFonts w:ascii="Times New Roman" w:hAnsi="Times New Roman"/>
          <w:b/>
          <w:sz w:val="28"/>
          <w:szCs w:val="28"/>
        </w:rPr>
        <w:t xml:space="preserve"> SHITJES </w:t>
      </w:r>
      <w:r w:rsidR="00205170" w:rsidRPr="00784557">
        <w:rPr>
          <w:rFonts w:ascii="Times New Roman" w:hAnsi="Times New Roman"/>
          <w:b/>
          <w:sz w:val="28"/>
          <w:szCs w:val="28"/>
        </w:rPr>
        <w:t>ME KONSUMATOR</w:t>
      </w:r>
      <w:r w:rsidR="00435B57" w:rsidRPr="00784557">
        <w:rPr>
          <w:rFonts w:ascii="Times New Roman" w:hAnsi="Times New Roman"/>
          <w:b/>
          <w:sz w:val="28"/>
          <w:szCs w:val="28"/>
        </w:rPr>
        <w:t>Ë</w:t>
      </w:r>
      <w:r w:rsidR="002676A7" w:rsidRPr="00784557">
        <w:rPr>
          <w:rFonts w:ascii="Times New Roman" w:hAnsi="Times New Roman"/>
          <w:b/>
          <w:sz w:val="28"/>
          <w:szCs w:val="28"/>
        </w:rPr>
        <w:t>T</w:t>
      </w:r>
      <w:r w:rsidR="00E87A60" w:rsidRPr="00784557">
        <w:rPr>
          <w:rFonts w:ascii="Times New Roman" w:hAnsi="Times New Roman"/>
          <w:b/>
          <w:spacing w:val="-4"/>
          <w:sz w:val="28"/>
          <w:szCs w:val="28"/>
        </w:rPr>
        <w:t>”</w:t>
      </w:r>
    </w:p>
    <w:p w14:paraId="25A19CEF" w14:textId="77777777" w:rsidR="000C7C75" w:rsidRPr="00825997" w:rsidRDefault="000C7C75" w:rsidP="00825997">
      <w:pPr>
        <w:widowControl w:val="0"/>
        <w:spacing w:after="0" w:line="240" w:lineRule="auto"/>
        <w:ind w:firstLine="540"/>
        <w:jc w:val="center"/>
        <w:rPr>
          <w:rFonts w:ascii="Times New Roman" w:hAnsi="Times New Roman"/>
          <w:b/>
          <w:sz w:val="28"/>
          <w:szCs w:val="28"/>
        </w:rPr>
      </w:pPr>
    </w:p>
    <w:p w14:paraId="25A19CF0" w14:textId="77777777" w:rsidR="00F216A8" w:rsidRPr="00825997" w:rsidRDefault="002D6779" w:rsidP="00825997">
      <w:pPr>
        <w:widowControl w:val="0"/>
        <w:spacing w:after="0" w:line="240" w:lineRule="auto"/>
        <w:ind w:firstLine="540"/>
        <w:jc w:val="center"/>
        <w:rPr>
          <w:rFonts w:ascii="Times New Roman" w:hAnsi="Times New Roman"/>
          <w:b/>
          <w:sz w:val="28"/>
          <w:szCs w:val="28"/>
        </w:rPr>
      </w:pPr>
      <w:r w:rsidRPr="00825997">
        <w:rPr>
          <w:rFonts w:ascii="Times New Roman" w:hAnsi="Times New Roman"/>
          <w:b/>
          <w:sz w:val="28"/>
          <w:szCs w:val="28"/>
        </w:rPr>
        <w:t xml:space="preserve">Neni </w:t>
      </w:r>
      <w:r w:rsidR="00651E0B" w:rsidRPr="00825997">
        <w:rPr>
          <w:rFonts w:ascii="Times New Roman" w:hAnsi="Times New Roman"/>
          <w:b/>
          <w:sz w:val="28"/>
          <w:szCs w:val="28"/>
        </w:rPr>
        <w:t>5</w:t>
      </w:r>
    </w:p>
    <w:p w14:paraId="17F6826A" w14:textId="77777777" w:rsidR="00B62C69" w:rsidRPr="00825997" w:rsidRDefault="00B62C69" w:rsidP="00825997">
      <w:pPr>
        <w:widowControl w:val="0"/>
        <w:spacing w:after="0" w:line="240" w:lineRule="auto"/>
        <w:ind w:firstLine="540"/>
        <w:jc w:val="center"/>
        <w:rPr>
          <w:rFonts w:ascii="Times New Roman" w:hAnsi="Times New Roman"/>
          <w:b/>
          <w:sz w:val="28"/>
          <w:szCs w:val="28"/>
        </w:rPr>
      </w:pPr>
    </w:p>
    <w:p w14:paraId="25A19CF1" w14:textId="09DD970A" w:rsidR="001207A7" w:rsidRPr="00825997" w:rsidRDefault="001207A7" w:rsidP="00825997">
      <w:pPr>
        <w:shd w:val="clear" w:color="auto" w:fill="FFFFFF"/>
        <w:spacing w:after="0" w:line="240" w:lineRule="auto"/>
        <w:rPr>
          <w:rFonts w:ascii="Times New Roman" w:hAnsi="Times New Roman"/>
          <w:spacing w:val="-2"/>
          <w:sz w:val="28"/>
          <w:szCs w:val="28"/>
        </w:rPr>
      </w:pPr>
      <w:r w:rsidRPr="00825997">
        <w:rPr>
          <w:rFonts w:ascii="Times New Roman" w:hAnsi="Times New Roman"/>
          <w:spacing w:val="-2"/>
          <w:sz w:val="28"/>
          <w:szCs w:val="28"/>
        </w:rPr>
        <w:t>Titulli i pjesës VI ndryshohet</w:t>
      </w:r>
      <w:r w:rsidR="00832FAA">
        <w:rPr>
          <w:rFonts w:ascii="Times New Roman" w:hAnsi="Times New Roman"/>
          <w:spacing w:val="-2"/>
          <w:sz w:val="28"/>
          <w:szCs w:val="28"/>
        </w:rPr>
        <w:t>,</w:t>
      </w:r>
      <w:r w:rsidRPr="00825997">
        <w:rPr>
          <w:rFonts w:ascii="Times New Roman" w:hAnsi="Times New Roman"/>
          <w:spacing w:val="-2"/>
          <w:sz w:val="28"/>
          <w:szCs w:val="28"/>
        </w:rPr>
        <w:t xml:space="preserve"> si më poshtë</w:t>
      </w:r>
      <w:r w:rsidR="00B62C69" w:rsidRPr="00825997">
        <w:rPr>
          <w:rFonts w:ascii="Times New Roman" w:hAnsi="Times New Roman"/>
          <w:spacing w:val="-2"/>
          <w:sz w:val="28"/>
          <w:szCs w:val="28"/>
        </w:rPr>
        <w:t xml:space="preserve"> vijon</w:t>
      </w:r>
      <w:r w:rsidRPr="00825997">
        <w:rPr>
          <w:rFonts w:ascii="Times New Roman" w:hAnsi="Times New Roman"/>
          <w:spacing w:val="-2"/>
          <w:sz w:val="28"/>
          <w:szCs w:val="28"/>
        </w:rPr>
        <w:t>:</w:t>
      </w:r>
    </w:p>
    <w:p w14:paraId="501AD65E" w14:textId="77777777" w:rsidR="00B62C69" w:rsidRPr="00825997" w:rsidRDefault="00B62C69" w:rsidP="00825997">
      <w:pPr>
        <w:shd w:val="clear" w:color="auto" w:fill="FFFFFF"/>
        <w:spacing w:after="0" w:line="240" w:lineRule="auto"/>
        <w:ind w:firstLine="284"/>
        <w:rPr>
          <w:rFonts w:ascii="Times New Roman" w:hAnsi="Times New Roman"/>
          <w:spacing w:val="-2"/>
          <w:sz w:val="28"/>
          <w:szCs w:val="28"/>
        </w:rPr>
      </w:pPr>
    </w:p>
    <w:p w14:paraId="1BC363C9" w14:textId="1ADEB916" w:rsidR="00A00D7C" w:rsidRPr="00825997" w:rsidRDefault="00096D58" w:rsidP="00825997">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w:t>
      </w:r>
      <w:r w:rsidR="001207A7" w:rsidRPr="00825997">
        <w:rPr>
          <w:rFonts w:ascii="Times New Roman" w:hAnsi="Times New Roman"/>
          <w:sz w:val="28"/>
          <w:szCs w:val="28"/>
        </w:rPr>
        <w:t>PJESA VI</w:t>
      </w:r>
    </w:p>
    <w:p w14:paraId="25A19CF2" w14:textId="7E650E53" w:rsidR="001207A7" w:rsidRPr="00825997" w:rsidRDefault="00A2470F" w:rsidP="00825997">
      <w:pPr>
        <w:shd w:val="clear" w:color="auto" w:fill="FFFFFF"/>
        <w:spacing w:after="0" w:line="240" w:lineRule="auto"/>
        <w:jc w:val="center"/>
        <w:rPr>
          <w:rFonts w:ascii="Times New Roman" w:hAnsi="Times New Roman"/>
          <w:sz w:val="28"/>
          <w:szCs w:val="28"/>
        </w:rPr>
      </w:pPr>
      <w:r w:rsidRPr="00825997">
        <w:rPr>
          <w:rFonts w:ascii="Times New Roman" w:hAnsi="Times New Roman"/>
          <w:sz w:val="28"/>
          <w:szCs w:val="28"/>
        </w:rPr>
        <w:t>TË DREJTAT E KONSUMATORËVE</w:t>
      </w:r>
      <w:r w:rsidR="00A81038" w:rsidRPr="00825997">
        <w:rPr>
          <w:rFonts w:ascii="Times New Roman" w:hAnsi="Times New Roman"/>
          <w:sz w:val="28"/>
          <w:szCs w:val="28"/>
        </w:rPr>
        <w:t xml:space="preserve"> </w:t>
      </w:r>
      <w:r w:rsidR="001670D2" w:rsidRPr="00825997">
        <w:rPr>
          <w:rFonts w:ascii="Times New Roman" w:hAnsi="Times New Roman"/>
          <w:sz w:val="28"/>
          <w:szCs w:val="28"/>
        </w:rPr>
        <w:t xml:space="preserve">DHE </w:t>
      </w:r>
      <w:r w:rsidR="001207A7" w:rsidRPr="00825997">
        <w:rPr>
          <w:rFonts w:ascii="Times New Roman" w:hAnsi="Times New Roman"/>
          <w:sz w:val="28"/>
          <w:szCs w:val="28"/>
        </w:rPr>
        <w:t xml:space="preserve">FORMAT E LIDHJES </w:t>
      </w:r>
      <w:r w:rsidR="00096D58">
        <w:rPr>
          <w:rFonts w:ascii="Times New Roman" w:hAnsi="Times New Roman"/>
          <w:sz w:val="28"/>
          <w:szCs w:val="28"/>
        </w:rPr>
        <w:t xml:space="preserve">                      </w:t>
      </w:r>
      <w:r w:rsidR="001207A7" w:rsidRPr="00825997">
        <w:rPr>
          <w:rFonts w:ascii="Times New Roman" w:hAnsi="Times New Roman"/>
          <w:sz w:val="28"/>
          <w:szCs w:val="28"/>
        </w:rPr>
        <w:t>S</w:t>
      </w:r>
      <w:r w:rsidR="006309E2" w:rsidRPr="00825997">
        <w:rPr>
          <w:rFonts w:ascii="Times New Roman" w:hAnsi="Times New Roman"/>
          <w:sz w:val="28"/>
          <w:szCs w:val="28"/>
        </w:rPr>
        <w:t>Ë</w:t>
      </w:r>
      <w:r w:rsidR="0058562E" w:rsidRPr="00825997">
        <w:rPr>
          <w:rFonts w:ascii="Times New Roman" w:hAnsi="Times New Roman"/>
          <w:sz w:val="28"/>
          <w:szCs w:val="28"/>
        </w:rPr>
        <w:t xml:space="preserve"> KONTRAT</w:t>
      </w:r>
      <w:r w:rsidR="00852FF9" w:rsidRPr="00825997">
        <w:rPr>
          <w:rFonts w:ascii="Times New Roman" w:hAnsi="Times New Roman"/>
          <w:sz w:val="28"/>
          <w:szCs w:val="28"/>
        </w:rPr>
        <w:t>Ë</w:t>
      </w:r>
      <w:r w:rsidR="0058562E" w:rsidRPr="00825997">
        <w:rPr>
          <w:rFonts w:ascii="Times New Roman" w:hAnsi="Times New Roman"/>
          <w:sz w:val="28"/>
          <w:szCs w:val="28"/>
        </w:rPr>
        <w:t>S</w:t>
      </w:r>
      <w:r w:rsidR="001207A7" w:rsidRPr="00825997">
        <w:rPr>
          <w:rFonts w:ascii="Times New Roman" w:hAnsi="Times New Roman"/>
          <w:sz w:val="28"/>
          <w:szCs w:val="28"/>
        </w:rPr>
        <w:t xml:space="preserve"> ME KONSUMATOR</w:t>
      </w:r>
      <w:r w:rsidR="00435B57" w:rsidRPr="00825997">
        <w:rPr>
          <w:rFonts w:ascii="Times New Roman" w:hAnsi="Times New Roman"/>
          <w:sz w:val="28"/>
          <w:szCs w:val="28"/>
        </w:rPr>
        <w:t>Ë</w:t>
      </w:r>
      <w:r w:rsidR="002676A7" w:rsidRPr="00825997">
        <w:rPr>
          <w:rFonts w:ascii="Times New Roman" w:hAnsi="Times New Roman"/>
          <w:sz w:val="28"/>
          <w:szCs w:val="28"/>
        </w:rPr>
        <w:t>T</w:t>
      </w:r>
      <w:r w:rsidR="00096D58">
        <w:rPr>
          <w:rFonts w:ascii="Times New Roman" w:hAnsi="Times New Roman"/>
          <w:sz w:val="28"/>
          <w:szCs w:val="28"/>
        </w:rPr>
        <w:t>”</w:t>
      </w:r>
    </w:p>
    <w:p w14:paraId="16C2C58E" w14:textId="77777777" w:rsidR="00B62C69" w:rsidRPr="00825997" w:rsidRDefault="00B62C69" w:rsidP="00825997">
      <w:pPr>
        <w:shd w:val="clear" w:color="auto" w:fill="FFFFFF"/>
        <w:spacing w:after="0" w:line="240" w:lineRule="auto"/>
        <w:rPr>
          <w:rFonts w:ascii="Times New Roman" w:hAnsi="Times New Roman"/>
          <w:sz w:val="28"/>
          <w:szCs w:val="28"/>
        </w:rPr>
      </w:pPr>
    </w:p>
    <w:p w14:paraId="25A19CF3" w14:textId="77777777" w:rsidR="001207A7" w:rsidRPr="00825997" w:rsidRDefault="00FD47A0" w:rsidP="00825997">
      <w:pPr>
        <w:widowControl w:val="0"/>
        <w:spacing w:after="0" w:line="240" w:lineRule="auto"/>
        <w:ind w:firstLine="540"/>
        <w:jc w:val="center"/>
        <w:rPr>
          <w:rFonts w:ascii="Times New Roman" w:hAnsi="Times New Roman"/>
          <w:b/>
          <w:sz w:val="28"/>
          <w:szCs w:val="28"/>
        </w:rPr>
      </w:pPr>
      <w:r w:rsidRPr="00825997">
        <w:rPr>
          <w:rFonts w:ascii="Times New Roman" w:hAnsi="Times New Roman"/>
          <w:b/>
          <w:sz w:val="28"/>
          <w:szCs w:val="28"/>
        </w:rPr>
        <w:t xml:space="preserve">Neni </w:t>
      </w:r>
      <w:r w:rsidR="00651E0B" w:rsidRPr="00825997">
        <w:rPr>
          <w:rFonts w:ascii="Times New Roman" w:hAnsi="Times New Roman"/>
          <w:b/>
          <w:sz w:val="28"/>
          <w:szCs w:val="28"/>
        </w:rPr>
        <w:t>6</w:t>
      </w:r>
    </w:p>
    <w:p w14:paraId="25A19CF4" w14:textId="77777777" w:rsidR="001207A7" w:rsidRPr="00825997" w:rsidRDefault="001207A7" w:rsidP="00825997">
      <w:pPr>
        <w:widowControl w:val="0"/>
        <w:spacing w:after="0" w:line="240" w:lineRule="auto"/>
        <w:ind w:firstLine="540"/>
        <w:jc w:val="center"/>
        <w:rPr>
          <w:rFonts w:ascii="Times New Roman" w:hAnsi="Times New Roman"/>
          <w:b/>
          <w:sz w:val="28"/>
          <w:szCs w:val="28"/>
        </w:rPr>
      </w:pPr>
    </w:p>
    <w:p w14:paraId="25A19CF5" w14:textId="05E372BA" w:rsidR="00F216A8" w:rsidRPr="00825997" w:rsidRDefault="007651D7" w:rsidP="00825997">
      <w:pPr>
        <w:widowControl w:val="0"/>
        <w:spacing w:after="0" w:line="240" w:lineRule="auto"/>
        <w:jc w:val="both"/>
        <w:rPr>
          <w:rFonts w:ascii="Times New Roman" w:hAnsi="Times New Roman"/>
          <w:sz w:val="28"/>
          <w:szCs w:val="28"/>
        </w:rPr>
      </w:pPr>
      <w:r w:rsidRPr="00825997">
        <w:rPr>
          <w:rFonts w:ascii="Times New Roman" w:hAnsi="Times New Roman"/>
          <w:sz w:val="28"/>
          <w:szCs w:val="28"/>
        </w:rPr>
        <w:t>Titulli i k</w:t>
      </w:r>
      <w:r w:rsidR="00F216A8" w:rsidRPr="00825997">
        <w:rPr>
          <w:rFonts w:ascii="Times New Roman" w:hAnsi="Times New Roman"/>
          <w:sz w:val="28"/>
          <w:szCs w:val="28"/>
        </w:rPr>
        <w:t>reu</w:t>
      </w:r>
      <w:r w:rsidRPr="00825997">
        <w:rPr>
          <w:rFonts w:ascii="Times New Roman" w:hAnsi="Times New Roman"/>
          <w:sz w:val="28"/>
          <w:szCs w:val="28"/>
        </w:rPr>
        <w:t>t I në pjesën</w:t>
      </w:r>
      <w:r w:rsidR="00F216A8" w:rsidRPr="00825997">
        <w:rPr>
          <w:rFonts w:ascii="Times New Roman" w:hAnsi="Times New Roman"/>
          <w:sz w:val="28"/>
          <w:szCs w:val="28"/>
        </w:rPr>
        <w:t xml:space="preserve"> VI ndryshohet</w:t>
      </w:r>
      <w:r w:rsidR="00096D58">
        <w:rPr>
          <w:rFonts w:ascii="Times New Roman" w:hAnsi="Times New Roman"/>
          <w:sz w:val="28"/>
          <w:szCs w:val="28"/>
        </w:rPr>
        <w:t>,</w:t>
      </w:r>
      <w:r w:rsidR="00F216A8" w:rsidRPr="00825997">
        <w:rPr>
          <w:rFonts w:ascii="Times New Roman" w:hAnsi="Times New Roman"/>
          <w:sz w:val="28"/>
          <w:szCs w:val="28"/>
        </w:rPr>
        <w:t xml:space="preserve"> si më poshtë</w:t>
      </w:r>
      <w:r w:rsidR="00B62C69" w:rsidRPr="00825997">
        <w:rPr>
          <w:rFonts w:ascii="Times New Roman" w:hAnsi="Times New Roman"/>
          <w:sz w:val="28"/>
          <w:szCs w:val="28"/>
        </w:rPr>
        <w:t xml:space="preserve"> vijon</w:t>
      </w:r>
      <w:r w:rsidR="00F216A8" w:rsidRPr="00825997">
        <w:rPr>
          <w:rFonts w:ascii="Times New Roman" w:hAnsi="Times New Roman"/>
          <w:sz w:val="28"/>
          <w:szCs w:val="28"/>
        </w:rPr>
        <w:t>:</w:t>
      </w:r>
    </w:p>
    <w:p w14:paraId="2A654267" w14:textId="77777777" w:rsidR="00B62C69" w:rsidRPr="00825997" w:rsidRDefault="00B62C69" w:rsidP="00825997">
      <w:pPr>
        <w:widowControl w:val="0"/>
        <w:spacing w:after="0" w:line="240" w:lineRule="auto"/>
        <w:jc w:val="both"/>
        <w:rPr>
          <w:rFonts w:ascii="Times New Roman" w:hAnsi="Times New Roman"/>
          <w:sz w:val="28"/>
          <w:szCs w:val="28"/>
        </w:rPr>
      </w:pPr>
    </w:p>
    <w:p w14:paraId="1EB0B116" w14:textId="2500CFFB" w:rsidR="00A00D7C" w:rsidRPr="00784557" w:rsidRDefault="00096D58" w:rsidP="00825997">
      <w:pPr>
        <w:widowControl w:val="0"/>
        <w:spacing w:after="0" w:line="240" w:lineRule="auto"/>
        <w:ind w:firstLine="540"/>
        <w:jc w:val="center"/>
        <w:rPr>
          <w:rFonts w:ascii="Times New Roman" w:hAnsi="Times New Roman"/>
          <w:sz w:val="28"/>
          <w:szCs w:val="28"/>
        </w:rPr>
      </w:pPr>
      <w:r w:rsidRPr="00784557">
        <w:rPr>
          <w:rFonts w:ascii="Times New Roman" w:hAnsi="Times New Roman"/>
          <w:sz w:val="28"/>
          <w:szCs w:val="28"/>
        </w:rPr>
        <w:t>“</w:t>
      </w:r>
      <w:r w:rsidR="00F216A8" w:rsidRPr="00784557">
        <w:rPr>
          <w:rFonts w:ascii="Times New Roman" w:hAnsi="Times New Roman"/>
          <w:sz w:val="28"/>
          <w:szCs w:val="28"/>
        </w:rPr>
        <w:t>KREU I</w:t>
      </w:r>
    </w:p>
    <w:p w14:paraId="25A19CF6" w14:textId="1B633C9A" w:rsidR="00F216A8" w:rsidRPr="00784557" w:rsidRDefault="00AC0982" w:rsidP="00825997">
      <w:pPr>
        <w:widowControl w:val="0"/>
        <w:spacing w:after="0" w:line="240" w:lineRule="auto"/>
        <w:ind w:firstLine="540"/>
        <w:jc w:val="center"/>
        <w:rPr>
          <w:rFonts w:ascii="Times New Roman" w:hAnsi="Times New Roman"/>
          <w:sz w:val="28"/>
          <w:szCs w:val="28"/>
        </w:rPr>
      </w:pPr>
      <w:r w:rsidRPr="00784557">
        <w:rPr>
          <w:rFonts w:ascii="Times New Roman" w:hAnsi="Times New Roman"/>
          <w:sz w:val="28"/>
          <w:szCs w:val="28"/>
        </w:rPr>
        <w:t>TË DREJTAT E KONSUMATORËVE</w:t>
      </w:r>
      <w:r w:rsidR="00F216A8" w:rsidRPr="00784557">
        <w:rPr>
          <w:rFonts w:ascii="Times New Roman" w:hAnsi="Times New Roman"/>
          <w:sz w:val="28"/>
          <w:szCs w:val="28"/>
        </w:rPr>
        <w:t xml:space="preserve"> NË KONTRATA</w:t>
      </w:r>
      <w:r w:rsidR="00096D58" w:rsidRPr="00784557">
        <w:rPr>
          <w:rFonts w:ascii="Times New Roman" w:hAnsi="Times New Roman"/>
          <w:sz w:val="28"/>
          <w:szCs w:val="28"/>
        </w:rPr>
        <w:t>”</w:t>
      </w:r>
    </w:p>
    <w:p w14:paraId="25A19CF7" w14:textId="77777777" w:rsidR="00F216A8" w:rsidRPr="00825997" w:rsidRDefault="00F216A8" w:rsidP="00825997">
      <w:pPr>
        <w:widowControl w:val="0"/>
        <w:spacing w:after="0" w:line="240" w:lineRule="auto"/>
        <w:ind w:firstLine="540"/>
        <w:jc w:val="both"/>
        <w:rPr>
          <w:rFonts w:ascii="Times New Roman" w:hAnsi="Times New Roman"/>
          <w:sz w:val="28"/>
          <w:szCs w:val="28"/>
        </w:rPr>
      </w:pPr>
    </w:p>
    <w:p w14:paraId="52C7D36D" w14:textId="4941C040" w:rsidR="00B62C69" w:rsidRPr="00825997" w:rsidRDefault="00FD47A0" w:rsidP="00784557">
      <w:pPr>
        <w:widowControl w:val="0"/>
        <w:spacing w:line="240" w:lineRule="auto"/>
        <w:ind w:firstLine="540"/>
        <w:jc w:val="center"/>
        <w:rPr>
          <w:rFonts w:ascii="Times New Roman" w:hAnsi="Times New Roman"/>
          <w:b/>
          <w:sz w:val="28"/>
          <w:szCs w:val="28"/>
        </w:rPr>
      </w:pPr>
      <w:r w:rsidRPr="00825997">
        <w:rPr>
          <w:rFonts w:ascii="Times New Roman" w:hAnsi="Times New Roman"/>
          <w:b/>
          <w:sz w:val="28"/>
          <w:szCs w:val="28"/>
        </w:rPr>
        <w:t xml:space="preserve">Neni </w:t>
      </w:r>
      <w:r w:rsidR="00651E0B" w:rsidRPr="00825997">
        <w:rPr>
          <w:rFonts w:ascii="Times New Roman" w:hAnsi="Times New Roman"/>
          <w:b/>
          <w:sz w:val="28"/>
          <w:szCs w:val="28"/>
        </w:rPr>
        <w:t>7</w:t>
      </w:r>
    </w:p>
    <w:p w14:paraId="0AE3B455" w14:textId="305FCBF8" w:rsidR="00B62C69" w:rsidRDefault="00B62C69" w:rsidP="00784557">
      <w:pPr>
        <w:widowControl w:val="0"/>
        <w:spacing w:line="240" w:lineRule="auto"/>
        <w:jc w:val="both"/>
        <w:rPr>
          <w:rFonts w:ascii="Times New Roman" w:hAnsi="Times New Roman"/>
          <w:sz w:val="28"/>
          <w:szCs w:val="28"/>
        </w:rPr>
      </w:pPr>
      <w:r w:rsidRPr="00825997">
        <w:rPr>
          <w:rFonts w:ascii="Times New Roman" w:hAnsi="Times New Roman"/>
          <w:sz w:val="28"/>
          <w:szCs w:val="28"/>
        </w:rPr>
        <w:t>Neni 34 ndryshohet</w:t>
      </w:r>
      <w:r w:rsidR="00832FAA">
        <w:rPr>
          <w:rFonts w:ascii="Times New Roman" w:hAnsi="Times New Roman"/>
          <w:sz w:val="28"/>
          <w:szCs w:val="28"/>
        </w:rPr>
        <w:t>,</w:t>
      </w:r>
      <w:r w:rsidR="00F216A8" w:rsidRPr="00825997">
        <w:rPr>
          <w:rFonts w:ascii="Times New Roman" w:hAnsi="Times New Roman"/>
          <w:sz w:val="28"/>
          <w:szCs w:val="28"/>
        </w:rPr>
        <w:t xml:space="preserve"> si më poshtë</w:t>
      </w:r>
      <w:r w:rsidRPr="00825997">
        <w:rPr>
          <w:rFonts w:ascii="Times New Roman" w:hAnsi="Times New Roman"/>
          <w:sz w:val="28"/>
          <w:szCs w:val="28"/>
        </w:rPr>
        <w:t xml:space="preserve"> vijon</w:t>
      </w:r>
      <w:r w:rsidR="00F216A8" w:rsidRPr="00825997">
        <w:rPr>
          <w:rFonts w:ascii="Times New Roman" w:hAnsi="Times New Roman"/>
          <w:sz w:val="28"/>
          <w:szCs w:val="28"/>
        </w:rPr>
        <w:t xml:space="preserve">: </w:t>
      </w:r>
    </w:p>
    <w:p w14:paraId="128CB4DE" w14:textId="77777777" w:rsidR="00784557" w:rsidRPr="00825997" w:rsidRDefault="00784557" w:rsidP="00784557">
      <w:pPr>
        <w:widowControl w:val="0"/>
        <w:spacing w:line="240" w:lineRule="auto"/>
        <w:jc w:val="both"/>
        <w:rPr>
          <w:rFonts w:ascii="Times New Roman" w:hAnsi="Times New Roman"/>
          <w:sz w:val="28"/>
          <w:szCs w:val="28"/>
        </w:rPr>
      </w:pPr>
    </w:p>
    <w:p w14:paraId="25A19CFA" w14:textId="52E1C439" w:rsidR="00F216A8" w:rsidRPr="00784557" w:rsidRDefault="00832FAA" w:rsidP="00825997">
      <w:pPr>
        <w:widowControl w:val="0"/>
        <w:spacing w:after="0" w:line="240" w:lineRule="auto"/>
        <w:ind w:firstLine="540"/>
        <w:jc w:val="center"/>
        <w:rPr>
          <w:rFonts w:ascii="Times New Roman" w:hAnsi="Times New Roman"/>
          <w:sz w:val="28"/>
          <w:szCs w:val="28"/>
        </w:rPr>
      </w:pPr>
      <w:r w:rsidRPr="00784557">
        <w:rPr>
          <w:rFonts w:ascii="Times New Roman" w:hAnsi="Times New Roman"/>
          <w:sz w:val="28"/>
          <w:szCs w:val="28"/>
        </w:rPr>
        <w:lastRenderedPageBreak/>
        <w:t>“</w:t>
      </w:r>
      <w:r w:rsidR="00F216A8" w:rsidRPr="00784557">
        <w:rPr>
          <w:rFonts w:ascii="Times New Roman" w:hAnsi="Times New Roman"/>
          <w:sz w:val="28"/>
          <w:szCs w:val="28"/>
        </w:rPr>
        <w:t xml:space="preserve">Neni 34 </w:t>
      </w:r>
    </w:p>
    <w:p w14:paraId="25A19CFB" w14:textId="77777777" w:rsidR="00F216A8" w:rsidRPr="00784557" w:rsidRDefault="00F216A8" w:rsidP="00825997">
      <w:pPr>
        <w:widowControl w:val="0"/>
        <w:spacing w:after="0" w:line="240" w:lineRule="auto"/>
        <w:ind w:firstLine="540"/>
        <w:jc w:val="center"/>
        <w:rPr>
          <w:rFonts w:ascii="Times New Roman" w:hAnsi="Times New Roman"/>
          <w:sz w:val="28"/>
          <w:szCs w:val="28"/>
        </w:rPr>
      </w:pPr>
      <w:r w:rsidRPr="00784557">
        <w:rPr>
          <w:rFonts w:ascii="Times New Roman" w:hAnsi="Times New Roman"/>
          <w:sz w:val="28"/>
          <w:szCs w:val="28"/>
        </w:rPr>
        <w:t>Fusha e zbatimit</w:t>
      </w:r>
    </w:p>
    <w:p w14:paraId="3A31A309" w14:textId="77777777" w:rsidR="00832FAA" w:rsidRPr="00825997" w:rsidRDefault="00832FAA" w:rsidP="00096D58">
      <w:pPr>
        <w:widowControl w:val="0"/>
        <w:spacing w:after="0" w:line="240" w:lineRule="auto"/>
        <w:ind w:left="360" w:hanging="360"/>
        <w:jc w:val="center"/>
        <w:rPr>
          <w:rFonts w:ascii="Times New Roman" w:hAnsi="Times New Roman"/>
          <w:b/>
          <w:sz w:val="28"/>
          <w:szCs w:val="28"/>
        </w:rPr>
      </w:pPr>
    </w:p>
    <w:p w14:paraId="517272B9" w14:textId="2897DA13" w:rsidR="00832FAA" w:rsidRDefault="00F216A8" w:rsidP="00096D58">
      <w:pPr>
        <w:pStyle w:val="ListParagraph"/>
        <w:widowControl w:val="0"/>
        <w:numPr>
          <w:ilvl w:val="0"/>
          <w:numId w:val="27"/>
        </w:numPr>
        <w:spacing w:after="0" w:line="240" w:lineRule="auto"/>
        <w:ind w:left="360"/>
        <w:jc w:val="both"/>
        <w:rPr>
          <w:rFonts w:ascii="Times New Roman" w:hAnsi="Times New Roman"/>
          <w:sz w:val="28"/>
          <w:szCs w:val="28"/>
        </w:rPr>
      </w:pPr>
      <w:r w:rsidRPr="00825997">
        <w:rPr>
          <w:rFonts w:ascii="Times New Roman" w:hAnsi="Times New Roman"/>
          <w:sz w:val="28"/>
          <w:szCs w:val="28"/>
        </w:rPr>
        <w:t xml:space="preserve">Dispozitat e </w:t>
      </w:r>
      <w:r w:rsidR="00096D58">
        <w:rPr>
          <w:rFonts w:ascii="Times New Roman" w:hAnsi="Times New Roman"/>
          <w:sz w:val="28"/>
          <w:szCs w:val="28"/>
        </w:rPr>
        <w:t>p</w:t>
      </w:r>
      <w:r w:rsidRPr="00825997">
        <w:rPr>
          <w:rFonts w:ascii="Times New Roman" w:hAnsi="Times New Roman"/>
          <w:sz w:val="28"/>
          <w:szCs w:val="28"/>
        </w:rPr>
        <w:t>jesës VI</w:t>
      </w:r>
      <w:r w:rsidR="00096D58">
        <w:rPr>
          <w:rFonts w:ascii="Times New Roman" w:hAnsi="Times New Roman"/>
          <w:sz w:val="28"/>
          <w:szCs w:val="28"/>
        </w:rPr>
        <w:t>,</w:t>
      </w:r>
      <w:r w:rsidRPr="00825997">
        <w:rPr>
          <w:rFonts w:ascii="Times New Roman" w:hAnsi="Times New Roman"/>
          <w:sz w:val="28"/>
          <w:szCs w:val="28"/>
        </w:rPr>
        <w:t xml:space="preserve"> të këtij ligji</w:t>
      </w:r>
      <w:r w:rsidR="00096D58">
        <w:rPr>
          <w:rFonts w:ascii="Times New Roman" w:hAnsi="Times New Roman"/>
          <w:sz w:val="28"/>
          <w:szCs w:val="28"/>
        </w:rPr>
        <w:t>,</w:t>
      </w:r>
      <w:r w:rsidRPr="00825997">
        <w:rPr>
          <w:rFonts w:ascii="Times New Roman" w:hAnsi="Times New Roman"/>
          <w:sz w:val="28"/>
          <w:szCs w:val="28"/>
        </w:rPr>
        <w:t xml:space="preserve"> zbatohen për çdo kontratë të lidhur</w:t>
      </w:r>
      <w:r w:rsidR="00096D58">
        <w:rPr>
          <w:rFonts w:ascii="Times New Roman" w:hAnsi="Times New Roman"/>
          <w:sz w:val="28"/>
          <w:szCs w:val="28"/>
        </w:rPr>
        <w:t>,</w:t>
      </w:r>
      <w:r w:rsidRPr="00825997">
        <w:rPr>
          <w:rFonts w:ascii="Times New Roman" w:hAnsi="Times New Roman"/>
          <w:sz w:val="28"/>
          <w:szCs w:val="28"/>
        </w:rPr>
        <w:t xml:space="preserve"> </w:t>
      </w:r>
      <w:r w:rsidR="00096D58">
        <w:rPr>
          <w:rFonts w:ascii="Times New Roman" w:hAnsi="Times New Roman"/>
          <w:sz w:val="28"/>
          <w:szCs w:val="28"/>
        </w:rPr>
        <w:t>ndërmjet</w:t>
      </w:r>
      <w:r w:rsidRPr="00825997">
        <w:rPr>
          <w:rFonts w:ascii="Times New Roman" w:hAnsi="Times New Roman"/>
          <w:sz w:val="28"/>
          <w:szCs w:val="28"/>
        </w:rPr>
        <w:t xml:space="preserve"> një tregtari d</w:t>
      </w:r>
      <w:r w:rsidR="00AE5D52" w:rsidRPr="00825997">
        <w:rPr>
          <w:rFonts w:ascii="Times New Roman" w:hAnsi="Times New Roman"/>
          <w:sz w:val="28"/>
          <w:szCs w:val="28"/>
        </w:rPr>
        <w:t>h</w:t>
      </w:r>
      <w:r w:rsidR="00096D58">
        <w:rPr>
          <w:rFonts w:ascii="Times New Roman" w:hAnsi="Times New Roman"/>
          <w:sz w:val="28"/>
          <w:szCs w:val="28"/>
        </w:rPr>
        <w:t>e një konsumatori. Ato zbatohen</w:t>
      </w:r>
      <w:r w:rsidRPr="00825997">
        <w:rPr>
          <w:rFonts w:ascii="Times New Roman" w:hAnsi="Times New Roman"/>
          <w:sz w:val="28"/>
          <w:szCs w:val="28"/>
        </w:rPr>
        <w:t xml:space="preserve"> </w:t>
      </w:r>
      <w:r w:rsidR="00E750E2" w:rsidRPr="00825997">
        <w:rPr>
          <w:rFonts w:ascii="Times New Roman" w:hAnsi="Times New Roman"/>
          <w:sz w:val="28"/>
          <w:szCs w:val="28"/>
        </w:rPr>
        <w:t>edhe</w:t>
      </w:r>
      <w:r w:rsidRPr="00825997">
        <w:rPr>
          <w:rFonts w:ascii="Times New Roman" w:hAnsi="Times New Roman"/>
          <w:sz w:val="28"/>
          <w:szCs w:val="28"/>
        </w:rPr>
        <w:t xml:space="preserve"> për kontratat</w:t>
      </w:r>
      <w:r w:rsidR="00631218" w:rsidRPr="00825997">
        <w:rPr>
          <w:rFonts w:ascii="Times New Roman" w:hAnsi="Times New Roman"/>
          <w:sz w:val="28"/>
          <w:szCs w:val="28"/>
        </w:rPr>
        <w:t xml:space="preserve"> e</w:t>
      </w:r>
      <w:r w:rsidR="00DE52E1" w:rsidRPr="00825997">
        <w:rPr>
          <w:rFonts w:ascii="Times New Roman" w:hAnsi="Times New Roman"/>
          <w:sz w:val="28"/>
          <w:szCs w:val="28"/>
        </w:rPr>
        <w:t xml:space="preserve"> furni</w:t>
      </w:r>
      <w:r w:rsidR="00631218" w:rsidRPr="00825997">
        <w:rPr>
          <w:rFonts w:ascii="Times New Roman" w:hAnsi="Times New Roman"/>
          <w:sz w:val="28"/>
          <w:szCs w:val="28"/>
        </w:rPr>
        <w:t>zimit</w:t>
      </w:r>
      <w:r w:rsidR="00DE52E1" w:rsidRPr="00825997">
        <w:rPr>
          <w:rFonts w:ascii="Times New Roman" w:hAnsi="Times New Roman"/>
          <w:sz w:val="28"/>
          <w:szCs w:val="28"/>
        </w:rPr>
        <w:t xml:space="preserve"> me ujë, gaz, </w:t>
      </w:r>
      <w:r w:rsidRPr="00825997">
        <w:rPr>
          <w:rFonts w:ascii="Times New Roman" w:hAnsi="Times New Roman"/>
          <w:sz w:val="28"/>
          <w:szCs w:val="28"/>
        </w:rPr>
        <w:t>e</w:t>
      </w:r>
      <w:r w:rsidR="00631218" w:rsidRPr="00825997">
        <w:rPr>
          <w:rFonts w:ascii="Times New Roman" w:hAnsi="Times New Roman"/>
          <w:sz w:val="28"/>
          <w:szCs w:val="28"/>
        </w:rPr>
        <w:t>nergji</w:t>
      </w:r>
      <w:r w:rsidRPr="00825997">
        <w:rPr>
          <w:rFonts w:ascii="Times New Roman" w:hAnsi="Times New Roman"/>
          <w:sz w:val="28"/>
          <w:szCs w:val="28"/>
        </w:rPr>
        <w:t xml:space="preserve"> apo për ngrohje lokale, </w:t>
      </w:r>
      <w:r w:rsidR="00E750E2" w:rsidRPr="00825997">
        <w:rPr>
          <w:rFonts w:ascii="Times New Roman" w:hAnsi="Times New Roman"/>
          <w:sz w:val="28"/>
          <w:szCs w:val="28"/>
        </w:rPr>
        <w:t>p</w:t>
      </w:r>
      <w:r w:rsidR="0047247F" w:rsidRPr="00825997">
        <w:rPr>
          <w:rFonts w:ascii="Times New Roman" w:hAnsi="Times New Roman"/>
          <w:sz w:val="28"/>
          <w:szCs w:val="28"/>
        </w:rPr>
        <w:t>ë</w:t>
      </w:r>
      <w:r w:rsidR="00E750E2" w:rsidRPr="00825997">
        <w:rPr>
          <w:rFonts w:ascii="Times New Roman" w:hAnsi="Times New Roman"/>
          <w:sz w:val="28"/>
          <w:szCs w:val="28"/>
        </w:rPr>
        <w:t>rfshirë</w:t>
      </w:r>
      <w:r w:rsidRPr="00825997">
        <w:rPr>
          <w:rFonts w:ascii="Times New Roman" w:hAnsi="Times New Roman"/>
          <w:sz w:val="28"/>
          <w:szCs w:val="28"/>
        </w:rPr>
        <w:t xml:space="preserve"> </w:t>
      </w:r>
      <w:r w:rsidR="0038771A">
        <w:rPr>
          <w:rFonts w:ascii="Times New Roman" w:hAnsi="Times New Roman"/>
          <w:sz w:val="28"/>
          <w:szCs w:val="28"/>
        </w:rPr>
        <w:t xml:space="preserve">ato </w:t>
      </w:r>
      <w:r w:rsidR="00E3463B" w:rsidRPr="0038771A">
        <w:rPr>
          <w:rFonts w:ascii="Times New Roman" w:hAnsi="Times New Roman"/>
          <w:sz w:val="28"/>
          <w:szCs w:val="28"/>
        </w:rPr>
        <w:t>nga</w:t>
      </w:r>
      <w:r w:rsidR="00E3463B" w:rsidRPr="00825997">
        <w:rPr>
          <w:rFonts w:ascii="Times New Roman" w:hAnsi="Times New Roman"/>
          <w:sz w:val="28"/>
          <w:szCs w:val="28"/>
        </w:rPr>
        <w:t xml:space="preserve"> </w:t>
      </w:r>
      <w:r w:rsidR="00EF78AB" w:rsidRPr="00825997">
        <w:rPr>
          <w:rFonts w:ascii="Times New Roman" w:hAnsi="Times New Roman"/>
          <w:sz w:val="28"/>
          <w:szCs w:val="28"/>
        </w:rPr>
        <w:t>furnizuesit</w:t>
      </w:r>
      <w:r w:rsidRPr="00825997">
        <w:rPr>
          <w:rFonts w:ascii="Times New Roman" w:hAnsi="Times New Roman"/>
          <w:sz w:val="28"/>
          <w:szCs w:val="28"/>
        </w:rPr>
        <w:t xml:space="preserve"> publikë, në </w:t>
      </w:r>
      <w:r w:rsidR="0002016B" w:rsidRPr="00825997">
        <w:rPr>
          <w:rFonts w:ascii="Times New Roman" w:hAnsi="Times New Roman"/>
          <w:sz w:val="28"/>
          <w:szCs w:val="28"/>
        </w:rPr>
        <w:t>rastin</w:t>
      </w:r>
      <w:r w:rsidR="00CF53D4" w:rsidRPr="00825997">
        <w:rPr>
          <w:rFonts w:ascii="Times New Roman" w:hAnsi="Times New Roman"/>
          <w:sz w:val="28"/>
          <w:szCs w:val="28"/>
        </w:rPr>
        <w:t xml:space="preserve"> kur</w:t>
      </w:r>
      <w:r w:rsidRPr="00825997">
        <w:rPr>
          <w:rFonts w:ascii="Times New Roman" w:hAnsi="Times New Roman"/>
          <w:sz w:val="28"/>
          <w:szCs w:val="28"/>
        </w:rPr>
        <w:t xml:space="preserve"> këto </w:t>
      </w:r>
      <w:r w:rsidR="00F27824" w:rsidRPr="00825997">
        <w:rPr>
          <w:rFonts w:ascii="Times New Roman" w:hAnsi="Times New Roman"/>
          <w:sz w:val="28"/>
          <w:szCs w:val="28"/>
        </w:rPr>
        <w:t>t</w:t>
      </w:r>
      <w:r w:rsidR="00852FF9" w:rsidRPr="00825997">
        <w:rPr>
          <w:rFonts w:ascii="Times New Roman" w:hAnsi="Times New Roman"/>
          <w:sz w:val="28"/>
          <w:szCs w:val="28"/>
        </w:rPr>
        <w:t>ë</w:t>
      </w:r>
      <w:r w:rsidR="00F27824" w:rsidRPr="00825997">
        <w:rPr>
          <w:rFonts w:ascii="Times New Roman" w:hAnsi="Times New Roman"/>
          <w:sz w:val="28"/>
          <w:szCs w:val="28"/>
        </w:rPr>
        <w:t xml:space="preserve"> mira</w:t>
      </w:r>
      <w:r w:rsidR="008E0B97" w:rsidRPr="00825997">
        <w:rPr>
          <w:rFonts w:ascii="Times New Roman" w:hAnsi="Times New Roman"/>
          <w:sz w:val="28"/>
          <w:szCs w:val="28"/>
        </w:rPr>
        <w:t xml:space="preserve"> </w:t>
      </w:r>
      <w:r w:rsidR="00CF53D4" w:rsidRPr="00825997">
        <w:rPr>
          <w:rFonts w:ascii="Times New Roman" w:hAnsi="Times New Roman"/>
          <w:sz w:val="28"/>
          <w:szCs w:val="28"/>
        </w:rPr>
        <w:t>ofrohen</w:t>
      </w:r>
      <w:r w:rsidRPr="00825997">
        <w:rPr>
          <w:rFonts w:ascii="Times New Roman" w:hAnsi="Times New Roman"/>
          <w:sz w:val="28"/>
          <w:szCs w:val="28"/>
        </w:rPr>
        <w:t xml:space="preserve"> në bazë </w:t>
      </w:r>
      <w:proofErr w:type="spellStart"/>
      <w:r w:rsidRPr="00825997">
        <w:rPr>
          <w:rFonts w:ascii="Times New Roman" w:hAnsi="Times New Roman"/>
          <w:sz w:val="28"/>
          <w:szCs w:val="28"/>
        </w:rPr>
        <w:t>kontraktore</w:t>
      </w:r>
      <w:proofErr w:type="spellEnd"/>
      <w:r w:rsidRPr="00825997">
        <w:rPr>
          <w:rFonts w:ascii="Times New Roman" w:hAnsi="Times New Roman"/>
          <w:sz w:val="28"/>
          <w:szCs w:val="28"/>
        </w:rPr>
        <w:t>.</w:t>
      </w:r>
    </w:p>
    <w:p w14:paraId="25A19CFC" w14:textId="2EA7F4A8" w:rsidR="00F216A8" w:rsidRPr="00825997" w:rsidRDefault="00F216A8" w:rsidP="00096D58">
      <w:pPr>
        <w:pStyle w:val="ListParagraph"/>
        <w:widowControl w:val="0"/>
        <w:spacing w:after="0" w:line="240" w:lineRule="auto"/>
        <w:ind w:left="360" w:hanging="360"/>
        <w:jc w:val="both"/>
        <w:rPr>
          <w:rFonts w:ascii="Times New Roman" w:hAnsi="Times New Roman"/>
          <w:sz w:val="28"/>
          <w:szCs w:val="28"/>
        </w:rPr>
      </w:pPr>
      <w:r w:rsidRPr="00825997">
        <w:rPr>
          <w:rFonts w:ascii="Times New Roman" w:hAnsi="Times New Roman"/>
          <w:sz w:val="28"/>
          <w:szCs w:val="28"/>
        </w:rPr>
        <w:t xml:space="preserve"> </w:t>
      </w:r>
    </w:p>
    <w:p w14:paraId="2CA77633" w14:textId="2DE7E741" w:rsidR="00832FAA" w:rsidRDefault="00F216A8" w:rsidP="00096D58">
      <w:pPr>
        <w:pStyle w:val="ListParagraph"/>
        <w:widowControl w:val="0"/>
        <w:numPr>
          <w:ilvl w:val="0"/>
          <w:numId w:val="27"/>
        </w:numPr>
        <w:spacing w:after="0" w:line="240" w:lineRule="auto"/>
        <w:ind w:left="360"/>
        <w:jc w:val="both"/>
        <w:rPr>
          <w:rFonts w:ascii="Times New Roman" w:hAnsi="Times New Roman"/>
          <w:sz w:val="28"/>
          <w:szCs w:val="28"/>
        </w:rPr>
      </w:pPr>
      <w:r w:rsidRPr="00825997">
        <w:rPr>
          <w:rFonts w:ascii="Times New Roman" w:hAnsi="Times New Roman"/>
          <w:sz w:val="28"/>
          <w:szCs w:val="28"/>
        </w:rPr>
        <w:t xml:space="preserve">Nëse ndonjë nga parashikimet e </w:t>
      </w:r>
      <w:r w:rsidR="00096D58">
        <w:rPr>
          <w:rFonts w:ascii="Times New Roman" w:hAnsi="Times New Roman"/>
          <w:sz w:val="28"/>
          <w:szCs w:val="28"/>
        </w:rPr>
        <w:t>p</w:t>
      </w:r>
      <w:r w:rsidRPr="00825997">
        <w:rPr>
          <w:rFonts w:ascii="Times New Roman" w:hAnsi="Times New Roman"/>
          <w:sz w:val="28"/>
          <w:szCs w:val="28"/>
        </w:rPr>
        <w:t>jesës VI</w:t>
      </w:r>
      <w:r w:rsidR="00096D58">
        <w:rPr>
          <w:rFonts w:ascii="Times New Roman" w:hAnsi="Times New Roman"/>
          <w:sz w:val="28"/>
          <w:szCs w:val="28"/>
        </w:rPr>
        <w:t>,</w:t>
      </w:r>
      <w:r w:rsidRPr="00825997">
        <w:rPr>
          <w:rFonts w:ascii="Times New Roman" w:hAnsi="Times New Roman"/>
          <w:sz w:val="28"/>
          <w:szCs w:val="28"/>
        </w:rPr>
        <w:t xml:space="preserve"> të këtij ligji</w:t>
      </w:r>
      <w:r w:rsidR="008C00F1" w:rsidRPr="00825997">
        <w:rPr>
          <w:rFonts w:ascii="Times New Roman" w:hAnsi="Times New Roman"/>
          <w:sz w:val="28"/>
          <w:szCs w:val="28"/>
        </w:rPr>
        <w:t>,</w:t>
      </w:r>
      <w:r w:rsidR="008E0B97" w:rsidRPr="00825997">
        <w:rPr>
          <w:rFonts w:ascii="Times New Roman" w:hAnsi="Times New Roman"/>
          <w:sz w:val="28"/>
          <w:szCs w:val="28"/>
        </w:rPr>
        <w:t xml:space="preserve"> bie ndesh me një parashikim të </w:t>
      </w:r>
      <w:r w:rsidRPr="00825997">
        <w:rPr>
          <w:rFonts w:ascii="Times New Roman" w:hAnsi="Times New Roman"/>
          <w:sz w:val="28"/>
          <w:szCs w:val="28"/>
        </w:rPr>
        <w:t>një akti tjetër ligjor</w:t>
      </w:r>
      <w:r w:rsidR="00C80F36" w:rsidRPr="00825997">
        <w:rPr>
          <w:rFonts w:ascii="Times New Roman" w:hAnsi="Times New Roman"/>
          <w:sz w:val="28"/>
          <w:szCs w:val="28"/>
        </w:rPr>
        <w:t>, që rregullon sektorë specifikë</w:t>
      </w:r>
      <w:r w:rsidRPr="00825997">
        <w:rPr>
          <w:rFonts w:ascii="Times New Roman" w:hAnsi="Times New Roman"/>
          <w:sz w:val="28"/>
          <w:szCs w:val="28"/>
        </w:rPr>
        <w:t xml:space="preserve">, parashikimi i atij akti tjetër </w:t>
      </w:r>
      <w:proofErr w:type="spellStart"/>
      <w:r w:rsidR="007E50F3" w:rsidRPr="00825997">
        <w:rPr>
          <w:rFonts w:ascii="Times New Roman" w:hAnsi="Times New Roman"/>
          <w:sz w:val="28"/>
          <w:szCs w:val="28"/>
        </w:rPr>
        <w:t>prevalo</w:t>
      </w:r>
      <w:r w:rsidR="00F13929" w:rsidRPr="00825997">
        <w:rPr>
          <w:rFonts w:ascii="Times New Roman" w:hAnsi="Times New Roman"/>
          <w:sz w:val="28"/>
          <w:szCs w:val="28"/>
        </w:rPr>
        <w:t>n</w:t>
      </w:r>
      <w:proofErr w:type="spellEnd"/>
      <w:r w:rsidRPr="00825997">
        <w:rPr>
          <w:rFonts w:ascii="Times New Roman" w:hAnsi="Times New Roman"/>
          <w:sz w:val="28"/>
          <w:szCs w:val="28"/>
        </w:rPr>
        <w:t xml:space="preserve"> dhe zb</w:t>
      </w:r>
      <w:r w:rsidR="00C80F36" w:rsidRPr="00825997">
        <w:rPr>
          <w:rFonts w:ascii="Times New Roman" w:hAnsi="Times New Roman"/>
          <w:sz w:val="28"/>
          <w:szCs w:val="28"/>
        </w:rPr>
        <w:t>atohet për ata sektorë specifikë</w:t>
      </w:r>
      <w:r w:rsidRPr="00825997">
        <w:rPr>
          <w:rFonts w:ascii="Times New Roman" w:hAnsi="Times New Roman"/>
          <w:sz w:val="28"/>
          <w:szCs w:val="28"/>
        </w:rPr>
        <w:t>.</w:t>
      </w:r>
    </w:p>
    <w:p w14:paraId="3E62DF05" w14:textId="77777777" w:rsidR="00832FAA" w:rsidRPr="00832FAA" w:rsidRDefault="00832FAA" w:rsidP="00096D58">
      <w:pPr>
        <w:pStyle w:val="ListParagraph"/>
        <w:widowControl w:val="0"/>
        <w:spacing w:after="0" w:line="240" w:lineRule="auto"/>
        <w:ind w:left="360" w:hanging="360"/>
        <w:jc w:val="both"/>
        <w:rPr>
          <w:rFonts w:ascii="Times New Roman" w:hAnsi="Times New Roman"/>
          <w:sz w:val="28"/>
          <w:szCs w:val="28"/>
        </w:rPr>
      </w:pPr>
    </w:p>
    <w:p w14:paraId="224BD66E" w14:textId="1ECCE573" w:rsidR="00832FAA" w:rsidRPr="00832FAA" w:rsidRDefault="00096D58" w:rsidP="00096D58">
      <w:pPr>
        <w:pStyle w:val="ListParagraph"/>
        <w:widowControl w:val="0"/>
        <w:numPr>
          <w:ilvl w:val="0"/>
          <w:numId w:val="27"/>
        </w:numPr>
        <w:spacing w:after="0" w:line="240" w:lineRule="auto"/>
        <w:ind w:left="360"/>
        <w:jc w:val="both"/>
        <w:rPr>
          <w:rFonts w:ascii="Times New Roman" w:hAnsi="Times New Roman"/>
          <w:sz w:val="28"/>
          <w:szCs w:val="28"/>
        </w:rPr>
      </w:pPr>
      <w:r>
        <w:rPr>
          <w:rFonts w:ascii="Times New Roman" w:hAnsi="Times New Roman"/>
          <w:color w:val="000000"/>
          <w:sz w:val="28"/>
          <w:szCs w:val="28"/>
        </w:rPr>
        <w:t>Dispozitat e p</w:t>
      </w:r>
      <w:r w:rsidR="00627003" w:rsidRPr="00825997">
        <w:rPr>
          <w:rFonts w:ascii="Times New Roman" w:hAnsi="Times New Roman"/>
          <w:color w:val="000000"/>
          <w:sz w:val="28"/>
          <w:szCs w:val="28"/>
        </w:rPr>
        <w:t>jes</w:t>
      </w:r>
      <w:r w:rsidR="00785F92" w:rsidRPr="00825997">
        <w:rPr>
          <w:rFonts w:ascii="Times New Roman" w:hAnsi="Times New Roman"/>
          <w:color w:val="000000"/>
          <w:sz w:val="28"/>
          <w:szCs w:val="28"/>
        </w:rPr>
        <w:t>ë</w:t>
      </w:r>
      <w:r w:rsidR="00627003" w:rsidRPr="00825997">
        <w:rPr>
          <w:rFonts w:ascii="Times New Roman" w:hAnsi="Times New Roman"/>
          <w:color w:val="000000"/>
          <w:sz w:val="28"/>
          <w:szCs w:val="28"/>
        </w:rPr>
        <w:t>s VI</w:t>
      </w:r>
      <w:r>
        <w:rPr>
          <w:rFonts w:ascii="Times New Roman" w:hAnsi="Times New Roman"/>
          <w:color w:val="000000"/>
          <w:sz w:val="28"/>
          <w:szCs w:val="28"/>
        </w:rPr>
        <w:t>,</w:t>
      </w:r>
      <w:r w:rsidR="00627003" w:rsidRPr="00825997">
        <w:rPr>
          <w:rFonts w:ascii="Times New Roman" w:hAnsi="Times New Roman"/>
          <w:color w:val="000000"/>
          <w:sz w:val="28"/>
          <w:szCs w:val="28"/>
        </w:rPr>
        <w:t xml:space="preserve"> t</w:t>
      </w:r>
      <w:r w:rsidR="00785F92" w:rsidRPr="00825997">
        <w:rPr>
          <w:rFonts w:ascii="Times New Roman" w:hAnsi="Times New Roman"/>
          <w:color w:val="000000"/>
          <w:sz w:val="28"/>
          <w:szCs w:val="28"/>
        </w:rPr>
        <w:t>ë</w:t>
      </w:r>
      <w:r w:rsidR="00627003" w:rsidRPr="00825997">
        <w:rPr>
          <w:rFonts w:ascii="Times New Roman" w:hAnsi="Times New Roman"/>
          <w:color w:val="000000"/>
          <w:sz w:val="28"/>
          <w:szCs w:val="28"/>
        </w:rPr>
        <w:t xml:space="preserve"> k</w:t>
      </w:r>
      <w:r w:rsidR="00785F92" w:rsidRPr="00825997">
        <w:rPr>
          <w:rFonts w:ascii="Times New Roman" w:hAnsi="Times New Roman"/>
          <w:color w:val="000000"/>
          <w:sz w:val="28"/>
          <w:szCs w:val="28"/>
        </w:rPr>
        <w:t>ë</w:t>
      </w:r>
      <w:r w:rsidR="00627003" w:rsidRPr="00825997">
        <w:rPr>
          <w:rFonts w:ascii="Times New Roman" w:hAnsi="Times New Roman"/>
          <w:color w:val="000000"/>
          <w:sz w:val="28"/>
          <w:szCs w:val="28"/>
        </w:rPr>
        <w:t>tij ligji</w:t>
      </w:r>
      <w:r>
        <w:rPr>
          <w:rFonts w:ascii="Times New Roman" w:hAnsi="Times New Roman"/>
          <w:color w:val="000000"/>
          <w:sz w:val="28"/>
          <w:szCs w:val="28"/>
        </w:rPr>
        <w:t>,</w:t>
      </w:r>
      <w:r w:rsidR="00627003" w:rsidRPr="00825997">
        <w:rPr>
          <w:rFonts w:ascii="Times New Roman" w:hAnsi="Times New Roman"/>
          <w:color w:val="000000"/>
          <w:sz w:val="28"/>
          <w:szCs w:val="28"/>
        </w:rPr>
        <w:t xml:space="preserve"> nuk </w:t>
      </w:r>
      <w:r w:rsidR="001701AD" w:rsidRPr="00825997">
        <w:rPr>
          <w:rFonts w:ascii="Times New Roman" w:hAnsi="Times New Roman"/>
          <w:color w:val="000000"/>
          <w:sz w:val="28"/>
          <w:szCs w:val="28"/>
        </w:rPr>
        <w:t>prekin</w:t>
      </w:r>
      <w:r w:rsidR="00627003" w:rsidRPr="00825997">
        <w:rPr>
          <w:rFonts w:ascii="Times New Roman" w:hAnsi="Times New Roman"/>
          <w:color w:val="000000"/>
          <w:sz w:val="28"/>
          <w:szCs w:val="28"/>
        </w:rPr>
        <w:t xml:space="preserve"> të drejtën e p</w:t>
      </w:r>
      <w:r w:rsidR="00785F92" w:rsidRPr="00825997">
        <w:rPr>
          <w:rFonts w:ascii="Times New Roman" w:hAnsi="Times New Roman"/>
          <w:color w:val="000000"/>
          <w:sz w:val="28"/>
          <w:szCs w:val="28"/>
        </w:rPr>
        <w:t>ë</w:t>
      </w:r>
      <w:r w:rsidR="00627003" w:rsidRPr="00825997">
        <w:rPr>
          <w:rFonts w:ascii="Times New Roman" w:hAnsi="Times New Roman"/>
          <w:color w:val="000000"/>
          <w:sz w:val="28"/>
          <w:szCs w:val="28"/>
        </w:rPr>
        <w:t>rgjithshme civile mbi veprimet juridike dhe kontratat, në lidhje me rregullat për vlefshmërinë, krijimin apo efektin e një kontrate, për aq</w:t>
      </w:r>
      <w:r w:rsidR="001701AD" w:rsidRPr="00825997">
        <w:rPr>
          <w:rFonts w:ascii="Times New Roman" w:hAnsi="Times New Roman"/>
          <w:color w:val="000000"/>
          <w:sz w:val="28"/>
          <w:szCs w:val="28"/>
        </w:rPr>
        <w:t xml:space="preserve"> sa aspekte të përgjithshme të s</w:t>
      </w:r>
      <w:r w:rsidR="00627003" w:rsidRPr="00825997">
        <w:rPr>
          <w:rFonts w:ascii="Times New Roman" w:hAnsi="Times New Roman"/>
          <w:color w:val="000000"/>
          <w:sz w:val="28"/>
          <w:szCs w:val="28"/>
        </w:rPr>
        <w:t>ë drejtës së kontratave nuk rregullohen nga ky ligj.</w:t>
      </w:r>
    </w:p>
    <w:p w14:paraId="49558DD3" w14:textId="77777777" w:rsidR="00832FAA" w:rsidRPr="00832FAA" w:rsidRDefault="00832FAA" w:rsidP="00096D58">
      <w:pPr>
        <w:pStyle w:val="ListParagraph"/>
        <w:widowControl w:val="0"/>
        <w:spacing w:after="0" w:line="240" w:lineRule="auto"/>
        <w:ind w:left="360" w:hanging="360"/>
        <w:jc w:val="both"/>
        <w:rPr>
          <w:rFonts w:ascii="Times New Roman" w:hAnsi="Times New Roman"/>
          <w:sz w:val="28"/>
          <w:szCs w:val="28"/>
        </w:rPr>
      </w:pPr>
    </w:p>
    <w:p w14:paraId="25A19CFF" w14:textId="5388B85E" w:rsidR="00B92235" w:rsidRPr="00825997" w:rsidRDefault="00B92235" w:rsidP="00096D58">
      <w:pPr>
        <w:pStyle w:val="ListParagraph"/>
        <w:widowControl w:val="0"/>
        <w:numPr>
          <w:ilvl w:val="0"/>
          <w:numId w:val="27"/>
        </w:numPr>
        <w:spacing w:after="0" w:line="240" w:lineRule="auto"/>
        <w:ind w:left="360"/>
        <w:jc w:val="both"/>
        <w:rPr>
          <w:rFonts w:ascii="Times New Roman" w:hAnsi="Times New Roman"/>
          <w:sz w:val="28"/>
          <w:szCs w:val="28"/>
        </w:rPr>
      </w:pPr>
      <w:r w:rsidRPr="00825997">
        <w:rPr>
          <w:rFonts w:ascii="Times New Roman" w:hAnsi="Times New Roman"/>
          <w:sz w:val="28"/>
          <w:szCs w:val="28"/>
        </w:rPr>
        <w:t xml:space="preserve">Dispozitat e </w:t>
      </w:r>
      <w:r w:rsidR="00096D58">
        <w:rPr>
          <w:rFonts w:ascii="Times New Roman" w:hAnsi="Times New Roman"/>
          <w:sz w:val="28"/>
          <w:szCs w:val="28"/>
        </w:rPr>
        <w:t>p</w:t>
      </w:r>
      <w:r w:rsidRPr="00825997">
        <w:rPr>
          <w:rFonts w:ascii="Times New Roman" w:hAnsi="Times New Roman"/>
          <w:sz w:val="28"/>
          <w:szCs w:val="28"/>
        </w:rPr>
        <w:t>jesës VI</w:t>
      </w:r>
      <w:r w:rsidR="007147DA" w:rsidRPr="00825997">
        <w:rPr>
          <w:rFonts w:ascii="Times New Roman" w:hAnsi="Times New Roman"/>
          <w:sz w:val="28"/>
          <w:szCs w:val="28"/>
        </w:rPr>
        <w:t>,</w:t>
      </w:r>
      <w:r w:rsidRPr="00825997">
        <w:rPr>
          <w:rFonts w:ascii="Times New Roman" w:hAnsi="Times New Roman"/>
          <w:sz w:val="28"/>
          <w:szCs w:val="28"/>
        </w:rPr>
        <w:t xml:space="preserve"> të këtij ligji</w:t>
      </w:r>
      <w:r w:rsidR="007147DA" w:rsidRPr="00825997">
        <w:rPr>
          <w:rFonts w:ascii="Times New Roman" w:hAnsi="Times New Roman"/>
          <w:sz w:val="28"/>
          <w:szCs w:val="28"/>
        </w:rPr>
        <w:t>,</w:t>
      </w:r>
      <w:r w:rsidRPr="00825997">
        <w:rPr>
          <w:rFonts w:ascii="Times New Roman" w:hAnsi="Times New Roman"/>
          <w:sz w:val="28"/>
          <w:szCs w:val="28"/>
        </w:rPr>
        <w:t xml:space="preserve"> nuk pengojnë tregtarët që t’u ofrojnë konsumatorëve </w:t>
      </w:r>
      <w:r w:rsidR="008B65A2" w:rsidRPr="00825997">
        <w:rPr>
          <w:rFonts w:ascii="Times New Roman" w:hAnsi="Times New Roman"/>
          <w:sz w:val="28"/>
          <w:szCs w:val="28"/>
        </w:rPr>
        <w:t>kushte</w:t>
      </w:r>
      <w:r w:rsidRPr="00825997">
        <w:rPr>
          <w:rFonts w:ascii="Times New Roman" w:hAnsi="Times New Roman"/>
          <w:sz w:val="28"/>
          <w:szCs w:val="28"/>
        </w:rPr>
        <w:t xml:space="preserve"> </w:t>
      </w:r>
      <w:proofErr w:type="spellStart"/>
      <w:r w:rsidRPr="00825997">
        <w:rPr>
          <w:rFonts w:ascii="Times New Roman" w:hAnsi="Times New Roman"/>
          <w:sz w:val="28"/>
          <w:szCs w:val="28"/>
        </w:rPr>
        <w:t>kontraktore</w:t>
      </w:r>
      <w:proofErr w:type="spellEnd"/>
      <w:r w:rsidRPr="00825997">
        <w:rPr>
          <w:rFonts w:ascii="Times New Roman" w:hAnsi="Times New Roman"/>
          <w:sz w:val="28"/>
          <w:szCs w:val="28"/>
        </w:rPr>
        <w:t xml:space="preserve"> m</w:t>
      </w:r>
      <w:r w:rsidR="00E420CE" w:rsidRPr="00825997">
        <w:rPr>
          <w:rFonts w:ascii="Times New Roman" w:hAnsi="Times New Roman"/>
          <w:sz w:val="28"/>
          <w:szCs w:val="28"/>
        </w:rPr>
        <w:t>ë</w:t>
      </w:r>
      <w:r w:rsidRPr="00825997">
        <w:rPr>
          <w:rFonts w:ascii="Times New Roman" w:hAnsi="Times New Roman"/>
          <w:sz w:val="28"/>
          <w:szCs w:val="28"/>
        </w:rPr>
        <w:t xml:space="preserve"> t</w:t>
      </w:r>
      <w:r w:rsidR="00E420CE" w:rsidRPr="00825997">
        <w:rPr>
          <w:rFonts w:ascii="Times New Roman" w:hAnsi="Times New Roman"/>
          <w:sz w:val="28"/>
          <w:szCs w:val="28"/>
        </w:rPr>
        <w:t>ë</w:t>
      </w:r>
      <w:r w:rsidRPr="00825997">
        <w:rPr>
          <w:rFonts w:ascii="Times New Roman" w:hAnsi="Times New Roman"/>
          <w:sz w:val="28"/>
          <w:szCs w:val="28"/>
        </w:rPr>
        <w:t xml:space="preserve"> </w:t>
      </w:r>
      <w:r w:rsidR="006C4B17" w:rsidRPr="00825997">
        <w:rPr>
          <w:rFonts w:ascii="Times New Roman" w:hAnsi="Times New Roman"/>
          <w:sz w:val="28"/>
          <w:szCs w:val="28"/>
        </w:rPr>
        <w:t xml:space="preserve">favorshme </w:t>
      </w:r>
      <w:r w:rsidRPr="00825997">
        <w:rPr>
          <w:rFonts w:ascii="Times New Roman" w:hAnsi="Times New Roman"/>
          <w:sz w:val="28"/>
          <w:szCs w:val="28"/>
        </w:rPr>
        <w:t>se a</w:t>
      </w:r>
      <w:r w:rsidR="008B65A2" w:rsidRPr="00825997">
        <w:rPr>
          <w:rFonts w:ascii="Times New Roman" w:hAnsi="Times New Roman"/>
          <w:sz w:val="28"/>
          <w:szCs w:val="28"/>
        </w:rPr>
        <w:t>to t</w:t>
      </w:r>
      <w:r w:rsidR="00852FF9" w:rsidRPr="00825997">
        <w:rPr>
          <w:rFonts w:ascii="Times New Roman" w:hAnsi="Times New Roman"/>
          <w:sz w:val="28"/>
          <w:szCs w:val="28"/>
        </w:rPr>
        <w:t>ë</w:t>
      </w:r>
      <w:r w:rsidR="008B65A2" w:rsidRPr="00825997">
        <w:rPr>
          <w:rFonts w:ascii="Times New Roman" w:hAnsi="Times New Roman"/>
          <w:sz w:val="28"/>
          <w:szCs w:val="28"/>
        </w:rPr>
        <w:t xml:space="preserve"> parashikuara</w:t>
      </w:r>
      <w:r w:rsidRPr="00825997">
        <w:rPr>
          <w:rFonts w:ascii="Times New Roman" w:hAnsi="Times New Roman"/>
          <w:sz w:val="28"/>
          <w:szCs w:val="28"/>
        </w:rPr>
        <w:t xml:space="preserve"> nga dispozita</w:t>
      </w:r>
      <w:r w:rsidR="006C4B17" w:rsidRPr="00825997">
        <w:rPr>
          <w:rFonts w:ascii="Times New Roman" w:hAnsi="Times New Roman"/>
          <w:sz w:val="28"/>
          <w:szCs w:val="28"/>
        </w:rPr>
        <w:t>t e k</w:t>
      </w:r>
      <w:r w:rsidR="00852FF9" w:rsidRPr="00825997">
        <w:rPr>
          <w:rFonts w:ascii="Times New Roman" w:hAnsi="Times New Roman"/>
          <w:sz w:val="28"/>
          <w:szCs w:val="28"/>
        </w:rPr>
        <w:t>ë</w:t>
      </w:r>
      <w:r w:rsidR="006C4B17" w:rsidRPr="00825997">
        <w:rPr>
          <w:rFonts w:ascii="Times New Roman" w:hAnsi="Times New Roman"/>
          <w:sz w:val="28"/>
          <w:szCs w:val="28"/>
        </w:rPr>
        <w:t>tij ligji</w:t>
      </w:r>
      <w:r w:rsidR="00B62C69" w:rsidRPr="00825997">
        <w:rPr>
          <w:rFonts w:ascii="Times New Roman" w:hAnsi="Times New Roman"/>
          <w:sz w:val="28"/>
          <w:szCs w:val="28"/>
        </w:rPr>
        <w:t>.”.</w:t>
      </w:r>
    </w:p>
    <w:p w14:paraId="25A19D00" w14:textId="77777777" w:rsidR="008E0B97" w:rsidRPr="00825997" w:rsidRDefault="008E0B97" w:rsidP="00825997">
      <w:pPr>
        <w:widowControl w:val="0"/>
        <w:spacing w:after="0" w:line="240" w:lineRule="auto"/>
        <w:ind w:firstLine="540"/>
        <w:jc w:val="center"/>
        <w:rPr>
          <w:rFonts w:ascii="Times New Roman" w:hAnsi="Times New Roman"/>
          <w:b/>
          <w:sz w:val="28"/>
          <w:szCs w:val="28"/>
        </w:rPr>
      </w:pPr>
    </w:p>
    <w:p w14:paraId="25A19D01" w14:textId="77777777" w:rsidR="007E50F3" w:rsidRPr="00825997" w:rsidRDefault="00FD47A0" w:rsidP="00825997">
      <w:pPr>
        <w:widowControl w:val="0"/>
        <w:spacing w:after="0" w:line="240" w:lineRule="auto"/>
        <w:ind w:firstLine="540"/>
        <w:jc w:val="center"/>
        <w:rPr>
          <w:rFonts w:ascii="Times New Roman" w:hAnsi="Times New Roman"/>
          <w:b/>
          <w:sz w:val="28"/>
          <w:szCs w:val="28"/>
        </w:rPr>
      </w:pPr>
      <w:r w:rsidRPr="00825997">
        <w:rPr>
          <w:rFonts w:ascii="Times New Roman" w:hAnsi="Times New Roman"/>
          <w:b/>
          <w:sz w:val="28"/>
          <w:szCs w:val="28"/>
        </w:rPr>
        <w:t xml:space="preserve">Neni </w:t>
      </w:r>
      <w:r w:rsidR="00651E0B" w:rsidRPr="00825997">
        <w:rPr>
          <w:rFonts w:ascii="Times New Roman" w:hAnsi="Times New Roman"/>
          <w:b/>
          <w:sz w:val="28"/>
          <w:szCs w:val="28"/>
        </w:rPr>
        <w:t>8</w:t>
      </w:r>
    </w:p>
    <w:p w14:paraId="48FA4EB8" w14:textId="77777777" w:rsidR="00B62C69" w:rsidRPr="00825997" w:rsidRDefault="00B62C69" w:rsidP="00825997">
      <w:pPr>
        <w:widowControl w:val="0"/>
        <w:spacing w:after="0" w:line="240" w:lineRule="auto"/>
        <w:ind w:firstLine="540"/>
        <w:jc w:val="center"/>
        <w:rPr>
          <w:rFonts w:ascii="Times New Roman" w:hAnsi="Times New Roman"/>
          <w:b/>
          <w:sz w:val="28"/>
          <w:szCs w:val="28"/>
        </w:rPr>
      </w:pPr>
    </w:p>
    <w:p w14:paraId="25A19D02" w14:textId="114C1571" w:rsidR="003B4599" w:rsidRPr="00825997" w:rsidRDefault="003B4599" w:rsidP="00825997">
      <w:pPr>
        <w:spacing w:after="0" w:line="240" w:lineRule="auto"/>
        <w:contextualSpacing/>
        <w:jc w:val="both"/>
        <w:rPr>
          <w:rFonts w:ascii="Times New Roman" w:hAnsi="Times New Roman"/>
          <w:sz w:val="28"/>
          <w:szCs w:val="28"/>
        </w:rPr>
      </w:pPr>
      <w:r w:rsidRPr="00825997">
        <w:rPr>
          <w:rFonts w:ascii="Times New Roman" w:hAnsi="Times New Roman"/>
          <w:sz w:val="28"/>
          <w:szCs w:val="28"/>
        </w:rPr>
        <w:t>Pas nenit 34 shtohet nen</w:t>
      </w:r>
      <w:r w:rsidR="009E323D" w:rsidRPr="00825997">
        <w:rPr>
          <w:rFonts w:ascii="Times New Roman" w:hAnsi="Times New Roman"/>
          <w:sz w:val="28"/>
          <w:szCs w:val="28"/>
        </w:rPr>
        <w:t>i</w:t>
      </w:r>
      <w:r w:rsidR="00A14ED5" w:rsidRPr="00825997">
        <w:rPr>
          <w:rFonts w:ascii="Times New Roman" w:hAnsi="Times New Roman"/>
          <w:sz w:val="28"/>
          <w:szCs w:val="28"/>
        </w:rPr>
        <w:t xml:space="preserve"> </w:t>
      </w:r>
      <w:r w:rsidRPr="00825997">
        <w:rPr>
          <w:rFonts w:ascii="Times New Roman" w:hAnsi="Times New Roman"/>
          <w:sz w:val="28"/>
          <w:szCs w:val="28"/>
        </w:rPr>
        <w:t>i 34/1</w:t>
      </w:r>
      <w:r w:rsidR="00B62C69" w:rsidRPr="00825997">
        <w:rPr>
          <w:rFonts w:ascii="Times New Roman" w:hAnsi="Times New Roman"/>
          <w:sz w:val="28"/>
          <w:szCs w:val="28"/>
        </w:rPr>
        <w:t>,</w:t>
      </w:r>
      <w:r w:rsidRPr="00825997">
        <w:rPr>
          <w:rFonts w:ascii="Times New Roman" w:hAnsi="Times New Roman"/>
          <w:sz w:val="28"/>
          <w:szCs w:val="28"/>
        </w:rPr>
        <w:t xml:space="preserve"> me këtë përmbajtje:</w:t>
      </w:r>
    </w:p>
    <w:p w14:paraId="25A19D03" w14:textId="77777777" w:rsidR="00B92235" w:rsidRPr="00825997" w:rsidRDefault="00B92235" w:rsidP="00825997">
      <w:pPr>
        <w:widowControl w:val="0"/>
        <w:spacing w:after="0" w:line="240" w:lineRule="auto"/>
        <w:ind w:hanging="142"/>
        <w:jc w:val="both"/>
        <w:rPr>
          <w:rFonts w:ascii="Times New Roman" w:hAnsi="Times New Roman"/>
          <w:sz w:val="28"/>
          <w:szCs w:val="28"/>
        </w:rPr>
      </w:pPr>
    </w:p>
    <w:p w14:paraId="25A19D04" w14:textId="6800170F" w:rsidR="003B4599" w:rsidRPr="00784557" w:rsidRDefault="00832FAA" w:rsidP="00825997">
      <w:pPr>
        <w:widowControl w:val="0"/>
        <w:spacing w:after="0" w:line="240" w:lineRule="auto"/>
        <w:ind w:hanging="142"/>
        <w:jc w:val="center"/>
        <w:rPr>
          <w:rFonts w:ascii="Times New Roman" w:hAnsi="Times New Roman"/>
          <w:sz w:val="28"/>
          <w:szCs w:val="28"/>
        </w:rPr>
      </w:pPr>
      <w:r w:rsidRPr="00784557">
        <w:rPr>
          <w:rFonts w:ascii="Times New Roman" w:hAnsi="Times New Roman"/>
          <w:sz w:val="28"/>
          <w:szCs w:val="28"/>
        </w:rPr>
        <w:t>“</w:t>
      </w:r>
      <w:r w:rsidR="003B4599" w:rsidRPr="00784557">
        <w:rPr>
          <w:rFonts w:ascii="Times New Roman" w:hAnsi="Times New Roman"/>
          <w:sz w:val="28"/>
          <w:szCs w:val="28"/>
        </w:rPr>
        <w:t>Neni 34/1</w:t>
      </w:r>
    </w:p>
    <w:p w14:paraId="25A19D05" w14:textId="77777777" w:rsidR="003B4599" w:rsidRPr="00784557" w:rsidRDefault="003B4599" w:rsidP="00825997">
      <w:pPr>
        <w:widowControl w:val="0"/>
        <w:spacing w:after="0" w:line="240" w:lineRule="auto"/>
        <w:ind w:hanging="142"/>
        <w:jc w:val="center"/>
        <w:rPr>
          <w:rFonts w:ascii="Times New Roman" w:hAnsi="Times New Roman"/>
          <w:sz w:val="28"/>
          <w:szCs w:val="28"/>
        </w:rPr>
      </w:pPr>
      <w:r w:rsidRPr="00784557">
        <w:rPr>
          <w:rFonts w:ascii="Times New Roman" w:hAnsi="Times New Roman"/>
          <w:sz w:val="28"/>
          <w:szCs w:val="28"/>
        </w:rPr>
        <w:t>P</w:t>
      </w:r>
      <w:r w:rsidR="00E420CE" w:rsidRPr="00784557">
        <w:rPr>
          <w:rFonts w:ascii="Times New Roman" w:hAnsi="Times New Roman"/>
          <w:sz w:val="28"/>
          <w:szCs w:val="28"/>
        </w:rPr>
        <w:t>ë</w:t>
      </w:r>
      <w:r w:rsidRPr="00784557">
        <w:rPr>
          <w:rFonts w:ascii="Times New Roman" w:hAnsi="Times New Roman"/>
          <w:sz w:val="28"/>
          <w:szCs w:val="28"/>
        </w:rPr>
        <w:t>rjashtimet</w:t>
      </w:r>
    </w:p>
    <w:p w14:paraId="3F15D8C6" w14:textId="77777777" w:rsidR="00096D58" w:rsidRPr="00825997" w:rsidRDefault="00096D58" w:rsidP="00825997">
      <w:pPr>
        <w:widowControl w:val="0"/>
        <w:spacing w:after="0" w:line="240" w:lineRule="auto"/>
        <w:ind w:hanging="142"/>
        <w:jc w:val="center"/>
        <w:rPr>
          <w:rFonts w:ascii="Times New Roman" w:hAnsi="Times New Roman"/>
          <w:b/>
          <w:sz w:val="28"/>
          <w:szCs w:val="28"/>
        </w:rPr>
      </w:pPr>
    </w:p>
    <w:p w14:paraId="66818872" w14:textId="70A7F6EF" w:rsidR="00832FAA" w:rsidRDefault="00F216A8" w:rsidP="00825997">
      <w:pPr>
        <w:widowControl w:val="0"/>
        <w:spacing w:after="0" w:line="240" w:lineRule="auto"/>
        <w:jc w:val="both"/>
        <w:rPr>
          <w:rFonts w:ascii="Times New Roman" w:hAnsi="Times New Roman"/>
          <w:sz w:val="28"/>
          <w:szCs w:val="28"/>
        </w:rPr>
      </w:pPr>
      <w:r w:rsidRPr="00825997">
        <w:rPr>
          <w:rFonts w:ascii="Times New Roman" w:hAnsi="Times New Roman"/>
          <w:sz w:val="28"/>
          <w:szCs w:val="28"/>
        </w:rPr>
        <w:t xml:space="preserve">Përjashtohen nga fusha e zbatimit të dispozitave </w:t>
      </w:r>
      <w:r w:rsidR="008C00F1" w:rsidRPr="00825997">
        <w:rPr>
          <w:rFonts w:ascii="Times New Roman" w:hAnsi="Times New Roman"/>
          <w:sz w:val="28"/>
          <w:szCs w:val="28"/>
        </w:rPr>
        <w:t xml:space="preserve">të </w:t>
      </w:r>
      <w:r w:rsidR="00096D58">
        <w:rPr>
          <w:rFonts w:ascii="Times New Roman" w:hAnsi="Times New Roman"/>
          <w:sz w:val="28"/>
          <w:szCs w:val="28"/>
        </w:rPr>
        <w:t>p</w:t>
      </w:r>
      <w:r w:rsidRPr="00825997">
        <w:rPr>
          <w:rFonts w:ascii="Times New Roman" w:hAnsi="Times New Roman"/>
          <w:sz w:val="28"/>
          <w:szCs w:val="28"/>
        </w:rPr>
        <w:t>jesës VI</w:t>
      </w:r>
      <w:r w:rsidR="00096D58">
        <w:rPr>
          <w:rFonts w:ascii="Times New Roman" w:hAnsi="Times New Roman"/>
          <w:sz w:val="28"/>
          <w:szCs w:val="28"/>
        </w:rPr>
        <w:t>,</w:t>
      </w:r>
      <w:r w:rsidRPr="00825997">
        <w:rPr>
          <w:rFonts w:ascii="Times New Roman" w:hAnsi="Times New Roman"/>
          <w:sz w:val="28"/>
          <w:szCs w:val="28"/>
        </w:rPr>
        <w:t xml:space="preserve"> të këtij ligji, kontratat e mëposhtme:</w:t>
      </w:r>
    </w:p>
    <w:p w14:paraId="6F1768DF" w14:textId="77777777" w:rsidR="00832FAA" w:rsidRPr="00825997" w:rsidRDefault="00832FAA" w:rsidP="00825997">
      <w:pPr>
        <w:widowControl w:val="0"/>
        <w:spacing w:after="0" w:line="240" w:lineRule="auto"/>
        <w:jc w:val="both"/>
        <w:rPr>
          <w:rFonts w:ascii="Times New Roman" w:hAnsi="Times New Roman"/>
          <w:sz w:val="28"/>
          <w:szCs w:val="28"/>
        </w:rPr>
      </w:pPr>
    </w:p>
    <w:p w14:paraId="25A19D07" w14:textId="6B0B22BF" w:rsidR="00C15AE7" w:rsidRPr="00825997" w:rsidRDefault="00096D58" w:rsidP="00832FAA">
      <w:pPr>
        <w:pStyle w:val="ListParagraph"/>
        <w:widowControl w:val="0"/>
        <w:numPr>
          <w:ilvl w:val="0"/>
          <w:numId w:val="14"/>
        </w:numPr>
        <w:spacing w:after="0" w:line="240" w:lineRule="auto"/>
        <w:ind w:left="900" w:hanging="360"/>
        <w:contextualSpacing/>
        <w:jc w:val="both"/>
        <w:rPr>
          <w:rFonts w:ascii="Times New Roman" w:hAnsi="Times New Roman"/>
          <w:sz w:val="28"/>
          <w:szCs w:val="28"/>
        </w:rPr>
      </w:pPr>
      <w:r>
        <w:rPr>
          <w:rFonts w:ascii="Times New Roman" w:hAnsi="Times New Roman"/>
          <w:sz w:val="28"/>
          <w:szCs w:val="28"/>
        </w:rPr>
        <w:t>P</w:t>
      </w:r>
      <w:r w:rsidR="00F216A8" w:rsidRPr="00825997">
        <w:rPr>
          <w:rFonts w:ascii="Times New Roman" w:hAnsi="Times New Roman"/>
          <w:sz w:val="28"/>
          <w:szCs w:val="28"/>
        </w:rPr>
        <w:t>ër shërbime sociale, duke përfshirë strehimin social, kujdesin për fëmijët dhe mbështetjen e familjeve dhe personave në nevojë</w:t>
      </w:r>
      <w:r w:rsidR="006C680F" w:rsidRPr="00825997">
        <w:rPr>
          <w:rFonts w:ascii="Times New Roman" w:hAnsi="Times New Roman"/>
          <w:sz w:val="28"/>
          <w:szCs w:val="28"/>
        </w:rPr>
        <w:t>,</w:t>
      </w:r>
      <w:r w:rsidR="00F216A8" w:rsidRPr="00825997">
        <w:rPr>
          <w:rFonts w:ascii="Times New Roman" w:hAnsi="Times New Roman"/>
          <w:sz w:val="28"/>
          <w:szCs w:val="28"/>
        </w:rPr>
        <w:t xml:space="preserve"> të përhershme apo të përkohshme, duke përfshirë kujdesin afatgjatë;</w:t>
      </w:r>
    </w:p>
    <w:p w14:paraId="25A19D08" w14:textId="0EAF3E3C" w:rsidR="00F216A8" w:rsidRPr="00825997" w:rsidRDefault="00096D58" w:rsidP="00832FAA">
      <w:pPr>
        <w:pStyle w:val="ListParagraph"/>
        <w:widowControl w:val="0"/>
        <w:numPr>
          <w:ilvl w:val="0"/>
          <w:numId w:val="14"/>
        </w:numPr>
        <w:spacing w:after="0" w:line="240" w:lineRule="auto"/>
        <w:ind w:left="900" w:hanging="360"/>
        <w:contextualSpacing/>
        <w:jc w:val="both"/>
        <w:rPr>
          <w:rFonts w:ascii="Times New Roman" w:hAnsi="Times New Roman"/>
          <w:sz w:val="28"/>
          <w:szCs w:val="28"/>
        </w:rPr>
      </w:pPr>
      <w:r>
        <w:rPr>
          <w:rFonts w:ascii="Times New Roman" w:hAnsi="Times New Roman"/>
          <w:sz w:val="28"/>
          <w:szCs w:val="28"/>
        </w:rPr>
        <w:t>P</w:t>
      </w:r>
      <w:r w:rsidR="00627003" w:rsidRPr="00825997">
        <w:rPr>
          <w:rFonts w:ascii="Times New Roman" w:hAnsi="Times New Roman"/>
          <w:sz w:val="28"/>
          <w:szCs w:val="28"/>
        </w:rPr>
        <w:t>ër kujdesin shëndetësor</w:t>
      </w:r>
      <w:r w:rsidR="007F31B5" w:rsidRPr="00825997">
        <w:rPr>
          <w:rFonts w:ascii="Times New Roman" w:hAnsi="Times New Roman"/>
          <w:sz w:val="28"/>
          <w:szCs w:val="28"/>
        </w:rPr>
        <w:t>,</w:t>
      </w:r>
      <w:r w:rsidR="00627003" w:rsidRPr="00825997">
        <w:rPr>
          <w:rFonts w:ascii="Times New Roman" w:hAnsi="Times New Roman"/>
          <w:sz w:val="28"/>
          <w:szCs w:val="28"/>
        </w:rPr>
        <w:t xml:space="preserve"> të dhënë nga profesionistët e shëndetit ndaj pacientëve me qëllim vlerësimin, </w:t>
      </w:r>
      <w:r w:rsidR="000A3E3A" w:rsidRPr="00825997">
        <w:rPr>
          <w:rFonts w:ascii="Times New Roman" w:hAnsi="Times New Roman"/>
          <w:sz w:val="28"/>
          <w:szCs w:val="28"/>
        </w:rPr>
        <w:t>qëndrueshmërinë</w:t>
      </w:r>
      <w:r w:rsidR="00627003" w:rsidRPr="00825997">
        <w:rPr>
          <w:rFonts w:ascii="Times New Roman" w:hAnsi="Times New Roman"/>
          <w:sz w:val="28"/>
          <w:szCs w:val="28"/>
        </w:rPr>
        <w:t xml:space="preserve"> apo rivendosjen e gjendjes së tyre shëndetësore, përfshirë recetat, shpërndarjen dhe dhënien e b</w:t>
      </w:r>
      <w:r w:rsidR="00784557">
        <w:rPr>
          <w:rFonts w:ascii="Times New Roman" w:hAnsi="Times New Roman"/>
          <w:sz w:val="28"/>
          <w:szCs w:val="28"/>
        </w:rPr>
        <w:t>arnave dhe pajisjeve mjekësore;</w:t>
      </w:r>
    </w:p>
    <w:p w14:paraId="25A19D09" w14:textId="071E8A58" w:rsidR="00F216A8" w:rsidRPr="00825997" w:rsidRDefault="0059171D" w:rsidP="00832FAA">
      <w:pPr>
        <w:pStyle w:val="ListParagraph"/>
        <w:widowControl w:val="0"/>
        <w:numPr>
          <w:ilvl w:val="0"/>
          <w:numId w:val="14"/>
        </w:numPr>
        <w:spacing w:after="0" w:line="240" w:lineRule="auto"/>
        <w:ind w:left="900" w:hanging="360"/>
        <w:contextualSpacing/>
        <w:jc w:val="both"/>
        <w:rPr>
          <w:rFonts w:ascii="Times New Roman" w:hAnsi="Times New Roman"/>
          <w:sz w:val="28"/>
          <w:szCs w:val="28"/>
        </w:rPr>
      </w:pPr>
      <w:r>
        <w:rPr>
          <w:rFonts w:ascii="Times New Roman" w:hAnsi="Times New Roman"/>
          <w:sz w:val="28"/>
          <w:szCs w:val="28"/>
        </w:rPr>
        <w:t>P</w:t>
      </w:r>
      <w:r w:rsidR="00DB2618" w:rsidRPr="00825997">
        <w:rPr>
          <w:rFonts w:ascii="Times New Roman" w:hAnsi="Times New Roman"/>
          <w:sz w:val="28"/>
          <w:szCs w:val="28"/>
        </w:rPr>
        <w:t>ër loj</w:t>
      </w:r>
      <w:r w:rsidR="00096D58">
        <w:rPr>
          <w:rFonts w:ascii="Times New Roman" w:hAnsi="Times New Roman"/>
          <w:sz w:val="28"/>
          <w:szCs w:val="28"/>
        </w:rPr>
        <w:t>ë</w:t>
      </w:r>
      <w:r w:rsidR="00DB2618" w:rsidRPr="00825997">
        <w:rPr>
          <w:rFonts w:ascii="Times New Roman" w:hAnsi="Times New Roman"/>
          <w:sz w:val="28"/>
          <w:szCs w:val="28"/>
        </w:rPr>
        <w:t>rat e fatit, përfshir</w:t>
      </w:r>
      <w:r w:rsidR="00852FF9" w:rsidRPr="00825997">
        <w:rPr>
          <w:rFonts w:ascii="Times New Roman" w:hAnsi="Times New Roman"/>
          <w:sz w:val="28"/>
          <w:szCs w:val="28"/>
        </w:rPr>
        <w:t>ë</w:t>
      </w:r>
      <w:r w:rsidR="00DB2618" w:rsidRPr="00825997">
        <w:rPr>
          <w:rFonts w:ascii="Times New Roman" w:hAnsi="Times New Roman"/>
          <w:sz w:val="28"/>
          <w:szCs w:val="28"/>
        </w:rPr>
        <w:t xml:space="preserve"> vënie</w:t>
      </w:r>
      <w:r w:rsidR="00096D58">
        <w:rPr>
          <w:rFonts w:ascii="Times New Roman" w:hAnsi="Times New Roman"/>
          <w:sz w:val="28"/>
          <w:szCs w:val="28"/>
        </w:rPr>
        <w:t>n</w:t>
      </w:r>
      <w:r w:rsidR="00F216A8" w:rsidRPr="00825997">
        <w:rPr>
          <w:rFonts w:ascii="Times New Roman" w:hAnsi="Times New Roman"/>
          <w:sz w:val="28"/>
          <w:szCs w:val="28"/>
        </w:rPr>
        <w:t xml:space="preserve"> </w:t>
      </w:r>
      <w:r w:rsidR="00096D58">
        <w:rPr>
          <w:rFonts w:ascii="Times New Roman" w:hAnsi="Times New Roman"/>
          <w:sz w:val="28"/>
          <w:szCs w:val="28"/>
        </w:rPr>
        <w:t xml:space="preserve">e </w:t>
      </w:r>
      <w:r w:rsidR="00F216A8" w:rsidRPr="00825997">
        <w:rPr>
          <w:rFonts w:ascii="Times New Roman" w:hAnsi="Times New Roman"/>
          <w:sz w:val="28"/>
          <w:szCs w:val="28"/>
        </w:rPr>
        <w:t>baste</w:t>
      </w:r>
      <w:r w:rsidR="00096D58">
        <w:rPr>
          <w:rFonts w:ascii="Times New Roman" w:hAnsi="Times New Roman"/>
          <w:sz w:val="28"/>
          <w:szCs w:val="28"/>
        </w:rPr>
        <w:t>ve</w:t>
      </w:r>
      <w:r w:rsidR="00F216A8" w:rsidRPr="00825997">
        <w:rPr>
          <w:rFonts w:ascii="Times New Roman" w:hAnsi="Times New Roman"/>
          <w:sz w:val="28"/>
          <w:szCs w:val="28"/>
        </w:rPr>
        <w:t xml:space="preserve"> me vlera monetare, lotaritë, lojëra</w:t>
      </w:r>
      <w:r w:rsidR="00096D58">
        <w:rPr>
          <w:rFonts w:ascii="Times New Roman" w:hAnsi="Times New Roman"/>
          <w:sz w:val="28"/>
          <w:szCs w:val="28"/>
        </w:rPr>
        <w:t>t</w:t>
      </w:r>
      <w:r w:rsidR="00F216A8" w:rsidRPr="00825997">
        <w:rPr>
          <w:rFonts w:ascii="Times New Roman" w:hAnsi="Times New Roman"/>
          <w:sz w:val="28"/>
          <w:szCs w:val="28"/>
        </w:rPr>
        <w:t xml:space="preserve"> në kazino dhe transaksione</w:t>
      </w:r>
      <w:r w:rsidR="00096D58">
        <w:rPr>
          <w:rFonts w:ascii="Times New Roman" w:hAnsi="Times New Roman"/>
          <w:sz w:val="28"/>
          <w:szCs w:val="28"/>
        </w:rPr>
        <w:t>t</w:t>
      </w:r>
      <w:r w:rsidR="00F216A8" w:rsidRPr="00825997">
        <w:rPr>
          <w:rFonts w:ascii="Times New Roman" w:hAnsi="Times New Roman"/>
          <w:sz w:val="28"/>
          <w:szCs w:val="28"/>
        </w:rPr>
        <w:t xml:space="preserve"> </w:t>
      </w:r>
      <w:r w:rsidR="00096D58">
        <w:rPr>
          <w:rFonts w:ascii="Times New Roman" w:hAnsi="Times New Roman"/>
          <w:sz w:val="28"/>
          <w:szCs w:val="28"/>
        </w:rPr>
        <w:t xml:space="preserve">e </w:t>
      </w:r>
      <w:r w:rsidR="00F216A8" w:rsidRPr="00825997">
        <w:rPr>
          <w:rFonts w:ascii="Times New Roman" w:hAnsi="Times New Roman"/>
          <w:sz w:val="28"/>
          <w:szCs w:val="28"/>
        </w:rPr>
        <w:t>baste</w:t>
      </w:r>
      <w:r w:rsidR="00096D58">
        <w:rPr>
          <w:rFonts w:ascii="Times New Roman" w:hAnsi="Times New Roman"/>
          <w:sz w:val="28"/>
          <w:szCs w:val="28"/>
        </w:rPr>
        <w:t>ve</w:t>
      </w:r>
      <w:r w:rsidR="00F216A8" w:rsidRPr="00825997">
        <w:rPr>
          <w:rFonts w:ascii="Times New Roman" w:hAnsi="Times New Roman"/>
          <w:sz w:val="28"/>
          <w:szCs w:val="28"/>
        </w:rPr>
        <w:t>;</w:t>
      </w:r>
    </w:p>
    <w:p w14:paraId="25A19D0A" w14:textId="1D8ED4FC" w:rsidR="00F216A8" w:rsidRPr="00825997" w:rsidRDefault="00F216A8" w:rsidP="00832FAA">
      <w:pPr>
        <w:widowControl w:val="0"/>
        <w:tabs>
          <w:tab w:val="left" w:pos="1276"/>
        </w:tabs>
        <w:spacing w:after="0" w:line="240" w:lineRule="auto"/>
        <w:ind w:left="900" w:hanging="360"/>
        <w:jc w:val="both"/>
        <w:rPr>
          <w:rFonts w:ascii="Times New Roman" w:hAnsi="Times New Roman"/>
          <w:sz w:val="28"/>
          <w:szCs w:val="28"/>
        </w:rPr>
      </w:pPr>
      <w:r w:rsidRPr="00825997">
        <w:rPr>
          <w:rFonts w:ascii="Times New Roman" w:hAnsi="Times New Roman"/>
          <w:sz w:val="28"/>
          <w:szCs w:val="28"/>
        </w:rPr>
        <w:t xml:space="preserve">ç) </w:t>
      </w:r>
      <w:r w:rsidRPr="00825997">
        <w:rPr>
          <w:rFonts w:ascii="Times New Roman" w:hAnsi="Times New Roman"/>
          <w:sz w:val="28"/>
          <w:szCs w:val="28"/>
        </w:rPr>
        <w:tab/>
      </w:r>
      <w:r w:rsidR="0059171D">
        <w:rPr>
          <w:rFonts w:ascii="Times New Roman" w:hAnsi="Times New Roman"/>
          <w:sz w:val="28"/>
          <w:szCs w:val="28"/>
        </w:rPr>
        <w:t>P</w:t>
      </w:r>
      <w:r w:rsidRPr="00825997">
        <w:rPr>
          <w:rFonts w:ascii="Times New Roman" w:hAnsi="Times New Roman"/>
          <w:sz w:val="28"/>
          <w:szCs w:val="28"/>
        </w:rPr>
        <w:t>ër shërbime</w:t>
      </w:r>
      <w:r w:rsidR="004D7F4A" w:rsidRPr="00825997">
        <w:rPr>
          <w:rFonts w:ascii="Times New Roman" w:hAnsi="Times New Roman"/>
          <w:sz w:val="28"/>
          <w:szCs w:val="28"/>
        </w:rPr>
        <w:t>t</w:t>
      </w:r>
      <w:r w:rsidRPr="00825997">
        <w:rPr>
          <w:rFonts w:ascii="Times New Roman" w:hAnsi="Times New Roman"/>
          <w:sz w:val="28"/>
          <w:szCs w:val="28"/>
        </w:rPr>
        <w:t xml:space="preserve"> financiare;</w:t>
      </w:r>
    </w:p>
    <w:p w14:paraId="25A19D0B" w14:textId="73F33F96" w:rsidR="00F216A8" w:rsidRPr="00825997" w:rsidRDefault="00F216A8" w:rsidP="00832FAA">
      <w:pPr>
        <w:widowControl w:val="0"/>
        <w:tabs>
          <w:tab w:val="left" w:pos="1276"/>
        </w:tabs>
        <w:spacing w:after="0" w:line="240" w:lineRule="auto"/>
        <w:ind w:left="900" w:hanging="360"/>
        <w:jc w:val="both"/>
        <w:rPr>
          <w:rFonts w:ascii="Times New Roman" w:hAnsi="Times New Roman"/>
          <w:sz w:val="28"/>
          <w:szCs w:val="28"/>
        </w:rPr>
      </w:pPr>
      <w:r w:rsidRPr="00825997">
        <w:rPr>
          <w:rFonts w:ascii="Times New Roman" w:hAnsi="Times New Roman"/>
          <w:sz w:val="28"/>
          <w:szCs w:val="28"/>
        </w:rPr>
        <w:t xml:space="preserve">d) </w:t>
      </w:r>
      <w:r w:rsidRPr="00825997">
        <w:rPr>
          <w:rFonts w:ascii="Times New Roman" w:hAnsi="Times New Roman"/>
          <w:sz w:val="28"/>
          <w:szCs w:val="28"/>
        </w:rPr>
        <w:tab/>
      </w:r>
      <w:r w:rsidR="0059171D">
        <w:rPr>
          <w:rFonts w:ascii="Times New Roman" w:hAnsi="Times New Roman"/>
          <w:sz w:val="28"/>
          <w:szCs w:val="28"/>
        </w:rPr>
        <w:t>P</w:t>
      </w:r>
      <w:r w:rsidRPr="00825997">
        <w:rPr>
          <w:rFonts w:ascii="Times New Roman" w:hAnsi="Times New Roman"/>
          <w:sz w:val="28"/>
          <w:szCs w:val="28"/>
        </w:rPr>
        <w:t xml:space="preserve">ër </w:t>
      </w:r>
      <w:r w:rsidR="008B31E4" w:rsidRPr="00825997">
        <w:rPr>
          <w:rFonts w:ascii="Times New Roman" w:hAnsi="Times New Roman"/>
          <w:sz w:val="28"/>
          <w:szCs w:val="28"/>
        </w:rPr>
        <w:t xml:space="preserve">krijimin, </w:t>
      </w:r>
      <w:r w:rsidRPr="00825997">
        <w:rPr>
          <w:rFonts w:ascii="Times New Roman" w:hAnsi="Times New Roman"/>
          <w:sz w:val="28"/>
          <w:szCs w:val="28"/>
        </w:rPr>
        <w:t>fitimin apo transfe</w:t>
      </w:r>
      <w:r w:rsidR="00096D58">
        <w:rPr>
          <w:rFonts w:ascii="Times New Roman" w:hAnsi="Times New Roman"/>
          <w:sz w:val="28"/>
          <w:szCs w:val="28"/>
        </w:rPr>
        <w:t xml:space="preserve">rimin e pronësisë mbi sendet e </w:t>
      </w:r>
      <w:r w:rsidRPr="00825997">
        <w:rPr>
          <w:rFonts w:ascii="Times New Roman" w:hAnsi="Times New Roman"/>
          <w:sz w:val="28"/>
          <w:szCs w:val="28"/>
        </w:rPr>
        <w:t xml:space="preserve">paluajtshme ose të </w:t>
      </w:r>
      <w:proofErr w:type="spellStart"/>
      <w:r w:rsidRPr="00825997">
        <w:rPr>
          <w:rFonts w:ascii="Times New Roman" w:hAnsi="Times New Roman"/>
          <w:sz w:val="28"/>
          <w:szCs w:val="28"/>
        </w:rPr>
        <w:t>të</w:t>
      </w:r>
      <w:proofErr w:type="spellEnd"/>
      <w:r w:rsidRPr="00825997">
        <w:rPr>
          <w:rFonts w:ascii="Times New Roman" w:hAnsi="Times New Roman"/>
          <w:sz w:val="28"/>
          <w:szCs w:val="28"/>
        </w:rPr>
        <w:t xml:space="preserve"> drejtave</w:t>
      </w:r>
      <w:r w:rsidR="00E952B3" w:rsidRPr="00825997">
        <w:rPr>
          <w:rFonts w:ascii="Times New Roman" w:hAnsi="Times New Roman"/>
          <w:sz w:val="28"/>
          <w:szCs w:val="28"/>
        </w:rPr>
        <w:t xml:space="preserve"> m</w:t>
      </w:r>
      <w:r w:rsidRPr="00825997">
        <w:rPr>
          <w:rFonts w:ascii="Times New Roman" w:hAnsi="Times New Roman"/>
          <w:sz w:val="28"/>
          <w:szCs w:val="28"/>
        </w:rPr>
        <w:t>bi sendet e paluajtshme;</w:t>
      </w:r>
    </w:p>
    <w:p w14:paraId="25A19D0C" w14:textId="171268CD" w:rsidR="00F216A8" w:rsidRPr="00825997" w:rsidRDefault="00096D58" w:rsidP="00096D58">
      <w:pPr>
        <w:widowControl w:val="0"/>
        <w:spacing w:after="0" w:line="240" w:lineRule="auto"/>
        <w:ind w:left="900" w:hanging="450"/>
        <w:jc w:val="both"/>
        <w:rPr>
          <w:rFonts w:ascii="Times New Roman" w:hAnsi="Times New Roman"/>
          <w:sz w:val="28"/>
          <w:szCs w:val="28"/>
        </w:rPr>
      </w:pPr>
      <w:r>
        <w:rPr>
          <w:rFonts w:ascii="Times New Roman" w:hAnsi="Times New Roman"/>
          <w:sz w:val="28"/>
          <w:szCs w:val="28"/>
        </w:rPr>
        <w:t>dh)</w:t>
      </w:r>
      <w:r>
        <w:rPr>
          <w:rFonts w:ascii="Times New Roman" w:hAnsi="Times New Roman"/>
          <w:sz w:val="28"/>
          <w:szCs w:val="28"/>
        </w:rPr>
        <w:tab/>
      </w:r>
      <w:r w:rsidR="0059171D">
        <w:rPr>
          <w:rFonts w:ascii="Times New Roman" w:hAnsi="Times New Roman"/>
          <w:sz w:val="28"/>
          <w:szCs w:val="28"/>
        </w:rPr>
        <w:t>P</w:t>
      </w:r>
      <w:r w:rsidR="00F216A8" w:rsidRPr="00825997">
        <w:rPr>
          <w:rFonts w:ascii="Times New Roman" w:hAnsi="Times New Roman"/>
          <w:sz w:val="28"/>
          <w:szCs w:val="28"/>
        </w:rPr>
        <w:t xml:space="preserve">ër ndërtimin e ndërtesave të reja, </w:t>
      </w:r>
      <w:r w:rsidR="004B47BF" w:rsidRPr="00825997">
        <w:rPr>
          <w:rFonts w:ascii="Times New Roman" w:hAnsi="Times New Roman"/>
          <w:sz w:val="28"/>
          <w:szCs w:val="28"/>
        </w:rPr>
        <w:t>transformimin</w:t>
      </w:r>
      <w:r>
        <w:rPr>
          <w:rFonts w:ascii="Times New Roman" w:hAnsi="Times New Roman"/>
          <w:sz w:val="28"/>
          <w:szCs w:val="28"/>
        </w:rPr>
        <w:t xml:space="preserve"> </w:t>
      </w:r>
      <w:r w:rsidR="00F216A8" w:rsidRPr="00825997">
        <w:rPr>
          <w:rFonts w:ascii="Times New Roman" w:hAnsi="Times New Roman"/>
          <w:sz w:val="28"/>
          <w:szCs w:val="28"/>
        </w:rPr>
        <w:t xml:space="preserve">në shkallë të konsiderueshme të ndërtesave ekzistuese dhe për </w:t>
      </w:r>
      <w:r w:rsidR="00A75643" w:rsidRPr="00825997">
        <w:rPr>
          <w:rFonts w:ascii="Times New Roman" w:hAnsi="Times New Roman"/>
          <w:sz w:val="28"/>
          <w:szCs w:val="28"/>
        </w:rPr>
        <w:t xml:space="preserve">dhënie strehimi me </w:t>
      </w:r>
      <w:r w:rsidR="00F216A8" w:rsidRPr="00825997">
        <w:rPr>
          <w:rFonts w:ascii="Times New Roman" w:hAnsi="Times New Roman"/>
          <w:sz w:val="28"/>
          <w:szCs w:val="28"/>
        </w:rPr>
        <w:t xml:space="preserve">qira </w:t>
      </w:r>
      <w:r w:rsidR="00F216A8" w:rsidRPr="00825997">
        <w:rPr>
          <w:rFonts w:ascii="Times New Roman" w:hAnsi="Times New Roman"/>
          <w:sz w:val="28"/>
          <w:szCs w:val="28"/>
        </w:rPr>
        <w:lastRenderedPageBreak/>
        <w:t>për qëllime banimi;</w:t>
      </w:r>
    </w:p>
    <w:p w14:paraId="25A19D0D" w14:textId="685CF7B7" w:rsidR="000F36FD" w:rsidRPr="00825997" w:rsidRDefault="0059171D" w:rsidP="00832FAA">
      <w:pPr>
        <w:widowControl w:val="0"/>
        <w:tabs>
          <w:tab w:val="left" w:pos="1276"/>
        </w:tabs>
        <w:spacing w:after="0" w:line="240" w:lineRule="auto"/>
        <w:ind w:left="900" w:hanging="360"/>
        <w:jc w:val="both"/>
        <w:rPr>
          <w:rFonts w:ascii="Times New Roman" w:hAnsi="Times New Roman"/>
          <w:sz w:val="28"/>
          <w:szCs w:val="28"/>
        </w:rPr>
      </w:pPr>
      <w:r>
        <w:rPr>
          <w:rFonts w:ascii="Times New Roman" w:hAnsi="Times New Roman"/>
          <w:sz w:val="28"/>
          <w:szCs w:val="28"/>
        </w:rPr>
        <w:t xml:space="preserve">e) </w:t>
      </w:r>
      <w:r>
        <w:rPr>
          <w:rFonts w:ascii="Times New Roman" w:hAnsi="Times New Roman"/>
          <w:sz w:val="28"/>
          <w:szCs w:val="28"/>
        </w:rPr>
        <w:tab/>
        <w:t>P</w:t>
      </w:r>
      <w:r w:rsidR="00F216A8" w:rsidRPr="00825997">
        <w:rPr>
          <w:rFonts w:ascii="Times New Roman" w:hAnsi="Times New Roman"/>
          <w:sz w:val="28"/>
          <w:szCs w:val="28"/>
        </w:rPr>
        <w:t xml:space="preserve">ër paketat e udhëtimit, të rregulluara nga </w:t>
      </w:r>
      <w:r w:rsidR="00783E84">
        <w:rPr>
          <w:rFonts w:ascii="Times New Roman" w:hAnsi="Times New Roman"/>
          <w:sz w:val="28"/>
          <w:szCs w:val="28"/>
        </w:rPr>
        <w:t>p</w:t>
      </w:r>
      <w:r w:rsidR="00783E84" w:rsidRPr="00825997">
        <w:rPr>
          <w:rFonts w:ascii="Times New Roman" w:hAnsi="Times New Roman"/>
          <w:sz w:val="28"/>
          <w:szCs w:val="28"/>
        </w:rPr>
        <w:t>jesa VII</w:t>
      </w:r>
      <w:r w:rsidR="00783E84">
        <w:rPr>
          <w:rFonts w:ascii="Times New Roman" w:hAnsi="Times New Roman"/>
          <w:sz w:val="28"/>
          <w:szCs w:val="28"/>
        </w:rPr>
        <w:t>, e k</w:t>
      </w:r>
      <w:r w:rsidR="00F216A8" w:rsidRPr="00825997">
        <w:rPr>
          <w:rFonts w:ascii="Times New Roman" w:hAnsi="Times New Roman"/>
          <w:sz w:val="28"/>
          <w:szCs w:val="28"/>
        </w:rPr>
        <w:t>r</w:t>
      </w:r>
      <w:r w:rsidR="000F36FD" w:rsidRPr="00825997">
        <w:rPr>
          <w:rFonts w:ascii="Times New Roman" w:hAnsi="Times New Roman"/>
          <w:sz w:val="28"/>
          <w:szCs w:val="28"/>
        </w:rPr>
        <w:t>eu</w:t>
      </w:r>
      <w:r w:rsidR="00783E84">
        <w:rPr>
          <w:rFonts w:ascii="Times New Roman" w:hAnsi="Times New Roman"/>
          <w:sz w:val="28"/>
          <w:szCs w:val="28"/>
        </w:rPr>
        <w:t>t</w:t>
      </w:r>
      <w:r w:rsidR="000F36FD" w:rsidRPr="00825997">
        <w:rPr>
          <w:rFonts w:ascii="Times New Roman" w:hAnsi="Times New Roman"/>
          <w:sz w:val="28"/>
          <w:szCs w:val="28"/>
        </w:rPr>
        <w:t xml:space="preserve"> IV, </w:t>
      </w:r>
      <w:r w:rsidR="00783E84">
        <w:rPr>
          <w:rFonts w:ascii="Times New Roman" w:hAnsi="Times New Roman"/>
          <w:sz w:val="28"/>
          <w:szCs w:val="28"/>
        </w:rPr>
        <w:t>të</w:t>
      </w:r>
      <w:r w:rsidR="000F36FD" w:rsidRPr="00825997">
        <w:rPr>
          <w:rFonts w:ascii="Times New Roman" w:hAnsi="Times New Roman"/>
          <w:sz w:val="28"/>
          <w:szCs w:val="28"/>
        </w:rPr>
        <w:t xml:space="preserve"> këtij ligji;</w:t>
      </w:r>
    </w:p>
    <w:p w14:paraId="25A19D0E" w14:textId="2C128AC2" w:rsidR="00F216A8" w:rsidRPr="00825997" w:rsidRDefault="0059171D" w:rsidP="00832FAA">
      <w:pPr>
        <w:widowControl w:val="0"/>
        <w:tabs>
          <w:tab w:val="left" w:pos="1276"/>
        </w:tabs>
        <w:spacing w:after="0" w:line="240" w:lineRule="auto"/>
        <w:ind w:left="900" w:hanging="360"/>
        <w:jc w:val="both"/>
        <w:rPr>
          <w:rFonts w:ascii="Times New Roman" w:hAnsi="Times New Roman"/>
          <w:sz w:val="28"/>
          <w:szCs w:val="28"/>
        </w:rPr>
      </w:pPr>
      <w:r>
        <w:rPr>
          <w:rFonts w:ascii="Times New Roman" w:hAnsi="Times New Roman"/>
          <w:sz w:val="28"/>
          <w:szCs w:val="28"/>
        </w:rPr>
        <w:t xml:space="preserve">ë) </w:t>
      </w:r>
      <w:r>
        <w:rPr>
          <w:rFonts w:ascii="Times New Roman" w:hAnsi="Times New Roman"/>
          <w:sz w:val="28"/>
          <w:szCs w:val="28"/>
        </w:rPr>
        <w:tab/>
        <w:t>P</w:t>
      </w:r>
      <w:r w:rsidR="00F216A8" w:rsidRPr="00825997">
        <w:rPr>
          <w:rFonts w:ascii="Times New Roman" w:hAnsi="Times New Roman"/>
          <w:sz w:val="28"/>
          <w:szCs w:val="28"/>
        </w:rPr>
        <w:t xml:space="preserve">ër </w:t>
      </w:r>
      <w:r w:rsidR="00F216A8" w:rsidRPr="00825997">
        <w:rPr>
          <w:rFonts w:ascii="Times New Roman" w:hAnsi="Times New Roman"/>
          <w:spacing w:val="-1"/>
          <w:sz w:val="28"/>
          <w:szCs w:val="28"/>
        </w:rPr>
        <w:t>p</w:t>
      </w:r>
      <w:r w:rsidR="00F216A8" w:rsidRPr="00825997">
        <w:rPr>
          <w:rFonts w:ascii="Times New Roman" w:hAnsi="Times New Roman"/>
          <w:sz w:val="28"/>
          <w:szCs w:val="28"/>
        </w:rPr>
        <w:t>ërdorimin</w:t>
      </w:r>
      <w:r w:rsidR="00F216A8" w:rsidRPr="00825997">
        <w:rPr>
          <w:rFonts w:ascii="Times New Roman" w:hAnsi="Times New Roman"/>
          <w:spacing w:val="12"/>
          <w:sz w:val="28"/>
          <w:szCs w:val="28"/>
        </w:rPr>
        <w:t xml:space="preserve"> </w:t>
      </w:r>
      <w:r w:rsidR="00F216A8" w:rsidRPr="00825997">
        <w:rPr>
          <w:rFonts w:ascii="Times New Roman" w:hAnsi="Times New Roman"/>
          <w:sz w:val="28"/>
          <w:szCs w:val="28"/>
        </w:rPr>
        <w:t>me</w:t>
      </w:r>
      <w:r w:rsidR="00F216A8" w:rsidRPr="00825997">
        <w:rPr>
          <w:rFonts w:ascii="Times New Roman" w:hAnsi="Times New Roman"/>
          <w:spacing w:val="16"/>
          <w:sz w:val="28"/>
          <w:szCs w:val="28"/>
        </w:rPr>
        <w:t xml:space="preserve"> </w:t>
      </w:r>
      <w:r w:rsidR="00F216A8" w:rsidRPr="00825997">
        <w:rPr>
          <w:rFonts w:ascii="Times New Roman" w:hAnsi="Times New Roman"/>
          <w:sz w:val="28"/>
          <w:szCs w:val="28"/>
        </w:rPr>
        <w:t>a</w:t>
      </w:r>
      <w:r w:rsidR="00F216A8" w:rsidRPr="00825997">
        <w:rPr>
          <w:rFonts w:ascii="Times New Roman" w:hAnsi="Times New Roman"/>
          <w:spacing w:val="-1"/>
          <w:sz w:val="28"/>
          <w:szCs w:val="28"/>
        </w:rPr>
        <w:t>f</w:t>
      </w:r>
      <w:r w:rsidR="00F216A8" w:rsidRPr="00825997">
        <w:rPr>
          <w:rFonts w:ascii="Times New Roman" w:hAnsi="Times New Roman"/>
          <w:sz w:val="28"/>
          <w:szCs w:val="28"/>
        </w:rPr>
        <w:t>at</w:t>
      </w:r>
      <w:r w:rsidR="00A474EC" w:rsidRPr="00825997">
        <w:rPr>
          <w:rFonts w:ascii="Times New Roman" w:hAnsi="Times New Roman"/>
          <w:sz w:val="28"/>
          <w:szCs w:val="28"/>
        </w:rPr>
        <w:t>,</w:t>
      </w:r>
      <w:r w:rsidR="00F216A8" w:rsidRPr="00825997">
        <w:rPr>
          <w:rFonts w:ascii="Times New Roman" w:hAnsi="Times New Roman"/>
          <w:spacing w:val="16"/>
          <w:sz w:val="28"/>
          <w:szCs w:val="28"/>
        </w:rPr>
        <w:t xml:space="preserve"> </w:t>
      </w:r>
      <w:r w:rsidR="00F216A8" w:rsidRPr="00825997">
        <w:rPr>
          <w:rFonts w:ascii="Times New Roman" w:hAnsi="Times New Roman"/>
          <w:sz w:val="28"/>
          <w:szCs w:val="28"/>
        </w:rPr>
        <w:t>të</w:t>
      </w:r>
      <w:r w:rsidR="00F216A8" w:rsidRPr="00825997">
        <w:rPr>
          <w:rFonts w:ascii="Times New Roman" w:hAnsi="Times New Roman"/>
          <w:spacing w:val="14"/>
          <w:sz w:val="28"/>
          <w:szCs w:val="28"/>
        </w:rPr>
        <w:t xml:space="preserve"> </w:t>
      </w:r>
      <w:r w:rsidR="00F216A8" w:rsidRPr="00825997">
        <w:rPr>
          <w:rFonts w:ascii="Times New Roman" w:hAnsi="Times New Roman"/>
          <w:sz w:val="28"/>
          <w:szCs w:val="28"/>
        </w:rPr>
        <w:t>pr</w:t>
      </w:r>
      <w:r w:rsidR="00F216A8" w:rsidRPr="00825997">
        <w:rPr>
          <w:rFonts w:ascii="Times New Roman" w:hAnsi="Times New Roman"/>
          <w:spacing w:val="-1"/>
          <w:sz w:val="28"/>
          <w:szCs w:val="28"/>
        </w:rPr>
        <w:t>o</w:t>
      </w:r>
      <w:r w:rsidR="00F216A8" w:rsidRPr="00825997">
        <w:rPr>
          <w:rFonts w:ascii="Times New Roman" w:hAnsi="Times New Roman"/>
          <w:sz w:val="28"/>
          <w:szCs w:val="28"/>
        </w:rPr>
        <w:t>duktit</w:t>
      </w:r>
      <w:r w:rsidR="00F216A8" w:rsidRPr="00825997">
        <w:rPr>
          <w:rFonts w:ascii="Times New Roman" w:hAnsi="Times New Roman"/>
          <w:spacing w:val="13"/>
          <w:sz w:val="28"/>
          <w:szCs w:val="28"/>
        </w:rPr>
        <w:t xml:space="preserve"> </w:t>
      </w:r>
      <w:r w:rsidR="00F216A8" w:rsidRPr="00825997">
        <w:rPr>
          <w:rFonts w:ascii="Times New Roman" w:hAnsi="Times New Roman"/>
          <w:spacing w:val="-1"/>
          <w:sz w:val="28"/>
          <w:szCs w:val="28"/>
        </w:rPr>
        <w:t>t</w:t>
      </w:r>
      <w:r w:rsidR="00F216A8" w:rsidRPr="00825997">
        <w:rPr>
          <w:rFonts w:ascii="Times New Roman" w:hAnsi="Times New Roman"/>
          <w:sz w:val="28"/>
          <w:szCs w:val="28"/>
        </w:rPr>
        <w:t>ë</w:t>
      </w:r>
      <w:r w:rsidR="00F216A8" w:rsidRPr="00825997">
        <w:rPr>
          <w:rFonts w:ascii="Times New Roman" w:hAnsi="Times New Roman"/>
          <w:spacing w:val="11"/>
          <w:sz w:val="28"/>
          <w:szCs w:val="28"/>
        </w:rPr>
        <w:t xml:space="preserve"> </w:t>
      </w:r>
      <w:r w:rsidR="00F216A8" w:rsidRPr="00825997">
        <w:rPr>
          <w:rFonts w:ascii="Times New Roman" w:hAnsi="Times New Roman"/>
          <w:sz w:val="28"/>
          <w:szCs w:val="28"/>
        </w:rPr>
        <w:t>pushimit</w:t>
      </w:r>
      <w:r w:rsidR="00F216A8" w:rsidRPr="00825997">
        <w:rPr>
          <w:rFonts w:ascii="Times New Roman" w:hAnsi="Times New Roman"/>
          <w:spacing w:val="19"/>
          <w:sz w:val="28"/>
          <w:szCs w:val="28"/>
        </w:rPr>
        <w:t xml:space="preserve"> </w:t>
      </w:r>
      <w:r w:rsidR="00F216A8" w:rsidRPr="00825997">
        <w:rPr>
          <w:rFonts w:ascii="Times New Roman" w:hAnsi="Times New Roman"/>
          <w:spacing w:val="-1"/>
          <w:sz w:val="28"/>
          <w:szCs w:val="28"/>
        </w:rPr>
        <w:t>a</w:t>
      </w:r>
      <w:r w:rsidR="00F216A8" w:rsidRPr="00825997">
        <w:rPr>
          <w:rFonts w:ascii="Times New Roman" w:hAnsi="Times New Roman"/>
          <w:sz w:val="28"/>
          <w:szCs w:val="28"/>
        </w:rPr>
        <w:t>fatgjatë,</w:t>
      </w:r>
      <w:r w:rsidR="00F216A8" w:rsidRPr="00825997">
        <w:rPr>
          <w:rFonts w:ascii="Times New Roman" w:hAnsi="Times New Roman"/>
          <w:spacing w:val="31"/>
          <w:sz w:val="28"/>
          <w:szCs w:val="28"/>
        </w:rPr>
        <w:t xml:space="preserve"> </w:t>
      </w:r>
      <w:r w:rsidR="00F216A8" w:rsidRPr="00825997">
        <w:rPr>
          <w:rFonts w:ascii="Times New Roman" w:hAnsi="Times New Roman"/>
          <w:w w:val="102"/>
          <w:sz w:val="28"/>
          <w:szCs w:val="28"/>
        </w:rPr>
        <w:t xml:space="preserve">të </w:t>
      </w:r>
      <w:r w:rsidR="00F216A8" w:rsidRPr="00825997">
        <w:rPr>
          <w:rFonts w:ascii="Times New Roman" w:hAnsi="Times New Roman"/>
          <w:sz w:val="28"/>
          <w:szCs w:val="28"/>
        </w:rPr>
        <w:t>rishitjes</w:t>
      </w:r>
      <w:r w:rsidR="00F216A8" w:rsidRPr="00825997">
        <w:rPr>
          <w:rFonts w:ascii="Times New Roman" w:hAnsi="Times New Roman"/>
          <w:spacing w:val="10"/>
          <w:sz w:val="28"/>
          <w:szCs w:val="28"/>
        </w:rPr>
        <w:t xml:space="preserve"> </w:t>
      </w:r>
      <w:r w:rsidR="00F216A8" w:rsidRPr="00825997">
        <w:rPr>
          <w:rFonts w:ascii="Times New Roman" w:hAnsi="Times New Roman"/>
          <w:sz w:val="28"/>
          <w:szCs w:val="28"/>
        </w:rPr>
        <w:t>dhe</w:t>
      </w:r>
      <w:r w:rsidR="00F216A8" w:rsidRPr="00825997">
        <w:rPr>
          <w:rFonts w:ascii="Times New Roman" w:hAnsi="Times New Roman"/>
          <w:spacing w:val="18"/>
          <w:sz w:val="28"/>
          <w:szCs w:val="28"/>
        </w:rPr>
        <w:t xml:space="preserve"> </w:t>
      </w:r>
      <w:r w:rsidR="00F216A8" w:rsidRPr="00825997">
        <w:rPr>
          <w:rFonts w:ascii="Times New Roman" w:hAnsi="Times New Roman"/>
          <w:sz w:val="28"/>
          <w:szCs w:val="28"/>
        </w:rPr>
        <w:t>të</w:t>
      </w:r>
      <w:r w:rsidR="00F216A8" w:rsidRPr="00825997">
        <w:rPr>
          <w:rFonts w:ascii="Times New Roman" w:hAnsi="Times New Roman"/>
          <w:spacing w:val="15"/>
          <w:sz w:val="28"/>
          <w:szCs w:val="28"/>
        </w:rPr>
        <w:t xml:space="preserve"> </w:t>
      </w:r>
      <w:r w:rsidR="00F216A8" w:rsidRPr="00825997">
        <w:rPr>
          <w:rFonts w:ascii="Times New Roman" w:hAnsi="Times New Roman"/>
          <w:w w:val="101"/>
          <w:sz w:val="28"/>
          <w:szCs w:val="28"/>
        </w:rPr>
        <w:t xml:space="preserve">shkëmbimit, </w:t>
      </w:r>
      <w:r w:rsidR="00F216A8" w:rsidRPr="00825997">
        <w:rPr>
          <w:rFonts w:ascii="Times New Roman" w:hAnsi="Times New Roman"/>
          <w:sz w:val="28"/>
          <w:szCs w:val="28"/>
        </w:rPr>
        <w:t xml:space="preserve">të rregulluara nga </w:t>
      </w:r>
      <w:r w:rsidR="00783E84">
        <w:rPr>
          <w:rFonts w:ascii="Times New Roman" w:hAnsi="Times New Roman"/>
          <w:sz w:val="28"/>
          <w:szCs w:val="28"/>
        </w:rPr>
        <w:t>p</w:t>
      </w:r>
      <w:r w:rsidR="00783E84" w:rsidRPr="00825997">
        <w:rPr>
          <w:rFonts w:ascii="Times New Roman" w:hAnsi="Times New Roman"/>
          <w:sz w:val="28"/>
          <w:szCs w:val="28"/>
        </w:rPr>
        <w:t>jesa VII</w:t>
      </w:r>
      <w:r w:rsidR="00783E84">
        <w:rPr>
          <w:rFonts w:ascii="Times New Roman" w:hAnsi="Times New Roman"/>
          <w:sz w:val="28"/>
          <w:szCs w:val="28"/>
        </w:rPr>
        <w:t>,</w:t>
      </w:r>
      <w:r w:rsidR="00783E84" w:rsidRPr="00825997">
        <w:rPr>
          <w:rFonts w:ascii="Times New Roman" w:hAnsi="Times New Roman"/>
          <w:sz w:val="28"/>
          <w:szCs w:val="28"/>
        </w:rPr>
        <w:t xml:space="preserve"> </w:t>
      </w:r>
      <w:r w:rsidR="00783E84">
        <w:rPr>
          <w:rFonts w:ascii="Times New Roman" w:hAnsi="Times New Roman"/>
          <w:sz w:val="28"/>
          <w:szCs w:val="28"/>
        </w:rPr>
        <w:t>e k</w:t>
      </w:r>
      <w:r w:rsidR="00F216A8" w:rsidRPr="00825997">
        <w:rPr>
          <w:rFonts w:ascii="Times New Roman" w:hAnsi="Times New Roman"/>
          <w:sz w:val="28"/>
          <w:szCs w:val="28"/>
        </w:rPr>
        <w:t>reu</w:t>
      </w:r>
      <w:r w:rsidR="00783E84">
        <w:rPr>
          <w:rFonts w:ascii="Times New Roman" w:hAnsi="Times New Roman"/>
          <w:sz w:val="28"/>
          <w:szCs w:val="28"/>
        </w:rPr>
        <w:t>t</w:t>
      </w:r>
      <w:r w:rsidR="00F216A8" w:rsidRPr="00825997">
        <w:rPr>
          <w:rFonts w:ascii="Times New Roman" w:hAnsi="Times New Roman"/>
          <w:sz w:val="28"/>
          <w:szCs w:val="28"/>
        </w:rPr>
        <w:t xml:space="preserve"> II, </w:t>
      </w:r>
      <w:r w:rsidR="00783E84">
        <w:rPr>
          <w:rFonts w:ascii="Times New Roman" w:hAnsi="Times New Roman"/>
          <w:sz w:val="28"/>
          <w:szCs w:val="28"/>
        </w:rPr>
        <w:t>të</w:t>
      </w:r>
      <w:r w:rsidR="00F216A8" w:rsidRPr="00825997">
        <w:rPr>
          <w:rFonts w:ascii="Times New Roman" w:hAnsi="Times New Roman"/>
          <w:sz w:val="28"/>
          <w:szCs w:val="28"/>
        </w:rPr>
        <w:t xml:space="preserve"> këtij ligji;</w:t>
      </w:r>
    </w:p>
    <w:p w14:paraId="25A19D0F" w14:textId="61E7A658" w:rsidR="00F216A8" w:rsidRPr="00825997" w:rsidRDefault="00F216A8" w:rsidP="00832FAA">
      <w:pPr>
        <w:widowControl w:val="0"/>
        <w:tabs>
          <w:tab w:val="left" w:pos="1276"/>
        </w:tabs>
        <w:spacing w:after="0" w:line="240" w:lineRule="auto"/>
        <w:ind w:left="900" w:hanging="360"/>
        <w:jc w:val="both"/>
        <w:rPr>
          <w:rFonts w:ascii="Times New Roman" w:hAnsi="Times New Roman"/>
          <w:sz w:val="28"/>
          <w:szCs w:val="28"/>
        </w:rPr>
      </w:pPr>
      <w:r w:rsidRPr="00825997">
        <w:rPr>
          <w:rFonts w:ascii="Times New Roman" w:hAnsi="Times New Roman"/>
          <w:sz w:val="28"/>
          <w:szCs w:val="28"/>
        </w:rPr>
        <w:t xml:space="preserve">f) </w:t>
      </w:r>
      <w:r w:rsidRPr="00825997">
        <w:rPr>
          <w:rFonts w:ascii="Times New Roman" w:hAnsi="Times New Roman"/>
          <w:sz w:val="28"/>
          <w:szCs w:val="28"/>
        </w:rPr>
        <w:tab/>
      </w:r>
      <w:r w:rsidR="0059171D">
        <w:rPr>
          <w:rFonts w:ascii="Times New Roman" w:hAnsi="Times New Roman"/>
          <w:sz w:val="28"/>
          <w:szCs w:val="28"/>
        </w:rPr>
        <w:t xml:space="preserve">E </w:t>
      </w:r>
      <w:r w:rsidR="00150B7C" w:rsidRPr="00825997">
        <w:rPr>
          <w:rFonts w:ascii="Times New Roman" w:hAnsi="Times New Roman"/>
          <w:sz w:val="28"/>
          <w:szCs w:val="28"/>
        </w:rPr>
        <w:t>lidhura përpara noterit apo ndonjë funksionari tjetër publik, i cili ka detyrimin ligjor për të qenë i pavarur e i paanshëm, dhe duke ofruar informacion të gjerë ligjor siguron që konsumatori lidh një kontratë, vetëm pas një shqyrtimi të kujdesshëm ligjor dhe pasi është njohur me pasojat juridike të saj</w:t>
      </w:r>
      <w:r w:rsidRPr="00825997">
        <w:rPr>
          <w:rFonts w:ascii="Times New Roman" w:hAnsi="Times New Roman"/>
          <w:sz w:val="28"/>
          <w:szCs w:val="28"/>
        </w:rPr>
        <w:t>;</w:t>
      </w:r>
    </w:p>
    <w:p w14:paraId="25A19D10" w14:textId="1922007F" w:rsidR="00F216A8" w:rsidRPr="00825997" w:rsidRDefault="0059171D" w:rsidP="00832FAA">
      <w:pPr>
        <w:widowControl w:val="0"/>
        <w:tabs>
          <w:tab w:val="left" w:pos="1418"/>
        </w:tabs>
        <w:spacing w:after="0" w:line="240" w:lineRule="auto"/>
        <w:ind w:left="900" w:hanging="360"/>
        <w:jc w:val="both"/>
        <w:rPr>
          <w:rFonts w:ascii="Times New Roman" w:hAnsi="Times New Roman"/>
          <w:sz w:val="28"/>
          <w:szCs w:val="28"/>
        </w:rPr>
      </w:pPr>
      <w:r>
        <w:rPr>
          <w:rFonts w:ascii="Times New Roman" w:hAnsi="Times New Roman"/>
          <w:sz w:val="28"/>
          <w:szCs w:val="28"/>
        </w:rPr>
        <w:t xml:space="preserve">g) </w:t>
      </w:r>
      <w:r>
        <w:rPr>
          <w:rFonts w:ascii="Times New Roman" w:hAnsi="Times New Roman"/>
          <w:sz w:val="28"/>
          <w:szCs w:val="28"/>
        </w:rPr>
        <w:tab/>
        <w:t>P</w:t>
      </w:r>
      <w:r w:rsidR="00F216A8" w:rsidRPr="00825997">
        <w:rPr>
          <w:rFonts w:ascii="Times New Roman" w:hAnsi="Times New Roman"/>
          <w:sz w:val="28"/>
          <w:szCs w:val="28"/>
        </w:rPr>
        <w:t xml:space="preserve">ër furnizimin e produkteve ushqimore, pijeve ose mallrave të tjera, </w:t>
      </w:r>
      <w:r w:rsidR="00AB229A" w:rsidRPr="00825997">
        <w:rPr>
          <w:rFonts w:ascii="Times New Roman" w:hAnsi="Times New Roman"/>
          <w:sz w:val="28"/>
          <w:szCs w:val="28"/>
        </w:rPr>
        <w:t>të caktuara</w:t>
      </w:r>
      <w:r w:rsidR="00F216A8" w:rsidRPr="00825997">
        <w:rPr>
          <w:rFonts w:ascii="Times New Roman" w:hAnsi="Times New Roman"/>
          <w:sz w:val="28"/>
          <w:szCs w:val="28"/>
        </w:rPr>
        <w:t xml:space="preserve"> për konsum </w:t>
      </w:r>
      <w:r w:rsidR="00571CEF" w:rsidRPr="00825997">
        <w:rPr>
          <w:rFonts w:ascii="Times New Roman" w:hAnsi="Times New Roman"/>
          <w:sz w:val="28"/>
          <w:szCs w:val="28"/>
        </w:rPr>
        <w:t xml:space="preserve">të zakonshëm </w:t>
      </w:r>
      <w:r w:rsidR="00F216A8" w:rsidRPr="00825997">
        <w:rPr>
          <w:rFonts w:ascii="Times New Roman" w:hAnsi="Times New Roman"/>
          <w:sz w:val="28"/>
          <w:szCs w:val="28"/>
        </w:rPr>
        <w:t xml:space="preserve">në familje dhe </w:t>
      </w:r>
      <w:r w:rsidR="00783E84">
        <w:rPr>
          <w:rFonts w:ascii="Times New Roman" w:hAnsi="Times New Roman"/>
          <w:sz w:val="28"/>
          <w:szCs w:val="28"/>
        </w:rPr>
        <w:t xml:space="preserve">që </w:t>
      </w:r>
      <w:r w:rsidR="00F216A8" w:rsidRPr="00825997">
        <w:rPr>
          <w:rFonts w:ascii="Times New Roman" w:hAnsi="Times New Roman"/>
          <w:sz w:val="28"/>
          <w:szCs w:val="28"/>
        </w:rPr>
        <w:t xml:space="preserve">furnizohen fizikisht nga një tregtar në </w:t>
      </w:r>
      <w:r w:rsidR="00BD1EE9" w:rsidRPr="00825997">
        <w:rPr>
          <w:rFonts w:ascii="Times New Roman" w:hAnsi="Times New Roman"/>
          <w:sz w:val="28"/>
          <w:szCs w:val="28"/>
        </w:rPr>
        <w:t>vendin e banimit</w:t>
      </w:r>
      <w:r w:rsidR="00570CAF" w:rsidRPr="00825997">
        <w:rPr>
          <w:rFonts w:ascii="Times New Roman" w:hAnsi="Times New Roman"/>
          <w:sz w:val="28"/>
          <w:szCs w:val="28"/>
        </w:rPr>
        <w:t>, t</w:t>
      </w:r>
      <w:r w:rsidR="00783E84">
        <w:rPr>
          <w:rFonts w:ascii="Times New Roman" w:hAnsi="Times New Roman"/>
          <w:sz w:val="28"/>
          <w:szCs w:val="28"/>
        </w:rPr>
        <w:t>ë</w:t>
      </w:r>
      <w:r w:rsidR="00570CAF" w:rsidRPr="00825997">
        <w:rPr>
          <w:rFonts w:ascii="Times New Roman" w:hAnsi="Times New Roman"/>
          <w:sz w:val="28"/>
          <w:szCs w:val="28"/>
        </w:rPr>
        <w:t xml:space="preserve"> qëndrimit</w:t>
      </w:r>
      <w:r w:rsidR="00BD1EE9" w:rsidRPr="00825997">
        <w:rPr>
          <w:rFonts w:ascii="Times New Roman" w:hAnsi="Times New Roman"/>
          <w:sz w:val="28"/>
          <w:szCs w:val="28"/>
        </w:rPr>
        <w:t xml:space="preserve"> </w:t>
      </w:r>
      <w:r w:rsidR="00F216A8" w:rsidRPr="00825997">
        <w:rPr>
          <w:rFonts w:ascii="Times New Roman" w:hAnsi="Times New Roman"/>
          <w:sz w:val="28"/>
          <w:szCs w:val="28"/>
        </w:rPr>
        <w:t xml:space="preserve">apo </w:t>
      </w:r>
      <w:r w:rsidR="00BD1EE9" w:rsidRPr="00825997">
        <w:rPr>
          <w:rFonts w:ascii="Times New Roman" w:hAnsi="Times New Roman"/>
          <w:sz w:val="28"/>
          <w:szCs w:val="28"/>
        </w:rPr>
        <w:t xml:space="preserve">të </w:t>
      </w:r>
      <w:r w:rsidR="00F216A8" w:rsidRPr="00825997">
        <w:rPr>
          <w:rFonts w:ascii="Times New Roman" w:hAnsi="Times New Roman"/>
          <w:sz w:val="28"/>
          <w:szCs w:val="28"/>
        </w:rPr>
        <w:t>punës së konsumatorit</w:t>
      </w:r>
      <w:r w:rsidR="007E6D83" w:rsidRPr="00825997">
        <w:rPr>
          <w:rFonts w:ascii="Times New Roman" w:hAnsi="Times New Roman"/>
          <w:sz w:val="28"/>
          <w:szCs w:val="28"/>
        </w:rPr>
        <w:t>,</w:t>
      </w:r>
      <w:r w:rsidR="00AB229A" w:rsidRPr="00825997">
        <w:rPr>
          <w:rFonts w:ascii="Times New Roman" w:hAnsi="Times New Roman"/>
          <w:sz w:val="28"/>
          <w:szCs w:val="28"/>
        </w:rPr>
        <w:t xml:space="preserve"> në mënyrë periodike</w:t>
      </w:r>
      <w:r w:rsidR="00F216A8" w:rsidRPr="00825997">
        <w:rPr>
          <w:rFonts w:ascii="Times New Roman" w:hAnsi="Times New Roman"/>
          <w:sz w:val="28"/>
          <w:szCs w:val="28"/>
        </w:rPr>
        <w:t>;</w:t>
      </w:r>
    </w:p>
    <w:p w14:paraId="25A19D11" w14:textId="7691378C" w:rsidR="00F216A8" w:rsidRPr="00825997" w:rsidRDefault="00F216A8" w:rsidP="00783E84">
      <w:pPr>
        <w:widowControl w:val="0"/>
        <w:spacing w:after="0" w:line="240" w:lineRule="auto"/>
        <w:ind w:left="900" w:hanging="360"/>
        <w:jc w:val="both"/>
        <w:rPr>
          <w:rFonts w:ascii="Times New Roman" w:hAnsi="Times New Roman"/>
          <w:sz w:val="28"/>
          <w:szCs w:val="28"/>
        </w:rPr>
      </w:pPr>
      <w:r w:rsidRPr="00825997">
        <w:rPr>
          <w:rFonts w:ascii="Times New Roman" w:hAnsi="Times New Roman"/>
          <w:sz w:val="28"/>
          <w:szCs w:val="28"/>
        </w:rPr>
        <w:t xml:space="preserve">gj) </w:t>
      </w:r>
      <w:r w:rsidR="0059171D">
        <w:rPr>
          <w:rFonts w:ascii="Times New Roman" w:hAnsi="Times New Roman"/>
          <w:sz w:val="28"/>
          <w:szCs w:val="28"/>
        </w:rPr>
        <w:t>P</w:t>
      </w:r>
      <w:r w:rsidRPr="00825997">
        <w:rPr>
          <w:rFonts w:ascii="Times New Roman" w:hAnsi="Times New Roman"/>
          <w:sz w:val="28"/>
          <w:szCs w:val="28"/>
        </w:rPr>
        <w:t xml:space="preserve">ër </w:t>
      </w:r>
      <w:r w:rsidR="00672DF5" w:rsidRPr="00825997">
        <w:rPr>
          <w:rFonts w:ascii="Times New Roman" w:hAnsi="Times New Roman"/>
          <w:sz w:val="28"/>
          <w:szCs w:val="28"/>
        </w:rPr>
        <w:t xml:space="preserve">shërbimin e </w:t>
      </w:r>
      <w:r w:rsidR="00F33DE2" w:rsidRPr="00825997">
        <w:rPr>
          <w:rFonts w:ascii="Times New Roman" w:hAnsi="Times New Roman"/>
          <w:sz w:val="28"/>
          <w:szCs w:val="28"/>
        </w:rPr>
        <w:t xml:space="preserve">transportit </w:t>
      </w:r>
      <w:r w:rsidRPr="00825997">
        <w:rPr>
          <w:rFonts w:ascii="Times New Roman" w:hAnsi="Times New Roman"/>
          <w:sz w:val="28"/>
          <w:szCs w:val="28"/>
        </w:rPr>
        <w:t>të pas</w:t>
      </w:r>
      <w:r w:rsidR="00784557">
        <w:rPr>
          <w:rFonts w:ascii="Times New Roman" w:hAnsi="Times New Roman"/>
          <w:sz w:val="28"/>
          <w:szCs w:val="28"/>
        </w:rPr>
        <w:t>agjerëve, me përjashtim të neneve</w:t>
      </w:r>
      <w:r w:rsidRPr="00825997">
        <w:rPr>
          <w:rFonts w:ascii="Times New Roman" w:hAnsi="Times New Roman"/>
          <w:sz w:val="28"/>
          <w:szCs w:val="28"/>
        </w:rPr>
        <w:t xml:space="preserve"> 37, pika 2</w:t>
      </w:r>
      <w:r w:rsidR="00784557">
        <w:rPr>
          <w:rFonts w:ascii="Times New Roman" w:hAnsi="Times New Roman"/>
          <w:sz w:val="28"/>
          <w:szCs w:val="28"/>
        </w:rPr>
        <w:t>,</w:t>
      </w:r>
      <w:r w:rsidRPr="00825997">
        <w:rPr>
          <w:rFonts w:ascii="Times New Roman" w:hAnsi="Times New Roman"/>
          <w:sz w:val="28"/>
          <w:szCs w:val="28"/>
        </w:rPr>
        <w:t xml:space="preserve"> dhe </w:t>
      </w:r>
      <w:r w:rsidR="00784557">
        <w:rPr>
          <w:rFonts w:ascii="Times New Roman" w:hAnsi="Times New Roman"/>
          <w:sz w:val="28"/>
          <w:szCs w:val="28"/>
        </w:rPr>
        <w:t xml:space="preserve">37/11 </w:t>
      </w:r>
      <w:r w:rsidRPr="00825997">
        <w:rPr>
          <w:rFonts w:ascii="Times New Roman" w:hAnsi="Times New Roman"/>
          <w:sz w:val="28"/>
          <w:szCs w:val="28"/>
        </w:rPr>
        <w:t>e 37/14;</w:t>
      </w:r>
    </w:p>
    <w:p w14:paraId="25A19D12" w14:textId="5D72379D" w:rsidR="00F216A8" w:rsidRPr="00825997" w:rsidRDefault="00783E84" w:rsidP="00783E84">
      <w:pPr>
        <w:widowControl w:val="0"/>
        <w:tabs>
          <w:tab w:val="left" w:pos="1276"/>
        </w:tabs>
        <w:spacing w:after="0" w:line="240" w:lineRule="auto"/>
        <w:ind w:left="900" w:hanging="360"/>
        <w:jc w:val="both"/>
        <w:rPr>
          <w:rFonts w:ascii="Times New Roman" w:hAnsi="Times New Roman"/>
          <w:sz w:val="28"/>
          <w:szCs w:val="28"/>
        </w:rPr>
      </w:pPr>
      <w:r>
        <w:rPr>
          <w:rFonts w:ascii="Times New Roman" w:hAnsi="Times New Roman"/>
          <w:sz w:val="28"/>
          <w:szCs w:val="28"/>
        </w:rPr>
        <w:t xml:space="preserve">h) </w:t>
      </w:r>
      <w:r w:rsidR="0059171D">
        <w:rPr>
          <w:rFonts w:ascii="Times New Roman" w:hAnsi="Times New Roman"/>
          <w:sz w:val="28"/>
          <w:szCs w:val="28"/>
        </w:rPr>
        <w:t>T</w:t>
      </w:r>
      <w:r w:rsidR="00F216A8" w:rsidRPr="00825997">
        <w:rPr>
          <w:rFonts w:ascii="Times New Roman" w:hAnsi="Times New Roman"/>
          <w:sz w:val="28"/>
          <w:szCs w:val="28"/>
        </w:rPr>
        <w:t xml:space="preserve">ë lidhura me anë të makinave automatike të shitjeve ose në </w:t>
      </w:r>
      <w:r w:rsidR="0066611E" w:rsidRPr="00825997">
        <w:rPr>
          <w:rFonts w:ascii="Times New Roman" w:hAnsi="Times New Roman"/>
          <w:sz w:val="28"/>
          <w:szCs w:val="28"/>
        </w:rPr>
        <w:t>njësi</w:t>
      </w:r>
      <w:r w:rsidR="00F216A8" w:rsidRPr="00825997">
        <w:rPr>
          <w:rFonts w:ascii="Times New Roman" w:hAnsi="Times New Roman"/>
          <w:sz w:val="28"/>
          <w:szCs w:val="28"/>
        </w:rPr>
        <w:t xml:space="preserve"> tregtare të automatizuara;</w:t>
      </w:r>
    </w:p>
    <w:p w14:paraId="25A19D13" w14:textId="3C0CE607" w:rsidR="00F216A8" w:rsidRPr="00825997" w:rsidRDefault="00F216A8" w:rsidP="00832FAA">
      <w:pPr>
        <w:widowControl w:val="0"/>
        <w:tabs>
          <w:tab w:val="left" w:pos="1276"/>
        </w:tabs>
        <w:spacing w:after="0" w:line="240" w:lineRule="auto"/>
        <w:ind w:left="900" w:hanging="360"/>
        <w:jc w:val="both"/>
        <w:rPr>
          <w:rFonts w:ascii="Times New Roman" w:hAnsi="Times New Roman"/>
          <w:sz w:val="28"/>
          <w:szCs w:val="28"/>
        </w:rPr>
      </w:pPr>
      <w:r w:rsidRPr="00825997">
        <w:rPr>
          <w:rFonts w:ascii="Times New Roman" w:hAnsi="Times New Roman"/>
          <w:sz w:val="28"/>
          <w:szCs w:val="28"/>
        </w:rPr>
        <w:t xml:space="preserve">i)  </w:t>
      </w:r>
      <w:r w:rsidR="002A3651" w:rsidRPr="00825997">
        <w:rPr>
          <w:rFonts w:ascii="Times New Roman" w:hAnsi="Times New Roman"/>
          <w:sz w:val="28"/>
          <w:szCs w:val="28"/>
        </w:rPr>
        <w:tab/>
      </w:r>
      <w:r w:rsidR="0059171D">
        <w:rPr>
          <w:rFonts w:ascii="Times New Roman" w:hAnsi="Times New Roman"/>
          <w:sz w:val="28"/>
          <w:szCs w:val="28"/>
        </w:rPr>
        <w:t>T</w:t>
      </w:r>
      <w:r w:rsidRPr="00825997">
        <w:rPr>
          <w:rFonts w:ascii="Times New Roman" w:hAnsi="Times New Roman"/>
          <w:sz w:val="28"/>
          <w:szCs w:val="28"/>
        </w:rPr>
        <w:t>ë lidhura me operatorë telekomunik</w:t>
      </w:r>
      <w:r w:rsidR="0066611E" w:rsidRPr="00825997">
        <w:rPr>
          <w:rFonts w:ascii="Times New Roman" w:hAnsi="Times New Roman"/>
          <w:sz w:val="28"/>
          <w:szCs w:val="28"/>
        </w:rPr>
        <w:t>imi</w:t>
      </w:r>
      <w:r w:rsidRPr="00825997">
        <w:rPr>
          <w:rFonts w:ascii="Times New Roman" w:hAnsi="Times New Roman"/>
          <w:sz w:val="28"/>
          <w:szCs w:val="28"/>
        </w:rPr>
        <w:t xml:space="preserve"> përmes telefonash </w:t>
      </w:r>
      <w:r w:rsidR="00783E84">
        <w:rPr>
          <w:rFonts w:ascii="Times New Roman" w:hAnsi="Times New Roman"/>
          <w:sz w:val="28"/>
          <w:szCs w:val="28"/>
        </w:rPr>
        <w:t>publikë</w:t>
      </w:r>
      <w:r w:rsidRPr="00825997">
        <w:rPr>
          <w:rFonts w:ascii="Times New Roman" w:hAnsi="Times New Roman"/>
          <w:sz w:val="28"/>
          <w:szCs w:val="28"/>
        </w:rPr>
        <w:t xml:space="preserve"> me p</w:t>
      </w:r>
      <w:r w:rsidR="004D4910" w:rsidRPr="00825997">
        <w:rPr>
          <w:rFonts w:ascii="Times New Roman" w:hAnsi="Times New Roman"/>
          <w:sz w:val="28"/>
          <w:szCs w:val="28"/>
        </w:rPr>
        <w:t>agesë</w:t>
      </w:r>
      <w:r w:rsidR="002222AC" w:rsidRPr="00825997">
        <w:rPr>
          <w:rFonts w:ascii="Times New Roman" w:hAnsi="Times New Roman"/>
          <w:sz w:val="28"/>
          <w:szCs w:val="28"/>
        </w:rPr>
        <w:t xml:space="preserve"> për përdorimin e tyre</w:t>
      </w:r>
      <w:r w:rsidRPr="00825997">
        <w:rPr>
          <w:rFonts w:ascii="Times New Roman" w:hAnsi="Times New Roman"/>
          <w:sz w:val="28"/>
          <w:szCs w:val="28"/>
        </w:rPr>
        <w:t xml:space="preserve"> ose t</w:t>
      </w:r>
      <w:r w:rsidR="00C12F5F" w:rsidRPr="00825997">
        <w:rPr>
          <w:rFonts w:ascii="Times New Roman" w:hAnsi="Times New Roman"/>
          <w:sz w:val="28"/>
          <w:szCs w:val="28"/>
        </w:rPr>
        <w:t xml:space="preserve">ë lidhura për përdorimin e një </w:t>
      </w:r>
      <w:r w:rsidR="00B63682" w:rsidRPr="00825997">
        <w:rPr>
          <w:rFonts w:ascii="Times New Roman" w:hAnsi="Times New Roman"/>
          <w:sz w:val="28"/>
          <w:szCs w:val="28"/>
        </w:rPr>
        <w:t>lidhje</w:t>
      </w:r>
      <w:r w:rsidR="00783E84">
        <w:rPr>
          <w:rFonts w:ascii="Times New Roman" w:hAnsi="Times New Roman"/>
          <w:sz w:val="28"/>
          <w:szCs w:val="28"/>
        </w:rPr>
        <w:t>je</w:t>
      </w:r>
      <w:r w:rsidR="00C12F5F" w:rsidRPr="00825997">
        <w:rPr>
          <w:rFonts w:ascii="Times New Roman" w:hAnsi="Times New Roman"/>
          <w:sz w:val="28"/>
          <w:szCs w:val="28"/>
        </w:rPr>
        <w:t xml:space="preserve"> të </w:t>
      </w:r>
      <w:r w:rsidR="00B63682" w:rsidRPr="00825997">
        <w:rPr>
          <w:rFonts w:ascii="Times New Roman" w:hAnsi="Times New Roman"/>
          <w:sz w:val="28"/>
          <w:szCs w:val="28"/>
        </w:rPr>
        <w:t>vetme</w:t>
      </w:r>
      <w:r w:rsidRPr="00825997">
        <w:rPr>
          <w:rFonts w:ascii="Times New Roman" w:hAnsi="Times New Roman"/>
          <w:sz w:val="28"/>
          <w:szCs w:val="28"/>
        </w:rPr>
        <w:t xml:space="preserve"> me </w:t>
      </w:r>
      <w:r w:rsidR="00D96328" w:rsidRPr="00825997">
        <w:rPr>
          <w:rFonts w:ascii="Times New Roman" w:hAnsi="Times New Roman"/>
          <w:sz w:val="28"/>
          <w:szCs w:val="28"/>
        </w:rPr>
        <w:t xml:space="preserve">anë të </w:t>
      </w:r>
      <w:r w:rsidRPr="00825997">
        <w:rPr>
          <w:rFonts w:ascii="Times New Roman" w:hAnsi="Times New Roman"/>
          <w:sz w:val="28"/>
          <w:szCs w:val="28"/>
        </w:rPr>
        <w:t>telefon</w:t>
      </w:r>
      <w:r w:rsidR="000A7841" w:rsidRPr="00825997">
        <w:rPr>
          <w:rFonts w:ascii="Times New Roman" w:hAnsi="Times New Roman"/>
          <w:sz w:val="28"/>
          <w:szCs w:val="28"/>
        </w:rPr>
        <w:t>i</w:t>
      </w:r>
      <w:r w:rsidR="00D96328" w:rsidRPr="00825997">
        <w:rPr>
          <w:rFonts w:ascii="Times New Roman" w:hAnsi="Times New Roman"/>
          <w:sz w:val="28"/>
          <w:szCs w:val="28"/>
        </w:rPr>
        <w:t>t</w:t>
      </w:r>
      <w:r w:rsidRPr="00825997">
        <w:rPr>
          <w:rFonts w:ascii="Times New Roman" w:hAnsi="Times New Roman"/>
          <w:sz w:val="28"/>
          <w:szCs w:val="28"/>
        </w:rPr>
        <w:t xml:space="preserve">, </w:t>
      </w:r>
      <w:r w:rsidR="000A7841" w:rsidRPr="00825997">
        <w:rPr>
          <w:rFonts w:ascii="Times New Roman" w:hAnsi="Times New Roman"/>
          <w:sz w:val="28"/>
          <w:szCs w:val="28"/>
        </w:rPr>
        <w:t>interneti</w:t>
      </w:r>
      <w:r w:rsidR="00D96328" w:rsidRPr="00825997">
        <w:rPr>
          <w:rFonts w:ascii="Times New Roman" w:hAnsi="Times New Roman"/>
          <w:sz w:val="28"/>
          <w:szCs w:val="28"/>
        </w:rPr>
        <w:t>t</w:t>
      </w:r>
      <w:r w:rsidR="000A7841" w:rsidRPr="00825997">
        <w:rPr>
          <w:rFonts w:ascii="Times New Roman" w:hAnsi="Times New Roman"/>
          <w:sz w:val="28"/>
          <w:szCs w:val="28"/>
        </w:rPr>
        <w:t xml:space="preserve"> </w:t>
      </w:r>
      <w:r w:rsidRPr="00825997">
        <w:rPr>
          <w:rFonts w:ascii="Times New Roman" w:hAnsi="Times New Roman"/>
          <w:sz w:val="28"/>
          <w:szCs w:val="28"/>
        </w:rPr>
        <w:t>ose faks</w:t>
      </w:r>
      <w:r w:rsidR="000A7841" w:rsidRPr="00825997">
        <w:rPr>
          <w:rFonts w:ascii="Times New Roman" w:hAnsi="Times New Roman"/>
          <w:sz w:val="28"/>
          <w:szCs w:val="28"/>
        </w:rPr>
        <w:t>i</w:t>
      </w:r>
      <w:r w:rsidR="00D96328" w:rsidRPr="00825997">
        <w:rPr>
          <w:rFonts w:ascii="Times New Roman" w:hAnsi="Times New Roman"/>
          <w:sz w:val="28"/>
          <w:szCs w:val="28"/>
        </w:rPr>
        <w:t>t</w:t>
      </w:r>
      <w:r w:rsidRPr="00825997">
        <w:rPr>
          <w:rFonts w:ascii="Times New Roman" w:hAnsi="Times New Roman"/>
          <w:sz w:val="28"/>
          <w:szCs w:val="28"/>
        </w:rPr>
        <w:t xml:space="preserve">, </w:t>
      </w:r>
      <w:r w:rsidR="00693DBD" w:rsidRPr="00825997">
        <w:rPr>
          <w:rFonts w:ascii="Times New Roman" w:hAnsi="Times New Roman"/>
          <w:sz w:val="28"/>
          <w:szCs w:val="28"/>
        </w:rPr>
        <w:t xml:space="preserve">të </w:t>
      </w:r>
      <w:r w:rsidR="00D71176" w:rsidRPr="00825997">
        <w:rPr>
          <w:rFonts w:ascii="Times New Roman" w:hAnsi="Times New Roman"/>
          <w:sz w:val="28"/>
          <w:szCs w:val="28"/>
        </w:rPr>
        <w:t xml:space="preserve">vendosura </w:t>
      </w:r>
      <w:r w:rsidR="00693DBD" w:rsidRPr="00825997">
        <w:rPr>
          <w:rFonts w:ascii="Times New Roman" w:hAnsi="Times New Roman"/>
          <w:sz w:val="28"/>
          <w:szCs w:val="28"/>
        </w:rPr>
        <w:t>nga</w:t>
      </w:r>
      <w:r w:rsidR="00030B6E" w:rsidRPr="00825997">
        <w:rPr>
          <w:rFonts w:ascii="Times New Roman" w:hAnsi="Times New Roman"/>
          <w:sz w:val="28"/>
          <w:szCs w:val="28"/>
        </w:rPr>
        <w:t xml:space="preserve"> </w:t>
      </w:r>
      <w:r w:rsidRPr="00825997">
        <w:rPr>
          <w:rFonts w:ascii="Times New Roman" w:hAnsi="Times New Roman"/>
          <w:sz w:val="28"/>
          <w:szCs w:val="28"/>
        </w:rPr>
        <w:t>konsumator</w:t>
      </w:r>
      <w:r w:rsidR="00B229B3" w:rsidRPr="00825997">
        <w:rPr>
          <w:rFonts w:ascii="Times New Roman" w:hAnsi="Times New Roman"/>
          <w:sz w:val="28"/>
          <w:szCs w:val="28"/>
        </w:rPr>
        <w:t>i</w:t>
      </w:r>
      <w:r w:rsidRPr="00825997">
        <w:rPr>
          <w:rFonts w:ascii="Times New Roman" w:hAnsi="Times New Roman"/>
          <w:sz w:val="28"/>
          <w:szCs w:val="28"/>
        </w:rPr>
        <w:t>.</w:t>
      </w:r>
      <w:r w:rsidR="00783E84">
        <w:rPr>
          <w:rFonts w:ascii="Times New Roman" w:hAnsi="Times New Roman"/>
          <w:sz w:val="28"/>
          <w:szCs w:val="28"/>
        </w:rPr>
        <w:t>”.</w:t>
      </w:r>
    </w:p>
    <w:p w14:paraId="25A19D14" w14:textId="77777777" w:rsidR="00F216A8" w:rsidRPr="00825997" w:rsidRDefault="00F216A8" w:rsidP="00825997">
      <w:pPr>
        <w:widowControl w:val="0"/>
        <w:spacing w:after="0" w:line="240" w:lineRule="auto"/>
        <w:ind w:hanging="311"/>
        <w:jc w:val="both"/>
        <w:rPr>
          <w:rFonts w:ascii="Times New Roman" w:hAnsi="Times New Roman"/>
          <w:sz w:val="28"/>
          <w:szCs w:val="28"/>
        </w:rPr>
      </w:pPr>
    </w:p>
    <w:p w14:paraId="25A19D15" w14:textId="77777777" w:rsidR="00F216A8" w:rsidRPr="00825997" w:rsidRDefault="00FD47A0" w:rsidP="00825997">
      <w:pPr>
        <w:widowControl w:val="0"/>
        <w:spacing w:after="0" w:line="240" w:lineRule="auto"/>
        <w:ind w:firstLine="540"/>
        <w:jc w:val="center"/>
        <w:rPr>
          <w:rFonts w:ascii="Times New Roman" w:hAnsi="Times New Roman"/>
          <w:b/>
          <w:sz w:val="28"/>
          <w:szCs w:val="28"/>
        </w:rPr>
      </w:pPr>
      <w:r w:rsidRPr="00825997">
        <w:rPr>
          <w:rFonts w:ascii="Times New Roman" w:hAnsi="Times New Roman"/>
          <w:b/>
          <w:sz w:val="28"/>
          <w:szCs w:val="28"/>
        </w:rPr>
        <w:t xml:space="preserve">Neni </w:t>
      </w:r>
      <w:r w:rsidR="00651E0B" w:rsidRPr="00825997">
        <w:rPr>
          <w:rFonts w:ascii="Times New Roman" w:hAnsi="Times New Roman"/>
          <w:b/>
          <w:sz w:val="28"/>
          <w:szCs w:val="28"/>
        </w:rPr>
        <w:t>9</w:t>
      </w:r>
    </w:p>
    <w:p w14:paraId="3F9494E2" w14:textId="77777777" w:rsidR="0062197B" w:rsidRPr="00825997" w:rsidRDefault="0062197B" w:rsidP="00825997">
      <w:pPr>
        <w:widowControl w:val="0"/>
        <w:spacing w:after="0" w:line="240" w:lineRule="auto"/>
        <w:ind w:firstLine="540"/>
        <w:jc w:val="center"/>
        <w:rPr>
          <w:rFonts w:ascii="Times New Roman" w:hAnsi="Times New Roman"/>
          <w:b/>
          <w:sz w:val="28"/>
          <w:szCs w:val="28"/>
        </w:rPr>
      </w:pPr>
    </w:p>
    <w:p w14:paraId="25A19D16" w14:textId="4CC57C2F" w:rsidR="004677CB" w:rsidRPr="00825997" w:rsidRDefault="0012796F" w:rsidP="00825997">
      <w:pPr>
        <w:widowControl w:val="0"/>
        <w:spacing w:after="0" w:line="240" w:lineRule="auto"/>
        <w:rPr>
          <w:rFonts w:ascii="Times New Roman" w:hAnsi="Times New Roman"/>
          <w:sz w:val="28"/>
          <w:szCs w:val="28"/>
        </w:rPr>
      </w:pPr>
      <w:r w:rsidRPr="00825997">
        <w:rPr>
          <w:rFonts w:ascii="Times New Roman" w:hAnsi="Times New Roman"/>
          <w:sz w:val="28"/>
          <w:szCs w:val="28"/>
        </w:rPr>
        <w:t>Pas n</w:t>
      </w:r>
      <w:r w:rsidR="00F216A8" w:rsidRPr="00825997">
        <w:rPr>
          <w:rFonts w:ascii="Times New Roman" w:hAnsi="Times New Roman"/>
          <w:sz w:val="28"/>
          <w:szCs w:val="28"/>
        </w:rPr>
        <w:t>enit 34</w:t>
      </w:r>
      <w:r w:rsidR="00986C3B" w:rsidRPr="00825997">
        <w:rPr>
          <w:rFonts w:ascii="Times New Roman" w:hAnsi="Times New Roman"/>
          <w:sz w:val="28"/>
          <w:szCs w:val="28"/>
        </w:rPr>
        <w:t>/1</w:t>
      </w:r>
      <w:r w:rsidR="00F216A8" w:rsidRPr="00825997">
        <w:rPr>
          <w:rFonts w:ascii="Times New Roman" w:hAnsi="Times New Roman"/>
          <w:sz w:val="28"/>
          <w:szCs w:val="28"/>
        </w:rPr>
        <w:t xml:space="preserve"> shtohet </w:t>
      </w:r>
      <w:r w:rsidR="004677CB" w:rsidRPr="00825997">
        <w:rPr>
          <w:rFonts w:ascii="Times New Roman" w:hAnsi="Times New Roman"/>
          <w:sz w:val="28"/>
          <w:szCs w:val="28"/>
        </w:rPr>
        <w:t>kreu I/I</w:t>
      </w:r>
      <w:r w:rsidR="00783E84">
        <w:rPr>
          <w:rFonts w:ascii="Times New Roman" w:hAnsi="Times New Roman"/>
          <w:sz w:val="28"/>
          <w:szCs w:val="28"/>
        </w:rPr>
        <w:t>,</w:t>
      </w:r>
      <w:r w:rsidR="004677CB" w:rsidRPr="00825997">
        <w:rPr>
          <w:rFonts w:ascii="Times New Roman" w:hAnsi="Times New Roman"/>
          <w:sz w:val="28"/>
          <w:szCs w:val="28"/>
        </w:rPr>
        <w:t xml:space="preserve"> </w:t>
      </w:r>
      <w:r w:rsidRPr="00825997">
        <w:rPr>
          <w:rFonts w:ascii="Times New Roman" w:hAnsi="Times New Roman"/>
          <w:sz w:val="28"/>
          <w:szCs w:val="28"/>
        </w:rPr>
        <w:t>me këtë përmbajtje</w:t>
      </w:r>
      <w:r w:rsidR="00F216A8" w:rsidRPr="00825997">
        <w:rPr>
          <w:rFonts w:ascii="Times New Roman" w:hAnsi="Times New Roman"/>
          <w:sz w:val="28"/>
          <w:szCs w:val="28"/>
        </w:rPr>
        <w:t>:</w:t>
      </w:r>
    </w:p>
    <w:p w14:paraId="3BAA2863" w14:textId="77777777" w:rsidR="0062197B" w:rsidRPr="00825997" w:rsidRDefault="0062197B" w:rsidP="00825997">
      <w:pPr>
        <w:widowControl w:val="0"/>
        <w:spacing w:after="0" w:line="240" w:lineRule="auto"/>
        <w:ind w:firstLine="540"/>
        <w:jc w:val="both"/>
        <w:rPr>
          <w:rFonts w:ascii="Times New Roman" w:hAnsi="Times New Roman"/>
          <w:sz w:val="28"/>
          <w:szCs w:val="28"/>
        </w:rPr>
      </w:pPr>
    </w:p>
    <w:p w14:paraId="1ED59CB4" w14:textId="44C1EAB5" w:rsidR="00A00D7C" w:rsidRPr="00784557" w:rsidRDefault="00832FAA" w:rsidP="00825997">
      <w:pPr>
        <w:widowControl w:val="0"/>
        <w:spacing w:after="0" w:line="240" w:lineRule="auto"/>
        <w:jc w:val="center"/>
        <w:rPr>
          <w:rFonts w:ascii="Times New Roman" w:hAnsi="Times New Roman"/>
          <w:sz w:val="28"/>
          <w:szCs w:val="28"/>
        </w:rPr>
      </w:pPr>
      <w:r w:rsidRPr="00784557">
        <w:rPr>
          <w:rFonts w:ascii="Times New Roman" w:hAnsi="Times New Roman"/>
          <w:sz w:val="28"/>
          <w:szCs w:val="28"/>
        </w:rPr>
        <w:t>“</w:t>
      </w:r>
      <w:r w:rsidR="00F216A8" w:rsidRPr="00784557">
        <w:rPr>
          <w:rFonts w:ascii="Times New Roman" w:hAnsi="Times New Roman"/>
          <w:sz w:val="28"/>
          <w:szCs w:val="28"/>
        </w:rPr>
        <w:t>K</w:t>
      </w:r>
      <w:r w:rsidR="00784557" w:rsidRPr="00784557">
        <w:rPr>
          <w:rFonts w:ascii="Times New Roman" w:hAnsi="Times New Roman"/>
          <w:sz w:val="28"/>
          <w:szCs w:val="28"/>
        </w:rPr>
        <w:t>REU</w:t>
      </w:r>
      <w:r w:rsidR="00F216A8" w:rsidRPr="00784557">
        <w:rPr>
          <w:rFonts w:ascii="Times New Roman" w:hAnsi="Times New Roman"/>
          <w:sz w:val="28"/>
          <w:szCs w:val="28"/>
        </w:rPr>
        <w:t xml:space="preserve"> I/I</w:t>
      </w:r>
    </w:p>
    <w:p w14:paraId="25A19D17" w14:textId="4F25AC47" w:rsidR="00F216A8" w:rsidRPr="00784557" w:rsidRDefault="00F216A8" w:rsidP="00825997">
      <w:pPr>
        <w:widowControl w:val="0"/>
        <w:spacing w:after="0" w:line="240" w:lineRule="auto"/>
        <w:jc w:val="center"/>
        <w:rPr>
          <w:rFonts w:ascii="Times New Roman" w:hAnsi="Times New Roman"/>
          <w:sz w:val="28"/>
          <w:szCs w:val="28"/>
        </w:rPr>
      </w:pPr>
      <w:r w:rsidRPr="00784557">
        <w:rPr>
          <w:rFonts w:ascii="Times New Roman" w:hAnsi="Times New Roman"/>
          <w:bCs/>
          <w:sz w:val="28"/>
          <w:szCs w:val="28"/>
        </w:rPr>
        <w:t xml:space="preserve">INFORMACIONI </w:t>
      </w:r>
      <w:r w:rsidR="00CF35BE" w:rsidRPr="00784557">
        <w:rPr>
          <w:rFonts w:ascii="Times New Roman" w:hAnsi="Times New Roman"/>
          <w:bCs/>
          <w:sz w:val="28"/>
          <w:szCs w:val="28"/>
        </w:rPr>
        <w:t xml:space="preserve">PARAKONTRAKTOR </w:t>
      </w:r>
      <w:r w:rsidRPr="00784557">
        <w:rPr>
          <w:rFonts w:ascii="Times New Roman" w:hAnsi="Times New Roman"/>
          <w:bCs/>
          <w:sz w:val="28"/>
          <w:szCs w:val="28"/>
        </w:rPr>
        <w:t xml:space="preserve">PЁR </w:t>
      </w:r>
      <w:r w:rsidR="00CF35BE" w:rsidRPr="00784557">
        <w:rPr>
          <w:rFonts w:ascii="Times New Roman" w:hAnsi="Times New Roman"/>
          <w:bCs/>
          <w:sz w:val="28"/>
          <w:szCs w:val="28"/>
        </w:rPr>
        <w:t>KONSUMATORIN</w:t>
      </w:r>
      <w:r w:rsidR="00783E84" w:rsidRPr="00784557">
        <w:rPr>
          <w:rFonts w:ascii="Times New Roman" w:hAnsi="Times New Roman"/>
          <w:bCs/>
          <w:sz w:val="28"/>
          <w:szCs w:val="28"/>
        </w:rPr>
        <w:t xml:space="preserve">                  </w:t>
      </w:r>
      <w:r w:rsidR="008F6DEC" w:rsidRPr="00784557">
        <w:rPr>
          <w:rFonts w:ascii="Times New Roman" w:hAnsi="Times New Roman"/>
          <w:bCs/>
          <w:sz w:val="28"/>
          <w:szCs w:val="28"/>
        </w:rPr>
        <w:t xml:space="preserve"> N</w:t>
      </w:r>
      <w:r w:rsidR="00852FF9" w:rsidRPr="00784557">
        <w:rPr>
          <w:rFonts w:ascii="Times New Roman" w:hAnsi="Times New Roman"/>
          <w:bCs/>
          <w:sz w:val="28"/>
          <w:szCs w:val="28"/>
        </w:rPr>
        <w:t>Ë</w:t>
      </w:r>
      <w:r w:rsidR="008F6DEC" w:rsidRPr="00784557">
        <w:rPr>
          <w:rFonts w:ascii="Times New Roman" w:hAnsi="Times New Roman"/>
          <w:bCs/>
          <w:sz w:val="28"/>
          <w:szCs w:val="28"/>
        </w:rPr>
        <w:t xml:space="preserve"> </w:t>
      </w:r>
      <w:r w:rsidRPr="00784557">
        <w:rPr>
          <w:rFonts w:ascii="Times New Roman" w:hAnsi="Times New Roman"/>
          <w:bCs/>
          <w:sz w:val="28"/>
          <w:szCs w:val="28"/>
        </w:rPr>
        <w:t xml:space="preserve">KONTRATA TЁ </w:t>
      </w:r>
      <w:r w:rsidR="00E0335E" w:rsidRPr="00784557">
        <w:rPr>
          <w:rFonts w:ascii="Times New Roman" w:hAnsi="Times New Roman"/>
          <w:bCs/>
          <w:sz w:val="28"/>
          <w:szCs w:val="28"/>
        </w:rPr>
        <w:t>NDRYSHME</w:t>
      </w:r>
      <w:r w:rsidRPr="00784557">
        <w:rPr>
          <w:rFonts w:ascii="Times New Roman" w:hAnsi="Times New Roman"/>
          <w:bCs/>
          <w:sz w:val="28"/>
          <w:szCs w:val="28"/>
        </w:rPr>
        <w:t xml:space="preserve"> NGA ATO TЁ</w:t>
      </w:r>
      <w:r w:rsidRPr="00784557">
        <w:rPr>
          <w:rFonts w:ascii="Times New Roman" w:hAnsi="Times New Roman"/>
          <w:caps/>
          <w:sz w:val="28"/>
          <w:szCs w:val="28"/>
        </w:rPr>
        <w:t xml:space="preserve"> LIDHURA </w:t>
      </w:r>
      <w:r w:rsidR="00783E84" w:rsidRPr="00784557">
        <w:rPr>
          <w:rFonts w:ascii="Times New Roman" w:hAnsi="Times New Roman"/>
          <w:caps/>
          <w:sz w:val="28"/>
          <w:szCs w:val="28"/>
        </w:rPr>
        <w:t xml:space="preserve">                           </w:t>
      </w:r>
      <w:r w:rsidRPr="00784557">
        <w:rPr>
          <w:rFonts w:ascii="Times New Roman" w:hAnsi="Times New Roman"/>
          <w:bCs/>
          <w:sz w:val="28"/>
          <w:szCs w:val="28"/>
        </w:rPr>
        <w:t xml:space="preserve">NЁ </w:t>
      </w:r>
      <w:r w:rsidR="007147DA" w:rsidRPr="00784557">
        <w:rPr>
          <w:rFonts w:ascii="Times New Roman" w:hAnsi="Times New Roman"/>
          <w:bCs/>
          <w:caps/>
          <w:sz w:val="28"/>
          <w:szCs w:val="28"/>
        </w:rPr>
        <w:t>largësi</w:t>
      </w:r>
      <w:r w:rsidR="007147DA" w:rsidRPr="00784557">
        <w:rPr>
          <w:rFonts w:ascii="Times New Roman" w:hAnsi="Times New Roman"/>
          <w:bCs/>
          <w:sz w:val="28"/>
          <w:szCs w:val="28"/>
        </w:rPr>
        <w:t xml:space="preserve"> </w:t>
      </w:r>
      <w:r w:rsidRPr="00784557">
        <w:rPr>
          <w:rFonts w:ascii="Times New Roman" w:hAnsi="Times New Roman"/>
          <w:bCs/>
          <w:sz w:val="28"/>
          <w:szCs w:val="28"/>
        </w:rPr>
        <w:t xml:space="preserve">APO </w:t>
      </w:r>
      <w:r w:rsidRPr="00784557">
        <w:rPr>
          <w:rFonts w:ascii="Times New Roman" w:hAnsi="Times New Roman"/>
          <w:caps/>
          <w:sz w:val="28"/>
          <w:szCs w:val="28"/>
        </w:rPr>
        <w:t>JASHTË Qendrave TË TREGTIMIT</w:t>
      </w:r>
    </w:p>
    <w:p w14:paraId="25A19D18" w14:textId="77777777" w:rsidR="00F216A8" w:rsidRPr="00825997" w:rsidRDefault="00F216A8" w:rsidP="00825997">
      <w:pPr>
        <w:spacing w:after="0" w:line="240" w:lineRule="auto"/>
        <w:jc w:val="both"/>
        <w:rPr>
          <w:rFonts w:ascii="Times New Roman" w:hAnsi="Times New Roman"/>
          <w:caps/>
          <w:sz w:val="28"/>
          <w:szCs w:val="28"/>
        </w:rPr>
      </w:pPr>
    </w:p>
    <w:p w14:paraId="25A19D19" w14:textId="77777777" w:rsidR="00F216A8" w:rsidRPr="00825997" w:rsidRDefault="00FD47A0" w:rsidP="00825997">
      <w:pPr>
        <w:spacing w:after="0" w:line="240" w:lineRule="auto"/>
        <w:jc w:val="center"/>
        <w:rPr>
          <w:rFonts w:ascii="Times New Roman" w:hAnsi="Times New Roman"/>
          <w:b/>
          <w:sz w:val="28"/>
          <w:szCs w:val="28"/>
        </w:rPr>
      </w:pPr>
      <w:r w:rsidRPr="00825997">
        <w:rPr>
          <w:rFonts w:ascii="Times New Roman" w:hAnsi="Times New Roman"/>
          <w:b/>
          <w:sz w:val="28"/>
          <w:szCs w:val="28"/>
        </w:rPr>
        <w:t xml:space="preserve">Neni </w:t>
      </w:r>
      <w:r w:rsidR="00651E0B" w:rsidRPr="00825997">
        <w:rPr>
          <w:rFonts w:ascii="Times New Roman" w:hAnsi="Times New Roman"/>
          <w:b/>
          <w:sz w:val="28"/>
          <w:szCs w:val="28"/>
        </w:rPr>
        <w:t>10</w:t>
      </w:r>
    </w:p>
    <w:p w14:paraId="62D87995" w14:textId="77777777" w:rsidR="0062197B" w:rsidRPr="00825997" w:rsidRDefault="0062197B" w:rsidP="00825997">
      <w:pPr>
        <w:spacing w:after="0" w:line="240" w:lineRule="auto"/>
        <w:jc w:val="center"/>
        <w:rPr>
          <w:rFonts w:ascii="Times New Roman" w:hAnsi="Times New Roman"/>
          <w:b/>
          <w:sz w:val="28"/>
          <w:szCs w:val="28"/>
        </w:rPr>
      </w:pPr>
    </w:p>
    <w:p w14:paraId="25A19D1A" w14:textId="1B9FAFD7" w:rsidR="00F216A8" w:rsidRPr="00825997" w:rsidRDefault="00F216A8" w:rsidP="00825997">
      <w:pPr>
        <w:spacing w:after="0" w:line="240" w:lineRule="auto"/>
        <w:jc w:val="both"/>
        <w:rPr>
          <w:rFonts w:ascii="Times New Roman" w:hAnsi="Times New Roman"/>
          <w:sz w:val="28"/>
          <w:szCs w:val="28"/>
        </w:rPr>
      </w:pPr>
      <w:r w:rsidRPr="00825997">
        <w:rPr>
          <w:rFonts w:ascii="Times New Roman" w:hAnsi="Times New Roman"/>
          <w:sz w:val="28"/>
          <w:szCs w:val="28"/>
        </w:rPr>
        <w:t>Neni 35 ndryshohet</w:t>
      </w:r>
      <w:r w:rsidR="00832FAA">
        <w:rPr>
          <w:rFonts w:ascii="Times New Roman" w:hAnsi="Times New Roman"/>
          <w:sz w:val="28"/>
          <w:szCs w:val="28"/>
        </w:rPr>
        <w:t>,</w:t>
      </w:r>
      <w:r w:rsidRPr="00825997">
        <w:rPr>
          <w:rFonts w:ascii="Times New Roman" w:hAnsi="Times New Roman"/>
          <w:sz w:val="28"/>
          <w:szCs w:val="28"/>
        </w:rPr>
        <w:t xml:space="preserve"> si më poshtë</w:t>
      </w:r>
      <w:r w:rsidR="0062197B" w:rsidRPr="00825997">
        <w:rPr>
          <w:rFonts w:ascii="Times New Roman" w:hAnsi="Times New Roman"/>
          <w:sz w:val="28"/>
          <w:szCs w:val="28"/>
        </w:rPr>
        <w:t xml:space="preserve"> vijon</w:t>
      </w:r>
      <w:r w:rsidRPr="00825997">
        <w:rPr>
          <w:rFonts w:ascii="Times New Roman" w:hAnsi="Times New Roman"/>
          <w:sz w:val="28"/>
          <w:szCs w:val="28"/>
        </w:rPr>
        <w:t xml:space="preserve">: </w:t>
      </w:r>
    </w:p>
    <w:p w14:paraId="366F2799" w14:textId="77777777" w:rsidR="0062197B" w:rsidRPr="00825997" w:rsidRDefault="0062197B" w:rsidP="00825997">
      <w:pPr>
        <w:spacing w:after="0" w:line="240" w:lineRule="auto"/>
        <w:jc w:val="both"/>
        <w:rPr>
          <w:rFonts w:ascii="Times New Roman" w:hAnsi="Times New Roman"/>
          <w:sz w:val="28"/>
          <w:szCs w:val="28"/>
        </w:rPr>
      </w:pPr>
    </w:p>
    <w:p w14:paraId="25A19D1B" w14:textId="6CC895B5" w:rsidR="00F216A8" w:rsidRPr="00784557" w:rsidRDefault="00832FAA" w:rsidP="00825997">
      <w:pPr>
        <w:spacing w:after="0" w:line="240" w:lineRule="auto"/>
        <w:jc w:val="center"/>
        <w:rPr>
          <w:rFonts w:ascii="Times New Roman" w:hAnsi="Times New Roman"/>
          <w:sz w:val="28"/>
          <w:szCs w:val="28"/>
        </w:rPr>
      </w:pPr>
      <w:r w:rsidRPr="00784557">
        <w:rPr>
          <w:rFonts w:ascii="Times New Roman" w:hAnsi="Times New Roman"/>
          <w:sz w:val="28"/>
          <w:szCs w:val="28"/>
        </w:rPr>
        <w:t>“</w:t>
      </w:r>
      <w:r w:rsidR="00F216A8" w:rsidRPr="00784557">
        <w:rPr>
          <w:rFonts w:ascii="Times New Roman" w:hAnsi="Times New Roman"/>
          <w:sz w:val="28"/>
          <w:szCs w:val="28"/>
        </w:rPr>
        <w:t xml:space="preserve">Neni 35 </w:t>
      </w:r>
    </w:p>
    <w:p w14:paraId="25A19D1C" w14:textId="77777777" w:rsidR="00F216A8" w:rsidRPr="00784557" w:rsidRDefault="009B7117" w:rsidP="00825997">
      <w:pPr>
        <w:spacing w:after="0" w:line="240" w:lineRule="auto"/>
        <w:jc w:val="center"/>
        <w:rPr>
          <w:rFonts w:ascii="Times New Roman" w:hAnsi="Times New Roman"/>
          <w:sz w:val="28"/>
          <w:szCs w:val="28"/>
        </w:rPr>
      </w:pPr>
      <w:r w:rsidRPr="00784557">
        <w:rPr>
          <w:rFonts w:ascii="Times New Roman" w:hAnsi="Times New Roman"/>
          <w:bCs/>
          <w:sz w:val="28"/>
          <w:szCs w:val="28"/>
        </w:rPr>
        <w:t>Detyrimi</w:t>
      </w:r>
      <w:r w:rsidR="00B77BF9" w:rsidRPr="00784557">
        <w:rPr>
          <w:rFonts w:ascii="Times New Roman" w:hAnsi="Times New Roman"/>
          <w:bCs/>
          <w:sz w:val="28"/>
          <w:szCs w:val="28"/>
        </w:rPr>
        <w:t xml:space="preserve"> për informacion n</w:t>
      </w:r>
      <w:r w:rsidR="00852FF9" w:rsidRPr="00784557">
        <w:rPr>
          <w:rFonts w:ascii="Times New Roman" w:hAnsi="Times New Roman"/>
          <w:bCs/>
          <w:sz w:val="28"/>
          <w:szCs w:val="28"/>
        </w:rPr>
        <w:t>ë</w:t>
      </w:r>
      <w:r w:rsidR="00F216A8" w:rsidRPr="00784557">
        <w:rPr>
          <w:rFonts w:ascii="Times New Roman" w:hAnsi="Times New Roman"/>
          <w:bCs/>
          <w:sz w:val="28"/>
          <w:szCs w:val="28"/>
        </w:rPr>
        <w:t xml:space="preserve"> kontrata të </w:t>
      </w:r>
      <w:r w:rsidR="00DC4228" w:rsidRPr="00784557">
        <w:rPr>
          <w:rFonts w:ascii="Times New Roman" w:hAnsi="Times New Roman"/>
          <w:bCs/>
          <w:sz w:val="28"/>
          <w:szCs w:val="28"/>
        </w:rPr>
        <w:t>ndryshme</w:t>
      </w:r>
      <w:r w:rsidR="00F216A8" w:rsidRPr="00784557">
        <w:rPr>
          <w:rFonts w:ascii="Times New Roman" w:hAnsi="Times New Roman"/>
          <w:bCs/>
          <w:sz w:val="28"/>
          <w:szCs w:val="28"/>
        </w:rPr>
        <w:t xml:space="preserve"> nga ato </w:t>
      </w:r>
      <w:proofErr w:type="spellStart"/>
      <w:r w:rsidR="00F216A8" w:rsidRPr="00784557">
        <w:rPr>
          <w:rFonts w:ascii="Times New Roman" w:hAnsi="Times New Roman"/>
          <w:bCs/>
          <w:sz w:val="28"/>
          <w:szCs w:val="28"/>
        </w:rPr>
        <w:t>tё</w:t>
      </w:r>
      <w:proofErr w:type="spellEnd"/>
      <w:r w:rsidR="00F216A8" w:rsidRPr="00784557">
        <w:rPr>
          <w:rFonts w:ascii="Times New Roman" w:hAnsi="Times New Roman"/>
          <w:sz w:val="28"/>
          <w:szCs w:val="28"/>
        </w:rPr>
        <w:t xml:space="preserve"> lidhura</w:t>
      </w:r>
      <w:r w:rsidR="00F216A8" w:rsidRPr="00784557">
        <w:rPr>
          <w:rFonts w:ascii="Times New Roman" w:hAnsi="Times New Roman"/>
          <w:bCs/>
          <w:sz w:val="28"/>
          <w:szCs w:val="28"/>
        </w:rPr>
        <w:t xml:space="preserve"> </w:t>
      </w:r>
      <w:proofErr w:type="spellStart"/>
      <w:r w:rsidR="00F216A8" w:rsidRPr="00784557">
        <w:rPr>
          <w:rFonts w:ascii="Times New Roman" w:hAnsi="Times New Roman"/>
          <w:bCs/>
          <w:sz w:val="28"/>
          <w:szCs w:val="28"/>
        </w:rPr>
        <w:t>nё</w:t>
      </w:r>
      <w:proofErr w:type="spellEnd"/>
      <w:r w:rsidR="00F216A8" w:rsidRPr="00784557">
        <w:rPr>
          <w:rFonts w:ascii="Times New Roman" w:hAnsi="Times New Roman"/>
          <w:bCs/>
          <w:sz w:val="28"/>
          <w:szCs w:val="28"/>
        </w:rPr>
        <w:t xml:space="preserve"> </w:t>
      </w:r>
      <w:r w:rsidR="00E8761A" w:rsidRPr="00784557">
        <w:rPr>
          <w:rFonts w:ascii="Times New Roman" w:hAnsi="Times New Roman"/>
          <w:bCs/>
          <w:sz w:val="28"/>
          <w:szCs w:val="28"/>
        </w:rPr>
        <w:t xml:space="preserve">largësi </w:t>
      </w:r>
      <w:r w:rsidR="00F216A8" w:rsidRPr="00784557">
        <w:rPr>
          <w:rFonts w:ascii="Times New Roman" w:hAnsi="Times New Roman"/>
          <w:bCs/>
          <w:sz w:val="28"/>
          <w:szCs w:val="28"/>
        </w:rPr>
        <w:t xml:space="preserve">apo </w:t>
      </w:r>
      <w:r w:rsidR="00F216A8" w:rsidRPr="00784557">
        <w:rPr>
          <w:rFonts w:ascii="Times New Roman" w:hAnsi="Times New Roman"/>
          <w:sz w:val="28"/>
          <w:szCs w:val="28"/>
        </w:rPr>
        <w:t>jashtë qendrave të tregtimit</w:t>
      </w:r>
    </w:p>
    <w:p w14:paraId="68FFA3EE" w14:textId="77777777" w:rsidR="00A00D7C" w:rsidRPr="00825997" w:rsidRDefault="00A00D7C" w:rsidP="00825997">
      <w:pPr>
        <w:spacing w:after="0" w:line="240" w:lineRule="auto"/>
        <w:jc w:val="center"/>
        <w:rPr>
          <w:rFonts w:ascii="Times New Roman" w:hAnsi="Times New Roman"/>
          <w:b/>
          <w:sz w:val="28"/>
          <w:szCs w:val="28"/>
        </w:rPr>
      </w:pPr>
    </w:p>
    <w:p w14:paraId="25A19D1D" w14:textId="39527BF0" w:rsidR="00F216A8" w:rsidRPr="00783E84" w:rsidRDefault="00F216A8" w:rsidP="00832FAA">
      <w:pPr>
        <w:pStyle w:val="ListParagraph"/>
        <w:widowControl w:val="0"/>
        <w:numPr>
          <w:ilvl w:val="0"/>
          <w:numId w:val="28"/>
        </w:numPr>
        <w:spacing w:after="0" w:line="240" w:lineRule="auto"/>
        <w:jc w:val="both"/>
        <w:rPr>
          <w:rFonts w:ascii="Times New Roman" w:hAnsi="Times New Roman"/>
          <w:sz w:val="28"/>
          <w:szCs w:val="28"/>
        </w:rPr>
      </w:pPr>
      <w:r w:rsidRPr="00783E84">
        <w:rPr>
          <w:rFonts w:ascii="Times New Roman" w:hAnsi="Times New Roman"/>
          <w:sz w:val="28"/>
          <w:szCs w:val="28"/>
        </w:rPr>
        <w:t xml:space="preserve">Përpara se konsumatori të </w:t>
      </w:r>
      <w:r w:rsidR="00CF7531" w:rsidRPr="00783E84">
        <w:rPr>
          <w:rFonts w:ascii="Times New Roman" w:hAnsi="Times New Roman"/>
          <w:sz w:val="28"/>
          <w:szCs w:val="28"/>
        </w:rPr>
        <w:t xml:space="preserve">ketë </w:t>
      </w:r>
      <w:r w:rsidRPr="00783E84">
        <w:rPr>
          <w:rFonts w:ascii="Times New Roman" w:hAnsi="Times New Roman"/>
          <w:sz w:val="28"/>
          <w:szCs w:val="28"/>
        </w:rPr>
        <w:t xml:space="preserve">lidhur një kontratë </w:t>
      </w:r>
      <w:r w:rsidR="001F64C9" w:rsidRPr="00783E84">
        <w:rPr>
          <w:rFonts w:ascii="Times New Roman" w:hAnsi="Times New Roman"/>
          <w:sz w:val="28"/>
          <w:szCs w:val="28"/>
        </w:rPr>
        <w:t>t</w:t>
      </w:r>
      <w:r w:rsidR="00E420CE" w:rsidRPr="00783E84">
        <w:rPr>
          <w:rFonts w:ascii="Times New Roman" w:hAnsi="Times New Roman"/>
          <w:sz w:val="28"/>
          <w:szCs w:val="28"/>
        </w:rPr>
        <w:t>ë</w:t>
      </w:r>
      <w:r w:rsidR="001F64C9" w:rsidRPr="00783E84">
        <w:rPr>
          <w:rFonts w:ascii="Times New Roman" w:hAnsi="Times New Roman"/>
          <w:sz w:val="28"/>
          <w:szCs w:val="28"/>
        </w:rPr>
        <w:t xml:space="preserve"> ndryshme</w:t>
      </w:r>
      <w:r w:rsidRPr="00783E84">
        <w:rPr>
          <w:rFonts w:ascii="Times New Roman" w:hAnsi="Times New Roman"/>
          <w:sz w:val="28"/>
          <w:szCs w:val="28"/>
        </w:rPr>
        <w:t xml:space="preserve"> nga një kontratë në </w:t>
      </w:r>
      <w:r w:rsidR="00783E84">
        <w:rPr>
          <w:rFonts w:ascii="Times New Roman" w:hAnsi="Times New Roman"/>
          <w:sz w:val="28"/>
          <w:szCs w:val="28"/>
        </w:rPr>
        <w:t xml:space="preserve">largësi </w:t>
      </w:r>
      <w:r w:rsidRPr="00783E84">
        <w:rPr>
          <w:rFonts w:ascii="Times New Roman" w:hAnsi="Times New Roman"/>
          <w:sz w:val="28"/>
          <w:szCs w:val="28"/>
        </w:rPr>
        <w:t>ose një kontra</w:t>
      </w:r>
      <w:r w:rsidR="00226EAA">
        <w:rPr>
          <w:rFonts w:ascii="Times New Roman" w:hAnsi="Times New Roman"/>
          <w:sz w:val="28"/>
          <w:szCs w:val="28"/>
        </w:rPr>
        <w:t>të jashtë qendrave të tregtimit</w:t>
      </w:r>
      <w:r w:rsidRPr="00783E84">
        <w:rPr>
          <w:rFonts w:ascii="Times New Roman" w:hAnsi="Times New Roman"/>
          <w:sz w:val="28"/>
          <w:szCs w:val="28"/>
        </w:rPr>
        <w:t xml:space="preserve"> </w:t>
      </w:r>
      <w:r w:rsidR="00094AA0" w:rsidRPr="00783E84">
        <w:rPr>
          <w:rFonts w:ascii="Times New Roman" w:hAnsi="Times New Roman"/>
          <w:sz w:val="28"/>
          <w:szCs w:val="28"/>
        </w:rPr>
        <w:t xml:space="preserve">apo </w:t>
      </w:r>
      <w:r w:rsidR="00BB0336" w:rsidRPr="00783E84">
        <w:rPr>
          <w:rFonts w:ascii="Times New Roman" w:hAnsi="Times New Roman"/>
          <w:sz w:val="28"/>
          <w:szCs w:val="28"/>
        </w:rPr>
        <w:t>të ketë pranuar</w:t>
      </w:r>
      <w:r w:rsidR="00AB29B2" w:rsidRPr="00783E84">
        <w:rPr>
          <w:rFonts w:ascii="Times New Roman" w:hAnsi="Times New Roman"/>
          <w:sz w:val="28"/>
          <w:szCs w:val="28"/>
        </w:rPr>
        <w:t xml:space="preserve"> </w:t>
      </w:r>
      <w:r w:rsidRPr="00783E84">
        <w:rPr>
          <w:rFonts w:ascii="Times New Roman" w:hAnsi="Times New Roman"/>
          <w:sz w:val="28"/>
          <w:szCs w:val="28"/>
        </w:rPr>
        <w:t xml:space="preserve">ndonjë ofertë </w:t>
      </w:r>
      <w:proofErr w:type="spellStart"/>
      <w:r w:rsidRPr="00783E84">
        <w:rPr>
          <w:rFonts w:ascii="Times New Roman" w:hAnsi="Times New Roman"/>
          <w:sz w:val="28"/>
          <w:szCs w:val="28"/>
        </w:rPr>
        <w:t>korresponduese</w:t>
      </w:r>
      <w:proofErr w:type="spellEnd"/>
      <w:r w:rsidRPr="00783E84">
        <w:rPr>
          <w:rFonts w:ascii="Times New Roman" w:hAnsi="Times New Roman"/>
          <w:sz w:val="28"/>
          <w:szCs w:val="28"/>
        </w:rPr>
        <w:t>, tregtari i jep konsumatorit informacionin e m</w:t>
      </w:r>
      <w:r w:rsidR="00852FF9" w:rsidRPr="00783E84">
        <w:rPr>
          <w:rFonts w:ascii="Times New Roman" w:hAnsi="Times New Roman"/>
          <w:sz w:val="28"/>
          <w:szCs w:val="28"/>
        </w:rPr>
        <w:t>ë</w:t>
      </w:r>
      <w:r w:rsidRPr="00783E84">
        <w:rPr>
          <w:rFonts w:ascii="Times New Roman" w:hAnsi="Times New Roman"/>
          <w:sz w:val="28"/>
          <w:szCs w:val="28"/>
        </w:rPr>
        <w:t>poshtëm</w:t>
      </w:r>
      <w:r w:rsidR="00783E84">
        <w:rPr>
          <w:rFonts w:ascii="Times New Roman" w:hAnsi="Times New Roman"/>
          <w:sz w:val="28"/>
          <w:szCs w:val="28"/>
        </w:rPr>
        <w:t>,</w:t>
      </w:r>
      <w:r w:rsidRPr="00783E84">
        <w:rPr>
          <w:rFonts w:ascii="Times New Roman" w:hAnsi="Times New Roman"/>
          <w:sz w:val="28"/>
          <w:szCs w:val="28"/>
        </w:rPr>
        <w:t xml:space="preserve"> në mënyrë të qartë dhe të kuptueshme, </w:t>
      </w:r>
      <w:r w:rsidR="00781013" w:rsidRPr="00783E84">
        <w:rPr>
          <w:rFonts w:ascii="Times New Roman" w:hAnsi="Times New Roman"/>
          <w:sz w:val="28"/>
          <w:szCs w:val="28"/>
        </w:rPr>
        <w:t xml:space="preserve">nëse  ky </w:t>
      </w:r>
      <w:r w:rsidRPr="00783E84">
        <w:rPr>
          <w:rFonts w:ascii="Times New Roman" w:hAnsi="Times New Roman"/>
          <w:sz w:val="28"/>
          <w:szCs w:val="28"/>
        </w:rPr>
        <w:t>informacion nuk është ndërkohë i qartë nga konteksti:</w:t>
      </w:r>
    </w:p>
    <w:p w14:paraId="66243CE8" w14:textId="77777777" w:rsidR="00832FAA" w:rsidRPr="00783E84" w:rsidRDefault="00832FAA" w:rsidP="00832FAA">
      <w:pPr>
        <w:pStyle w:val="ListParagraph"/>
        <w:widowControl w:val="0"/>
        <w:spacing w:after="0" w:line="240" w:lineRule="auto"/>
        <w:ind w:left="0"/>
        <w:jc w:val="both"/>
        <w:rPr>
          <w:rFonts w:ascii="Times New Roman" w:hAnsi="Times New Roman"/>
          <w:sz w:val="28"/>
          <w:szCs w:val="28"/>
        </w:rPr>
      </w:pPr>
    </w:p>
    <w:p w14:paraId="25A19D1E" w14:textId="27032F1D" w:rsidR="00F216A8" w:rsidRPr="00783E84" w:rsidRDefault="00783E84" w:rsidP="00832FAA">
      <w:pPr>
        <w:pStyle w:val="ListParagraph"/>
        <w:numPr>
          <w:ilvl w:val="0"/>
          <w:numId w:val="15"/>
        </w:numPr>
        <w:spacing w:after="0" w:line="240" w:lineRule="auto"/>
        <w:ind w:left="900" w:hanging="360"/>
        <w:contextualSpacing/>
        <w:jc w:val="both"/>
        <w:rPr>
          <w:rFonts w:ascii="Times New Roman" w:hAnsi="Times New Roman"/>
          <w:sz w:val="28"/>
          <w:szCs w:val="28"/>
        </w:rPr>
      </w:pPr>
      <w:r>
        <w:rPr>
          <w:rFonts w:ascii="Times New Roman" w:hAnsi="Times New Roman"/>
          <w:sz w:val="28"/>
          <w:szCs w:val="28"/>
        </w:rPr>
        <w:t>K</w:t>
      </w:r>
      <w:r w:rsidR="006A49BB" w:rsidRPr="00783E84">
        <w:rPr>
          <w:rFonts w:ascii="Times New Roman" w:hAnsi="Times New Roman"/>
          <w:sz w:val="28"/>
          <w:szCs w:val="28"/>
        </w:rPr>
        <w:t xml:space="preserve">arakteristikat </w:t>
      </w:r>
      <w:r w:rsidR="00AC00AD" w:rsidRPr="00783E84">
        <w:rPr>
          <w:rFonts w:ascii="Times New Roman" w:hAnsi="Times New Roman"/>
          <w:sz w:val="28"/>
          <w:szCs w:val="28"/>
        </w:rPr>
        <w:t xml:space="preserve">kryesore të </w:t>
      </w:r>
      <w:r w:rsidR="006A49BB" w:rsidRPr="00783E84">
        <w:rPr>
          <w:rFonts w:ascii="Times New Roman" w:hAnsi="Times New Roman"/>
          <w:sz w:val="28"/>
          <w:szCs w:val="28"/>
        </w:rPr>
        <w:t>mallrave apo shërbimeve, në shkallën e përshtatshme për formën e komunikimit dhe për natyrën e mallrave apo shërbimeve;</w:t>
      </w:r>
    </w:p>
    <w:p w14:paraId="25A19D1F" w14:textId="7DC07133" w:rsidR="00F216A8" w:rsidRPr="00783E84" w:rsidRDefault="00783E84" w:rsidP="00832FAA">
      <w:pPr>
        <w:pStyle w:val="ListParagraph"/>
        <w:numPr>
          <w:ilvl w:val="0"/>
          <w:numId w:val="15"/>
        </w:numPr>
        <w:spacing w:after="0" w:line="240" w:lineRule="auto"/>
        <w:ind w:left="900" w:hanging="360"/>
        <w:contextualSpacing/>
        <w:jc w:val="both"/>
        <w:rPr>
          <w:rFonts w:ascii="Times New Roman" w:hAnsi="Times New Roman"/>
          <w:sz w:val="28"/>
          <w:szCs w:val="28"/>
        </w:rPr>
      </w:pPr>
      <w:r>
        <w:rPr>
          <w:rFonts w:ascii="Times New Roman" w:hAnsi="Times New Roman"/>
          <w:sz w:val="28"/>
          <w:szCs w:val="28"/>
        </w:rPr>
        <w:t>I</w:t>
      </w:r>
      <w:r w:rsidR="00F216A8" w:rsidRPr="00783E84">
        <w:rPr>
          <w:rFonts w:ascii="Times New Roman" w:hAnsi="Times New Roman"/>
          <w:sz w:val="28"/>
          <w:szCs w:val="28"/>
        </w:rPr>
        <w:t xml:space="preserve">dentitetin e tregtarit, si emri tregtar, adresën gjeografike në të cilën ai </w:t>
      </w:r>
      <w:r w:rsidR="00F25807" w:rsidRPr="00783E84">
        <w:rPr>
          <w:rFonts w:ascii="Times New Roman" w:hAnsi="Times New Roman"/>
          <w:sz w:val="28"/>
          <w:szCs w:val="28"/>
        </w:rPr>
        <w:t>ushtron veprimtarin</w:t>
      </w:r>
      <w:r w:rsidR="006309E2" w:rsidRPr="00783E84">
        <w:rPr>
          <w:rFonts w:ascii="Times New Roman" w:hAnsi="Times New Roman"/>
          <w:sz w:val="28"/>
          <w:szCs w:val="28"/>
        </w:rPr>
        <w:t>ë</w:t>
      </w:r>
      <w:r w:rsidR="00F25807" w:rsidRPr="00783E84">
        <w:rPr>
          <w:rFonts w:ascii="Times New Roman" w:hAnsi="Times New Roman"/>
          <w:sz w:val="28"/>
          <w:szCs w:val="28"/>
        </w:rPr>
        <w:t xml:space="preserve"> tregtare</w:t>
      </w:r>
      <w:r w:rsidR="00F216A8" w:rsidRPr="00783E84">
        <w:rPr>
          <w:rFonts w:ascii="Times New Roman" w:hAnsi="Times New Roman"/>
          <w:sz w:val="28"/>
          <w:szCs w:val="28"/>
        </w:rPr>
        <w:t xml:space="preserve"> dhe numrin e tij të telefonit;</w:t>
      </w:r>
    </w:p>
    <w:p w14:paraId="25A19D20" w14:textId="3580CD01" w:rsidR="00F216A8" w:rsidRPr="00783E84" w:rsidRDefault="00783E84" w:rsidP="00832FAA">
      <w:pPr>
        <w:pStyle w:val="ListParagraph"/>
        <w:numPr>
          <w:ilvl w:val="0"/>
          <w:numId w:val="15"/>
        </w:numPr>
        <w:spacing w:after="0" w:line="240" w:lineRule="auto"/>
        <w:ind w:left="900" w:hanging="360"/>
        <w:contextualSpacing/>
        <w:jc w:val="both"/>
        <w:rPr>
          <w:rFonts w:ascii="Times New Roman" w:hAnsi="Times New Roman"/>
          <w:sz w:val="28"/>
          <w:szCs w:val="28"/>
        </w:rPr>
      </w:pPr>
      <w:r>
        <w:rPr>
          <w:rFonts w:ascii="Times New Roman" w:hAnsi="Times New Roman"/>
          <w:sz w:val="28"/>
          <w:szCs w:val="28"/>
        </w:rPr>
        <w:t>Ç</w:t>
      </w:r>
      <w:r w:rsidR="00F216A8" w:rsidRPr="00783E84">
        <w:rPr>
          <w:rFonts w:ascii="Times New Roman" w:hAnsi="Times New Roman"/>
          <w:sz w:val="28"/>
          <w:szCs w:val="28"/>
        </w:rPr>
        <w:t xml:space="preserve">mimin e </w:t>
      </w:r>
      <w:r w:rsidR="00D44BCB" w:rsidRPr="00783E84">
        <w:rPr>
          <w:rFonts w:ascii="Times New Roman" w:hAnsi="Times New Roman"/>
          <w:sz w:val="28"/>
          <w:szCs w:val="28"/>
        </w:rPr>
        <w:t>plotë</w:t>
      </w:r>
      <w:r w:rsidR="00F216A8" w:rsidRPr="00783E84">
        <w:rPr>
          <w:rFonts w:ascii="Times New Roman" w:hAnsi="Times New Roman"/>
          <w:sz w:val="28"/>
          <w:szCs w:val="28"/>
        </w:rPr>
        <w:t xml:space="preserve"> të mallrave apo </w:t>
      </w:r>
      <w:r>
        <w:rPr>
          <w:rFonts w:ascii="Times New Roman" w:hAnsi="Times New Roman"/>
          <w:sz w:val="28"/>
          <w:szCs w:val="28"/>
        </w:rPr>
        <w:t xml:space="preserve">të </w:t>
      </w:r>
      <w:r w:rsidR="00F216A8" w:rsidRPr="00783E84">
        <w:rPr>
          <w:rFonts w:ascii="Times New Roman" w:hAnsi="Times New Roman"/>
          <w:sz w:val="28"/>
          <w:szCs w:val="28"/>
        </w:rPr>
        <w:t xml:space="preserve">shërbimeve, përfshirë </w:t>
      </w:r>
      <w:r w:rsidR="00580BEC" w:rsidRPr="00783E84">
        <w:rPr>
          <w:rFonts w:ascii="Times New Roman" w:hAnsi="Times New Roman"/>
          <w:sz w:val="28"/>
          <w:szCs w:val="28"/>
        </w:rPr>
        <w:t>taksat</w:t>
      </w:r>
      <w:r w:rsidR="00C31603" w:rsidRPr="00783E84">
        <w:rPr>
          <w:rFonts w:ascii="Times New Roman" w:hAnsi="Times New Roman"/>
          <w:sz w:val="28"/>
          <w:szCs w:val="28"/>
        </w:rPr>
        <w:t xml:space="preserve"> apo tatimet</w:t>
      </w:r>
      <w:r w:rsidR="00F216A8" w:rsidRPr="00783E84">
        <w:rPr>
          <w:rFonts w:ascii="Times New Roman" w:hAnsi="Times New Roman"/>
          <w:sz w:val="28"/>
          <w:szCs w:val="28"/>
        </w:rPr>
        <w:t xml:space="preserve">, </w:t>
      </w:r>
      <w:r w:rsidR="00185549" w:rsidRPr="00783E84">
        <w:rPr>
          <w:rFonts w:ascii="Times New Roman" w:hAnsi="Times New Roman"/>
          <w:sz w:val="28"/>
          <w:szCs w:val="28"/>
        </w:rPr>
        <w:t xml:space="preserve">ose mënyrën me të cilën çmimi do të llogaritet, </w:t>
      </w:r>
      <w:r w:rsidR="00F216A8" w:rsidRPr="00783E84">
        <w:rPr>
          <w:rFonts w:ascii="Times New Roman" w:hAnsi="Times New Roman"/>
          <w:sz w:val="28"/>
          <w:szCs w:val="28"/>
        </w:rPr>
        <w:t xml:space="preserve">kur natyra e mallrave apo shërbimeve është e tillë që çmimi </w:t>
      </w:r>
      <w:r w:rsidR="00580BEC" w:rsidRPr="00783E84">
        <w:rPr>
          <w:rFonts w:ascii="Times New Roman" w:hAnsi="Times New Roman"/>
          <w:sz w:val="28"/>
          <w:szCs w:val="28"/>
        </w:rPr>
        <w:t xml:space="preserve">nuk mund të llogaritet paraprakisht </w:t>
      </w:r>
      <w:r w:rsidR="00E52BA5" w:rsidRPr="00783E84">
        <w:rPr>
          <w:rFonts w:ascii="Times New Roman" w:hAnsi="Times New Roman"/>
          <w:sz w:val="28"/>
          <w:szCs w:val="28"/>
        </w:rPr>
        <w:t>p</w:t>
      </w:r>
      <w:r w:rsidR="003D50D0" w:rsidRPr="00783E84">
        <w:rPr>
          <w:rFonts w:ascii="Times New Roman" w:hAnsi="Times New Roman"/>
          <w:sz w:val="28"/>
          <w:szCs w:val="28"/>
        </w:rPr>
        <w:t>ë</w:t>
      </w:r>
      <w:r w:rsidR="00E52BA5" w:rsidRPr="00783E84">
        <w:rPr>
          <w:rFonts w:ascii="Times New Roman" w:hAnsi="Times New Roman"/>
          <w:sz w:val="28"/>
          <w:szCs w:val="28"/>
        </w:rPr>
        <w:t>r shkaqe</w:t>
      </w:r>
      <w:r w:rsidR="008E5054" w:rsidRPr="00783E84">
        <w:rPr>
          <w:rFonts w:ascii="Times New Roman" w:hAnsi="Times New Roman"/>
          <w:sz w:val="28"/>
          <w:szCs w:val="28"/>
        </w:rPr>
        <w:t xml:space="preserve"> t</w:t>
      </w:r>
      <w:r w:rsidR="003D50D0" w:rsidRPr="00783E84">
        <w:rPr>
          <w:rFonts w:ascii="Times New Roman" w:hAnsi="Times New Roman"/>
          <w:sz w:val="28"/>
          <w:szCs w:val="28"/>
        </w:rPr>
        <w:t>ë</w:t>
      </w:r>
      <w:r w:rsidR="008E5054" w:rsidRPr="00783E84">
        <w:rPr>
          <w:rFonts w:ascii="Times New Roman" w:hAnsi="Times New Roman"/>
          <w:sz w:val="28"/>
          <w:szCs w:val="28"/>
        </w:rPr>
        <w:t xml:space="preserve"> arsyeshme</w:t>
      </w:r>
      <w:r w:rsidR="00D06D0C" w:rsidRPr="00783E84">
        <w:rPr>
          <w:rFonts w:ascii="Times New Roman" w:hAnsi="Times New Roman"/>
          <w:sz w:val="28"/>
          <w:szCs w:val="28"/>
        </w:rPr>
        <w:t xml:space="preserve">. </w:t>
      </w:r>
      <w:r w:rsidR="00AB6894" w:rsidRPr="00783E84">
        <w:rPr>
          <w:rFonts w:ascii="Times New Roman" w:hAnsi="Times New Roman"/>
          <w:sz w:val="28"/>
          <w:szCs w:val="28"/>
        </w:rPr>
        <w:t>Sipas</w:t>
      </w:r>
      <w:r w:rsidR="00380640" w:rsidRPr="00783E84">
        <w:rPr>
          <w:rFonts w:ascii="Times New Roman" w:hAnsi="Times New Roman"/>
          <w:sz w:val="28"/>
          <w:szCs w:val="28"/>
        </w:rPr>
        <w:t xml:space="preserve"> rasti</w:t>
      </w:r>
      <w:r w:rsidR="00AB6894" w:rsidRPr="00783E84">
        <w:rPr>
          <w:rFonts w:ascii="Times New Roman" w:hAnsi="Times New Roman"/>
          <w:sz w:val="28"/>
          <w:szCs w:val="28"/>
        </w:rPr>
        <w:t>t</w:t>
      </w:r>
      <w:r w:rsidR="00F216A8" w:rsidRPr="00783E84">
        <w:rPr>
          <w:rFonts w:ascii="Times New Roman" w:hAnsi="Times New Roman"/>
          <w:sz w:val="28"/>
          <w:szCs w:val="28"/>
        </w:rPr>
        <w:t xml:space="preserve">, </w:t>
      </w:r>
      <w:r w:rsidR="00D056F3" w:rsidRPr="00783E84">
        <w:rPr>
          <w:rFonts w:ascii="Times New Roman" w:hAnsi="Times New Roman"/>
          <w:sz w:val="28"/>
          <w:szCs w:val="28"/>
        </w:rPr>
        <w:t xml:space="preserve">jepet informacion mbi </w:t>
      </w:r>
      <w:r w:rsidR="00F216A8" w:rsidRPr="00783E84">
        <w:rPr>
          <w:rFonts w:ascii="Times New Roman" w:hAnsi="Times New Roman"/>
          <w:sz w:val="28"/>
          <w:szCs w:val="28"/>
        </w:rPr>
        <w:t xml:space="preserve">tarifat </w:t>
      </w:r>
      <w:r w:rsidR="002233D7" w:rsidRPr="00783E84">
        <w:rPr>
          <w:rFonts w:ascii="Times New Roman" w:hAnsi="Times New Roman"/>
          <w:sz w:val="28"/>
          <w:szCs w:val="28"/>
        </w:rPr>
        <w:t xml:space="preserve">shtesë </w:t>
      </w:r>
      <w:r w:rsidR="00B42A36" w:rsidRPr="00783E84">
        <w:rPr>
          <w:rFonts w:ascii="Times New Roman" w:hAnsi="Times New Roman"/>
          <w:sz w:val="28"/>
          <w:szCs w:val="28"/>
        </w:rPr>
        <w:t>të</w:t>
      </w:r>
      <w:r w:rsidR="00F216A8" w:rsidRPr="00783E84">
        <w:rPr>
          <w:rFonts w:ascii="Times New Roman" w:hAnsi="Times New Roman"/>
          <w:sz w:val="28"/>
          <w:szCs w:val="28"/>
        </w:rPr>
        <w:t xml:space="preserve"> </w:t>
      </w:r>
      <w:r w:rsidR="002233D7" w:rsidRPr="00783E84">
        <w:rPr>
          <w:rFonts w:ascii="Times New Roman" w:hAnsi="Times New Roman"/>
          <w:sz w:val="28"/>
          <w:szCs w:val="28"/>
        </w:rPr>
        <w:t>transporti</w:t>
      </w:r>
      <w:r w:rsidR="00B42A36" w:rsidRPr="00783E84">
        <w:rPr>
          <w:rFonts w:ascii="Times New Roman" w:hAnsi="Times New Roman"/>
          <w:sz w:val="28"/>
          <w:szCs w:val="28"/>
        </w:rPr>
        <w:t>t</w:t>
      </w:r>
      <w:r w:rsidR="00F216A8" w:rsidRPr="00783E84">
        <w:rPr>
          <w:rFonts w:ascii="Times New Roman" w:hAnsi="Times New Roman"/>
          <w:sz w:val="28"/>
          <w:szCs w:val="28"/>
        </w:rPr>
        <w:t xml:space="preserve">, të dorëzimit apo ato postare ose, kur këto </w:t>
      </w:r>
      <w:r w:rsidR="001516AB" w:rsidRPr="00783E84">
        <w:rPr>
          <w:rFonts w:ascii="Times New Roman" w:hAnsi="Times New Roman"/>
          <w:sz w:val="28"/>
          <w:szCs w:val="28"/>
        </w:rPr>
        <w:t>tarifa</w:t>
      </w:r>
      <w:r>
        <w:rPr>
          <w:rFonts w:ascii="Times New Roman" w:hAnsi="Times New Roman"/>
          <w:sz w:val="28"/>
          <w:szCs w:val="28"/>
        </w:rPr>
        <w:t>,</w:t>
      </w:r>
      <w:r w:rsidR="00F216A8" w:rsidRPr="00783E84">
        <w:rPr>
          <w:rFonts w:ascii="Times New Roman" w:hAnsi="Times New Roman"/>
          <w:sz w:val="28"/>
          <w:szCs w:val="28"/>
        </w:rPr>
        <w:t xml:space="preserve"> </w:t>
      </w:r>
      <w:r w:rsidR="00A30310" w:rsidRPr="00783E84">
        <w:rPr>
          <w:rFonts w:ascii="Times New Roman" w:hAnsi="Times New Roman"/>
          <w:sz w:val="28"/>
          <w:szCs w:val="28"/>
        </w:rPr>
        <w:t>p</w:t>
      </w:r>
      <w:r w:rsidR="003D50D0" w:rsidRPr="00783E84">
        <w:rPr>
          <w:rFonts w:ascii="Times New Roman" w:hAnsi="Times New Roman"/>
          <w:sz w:val="28"/>
          <w:szCs w:val="28"/>
        </w:rPr>
        <w:t>ë</w:t>
      </w:r>
      <w:r w:rsidR="00A30310" w:rsidRPr="00783E84">
        <w:rPr>
          <w:rFonts w:ascii="Times New Roman" w:hAnsi="Times New Roman"/>
          <w:sz w:val="28"/>
          <w:szCs w:val="28"/>
        </w:rPr>
        <w:t>r shkaqe t</w:t>
      </w:r>
      <w:r w:rsidR="003D50D0" w:rsidRPr="00783E84">
        <w:rPr>
          <w:rFonts w:ascii="Times New Roman" w:hAnsi="Times New Roman"/>
          <w:sz w:val="28"/>
          <w:szCs w:val="28"/>
        </w:rPr>
        <w:t>ë</w:t>
      </w:r>
      <w:r w:rsidR="00A30310" w:rsidRPr="00783E84">
        <w:rPr>
          <w:rFonts w:ascii="Times New Roman" w:hAnsi="Times New Roman"/>
          <w:sz w:val="28"/>
          <w:szCs w:val="28"/>
        </w:rPr>
        <w:t xml:space="preserve"> arsyeshme</w:t>
      </w:r>
      <w:r>
        <w:rPr>
          <w:rFonts w:ascii="Times New Roman" w:hAnsi="Times New Roman"/>
          <w:sz w:val="28"/>
          <w:szCs w:val="28"/>
        </w:rPr>
        <w:t>,</w:t>
      </w:r>
      <w:r w:rsidR="00A30310" w:rsidRPr="00783E84">
        <w:rPr>
          <w:rFonts w:ascii="Times New Roman" w:hAnsi="Times New Roman"/>
          <w:sz w:val="28"/>
          <w:szCs w:val="28"/>
        </w:rPr>
        <w:t xml:space="preserve"> </w:t>
      </w:r>
      <w:r w:rsidR="00F216A8" w:rsidRPr="00783E84">
        <w:rPr>
          <w:rFonts w:ascii="Times New Roman" w:hAnsi="Times New Roman"/>
          <w:sz w:val="28"/>
          <w:szCs w:val="28"/>
        </w:rPr>
        <w:t xml:space="preserve">nuk mund të llogariten paraprakisht, </w:t>
      </w:r>
      <w:r w:rsidR="006D4E97" w:rsidRPr="00783E84">
        <w:rPr>
          <w:rFonts w:ascii="Times New Roman" w:hAnsi="Times New Roman"/>
          <w:sz w:val="28"/>
          <w:szCs w:val="28"/>
        </w:rPr>
        <w:t xml:space="preserve">për </w:t>
      </w:r>
      <w:r w:rsidR="00D2395B">
        <w:rPr>
          <w:rFonts w:ascii="Times New Roman" w:hAnsi="Times New Roman"/>
          <w:sz w:val="28"/>
          <w:szCs w:val="28"/>
        </w:rPr>
        <w:t xml:space="preserve">faktin që për </w:t>
      </w:r>
      <w:r w:rsidR="001516AB" w:rsidRPr="00783E84">
        <w:rPr>
          <w:rFonts w:ascii="Times New Roman" w:hAnsi="Times New Roman"/>
          <w:sz w:val="28"/>
          <w:szCs w:val="28"/>
        </w:rPr>
        <w:t xml:space="preserve">tarifa </w:t>
      </w:r>
      <w:r w:rsidR="00F216A8" w:rsidRPr="00783E84">
        <w:rPr>
          <w:rFonts w:ascii="Times New Roman" w:hAnsi="Times New Roman"/>
          <w:sz w:val="28"/>
          <w:szCs w:val="28"/>
        </w:rPr>
        <w:t xml:space="preserve">të tilla </w:t>
      </w:r>
      <w:r w:rsidR="00B21254" w:rsidRPr="00783E84">
        <w:rPr>
          <w:rFonts w:ascii="Times New Roman" w:hAnsi="Times New Roman"/>
          <w:sz w:val="28"/>
          <w:szCs w:val="28"/>
        </w:rPr>
        <w:t>shtes</w:t>
      </w:r>
      <w:r w:rsidR="003D50D0" w:rsidRPr="00783E84">
        <w:rPr>
          <w:rFonts w:ascii="Times New Roman" w:hAnsi="Times New Roman"/>
          <w:sz w:val="28"/>
          <w:szCs w:val="28"/>
        </w:rPr>
        <w:t>ë</w:t>
      </w:r>
      <w:r w:rsidR="0080554D" w:rsidRPr="00783E84">
        <w:rPr>
          <w:rFonts w:ascii="Times New Roman" w:hAnsi="Times New Roman"/>
          <w:sz w:val="28"/>
          <w:szCs w:val="28"/>
        </w:rPr>
        <w:t xml:space="preserve"> mund të kërkohet pagesë</w:t>
      </w:r>
      <w:r w:rsidR="00F216A8" w:rsidRPr="00783E84">
        <w:rPr>
          <w:rFonts w:ascii="Times New Roman" w:hAnsi="Times New Roman"/>
          <w:sz w:val="28"/>
          <w:szCs w:val="28"/>
        </w:rPr>
        <w:t>;</w:t>
      </w:r>
    </w:p>
    <w:p w14:paraId="25A19D21" w14:textId="6A07F821" w:rsidR="00F216A8" w:rsidRPr="00783E84" w:rsidRDefault="00F216A8" w:rsidP="00832FAA">
      <w:pPr>
        <w:spacing w:after="0" w:line="240" w:lineRule="auto"/>
        <w:ind w:left="900" w:hanging="360"/>
        <w:jc w:val="both"/>
        <w:rPr>
          <w:rFonts w:ascii="Times New Roman" w:hAnsi="Times New Roman"/>
          <w:sz w:val="28"/>
          <w:szCs w:val="28"/>
        </w:rPr>
      </w:pPr>
      <w:r w:rsidRPr="00783E84">
        <w:rPr>
          <w:rFonts w:ascii="Times New Roman" w:hAnsi="Times New Roman"/>
          <w:sz w:val="28"/>
          <w:szCs w:val="28"/>
        </w:rPr>
        <w:t xml:space="preserve">ç) </w:t>
      </w:r>
      <w:r w:rsidRPr="00783E84">
        <w:rPr>
          <w:rFonts w:ascii="Times New Roman" w:hAnsi="Times New Roman"/>
          <w:sz w:val="28"/>
          <w:szCs w:val="28"/>
        </w:rPr>
        <w:tab/>
      </w:r>
      <w:r w:rsidR="00783E84">
        <w:rPr>
          <w:rFonts w:ascii="Times New Roman" w:hAnsi="Times New Roman"/>
          <w:sz w:val="28"/>
          <w:szCs w:val="28"/>
        </w:rPr>
        <w:t>P</w:t>
      </w:r>
      <w:r w:rsidR="00FE79C9" w:rsidRPr="00783E84">
        <w:rPr>
          <w:rFonts w:ascii="Times New Roman" w:hAnsi="Times New Roman"/>
          <w:sz w:val="28"/>
          <w:szCs w:val="28"/>
        </w:rPr>
        <w:t>arashikimet</w:t>
      </w:r>
      <w:r w:rsidRPr="00783E84">
        <w:rPr>
          <w:rFonts w:ascii="Times New Roman" w:hAnsi="Times New Roman"/>
          <w:sz w:val="28"/>
          <w:szCs w:val="28"/>
        </w:rPr>
        <w:t xml:space="preserve"> për </w:t>
      </w:r>
      <w:r w:rsidR="00FE79C9" w:rsidRPr="00783E84">
        <w:rPr>
          <w:rFonts w:ascii="Times New Roman" w:hAnsi="Times New Roman"/>
          <w:sz w:val="28"/>
          <w:szCs w:val="28"/>
        </w:rPr>
        <w:t xml:space="preserve">mënyrën e </w:t>
      </w:r>
      <w:r w:rsidRPr="00783E84">
        <w:rPr>
          <w:rFonts w:ascii="Times New Roman" w:hAnsi="Times New Roman"/>
          <w:sz w:val="28"/>
          <w:szCs w:val="28"/>
        </w:rPr>
        <w:t>pagesë</w:t>
      </w:r>
      <w:r w:rsidR="00FE79C9" w:rsidRPr="00783E84">
        <w:rPr>
          <w:rFonts w:ascii="Times New Roman" w:hAnsi="Times New Roman"/>
          <w:sz w:val="28"/>
          <w:szCs w:val="28"/>
        </w:rPr>
        <w:t>s</w:t>
      </w:r>
      <w:r w:rsidRPr="00783E84">
        <w:rPr>
          <w:rFonts w:ascii="Times New Roman" w:hAnsi="Times New Roman"/>
          <w:sz w:val="28"/>
          <w:szCs w:val="28"/>
        </w:rPr>
        <w:t xml:space="preserve">, dorëzimin, ekzekutimin, kohën kur tregtari merr përsipër të dorëzojë </w:t>
      </w:r>
      <w:r w:rsidR="00165753" w:rsidRPr="00783E84">
        <w:rPr>
          <w:rFonts w:ascii="Times New Roman" w:hAnsi="Times New Roman"/>
          <w:sz w:val="28"/>
          <w:szCs w:val="28"/>
        </w:rPr>
        <w:t>mallrat apo të kryejë shërbimin</w:t>
      </w:r>
      <w:r w:rsidR="00FF0271" w:rsidRPr="00783E84">
        <w:rPr>
          <w:rFonts w:ascii="Times New Roman" w:hAnsi="Times New Roman"/>
          <w:sz w:val="28"/>
          <w:szCs w:val="28"/>
        </w:rPr>
        <w:t>, si</w:t>
      </w:r>
      <w:r w:rsidRPr="00783E84">
        <w:rPr>
          <w:rFonts w:ascii="Times New Roman" w:hAnsi="Times New Roman"/>
          <w:sz w:val="28"/>
          <w:szCs w:val="28"/>
        </w:rPr>
        <w:t xml:space="preserve"> dhe </w:t>
      </w:r>
      <w:r w:rsidR="007B08DA" w:rsidRPr="00783E84">
        <w:rPr>
          <w:rFonts w:ascii="Times New Roman" w:hAnsi="Times New Roman"/>
          <w:sz w:val="28"/>
          <w:szCs w:val="28"/>
        </w:rPr>
        <w:t xml:space="preserve">për </w:t>
      </w:r>
      <w:r w:rsidRPr="00783E84">
        <w:rPr>
          <w:rFonts w:ascii="Times New Roman" w:hAnsi="Times New Roman"/>
          <w:sz w:val="28"/>
          <w:szCs w:val="28"/>
        </w:rPr>
        <w:t>p</w:t>
      </w:r>
      <w:r w:rsidR="000A65D4" w:rsidRPr="00783E84">
        <w:rPr>
          <w:rFonts w:ascii="Times New Roman" w:hAnsi="Times New Roman"/>
          <w:sz w:val="28"/>
          <w:szCs w:val="28"/>
        </w:rPr>
        <w:t>rocedur</w:t>
      </w:r>
      <w:r w:rsidRPr="00783E84">
        <w:rPr>
          <w:rFonts w:ascii="Times New Roman" w:hAnsi="Times New Roman"/>
          <w:sz w:val="28"/>
          <w:szCs w:val="28"/>
        </w:rPr>
        <w:t xml:space="preserve">ën </w:t>
      </w:r>
      <w:r w:rsidR="007B0C4E" w:rsidRPr="00783E84">
        <w:rPr>
          <w:rFonts w:ascii="Times New Roman" w:hAnsi="Times New Roman"/>
          <w:sz w:val="28"/>
          <w:szCs w:val="28"/>
        </w:rPr>
        <w:t xml:space="preserve">e trajtimit të ankesave që ndjek </w:t>
      </w:r>
      <w:r w:rsidR="000A65D4" w:rsidRPr="00783E84">
        <w:rPr>
          <w:rFonts w:ascii="Times New Roman" w:hAnsi="Times New Roman"/>
          <w:sz w:val="28"/>
          <w:szCs w:val="28"/>
        </w:rPr>
        <w:t>tregtari</w:t>
      </w:r>
      <w:r w:rsidR="00EF227C" w:rsidRPr="00783E84">
        <w:rPr>
          <w:rFonts w:ascii="Times New Roman" w:hAnsi="Times New Roman"/>
          <w:sz w:val="28"/>
          <w:szCs w:val="28"/>
        </w:rPr>
        <w:t>, sipas rastit</w:t>
      </w:r>
      <w:r w:rsidRPr="00783E84">
        <w:rPr>
          <w:rFonts w:ascii="Times New Roman" w:hAnsi="Times New Roman"/>
          <w:sz w:val="28"/>
          <w:szCs w:val="28"/>
        </w:rPr>
        <w:t>;</w:t>
      </w:r>
    </w:p>
    <w:p w14:paraId="25A19D22" w14:textId="4A060AC2" w:rsidR="00F216A8" w:rsidRPr="00783E84" w:rsidRDefault="00F216A8" w:rsidP="00832FAA">
      <w:pPr>
        <w:spacing w:after="0" w:line="240" w:lineRule="auto"/>
        <w:ind w:left="900" w:hanging="360"/>
        <w:jc w:val="both"/>
        <w:rPr>
          <w:rFonts w:ascii="Times New Roman" w:hAnsi="Times New Roman"/>
          <w:sz w:val="28"/>
          <w:szCs w:val="28"/>
        </w:rPr>
      </w:pPr>
      <w:r w:rsidRPr="00783E84">
        <w:rPr>
          <w:rFonts w:ascii="Times New Roman" w:hAnsi="Times New Roman"/>
          <w:sz w:val="28"/>
          <w:szCs w:val="28"/>
        </w:rPr>
        <w:t xml:space="preserve">d) </w:t>
      </w:r>
      <w:r w:rsidRPr="00783E84">
        <w:rPr>
          <w:rFonts w:ascii="Times New Roman" w:hAnsi="Times New Roman"/>
          <w:sz w:val="28"/>
          <w:szCs w:val="28"/>
        </w:rPr>
        <w:tab/>
      </w:r>
      <w:r w:rsidR="00783E84">
        <w:rPr>
          <w:rFonts w:ascii="Times New Roman" w:hAnsi="Times New Roman"/>
          <w:sz w:val="28"/>
          <w:szCs w:val="28"/>
        </w:rPr>
        <w:t>K</w:t>
      </w:r>
      <w:r w:rsidR="00EF227C" w:rsidRPr="00783E84">
        <w:rPr>
          <w:rFonts w:ascii="Times New Roman" w:hAnsi="Times New Roman"/>
          <w:sz w:val="28"/>
          <w:szCs w:val="28"/>
        </w:rPr>
        <w:t>ujtes</w:t>
      </w:r>
      <w:r w:rsidR="00852FF9" w:rsidRPr="00783E84">
        <w:rPr>
          <w:rFonts w:ascii="Times New Roman" w:hAnsi="Times New Roman"/>
          <w:sz w:val="28"/>
          <w:szCs w:val="28"/>
        </w:rPr>
        <w:t>ë</w:t>
      </w:r>
      <w:r w:rsidR="00A377F9" w:rsidRPr="00783E84">
        <w:rPr>
          <w:rFonts w:ascii="Times New Roman" w:hAnsi="Times New Roman"/>
          <w:sz w:val="28"/>
          <w:szCs w:val="28"/>
        </w:rPr>
        <w:t>n</w:t>
      </w:r>
      <w:r w:rsidR="00E51A73" w:rsidRPr="00783E84">
        <w:rPr>
          <w:rFonts w:ascii="Times New Roman" w:hAnsi="Times New Roman"/>
          <w:sz w:val="28"/>
          <w:szCs w:val="28"/>
        </w:rPr>
        <w:t xml:space="preserve"> për ekzistencën e</w:t>
      </w:r>
      <w:r w:rsidRPr="00783E84">
        <w:rPr>
          <w:rFonts w:ascii="Times New Roman" w:hAnsi="Times New Roman"/>
          <w:sz w:val="28"/>
          <w:szCs w:val="28"/>
        </w:rPr>
        <w:t xml:space="preserve"> </w:t>
      </w:r>
      <w:r w:rsidR="000421B4" w:rsidRPr="00783E84">
        <w:rPr>
          <w:rFonts w:ascii="Times New Roman" w:hAnsi="Times New Roman"/>
          <w:sz w:val="28"/>
          <w:szCs w:val="28"/>
        </w:rPr>
        <w:t>detyrimi</w:t>
      </w:r>
      <w:r w:rsidR="00E51A73" w:rsidRPr="00783E84">
        <w:rPr>
          <w:rFonts w:ascii="Times New Roman" w:hAnsi="Times New Roman"/>
          <w:sz w:val="28"/>
          <w:szCs w:val="28"/>
        </w:rPr>
        <w:t>t</w:t>
      </w:r>
      <w:r w:rsidR="000421B4" w:rsidRPr="00783E84">
        <w:rPr>
          <w:rFonts w:ascii="Times New Roman" w:hAnsi="Times New Roman"/>
          <w:sz w:val="28"/>
          <w:szCs w:val="28"/>
        </w:rPr>
        <w:t xml:space="preserve"> ligjor</w:t>
      </w:r>
      <w:r w:rsidRPr="00783E84">
        <w:rPr>
          <w:rFonts w:ascii="Times New Roman" w:hAnsi="Times New Roman"/>
          <w:sz w:val="28"/>
          <w:szCs w:val="28"/>
        </w:rPr>
        <w:t xml:space="preserve"> të </w:t>
      </w:r>
      <w:r w:rsidR="00915432" w:rsidRPr="00783E84">
        <w:rPr>
          <w:rFonts w:ascii="Times New Roman" w:hAnsi="Times New Roman"/>
          <w:sz w:val="28"/>
          <w:szCs w:val="28"/>
        </w:rPr>
        <w:t>p</w:t>
      </w:r>
      <w:r w:rsidR="00E420CE" w:rsidRPr="00783E84">
        <w:rPr>
          <w:rFonts w:ascii="Times New Roman" w:hAnsi="Times New Roman"/>
          <w:sz w:val="28"/>
          <w:szCs w:val="28"/>
        </w:rPr>
        <w:t>ë</w:t>
      </w:r>
      <w:r w:rsidR="00915432" w:rsidRPr="00783E84">
        <w:rPr>
          <w:rFonts w:ascii="Times New Roman" w:hAnsi="Times New Roman"/>
          <w:sz w:val="28"/>
          <w:szCs w:val="28"/>
        </w:rPr>
        <w:t>rputhshm</w:t>
      </w:r>
      <w:r w:rsidR="00E420CE" w:rsidRPr="00783E84">
        <w:rPr>
          <w:rFonts w:ascii="Times New Roman" w:hAnsi="Times New Roman"/>
          <w:sz w:val="28"/>
          <w:szCs w:val="28"/>
        </w:rPr>
        <w:t>ë</w:t>
      </w:r>
      <w:r w:rsidR="00915432" w:rsidRPr="00783E84">
        <w:rPr>
          <w:rFonts w:ascii="Times New Roman" w:hAnsi="Times New Roman"/>
          <w:sz w:val="28"/>
          <w:szCs w:val="28"/>
        </w:rPr>
        <w:t>ris</w:t>
      </w:r>
      <w:r w:rsidR="00E420CE" w:rsidRPr="00783E84">
        <w:rPr>
          <w:rFonts w:ascii="Times New Roman" w:hAnsi="Times New Roman"/>
          <w:sz w:val="28"/>
          <w:szCs w:val="28"/>
        </w:rPr>
        <w:t>ë</w:t>
      </w:r>
      <w:r w:rsidR="00915432" w:rsidRPr="00783E84">
        <w:rPr>
          <w:rFonts w:ascii="Times New Roman" w:hAnsi="Times New Roman"/>
          <w:sz w:val="28"/>
          <w:szCs w:val="28"/>
        </w:rPr>
        <w:t xml:space="preserve"> s</w:t>
      </w:r>
      <w:r w:rsidRPr="00783E84">
        <w:rPr>
          <w:rFonts w:ascii="Times New Roman" w:hAnsi="Times New Roman"/>
          <w:sz w:val="28"/>
          <w:szCs w:val="28"/>
        </w:rPr>
        <w:t xml:space="preserve">ë mallrave, </w:t>
      </w:r>
      <w:r w:rsidR="00A377F9" w:rsidRPr="00783E84">
        <w:rPr>
          <w:rFonts w:ascii="Times New Roman" w:hAnsi="Times New Roman"/>
          <w:sz w:val="28"/>
          <w:szCs w:val="28"/>
        </w:rPr>
        <w:t xml:space="preserve">si dhe </w:t>
      </w:r>
      <w:r w:rsidR="0006716E" w:rsidRPr="00783E84">
        <w:rPr>
          <w:rFonts w:ascii="Times New Roman" w:hAnsi="Times New Roman"/>
          <w:sz w:val="28"/>
          <w:szCs w:val="28"/>
        </w:rPr>
        <w:t xml:space="preserve">për </w:t>
      </w:r>
      <w:r w:rsidRPr="00783E84">
        <w:rPr>
          <w:rFonts w:ascii="Times New Roman" w:hAnsi="Times New Roman"/>
          <w:sz w:val="28"/>
          <w:szCs w:val="28"/>
        </w:rPr>
        <w:t>ekzistencën dhe kushtet e shër</w:t>
      </w:r>
      <w:r w:rsidR="0046748A" w:rsidRPr="00783E84">
        <w:rPr>
          <w:rFonts w:ascii="Times New Roman" w:hAnsi="Times New Roman"/>
          <w:sz w:val="28"/>
          <w:szCs w:val="28"/>
        </w:rPr>
        <w:t xml:space="preserve">bimeve pas shitjes </w:t>
      </w:r>
      <w:r w:rsidR="00C0164E" w:rsidRPr="00783E84">
        <w:rPr>
          <w:rFonts w:ascii="Times New Roman" w:hAnsi="Times New Roman"/>
          <w:sz w:val="28"/>
          <w:szCs w:val="28"/>
        </w:rPr>
        <w:t xml:space="preserve">e </w:t>
      </w:r>
      <w:r w:rsidR="0046748A" w:rsidRPr="00783E84">
        <w:rPr>
          <w:rFonts w:ascii="Times New Roman" w:hAnsi="Times New Roman"/>
          <w:sz w:val="28"/>
          <w:szCs w:val="28"/>
        </w:rPr>
        <w:t>garancit</w:t>
      </w:r>
      <w:r w:rsidR="003D50D0" w:rsidRPr="00783E84">
        <w:rPr>
          <w:rFonts w:ascii="Times New Roman" w:hAnsi="Times New Roman"/>
          <w:sz w:val="28"/>
          <w:szCs w:val="28"/>
        </w:rPr>
        <w:t>ë</w:t>
      </w:r>
      <w:r w:rsidR="00B177D9" w:rsidRPr="00783E84">
        <w:rPr>
          <w:rFonts w:ascii="Times New Roman" w:hAnsi="Times New Roman"/>
          <w:sz w:val="28"/>
          <w:szCs w:val="28"/>
        </w:rPr>
        <w:t xml:space="preserve"> tregtare</w:t>
      </w:r>
      <w:r w:rsidRPr="00783E84">
        <w:rPr>
          <w:rFonts w:ascii="Times New Roman" w:hAnsi="Times New Roman"/>
          <w:sz w:val="28"/>
          <w:szCs w:val="28"/>
        </w:rPr>
        <w:t xml:space="preserve">, </w:t>
      </w:r>
      <w:r w:rsidR="00D514C2" w:rsidRPr="00783E84">
        <w:rPr>
          <w:rFonts w:ascii="Times New Roman" w:hAnsi="Times New Roman"/>
          <w:sz w:val="28"/>
          <w:szCs w:val="28"/>
        </w:rPr>
        <w:t>sipas</w:t>
      </w:r>
      <w:r w:rsidRPr="00783E84">
        <w:rPr>
          <w:rFonts w:ascii="Times New Roman" w:hAnsi="Times New Roman"/>
          <w:sz w:val="28"/>
          <w:szCs w:val="28"/>
        </w:rPr>
        <w:t xml:space="preserve"> rasti</w:t>
      </w:r>
      <w:r w:rsidR="00D514C2" w:rsidRPr="00783E84">
        <w:rPr>
          <w:rFonts w:ascii="Times New Roman" w:hAnsi="Times New Roman"/>
          <w:sz w:val="28"/>
          <w:szCs w:val="28"/>
        </w:rPr>
        <w:t>t</w:t>
      </w:r>
      <w:r w:rsidRPr="00783E84">
        <w:rPr>
          <w:rFonts w:ascii="Times New Roman" w:hAnsi="Times New Roman"/>
          <w:sz w:val="28"/>
          <w:szCs w:val="28"/>
        </w:rPr>
        <w:t>;</w:t>
      </w:r>
    </w:p>
    <w:p w14:paraId="25A19D23" w14:textId="58AF3B09" w:rsidR="00F216A8" w:rsidRPr="00783E84" w:rsidRDefault="0036505C" w:rsidP="00783E84">
      <w:pPr>
        <w:spacing w:after="0" w:line="240" w:lineRule="auto"/>
        <w:ind w:left="900" w:hanging="540"/>
        <w:jc w:val="both"/>
        <w:rPr>
          <w:rFonts w:ascii="Times New Roman" w:hAnsi="Times New Roman"/>
          <w:sz w:val="28"/>
          <w:szCs w:val="28"/>
        </w:rPr>
      </w:pPr>
      <w:r w:rsidRPr="00783E84">
        <w:rPr>
          <w:rFonts w:ascii="Times New Roman" w:hAnsi="Times New Roman"/>
          <w:sz w:val="28"/>
          <w:szCs w:val="28"/>
        </w:rPr>
        <w:t>dh</w:t>
      </w:r>
      <w:r w:rsidR="00F216A8" w:rsidRPr="00783E84">
        <w:rPr>
          <w:rFonts w:ascii="Times New Roman" w:hAnsi="Times New Roman"/>
          <w:sz w:val="28"/>
          <w:szCs w:val="28"/>
        </w:rPr>
        <w:t>)</w:t>
      </w:r>
      <w:r w:rsidR="00F216A8" w:rsidRPr="00783E84">
        <w:rPr>
          <w:rFonts w:ascii="Times New Roman" w:hAnsi="Times New Roman"/>
          <w:sz w:val="28"/>
          <w:szCs w:val="28"/>
        </w:rPr>
        <w:tab/>
      </w:r>
      <w:r w:rsidR="00783E84">
        <w:rPr>
          <w:rFonts w:ascii="Times New Roman" w:hAnsi="Times New Roman"/>
          <w:sz w:val="28"/>
          <w:szCs w:val="28"/>
        </w:rPr>
        <w:t>A</w:t>
      </w:r>
      <w:r w:rsidR="00411E67" w:rsidRPr="00783E84">
        <w:rPr>
          <w:rFonts w:ascii="Times New Roman" w:hAnsi="Times New Roman"/>
          <w:sz w:val="28"/>
          <w:szCs w:val="28"/>
        </w:rPr>
        <w:t>fatin</w:t>
      </w:r>
      <w:r w:rsidR="00C0164E" w:rsidRPr="00783E84">
        <w:rPr>
          <w:rFonts w:ascii="Times New Roman" w:hAnsi="Times New Roman"/>
          <w:sz w:val="28"/>
          <w:szCs w:val="28"/>
        </w:rPr>
        <w:t xml:space="preserve"> </w:t>
      </w:r>
      <w:r w:rsidR="00F216A8" w:rsidRPr="00783E84">
        <w:rPr>
          <w:rFonts w:ascii="Times New Roman" w:hAnsi="Times New Roman"/>
          <w:sz w:val="28"/>
          <w:szCs w:val="28"/>
        </w:rPr>
        <w:t>e kontratës, sipas rastit, ose</w:t>
      </w:r>
      <w:r w:rsidR="00915432" w:rsidRPr="00783E84">
        <w:rPr>
          <w:rFonts w:ascii="Times New Roman" w:hAnsi="Times New Roman"/>
          <w:sz w:val="28"/>
          <w:szCs w:val="28"/>
        </w:rPr>
        <w:t xml:space="preserve">, </w:t>
      </w:r>
      <w:r w:rsidR="00C0164E" w:rsidRPr="00783E84">
        <w:rPr>
          <w:rFonts w:ascii="Times New Roman" w:hAnsi="Times New Roman"/>
          <w:sz w:val="28"/>
          <w:szCs w:val="28"/>
        </w:rPr>
        <w:t xml:space="preserve">kushtet për zgjidhjen e kontratës, </w:t>
      </w:r>
      <w:r w:rsidR="00915432" w:rsidRPr="00783E84">
        <w:rPr>
          <w:rFonts w:ascii="Times New Roman" w:hAnsi="Times New Roman"/>
          <w:sz w:val="28"/>
          <w:szCs w:val="28"/>
        </w:rPr>
        <w:t xml:space="preserve">nëse kontrata ka </w:t>
      </w:r>
      <w:r w:rsidR="00411E67" w:rsidRPr="00783E84">
        <w:rPr>
          <w:rFonts w:ascii="Times New Roman" w:hAnsi="Times New Roman"/>
          <w:sz w:val="28"/>
          <w:szCs w:val="28"/>
        </w:rPr>
        <w:t>afat</w:t>
      </w:r>
      <w:r w:rsidR="00915432" w:rsidRPr="00783E84">
        <w:rPr>
          <w:rFonts w:ascii="Times New Roman" w:hAnsi="Times New Roman"/>
          <w:sz w:val="28"/>
          <w:szCs w:val="28"/>
        </w:rPr>
        <w:t xml:space="preserve"> të pa</w:t>
      </w:r>
      <w:r w:rsidR="00F216A8" w:rsidRPr="00783E84">
        <w:rPr>
          <w:rFonts w:ascii="Times New Roman" w:hAnsi="Times New Roman"/>
          <w:sz w:val="28"/>
          <w:szCs w:val="28"/>
        </w:rPr>
        <w:t xml:space="preserve">caktuar </w:t>
      </w:r>
      <w:r w:rsidR="00C0164E" w:rsidRPr="00783E84">
        <w:rPr>
          <w:rFonts w:ascii="Times New Roman" w:hAnsi="Times New Roman"/>
          <w:sz w:val="28"/>
          <w:szCs w:val="28"/>
        </w:rPr>
        <w:t xml:space="preserve">apo </w:t>
      </w:r>
      <w:r w:rsidR="00F216A8" w:rsidRPr="00783E84">
        <w:rPr>
          <w:rFonts w:ascii="Times New Roman" w:hAnsi="Times New Roman"/>
          <w:sz w:val="28"/>
          <w:szCs w:val="28"/>
        </w:rPr>
        <w:t>zgjatet automatikisht;</w:t>
      </w:r>
    </w:p>
    <w:p w14:paraId="25A19D24" w14:textId="38592D53" w:rsidR="00F216A8" w:rsidRPr="00783E84" w:rsidRDefault="0036505C" w:rsidP="00832FAA">
      <w:pPr>
        <w:spacing w:after="0" w:line="240" w:lineRule="auto"/>
        <w:ind w:left="900" w:hanging="360"/>
        <w:jc w:val="both"/>
        <w:rPr>
          <w:rFonts w:ascii="Times New Roman" w:hAnsi="Times New Roman"/>
          <w:sz w:val="28"/>
          <w:szCs w:val="28"/>
        </w:rPr>
      </w:pPr>
      <w:r w:rsidRPr="00783E84">
        <w:rPr>
          <w:rFonts w:ascii="Times New Roman" w:hAnsi="Times New Roman"/>
          <w:sz w:val="28"/>
          <w:szCs w:val="28"/>
        </w:rPr>
        <w:t>e</w:t>
      </w:r>
      <w:r w:rsidR="00F216A8" w:rsidRPr="00783E84">
        <w:rPr>
          <w:rFonts w:ascii="Times New Roman" w:hAnsi="Times New Roman"/>
          <w:sz w:val="28"/>
          <w:szCs w:val="28"/>
        </w:rPr>
        <w:t>)</w:t>
      </w:r>
      <w:r w:rsidR="00F216A8" w:rsidRPr="00783E84">
        <w:rPr>
          <w:rFonts w:ascii="Times New Roman" w:hAnsi="Times New Roman"/>
          <w:sz w:val="28"/>
          <w:szCs w:val="28"/>
        </w:rPr>
        <w:tab/>
      </w:r>
      <w:r w:rsidR="00783E84">
        <w:rPr>
          <w:rFonts w:ascii="Times New Roman" w:hAnsi="Times New Roman"/>
          <w:sz w:val="28"/>
          <w:szCs w:val="28"/>
        </w:rPr>
        <w:t>F</w:t>
      </w:r>
      <w:r w:rsidR="00F216A8" w:rsidRPr="00783E84">
        <w:rPr>
          <w:rFonts w:ascii="Times New Roman" w:hAnsi="Times New Roman"/>
          <w:sz w:val="28"/>
          <w:szCs w:val="28"/>
        </w:rPr>
        <w:t xml:space="preserve">unksionalitetin, përfshirë masat e </w:t>
      </w:r>
      <w:r w:rsidR="00397725" w:rsidRPr="00783E84">
        <w:rPr>
          <w:rFonts w:ascii="Times New Roman" w:hAnsi="Times New Roman"/>
          <w:sz w:val="28"/>
          <w:szCs w:val="28"/>
        </w:rPr>
        <w:t xml:space="preserve">zbatueshme të </w:t>
      </w:r>
      <w:r w:rsidR="00F216A8" w:rsidRPr="00783E84">
        <w:rPr>
          <w:rFonts w:ascii="Times New Roman" w:hAnsi="Times New Roman"/>
          <w:sz w:val="28"/>
          <w:szCs w:val="28"/>
        </w:rPr>
        <w:t>mbrojt</w:t>
      </w:r>
      <w:r w:rsidR="00783E84">
        <w:rPr>
          <w:rFonts w:ascii="Times New Roman" w:hAnsi="Times New Roman"/>
          <w:sz w:val="28"/>
          <w:szCs w:val="28"/>
        </w:rPr>
        <w:t>jes teknike, të përmbajtjes digj</w:t>
      </w:r>
      <w:r w:rsidR="00F216A8" w:rsidRPr="00783E84">
        <w:rPr>
          <w:rFonts w:ascii="Times New Roman" w:hAnsi="Times New Roman"/>
          <w:sz w:val="28"/>
          <w:szCs w:val="28"/>
        </w:rPr>
        <w:t>itale</w:t>
      </w:r>
      <w:r w:rsidR="00EF227C" w:rsidRPr="00783E84">
        <w:rPr>
          <w:rFonts w:ascii="Times New Roman" w:hAnsi="Times New Roman"/>
          <w:sz w:val="28"/>
          <w:szCs w:val="28"/>
        </w:rPr>
        <w:t>, sipas rastit</w:t>
      </w:r>
      <w:r w:rsidR="00F216A8" w:rsidRPr="00783E84">
        <w:rPr>
          <w:rFonts w:ascii="Times New Roman" w:hAnsi="Times New Roman"/>
          <w:sz w:val="28"/>
          <w:szCs w:val="28"/>
        </w:rPr>
        <w:t>;</w:t>
      </w:r>
    </w:p>
    <w:p w14:paraId="25A19D25" w14:textId="26F31BD6" w:rsidR="00F216A8" w:rsidRPr="00783E84" w:rsidRDefault="0036505C" w:rsidP="00832FAA">
      <w:pPr>
        <w:spacing w:after="0" w:line="240" w:lineRule="auto"/>
        <w:ind w:left="900" w:hanging="360"/>
        <w:jc w:val="both"/>
        <w:rPr>
          <w:rFonts w:ascii="Times New Roman" w:hAnsi="Times New Roman"/>
          <w:sz w:val="28"/>
          <w:szCs w:val="28"/>
        </w:rPr>
      </w:pPr>
      <w:r w:rsidRPr="00783E84">
        <w:rPr>
          <w:rFonts w:ascii="Times New Roman" w:hAnsi="Times New Roman"/>
          <w:sz w:val="28"/>
          <w:szCs w:val="28"/>
        </w:rPr>
        <w:t>ë</w:t>
      </w:r>
      <w:r w:rsidR="00F216A8" w:rsidRPr="00783E84">
        <w:rPr>
          <w:rFonts w:ascii="Times New Roman" w:hAnsi="Times New Roman"/>
          <w:sz w:val="28"/>
          <w:szCs w:val="28"/>
        </w:rPr>
        <w:t>)</w:t>
      </w:r>
      <w:r w:rsidR="00F216A8" w:rsidRPr="00783E84">
        <w:rPr>
          <w:rFonts w:ascii="Times New Roman" w:hAnsi="Times New Roman"/>
          <w:sz w:val="28"/>
          <w:szCs w:val="28"/>
        </w:rPr>
        <w:tab/>
      </w:r>
      <w:r w:rsidR="00783E84">
        <w:rPr>
          <w:rFonts w:ascii="Times New Roman" w:hAnsi="Times New Roman"/>
          <w:sz w:val="28"/>
          <w:szCs w:val="28"/>
        </w:rPr>
        <w:t>Ç</w:t>
      </w:r>
      <w:r w:rsidR="00F216A8" w:rsidRPr="00783E84">
        <w:rPr>
          <w:rFonts w:ascii="Times New Roman" w:hAnsi="Times New Roman"/>
          <w:sz w:val="28"/>
          <w:szCs w:val="28"/>
        </w:rPr>
        <w:t xml:space="preserve">do </w:t>
      </w:r>
      <w:proofErr w:type="spellStart"/>
      <w:r w:rsidR="00F216A8" w:rsidRPr="00783E84">
        <w:rPr>
          <w:rFonts w:ascii="Times New Roman" w:hAnsi="Times New Roman"/>
          <w:sz w:val="28"/>
          <w:szCs w:val="28"/>
        </w:rPr>
        <w:t>ndërveprueshm</w:t>
      </w:r>
      <w:r w:rsidR="0062197B" w:rsidRPr="00783E84">
        <w:rPr>
          <w:rFonts w:ascii="Times New Roman" w:hAnsi="Times New Roman"/>
          <w:sz w:val="28"/>
          <w:szCs w:val="28"/>
        </w:rPr>
        <w:t>ëri</w:t>
      </w:r>
      <w:proofErr w:type="spellEnd"/>
      <w:r w:rsidR="0062197B" w:rsidRPr="00783E84">
        <w:rPr>
          <w:rFonts w:ascii="Times New Roman" w:hAnsi="Times New Roman"/>
          <w:sz w:val="28"/>
          <w:szCs w:val="28"/>
        </w:rPr>
        <w:t xml:space="preserve"> përkatëse të përmbajtjes digj</w:t>
      </w:r>
      <w:r w:rsidR="00F216A8" w:rsidRPr="00783E84">
        <w:rPr>
          <w:rFonts w:ascii="Times New Roman" w:hAnsi="Times New Roman"/>
          <w:sz w:val="28"/>
          <w:szCs w:val="28"/>
        </w:rPr>
        <w:t xml:space="preserve">itale me </w:t>
      </w:r>
      <w:r w:rsidR="008F1BF5" w:rsidRPr="00783E84">
        <w:rPr>
          <w:rFonts w:ascii="Times New Roman" w:hAnsi="Times New Roman"/>
          <w:sz w:val="28"/>
          <w:szCs w:val="28"/>
        </w:rPr>
        <w:t>“</w:t>
      </w:r>
      <w:proofErr w:type="spellStart"/>
      <w:r w:rsidR="00F216A8" w:rsidRPr="00783E84">
        <w:rPr>
          <w:rFonts w:ascii="Times New Roman" w:hAnsi="Times New Roman"/>
          <w:i/>
          <w:sz w:val="28"/>
          <w:szCs w:val="28"/>
        </w:rPr>
        <w:t>hard</w:t>
      </w:r>
      <w:r w:rsidR="00783E84" w:rsidRPr="00783E84">
        <w:rPr>
          <w:rFonts w:ascii="Times New Roman" w:hAnsi="Times New Roman"/>
          <w:i/>
          <w:sz w:val="28"/>
          <w:szCs w:val="28"/>
        </w:rPr>
        <w:t>ware</w:t>
      </w:r>
      <w:proofErr w:type="spellEnd"/>
      <w:r w:rsidR="008F1BF5" w:rsidRPr="00783E84">
        <w:rPr>
          <w:rFonts w:ascii="Times New Roman" w:hAnsi="Times New Roman"/>
          <w:sz w:val="28"/>
          <w:szCs w:val="28"/>
        </w:rPr>
        <w:t>”</w:t>
      </w:r>
      <w:r w:rsidR="00F216A8" w:rsidRPr="00783E84">
        <w:rPr>
          <w:rFonts w:ascii="Times New Roman" w:hAnsi="Times New Roman"/>
          <w:sz w:val="28"/>
          <w:szCs w:val="28"/>
        </w:rPr>
        <w:t xml:space="preserve"> dhe </w:t>
      </w:r>
      <w:r w:rsidR="008F1BF5" w:rsidRPr="00783E84">
        <w:rPr>
          <w:rFonts w:ascii="Times New Roman" w:hAnsi="Times New Roman"/>
          <w:sz w:val="28"/>
          <w:szCs w:val="28"/>
        </w:rPr>
        <w:t>“</w:t>
      </w:r>
      <w:proofErr w:type="spellStart"/>
      <w:r w:rsidR="00F216A8" w:rsidRPr="00783E84">
        <w:rPr>
          <w:rFonts w:ascii="Times New Roman" w:hAnsi="Times New Roman"/>
          <w:i/>
          <w:sz w:val="28"/>
          <w:szCs w:val="28"/>
        </w:rPr>
        <w:t>soft</w:t>
      </w:r>
      <w:r w:rsidR="00783E84" w:rsidRPr="00783E84">
        <w:rPr>
          <w:rFonts w:ascii="Times New Roman" w:hAnsi="Times New Roman"/>
          <w:i/>
          <w:sz w:val="28"/>
          <w:szCs w:val="28"/>
        </w:rPr>
        <w:t>ware</w:t>
      </w:r>
      <w:proofErr w:type="spellEnd"/>
      <w:r w:rsidR="008F1BF5" w:rsidRPr="00783E84">
        <w:rPr>
          <w:rFonts w:ascii="Times New Roman" w:hAnsi="Times New Roman"/>
          <w:sz w:val="28"/>
          <w:szCs w:val="28"/>
        </w:rPr>
        <w:t>”</w:t>
      </w:r>
      <w:r w:rsidR="00774A69" w:rsidRPr="00783E84">
        <w:rPr>
          <w:rFonts w:ascii="Times New Roman" w:hAnsi="Times New Roman"/>
          <w:sz w:val="28"/>
          <w:szCs w:val="28"/>
        </w:rPr>
        <w:t>,</w:t>
      </w:r>
      <w:r w:rsidR="00F216A8" w:rsidRPr="00783E84">
        <w:rPr>
          <w:rFonts w:ascii="Times New Roman" w:hAnsi="Times New Roman"/>
          <w:sz w:val="28"/>
          <w:szCs w:val="28"/>
        </w:rPr>
        <w:t xml:space="preserve"> për</w:t>
      </w:r>
      <w:r w:rsidR="00774A69" w:rsidRPr="00783E84">
        <w:rPr>
          <w:rFonts w:ascii="Times New Roman" w:hAnsi="Times New Roman"/>
          <w:sz w:val="28"/>
          <w:szCs w:val="28"/>
        </w:rPr>
        <w:t xml:space="preserve"> të cilat tregtari </w:t>
      </w:r>
      <w:r w:rsidR="00DE497F" w:rsidRPr="00783E84">
        <w:rPr>
          <w:rFonts w:ascii="Times New Roman" w:hAnsi="Times New Roman"/>
          <w:sz w:val="28"/>
          <w:szCs w:val="28"/>
        </w:rPr>
        <w:t>ka</w:t>
      </w:r>
      <w:r w:rsidR="00ED6322" w:rsidRPr="00783E84">
        <w:rPr>
          <w:rFonts w:ascii="Times New Roman" w:hAnsi="Times New Roman"/>
          <w:sz w:val="28"/>
          <w:szCs w:val="28"/>
        </w:rPr>
        <w:t xml:space="preserve"> </w:t>
      </w:r>
      <w:r w:rsidR="00774A69" w:rsidRPr="00783E84">
        <w:rPr>
          <w:rFonts w:ascii="Times New Roman" w:hAnsi="Times New Roman"/>
          <w:sz w:val="28"/>
          <w:szCs w:val="28"/>
        </w:rPr>
        <w:t xml:space="preserve">dijeni ose që </w:t>
      </w:r>
      <w:r w:rsidR="00326DF2" w:rsidRPr="00783E84">
        <w:rPr>
          <w:rFonts w:ascii="Times New Roman" w:hAnsi="Times New Roman"/>
          <w:sz w:val="28"/>
          <w:szCs w:val="28"/>
        </w:rPr>
        <w:t>duhet</w:t>
      </w:r>
      <w:r w:rsidR="00F216A8" w:rsidRPr="00783E84">
        <w:rPr>
          <w:rFonts w:ascii="Times New Roman" w:hAnsi="Times New Roman"/>
          <w:sz w:val="28"/>
          <w:szCs w:val="28"/>
        </w:rPr>
        <w:t xml:space="preserve"> të ketë dijeni</w:t>
      </w:r>
      <w:r w:rsidR="0080711F" w:rsidRPr="00783E84">
        <w:rPr>
          <w:rFonts w:ascii="Times New Roman" w:hAnsi="Times New Roman"/>
          <w:sz w:val="28"/>
          <w:szCs w:val="28"/>
        </w:rPr>
        <w:t>, sipas rastit</w:t>
      </w:r>
      <w:r w:rsidR="00F216A8" w:rsidRPr="00783E84">
        <w:rPr>
          <w:rFonts w:ascii="Times New Roman" w:hAnsi="Times New Roman"/>
          <w:sz w:val="28"/>
          <w:szCs w:val="28"/>
        </w:rPr>
        <w:t>.</w:t>
      </w:r>
    </w:p>
    <w:p w14:paraId="25A19D26" w14:textId="77777777" w:rsidR="006B34B2" w:rsidRPr="00783E84" w:rsidRDefault="006B34B2" w:rsidP="00832FAA">
      <w:pPr>
        <w:spacing w:after="0" w:line="240" w:lineRule="auto"/>
        <w:ind w:left="900" w:hanging="360"/>
        <w:jc w:val="both"/>
        <w:rPr>
          <w:rFonts w:ascii="Times New Roman" w:hAnsi="Times New Roman"/>
          <w:sz w:val="28"/>
          <w:szCs w:val="28"/>
        </w:rPr>
      </w:pPr>
    </w:p>
    <w:p w14:paraId="25A19D27" w14:textId="67D433A9" w:rsidR="00F216A8" w:rsidRPr="00825997" w:rsidRDefault="00F216A8" w:rsidP="00832FAA">
      <w:pPr>
        <w:pStyle w:val="ListParagraph"/>
        <w:widowControl w:val="0"/>
        <w:numPr>
          <w:ilvl w:val="0"/>
          <w:numId w:val="28"/>
        </w:numPr>
        <w:spacing w:after="0" w:line="240" w:lineRule="auto"/>
        <w:jc w:val="both"/>
        <w:rPr>
          <w:rFonts w:ascii="Times New Roman" w:hAnsi="Times New Roman"/>
          <w:sz w:val="28"/>
          <w:szCs w:val="28"/>
        </w:rPr>
      </w:pPr>
      <w:r w:rsidRPr="00825997">
        <w:rPr>
          <w:rFonts w:ascii="Times New Roman" w:hAnsi="Times New Roman"/>
          <w:sz w:val="28"/>
          <w:szCs w:val="28"/>
        </w:rPr>
        <w:t>Parashikimet e pikës 1</w:t>
      </w:r>
      <w:r w:rsidR="00783E84">
        <w:rPr>
          <w:rFonts w:ascii="Times New Roman" w:hAnsi="Times New Roman"/>
          <w:sz w:val="28"/>
          <w:szCs w:val="28"/>
        </w:rPr>
        <w:t>,</w:t>
      </w:r>
      <w:r w:rsidRPr="00825997">
        <w:rPr>
          <w:rFonts w:ascii="Times New Roman" w:hAnsi="Times New Roman"/>
          <w:sz w:val="28"/>
          <w:szCs w:val="28"/>
        </w:rPr>
        <w:t xml:space="preserve"> të këtij neni</w:t>
      </w:r>
      <w:r w:rsidR="00ED6322" w:rsidRPr="00825997">
        <w:rPr>
          <w:rFonts w:ascii="Times New Roman" w:hAnsi="Times New Roman"/>
          <w:sz w:val="28"/>
          <w:szCs w:val="28"/>
        </w:rPr>
        <w:t>,</w:t>
      </w:r>
      <w:r w:rsidRPr="00825997">
        <w:rPr>
          <w:rFonts w:ascii="Times New Roman" w:hAnsi="Times New Roman"/>
          <w:sz w:val="28"/>
          <w:szCs w:val="28"/>
        </w:rPr>
        <w:t xml:space="preserve"> zbatohen edh</w:t>
      </w:r>
      <w:r w:rsidR="00351889" w:rsidRPr="00825997">
        <w:rPr>
          <w:rFonts w:ascii="Times New Roman" w:hAnsi="Times New Roman"/>
          <w:sz w:val="28"/>
          <w:szCs w:val="28"/>
        </w:rPr>
        <w:t>e për kontratat e furnizimit</w:t>
      </w:r>
      <w:r w:rsidR="009B4862" w:rsidRPr="00825997">
        <w:rPr>
          <w:rFonts w:ascii="Times New Roman" w:hAnsi="Times New Roman"/>
          <w:sz w:val="28"/>
          <w:szCs w:val="28"/>
        </w:rPr>
        <w:t xml:space="preserve"> me uj</w:t>
      </w:r>
      <w:r w:rsidR="003D50D0" w:rsidRPr="00825997">
        <w:rPr>
          <w:rFonts w:ascii="Times New Roman" w:hAnsi="Times New Roman"/>
          <w:sz w:val="28"/>
          <w:szCs w:val="28"/>
        </w:rPr>
        <w:t>ë</w:t>
      </w:r>
      <w:r w:rsidR="009B4862" w:rsidRPr="00825997">
        <w:rPr>
          <w:rFonts w:ascii="Times New Roman" w:hAnsi="Times New Roman"/>
          <w:sz w:val="28"/>
          <w:szCs w:val="28"/>
        </w:rPr>
        <w:t>, gaz</w:t>
      </w:r>
      <w:r w:rsidRPr="00825997">
        <w:rPr>
          <w:rFonts w:ascii="Times New Roman" w:hAnsi="Times New Roman"/>
          <w:sz w:val="28"/>
          <w:szCs w:val="28"/>
        </w:rPr>
        <w:t xml:space="preserve">, apo </w:t>
      </w:r>
      <w:r w:rsidR="009B4862" w:rsidRPr="00825997">
        <w:rPr>
          <w:rFonts w:ascii="Times New Roman" w:hAnsi="Times New Roman"/>
          <w:sz w:val="28"/>
          <w:szCs w:val="28"/>
        </w:rPr>
        <w:t>energji</w:t>
      </w:r>
      <w:r w:rsidR="00115B80" w:rsidRPr="00825997">
        <w:rPr>
          <w:rFonts w:ascii="Times New Roman" w:hAnsi="Times New Roman"/>
          <w:sz w:val="28"/>
          <w:szCs w:val="28"/>
        </w:rPr>
        <w:t xml:space="preserve"> elektrike</w:t>
      </w:r>
      <w:r w:rsidRPr="00825997">
        <w:rPr>
          <w:rFonts w:ascii="Times New Roman" w:hAnsi="Times New Roman"/>
          <w:sz w:val="28"/>
          <w:szCs w:val="28"/>
        </w:rPr>
        <w:t>, kur ato nuk janë</w:t>
      </w:r>
      <w:r w:rsidR="00147E32" w:rsidRPr="00825997">
        <w:rPr>
          <w:rFonts w:ascii="Times New Roman" w:hAnsi="Times New Roman"/>
          <w:sz w:val="28"/>
          <w:szCs w:val="28"/>
        </w:rPr>
        <w:t xml:space="preserve"> vendosur</w:t>
      </w:r>
      <w:r w:rsidRPr="00825997">
        <w:rPr>
          <w:rFonts w:ascii="Times New Roman" w:hAnsi="Times New Roman"/>
          <w:sz w:val="28"/>
          <w:szCs w:val="28"/>
        </w:rPr>
        <w:t xml:space="preserve"> në shitje në një </w:t>
      </w:r>
      <w:r w:rsidR="00656737" w:rsidRPr="00825997">
        <w:rPr>
          <w:rFonts w:ascii="Times New Roman" w:hAnsi="Times New Roman"/>
          <w:sz w:val="28"/>
          <w:szCs w:val="28"/>
        </w:rPr>
        <w:t>vëllim</w:t>
      </w:r>
      <w:r w:rsidRPr="00825997">
        <w:rPr>
          <w:rFonts w:ascii="Times New Roman" w:hAnsi="Times New Roman"/>
          <w:sz w:val="28"/>
          <w:szCs w:val="28"/>
        </w:rPr>
        <w:t xml:space="preserve"> të kufi</w:t>
      </w:r>
      <w:r w:rsidR="00226EAA">
        <w:rPr>
          <w:rFonts w:ascii="Times New Roman" w:hAnsi="Times New Roman"/>
          <w:sz w:val="28"/>
          <w:szCs w:val="28"/>
        </w:rPr>
        <w:t>zuar apo sasi të përcaktuar,</w:t>
      </w:r>
      <w:r w:rsidRPr="00825997">
        <w:rPr>
          <w:rFonts w:ascii="Times New Roman" w:hAnsi="Times New Roman"/>
          <w:sz w:val="28"/>
          <w:szCs w:val="28"/>
        </w:rPr>
        <w:t xml:space="preserve"> ngrohje lokale</w:t>
      </w:r>
      <w:r w:rsidR="00226EAA">
        <w:rPr>
          <w:rFonts w:ascii="Times New Roman" w:hAnsi="Times New Roman"/>
          <w:sz w:val="28"/>
          <w:szCs w:val="28"/>
        </w:rPr>
        <w:t>,</w:t>
      </w:r>
      <w:r w:rsidR="00783E84">
        <w:rPr>
          <w:rFonts w:ascii="Times New Roman" w:hAnsi="Times New Roman"/>
          <w:sz w:val="28"/>
          <w:szCs w:val="28"/>
        </w:rPr>
        <w:t xml:space="preserve"> ose përmbajtje digj</w:t>
      </w:r>
      <w:r w:rsidRPr="00825997">
        <w:rPr>
          <w:rFonts w:ascii="Times New Roman" w:hAnsi="Times New Roman"/>
          <w:sz w:val="28"/>
          <w:szCs w:val="28"/>
        </w:rPr>
        <w:t>itale</w:t>
      </w:r>
      <w:r w:rsidR="00115B80" w:rsidRPr="00825997">
        <w:rPr>
          <w:rFonts w:ascii="Times New Roman" w:hAnsi="Times New Roman"/>
          <w:sz w:val="28"/>
          <w:szCs w:val="28"/>
        </w:rPr>
        <w:t>,</w:t>
      </w:r>
      <w:r w:rsidR="00816295" w:rsidRPr="00825997">
        <w:rPr>
          <w:rFonts w:ascii="Times New Roman" w:hAnsi="Times New Roman"/>
          <w:sz w:val="28"/>
          <w:szCs w:val="28"/>
        </w:rPr>
        <w:t xml:space="preserve"> </w:t>
      </w:r>
      <w:r w:rsidR="002C3C97" w:rsidRPr="00825997">
        <w:rPr>
          <w:rFonts w:ascii="Times New Roman" w:hAnsi="Times New Roman"/>
          <w:sz w:val="28"/>
          <w:szCs w:val="28"/>
        </w:rPr>
        <w:t>q</w:t>
      </w:r>
      <w:r w:rsidR="003D50D0" w:rsidRPr="00825997">
        <w:rPr>
          <w:rFonts w:ascii="Times New Roman" w:hAnsi="Times New Roman"/>
          <w:sz w:val="28"/>
          <w:szCs w:val="28"/>
        </w:rPr>
        <w:t>ë</w:t>
      </w:r>
      <w:r w:rsidR="002C3C97" w:rsidRPr="00825997">
        <w:rPr>
          <w:rFonts w:ascii="Times New Roman" w:hAnsi="Times New Roman"/>
          <w:sz w:val="28"/>
          <w:szCs w:val="28"/>
        </w:rPr>
        <w:t xml:space="preserve"> </w:t>
      </w:r>
      <w:r w:rsidR="00816295" w:rsidRPr="00825997">
        <w:rPr>
          <w:rFonts w:ascii="Times New Roman" w:hAnsi="Times New Roman"/>
          <w:sz w:val="28"/>
          <w:szCs w:val="28"/>
        </w:rPr>
        <w:t xml:space="preserve">nuk </w:t>
      </w:r>
      <w:r w:rsidR="00EA02F8" w:rsidRPr="00825997">
        <w:rPr>
          <w:rFonts w:ascii="Times New Roman" w:hAnsi="Times New Roman"/>
          <w:sz w:val="28"/>
          <w:szCs w:val="28"/>
        </w:rPr>
        <w:t>jepet</w:t>
      </w:r>
      <w:r w:rsidR="00816295" w:rsidRPr="00825997">
        <w:rPr>
          <w:rFonts w:ascii="Times New Roman" w:hAnsi="Times New Roman"/>
          <w:sz w:val="28"/>
          <w:szCs w:val="28"/>
        </w:rPr>
        <w:t xml:space="preserve"> </w:t>
      </w:r>
      <w:r w:rsidR="00C22BF5" w:rsidRPr="00825997">
        <w:rPr>
          <w:rFonts w:ascii="Times New Roman" w:hAnsi="Times New Roman"/>
          <w:sz w:val="28"/>
          <w:szCs w:val="28"/>
        </w:rPr>
        <w:t>n</w:t>
      </w:r>
      <w:r w:rsidR="00792F18" w:rsidRPr="00825997">
        <w:rPr>
          <w:rFonts w:ascii="Times New Roman" w:hAnsi="Times New Roman"/>
          <w:sz w:val="28"/>
          <w:szCs w:val="28"/>
        </w:rPr>
        <w:t xml:space="preserve">ë </w:t>
      </w:r>
      <w:r w:rsidRPr="00825997">
        <w:rPr>
          <w:rFonts w:ascii="Times New Roman" w:hAnsi="Times New Roman"/>
          <w:sz w:val="28"/>
          <w:szCs w:val="28"/>
        </w:rPr>
        <w:t xml:space="preserve">një </w:t>
      </w:r>
      <w:r w:rsidR="003A186A" w:rsidRPr="00825997">
        <w:rPr>
          <w:rFonts w:ascii="Times New Roman" w:hAnsi="Times New Roman"/>
          <w:sz w:val="28"/>
          <w:szCs w:val="28"/>
        </w:rPr>
        <w:t>mjet</w:t>
      </w:r>
      <w:r w:rsidRPr="00825997">
        <w:rPr>
          <w:rFonts w:ascii="Times New Roman" w:hAnsi="Times New Roman"/>
          <w:sz w:val="28"/>
          <w:szCs w:val="28"/>
        </w:rPr>
        <w:t xml:space="preserve"> të </w:t>
      </w:r>
      <w:r w:rsidR="00816295" w:rsidRPr="00825997">
        <w:rPr>
          <w:rFonts w:ascii="Times New Roman" w:hAnsi="Times New Roman"/>
          <w:sz w:val="28"/>
          <w:szCs w:val="28"/>
        </w:rPr>
        <w:t>trup</w:t>
      </w:r>
      <w:r w:rsidR="008C137C" w:rsidRPr="00825997">
        <w:rPr>
          <w:rFonts w:ascii="Times New Roman" w:hAnsi="Times New Roman"/>
          <w:sz w:val="28"/>
          <w:szCs w:val="28"/>
        </w:rPr>
        <w:t>ë</w:t>
      </w:r>
      <w:r w:rsidR="00816295" w:rsidRPr="00825997">
        <w:rPr>
          <w:rFonts w:ascii="Times New Roman" w:hAnsi="Times New Roman"/>
          <w:sz w:val="28"/>
          <w:szCs w:val="28"/>
        </w:rPr>
        <w:t>zuar</w:t>
      </w:r>
      <w:r w:rsidRPr="00825997">
        <w:rPr>
          <w:rFonts w:ascii="Times New Roman" w:hAnsi="Times New Roman"/>
          <w:sz w:val="28"/>
          <w:szCs w:val="28"/>
        </w:rPr>
        <w:t>.</w:t>
      </w:r>
    </w:p>
    <w:p w14:paraId="25A19D28" w14:textId="77777777" w:rsidR="006B34B2" w:rsidRPr="00825997" w:rsidRDefault="006B34B2" w:rsidP="00832FAA">
      <w:pPr>
        <w:pStyle w:val="ListParagraph"/>
        <w:widowControl w:val="0"/>
        <w:spacing w:after="0" w:line="240" w:lineRule="auto"/>
        <w:ind w:left="360" w:hanging="360"/>
        <w:jc w:val="both"/>
        <w:rPr>
          <w:rFonts w:ascii="Times New Roman" w:hAnsi="Times New Roman"/>
          <w:sz w:val="28"/>
          <w:szCs w:val="28"/>
        </w:rPr>
      </w:pPr>
    </w:p>
    <w:p w14:paraId="25A19D29" w14:textId="2E2DDA86" w:rsidR="00F216A8" w:rsidRPr="00825997" w:rsidRDefault="00E8761A" w:rsidP="00832FAA">
      <w:pPr>
        <w:pStyle w:val="ListParagraph"/>
        <w:widowControl w:val="0"/>
        <w:numPr>
          <w:ilvl w:val="0"/>
          <w:numId w:val="28"/>
        </w:numPr>
        <w:spacing w:after="0" w:line="240" w:lineRule="auto"/>
        <w:jc w:val="both"/>
        <w:rPr>
          <w:rFonts w:ascii="Times New Roman" w:hAnsi="Times New Roman"/>
          <w:sz w:val="28"/>
          <w:szCs w:val="28"/>
        </w:rPr>
      </w:pPr>
      <w:r w:rsidRPr="00825997">
        <w:rPr>
          <w:rFonts w:ascii="Times New Roman" w:hAnsi="Times New Roman"/>
          <w:sz w:val="28"/>
          <w:szCs w:val="28"/>
        </w:rPr>
        <w:t>P</w:t>
      </w:r>
      <w:r w:rsidR="00F216A8" w:rsidRPr="00825997">
        <w:rPr>
          <w:rFonts w:ascii="Times New Roman" w:hAnsi="Times New Roman"/>
          <w:sz w:val="28"/>
          <w:szCs w:val="28"/>
        </w:rPr>
        <w:t>arashikimet e pikës 1</w:t>
      </w:r>
      <w:r w:rsidR="00783E84">
        <w:rPr>
          <w:rFonts w:ascii="Times New Roman" w:hAnsi="Times New Roman"/>
          <w:sz w:val="28"/>
          <w:szCs w:val="28"/>
        </w:rPr>
        <w:t>,</w:t>
      </w:r>
      <w:r w:rsidR="00F216A8" w:rsidRPr="00825997">
        <w:rPr>
          <w:rFonts w:ascii="Times New Roman" w:hAnsi="Times New Roman"/>
          <w:sz w:val="28"/>
          <w:szCs w:val="28"/>
        </w:rPr>
        <w:t xml:space="preserve"> të këtij neni</w:t>
      </w:r>
      <w:r w:rsidR="000F5EB6" w:rsidRPr="00825997">
        <w:rPr>
          <w:rFonts w:ascii="Times New Roman" w:hAnsi="Times New Roman"/>
          <w:sz w:val="28"/>
          <w:szCs w:val="28"/>
        </w:rPr>
        <w:t>,</w:t>
      </w:r>
      <w:r w:rsidR="00F216A8" w:rsidRPr="00825997">
        <w:rPr>
          <w:rFonts w:ascii="Times New Roman" w:hAnsi="Times New Roman"/>
          <w:sz w:val="28"/>
          <w:szCs w:val="28"/>
        </w:rPr>
        <w:t xml:space="preserve"> nuk zbatohen për kontrata që kanë të bëjnë me transak</w:t>
      </w:r>
      <w:r w:rsidR="008252E4" w:rsidRPr="00825997">
        <w:rPr>
          <w:rFonts w:ascii="Times New Roman" w:hAnsi="Times New Roman"/>
          <w:sz w:val="28"/>
          <w:szCs w:val="28"/>
        </w:rPr>
        <w:t xml:space="preserve">sione të përditshme </w:t>
      </w:r>
      <w:r w:rsidR="00C238F0" w:rsidRPr="00825997">
        <w:rPr>
          <w:rFonts w:ascii="Times New Roman" w:hAnsi="Times New Roman"/>
          <w:sz w:val="28"/>
          <w:szCs w:val="28"/>
        </w:rPr>
        <w:t>dhe që përmbushe</w:t>
      </w:r>
      <w:r w:rsidR="00F216A8" w:rsidRPr="00825997">
        <w:rPr>
          <w:rFonts w:ascii="Times New Roman" w:hAnsi="Times New Roman"/>
          <w:sz w:val="28"/>
          <w:szCs w:val="28"/>
        </w:rPr>
        <w:t>n aty për aty, në kohën e lidhjes</w:t>
      </w:r>
      <w:r w:rsidR="00AB2BB5" w:rsidRPr="00825997">
        <w:rPr>
          <w:rFonts w:ascii="Times New Roman" w:hAnsi="Times New Roman"/>
          <w:sz w:val="28"/>
          <w:szCs w:val="28"/>
        </w:rPr>
        <w:t xml:space="preserve"> s</w:t>
      </w:r>
      <w:r w:rsidR="003D50D0" w:rsidRPr="00825997">
        <w:rPr>
          <w:rFonts w:ascii="Times New Roman" w:hAnsi="Times New Roman"/>
          <w:sz w:val="28"/>
          <w:szCs w:val="28"/>
        </w:rPr>
        <w:t>ë</w:t>
      </w:r>
      <w:r w:rsidR="00AB2BB5" w:rsidRPr="00825997">
        <w:rPr>
          <w:rFonts w:ascii="Times New Roman" w:hAnsi="Times New Roman"/>
          <w:sz w:val="28"/>
          <w:szCs w:val="28"/>
        </w:rPr>
        <w:t xml:space="preserve"> kontrat</w:t>
      </w:r>
      <w:r w:rsidR="003D50D0" w:rsidRPr="00825997">
        <w:rPr>
          <w:rFonts w:ascii="Times New Roman" w:hAnsi="Times New Roman"/>
          <w:sz w:val="28"/>
          <w:szCs w:val="28"/>
        </w:rPr>
        <w:t>ë</w:t>
      </w:r>
      <w:r w:rsidR="00AB2BB5" w:rsidRPr="00825997">
        <w:rPr>
          <w:rFonts w:ascii="Times New Roman" w:hAnsi="Times New Roman"/>
          <w:sz w:val="28"/>
          <w:szCs w:val="28"/>
        </w:rPr>
        <w:t>s</w:t>
      </w:r>
      <w:r w:rsidR="00F216A8" w:rsidRPr="00825997">
        <w:rPr>
          <w:rFonts w:ascii="Times New Roman" w:hAnsi="Times New Roman"/>
          <w:sz w:val="28"/>
          <w:szCs w:val="28"/>
        </w:rPr>
        <w:t>.</w:t>
      </w:r>
    </w:p>
    <w:p w14:paraId="25A19D2A" w14:textId="77777777" w:rsidR="006B34B2" w:rsidRPr="00825997" w:rsidRDefault="006B34B2" w:rsidP="00832FAA">
      <w:pPr>
        <w:widowControl w:val="0"/>
        <w:spacing w:after="0" w:line="240" w:lineRule="auto"/>
        <w:ind w:left="360" w:hanging="360"/>
        <w:jc w:val="both"/>
        <w:rPr>
          <w:rFonts w:ascii="Times New Roman" w:hAnsi="Times New Roman"/>
          <w:sz w:val="28"/>
          <w:szCs w:val="28"/>
        </w:rPr>
      </w:pPr>
    </w:p>
    <w:p w14:paraId="25A19D2B" w14:textId="0ECAADF8" w:rsidR="00F216A8" w:rsidRPr="00825997" w:rsidRDefault="00F216A8" w:rsidP="00832FAA">
      <w:pPr>
        <w:pStyle w:val="ListParagraph"/>
        <w:widowControl w:val="0"/>
        <w:numPr>
          <w:ilvl w:val="0"/>
          <w:numId w:val="28"/>
        </w:numPr>
        <w:spacing w:after="0" w:line="240" w:lineRule="auto"/>
        <w:jc w:val="both"/>
        <w:rPr>
          <w:rFonts w:ascii="Times New Roman" w:hAnsi="Times New Roman"/>
          <w:sz w:val="28"/>
          <w:szCs w:val="28"/>
        </w:rPr>
      </w:pPr>
      <w:r w:rsidRPr="00825997">
        <w:rPr>
          <w:rFonts w:ascii="Times New Roman" w:hAnsi="Times New Roman"/>
          <w:sz w:val="28"/>
          <w:szCs w:val="28"/>
        </w:rPr>
        <w:t>Informacioni para lidhjes së kontratës</w:t>
      </w:r>
      <w:r w:rsidR="00D719DA">
        <w:rPr>
          <w:rFonts w:ascii="Times New Roman" w:hAnsi="Times New Roman"/>
          <w:sz w:val="28"/>
          <w:szCs w:val="28"/>
        </w:rPr>
        <w:t>,</w:t>
      </w:r>
      <w:r w:rsidRPr="00825997">
        <w:rPr>
          <w:rFonts w:ascii="Times New Roman" w:hAnsi="Times New Roman"/>
          <w:sz w:val="28"/>
          <w:szCs w:val="28"/>
        </w:rPr>
        <w:t xml:space="preserve"> i kërkuar nga aktet ligjore dhe nënligjore në fuqi, </w:t>
      </w:r>
      <w:r w:rsidR="00946519" w:rsidRPr="00825997">
        <w:rPr>
          <w:rFonts w:ascii="Times New Roman" w:hAnsi="Times New Roman"/>
          <w:sz w:val="28"/>
          <w:szCs w:val="28"/>
        </w:rPr>
        <w:t>vazhdon</w:t>
      </w:r>
      <w:r w:rsidR="00D719DA">
        <w:rPr>
          <w:rFonts w:ascii="Times New Roman" w:hAnsi="Times New Roman"/>
          <w:sz w:val="28"/>
          <w:szCs w:val="28"/>
        </w:rPr>
        <w:t xml:space="preserve"> të zbatohet</w:t>
      </w:r>
      <w:r w:rsidRPr="00825997">
        <w:rPr>
          <w:rFonts w:ascii="Times New Roman" w:hAnsi="Times New Roman"/>
          <w:sz w:val="28"/>
          <w:szCs w:val="28"/>
        </w:rPr>
        <w:t xml:space="preserve"> së bashku me parashikimet e pikës 1</w:t>
      </w:r>
      <w:r w:rsidR="00D719DA">
        <w:rPr>
          <w:rFonts w:ascii="Times New Roman" w:hAnsi="Times New Roman"/>
          <w:sz w:val="28"/>
          <w:szCs w:val="28"/>
        </w:rPr>
        <w:t>,</w:t>
      </w:r>
      <w:r w:rsidRPr="00825997">
        <w:rPr>
          <w:rFonts w:ascii="Times New Roman" w:hAnsi="Times New Roman"/>
          <w:sz w:val="28"/>
          <w:szCs w:val="28"/>
        </w:rPr>
        <w:t xml:space="preserve"> të këtij neni.</w:t>
      </w:r>
      <w:r w:rsidR="0062197B" w:rsidRPr="00825997">
        <w:rPr>
          <w:rFonts w:ascii="Times New Roman" w:hAnsi="Times New Roman"/>
          <w:sz w:val="28"/>
          <w:szCs w:val="28"/>
        </w:rPr>
        <w:t>”.</w:t>
      </w:r>
      <w:r w:rsidRPr="00825997">
        <w:rPr>
          <w:rFonts w:ascii="Times New Roman" w:hAnsi="Times New Roman"/>
          <w:sz w:val="28"/>
          <w:szCs w:val="28"/>
        </w:rPr>
        <w:t xml:space="preserve"> </w:t>
      </w:r>
    </w:p>
    <w:p w14:paraId="25A19D2C" w14:textId="77777777" w:rsidR="00130099" w:rsidRPr="00825997" w:rsidRDefault="00130099" w:rsidP="00825997">
      <w:pPr>
        <w:spacing w:after="0" w:line="240" w:lineRule="auto"/>
        <w:jc w:val="center"/>
        <w:rPr>
          <w:rFonts w:ascii="Times New Roman" w:hAnsi="Times New Roman"/>
          <w:b/>
          <w:sz w:val="28"/>
          <w:szCs w:val="28"/>
        </w:rPr>
      </w:pPr>
    </w:p>
    <w:p w14:paraId="25A19D2D" w14:textId="77777777" w:rsidR="009316C8" w:rsidRPr="00825997" w:rsidRDefault="00FD47A0" w:rsidP="00825997">
      <w:pPr>
        <w:spacing w:after="0" w:line="240" w:lineRule="auto"/>
        <w:jc w:val="center"/>
        <w:rPr>
          <w:rFonts w:ascii="Times New Roman" w:hAnsi="Times New Roman"/>
          <w:b/>
          <w:sz w:val="28"/>
          <w:szCs w:val="28"/>
        </w:rPr>
      </w:pPr>
      <w:r w:rsidRPr="00825997">
        <w:rPr>
          <w:rFonts w:ascii="Times New Roman" w:hAnsi="Times New Roman"/>
          <w:b/>
          <w:sz w:val="28"/>
          <w:szCs w:val="28"/>
        </w:rPr>
        <w:t>Neni 1</w:t>
      </w:r>
      <w:r w:rsidR="00651E0B" w:rsidRPr="00825997">
        <w:rPr>
          <w:rFonts w:ascii="Times New Roman" w:hAnsi="Times New Roman"/>
          <w:b/>
          <w:sz w:val="28"/>
          <w:szCs w:val="28"/>
        </w:rPr>
        <w:t>1</w:t>
      </w:r>
    </w:p>
    <w:p w14:paraId="7FAEEE4F" w14:textId="77777777" w:rsidR="00A00D7C" w:rsidRPr="00825997" w:rsidRDefault="00A00D7C" w:rsidP="00825997">
      <w:pPr>
        <w:spacing w:after="0" w:line="240" w:lineRule="auto"/>
        <w:jc w:val="center"/>
        <w:rPr>
          <w:rFonts w:ascii="Times New Roman" w:hAnsi="Times New Roman"/>
          <w:b/>
          <w:sz w:val="28"/>
          <w:szCs w:val="28"/>
        </w:rPr>
      </w:pPr>
    </w:p>
    <w:p w14:paraId="25A19D2E" w14:textId="79DF6F67" w:rsidR="00506516" w:rsidRPr="00825997" w:rsidRDefault="00506516" w:rsidP="00825997">
      <w:pPr>
        <w:widowControl w:val="0"/>
        <w:spacing w:after="0" w:line="240" w:lineRule="auto"/>
        <w:jc w:val="both"/>
        <w:rPr>
          <w:rFonts w:ascii="Times New Roman" w:hAnsi="Times New Roman"/>
          <w:sz w:val="28"/>
          <w:szCs w:val="28"/>
        </w:rPr>
      </w:pPr>
      <w:r w:rsidRPr="00825997">
        <w:rPr>
          <w:rFonts w:ascii="Times New Roman" w:hAnsi="Times New Roman"/>
          <w:sz w:val="28"/>
          <w:szCs w:val="28"/>
        </w:rPr>
        <w:t>Titulli i kreut II në pjesën VI ndryshohet</w:t>
      </w:r>
      <w:r w:rsidR="00832FAA">
        <w:rPr>
          <w:rFonts w:ascii="Times New Roman" w:hAnsi="Times New Roman"/>
          <w:sz w:val="28"/>
          <w:szCs w:val="28"/>
        </w:rPr>
        <w:t>,</w:t>
      </w:r>
      <w:r w:rsidRPr="00825997">
        <w:rPr>
          <w:rFonts w:ascii="Times New Roman" w:hAnsi="Times New Roman"/>
          <w:sz w:val="28"/>
          <w:szCs w:val="28"/>
        </w:rPr>
        <w:t xml:space="preserve"> si më poshtë</w:t>
      </w:r>
      <w:r w:rsidR="00A00D7C" w:rsidRPr="00825997">
        <w:rPr>
          <w:rFonts w:ascii="Times New Roman" w:hAnsi="Times New Roman"/>
          <w:sz w:val="28"/>
          <w:szCs w:val="28"/>
        </w:rPr>
        <w:t xml:space="preserve"> vijon</w:t>
      </w:r>
      <w:r w:rsidRPr="00825997">
        <w:rPr>
          <w:rFonts w:ascii="Times New Roman" w:hAnsi="Times New Roman"/>
          <w:sz w:val="28"/>
          <w:szCs w:val="28"/>
        </w:rPr>
        <w:t>:</w:t>
      </w:r>
    </w:p>
    <w:p w14:paraId="4FEED8AA" w14:textId="77777777" w:rsidR="00A00D7C" w:rsidRPr="00825997" w:rsidRDefault="00A00D7C" w:rsidP="00825997">
      <w:pPr>
        <w:widowControl w:val="0"/>
        <w:spacing w:after="0" w:line="240" w:lineRule="auto"/>
        <w:jc w:val="both"/>
        <w:rPr>
          <w:rFonts w:ascii="Times New Roman" w:hAnsi="Times New Roman"/>
          <w:sz w:val="28"/>
          <w:szCs w:val="28"/>
        </w:rPr>
      </w:pPr>
    </w:p>
    <w:p w14:paraId="52CECCCF" w14:textId="77777777" w:rsidR="00226EAA" w:rsidRDefault="00226EAA" w:rsidP="00825997">
      <w:pPr>
        <w:widowControl w:val="0"/>
        <w:spacing w:after="0" w:line="240" w:lineRule="auto"/>
        <w:ind w:firstLine="540"/>
        <w:jc w:val="center"/>
        <w:rPr>
          <w:rFonts w:ascii="Times New Roman" w:hAnsi="Times New Roman"/>
          <w:sz w:val="28"/>
          <w:szCs w:val="28"/>
        </w:rPr>
      </w:pPr>
    </w:p>
    <w:p w14:paraId="25A19D2F" w14:textId="5B8ED2DA" w:rsidR="006D7232" w:rsidRPr="00226EAA" w:rsidRDefault="00832FAA" w:rsidP="00825997">
      <w:pPr>
        <w:widowControl w:val="0"/>
        <w:spacing w:after="0" w:line="240" w:lineRule="auto"/>
        <w:ind w:firstLine="540"/>
        <w:jc w:val="center"/>
        <w:rPr>
          <w:rFonts w:ascii="Times New Roman" w:hAnsi="Times New Roman"/>
          <w:sz w:val="28"/>
          <w:szCs w:val="28"/>
        </w:rPr>
      </w:pPr>
      <w:r w:rsidRPr="00226EAA">
        <w:rPr>
          <w:rFonts w:ascii="Times New Roman" w:hAnsi="Times New Roman"/>
          <w:sz w:val="28"/>
          <w:szCs w:val="28"/>
        </w:rPr>
        <w:lastRenderedPageBreak/>
        <w:t>“</w:t>
      </w:r>
      <w:r w:rsidR="00887F22" w:rsidRPr="00226EAA">
        <w:rPr>
          <w:rFonts w:ascii="Times New Roman" w:hAnsi="Times New Roman"/>
          <w:sz w:val="28"/>
          <w:szCs w:val="28"/>
        </w:rPr>
        <w:t>KREU</w:t>
      </w:r>
      <w:r w:rsidR="009316C8" w:rsidRPr="00226EAA">
        <w:rPr>
          <w:rFonts w:ascii="Times New Roman" w:hAnsi="Times New Roman"/>
          <w:sz w:val="28"/>
          <w:szCs w:val="28"/>
        </w:rPr>
        <w:t xml:space="preserve"> II</w:t>
      </w:r>
    </w:p>
    <w:p w14:paraId="25A19D30" w14:textId="168C574A" w:rsidR="009316C8" w:rsidRPr="00226EAA" w:rsidRDefault="009316C8" w:rsidP="00825997">
      <w:pPr>
        <w:widowControl w:val="0"/>
        <w:spacing w:after="0" w:line="240" w:lineRule="auto"/>
        <w:ind w:firstLine="540"/>
        <w:jc w:val="center"/>
        <w:rPr>
          <w:rFonts w:ascii="Times New Roman" w:hAnsi="Times New Roman"/>
          <w:sz w:val="28"/>
          <w:szCs w:val="28"/>
        </w:rPr>
      </w:pPr>
      <w:r w:rsidRPr="00226EAA">
        <w:rPr>
          <w:rFonts w:ascii="Times New Roman" w:hAnsi="Times New Roman"/>
          <w:bCs/>
          <w:sz w:val="28"/>
          <w:szCs w:val="28"/>
        </w:rPr>
        <w:t>INFORMACIONI PЁR KONSUMATORIN DHE E DREJTA</w:t>
      </w:r>
      <w:r w:rsidR="00D719DA" w:rsidRPr="00226EAA">
        <w:rPr>
          <w:rFonts w:ascii="Times New Roman" w:hAnsi="Times New Roman"/>
          <w:bCs/>
          <w:sz w:val="28"/>
          <w:szCs w:val="28"/>
        </w:rPr>
        <w:t xml:space="preserve">                             </w:t>
      </w:r>
      <w:r w:rsidRPr="00226EAA">
        <w:rPr>
          <w:rFonts w:ascii="Times New Roman" w:hAnsi="Times New Roman"/>
          <w:bCs/>
          <w:sz w:val="28"/>
          <w:szCs w:val="28"/>
        </w:rPr>
        <w:t xml:space="preserve"> </w:t>
      </w:r>
      <w:r w:rsidR="00050675" w:rsidRPr="00226EAA">
        <w:rPr>
          <w:rFonts w:ascii="Times New Roman" w:hAnsi="Times New Roman"/>
          <w:bCs/>
          <w:sz w:val="28"/>
          <w:szCs w:val="28"/>
        </w:rPr>
        <w:t>E</w:t>
      </w:r>
      <w:r w:rsidRPr="00226EAA">
        <w:rPr>
          <w:rFonts w:ascii="Times New Roman" w:hAnsi="Times New Roman"/>
          <w:bCs/>
          <w:sz w:val="28"/>
          <w:szCs w:val="28"/>
        </w:rPr>
        <w:t xml:space="preserve"> </w:t>
      </w:r>
      <w:r w:rsidR="00050675" w:rsidRPr="00226EAA">
        <w:rPr>
          <w:rFonts w:ascii="Times New Roman" w:hAnsi="Times New Roman"/>
          <w:bCs/>
          <w:sz w:val="28"/>
          <w:szCs w:val="28"/>
        </w:rPr>
        <w:t>HEQJES</w:t>
      </w:r>
      <w:r w:rsidR="001A30BC" w:rsidRPr="00226EAA">
        <w:rPr>
          <w:rFonts w:ascii="Times New Roman" w:hAnsi="Times New Roman"/>
          <w:bCs/>
          <w:sz w:val="28"/>
          <w:szCs w:val="28"/>
        </w:rPr>
        <w:t xml:space="preserve"> DORË</w:t>
      </w:r>
      <w:r w:rsidRPr="00226EAA">
        <w:rPr>
          <w:rFonts w:ascii="Times New Roman" w:hAnsi="Times New Roman"/>
          <w:bCs/>
          <w:sz w:val="28"/>
          <w:szCs w:val="28"/>
        </w:rPr>
        <w:t xml:space="preserve"> NGA KONTRATAT NЁ </w:t>
      </w:r>
      <w:r w:rsidR="006D7232" w:rsidRPr="00226EAA">
        <w:rPr>
          <w:rFonts w:ascii="Times New Roman" w:hAnsi="Times New Roman"/>
          <w:bCs/>
          <w:sz w:val="28"/>
          <w:szCs w:val="28"/>
        </w:rPr>
        <w:t>LARGЁ</w:t>
      </w:r>
      <w:r w:rsidR="006D7232" w:rsidRPr="00226EAA">
        <w:rPr>
          <w:rFonts w:ascii="Times New Roman" w:hAnsi="Times New Roman"/>
          <w:bCs/>
          <w:caps/>
          <w:sz w:val="28"/>
          <w:szCs w:val="28"/>
        </w:rPr>
        <w:t>si</w:t>
      </w:r>
      <w:r w:rsidR="006D7232" w:rsidRPr="00226EAA">
        <w:rPr>
          <w:rFonts w:ascii="Times New Roman" w:hAnsi="Times New Roman"/>
          <w:bCs/>
          <w:sz w:val="28"/>
          <w:szCs w:val="28"/>
        </w:rPr>
        <w:t xml:space="preserve"> </w:t>
      </w:r>
      <w:r w:rsidR="00D719DA" w:rsidRPr="00226EAA">
        <w:rPr>
          <w:rFonts w:ascii="Times New Roman" w:hAnsi="Times New Roman"/>
          <w:bCs/>
          <w:sz w:val="28"/>
          <w:szCs w:val="28"/>
        </w:rPr>
        <w:t xml:space="preserve">                                   </w:t>
      </w:r>
      <w:r w:rsidRPr="00226EAA">
        <w:rPr>
          <w:rFonts w:ascii="Times New Roman" w:hAnsi="Times New Roman"/>
          <w:bCs/>
          <w:sz w:val="28"/>
          <w:szCs w:val="28"/>
        </w:rPr>
        <w:t>DHE KONTRATAT JASHTË QENDRAVE TË TREGTIMIT</w:t>
      </w:r>
      <w:r w:rsidR="00832FAA" w:rsidRPr="00226EAA">
        <w:rPr>
          <w:rFonts w:ascii="Times New Roman" w:hAnsi="Times New Roman"/>
          <w:bCs/>
          <w:sz w:val="28"/>
          <w:szCs w:val="28"/>
        </w:rPr>
        <w:t>”</w:t>
      </w:r>
    </w:p>
    <w:p w14:paraId="25A19D31" w14:textId="77777777" w:rsidR="00EA6EDA" w:rsidRPr="00825997" w:rsidRDefault="00EA6EDA" w:rsidP="00825997">
      <w:pPr>
        <w:widowControl w:val="0"/>
        <w:spacing w:after="0" w:line="240" w:lineRule="auto"/>
        <w:jc w:val="center"/>
        <w:rPr>
          <w:rFonts w:ascii="Times New Roman" w:hAnsi="Times New Roman"/>
          <w:b/>
          <w:sz w:val="28"/>
          <w:szCs w:val="28"/>
        </w:rPr>
      </w:pPr>
    </w:p>
    <w:p w14:paraId="25A19D32" w14:textId="77777777" w:rsidR="009316C8" w:rsidRPr="00825997" w:rsidRDefault="00FD47A0" w:rsidP="00825997">
      <w:pPr>
        <w:widowControl w:val="0"/>
        <w:spacing w:after="0" w:line="240" w:lineRule="auto"/>
        <w:jc w:val="center"/>
        <w:rPr>
          <w:rFonts w:ascii="Times New Roman" w:hAnsi="Times New Roman"/>
          <w:b/>
          <w:sz w:val="28"/>
          <w:szCs w:val="28"/>
        </w:rPr>
      </w:pPr>
      <w:r w:rsidRPr="00825997">
        <w:rPr>
          <w:rFonts w:ascii="Times New Roman" w:hAnsi="Times New Roman"/>
          <w:b/>
          <w:sz w:val="28"/>
          <w:szCs w:val="28"/>
        </w:rPr>
        <w:t>Neni 1</w:t>
      </w:r>
      <w:r w:rsidR="00651E0B" w:rsidRPr="00825997">
        <w:rPr>
          <w:rFonts w:ascii="Times New Roman" w:hAnsi="Times New Roman"/>
          <w:b/>
          <w:sz w:val="28"/>
          <w:szCs w:val="28"/>
        </w:rPr>
        <w:t>2</w:t>
      </w:r>
    </w:p>
    <w:p w14:paraId="59D9F0AF" w14:textId="77777777" w:rsidR="00A00D7C" w:rsidRPr="00825997" w:rsidRDefault="00A00D7C" w:rsidP="00825997">
      <w:pPr>
        <w:widowControl w:val="0"/>
        <w:spacing w:after="0" w:line="240" w:lineRule="auto"/>
        <w:jc w:val="both"/>
        <w:rPr>
          <w:rFonts w:ascii="Times New Roman" w:hAnsi="Times New Roman"/>
          <w:sz w:val="28"/>
          <w:szCs w:val="28"/>
        </w:rPr>
      </w:pPr>
    </w:p>
    <w:p w14:paraId="25A19D33" w14:textId="7872D1D2" w:rsidR="009316C8" w:rsidRPr="00825997" w:rsidRDefault="009316C8" w:rsidP="00825997">
      <w:pPr>
        <w:widowControl w:val="0"/>
        <w:spacing w:after="0" w:line="240" w:lineRule="auto"/>
        <w:jc w:val="both"/>
        <w:rPr>
          <w:rFonts w:ascii="Times New Roman" w:hAnsi="Times New Roman"/>
          <w:sz w:val="28"/>
          <w:szCs w:val="28"/>
        </w:rPr>
      </w:pPr>
      <w:r w:rsidRPr="00825997">
        <w:rPr>
          <w:rFonts w:ascii="Times New Roman" w:hAnsi="Times New Roman"/>
          <w:sz w:val="28"/>
          <w:szCs w:val="28"/>
        </w:rPr>
        <w:t>Neni 36 ndrysho</w:t>
      </w:r>
      <w:r w:rsidR="002251B1" w:rsidRPr="00825997">
        <w:rPr>
          <w:rFonts w:ascii="Times New Roman" w:hAnsi="Times New Roman"/>
          <w:sz w:val="28"/>
          <w:szCs w:val="28"/>
        </w:rPr>
        <w:t>het</w:t>
      </w:r>
      <w:r w:rsidR="00832FAA">
        <w:rPr>
          <w:rFonts w:ascii="Times New Roman" w:hAnsi="Times New Roman"/>
          <w:sz w:val="28"/>
          <w:szCs w:val="28"/>
        </w:rPr>
        <w:t>,</w:t>
      </w:r>
      <w:r w:rsidRPr="00825997">
        <w:rPr>
          <w:rFonts w:ascii="Times New Roman" w:hAnsi="Times New Roman"/>
          <w:sz w:val="28"/>
          <w:szCs w:val="28"/>
        </w:rPr>
        <w:t xml:space="preserve"> si më poshtë</w:t>
      </w:r>
      <w:r w:rsidR="00A00D7C" w:rsidRPr="00825997">
        <w:rPr>
          <w:rFonts w:ascii="Times New Roman" w:hAnsi="Times New Roman"/>
          <w:sz w:val="28"/>
          <w:szCs w:val="28"/>
        </w:rPr>
        <w:t xml:space="preserve"> vijon</w:t>
      </w:r>
      <w:r w:rsidRPr="00825997">
        <w:rPr>
          <w:rFonts w:ascii="Times New Roman" w:hAnsi="Times New Roman"/>
          <w:sz w:val="28"/>
          <w:szCs w:val="28"/>
        </w:rPr>
        <w:t xml:space="preserve">: </w:t>
      </w:r>
    </w:p>
    <w:p w14:paraId="0CF17ECB" w14:textId="77777777" w:rsidR="00A00D7C" w:rsidRPr="00825997" w:rsidRDefault="00A00D7C" w:rsidP="00825997">
      <w:pPr>
        <w:widowControl w:val="0"/>
        <w:spacing w:after="0" w:line="240" w:lineRule="auto"/>
        <w:jc w:val="both"/>
        <w:rPr>
          <w:rFonts w:ascii="Times New Roman" w:hAnsi="Times New Roman"/>
          <w:sz w:val="28"/>
          <w:szCs w:val="28"/>
        </w:rPr>
      </w:pPr>
    </w:p>
    <w:p w14:paraId="25A19D34" w14:textId="59864A47" w:rsidR="009316C8" w:rsidRPr="00226EAA" w:rsidRDefault="00832FAA" w:rsidP="00825997">
      <w:pPr>
        <w:widowControl w:val="0"/>
        <w:spacing w:after="0" w:line="240" w:lineRule="auto"/>
        <w:jc w:val="center"/>
        <w:rPr>
          <w:rFonts w:ascii="Times New Roman" w:hAnsi="Times New Roman"/>
          <w:sz w:val="28"/>
          <w:szCs w:val="28"/>
        </w:rPr>
      </w:pPr>
      <w:r w:rsidRPr="00226EAA">
        <w:rPr>
          <w:rFonts w:ascii="Times New Roman" w:hAnsi="Times New Roman"/>
          <w:sz w:val="28"/>
          <w:szCs w:val="28"/>
        </w:rPr>
        <w:t>“</w:t>
      </w:r>
      <w:r w:rsidR="009316C8" w:rsidRPr="00226EAA">
        <w:rPr>
          <w:rFonts w:ascii="Times New Roman" w:hAnsi="Times New Roman"/>
          <w:sz w:val="28"/>
          <w:szCs w:val="28"/>
        </w:rPr>
        <w:t xml:space="preserve">Neni 36 </w:t>
      </w:r>
    </w:p>
    <w:p w14:paraId="25A19D35" w14:textId="77777777" w:rsidR="009316C8" w:rsidRPr="00226EAA" w:rsidRDefault="005E52E9" w:rsidP="00825997">
      <w:pPr>
        <w:widowControl w:val="0"/>
        <w:spacing w:after="0" w:line="240" w:lineRule="auto"/>
        <w:jc w:val="center"/>
        <w:rPr>
          <w:rFonts w:ascii="Times New Roman" w:hAnsi="Times New Roman"/>
          <w:bCs/>
          <w:sz w:val="28"/>
          <w:szCs w:val="28"/>
        </w:rPr>
      </w:pPr>
      <w:r w:rsidRPr="00226EAA">
        <w:rPr>
          <w:rFonts w:ascii="Times New Roman" w:hAnsi="Times New Roman"/>
          <w:bCs/>
          <w:sz w:val="28"/>
          <w:szCs w:val="28"/>
        </w:rPr>
        <w:t>Detyrimi</w:t>
      </w:r>
      <w:r w:rsidR="009316C8" w:rsidRPr="00226EAA">
        <w:rPr>
          <w:rFonts w:ascii="Times New Roman" w:hAnsi="Times New Roman"/>
          <w:bCs/>
          <w:sz w:val="28"/>
          <w:szCs w:val="28"/>
        </w:rPr>
        <w:t xml:space="preserve"> për informacion për kontratat në </w:t>
      </w:r>
      <w:r w:rsidR="006D7232" w:rsidRPr="00226EAA">
        <w:rPr>
          <w:rFonts w:ascii="Times New Roman" w:hAnsi="Times New Roman"/>
          <w:bCs/>
          <w:sz w:val="28"/>
          <w:szCs w:val="28"/>
        </w:rPr>
        <w:t>largësi</w:t>
      </w:r>
      <w:r w:rsidR="009316C8" w:rsidRPr="00226EAA">
        <w:rPr>
          <w:rFonts w:ascii="Times New Roman" w:hAnsi="Times New Roman"/>
          <w:bCs/>
          <w:sz w:val="28"/>
          <w:szCs w:val="28"/>
        </w:rPr>
        <w:t xml:space="preserve"> dhe kontratat jashtë qendrave të tregtimit</w:t>
      </w:r>
    </w:p>
    <w:p w14:paraId="35EA7B51" w14:textId="77777777" w:rsidR="0012796F" w:rsidRPr="00825997" w:rsidRDefault="0012796F" w:rsidP="00825997">
      <w:pPr>
        <w:widowControl w:val="0"/>
        <w:spacing w:after="0" w:line="240" w:lineRule="auto"/>
        <w:jc w:val="center"/>
        <w:rPr>
          <w:rFonts w:ascii="Times New Roman" w:hAnsi="Times New Roman"/>
          <w:b/>
          <w:bCs/>
          <w:sz w:val="28"/>
          <w:szCs w:val="28"/>
        </w:rPr>
      </w:pPr>
    </w:p>
    <w:p w14:paraId="25A19D36" w14:textId="642C081E" w:rsidR="00A86D68" w:rsidRDefault="00D719DA" w:rsidP="00832FAA">
      <w:pPr>
        <w:pStyle w:val="ListParagraph"/>
        <w:widowControl w:val="0"/>
        <w:numPr>
          <w:ilvl w:val="0"/>
          <w:numId w:val="29"/>
        </w:numPr>
        <w:spacing w:after="0" w:line="240" w:lineRule="auto"/>
        <w:jc w:val="both"/>
        <w:rPr>
          <w:rFonts w:ascii="Times New Roman" w:hAnsi="Times New Roman"/>
          <w:sz w:val="28"/>
          <w:szCs w:val="28"/>
        </w:rPr>
      </w:pPr>
      <w:r>
        <w:rPr>
          <w:rFonts w:ascii="Times New Roman" w:hAnsi="Times New Roman"/>
          <w:sz w:val="28"/>
          <w:szCs w:val="28"/>
        </w:rPr>
        <w:t xml:space="preserve">Përpara se konsumatori </w:t>
      </w:r>
      <w:r w:rsidR="00BB0336" w:rsidRPr="00825997">
        <w:rPr>
          <w:rFonts w:ascii="Times New Roman" w:hAnsi="Times New Roman"/>
          <w:sz w:val="28"/>
          <w:szCs w:val="28"/>
        </w:rPr>
        <w:t xml:space="preserve">të ketë lidhur një kontratë </w:t>
      </w:r>
      <w:r w:rsidR="009316C8" w:rsidRPr="00825997">
        <w:rPr>
          <w:rFonts w:ascii="Times New Roman" w:hAnsi="Times New Roman"/>
          <w:sz w:val="28"/>
          <w:szCs w:val="28"/>
        </w:rPr>
        <w:t xml:space="preserve">në </w:t>
      </w:r>
      <w:r w:rsidR="006D7232" w:rsidRPr="00825997">
        <w:rPr>
          <w:rFonts w:ascii="Times New Roman" w:hAnsi="Times New Roman"/>
          <w:sz w:val="28"/>
          <w:szCs w:val="28"/>
        </w:rPr>
        <w:t>largësi</w:t>
      </w:r>
      <w:r w:rsidR="009316C8" w:rsidRPr="00825997">
        <w:rPr>
          <w:rFonts w:ascii="Times New Roman" w:hAnsi="Times New Roman"/>
          <w:sz w:val="28"/>
          <w:szCs w:val="28"/>
        </w:rPr>
        <w:t xml:space="preserve"> ose një kontra</w:t>
      </w:r>
      <w:r w:rsidR="00226EAA">
        <w:rPr>
          <w:rFonts w:ascii="Times New Roman" w:hAnsi="Times New Roman"/>
          <w:sz w:val="28"/>
          <w:szCs w:val="28"/>
        </w:rPr>
        <w:t>të jashtë qendrave të tregtimit</w:t>
      </w:r>
      <w:r w:rsidR="009316C8" w:rsidRPr="00825997">
        <w:rPr>
          <w:rFonts w:ascii="Times New Roman" w:hAnsi="Times New Roman"/>
          <w:sz w:val="28"/>
          <w:szCs w:val="28"/>
        </w:rPr>
        <w:t xml:space="preserve"> apo </w:t>
      </w:r>
      <w:r w:rsidR="00EB1457" w:rsidRPr="00825997">
        <w:rPr>
          <w:rFonts w:ascii="Times New Roman" w:hAnsi="Times New Roman"/>
          <w:sz w:val="28"/>
          <w:szCs w:val="28"/>
        </w:rPr>
        <w:t xml:space="preserve">të ketë pranuar </w:t>
      </w:r>
      <w:r w:rsidR="009316C8" w:rsidRPr="00825997">
        <w:rPr>
          <w:rFonts w:ascii="Times New Roman" w:hAnsi="Times New Roman"/>
          <w:sz w:val="28"/>
          <w:szCs w:val="28"/>
        </w:rPr>
        <w:t xml:space="preserve">ndonjë </w:t>
      </w:r>
      <w:r w:rsidR="00AB29B2" w:rsidRPr="00825997">
        <w:rPr>
          <w:rFonts w:ascii="Times New Roman" w:hAnsi="Times New Roman"/>
          <w:sz w:val="28"/>
          <w:szCs w:val="28"/>
        </w:rPr>
        <w:t xml:space="preserve">ofertë </w:t>
      </w:r>
      <w:proofErr w:type="spellStart"/>
      <w:r w:rsidR="00EF0B69" w:rsidRPr="00825997">
        <w:rPr>
          <w:rFonts w:ascii="Times New Roman" w:hAnsi="Times New Roman"/>
          <w:sz w:val="28"/>
          <w:szCs w:val="28"/>
        </w:rPr>
        <w:t>korrespondues</w:t>
      </w:r>
      <w:r w:rsidR="00BA0A5F" w:rsidRPr="00825997">
        <w:rPr>
          <w:rFonts w:ascii="Times New Roman" w:hAnsi="Times New Roman"/>
          <w:sz w:val="28"/>
          <w:szCs w:val="28"/>
        </w:rPr>
        <w:t>e</w:t>
      </w:r>
      <w:proofErr w:type="spellEnd"/>
      <w:r w:rsidR="009316C8" w:rsidRPr="00825997">
        <w:rPr>
          <w:rFonts w:ascii="Times New Roman" w:hAnsi="Times New Roman"/>
          <w:sz w:val="28"/>
          <w:szCs w:val="28"/>
        </w:rPr>
        <w:t>, tregtari i jep konsumatorit informacionin e m</w:t>
      </w:r>
      <w:r w:rsidR="00852FF9" w:rsidRPr="00825997">
        <w:rPr>
          <w:rFonts w:ascii="Times New Roman" w:hAnsi="Times New Roman"/>
          <w:sz w:val="28"/>
          <w:szCs w:val="28"/>
        </w:rPr>
        <w:t>ë</w:t>
      </w:r>
      <w:r w:rsidR="009316C8" w:rsidRPr="00825997">
        <w:rPr>
          <w:rFonts w:ascii="Times New Roman" w:hAnsi="Times New Roman"/>
          <w:sz w:val="28"/>
          <w:szCs w:val="28"/>
        </w:rPr>
        <w:t>poshtëm</w:t>
      </w:r>
      <w:r>
        <w:rPr>
          <w:rFonts w:ascii="Times New Roman" w:hAnsi="Times New Roman"/>
          <w:sz w:val="28"/>
          <w:szCs w:val="28"/>
        </w:rPr>
        <w:t>,</w:t>
      </w:r>
      <w:r w:rsidR="009316C8" w:rsidRPr="00825997">
        <w:rPr>
          <w:rFonts w:ascii="Times New Roman" w:hAnsi="Times New Roman"/>
          <w:sz w:val="28"/>
          <w:szCs w:val="28"/>
        </w:rPr>
        <w:t xml:space="preserve"> në mënyrë të qartë dhe të kuptueshme:</w:t>
      </w:r>
    </w:p>
    <w:p w14:paraId="0FDC6900" w14:textId="77777777" w:rsidR="00832FAA" w:rsidRPr="00825997" w:rsidRDefault="00832FAA" w:rsidP="00832FAA">
      <w:pPr>
        <w:pStyle w:val="ListParagraph"/>
        <w:widowControl w:val="0"/>
        <w:spacing w:after="0" w:line="240" w:lineRule="auto"/>
        <w:ind w:left="0"/>
        <w:jc w:val="both"/>
        <w:rPr>
          <w:rFonts w:ascii="Times New Roman" w:hAnsi="Times New Roman"/>
          <w:sz w:val="28"/>
          <w:szCs w:val="28"/>
        </w:rPr>
      </w:pPr>
    </w:p>
    <w:p w14:paraId="25A19D37" w14:textId="26D9DF04" w:rsidR="009316C8" w:rsidRPr="00825997" w:rsidRDefault="00D719DA" w:rsidP="00832FAA">
      <w:pPr>
        <w:pStyle w:val="ListParagraph"/>
        <w:widowControl w:val="0"/>
        <w:numPr>
          <w:ilvl w:val="0"/>
          <w:numId w:val="16"/>
        </w:numPr>
        <w:spacing w:after="0" w:line="240" w:lineRule="auto"/>
        <w:ind w:left="900" w:hanging="360"/>
        <w:contextualSpacing/>
        <w:jc w:val="both"/>
        <w:rPr>
          <w:rFonts w:ascii="Times New Roman" w:hAnsi="Times New Roman"/>
          <w:sz w:val="28"/>
          <w:szCs w:val="28"/>
        </w:rPr>
      </w:pPr>
      <w:r>
        <w:rPr>
          <w:rFonts w:ascii="Times New Roman" w:hAnsi="Times New Roman"/>
          <w:sz w:val="28"/>
          <w:szCs w:val="28"/>
        </w:rPr>
        <w:t>K</w:t>
      </w:r>
      <w:r w:rsidR="009316C8" w:rsidRPr="00825997">
        <w:rPr>
          <w:rFonts w:ascii="Times New Roman" w:hAnsi="Times New Roman"/>
          <w:sz w:val="28"/>
          <w:szCs w:val="28"/>
        </w:rPr>
        <w:t xml:space="preserve">arakteristikat </w:t>
      </w:r>
      <w:r w:rsidR="009E3D08" w:rsidRPr="00825997">
        <w:rPr>
          <w:rFonts w:ascii="Times New Roman" w:hAnsi="Times New Roman"/>
          <w:sz w:val="28"/>
          <w:szCs w:val="28"/>
        </w:rPr>
        <w:t xml:space="preserve">kryesore të </w:t>
      </w:r>
      <w:r w:rsidR="009316C8" w:rsidRPr="00825997">
        <w:rPr>
          <w:rFonts w:ascii="Times New Roman" w:hAnsi="Times New Roman"/>
          <w:sz w:val="28"/>
          <w:szCs w:val="28"/>
        </w:rPr>
        <w:t xml:space="preserve">mallrave apo </w:t>
      </w:r>
      <w:r w:rsidR="009E4083">
        <w:rPr>
          <w:rFonts w:ascii="Times New Roman" w:hAnsi="Times New Roman"/>
          <w:sz w:val="28"/>
          <w:szCs w:val="28"/>
        </w:rPr>
        <w:t xml:space="preserve">të </w:t>
      </w:r>
      <w:r w:rsidR="009316C8" w:rsidRPr="00825997">
        <w:rPr>
          <w:rFonts w:ascii="Times New Roman" w:hAnsi="Times New Roman"/>
          <w:sz w:val="28"/>
          <w:szCs w:val="28"/>
        </w:rPr>
        <w:t xml:space="preserve">shërbimeve, </w:t>
      </w:r>
      <w:r w:rsidR="00EE6BE4" w:rsidRPr="00825997">
        <w:rPr>
          <w:rFonts w:ascii="Times New Roman" w:hAnsi="Times New Roman"/>
          <w:sz w:val="28"/>
          <w:szCs w:val="28"/>
        </w:rPr>
        <w:t xml:space="preserve">në shkallën e përshtatshme për formën e komunikimit dhe për natyrën e mallrave apo </w:t>
      </w:r>
      <w:r w:rsidR="009E4083">
        <w:rPr>
          <w:rFonts w:ascii="Times New Roman" w:hAnsi="Times New Roman"/>
          <w:sz w:val="28"/>
          <w:szCs w:val="28"/>
        </w:rPr>
        <w:t xml:space="preserve">të </w:t>
      </w:r>
      <w:r w:rsidR="00EE6BE4" w:rsidRPr="00825997">
        <w:rPr>
          <w:rFonts w:ascii="Times New Roman" w:hAnsi="Times New Roman"/>
          <w:sz w:val="28"/>
          <w:szCs w:val="28"/>
        </w:rPr>
        <w:t>shërbimeve</w:t>
      </w:r>
      <w:r w:rsidR="009316C8" w:rsidRPr="00825997">
        <w:rPr>
          <w:rFonts w:ascii="Times New Roman" w:hAnsi="Times New Roman"/>
          <w:sz w:val="28"/>
          <w:szCs w:val="28"/>
        </w:rPr>
        <w:t>;</w:t>
      </w:r>
      <w:r w:rsidR="00EE6BE4" w:rsidRPr="00825997">
        <w:rPr>
          <w:rFonts w:ascii="Times New Roman" w:hAnsi="Times New Roman"/>
          <w:sz w:val="28"/>
          <w:szCs w:val="28"/>
        </w:rPr>
        <w:t xml:space="preserve"> </w:t>
      </w:r>
    </w:p>
    <w:p w14:paraId="25A19D38" w14:textId="390FA901" w:rsidR="009316C8" w:rsidRPr="00825997" w:rsidRDefault="00D719DA" w:rsidP="00832FAA">
      <w:pPr>
        <w:pStyle w:val="ListParagraph"/>
        <w:widowControl w:val="0"/>
        <w:numPr>
          <w:ilvl w:val="0"/>
          <w:numId w:val="16"/>
        </w:numPr>
        <w:spacing w:after="0" w:line="240" w:lineRule="auto"/>
        <w:ind w:left="900" w:hanging="360"/>
        <w:contextualSpacing/>
        <w:jc w:val="both"/>
        <w:rPr>
          <w:rFonts w:ascii="Times New Roman" w:hAnsi="Times New Roman"/>
          <w:sz w:val="28"/>
          <w:szCs w:val="28"/>
        </w:rPr>
      </w:pPr>
      <w:r>
        <w:rPr>
          <w:rFonts w:ascii="Times New Roman" w:hAnsi="Times New Roman"/>
          <w:sz w:val="28"/>
          <w:szCs w:val="28"/>
        </w:rPr>
        <w:t>I</w:t>
      </w:r>
      <w:r w:rsidR="009316C8" w:rsidRPr="00825997">
        <w:rPr>
          <w:rFonts w:ascii="Times New Roman" w:hAnsi="Times New Roman"/>
          <w:sz w:val="28"/>
          <w:szCs w:val="28"/>
        </w:rPr>
        <w:t>dentitetin e tregtarit, si emrin e tij tregtar;</w:t>
      </w:r>
    </w:p>
    <w:p w14:paraId="25A19D39" w14:textId="60CF9250" w:rsidR="009316C8" w:rsidRPr="00825997" w:rsidRDefault="00D719DA" w:rsidP="00832FAA">
      <w:pPr>
        <w:pStyle w:val="ListParagraph"/>
        <w:widowControl w:val="0"/>
        <w:numPr>
          <w:ilvl w:val="0"/>
          <w:numId w:val="16"/>
        </w:numPr>
        <w:spacing w:after="0" w:line="240" w:lineRule="auto"/>
        <w:ind w:left="900" w:hanging="360"/>
        <w:contextualSpacing/>
        <w:jc w:val="both"/>
        <w:rPr>
          <w:rFonts w:ascii="Times New Roman" w:hAnsi="Times New Roman"/>
          <w:sz w:val="28"/>
          <w:szCs w:val="28"/>
        </w:rPr>
      </w:pPr>
      <w:r>
        <w:rPr>
          <w:rFonts w:ascii="Times New Roman" w:hAnsi="Times New Roman"/>
          <w:sz w:val="28"/>
          <w:szCs w:val="28"/>
        </w:rPr>
        <w:t>A</w:t>
      </w:r>
      <w:r w:rsidR="009316C8" w:rsidRPr="00825997">
        <w:rPr>
          <w:rFonts w:ascii="Times New Roman" w:hAnsi="Times New Roman"/>
          <w:sz w:val="28"/>
          <w:szCs w:val="28"/>
        </w:rPr>
        <w:t>dresën gjeografike</w:t>
      </w:r>
      <w:r w:rsidR="008D6311" w:rsidRPr="00825997">
        <w:rPr>
          <w:rFonts w:ascii="Times New Roman" w:hAnsi="Times New Roman"/>
          <w:sz w:val="28"/>
          <w:szCs w:val="28"/>
        </w:rPr>
        <w:t>,</w:t>
      </w:r>
      <w:r w:rsidR="009316C8" w:rsidRPr="00825997">
        <w:rPr>
          <w:rFonts w:ascii="Times New Roman" w:hAnsi="Times New Roman"/>
          <w:sz w:val="28"/>
          <w:szCs w:val="28"/>
        </w:rPr>
        <w:t xml:space="preserve"> në të cilën tregtari </w:t>
      </w:r>
      <w:r w:rsidR="005D52CC" w:rsidRPr="00825997">
        <w:rPr>
          <w:rFonts w:ascii="Times New Roman" w:hAnsi="Times New Roman"/>
          <w:sz w:val="28"/>
          <w:szCs w:val="28"/>
        </w:rPr>
        <w:t>ushtron veprimtarin</w:t>
      </w:r>
      <w:r w:rsidR="006309E2" w:rsidRPr="00825997">
        <w:rPr>
          <w:rFonts w:ascii="Times New Roman" w:hAnsi="Times New Roman"/>
          <w:sz w:val="28"/>
          <w:szCs w:val="28"/>
        </w:rPr>
        <w:t>ë</w:t>
      </w:r>
      <w:r w:rsidR="00FB5780" w:rsidRPr="00825997">
        <w:rPr>
          <w:rFonts w:ascii="Times New Roman" w:hAnsi="Times New Roman"/>
          <w:sz w:val="28"/>
          <w:szCs w:val="28"/>
        </w:rPr>
        <w:t>,</w:t>
      </w:r>
      <w:r w:rsidR="009316C8" w:rsidRPr="00825997">
        <w:rPr>
          <w:rFonts w:ascii="Times New Roman" w:hAnsi="Times New Roman"/>
          <w:sz w:val="28"/>
          <w:szCs w:val="28"/>
        </w:rPr>
        <w:t xml:space="preserve"> numrin e telefonit, numrin e faksit dhe adresën e postës elektronike të tregtarit,</w:t>
      </w:r>
      <w:r w:rsidR="0066347E" w:rsidRPr="00825997">
        <w:rPr>
          <w:rFonts w:ascii="Times New Roman" w:hAnsi="Times New Roman"/>
          <w:sz w:val="28"/>
          <w:szCs w:val="28"/>
        </w:rPr>
        <w:t xml:space="preserve"> </w:t>
      </w:r>
      <w:r w:rsidR="009316C8" w:rsidRPr="00825997">
        <w:rPr>
          <w:rFonts w:ascii="Times New Roman" w:hAnsi="Times New Roman"/>
          <w:sz w:val="28"/>
          <w:szCs w:val="28"/>
        </w:rPr>
        <w:t>për t’i dhënë mundësi konsumatorit të kontaktojë tregtarin dhe të komunikojë me të</w:t>
      </w:r>
      <w:r w:rsidR="00A64A82" w:rsidRPr="00825997">
        <w:rPr>
          <w:rFonts w:ascii="Times New Roman" w:hAnsi="Times New Roman"/>
          <w:sz w:val="28"/>
          <w:szCs w:val="28"/>
        </w:rPr>
        <w:t>,</w:t>
      </w:r>
      <w:r w:rsidR="009316C8" w:rsidRPr="00825997">
        <w:rPr>
          <w:rFonts w:ascii="Times New Roman" w:hAnsi="Times New Roman"/>
          <w:sz w:val="28"/>
          <w:szCs w:val="28"/>
        </w:rPr>
        <w:t xml:space="preserve"> në mënyrë </w:t>
      </w:r>
      <w:r w:rsidR="006D5581" w:rsidRPr="00825997">
        <w:rPr>
          <w:rFonts w:ascii="Times New Roman" w:hAnsi="Times New Roman"/>
          <w:sz w:val="28"/>
          <w:szCs w:val="28"/>
        </w:rPr>
        <w:t>t</w:t>
      </w:r>
      <w:r w:rsidR="00852FF9" w:rsidRPr="00825997">
        <w:rPr>
          <w:rFonts w:ascii="Times New Roman" w:hAnsi="Times New Roman"/>
          <w:sz w:val="28"/>
          <w:szCs w:val="28"/>
        </w:rPr>
        <w:t>ë</w:t>
      </w:r>
      <w:r w:rsidR="006D5581" w:rsidRPr="00825997">
        <w:rPr>
          <w:rFonts w:ascii="Times New Roman" w:hAnsi="Times New Roman"/>
          <w:sz w:val="28"/>
          <w:szCs w:val="28"/>
        </w:rPr>
        <w:t xml:space="preserve"> shpejt</w:t>
      </w:r>
      <w:r w:rsidR="00852FF9" w:rsidRPr="00825997">
        <w:rPr>
          <w:rFonts w:ascii="Times New Roman" w:hAnsi="Times New Roman"/>
          <w:sz w:val="28"/>
          <w:szCs w:val="28"/>
        </w:rPr>
        <w:t>ë</w:t>
      </w:r>
      <w:r w:rsidR="006D5581" w:rsidRPr="00825997">
        <w:rPr>
          <w:rFonts w:ascii="Times New Roman" w:hAnsi="Times New Roman"/>
          <w:sz w:val="28"/>
          <w:szCs w:val="28"/>
        </w:rPr>
        <w:t xml:space="preserve"> dhe </w:t>
      </w:r>
      <w:r w:rsidR="009316C8" w:rsidRPr="00825997">
        <w:rPr>
          <w:rFonts w:ascii="Times New Roman" w:hAnsi="Times New Roman"/>
          <w:sz w:val="28"/>
          <w:szCs w:val="28"/>
        </w:rPr>
        <w:t>efikase</w:t>
      </w:r>
      <w:r w:rsidR="006D5581" w:rsidRPr="00825997">
        <w:rPr>
          <w:rFonts w:ascii="Times New Roman" w:hAnsi="Times New Roman"/>
          <w:sz w:val="28"/>
          <w:szCs w:val="28"/>
        </w:rPr>
        <w:t>, si</w:t>
      </w:r>
      <w:r w:rsidR="00A64A82" w:rsidRPr="00825997">
        <w:rPr>
          <w:rFonts w:ascii="Times New Roman" w:hAnsi="Times New Roman"/>
          <w:sz w:val="28"/>
          <w:szCs w:val="28"/>
        </w:rPr>
        <w:t xml:space="preserve"> dhe</w:t>
      </w:r>
      <w:r w:rsidR="009316C8" w:rsidRPr="00825997">
        <w:rPr>
          <w:rFonts w:ascii="Times New Roman" w:hAnsi="Times New Roman"/>
          <w:sz w:val="28"/>
          <w:szCs w:val="28"/>
        </w:rPr>
        <w:t xml:space="preserve"> adresën gjeografike dhe identitetin e tregtarit, në emër të </w:t>
      </w:r>
      <w:proofErr w:type="spellStart"/>
      <w:r w:rsidR="009316C8" w:rsidRPr="00825997">
        <w:rPr>
          <w:rFonts w:ascii="Times New Roman" w:hAnsi="Times New Roman"/>
          <w:sz w:val="28"/>
          <w:szCs w:val="28"/>
        </w:rPr>
        <w:t>të</w:t>
      </w:r>
      <w:proofErr w:type="spellEnd"/>
      <w:r w:rsidR="009316C8" w:rsidRPr="00825997">
        <w:rPr>
          <w:rFonts w:ascii="Times New Roman" w:hAnsi="Times New Roman"/>
          <w:sz w:val="28"/>
          <w:szCs w:val="28"/>
        </w:rPr>
        <w:t xml:space="preserve"> cilit ai po vepron</w:t>
      </w:r>
      <w:r w:rsidR="006D5581" w:rsidRPr="00825997">
        <w:rPr>
          <w:rFonts w:ascii="Times New Roman" w:hAnsi="Times New Roman"/>
          <w:sz w:val="28"/>
          <w:szCs w:val="28"/>
        </w:rPr>
        <w:t>, sipas rastit</w:t>
      </w:r>
      <w:r w:rsidR="009316C8" w:rsidRPr="00825997">
        <w:rPr>
          <w:rFonts w:ascii="Times New Roman" w:hAnsi="Times New Roman"/>
          <w:sz w:val="28"/>
          <w:szCs w:val="28"/>
        </w:rPr>
        <w:t>;</w:t>
      </w:r>
    </w:p>
    <w:p w14:paraId="25A19D3A" w14:textId="7F0CD8F1" w:rsidR="009316C8" w:rsidRPr="00825997" w:rsidRDefault="009C289C" w:rsidP="00832FAA">
      <w:pPr>
        <w:widowControl w:val="0"/>
        <w:spacing w:after="0" w:line="240" w:lineRule="auto"/>
        <w:ind w:left="900" w:hanging="360"/>
        <w:jc w:val="both"/>
        <w:rPr>
          <w:rFonts w:ascii="Times New Roman" w:hAnsi="Times New Roman"/>
          <w:sz w:val="28"/>
          <w:szCs w:val="28"/>
        </w:rPr>
      </w:pPr>
      <w:r w:rsidRPr="00825997">
        <w:rPr>
          <w:rFonts w:ascii="Times New Roman" w:hAnsi="Times New Roman"/>
          <w:sz w:val="28"/>
          <w:szCs w:val="28"/>
        </w:rPr>
        <w:t>ç)</w:t>
      </w:r>
      <w:r w:rsidRPr="00825997">
        <w:rPr>
          <w:rFonts w:ascii="Times New Roman" w:hAnsi="Times New Roman"/>
          <w:sz w:val="28"/>
          <w:szCs w:val="28"/>
        </w:rPr>
        <w:tab/>
      </w:r>
      <w:r w:rsidR="00D719DA">
        <w:rPr>
          <w:rFonts w:ascii="Times New Roman" w:hAnsi="Times New Roman"/>
          <w:sz w:val="28"/>
          <w:szCs w:val="28"/>
        </w:rPr>
        <w:t>A</w:t>
      </w:r>
      <w:r w:rsidR="00DF5659" w:rsidRPr="00825997">
        <w:rPr>
          <w:rFonts w:ascii="Times New Roman" w:hAnsi="Times New Roman"/>
          <w:sz w:val="28"/>
          <w:szCs w:val="28"/>
        </w:rPr>
        <w:t>dresën gjeografike të qendrës së tregtari</w:t>
      </w:r>
      <w:r w:rsidR="00C72AA8">
        <w:rPr>
          <w:rFonts w:ascii="Times New Roman" w:hAnsi="Times New Roman"/>
          <w:sz w:val="28"/>
          <w:szCs w:val="28"/>
        </w:rPr>
        <w:t>t</w:t>
      </w:r>
      <w:r w:rsidR="00DF5659" w:rsidRPr="00825997">
        <w:rPr>
          <w:rFonts w:ascii="Times New Roman" w:hAnsi="Times New Roman"/>
          <w:sz w:val="28"/>
          <w:szCs w:val="28"/>
        </w:rPr>
        <w:t xml:space="preserve">, </w:t>
      </w:r>
      <w:r w:rsidRPr="00825997">
        <w:rPr>
          <w:rFonts w:ascii="Times New Roman" w:hAnsi="Times New Roman"/>
          <w:sz w:val="28"/>
          <w:szCs w:val="28"/>
        </w:rPr>
        <w:t>n</w:t>
      </w:r>
      <w:r w:rsidR="009316C8" w:rsidRPr="00825997">
        <w:rPr>
          <w:rFonts w:ascii="Times New Roman" w:hAnsi="Times New Roman"/>
          <w:sz w:val="28"/>
          <w:szCs w:val="28"/>
        </w:rPr>
        <w:t xml:space="preserve">ëse është e ndryshme nga </w:t>
      </w:r>
      <w:r w:rsidR="002251B1" w:rsidRPr="00825997">
        <w:rPr>
          <w:rFonts w:ascii="Times New Roman" w:hAnsi="Times New Roman"/>
          <w:sz w:val="28"/>
          <w:szCs w:val="28"/>
        </w:rPr>
        <w:t xml:space="preserve">adresa e dhënë në përputhje me </w:t>
      </w:r>
      <w:r w:rsidR="00C72AA8">
        <w:rPr>
          <w:rFonts w:ascii="Times New Roman" w:hAnsi="Times New Roman"/>
          <w:sz w:val="28"/>
          <w:szCs w:val="28"/>
        </w:rPr>
        <w:t>shkronjën “c”</w:t>
      </w:r>
      <w:r w:rsidR="005D52CC" w:rsidRPr="00825997">
        <w:rPr>
          <w:rFonts w:ascii="Times New Roman" w:hAnsi="Times New Roman"/>
          <w:sz w:val="28"/>
          <w:szCs w:val="28"/>
        </w:rPr>
        <w:t xml:space="preserve">, </w:t>
      </w:r>
      <w:r w:rsidR="00C600F5" w:rsidRPr="00825997">
        <w:rPr>
          <w:rFonts w:ascii="Times New Roman" w:hAnsi="Times New Roman"/>
          <w:sz w:val="28"/>
          <w:szCs w:val="28"/>
        </w:rPr>
        <w:t>si dhe</w:t>
      </w:r>
      <w:r w:rsidR="009316C8" w:rsidRPr="00825997">
        <w:rPr>
          <w:rFonts w:ascii="Times New Roman" w:hAnsi="Times New Roman"/>
          <w:sz w:val="28"/>
          <w:szCs w:val="28"/>
        </w:rPr>
        <w:t xml:space="preserve"> atë të tregtarit në emër të </w:t>
      </w:r>
      <w:proofErr w:type="spellStart"/>
      <w:r w:rsidR="009316C8" w:rsidRPr="00825997">
        <w:rPr>
          <w:rFonts w:ascii="Times New Roman" w:hAnsi="Times New Roman"/>
          <w:sz w:val="28"/>
          <w:szCs w:val="28"/>
        </w:rPr>
        <w:t>të</w:t>
      </w:r>
      <w:proofErr w:type="spellEnd"/>
      <w:r w:rsidR="009316C8" w:rsidRPr="00825997">
        <w:rPr>
          <w:rFonts w:ascii="Times New Roman" w:hAnsi="Times New Roman"/>
          <w:sz w:val="28"/>
          <w:szCs w:val="28"/>
        </w:rPr>
        <w:t xml:space="preserve"> cilit ai vepron,</w:t>
      </w:r>
      <w:r w:rsidR="00C600F5" w:rsidRPr="00825997">
        <w:rPr>
          <w:rFonts w:ascii="Times New Roman" w:hAnsi="Times New Roman"/>
          <w:sz w:val="28"/>
          <w:szCs w:val="28"/>
        </w:rPr>
        <w:t xml:space="preserve"> </w:t>
      </w:r>
      <w:r w:rsidR="00571D95" w:rsidRPr="00825997">
        <w:rPr>
          <w:rFonts w:ascii="Times New Roman" w:hAnsi="Times New Roman"/>
          <w:sz w:val="28"/>
          <w:szCs w:val="28"/>
        </w:rPr>
        <w:t xml:space="preserve">sipas rastit, </w:t>
      </w:r>
      <w:r w:rsidR="00DF5659" w:rsidRPr="00825997">
        <w:rPr>
          <w:rFonts w:ascii="Times New Roman" w:hAnsi="Times New Roman"/>
          <w:sz w:val="28"/>
          <w:szCs w:val="28"/>
        </w:rPr>
        <w:t>ku konsumatori mund të adresojë ndonjë ankesë</w:t>
      </w:r>
      <w:r w:rsidR="009316C8" w:rsidRPr="00825997">
        <w:rPr>
          <w:rFonts w:ascii="Times New Roman" w:hAnsi="Times New Roman"/>
          <w:sz w:val="28"/>
          <w:szCs w:val="28"/>
        </w:rPr>
        <w:t>;</w:t>
      </w:r>
    </w:p>
    <w:p w14:paraId="25A19D3B" w14:textId="16D3CBA2" w:rsidR="00451020" w:rsidRPr="00825997" w:rsidRDefault="009316C8" w:rsidP="00832FAA">
      <w:pPr>
        <w:widowControl w:val="0"/>
        <w:spacing w:after="0" w:line="240" w:lineRule="auto"/>
        <w:ind w:left="900" w:hanging="360"/>
        <w:jc w:val="both"/>
        <w:rPr>
          <w:rFonts w:ascii="Times New Roman" w:hAnsi="Times New Roman"/>
          <w:sz w:val="28"/>
          <w:szCs w:val="28"/>
        </w:rPr>
      </w:pPr>
      <w:r w:rsidRPr="00825997">
        <w:rPr>
          <w:rFonts w:ascii="Times New Roman" w:hAnsi="Times New Roman"/>
          <w:sz w:val="28"/>
          <w:szCs w:val="28"/>
        </w:rPr>
        <w:t xml:space="preserve">d) </w:t>
      </w:r>
      <w:r w:rsidR="00D719DA">
        <w:rPr>
          <w:rFonts w:ascii="Times New Roman" w:hAnsi="Times New Roman"/>
          <w:sz w:val="28"/>
          <w:szCs w:val="28"/>
        </w:rPr>
        <w:t>Ç</w:t>
      </w:r>
      <w:r w:rsidRPr="00825997">
        <w:rPr>
          <w:rFonts w:ascii="Times New Roman" w:hAnsi="Times New Roman"/>
          <w:sz w:val="28"/>
          <w:szCs w:val="28"/>
        </w:rPr>
        <w:t xml:space="preserve">mimin e </w:t>
      </w:r>
      <w:r w:rsidR="00DF5659" w:rsidRPr="00825997">
        <w:rPr>
          <w:rFonts w:ascii="Times New Roman" w:hAnsi="Times New Roman"/>
          <w:sz w:val="28"/>
          <w:szCs w:val="28"/>
        </w:rPr>
        <w:t>plotë</w:t>
      </w:r>
      <w:r w:rsidRPr="00825997">
        <w:rPr>
          <w:rFonts w:ascii="Times New Roman" w:hAnsi="Times New Roman"/>
          <w:sz w:val="28"/>
          <w:szCs w:val="28"/>
        </w:rPr>
        <w:t xml:space="preserve"> të mallrave apo </w:t>
      </w:r>
      <w:r w:rsidR="00C72AA8">
        <w:rPr>
          <w:rFonts w:ascii="Times New Roman" w:hAnsi="Times New Roman"/>
          <w:sz w:val="28"/>
          <w:szCs w:val="28"/>
        </w:rPr>
        <w:t xml:space="preserve">të </w:t>
      </w:r>
      <w:r w:rsidRPr="00825997">
        <w:rPr>
          <w:rFonts w:ascii="Times New Roman" w:hAnsi="Times New Roman"/>
          <w:sz w:val="28"/>
          <w:szCs w:val="28"/>
        </w:rPr>
        <w:t>s</w:t>
      </w:r>
      <w:r w:rsidR="00595E52" w:rsidRPr="00825997">
        <w:rPr>
          <w:rFonts w:ascii="Times New Roman" w:hAnsi="Times New Roman"/>
          <w:sz w:val="28"/>
          <w:szCs w:val="28"/>
        </w:rPr>
        <w:t>hërbimeve,</w:t>
      </w:r>
      <w:r w:rsidR="00E87D64" w:rsidRPr="00825997">
        <w:rPr>
          <w:rFonts w:ascii="Times New Roman" w:hAnsi="Times New Roman"/>
          <w:sz w:val="28"/>
          <w:szCs w:val="28"/>
        </w:rPr>
        <w:t xml:space="preserve"> përfshirë </w:t>
      </w:r>
      <w:r w:rsidR="00181589" w:rsidRPr="00825997">
        <w:rPr>
          <w:rFonts w:ascii="Times New Roman" w:hAnsi="Times New Roman"/>
          <w:sz w:val="28"/>
          <w:szCs w:val="28"/>
        </w:rPr>
        <w:t>taksat</w:t>
      </w:r>
      <w:r w:rsidR="000D66B6" w:rsidRPr="00825997">
        <w:rPr>
          <w:rFonts w:ascii="Times New Roman" w:hAnsi="Times New Roman"/>
          <w:sz w:val="28"/>
          <w:szCs w:val="28"/>
        </w:rPr>
        <w:t xml:space="preserve"> e tatimet</w:t>
      </w:r>
      <w:r w:rsidR="00181589" w:rsidRPr="00825997">
        <w:rPr>
          <w:rFonts w:ascii="Times New Roman" w:hAnsi="Times New Roman"/>
          <w:sz w:val="28"/>
          <w:szCs w:val="28"/>
        </w:rPr>
        <w:t>, ose mënyrën me të cilën çmimi do të llogaritet, kur natyra e mallrave apo shërbimeve është e tillë që çmimi nuk mund të llogaritet paraprakisht për shkaqe të arsyeshme</w:t>
      </w:r>
      <w:r w:rsidR="001012C5" w:rsidRPr="00825997">
        <w:rPr>
          <w:rFonts w:ascii="Times New Roman" w:hAnsi="Times New Roman"/>
          <w:sz w:val="28"/>
          <w:szCs w:val="28"/>
        </w:rPr>
        <w:t xml:space="preserve">. </w:t>
      </w:r>
      <w:r w:rsidR="00FE43FA" w:rsidRPr="00825997">
        <w:rPr>
          <w:rFonts w:ascii="Times New Roman" w:hAnsi="Times New Roman"/>
          <w:sz w:val="28"/>
          <w:szCs w:val="28"/>
        </w:rPr>
        <w:t>Sipas</w:t>
      </w:r>
      <w:r w:rsidR="001012C5" w:rsidRPr="00825997">
        <w:rPr>
          <w:rFonts w:ascii="Times New Roman" w:hAnsi="Times New Roman"/>
          <w:sz w:val="28"/>
          <w:szCs w:val="28"/>
        </w:rPr>
        <w:t xml:space="preserve"> rasti</w:t>
      </w:r>
      <w:r w:rsidR="00FE43FA" w:rsidRPr="00825997">
        <w:rPr>
          <w:rFonts w:ascii="Times New Roman" w:hAnsi="Times New Roman"/>
          <w:sz w:val="28"/>
          <w:szCs w:val="28"/>
        </w:rPr>
        <w:t>t</w:t>
      </w:r>
      <w:r w:rsidR="001012C5" w:rsidRPr="00825997">
        <w:rPr>
          <w:rFonts w:ascii="Times New Roman" w:hAnsi="Times New Roman"/>
          <w:sz w:val="28"/>
          <w:szCs w:val="28"/>
        </w:rPr>
        <w:t>, jepet edhe informacioni mbi</w:t>
      </w:r>
      <w:r w:rsidRPr="00825997">
        <w:rPr>
          <w:rFonts w:ascii="Times New Roman" w:hAnsi="Times New Roman"/>
          <w:sz w:val="28"/>
          <w:szCs w:val="28"/>
        </w:rPr>
        <w:t xml:space="preserve"> të gjitha </w:t>
      </w:r>
      <w:r w:rsidR="003F2522" w:rsidRPr="00825997">
        <w:rPr>
          <w:rFonts w:ascii="Times New Roman" w:hAnsi="Times New Roman"/>
          <w:sz w:val="28"/>
          <w:szCs w:val="28"/>
        </w:rPr>
        <w:t>tarifa</w:t>
      </w:r>
      <w:r w:rsidR="00267584" w:rsidRPr="00825997">
        <w:rPr>
          <w:rFonts w:ascii="Times New Roman" w:hAnsi="Times New Roman"/>
          <w:sz w:val="28"/>
          <w:szCs w:val="28"/>
        </w:rPr>
        <w:t>t shtes</w:t>
      </w:r>
      <w:r w:rsidR="003D50D0" w:rsidRPr="00825997">
        <w:rPr>
          <w:rFonts w:ascii="Times New Roman" w:hAnsi="Times New Roman"/>
          <w:sz w:val="28"/>
          <w:szCs w:val="28"/>
        </w:rPr>
        <w:t>ë</w:t>
      </w:r>
      <w:r w:rsidR="00267584" w:rsidRPr="00825997">
        <w:rPr>
          <w:rFonts w:ascii="Times New Roman" w:hAnsi="Times New Roman"/>
          <w:sz w:val="28"/>
          <w:szCs w:val="28"/>
        </w:rPr>
        <w:t xml:space="preserve"> t</w:t>
      </w:r>
      <w:r w:rsidR="003D50D0" w:rsidRPr="00825997">
        <w:rPr>
          <w:rFonts w:ascii="Times New Roman" w:hAnsi="Times New Roman"/>
          <w:sz w:val="28"/>
          <w:szCs w:val="28"/>
        </w:rPr>
        <w:t>ë</w:t>
      </w:r>
      <w:r w:rsidRPr="00825997">
        <w:rPr>
          <w:rFonts w:ascii="Times New Roman" w:hAnsi="Times New Roman"/>
          <w:sz w:val="28"/>
          <w:szCs w:val="28"/>
        </w:rPr>
        <w:t xml:space="preserve"> transportit, të dorëzimit apo ato postare dhe çdo </w:t>
      </w:r>
      <w:r w:rsidR="0008059B" w:rsidRPr="00825997">
        <w:rPr>
          <w:rFonts w:ascii="Times New Roman" w:hAnsi="Times New Roman"/>
          <w:sz w:val="28"/>
          <w:szCs w:val="28"/>
        </w:rPr>
        <w:t>kosto</w:t>
      </w:r>
      <w:r w:rsidRPr="00825997">
        <w:rPr>
          <w:rFonts w:ascii="Times New Roman" w:hAnsi="Times New Roman"/>
          <w:sz w:val="28"/>
          <w:szCs w:val="28"/>
        </w:rPr>
        <w:t xml:space="preserve"> tjetër ose, kur këto </w:t>
      </w:r>
      <w:r w:rsidR="000D5AE5" w:rsidRPr="00825997">
        <w:rPr>
          <w:rFonts w:ascii="Times New Roman" w:hAnsi="Times New Roman"/>
          <w:sz w:val="28"/>
          <w:szCs w:val="28"/>
        </w:rPr>
        <w:t>tarifa p</w:t>
      </w:r>
      <w:r w:rsidR="003D50D0" w:rsidRPr="00825997">
        <w:rPr>
          <w:rFonts w:ascii="Times New Roman" w:hAnsi="Times New Roman"/>
          <w:sz w:val="28"/>
          <w:szCs w:val="28"/>
        </w:rPr>
        <w:t>ë</w:t>
      </w:r>
      <w:r w:rsidR="000D5AE5" w:rsidRPr="00825997">
        <w:rPr>
          <w:rFonts w:ascii="Times New Roman" w:hAnsi="Times New Roman"/>
          <w:sz w:val="28"/>
          <w:szCs w:val="28"/>
        </w:rPr>
        <w:t>r shkaqe t</w:t>
      </w:r>
      <w:r w:rsidR="003D50D0" w:rsidRPr="00825997">
        <w:rPr>
          <w:rFonts w:ascii="Times New Roman" w:hAnsi="Times New Roman"/>
          <w:sz w:val="28"/>
          <w:szCs w:val="28"/>
        </w:rPr>
        <w:t>ë</w:t>
      </w:r>
      <w:r w:rsidR="000D5AE5" w:rsidRPr="00825997">
        <w:rPr>
          <w:rFonts w:ascii="Times New Roman" w:hAnsi="Times New Roman"/>
          <w:sz w:val="28"/>
          <w:szCs w:val="28"/>
        </w:rPr>
        <w:t xml:space="preserve"> arsyeshme</w:t>
      </w:r>
      <w:r w:rsidRPr="00825997">
        <w:rPr>
          <w:rFonts w:ascii="Times New Roman" w:hAnsi="Times New Roman"/>
          <w:sz w:val="28"/>
          <w:szCs w:val="28"/>
        </w:rPr>
        <w:t xml:space="preserve"> nuk </w:t>
      </w:r>
      <w:r w:rsidR="008F7F51" w:rsidRPr="00825997">
        <w:rPr>
          <w:rFonts w:ascii="Times New Roman" w:hAnsi="Times New Roman"/>
          <w:sz w:val="28"/>
          <w:szCs w:val="28"/>
        </w:rPr>
        <w:t>mund t</w:t>
      </w:r>
      <w:r w:rsidR="003D50D0" w:rsidRPr="00825997">
        <w:rPr>
          <w:rFonts w:ascii="Times New Roman" w:hAnsi="Times New Roman"/>
          <w:sz w:val="28"/>
          <w:szCs w:val="28"/>
        </w:rPr>
        <w:t>ë</w:t>
      </w:r>
      <w:r w:rsidR="008F7F51" w:rsidRPr="00825997">
        <w:rPr>
          <w:rFonts w:ascii="Times New Roman" w:hAnsi="Times New Roman"/>
          <w:sz w:val="28"/>
          <w:szCs w:val="28"/>
        </w:rPr>
        <w:t xml:space="preserve"> llogariten</w:t>
      </w:r>
      <w:r w:rsidRPr="00825997">
        <w:rPr>
          <w:rFonts w:ascii="Times New Roman" w:hAnsi="Times New Roman"/>
          <w:sz w:val="28"/>
          <w:szCs w:val="28"/>
        </w:rPr>
        <w:t xml:space="preserve"> paraprakisht, </w:t>
      </w:r>
      <w:r w:rsidR="00181589" w:rsidRPr="00825997">
        <w:rPr>
          <w:rFonts w:ascii="Times New Roman" w:hAnsi="Times New Roman"/>
          <w:sz w:val="28"/>
          <w:szCs w:val="28"/>
        </w:rPr>
        <w:t xml:space="preserve">për </w:t>
      </w:r>
      <w:r w:rsidR="00A57A58" w:rsidRPr="00D42B6D">
        <w:rPr>
          <w:rFonts w:ascii="Times New Roman" w:hAnsi="Times New Roman"/>
          <w:sz w:val="28"/>
          <w:szCs w:val="28"/>
        </w:rPr>
        <w:t>faktin që</w:t>
      </w:r>
      <w:r w:rsidR="00A57A58">
        <w:rPr>
          <w:rFonts w:ascii="Times New Roman" w:hAnsi="Times New Roman"/>
          <w:sz w:val="28"/>
          <w:szCs w:val="28"/>
        </w:rPr>
        <w:t xml:space="preserve"> për </w:t>
      </w:r>
      <w:r w:rsidR="00181589" w:rsidRPr="00825997">
        <w:rPr>
          <w:rFonts w:ascii="Times New Roman" w:hAnsi="Times New Roman"/>
          <w:sz w:val="28"/>
          <w:szCs w:val="28"/>
        </w:rPr>
        <w:t>tarifa të tilla shtesë mund të kërkohet pagesë</w:t>
      </w:r>
      <w:r w:rsidRPr="00825997">
        <w:rPr>
          <w:rFonts w:ascii="Times New Roman" w:hAnsi="Times New Roman"/>
          <w:sz w:val="28"/>
          <w:szCs w:val="28"/>
        </w:rPr>
        <w:t xml:space="preserve">. </w:t>
      </w:r>
    </w:p>
    <w:p w14:paraId="25A19D3C" w14:textId="52E299DD" w:rsidR="009316C8" w:rsidRPr="00825997" w:rsidRDefault="009316C8" w:rsidP="00D719DA">
      <w:pPr>
        <w:widowControl w:val="0"/>
        <w:spacing w:after="0" w:line="240" w:lineRule="auto"/>
        <w:ind w:left="900"/>
        <w:jc w:val="both"/>
        <w:rPr>
          <w:rFonts w:ascii="Times New Roman" w:hAnsi="Times New Roman"/>
          <w:sz w:val="28"/>
          <w:szCs w:val="28"/>
        </w:rPr>
      </w:pPr>
      <w:r w:rsidRPr="00825997">
        <w:rPr>
          <w:rFonts w:ascii="Times New Roman" w:hAnsi="Times New Roman"/>
          <w:sz w:val="28"/>
          <w:szCs w:val="28"/>
        </w:rPr>
        <w:t>Në rastin</w:t>
      </w:r>
      <w:r w:rsidR="00A30C96" w:rsidRPr="00825997">
        <w:rPr>
          <w:rFonts w:ascii="Times New Roman" w:hAnsi="Times New Roman"/>
          <w:sz w:val="28"/>
          <w:szCs w:val="28"/>
        </w:rPr>
        <w:t xml:space="preserve"> e një kontrate me afat të pa</w:t>
      </w:r>
      <w:r w:rsidR="00226EAA">
        <w:rPr>
          <w:rFonts w:ascii="Times New Roman" w:hAnsi="Times New Roman"/>
          <w:sz w:val="28"/>
          <w:szCs w:val="28"/>
        </w:rPr>
        <w:t>caktuar</w:t>
      </w:r>
      <w:r w:rsidRPr="00825997">
        <w:rPr>
          <w:rFonts w:ascii="Times New Roman" w:hAnsi="Times New Roman"/>
          <w:sz w:val="28"/>
          <w:szCs w:val="28"/>
        </w:rPr>
        <w:t xml:space="preserve"> ose të një kontrate që përmban një abonim, çmimi i </w:t>
      </w:r>
      <w:r w:rsidR="00181589" w:rsidRPr="00825997">
        <w:rPr>
          <w:rFonts w:ascii="Times New Roman" w:hAnsi="Times New Roman"/>
          <w:sz w:val="28"/>
          <w:szCs w:val="28"/>
        </w:rPr>
        <w:t>plotë</w:t>
      </w:r>
      <w:r w:rsidRPr="00825997">
        <w:rPr>
          <w:rFonts w:ascii="Times New Roman" w:hAnsi="Times New Roman"/>
          <w:sz w:val="28"/>
          <w:szCs w:val="28"/>
        </w:rPr>
        <w:t xml:space="preserve"> </w:t>
      </w:r>
      <w:r w:rsidR="001B563E" w:rsidRPr="00825997">
        <w:rPr>
          <w:rFonts w:ascii="Times New Roman" w:hAnsi="Times New Roman"/>
          <w:sz w:val="28"/>
          <w:szCs w:val="28"/>
        </w:rPr>
        <w:t>përfshin</w:t>
      </w:r>
      <w:r w:rsidRPr="00825997">
        <w:rPr>
          <w:rFonts w:ascii="Times New Roman" w:hAnsi="Times New Roman"/>
          <w:sz w:val="28"/>
          <w:szCs w:val="28"/>
        </w:rPr>
        <w:t xml:space="preserve"> </w:t>
      </w:r>
      <w:r w:rsidR="00EA10DC" w:rsidRPr="00825997">
        <w:rPr>
          <w:rFonts w:ascii="Times New Roman" w:hAnsi="Times New Roman"/>
          <w:sz w:val="28"/>
          <w:szCs w:val="28"/>
        </w:rPr>
        <w:t>koston</w:t>
      </w:r>
      <w:r w:rsidRPr="00825997">
        <w:rPr>
          <w:rFonts w:ascii="Times New Roman" w:hAnsi="Times New Roman"/>
          <w:sz w:val="28"/>
          <w:szCs w:val="28"/>
        </w:rPr>
        <w:t xml:space="preserve"> e përgjithshme për periudhën</w:t>
      </w:r>
      <w:r w:rsidR="00C72AA8">
        <w:rPr>
          <w:rFonts w:ascii="Times New Roman" w:hAnsi="Times New Roman"/>
          <w:sz w:val="28"/>
          <w:szCs w:val="28"/>
        </w:rPr>
        <w:t xml:space="preserve"> e faturimit. Kur një kontratë e</w:t>
      </w:r>
      <w:r w:rsidRPr="00825997">
        <w:rPr>
          <w:rFonts w:ascii="Times New Roman" w:hAnsi="Times New Roman"/>
          <w:sz w:val="28"/>
          <w:szCs w:val="28"/>
        </w:rPr>
        <w:t xml:space="preserve"> tillë ngarkohet </w:t>
      </w:r>
      <w:r w:rsidR="00451020" w:rsidRPr="00825997">
        <w:rPr>
          <w:rFonts w:ascii="Times New Roman" w:hAnsi="Times New Roman"/>
          <w:sz w:val="28"/>
          <w:szCs w:val="28"/>
        </w:rPr>
        <w:t xml:space="preserve">me </w:t>
      </w:r>
      <w:r w:rsidRPr="00825997">
        <w:rPr>
          <w:rFonts w:ascii="Times New Roman" w:hAnsi="Times New Roman"/>
          <w:sz w:val="28"/>
          <w:szCs w:val="28"/>
        </w:rPr>
        <w:t xml:space="preserve">një çmim me tarifë fikse, çmimi i </w:t>
      </w:r>
      <w:r w:rsidR="00451020" w:rsidRPr="00825997">
        <w:rPr>
          <w:rFonts w:ascii="Times New Roman" w:hAnsi="Times New Roman"/>
          <w:sz w:val="28"/>
          <w:szCs w:val="28"/>
        </w:rPr>
        <w:t>plotë</w:t>
      </w:r>
      <w:r w:rsidRPr="00825997">
        <w:rPr>
          <w:rFonts w:ascii="Times New Roman" w:hAnsi="Times New Roman"/>
          <w:sz w:val="28"/>
          <w:szCs w:val="28"/>
        </w:rPr>
        <w:t xml:space="preserve"> </w:t>
      </w:r>
      <w:r w:rsidR="00A30C96" w:rsidRPr="00825997">
        <w:rPr>
          <w:rFonts w:ascii="Times New Roman" w:hAnsi="Times New Roman"/>
          <w:sz w:val="28"/>
          <w:szCs w:val="28"/>
        </w:rPr>
        <w:t>p</w:t>
      </w:r>
      <w:r w:rsidR="00E420CE" w:rsidRPr="00825997">
        <w:rPr>
          <w:rFonts w:ascii="Times New Roman" w:hAnsi="Times New Roman"/>
          <w:sz w:val="28"/>
          <w:szCs w:val="28"/>
        </w:rPr>
        <w:t>ë</w:t>
      </w:r>
      <w:r w:rsidR="001B563E" w:rsidRPr="00825997">
        <w:rPr>
          <w:rFonts w:ascii="Times New Roman" w:hAnsi="Times New Roman"/>
          <w:sz w:val="28"/>
          <w:szCs w:val="28"/>
        </w:rPr>
        <w:t>rfshin</w:t>
      </w:r>
      <w:r w:rsidRPr="00825997">
        <w:rPr>
          <w:rFonts w:ascii="Times New Roman" w:hAnsi="Times New Roman"/>
          <w:sz w:val="28"/>
          <w:szCs w:val="28"/>
        </w:rPr>
        <w:t xml:space="preserve"> edhe </w:t>
      </w:r>
      <w:r w:rsidR="00EA10DC" w:rsidRPr="00825997">
        <w:rPr>
          <w:rFonts w:ascii="Times New Roman" w:hAnsi="Times New Roman"/>
          <w:sz w:val="28"/>
          <w:szCs w:val="28"/>
        </w:rPr>
        <w:t>koston</w:t>
      </w:r>
      <w:r w:rsidRPr="00825997">
        <w:rPr>
          <w:rFonts w:ascii="Times New Roman" w:hAnsi="Times New Roman"/>
          <w:sz w:val="28"/>
          <w:szCs w:val="28"/>
        </w:rPr>
        <w:t xml:space="preserve"> e përgjithshme mujore. Kur </w:t>
      </w:r>
      <w:r w:rsidR="00EA10DC" w:rsidRPr="00825997">
        <w:rPr>
          <w:rFonts w:ascii="Times New Roman" w:hAnsi="Times New Roman"/>
          <w:sz w:val="28"/>
          <w:szCs w:val="28"/>
        </w:rPr>
        <w:t>kosto</w:t>
      </w:r>
      <w:r w:rsidR="00226EAA">
        <w:rPr>
          <w:rFonts w:ascii="Times New Roman" w:hAnsi="Times New Roman"/>
          <w:sz w:val="28"/>
          <w:szCs w:val="28"/>
        </w:rPr>
        <w:t>ja</w:t>
      </w:r>
      <w:r w:rsidRPr="00825997">
        <w:rPr>
          <w:rFonts w:ascii="Times New Roman" w:hAnsi="Times New Roman"/>
          <w:sz w:val="28"/>
          <w:szCs w:val="28"/>
        </w:rPr>
        <w:t xml:space="preserve"> e përgjithshme</w:t>
      </w:r>
      <w:r w:rsidR="00A30C96" w:rsidRPr="00825997">
        <w:rPr>
          <w:rFonts w:ascii="Times New Roman" w:hAnsi="Times New Roman"/>
          <w:sz w:val="28"/>
          <w:szCs w:val="28"/>
        </w:rPr>
        <w:t>,</w:t>
      </w:r>
      <w:r w:rsidRPr="00825997">
        <w:rPr>
          <w:rFonts w:ascii="Times New Roman" w:hAnsi="Times New Roman"/>
          <w:sz w:val="28"/>
          <w:szCs w:val="28"/>
        </w:rPr>
        <w:t xml:space="preserve"> </w:t>
      </w:r>
      <w:r w:rsidR="00FA7136" w:rsidRPr="00825997">
        <w:rPr>
          <w:rFonts w:ascii="Times New Roman" w:hAnsi="Times New Roman"/>
          <w:sz w:val="28"/>
          <w:szCs w:val="28"/>
        </w:rPr>
        <w:t>p</w:t>
      </w:r>
      <w:r w:rsidR="003D50D0" w:rsidRPr="00825997">
        <w:rPr>
          <w:rFonts w:ascii="Times New Roman" w:hAnsi="Times New Roman"/>
          <w:sz w:val="28"/>
          <w:szCs w:val="28"/>
        </w:rPr>
        <w:t>ë</w:t>
      </w:r>
      <w:r w:rsidR="00FA7136" w:rsidRPr="00825997">
        <w:rPr>
          <w:rFonts w:ascii="Times New Roman" w:hAnsi="Times New Roman"/>
          <w:sz w:val="28"/>
          <w:szCs w:val="28"/>
        </w:rPr>
        <w:t xml:space="preserve">r </w:t>
      </w:r>
      <w:r w:rsidR="00463A09" w:rsidRPr="00825997">
        <w:rPr>
          <w:rFonts w:ascii="Times New Roman" w:hAnsi="Times New Roman"/>
          <w:sz w:val="28"/>
          <w:szCs w:val="28"/>
        </w:rPr>
        <w:t>shkaqe t</w:t>
      </w:r>
      <w:r w:rsidR="003D50D0" w:rsidRPr="00825997">
        <w:rPr>
          <w:rFonts w:ascii="Times New Roman" w:hAnsi="Times New Roman"/>
          <w:sz w:val="28"/>
          <w:szCs w:val="28"/>
        </w:rPr>
        <w:t>ë</w:t>
      </w:r>
      <w:r w:rsidR="00463A09" w:rsidRPr="00825997">
        <w:rPr>
          <w:rFonts w:ascii="Times New Roman" w:hAnsi="Times New Roman"/>
          <w:sz w:val="28"/>
          <w:szCs w:val="28"/>
        </w:rPr>
        <w:t xml:space="preserve"> arsyeshme</w:t>
      </w:r>
      <w:r w:rsidRPr="00825997">
        <w:rPr>
          <w:rFonts w:ascii="Times New Roman" w:hAnsi="Times New Roman"/>
          <w:sz w:val="28"/>
          <w:szCs w:val="28"/>
        </w:rPr>
        <w:t xml:space="preserve"> nuk</w:t>
      </w:r>
      <w:r w:rsidR="00463A09" w:rsidRPr="00825997">
        <w:rPr>
          <w:rFonts w:ascii="Times New Roman" w:hAnsi="Times New Roman"/>
          <w:sz w:val="28"/>
          <w:szCs w:val="28"/>
        </w:rPr>
        <w:t xml:space="preserve"> mund </w:t>
      </w:r>
      <w:r w:rsidR="00FB765D" w:rsidRPr="00825997">
        <w:rPr>
          <w:rFonts w:ascii="Times New Roman" w:hAnsi="Times New Roman"/>
          <w:sz w:val="28"/>
          <w:szCs w:val="28"/>
        </w:rPr>
        <w:t>t</w:t>
      </w:r>
      <w:r w:rsidR="003D50D0" w:rsidRPr="00825997">
        <w:rPr>
          <w:rFonts w:ascii="Times New Roman" w:hAnsi="Times New Roman"/>
          <w:sz w:val="28"/>
          <w:szCs w:val="28"/>
        </w:rPr>
        <w:t>ë</w:t>
      </w:r>
      <w:r w:rsidR="00FB765D" w:rsidRPr="00825997">
        <w:rPr>
          <w:rFonts w:ascii="Times New Roman" w:hAnsi="Times New Roman"/>
          <w:sz w:val="28"/>
          <w:szCs w:val="28"/>
        </w:rPr>
        <w:t xml:space="preserve"> llogaritet</w:t>
      </w:r>
      <w:r w:rsidRPr="00825997">
        <w:rPr>
          <w:rFonts w:ascii="Times New Roman" w:hAnsi="Times New Roman"/>
          <w:sz w:val="28"/>
          <w:szCs w:val="28"/>
        </w:rPr>
        <w:t xml:space="preserve"> paraprakisht, jepet mënyra </w:t>
      </w:r>
      <w:r w:rsidR="00DD0111" w:rsidRPr="00825997">
        <w:rPr>
          <w:rFonts w:ascii="Times New Roman" w:hAnsi="Times New Roman"/>
          <w:sz w:val="28"/>
          <w:szCs w:val="28"/>
        </w:rPr>
        <w:t>me të cilën do të llogaritet çmimi</w:t>
      </w:r>
      <w:r w:rsidRPr="00825997">
        <w:rPr>
          <w:rFonts w:ascii="Times New Roman" w:hAnsi="Times New Roman"/>
          <w:sz w:val="28"/>
          <w:szCs w:val="28"/>
        </w:rPr>
        <w:t>;</w:t>
      </w:r>
    </w:p>
    <w:p w14:paraId="25A19D3D" w14:textId="5499091B" w:rsidR="009316C8" w:rsidRPr="00825997" w:rsidRDefault="009316C8" w:rsidP="00D719DA">
      <w:pPr>
        <w:widowControl w:val="0"/>
        <w:spacing w:after="0" w:line="240" w:lineRule="auto"/>
        <w:ind w:left="900" w:hanging="450"/>
        <w:jc w:val="both"/>
        <w:rPr>
          <w:rFonts w:ascii="Times New Roman" w:hAnsi="Times New Roman"/>
          <w:sz w:val="28"/>
          <w:szCs w:val="28"/>
        </w:rPr>
      </w:pPr>
      <w:r w:rsidRPr="00825997">
        <w:rPr>
          <w:rFonts w:ascii="Times New Roman" w:hAnsi="Times New Roman"/>
          <w:sz w:val="28"/>
          <w:szCs w:val="28"/>
        </w:rPr>
        <w:lastRenderedPageBreak/>
        <w:t xml:space="preserve">dh) </w:t>
      </w:r>
      <w:r w:rsidR="00226EAA">
        <w:rPr>
          <w:rFonts w:ascii="Times New Roman" w:hAnsi="Times New Roman"/>
          <w:sz w:val="28"/>
          <w:szCs w:val="28"/>
        </w:rPr>
        <w:tab/>
      </w:r>
      <w:r w:rsidR="00D719DA">
        <w:rPr>
          <w:rFonts w:ascii="Times New Roman" w:hAnsi="Times New Roman"/>
          <w:sz w:val="28"/>
          <w:szCs w:val="28"/>
        </w:rPr>
        <w:t>K</w:t>
      </w:r>
      <w:r w:rsidRPr="00825997">
        <w:rPr>
          <w:rFonts w:ascii="Times New Roman" w:hAnsi="Times New Roman"/>
          <w:sz w:val="28"/>
          <w:szCs w:val="28"/>
        </w:rPr>
        <w:t xml:space="preserve">oston e përdorimit të mjeteve të komunikimit në </w:t>
      </w:r>
      <w:r w:rsidR="006D7232" w:rsidRPr="00825997">
        <w:rPr>
          <w:rFonts w:ascii="Times New Roman" w:hAnsi="Times New Roman"/>
          <w:sz w:val="28"/>
          <w:szCs w:val="28"/>
        </w:rPr>
        <w:t>largësi</w:t>
      </w:r>
      <w:r w:rsidRPr="00825997">
        <w:rPr>
          <w:rFonts w:ascii="Times New Roman" w:hAnsi="Times New Roman"/>
          <w:sz w:val="28"/>
          <w:szCs w:val="28"/>
        </w:rPr>
        <w:t xml:space="preserve"> për lidhjen e kontratës</w:t>
      </w:r>
      <w:r w:rsidR="000C4372" w:rsidRPr="00825997">
        <w:rPr>
          <w:rFonts w:ascii="Times New Roman" w:hAnsi="Times New Roman"/>
          <w:sz w:val="28"/>
          <w:szCs w:val="28"/>
        </w:rPr>
        <w:t>,</w:t>
      </w:r>
      <w:r w:rsidRPr="00825997">
        <w:rPr>
          <w:rFonts w:ascii="Times New Roman" w:hAnsi="Times New Roman"/>
          <w:sz w:val="28"/>
          <w:szCs w:val="28"/>
        </w:rPr>
        <w:t xml:space="preserve"> kur ajo kosto llogaritet me </w:t>
      </w:r>
      <w:r w:rsidR="00BB449D" w:rsidRPr="00825997">
        <w:rPr>
          <w:rFonts w:ascii="Times New Roman" w:hAnsi="Times New Roman"/>
          <w:sz w:val="28"/>
          <w:szCs w:val="28"/>
        </w:rPr>
        <w:t>nj</w:t>
      </w:r>
      <w:r w:rsidR="003D50D0" w:rsidRPr="00825997">
        <w:rPr>
          <w:rFonts w:ascii="Times New Roman" w:hAnsi="Times New Roman"/>
          <w:sz w:val="28"/>
          <w:szCs w:val="28"/>
        </w:rPr>
        <w:t>ë</w:t>
      </w:r>
      <w:r w:rsidR="00BB449D" w:rsidRPr="00825997">
        <w:rPr>
          <w:rFonts w:ascii="Times New Roman" w:hAnsi="Times New Roman"/>
          <w:sz w:val="28"/>
          <w:szCs w:val="28"/>
        </w:rPr>
        <w:t xml:space="preserve"> tarifë t</w:t>
      </w:r>
      <w:r w:rsidR="003D50D0" w:rsidRPr="00825997">
        <w:rPr>
          <w:rFonts w:ascii="Times New Roman" w:hAnsi="Times New Roman"/>
          <w:sz w:val="28"/>
          <w:szCs w:val="28"/>
        </w:rPr>
        <w:t>ë</w:t>
      </w:r>
      <w:r w:rsidR="00BB449D" w:rsidRPr="00825997">
        <w:rPr>
          <w:rFonts w:ascii="Times New Roman" w:hAnsi="Times New Roman"/>
          <w:sz w:val="28"/>
          <w:szCs w:val="28"/>
        </w:rPr>
        <w:t xml:space="preserve"> ndryshme</w:t>
      </w:r>
      <w:r w:rsidRPr="00825997">
        <w:rPr>
          <w:rFonts w:ascii="Times New Roman" w:hAnsi="Times New Roman"/>
          <w:sz w:val="28"/>
          <w:szCs w:val="28"/>
        </w:rPr>
        <w:t xml:space="preserve"> nga ajo bazë;</w:t>
      </w:r>
    </w:p>
    <w:p w14:paraId="25A19D3E" w14:textId="1141F1E9" w:rsidR="009316C8" w:rsidRPr="00825997" w:rsidRDefault="009316C8" w:rsidP="00832FAA">
      <w:pPr>
        <w:spacing w:after="0" w:line="240" w:lineRule="auto"/>
        <w:ind w:left="900" w:hanging="360"/>
        <w:jc w:val="both"/>
        <w:rPr>
          <w:rFonts w:ascii="Times New Roman" w:hAnsi="Times New Roman"/>
          <w:sz w:val="28"/>
          <w:szCs w:val="28"/>
        </w:rPr>
      </w:pPr>
      <w:r w:rsidRPr="00825997">
        <w:rPr>
          <w:rFonts w:ascii="Times New Roman" w:hAnsi="Times New Roman"/>
          <w:sz w:val="28"/>
          <w:szCs w:val="28"/>
        </w:rPr>
        <w:t xml:space="preserve">e) </w:t>
      </w:r>
      <w:r w:rsidR="00D719DA">
        <w:rPr>
          <w:rFonts w:ascii="Times New Roman" w:hAnsi="Times New Roman"/>
          <w:sz w:val="28"/>
          <w:szCs w:val="28"/>
        </w:rPr>
        <w:tab/>
        <w:t>P</w:t>
      </w:r>
      <w:r w:rsidR="007429F8" w:rsidRPr="00825997">
        <w:rPr>
          <w:rFonts w:ascii="Times New Roman" w:hAnsi="Times New Roman"/>
          <w:sz w:val="28"/>
          <w:szCs w:val="28"/>
        </w:rPr>
        <w:t xml:space="preserve">arashikimet për mënyrën e </w:t>
      </w:r>
      <w:r w:rsidRPr="00825997">
        <w:rPr>
          <w:rFonts w:ascii="Times New Roman" w:hAnsi="Times New Roman"/>
          <w:sz w:val="28"/>
          <w:szCs w:val="28"/>
        </w:rPr>
        <w:t>pagesë</w:t>
      </w:r>
      <w:r w:rsidR="007429F8" w:rsidRPr="00825997">
        <w:rPr>
          <w:rFonts w:ascii="Times New Roman" w:hAnsi="Times New Roman"/>
          <w:sz w:val="28"/>
          <w:szCs w:val="28"/>
        </w:rPr>
        <w:t>s</w:t>
      </w:r>
      <w:r w:rsidRPr="00825997">
        <w:rPr>
          <w:rFonts w:ascii="Times New Roman" w:hAnsi="Times New Roman"/>
          <w:sz w:val="28"/>
          <w:szCs w:val="28"/>
        </w:rPr>
        <w:t xml:space="preserve">, dorëzimin, ekzekutimin, kohën </w:t>
      </w:r>
      <w:r w:rsidR="00964A0E" w:rsidRPr="00825997">
        <w:rPr>
          <w:rFonts w:ascii="Times New Roman" w:hAnsi="Times New Roman"/>
          <w:sz w:val="28"/>
          <w:szCs w:val="28"/>
        </w:rPr>
        <w:t>kur</w:t>
      </w:r>
      <w:r w:rsidRPr="00825997">
        <w:rPr>
          <w:rFonts w:ascii="Times New Roman" w:hAnsi="Times New Roman"/>
          <w:sz w:val="28"/>
          <w:szCs w:val="28"/>
        </w:rPr>
        <w:t xml:space="preserve"> tregtari merr përsipër të dorëzojë mallrat ose të kryejë shërbimet</w:t>
      </w:r>
      <w:r w:rsidR="007B08DA" w:rsidRPr="00825997">
        <w:rPr>
          <w:rFonts w:ascii="Times New Roman" w:hAnsi="Times New Roman"/>
          <w:sz w:val="28"/>
          <w:szCs w:val="28"/>
        </w:rPr>
        <w:t>, si dhe për procedurën e trajtimit të ankesave që ndjek tregtari</w:t>
      </w:r>
      <w:r w:rsidR="00926D6B" w:rsidRPr="00825997">
        <w:rPr>
          <w:rFonts w:ascii="Times New Roman" w:hAnsi="Times New Roman"/>
          <w:sz w:val="28"/>
          <w:szCs w:val="28"/>
        </w:rPr>
        <w:t>, sipas rastit;</w:t>
      </w:r>
    </w:p>
    <w:p w14:paraId="25A19D3F" w14:textId="258E1128" w:rsidR="009316C8" w:rsidRPr="00825997" w:rsidRDefault="00D719DA" w:rsidP="00832FAA">
      <w:pPr>
        <w:widowControl w:val="0"/>
        <w:spacing w:after="0" w:line="240" w:lineRule="auto"/>
        <w:ind w:left="900" w:hanging="360"/>
        <w:jc w:val="both"/>
        <w:rPr>
          <w:rFonts w:ascii="Times New Roman" w:hAnsi="Times New Roman"/>
          <w:sz w:val="28"/>
          <w:szCs w:val="28"/>
        </w:rPr>
      </w:pPr>
      <w:r>
        <w:rPr>
          <w:rFonts w:ascii="Times New Roman" w:hAnsi="Times New Roman"/>
          <w:sz w:val="28"/>
          <w:szCs w:val="28"/>
        </w:rPr>
        <w:t xml:space="preserve">ë) </w:t>
      </w:r>
      <w:r w:rsidR="00226EAA">
        <w:rPr>
          <w:rFonts w:ascii="Times New Roman" w:hAnsi="Times New Roman"/>
          <w:sz w:val="28"/>
          <w:szCs w:val="28"/>
        </w:rPr>
        <w:tab/>
      </w:r>
      <w:r>
        <w:rPr>
          <w:rFonts w:ascii="Times New Roman" w:hAnsi="Times New Roman"/>
          <w:sz w:val="28"/>
          <w:szCs w:val="28"/>
        </w:rPr>
        <w:t>K</w:t>
      </w:r>
      <w:r w:rsidR="009316C8" w:rsidRPr="00825997">
        <w:rPr>
          <w:rFonts w:ascii="Times New Roman" w:hAnsi="Times New Roman"/>
          <w:sz w:val="28"/>
          <w:szCs w:val="28"/>
        </w:rPr>
        <w:t xml:space="preserve">ur ekziston e drejta e </w:t>
      </w:r>
      <w:r w:rsidR="0007662C" w:rsidRPr="00825997">
        <w:rPr>
          <w:rFonts w:ascii="Times New Roman" w:hAnsi="Times New Roman"/>
          <w:sz w:val="28"/>
          <w:szCs w:val="28"/>
        </w:rPr>
        <w:t>heqjes dorë</w:t>
      </w:r>
      <w:r w:rsidR="007F37D8" w:rsidRPr="00825997">
        <w:rPr>
          <w:rFonts w:ascii="Times New Roman" w:hAnsi="Times New Roman"/>
          <w:sz w:val="28"/>
          <w:szCs w:val="28"/>
        </w:rPr>
        <w:t>, kushtet, afatin</w:t>
      </w:r>
      <w:r w:rsidR="009316C8" w:rsidRPr="00825997">
        <w:rPr>
          <w:rFonts w:ascii="Times New Roman" w:hAnsi="Times New Roman"/>
          <w:sz w:val="28"/>
          <w:szCs w:val="28"/>
        </w:rPr>
        <w:t xml:space="preserve"> </w:t>
      </w:r>
      <w:r w:rsidR="00226EAA">
        <w:rPr>
          <w:rFonts w:ascii="Times New Roman" w:hAnsi="Times New Roman"/>
          <w:sz w:val="28"/>
          <w:szCs w:val="28"/>
        </w:rPr>
        <w:t>dhe procedurat për ushtrimin e s</w:t>
      </w:r>
      <w:r w:rsidR="009316C8" w:rsidRPr="00825997">
        <w:rPr>
          <w:rFonts w:ascii="Times New Roman" w:hAnsi="Times New Roman"/>
          <w:sz w:val="28"/>
          <w:szCs w:val="28"/>
        </w:rPr>
        <w:t xml:space="preserve">ë </w:t>
      </w:r>
      <w:r w:rsidR="00050626" w:rsidRPr="00825997">
        <w:rPr>
          <w:rFonts w:ascii="Times New Roman" w:hAnsi="Times New Roman"/>
          <w:sz w:val="28"/>
          <w:szCs w:val="28"/>
        </w:rPr>
        <w:t xml:space="preserve">drejtës </w:t>
      </w:r>
      <w:r w:rsidR="009316C8" w:rsidRPr="00825997">
        <w:rPr>
          <w:rFonts w:ascii="Times New Roman" w:hAnsi="Times New Roman"/>
          <w:sz w:val="28"/>
          <w:szCs w:val="28"/>
        </w:rPr>
        <w:t>në përputhje me</w:t>
      </w:r>
      <w:r w:rsidR="00226EAA" w:rsidRPr="00226EAA">
        <w:rPr>
          <w:rFonts w:ascii="Times New Roman" w:hAnsi="Times New Roman"/>
          <w:sz w:val="28"/>
          <w:szCs w:val="28"/>
        </w:rPr>
        <w:t xml:space="preserve"> </w:t>
      </w:r>
      <w:r w:rsidR="00226EAA">
        <w:rPr>
          <w:rFonts w:ascii="Times New Roman" w:hAnsi="Times New Roman"/>
          <w:sz w:val="28"/>
          <w:szCs w:val="28"/>
        </w:rPr>
        <w:t>pikën</w:t>
      </w:r>
      <w:r w:rsidR="00226EAA" w:rsidRPr="00825997">
        <w:rPr>
          <w:rFonts w:ascii="Times New Roman" w:hAnsi="Times New Roman"/>
          <w:sz w:val="28"/>
          <w:szCs w:val="28"/>
        </w:rPr>
        <w:t xml:space="preserve"> 1, </w:t>
      </w:r>
      <w:r w:rsidR="00226EAA">
        <w:rPr>
          <w:rFonts w:ascii="Times New Roman" w:hAnsi="Times New Roman"/>
          <w:sz w:val="28"/>
          <w:szCs w:val="28"/>
        </w:rPr>
        <w:t>të</w:t>
      </w:r>
      <w:r w:rsidR="009316C8" w:rsidRPr="00825997">
        <w:rPr>
          <w:rFonts w:ascii="Times New Roman" w:hAnsi="Times New Roman"/>
          <w:sz w:val="28"/>
          <w:szCs w:val="28"/>
        </w:rPr>
        <w:t xml:space="preserve"> </w:t>
      </w:r>
      <w:r w:rsidR="00226EAA">
        <w:rPr>
          <w:rFonts w:ascii="Times New Roman" w:hAnsi="Times New Roman"/>
          <w:sz w:val="28"/>
          <w:szCs w:val="28"/>
        </w:rPr>
        <w:t>nenit</w:t>
      </w:r>
      <w:r w:rsidR="00E022B6" w:rsidRPr="00825997">
        <w:rPr>
          <w:rFonts w:ascii="Times New Roman" w:hAnsi="Times New Roman"/>
          <w:sz w:val="28"/>
          <w:szCs w:val="28"/>
        </w:rPr>
        <w:t xml:space="preserve"> 37/3</w:t>
      </w:r>
      <w:r w:rsidR="00226EAA">
        <w:rPr>
          <w:rFonts w:ascii="Times New Roman" w:hAnsi="Times New Roman"/>
          <w:sz w:val="28"/>
          <w:szCs w:val="28"/>
        </w:rPr>
        <w:t xml:space="preserve">, </w:t>
      </w:r>
      <w:r w:rsidR="009316C8" w:rsidRPr="00825997">
        <w:rPr>
          <w:rFonts w:ascii="Times New Roman" w:hAnsi="Times New Roman"/>
          <w:sz w:val="28"/>
          <w:szCs w:val="28"/>
        </w:rPr>
        <w:t xml:space="preserve">si edhe formularin model të </w:t>
      </w:r>
      <w:r w:rsidR="0007662C" w:rsidRPr="00825997">
        <w:rPr>
          <w:rFonts w:ascii="Times New Roman" w:hAnsi="Times New Roman"/>
          <w:sz w:val="28"/>
          <w:szCs w:val="28"/>
        </w:rPr>
        <w:t>heqjes dorë</w:t>
      </w:r>
      <w:r w:rsidR="00226EAA">
        <w:rPr>
          <w:rFonts w:ascii="Times New Roman" w:hAnsi="Times New Roman"/>
          <w:sz w:val="28"/>
          <w:szCs w:val="28"/>
        </w:rPr>
        <w:t>,</w:t>
      </w:r>
      <w:r w:rsidR="00C72AA8">
        <w:rPr>
          <w:rFonts w:ascii="Times New Roman" w:hAnsi="Times New Roman"/>
          <w:sz w:val="28"/>
          <w:szCs w:val="28"/>
        </w:rPr>
        <w:t xml:space="preserve"> të paraqitur në s</w:t>
      </w:r>
      <w:r w:rsidR="009316C8" w:rsidRPr="00825997">
        <w:rPr>
          <w:rFonts w:ascii="Times New Roman" w:hAnsi="Times New Roman"/>
          <w:sz w:val="28"/>
          <w:szCs w:val="28"/>
        </w:rPr>
        <w:t>htojcën I(B)</w:t>
      </w:r>
      <w:r w:rsidR="00CC7AE6" w:rsidRPr="00825997">
        <w:rPr>
          <w:rFonts w:ascii="Times New Roman" w:hAnsi="Times New Roman"/>
          <w:sz w:val="28"/>
          <w:szCs w:val="28"/>
        </w:rPr>
        <w:t>, bashk</w:t>
      </w:r>
      <w:r w:rsidR="00C83CC5" w:rsidRPr="00825997">
        <w:rPr>
          <w:rFonts w:ascii="Times New Roman" w:hAnsi="Times New Roman"/>
          <w:sz w:val="28"/>
          <w:szCs w:val="28"/>
        </w:rPr>
        <w:t>ë</w:t>
      </w:r>
      <w:r w:rsidR="00CC7AE6" w:rsidRPr="00825997">
        <w:rPr>
          <w:rFonts w:ascii="Times New Roman" w:hAnsi="Times New Roman"/>
          <w:sz w:val="28"/>
          <w:szCs w:val="28"/>
        </w:rPr>
        <w:t>lidhur</w:t>
      </w:r>
      <w:r w:rsidR="006D5DF1" w:rsidRPr="00825997">
        <w:rPr>
          <w:rFonts w:ascii="Times New Roman" w:hAnsi="Times New Roman"/>
          <w:sz w:val="28"/>
          <w:szCs w:val="28"/>
        </w:rPr>
        <w:t xml:space="preserve"> k</w:t>
      </w:r>
      <w:r w:rsidR="002766A0" w:rsidRPr="00825997">
        <w:rPr>
          <w:rFonts w:ascii="Times New Roman" w:hAnsi="Times New Roman"/>
          <w:sz w:val="28"/>
          <w:szCs w:val="28"/>
        </w:rPr>
        <w:t>ë</w:t>
      </w:r>
      <w:r w:rsidR="006D5DF1" w:rsidRPr="00825997">
        <w:rPr>
          <w:rFonts w:ascii="Times New Roman" w:hAnsi="Times New Roman"/>
          <w:sz w:val="28"/>
          <w:szCs w:val="28"/>
        </w:rPr>
        <w:t>tij ligji</w:t>
      </w:r>
      <w:r w:rsidR="009316C8" w:rsidRPr="00825997">
        <w:rPr>
          <w:rFonts w:ascii="Times New Roman" w:hAnsi="Times New Roman"/>
          <w:sz w:val="28"/>
          <w:szCs w:val="28"/>
        </w:rPr>
        <w:t>;</w:t>
      </w:r>
    </w:p>
    <w:p w14:paraId="25A19D40" w14:textId="5033A13C" w:rsidR="009316C8" w:rsidRPr="00825997" w:rsidRDefault="00D719DA" w:rsidP="00832FAA">
      <w:pPr>
        <w:pStyle w:val="ListParagraph"/>
        <w:widowControl w:val="0"/>
        <w:numPr>
          <w:ilvl w:val="0"/>
          <w:numId w:val="30"/>
        </w:numPr>
        <w:spacing w:after="0" w:line="240" w:lineRule="auto"/>
        <w:ind w:left="900"/>
        <w:contextualSpacing/>
        <w:jc w:val="both"/>
        <w:rPr>
          <w:rFonts w:ascii="Times New Roman" w:hAnsi="Times New Roman"/>
          <w:sz w:val="28"/>
          <w:szCs w:val="28"/>
        </w:rPr>
      </w:pPr>
      <w:r>
        <w:rPr>
          <w:rFonts w:ascii="Times New Roman" w:hAnsi="Times New Roman"/>
          <w:sz w:val="28"/>
          <w:szCs w:val="28"/>
        </w:rPr>
        <w:t>F</w:t>
      </w:r>
      <w:r w:rsidR="00057570" w:rsidRPr="00825997">
        <w:rPr>
          <w:rFonts w:ascii="Times New Roman" w:hAnsi="Times New Roman"/>
          <w:sz w:val="28"/>
          <w:szCs w:val="28"/>
        </w:rPr>
        <w:t>aktin</w:t>
      </w:r>
      <w:r w:rsidR="009316C8" w:rsidRPr="00825997">
        <w:rPr>
          <w:rFonts w:ascii="Times New Roman" w:hAnsi="Times New Roman"/>
          <w:sz w:val="28"/>
          <w:szCs w:val="28"/>
        </w:rPr>
        <w:t xml:space="preserve"> që konsumatori duhet të përballojë </w:t>
      </w:r>
      <w:r w:rsidR="0069572C" w:rsidRPr="00825997">
        <w:rPr>
          <w:rFonts w:ascii="Times New Roman" w:hAnsi="Times New Roman"/>
          <w:sz w:val="28"/>
          <w:szCs w:val="28"/>
        </w:rPr>
        <w:t>koston</w:t>
      </w:r>
      <w:r w:rsidR="009316C8" w:rsidRPr="00825997">
        <w:rPr>
          <w:rFonts w:ascii="Times New Roman" w:hAnsi="Times New Roman"/>
          <w:sz w:val="28"/>
          <w:szCs w:val="28"/>
        </w:rPr>
        <w:t xml:space="preserve"> e kthimit të mallrave</w:t>
      </w:r>
      <w:r w:rsidR="00C72AA8">
        <w:rPr>
          <w:rFonts w:ascii="Times New Roman" w:hAnsi="Times New Roman"/>
          <w:sz w:val="28"/>
          <w:szCs w:val="28"/>
        </w:rPr>
        <w:t>,</w:t>
      </w:r>
      <w:r w:rsidR="009316C8" w:rsidRPr="00825997">
        <w:rPr>
          <w:rFonts w:ascii="Times New Roman" w:hAnsi="Times New Roman"/>
          <w:sz w:val="28"/>
          <w:szCs w:val="28"/>
        </w:rPr>
        <w:t xml:space="preserve"> në rast të </w:t>
      </w:r>
      <w:r w:rsidR="0007662C" w:rsidRPr="00825997">
        <w:rPr>
          <w:rFonts w:ascii="Times New Roman" w:hAnsi="Times New Roman"/>
          <w:sz w:val="28"/>
          <w:szCs w:val="28"/>
        </w:rPr>
        <w:t>heqjes dorë</w:t>
      </w:r>
      <w:r w:rsidR="009316C8" w:rsidRPr="00825997">
        <w:rPr>
          <w:rFonts w:ascii="Times New Roman" w:hAnsi="Times New Roman"/>
          <w:sz w:val="28"/>
          <w:szCs w:val="28"/>
        </w:rPr>
        <w:t xml:space="preserve"> nga kontrata,</w:t>
      </w:r>
      <w:r w:rsidR="0011640B" w:rsidRPr="00825997">
        <w:rPr>
          <w:rFonts w:ascii="Times New Roman" w:hAnsi="Times New Roman"/>
          <w:sz w:val="28"/>
          <w:szCs w:val="28"/>
        </w:rPr>
        <w:t xml:space="preserve"> sipas rastit.  P</w:t>
      </w:r>
      <w:r w:rsidR="009316C8" w:rsidRPr="00825997">
        <w:rPr>
          <w:rFonts w:ascii="Times New Roman" w:hAnsi="Times New Roman"/>
          <w:sz w:val="28"/>
          <w:szCs w:val="28"/>
        </w:rPr>
        <w:t>ër kontrata</w:t>
      </w:r>
      <w:r w:rsidR="00E022B6" w:rsidRPr="00825997">
        <w:rPr>
          <w:rFonts w:ascii="Times New Roman" w:hAnsi="Times New Roman"/>
          <w:sz w:val="28"/>
          <w:szCs w:val="28"/>
        </w:rPr>
        <w:t>t</w:t>
      </w:r>
      <w:r w:rsidR="009316C8" w:rsidRPr="00825997">
        <w:rPr>
          <w:rFonts w:ascii="Times New Roman" w:hAnsi="Times New Roman"/>
          <w:sz w:val="28"/>
          <w:szCs w:val="28"/>
        </w:rPr>
        <w:t xml:space="preserve"> në </w:t>
      </w:r>
      <w:r w:rsidR="006D7232" w:rsidRPr="00825997">
        <w:rPr>
          <w:rFonts w:ascii="Times New Roman" w:hAnsi="Times New Roman"/>
          <w:sz w:val="28"/>
          <w:szCs w:val="28"/>
        </w:rPr>
        <w:t>largësi</w:t>
      </w:r>
      <w:r w:rsidR="005D0CE0" w:rsidRPr="00825997">
        <w:rPr>
          <w:rFonts w:ascii="Times New Roman" w:hAnsi="Times New Roman"/>
          <w:sz w:val="28"/>
          <w:szCs w:val="28"/>
        </w:rPr>
        <w:t>, kur mallrat</w:t>
      </w:r>
      <w:r w:rsidR="009316C8" w:rsidRPr="00825997">
        <w:rPr>
          <w:rFonts w:ascii="Times New Roman" w:hAnsi="Times New Roman"/>
          <w:sz w:val="28"/>
          <w:szCs w:val="28"/>
        </w:rPr>
        <w:t xml:space="preserve"> nga natyra e tyre nuk mund të kthehen normalisht me postë, </w:t>
      </w:r>
      <w:r w:rsidR="005D0CE0" w:rsidRPr="00825997">
        <w:rPr>
          <w:rFonts w:ascii="Times New Roman" w:hAnsi="Times New Roman"/>
          <w:sz w:val="28"/>
          <w:szCs w:val="28"/>
        </w:rPr>
        <w:t>duhet t</w:t>
      </w:r>
      <w:r w:rsidR="00852FF9" w:rsidRPr="00825997">
        <w:rPr>
          <w:rFonts w:ascii="Times New Roman" w:hAnsi="Times New Roman"/>
          <w:sz w:val="28"/>
          <w:szCs w:val="28"/>
        </w:rPr>
        <w:t>ë</w:t>
      </w:r>
      <w:r w:rsidR="005D0CE0" w:rsidRPr="00825997">
        <w:rPr>
          <w:rFonts w:ascii="Times New Roman" w:hAnsi="Times New Roman"/>
          <w:sz w:val="28"/>
          <w:szCs w:val="28"/>
        </w:rPr>
        <w:t xml:space="preserve"> jepet informacioni mbi </w:t>
      </w:r>
      <w:r w:rsidR="00C615EE" w:rsidRPr="00825997">
        <w:rPr>
          <w:rFonts w:ascii="Times New Roman" w:hAnsi="Times New Roman"/>
          <w:sz w:val="28"/>
          <w:szCs w:val="28"/>
        </w:rPr>
        <w:t>koston e kthimit të tyre</w:t>
      </w:r>
      <w:r w:rsidR="00C3297A" w:rsidRPr="00825997">
        <w:rPr>
          <w:rFonts w:ascii="Times New Roman" w:hAnsi="Times New Roman"/>
          <w:sz w:val="28"/>
          <w:szCs w:val="28"/>
        </w:rPr>
        <w:t xml:space="preserve">, </w:t>
      </w:r>
      <w:r w:rsidR="00A44DC7" w:rsidRPr="00825997">
        <w:rPr>
          <w:rFonts w:ascii="Times New Roman" w:hAnsi="Times New Roman"/>
          <w:sz w:val="28"/>
          <w:szCs w:val="28"/>
        </w:rPr>
        <w:t>sipas rastit</w:t>
      </w:r>
      <w:r w:rsidR="009316C8" w:rsidRPr="00825997">
        <w:rPr>
          <w:rFonts w:ascii="Times New Roman" w:hAnsi="Times New Roman"/>
          <w:sz w:val="28"/>
          <w:szCs w:val="28"/>
        </w:rPr>
        <w:t>;</w:t>
      </w:r>
    </w:p>
    <w:p w14:paraId="25A19D41" w14:textId="563502BF" w:rsidR="009316C8" w:rsidRPr="00825997" w:rsidRDefault="00D719DA" w:rsidP="00832FAA">
      <w:pPr>
        <w:pStyle w:val="ListParagraph"/>
        <w:widowControl w:val="0"/>
        <w:numPr>
          <w:ilvl w:val="0"/>
          <w:numId w:val="30"/>
        </w:numPr>
        <w:spacing w:after="0" w:line="240" w:lineRule="auto"/>
        <w:ind w:left="900"/>
        <w:contextualSpacing/>
        <w:jc w:val="both"/>
        <w:rPr>
          <w:rFonts w:ascii="Times New Roman" w:hAnsi="Times New Roman"/>
          <w:sz w:val="28"/>
          <w:szCs w:val="28"/>
        </w:rPr>
      </w:pPr>
      <w:r>
        <w:rPr>
          <w:rFonts w:ascii="Times New Roman" w:hAnsi="Times New Roman"/>
          <w:sz w:val="28"/>
          <w:szCs w:val="28"/>
        </w:rPr>
        <w:t>S</w:t>
      </w:r>
      <w:r w:rsidR="00A96827" w:rsidRPr="00825997">
        <w:rPr>
          <w:rFonts w:ascii="Times New Roman" w:hAnsi="Times New Roman"/>
          <w:sz w:val="28"/>
          <w:szCs w:val="28"/>
        </w:rPr>
        <w:t xml:space="preserve">hpenzimet e arsyeshme që konsumatori detyrohet t’i paguajë tregtarit, sipas </w:t>
      </w:r>
      <w:r w:rsidR="00C72AA8">
        <w:rPr>
          <w:rFonts w:ascii="Times New Roman" w:hAnsi="Times New Roman"/>
          <w:sz w:val="28"/>
          <w:szCs w:val="28"/>
        </w:rPr>
        <w:t>pikës</w:t>
      </w:r>
      <w:r w:rsidR="00C72AA8" w:rsidRPr="00825997">
        <w:rPr>
          <w:rFonts w:ascii="Times New Roman" w:hAnsi="Times New Roman"/>
          <w:sz w:val="28"/>
          <w:szCs w:val="28"/>
        </w:rPr>
        <w:t xml:space="preserve"> 3</w:t>
      </w:r>
      <w:r w:rsidR="00C72AA8">
        <w:rPr>
          <w:rFonts w:ascii="Times New Roman" w:hAnsi="Times New Roman"/>
          <w:sz w:val="28"/>
          <w:szCs w:val="28"/>
        </w:rPr>
        <w:t>,</w:t>
      </w:r>
      <w:r w:rsidR="00C72AA8" w:rsidRPr="00825997">
        <w:rPr>
          <w:rFonts w:ascii="Times New Roman" w:hAnsi="Times New Roman"/>
          <w:sz w:val="28"/>
          <w:szCs w:val="28"/>
        </w:rPr>
        <w:t xml:space="preserve"> </w:t>
      </w:r>
      <w:r w:rsidR="00C72AA8">
        <w:rPr>
          <w:rFonts w:ascii="Times New Roman" w:hAnsi="Times New Roman"/>
          <w:sz w:val="28"/>
          <w:szCs w:val="28"/>
        </w:rPr>
        <w:t xml:space="preserve">të nenit </w:t>
      </w:r>
      <w:r w:rsidR="00A96827" w:rsidRPr="00825997">
        <w:rPr>
          <w:rFonts w:ascii="Times New Roman" w:hAnsi="Times New Roman"/>
          <w:sz w:val="28"/>
          <w:szCs w:val="28"/>
        </w:rPr>
        <w:t xml:space="preserve">37/6, të këtij ligji, </w:t>
      </w:r>
      <w:r w:rsidR="006B729B" w:rsidRPr="00825997">
        <w:rPr>
          <w:rFonts w:ascii="Times New Roman" w:hAnsi="Times New Roman"/>
          <w:sz w:val="28"/>
          <w:szCs w:val="28"/>
        </w:rPr>
        <w:t>nëse konsumatori ushtron të drejtën e heqjes dorë nga kontrata pasi ka bërë një kërkesë</w:t>
      </w:r>
      <w:r w:rsidR="00C72AA8">
        <w:rPr>
          <w:rFonts w:ascii="Times New Roman" w:hAnsi="Times New Roman"/>
          <w:sz w:val="28"/>
          <w:szCs w:val="28"/>
        </w:rPr>
        <w:t>,</w:t>
      </w:r>
      <w:r w:rsidR="006B729B" w:rsidRPr="00825997">
        <w:rPr>
          <w:rFonts w:ascii="Times New Roman" w:hAnsi="Times New Roman"/>
          <w:sz w:val="28"/>
          <w:szCs w:val="28"/>
        </w:rPr>
        <w:t xml:space="preserve"> sipas neneve 36/5, pika 3</w:t>
      </w:r>
      <w:r w:rsidR="00226EAA">
        <w:rPr>
          <w:rFonts w:ascii="Times New Roman" w:hAnsi="Times New Roman"/>
          <w:sz w:val="28"/>
          <w:szCs w:val="28"/>
        </w:rPr>
        <w:t>,</w:t>
      </w:r>
      <w:r w:rsidR="006B729B" w:rsidRPr="00825997">
        <w:rPr>
          <w:rFonts w:ascii="Times New Roman" w:hAnsi="Times New Roman"/>
          <w:sz w:val="28"/>
          <w:szCs w:val="28"/>
        </w:rPr>
        <w:t xml:space="preserve"> ose 37, pika 8, të këtij ligji</w:t>
      </w:r>
      <w:r w:rsidR="009316C8" w:rsidRPr="00825997">
        <w:rPr>
          <w:rFonts w:ascii="Times New Roman" w:hAnsi="Times New Roman"/>
          <w:sz w:val="28"/>
          <w:szCs w:val="28"/>
        </w:rPr>
        <w:t>;</w:t>
      </w:r>
    </w:p>
    <w:p w14:paraId="25A19D42" w14:textId="4AB743B6" w:rsidR="009316C8" w:rsidRPr="00825997" w:rsidRDefault="009316C8" w:rsidP="00D719DA">
      <w:pPr>
        <w:widowControl w:val="0"/>
        <w:spacing w:after="0" w:line="240" w:lineRule="auto"/>
        <w:ind w:left="900" w:hanging="360"/>
        <w:jc w:val="both"/>
        <w:rPr>
          <w:rFonts w:ascii="Times New Roman" w:hAnsi="Times New Roman"/>
          <w:sz w:val="28"/>
          <w:szCs w:val="28"/>
        </w:rPr>
      </w:pPr>
      <w:r w:rsidRPr="00825997">
        <w:rPr>
          <w:rFonts w:ascii="Times New Roman" w:hAnsi="Times New Roman"/>
          <w:sz w:val="28"/>
          <w:szCs w:val="28"/>
        </w:rPr>
        <w:t xml:space="preserve">gj) </w:t>
      </w:r>
      <w:r w:rsidR="00D719DA">
        <w:rPr>
          <w:rFonts w:ascii="Times New Roman" w:hAnsi="Times New Roman"/>
          <w:sz w:val="28"/>
          <w:szCs w:val="28"/>
        </w:rPr>
        <w:t>I</w:t>
      </w:r>
      <w:r w:rsidR="00296937" w:rsidRPr="00825997">
        <w:rPr>
          <w:rFonts w:ascii="Times New Roman" w:hAnsi="Times New Roman"/>
          <w:sz w:val="28"/>
          <w:szCs w:val="28"/>
        </w:rPr>
        <w:t xml:space="preserve">nformacionin që konsumatori nuk përfiton nga e drejta e </w:t>
      </w:r>
      <w:r w:rsidR="0007662C" w:rsidRPr="00825997">
        <w:rPr>
          <w:rFonts w:ascii="Times New Roman" w:hAnsi="Times New Roman"/>
          <w:sz w:val="28"/>
          <w:szCs w:val="28"/>
        </w:rPr>
        <w:t>heqjes dorë</w:t>
      </w:r>
      <w:r w:rsidR="00C17BEE" w:rsidRPr="00825997">
        <w:rPr>
          <w:rFonts w:ascii="Times New Roman" w:hAnsi="Times New Roman"/>
          <w:sz w:val="28"/>
          <w:szCs w:val="28"/>
        </w:rPr>
        <w:t>,</w:t>
      </w:r>
      <w:r w:rsidR="00296937" w:rsidRPr="00825997">
        <w:rPr>
          <w:rFonts w:ascii="Times New Roman" w:hAnsi="Times New Roman"/>
          <w:sz w:val="28"/>
          <w:szCs w:val="28"/>
        </w:rPr>
        <w:t xml:space="preserve"> </w:t>
      </w:r>
      <w:r w:rsidR="00AE4502" w:rsidRPr="00825997">
        <w:rPr>
          <w:rFonts w:ascii="Times New Roman" w:hAnsi="Times New Roman"/>
          <w:sz w:val="28"/>
          <w:szCs w:val="28"/>
        </w:rPr>
        <w:t>n</w:t>
      </w:r>
      <w:r w:rsidR="00852FF9" w:rsidRPr="00825997">
        <w:rPr>
          <w:rFonts w:ascii="Times New Roman" w:hAnsi="Times New Roman"/>
          <w:sz w:val="28"/>
          <w:szCs w:val="28"/>
        </w:rPr>
        <w:t>ë</w:t>
      </w:r>
      <w:r w:rsidR="00AE4502" w:rsidRPr="00825997">
        <w:rPr>
          <w:rFonts w:ascii="Times New Roman" w:hAnsi="Times New Roman"/>
          <w:sz w:val="28"/>
          <w:szCs w:val="28"/>
        </w:rPr>
        <w:t xml:space="preserve"> rastet kur </w:t>
      </w:r>
      <w:r w:rsidR="00C85C75" w:rsidRPr="00825997">
        <w:rPr>
          <w:rFonts w:ascii="Times New Roman" w:hAnsi="Times New Roman"/>
          <w:sz w:val="28"/>
          <w:szCs w:val="28"/>
        </w:rPr>
        <w:t xml:space="preserve">kjo </w:t>
      </w:r>
      <w:r w:rsidR="00AE4502" w:rsidRPr="00825997">
        <w:rPr>
          <w:rFonts w:ascii="Times New Roman" w:hAnsi="Times New Roman"/>
          <w:sz w:val="28"/>
          <w:szCs w:val="28"/>
        </w:rPr>
        <w:t xml:space="preserve">e </w:t>
      </w:r>
      <w:r w:rsidR="00C85C75" w:rsidRPr="00825997">
        <w:rPr>
          <w:rFonts w:ascii="Times New Roman" w:hAnsi="Times New Roman"/>
          <w:sz w:val="28"/>
          <w:szCs w:val="28"/>
        </w:rPr>
        <w:t>drejtë</w:t>
      </w:r>
      <w:r w:rsidR="00226EAA">
        <w:rPr>
          <w:rFonts w:ascii="Times New Roman" w:hAnsi="Times New Roman"/>
          <w:sz w:val="28"/>
          <w:szCs w:val="28"/>
        </w:rPr>
        <w:t>,</w:t>
      </w:r>
      <w:r w:rsidR="00C85C75" w:rsidRPr="00825997">
        <w:rPr>
          <w:rFonts w:ascii="Times New Roman" w:hAnsi="Times New Roman"/>
          <w:sz w:val="28"/>
          <w:szCs w:val="28"/>
        </w:rPr>
        <w:t xml:space="preserve"> </w:t>
      </w:r>
      <w:r w:rsidR="003A5EFE" w:rsidRPr="00825997">
        <w:rPr>
          <w:rFonts w:ascii="Times New Roman" w:hAnsi="Times New Roman"/>
          <w:sz w:val="28"/>
          <w:szCs w:val="28"/>
        </w:rPr>
        <w:t>në përputhje me nenin 37</w:t>
      </w:r>
      <w:r w:rsidR="00D8340D" w:rsidRPr="00825997">
        <w:rPr>
          <w:rFonts w:ascii="Times New Roman" w:hAnsi="Times New Roman"/>
          <w:sz w:val="28"/>
          <w:szCs w:val="28"/>
        </w:rPr>
        <w:t>/</w:t>
      </w:r>
      <w:r w:rsidR="003A5EFE" w:rsidRPr="00825997">
        <w:rPr>
          <w:rFonts w:ascii="Times New Roman" w:hAnsi="Times New Roman"/>
          <w:sz w:val="28"/>
          <w:szCs w:val="28"/>
        </w:rPr>
        <w:t xml:space="preserve">8, të këtij ligji, </w:t>
      </w:r>
      <w:r w:rsidR="00AE4502" w:rsidRPr="00825997">
        <w:rPr>
          <w:rFonts w:ascii="Times New Roman" w:hAnsi="Times New Roman"/>
          <w:sz w:val="28"/>
          <w:szCs w:val="28"/>
        </w:rPr>
        <w:t xml:space="preserve">nuk </w:t>
      </w:r>
      <w:r w:rsidR="00116333" w:rsidRPr="00825997">
        <w:rPr>
          <w:rFonts w:ascii="Times New Roman" w:hAnsi="Times New Roman"/>
          <w:sz w:val="28"/>
          <w:szCs w:val="28"/>
        </w:rPr>
        <w:t>është e parashikuar</w:t>
      </w:r>
      <w:r w:rsidR="004521B8" w:rsidRPr="00825997">
        <w:rPr>
          <w:rFonts w:ascii="Times New Roman" w:hAnsi="Times New Roman"/>
          <w:sz w:val="28"/>
          <w:szCs w:val="28"/>
        </w:rPr>
        <w:t>, o</w:t>
      </w:r>
      <w:r w:rsidR="00AE4502" w:rsidRPr="00825997">
        <w:rPr>
          <w:rFonts w:ascii="Times New Roman" w:hAnsi="Times New Roman"/>
          <w:sz w:val="28"/>
          <w:szCs w:val="28"/>
        </w:rPr>
        <w:t>se</w:t>
      </w:r>
      <w:r w:rsidR="00296937" w:rsidRPr="00825997">
        <w:rPr>
          <w:rFonts w:ascii="Times New Roman" w:hAnsi="Times New Roman"/>
          <w:sz w:val="28"/>
          <w:szCs w:val="28"/>
        </w:rPr>
        <w:t xml:space="preserve"> rrethanat në të cilat konsumatori humbet të drejtën e tij të </w:t>
      </w:r>
      <w:r w:rsidR="0007662C" w:rsidRPr="00825997">
        <w:rPr>
          <w:rFonts w:ascii="Times New Roman" w:hAnsi="Times New Roman"/>
          <w:sz w:val="28"/>
          <w:szCs w:val="28"/>
        </w:rPr>
        <w:t>heqjes dorë</w:t>
      </w:r>
      <w:r w:rsidR="000C0EE5" w:rsidRPr="00825997">
        <w:rPr>
          <w:rFonts w:ascii="Times New Roman" w:hAnsi="Times New Roman"/>
          <w:sz w:val="28"/>
          <w:szCs w:val="28"/>
        </w:rPr>
        <w:t xml:space="preserve">, </w:t>
      </w:r>
      <w:r w:rsidR="002541FE" w:rsidRPr="00825997">
        <w:rPr>
          <w:rFonts w:ascii="Times New Roman" w:hAnsi="Times New Roman"/>
          <w:sz w:val="28"/>
          <w:szCs w:val="28"/>
        </w:rPr>
        <w:t>sipas</w:t>
      </w:r>
      <w:r w:rsidR="000C0EE5" w:rsidRPr="00825997">
        <w:rPr>
          <w:rFonts w:ascii="Times New Roman" w:hAnsi="Times New Roman"/>
          <w:sz w:val="28"/>
          <w:szCs w:val="28"/>
        </w:rPr>
        <w:t xml:space="preserve"> rasti</w:t>
      </w:r>
      <w:r w:rsidR="002541FE" w:rsidRPr="00825997">
        <w:rPr>
          <w:rFonts w:ascii="Times New Roman" w:hAnsi="Times New Roman"/>
          <w:sz w:val="28"/>
          <w:szCs w:val="28"/>
        </w:rPr>
        <w:t>t</w:t>
      </w:r>
      <w:r w:rsidRPr="00825997">
        <w:rPr>
          <w:rFonts w:ascii="Times New Roman" w:hAnsi="Times New Roman"/>
          <w:sz w:val="28"/>
          <w:szCs w:val="28"/>
        </w:rPr>
        <w:t>;</w:t>
      </w:r>
    </w:p>
    <w:p w14:paraId="25A19D43" w14:textId="0491C71D" w:rsidR="009316C8" w:rsidRPr="00825997" w:rsidRDefault="00D719DA" w:rsidP="00832FAA">
      <w:pPr>
        <w:pStyle w:val="ListParagraph"/>
        <w:widowControl w:val="0"/>
        <w:numPr>
          <w:ilvl w:val="0"/>
          <w:numId w:val="30"/>
        </w:numPr>
        <w:spacing w:after="0" w:line="240" w:lineRule="auto"/>
        <w:ind w:left="900"/>
        <w:contextualSpacing/>
        <w:jc w:val="both"/>
        <w:rPr>
          <w:rFonts w:ascii="Times New Roman" w:hAnsi="Times New Roman"/>
          <w:sz w:val="28"/>
          <w:szCs w:val="28"/>
        </w:rPr>
      </w:pPr>
      <w:r>
        <w:rPr>
          <w:rFonts w:ascii="Times New Roman" w:hAnsi="Times New Roman"/>
          <w:sz w:val="28"/>
          <w:szCs w:val="28"/>
        </w:rPr>
        <w:t>K</w:t>
      </w:r>
      <w:r w:rsidR="00E8164C" w:rsidRPr="00825997">
        <w:rPr>
          <w:rFonts w:ascii="Times New Roman" w:hAnsi="Times New Roman"/>
          <w:sz w:val="28"/>
          <w:szCs w:val="28"/>
        </w:rPr>
        <w:t>ujtesë</w:t>
      </w:r>
      <w:r w:rsidR="00E51A73" w:rsidRPr="00825997">
        <w:rPr>
          <w:rFonts w:ascii="Times New Roman" w:hAnsi="Times New Roman"/>
          <w:sz w:val="28"/>
          <w:szCs w:val="28"/>
        </w:rPr>
        <w:t>n</w:t>
      </w:r>
      <w:r w:rsidR="00E8164C" w:rsidRPr="00825997">
        <w:rPr>
          <w:rFonts w:ascii="Times New Roman" w:hAnsi="Times New Roman"/>
          <w:sz w:val="28"/>
          <w:szCs w:val="28"/>
        </w:rPr>
        <w:t xml:space="preserve"> p</w:t>
      </w:r>
      <w:r w:rsidR="00E420CE" w:rsidRPr="00825997">
        <w:rPr>
          <w:rFonts w:ascii="Times New Roman" w:hAnsi="Times New Roman"/>
          <w:sz w:val="28"/>
          <w:szCs w:val="28"/>
        </w:rPr>
        <w:t>ë</w:t>
      </w:r>
      <w:r w:rsidR="00E8164C" w:rsidRPr="00825997">
        <w:rPr>
          <w:rFonts w:ascii="Times New Roman" w:hAnsi="Times New Roman"/>
          <w:sz w:val="28"/>
          <w:szCs w:val="28"/>
        </w:rPr>
        <w:t>r ekzistencën e</w:t>
      </w:r>
      <w:r w:rsidR="00BB3572" w:rsidRPr="00825997">
        <w:rPr>
          <w:rFonts w:ascii="Times New Roman" w:hAnsi="Times New Roman"/>
          <w:sz w:val="28"/>
          <w:szCs w:val="28"/>
        </w:rPr>
        <w:t xml:space="preserve"> </w:t>
      </w:r>
      <w:r w:rsidR="00045300" w:rsidRPr="00825997">
        <w:rPr>
          <w:rFonts w:ascii="Times New Roman" w:hAnsi="Times New Roman"/>
          <w:sz w:val="28"/>
          <w:szCs w:val="28"/>
        </w:rPr>
        <w:t>detyrimit</w:t>
      </w:r>
      <w:r w:rsidR="00852F41" w:rsidRPr="00825997">
        <w:rPr>
          <w:rFonts w:ascii="Times New Roman" w:hAnsi="Times New Roman"/>
          <w:sz w:val="28"/>
          <w:szCs w:val="28"/>
        </w:rPr>
        <w:t xml:space="preserve"> ligjor</w:t>
      </w:r>
      <w:r w:rsidR="00E51A73" w:rsidRPr="00825997">
        <w:rPr>
          <w:rFonts w:ascii="Times New Roman" w:hAnsi="Times New Roman"/>
          <w:sz w:val="28"/>
          <w:szCs w:val="28"/>
        </w:rPr>
        <w:t xml:space="preserve"> t</w:t>
      </w:r>
      <w:r w:rsidR="003D50D0" w:rsidRPr="00825997">
        <w:rPr>
          <w:rFonts w:ascii="Times New Roman" w:hAnsi="Times New Roman"/>
          <w:sz w:val="28"/>
          <w:szCs w:val="28"/>
        </w:rPr>
        <w:t>ë</w:t>
      </w:r>
      <w:r w:rsidR="009316C8" w:rsidRPr="00825997">
        <w:rPr>
          <w:rFonts w:ascii="Times New Roman" w:hAnsi="Times New Roman"/>
          <w:sz w:val="28"/>
          <w:szCs w:val="28"/>
        </w:rPr>
        <w:t xml:space="preserve"> </w:t>
      </w:r>
      <w:r w:rsidR="009A57F8" w:rsidRPr="00825997">
        <w:rPr>
          <w:rFonts w:ascii="Times New Roman" w:hAnsi="Times New Roman"/>
          <w:sz w:val="28"/>
          <w:szCs w:val="28"/>
        </w:rPr>
        <w:t>p</w:t>
      </w:r>
      <w:r w:rsidR="00E420CE" w:rsidRPr="00825997">
        <w:rPr>
          <w:rFonts w:ascii="Times New Roman" w:hAnsi="Times New Roman"/>
          <w:sz w:val="28"/>
          <w:szCs w:val="28"/>
        </w:rPr>
        <w:t>ë</w:t>
      </w:r>
      <w:r w:rsidR="009A57F8" w:rsidRPr="00825997">
        <w:rPr>
          <w:rFonts w:ascii="Times New Roman" w:hAnsi="Times New Roman"/>
          <w:sz w:val="28"/>
          <w:szCs w:val="28"/>
        </w:rPr>
        <w:t>rputhshm</w:t>
      </w:r>
      <w:r w:rsidR="00E420CE" w:rsidRPr="00825997">
        <w:rPr>
          <w:rFonts w:ascii="Times New Roman" w:hAnsi="Times New Roman"/>
          <w:sz w:val="28"/>
          <w:szCs w:val="28"/>
        </w:rPr>
        <w:t>ë</w:t>
      </w:r>
      <w:r w:rsidR="00BB3572" w:rsidRPr="00825997">
        <w:rPr>
          <w:rFonts w:ascii="Times New Roman" w:hAnsi="Times New Roman"/>
          <w:sz w:val="28"/>
          <w:szCs w:val="28"/>
        </w:rPr>
        <w:t>ri</w:t>
      </w:r>
      <w:r w:rsidR="00852F41" w:rsidRPr="00825997">
        <w:rPr>
          <w:rFonts w:ascii="Times New Roman" w:hAnsi="Times New Roman"/>
          <w:sz w:val="28"/>
          <w:szCs w:val="28"/>
        </w:rPr>
        <w:t>s</w:t>
      </w:r>
      <w:r w:rsidR="00E420CE" w:rsidRPr="00825997">
        <w:rPr>
          <w:rFonts w:ascii="Times New Roman" w:hAnsi="Times New Roman"/>
          <w:sz w:val="28"/>
          <w:szCs w:val="28"/>
        </w:rPr>
        <w:t>ë</w:t>
      </w:r>
      <w:r w:rsidR="00852F41" w:rsidRPr="00825997">
        <w:rPr>
          <w:rFonts w:ascii="Times New Roman" w:hAnsi="Times New Roman"/>
          <w:sz w:val="28"/>
          <w:szCs w:val="28"/>
        </w:rPr>
        <w:t xml:space="preserve"> s</w:t>
      </w:r>
      <w:r w:rsidR="003D50D0" w:rsidRPr="00825997">
        <w:rPr>
          <w:rFonts w:ascii="Times New Roman" w:hAnsi="Times New Roman"/>
          <w:sz w:val="28"/>
          <w:szCs w:val="28"/>
        </w:rPr>
        <w:t>ë</w:t>
      </w:r>
      <w:r w:rsidR="009316C8" w:rsidRPr="00825997">
        <w:rPr>
          <w:rFonts w:ascii="Times New Roman" w:hAnsi="Times New Roman"/>
          <w:sz w:val="28"/>
          <w:szCs w:val="28"/>
        </w:rPr>
        <w:t xml:space="preserve"> mallrave</w:t>
      </w:r>
      <w:r w:rsidR="00AB4F61" w:rsidRPr="00825997">
        <w:rPr>
          <w:rFonts w:ascii="Times New Roman" w:hAnsi="Times New Roman"/>
          <w:sz w:val="28"/>
          <w:szCs w:val="28"/>
        </w:rPr>
        <w:t xml:space="preserve">, në përputhje me nenet </w:t>
      </w:r>
      <w:r w:rsidR="00381C6B" w:rsidRPr="00825997">
        <w:rPr>
          <w:rFonts w:ascii="Times New Roman" w:hAnsi="Times New Roman"/>
          <w:sz w:val="28"/>
          <w:szCs w:val="28"/>
        </w:rPr>
        <w:t>29-31</w:t>
      </w:r>
      <w:r w:rsidR="00C72AA8">
        <w:rPr>
          <w:rFonts w:ascii="Times New Roman" w:hAnsi="Times New Roman"/>
          <w:sz w:val="28"/>
          <w:szCs w:val="28"/>
        </w:rPr>
        <w:t>,</w:t>
      </w:r>
      <w:r w:rsidR="00381C6B" w:rsidRPr="00825997">
        <w:rPr>
          <w:rFonts w:ascii="Times New Roman" w:hAnsi="Times New Roman"/>
          <w:sz w:val="28"/>
          <w:szCs w:val="28"/>
        </w:rPr>
        <w:t xml:space="preserve"> të këtij ligji</w:t>
      </w:r>
      <w:r w:rsidR="009316C8" w:rsidRPr="00825997">
        <w:rPr>
          <w:rFonts w:ascii="Times New Roman" w:hAnsi="Times New Roman"/>
          <w:sz w:val="28"/>
          <w:szCs w:val="28"/>
        </w:rPr>
        <w:t>;</w:t>
      </w:r>
    </w:p>
    <w:p w14:paraId="25A19D44" w14:textId="3B505243" w:rsidR="009316C8" w:rsidRPr="00825997" w:rsidRDefault="00D719DA" w:rsidP="00832FAA">
      <w:pPr>
        <w:pStyle w:val="ListParagraph"/>
        <w:widowControl w:val="0"/>
        <w:numPr>
          <w:ilvl w:val="0"/>
          <w:numId w:val="30"/>
        </w:numPr>
        <w:spacing w:after="0" w:line="240" w:lineRule="auto"/>
        <w:ind w:left="900"/>
        <w:contextualSpacing/>
        <w:jc w:val="both"/>
        <w:rPr>
          <w:rFonts w:ascii="Times New Roman" w:hAnsi="Times New Roman"/>
          <w:sz w:val="28"/>
          <w:szCs w:val="28"/>
        </w:rPr>
      </w:pPr>
      <w:r>
        <w:rPr>
          <w:rFonts w:ascii="Times New Roman" w:hAnsi="Times New Roman"/>
          <w:sz w:val="28"/>
          <w:szCs w:val="28"/>
        </w:rPr>
        <w:t>E</w:t>
      </w:r>
      <w:r w:rsidR="009316C8" w:rsidRPr="00825997">
        <w:rPr>
          <w:rFonts w:ascii="Times New Roman" w:hAnsi="Times New Roman"/>
          <w:sz w:val="28"/>
          <w:szCs w:val="28"/>
        </w:rPr>
        <w:t xml:space="preserve">kzistencën </w:t>
      </w:r>
      <w:r w:rsidR="000832F0" w:rsidRPr="00825997">
        <w:rPr>
          <w:rFonts w:ascii="Times New Roman" w:hAnsi="Times New Roman"/>
          <w:sz w:val="28"/>
          <w:szCs w:val="28"/>
        </w:rPr>
        <w:t>dhe</w:t>
      </w:r>
      <w:r w:rsidR="009316C8" w:rsidRPr="00825997">
        <w:rPr>
          <w:rFonts w:ascii="Times New Roman" w:hAnsi="Times New Roman"/>
          <w:sz w:val="28"/>
          <w:szCs w:val="28"/>
        </w:rPr>
        <w:t xml:space="preserve"> kushte</w:t>
      </w:r>
      <w:r w:rsidR="000832F0" w:rsidRPr="00825997">
        <w:rPr>
          <w:rFonts w:ascii="Times New Roman" w:hAnsi="Times New Roman"/>
          <w:sz w:val="28"/>
          <w:szCs w:val="28"/>
        </w:rPr>
        <w:t>t</w:t>
      </w:r>
      <w:r w:rsidR="009316C8" w:rsidRPr="00825997">
        <w:rPr>
          <w:rFonts w:ascii="Times New Roman" w:hAnsi="Times New Roman"/>
          <w:sz w:val="28"/>
          <w:szCs w:val="28"/>
        </w:rPr>
        <w:t xml:space="preserve"> për asistencë të klientëve pas shitjes, shërbime pa</w:t>
      </w:r>
      <w:r w:rsidR="00E43E80" w:rsidRPr="00825997">
        <w:rPr>
          <w:rFonts w:ascii="Times New Roman" w:hAnsi="Times New Roman"/>
          <w:sz w:val="28"/>
          <w:szCs w:val="28"/>
        </w:rPr>
        <w:t>s shitjes dhe garancit</w:t>
      </w:r>
      <w:r w:rsidR="00852F41" w:rsidRPr="00825997">
        <w:rPr>
          <w:rFonts w:ascii="Times New Roman" w:hAnsi="Times New Roman"/>
          <w:sz w:val="28"/>
          <w:szCs w:val="28"/>
        </w:rPr>
        <w:t xml:space="preserve">ë </w:t>
      </w:r>
      <w:r w:rsidR="00825CC1" w:rsidRPr="00825997">
        <w:rPr>
          <w:rFonts w:ascii="Times New Roman" w:hAnsi="Times New Roman"/>
          <w:sz w:val="28"/>
          <w:szCs w:val="28"/>
        </w:rPr>
        <w:t>tregtare</w:t>
      </w:r>
      <w:r w:rsidR="00286391" w:rsidRPr="00825997">
        <w:rPr>
          <w:rFonts w:ascii="Times New Roman" w:hAnsi="Times New Roman"/>
          <w:sz w:val="28"/>
          <w:szCs w:val="28"/>
        </w:rPr>
        <w:t>, sipas rastit</w:t>
      </w:r>
      <w:r w:rsidR="009316C8" w:rsidRPr="00825997">
        <w:rPr>
          <w:rFonts w:ascii="Times New Roman" w:hAnsi="Times New Roman"/>
          <w:sz w:val="28"/>
          <w:szCs w:val="28"/>
        </w:rPr>
        <w:t>;</w:t>
      </w:r>
    </w:p>
    <w:p w14:paraId="25A19D45" w14:textId="61A0BBA6" w:rsidR="009316C8" w:rsidRPr="00825997" w:rsidRDefault="00D719DA" w:rsidP="00832FAA">
      <w:pPr>
        <w:pStyle w:val="ListParagraph"/>
        <w:widowControl w:val="0"/>
        <w:numPr>
          <w:ilvl w:val="0"/>
          <w:numId w:val="30"/>
        </w:numPr>
        <w:spacing w:after="0" w:line="240" w:lineRule="auto"/>
        <w:ind w:left="900"/>
        <w:contextualSpacing/>
        <w:jc w:val="both"/>
        <w:rPr>
          <w:rFonts w:ascii="Times New Roman" w:hAnsi="Times New Roman"/>
          <w:sz w:val="28"/>
          <w:szCs w:val="28"/>
        </w:rPr>
      </w:pPr>
      <w:r>
        <w:rPr>
          <w:rFonts w:ascii="Times New Roman" w:hAnsi="Times New Roman"/>
          <w:sz w:val="28"/>
          <w:szCs w:val="28"/>
        </w:rPr>
        <w:t>E</w:t>
      </w:r>
      <w:r w:rsidR="009316C8" w:rsidRPr="00825997">
        <w:rPr>
          <w:rFonts w:ascii="Times New Roman" w:hAnsi="Times New Roman"/>
          <w:sz w:val="28"/>
          <w:szCs w:val="28"/>
        </w:rPr>
        <w:t>kzistencën e kodeve përkatëse të sjelljes, n</w:t>
      </w:r>
      <w:r w:rsidR="00C72AA8">
        <w:rPr>
          <w:rFonts w:ascii="Times New Roman" w:hAnsi="Times New Roman"/>
          <w:sz w:val="28"/>
          <w:szCs w:val="28"/>
        </w:rPr>
        <w:t>ëse tregtari</w:t>
      </w:r>
      <w:r w:rsidR="00EF380E" w:rsidRPr="00825997">
        <w:rPr>
          <w:rFonts w:ascii="Times New Roman" w:hAnsi="Times New Roman"/>
          <w:sz w:val="28"/>
          <w:szCs w:val="28"/>
        </w:rPr>
        <w:t xml:space="preserve"> ka marrë përsipër t’i bindet kodeve të tilla</w:t>
      </w:r>
      <w:r w:rsidR="009316C8" w:rsidRPr="00825997">
        <w:rPr>
          <w:rFonts w:ascii="Times New Roman" w:hAnsi="Times New Roman"/>
          <w:sz w:val="28"/>
          <w:szCs w:val="28"/>
        </w:rPr>
        <w:t>, si dhe mënyrën se si mund të merren kopje të tyre, sipas rastit;</w:t>
      </w:r>
    </w:p>
    <w:p w14:paraId="25A19D46" w14:textId="52312AED" w:rsidR="009316C8" w:rsidRPr="00825997" w:rsidRDefault="00D719DA" w:rsidP="00832FAA">
      <w:pPr>
        <w:pStyle w:val="ListParagraph"/>
        <w:widowControl w:val="0"/>
        <w:numPr>
          <w:ilvl w:val="0"/>
          <w:numId w:val="30"/>
        </w:numPr>
        <w:spacing w:after="0" w:line="240" w:lineRule="auto"/>
        <w:ind w:left="900"/>
        <w:contextualSpacing/>
        <w:jc w:val="both"/>
        <w:rPr>
          <w:rFonts w:ascii="Times New Roman" w:hAnsi="Times New Roman"/>
          <w:sz w:val="28"/>
          <w:szCs w:val="28"/>
        </w:rPr>
      </w:pPr>
      <w:r>
        <w:rPr>
          <w:rFonts w:ascii="Times New Roman" w:hAnsi="Times New Roman"/>
          <w:sz w:val="28"/>
          <w:szCs w:val="28"/>
        </w:rPr>
        <w:t>A</w:t>
      </w:r>
      <w:r w:rsidR="00C0567C" w:rsidRPr="00825997">
        <w:rPr>
          <w:rFonts w:ascii="Times New Roman" w:hAnsi="Times New Roman"/>
          <w:sz w:val="28"/>
          <w:szCs w:val="28"/>
        </w:rPr>
        <w:t>f</w:t>
      </w:r>
      <w:r w:rsidR="000C68D1" w:rsidRPr="00825997">
        <w:rPr>
          <w:rFonts w:ascii="Times New Roman" w:hAnsi="Times New Roman"/>
          <w:sz w:val="28"/>
          <w:szCs w:val="28"/>
        </w:rPr>
        <w:t xml:space="preserve">atin e kontratës </w:t>
      </w:r>
      <w:r w:rsidR="0092729A" w:rsidRPr="00825997">
        <w:rPr>
          <w:rFonts w:ascii="Times New Roman" w:hAnsi="Times New Roman"/>
          <w:sz w:val="28"/>
          <w:szCs w:val="28"/>
        </w:rPr>
        <w:t>ose</w:t>
      </w:r>
      <w:r w:rsidR="009316C8" w:rsidRPr="00825997">
        <w:rPr>
          <w:rFonts w:ascii="Times New Roman" w:hAnsi="Times New Roman"/>
          <w:sz w:val="28"/>
          <w:szCs w:val="28"/>
        </w:rPr>
        <w:t xml:space="preserve"> </w:t>
      </w:r>
      <w:r w:rsidR="00386E8D" w:rsidRPr="00825997">
        <w:rPr>
          <w:rFonts w:ascii="Times New Roman" w:hAnsi="Times New Roman"/>
          <w:sz w:val="28"/>
          <w:szCs w:val="28"/>
        </w:rPr>
        <w:t xml:space="preserve">kushtet për zgjidhjen e kontratës </w:t>
      </w:r>
      <w:r w:rsidR="009316C8" w:rsidRPr="00825997">
        <w:rPr>
          <w:rFonts w:ascii="Times New Roman" w:hAnsi="Times New Roman"/>
          <w:sz w:val="28"/>
          <w:szCs w:val="28"/>
        </w:rPr>
        <w:t>kur kont</w:t>
      </w:r>
      <w:r w:rsidR="00286391" w:rsidRPr="00825997">
        <w:rPr>
          <w:rFonts w:ascii="Times New Roman" w:hAnsi="Times New Roman"/>
          <w:sz w:val="28"/>
          <w:szCs w:val="28"/>
        </w:rPr>
        <w:t>rata është me afat të pacaktuar</w:t>
      </w:r>
      <w:r w:rsidR="009316C8" w:rsidRPr="00825997">
        <w:rPr>
          <w:rFonts w:ascii="Times New Roman" w:hAnsi="Times New Roman"/>
          <w:sz w:val="28"/>
          <w:szCs w:val="28"/>
        </w:rPr>
        <w:t xml:space="preserve"> </w:t>
      </w:r>
      <w:r w:rsidR="00386E8D" w:rsidRPr="00825997">
        <w:rPr>
          <w:rFonts w:ascii="Times New Roman" w:hAnsi="Times New Roman"/>
          <w:sz w:val="28"/>
          <w:szCs w:val="28"/>
        </w:rPr>
        <w:t xml:space="preserve">apo </w:t>
      </w:r>
      <w:r w:rsidR="009316C8" w:rsidRPr="00825997">
        <w:rPr>
          <w:rFonts w:ascii="Times New Roman" w:hAnsi="Times New Roman"/>
          <w:sz w:val="28"/>
          <w:szCs w:val="28"/>
        </w:rPr>
        <w:t>zgjatet automatikisht,</w:t>
      </w:r>
      <w:r w:rsidR="000C68D1" w:rsidRPr="00825997">
        <w:rPr>
          <w:rFonts w:ascii="Times New Roman" w:hAnsi="Times New Roman"/>
          <w:sz w:val="28"/>
          <w:szCs w:val="28"/>
        </w:rPr>
        <w:t xml:space="preserve"> sipas rastit</w:t>
      </w:r>
      <w:r w:rsidR="009316C8" w:rsidRPr="00825997">
        <w:rPr>
          <w:rFonts w:ascii="Times New Roman" w:hAnsi="Times New Roman"/>
          <w:sz w:val="28"/>
          <w:szCs w:val="28"/>
        </w:rPr>
        <w:t>;</w:t>
      </w:r>
    </w:p>
    <w:p w14:paraId="25A19D47" w14:textId="77777777" w:rsidR="009316C8" w:rsidRPr="00825997" w:rsidRDefault="004034AD" w:rsidP="00832FAA">
      <w:pPr>
        <w:pStyle w:val="ListParagraph"/>
        <w:widowControl w:val="0"/>
        <w:numPr>
          <w:ilvl w:val="0"/>
          <w:numId w:val="30"/>
        </w:numPr>
        <w:spacing w:after="0" w:line="240" w:lineRule="auto"/>
        <w:ind w:left="900"/>
        <w:contextualSpacing/>
        <w:jc w:val="both"/>
        <w:rPr>
          <w:rFonts w:ascii="Times New Roman" w:hAnsi="Times New Roman"/>
          <w:sz w:val="28"/>
          <w:szCs w:val="28"/>
        </w:rPr>
      </w:pPr>
      <w:r w:rsidRPr="00825997">
        <w:rPr>
          <w:rFonts w:ascii="Times New Roman" w:hAnsi="Times New Roman"/>
          <w:sz w:val="28"/>
          <w:szCs w:val="28"/>
        </w:rPr>
        <w:t xml:space="preserve">Kohëzgjatjen </w:t>
      </w:r>
      <w:r w:rsidR="009316C8" w:rsidRPr="00825997">
        <w:rPr>
          <w:rFonts w:ascii="Times New Roman" w:hAnsi="Times New Roman"/>
          <w:sz w:val="28"/>
          <w:szCs w:val="28"/>
        </w:rPr>
        <w:t>minimal</w:t>
      </w:r>
      <w:r w:rsidRPr="00825997">
        <w:rPr>
          <w:rFonts w:ascii="Times New Roman" w:hAnsi="Times New Roman"/>
          <w:sz w:val="28"/>
          <w:szCs w:val="28"/>
        </w:rPr>
        <w:t>e</w:t>
      </w:r>
      <w:r w:rsidR="009316C8" w:rsidRPr="00825997">
        <w:rPr>
          <w:rFonts w:ascii="Times New Roman" w:hAnsi="Times New Roman"/>
          <w:sz w:val="28"/>
          <w:szCs w:val="28"/>
        </w:rPr>
        <w:t xml:space="preserve"> të detyrimeve të konsumatorit sipas kontratës</w:t>
      </w:r>
      <w:r w:rsidR="00B91CD9" w:rsidRPr="00825997">
        <w:rPr>
          <w:rFonts w:ascii="Times New Roman" w:hAnsi="Times New Roman"/>
          <w:sz w:val="28"/>
          <w:szCs w:val="28"/>
        </w:rPr>
        <w:t xml:space="preserve">, </w:t>
      </w:r>
      <w:r w:rsidR="0092729A" w:rsidRPr="00825997">
        <w:rPr>
          <w:rFonts w:ascii="Times New Roman" w:hAnsi="Times New Roman"/>
          <w:sz w:val="28"/>
          <w:szCs w:val="28"/>
        </w:rPr>
        <w:t>sipas rastit</w:t>
      </w:r>
      <w:r w:rsidR="009316C8" w:rsidRPr="00825997">
        <w:rPr>
          <w:rFonts w:ascii="Times New Roman" w:hAnsi="Times New Roman"/>
          <w:sz w:val="28"/>
          <w:szCs w:val="28"/>
        </w:rPr>
        <w:t>;</w:t>
      </w:r>
    </w:p>
    <w:p w14:paraId="25A19D49" w14:textId="6E4BB1C2" w:rsidR="004521B8" w:rsidRPr="00825997" w:rsidRDefault="004521B8" w:rsidP="00832FAA">
      <w:pPr>
        <w:widowControl w:val="0"/>
        <w:spacing w:after="0" w:line="240" w:lineRule="auto"/>
        <w:ind w:left="900" w:hanging="360"/>
        <w:jc w:val="both"/>
        <w:rPr>
          <w:rFonts w:ascii="Times New Roman" w:hAnsi="Times New Roman"/>
          <w:sz w:val="28"/>
          <w:szCs w:val="28"/>
        </w:rPr>
      </w:pPr>
      <w:r w:rsidRPr="00825997">
        <w:rPr>
          <w:rFonts w:ascii="Times New Roman" w:hAnsi="Times New Roman"/>
          <w:sz w:val="28"/>
          <w:szCs w:val="28"/>
        </w:rPr>
        <w:t xml:space="preserve">ll) </w:t>
      </w:r>
      <w:r w:rsidR="00D719DA">
        <w:rPr>
          <w:rFonts w:ascii="Times New Roman" w:hAnsi="Times New Roman"/>
          <w:sz w:val="28"/>
          <w:szCs w:val="28"/>
        </w:rPr>
        <w:t xml:space="preserve"> E</w:t>
      </w:r>
      <w:r w:rsidR="009316C8" w:rsidRPr="00825997">
        <w:rPr>
          <w:rFonts w:ascii="Times New Roman" w:hAnsi="Times New Roman"/>
          <w:sz w:val="28"/>
          <w:szCs w:val="28"/>
        </w:rPr>
        <w:t>kzistencën dhe kushtet e depozitave apo garancive të tjera financiare</w:t>
      </w:r>
      <w:r w:rsidR="003E6539" w:rsidRPr="00825997">
        <w:rPr>
          <w:rFonts w:ascii="Times New Roman" w:hAnsi="Times New Roman"/>
          <w:sz w:val="28"/>
          <w:szCs w:val="28"/>
        </w:rPr>
        <w:t>,</w:t>
      </w:r>
      <w:r w:rsidR="0012796F" w:rsidRPr="00825997">
        <w:rPr>
          <w:rFonts w:ascii="Times New Roman" w:hAnsi="Times New Roman"/>
          <w:sz w:val="28"/>
          <w:szCs w:val="28"/>
        </w:rPr>
        <w:t xml:space="preserve"> që duhen </w:t>
      </w:r>
      <w:r w:rsidRPr="00825997">
        <w:rPr>
          <w:rFonts w:ascii="Times New Roman" w:hAnsi="Times New Roman"/>
          <w:sz w:val="28"/>
          <w:szCs w:val="28"/>
        </w:rPr>
        <w:t>paguar apo paraqitur nga konsumatori</w:t>
      </w:r>
      <w:r w:rsidR="001B7E44" w:rsidRPr="00825997">
        <w:rPr>
          <w:rFonts w:ascii="Times New Roman" w:hAnsi="Times New Roman"/>
          <w:sz w:val="28"/>
          <w:szCs w:val="28"/>
        </w:rPr>
        <w:t>,</w:t>
      </w:r>
      <w:r w:rsidRPr="00825997">
        <w:rPr>
          <w:rFonts w:ascii="Times New Roman" w:hAnsi="Times New Roman"/>
          <w:sz w:val="28"/>
          <w:szCs w:val="28"/>
        </w:rPr>
        <w:t xml:space="preserve"> me kërkesë të tregtarit, sipas rastit;</w:t>
      </w:r>
    </w:p>
    <w:p w14:paraId="25A19D4A" w14:textId="27E7D53B" w:rsidR="009316C8" w:rsidRPr="00825997" w:rsidRDefault="00D719DA" w:rsidP="00832FAA">
      <w:pPr>
        <w:pStyle w:val="ListParagraph"/>
        <w:widowControl w:val="0"/>
        <w:numPr>
          <w:ilvl w:val="0"/>
          <w:numId w:val="30"/>
        </w:numPr>
        <w:spacing w:after="0" w:line="240" w:lineRule="auto"/>
        <w:ind w:left="900"/>
        <w:contextualSpacing/>
        <w:jc w:val="both"/>
        <w:rPr>
          <w:rFonts w:ascii="Times New Roman" w:hAnsi="Times New Roman"/>
          <w:sz w:val="28"/>
          <w:szCs w:val="28"/>
        </w:rPr>
      </w:pPr>
      <w:r>
        <w:rPr>
          <w:rFonts w:ascii="Times New Roman" w:hAnsi="Times New Roman"/>
          <w:sz w:val="28"/>
          <w:szCs w:val="28"/>
        </w:rPr>
        <w:t>F</w:t>
      </w:r>
      <w:r w:rsidR="009316C8" w:rsidRPr="00825997">
        <w:rPr>
          <w:rFonts w:ascii="Times New Roman" w:hAnsi="Times New Roman"/>
          <w:sz w:val="28"/>
          <w:szCs w:val="28"/>
        </w:rPr>
        <w:t>unksionalitetin, duke përfshirë masat e zbatueshme të mbroj</w:t>
      </w:r>
      <w:r w:rsidR="00C72AA8">
        <w:rPr>
          <w:rFonts w:ascii="Times New Roman" w:hAnsi="Times New Roman"/>
          <w:sz w:val="28"/>
          <w:szCs w:val="28"/>
        </w:rPr>
        <w:t>tjes teknike të përmbajtjes digj</w:t>
      </w:r>
      <w:r w:rsidR="009316C8" w:rsidRPr="00825997">
        <w:rPr>
          <w:rFonts w:ascii="Times New Roman" w:hAnsi="Times New Roman"/>
          <w:sz w:val="28"/>
          <w:szCs w:val="28"/>
        </w:rPr>
        <w:t>itale</w:t>
      </w:r>
      <w:r w:rsidR="00964349" w:rsidRPr="00825997">
        <w:rPr>
          <w:rFonts w:ascii="Times New Roman" w:hAnsi="Times New Roman"/>
          <w:sz w:val="28"/>
          <w:szCs w:val="28"/>
        </w:rPr>
        <w:t>, sipas rastit</w:t>
      </w:r>
      <w:r w:rsidR="009316C8" w:rsidRPr="00825997">
        <w:rPr>
          <w:rFonts w:ascii="Times New Roman" w:hAnsi="Times New Roman"/>
          <w:sz w:val="28"/>
          <w:szCs w:val="28"/>
        </w:rPr>
        <w:t>;</w:t>
      </w:r>
    </w:p>
    <w:p w14:paraId="25A19D4B" w14:textId="4921C350" w:rsidR="009316C8" w:rsidRPr="00825997" w:rsidRDefault="00D719DA" w:rsidP="00832FAA">
      <w:pPr>
        <w:pStyle w:val="ListParagraph"/>
        <w:widowControl w:val="0"/>
        <w:numPr>
          <w:ilvl w:val="0"/>
          <w:numId w:val="30"/>
        </w:numPr>
        <w:spacing w:after="0" w:line="240" w:lineRule="auto"/>
        <w:ind w:left="900"/>
        <w:contextualSpacing/>
        <w:jc w:val="both"/>
        <w:rPr>
          <w:rFonts w:ascii="Times New Roman" w:hAnsi="Times New Roman"/>
          <w:sz w:val="28"/>
          <w:szCs w:val="28"/>
        </w:rPr>
      </w:pPr>
      <w:r>
        <w:rPr>
          <w:rFonts w:ascii="Times New Roman" w:hAnsi="Times New Roman"/>
          <w:sz w:val="28"/>
          <w:szCs w:val="28"/>
        </w:rPr>
        <w:t>Ç</w:t>
      </w:r>
      <w:r w:rsidR="00964349" w:rsidRPr="00825997">
        <w:rPr>
          <w:rFonts w:ascii="Times New Roman" w:hAnsi="Times New Roman"/>
          <w:sz w:val="28"/>
          <w:szCs w:val="28"/>
        </w:rPr>
        <w:t xml:space="preserve">do </w:t>
      </w:r>
      <w:proofErr w:type="spellStart"/>
      <w:r w:rsidR="000C0EE5" w:rsidRPr="00825997">
        <w:rPr>
          <w:rFonts w:ascii="Times New Roman" w:hAnsi="Times New Roman"/>
          <w:sz w:val="28"/>
          <w:szCs w:val="28"/>
        </w:rPr>
        <w:t>ndërveprueshmë</w:t>
      </w:r>
      <w:r w:rsidR="00C72AA8">
        <w:rPr>
          <w:rFonts w:ascii="Times New Roman" w:hAnsi="Times New Roman"/>
          <w:sz w:val="28"/>
          <w:szCs w:val="28"/>
        </w:rPr>
        <w:t>ri</w:t>
      </w:r>
      <w:proofErr w:type="spellEnd"/>
      <w:r w:rsidR="00C72AA8">
        <w:rPr>
          <w:rFonts w:ascii="Times New Roman" w:hAnsi="Times New Roman"/>
          <w:sz w:val="28"/>
          <w:szCs w:val="28"/>
        </w:rPr>
        <w:t xml:space="preserve"> përkatëse të përmbajtjes digj</w:t>
      </w:r>
      <w:r w:rsidR="000C0EE5" w:rsidRPr="00825997">
        <w:rPr>
          <w:rFonts w:ascii="Times New Roman" w:hAnsi="Times New Roman"/>
          <w:sz w:val="28"/>
          <w:szCs w:val="28"/>
        </w:rPr>
        <w:t xml:space="preserve">itale </w:t>
      </w:r>
      <w:r w:rsidR="000C0EE5" w:rsidRPr="00C72AA8">
        <w:rPr>
          <w:rFonts w:ascii="Times New Roman" w:hAnsi="Times New Roman"/>
          <w:sz w:val="28"/>
          <w:szCs w:val="28"/>
        </w:rPr>
        <w:t>me “</w:t>
      </w:r>
      <w:proofErr w:type="spellStart"/>
      <w:r w:rsidR="000C0EE5" w:rsidRPr="00AC5F45">
        <w:rPr>
          <w:rFonts w:ascii="Times New Roman" w:hAnsi="Times New Roman"/>
          <w:i/>
          <w:sz w:val="28"/>
          <w:szCs w:val="28"/>
        </w:rPr>
        <w:t>hard</w:t>
      </w:r>
      <w:r w:rsidR="00C72AA8" w:rsidRPr="00AC5F45">
        <w:rPr>
          <w:rFonts w:ascii="Times New Roman" w:hAnsi="Times New Roman"/>
          <w:i/>
          <w:sz w:val="28"/>
          <w:szCs w:val="28"/>
        </w:rPr>
        <w:t>ware</w:t>
      </w:r>
      <w:proofErr w:type="spellEnd"/>
      <w:r w:rsidR="000C0EE5" w:rsidRPr="00825997">
        <w:rPr>
          <w:rFonts w:ascii="Times New Roman" w:hAnsi="Times New Roman"/>
          <w:sz w:val="28"/>
          <w:szCs w:val="28"/>
        </w:rPr>
        <w:t xml:space="preserve">” </w:t>
      </w:r>
      <w:r w:rsidR="000C0EE5" w:rsidRPr="00C72AA8">
        <w:rPr>
          <w:rFonts w:ascii="Times New Roman" w:hAnsi="Times New Roman"/>
          <w:sz w:val="28"/>
          <w:szCs w:val="28"/>
        </w:rPr>
        <w:t>dhe “</w:t>
      </w:r>
      <w:proofErr w:type="spellStart"/>
      <w:r w:rsidR="000C0EE5" w:rsidRPr="00AC5F45">
        <w:rPr>
          <w:rFonts w:ascii="Times New Roman" w:hAnsi="Times New Roman"/>
          <w:i/>
          <w:sz w:val="28"/>
          <w:szCs w:val="28"/>
        </w:rPr>
        <w:t>soft</w:t>
      </w:r>
      <w:r w:rsidR="00C72AA8" w:rsidRPr="00AC5F45">
        <w:rPr>
          <w:rFonts w:ascii="Times New Roman" w:hAnsi="Times New Roman"/>
          <w:i/>
          <w:sz w:val="28"/>
          <w:szCs w:val="28"/>
        </w:rPr>
        <w:t>ware</w:t>
      </w:r>
      <w:proofErr w:type="spellEnd"/>
      <w:r w:rsidR="000C0EE5" w:rsidRPr="00C72AA8">
        <w:rPr>
          <w:rFonts w:ascii="Times New Roman" w:hAnsi="Times New Roman"/>
          <w:sz w:val="28"/>
          <w:szCs w:val="28"/>
        </w:rPr>
        <w:t>”</w:t>
      </w:r>
      <w:r w:rsidR="000C0EE5" w:rsidRPr="00825997">
        <w:rPr>
          <w:rFonts w:ascii="Times New Roman" w:hAnsi="Times New Roman"/>
          <w:sz w:val="28"/>
          <w:szCs w:val="28"/>
        </w:rPr>
        <w:t xml:space="preserve"> për të cilat tregtari ka dijeni, ose </w:t>
      </w:r>
      <w:r w:rsidR="00DE2B80" w:rsidRPr="00825997">
        <w:rPr>
          <w:rFonts w:ascii="Times New Roman" w:hAnsi="Times New Roman"/>
          <w:sz w:val="28"/>
          <w:szCs w:val="28"/>
        </w:rPr>
        <w:t>q</w:t>
      </w:r>
      <w:r w:rsidR="003D50D0" w:rsidRPr="00825997">
        <w:rPr>
          <w:rFonts w:ascii="Times New Roman" w:hAnsi="Times New Roman"/>
          <w:sz w:val="28"/>
          <w:szCs w:val="28"/>
        </w:rPr>
        <w:t>ë</w:t>
      </w:r>
      <w:r w:rsidR="00DE2B80" w:rsidRPr="00825997">
        <w:rPr>
          <w:rFonts w:ascii="Times New Roman" w:hAnsi="Times New Roman"/>
          <w:sz w:val="28"/>
          <w:szCs w:val="28"/>
        </w:rPr>
        <w:t xml:space="preserve"> </w:t>
      </w:r>
      <w:r w:rsidR="00E967C4" w:rsidRPr="00825997">
        <w:rPr>
          <w:rFonts w:ascii="Times New Roman" w:hAnsi="Times New Roman"/>
          <w:sz w:val="28"/>
          <w:szCs w:val="28"/>
        </w:rPr>
        <w:t>duhet</w:t>
      </w:r>
      <w:r w:rsidR="000C0EE5" w:rsidRPr="00825997">
        <w:rPr>
          <w:rFonts w:ascii="Times New Roman" w:hAnsi="Times New Roman"/>
          <w:sz w:val="28"/>
          <w:szCs w:val="28"/>
        </w:rPr>
        <w:t xml:space="preserve"> të ketë dijeni, sipas rastit</w:t>
      </w:r>
      <w:r w:rsidR="009316C8" w:rsidRPr="00825997">
        <w:rPr>
          <w:rFonts w:ascii="Times New Roman" w:hAnsi="Times New Roman"/>
          <w:sz w:val="28"/>
          <w:szCs w:val="28"/>
        </w:rPr>
        <w:t>;</w:t>
      </w:r>
    </w:p>
    <w:p w14:paraId="25A19D4C" w14:textId="7BFD6C19" w:rsidR="009316C8" w:rsidRPr="00825997" w:rsidRDefault="00D719DA" w:rsidP="00D719DA">
      <w:pPr>
        <w:widowControl w:val="0"/>
        <w:spacing w:after="0" w:line="240" w:lineRule="auto"/>
        <w:ind w:left="900" w:hanging="450"/>
        <w:jc w:val="both"/>
        <w:rPr>
          <w:rFonts w:ascii="Times New Roman" w:hAnsi="Times New Roman"/>
          <w:sz w:val="28"/>
          <w:szCs w:val="28"/>
        </w:rPr>
      </w:pPr>
      <w:r>
        <w:rPr>
          <w:rFonts w:ascii="Times New Roman" w:hAnsi="Times New Roman"/>
          <w:sz w:val="28"/>
          <w:szCs w:val="28"/>
        </w:rPr>
        <w:t xml:space="preserve">nj) </w:t>
      </w:r>
      <w:r>
        <w:rPr>
          <w:rFonts w:ascii="Times New Roman" w:hAnsi="Times New Roman"/>
          <w:sz w:val="28"/>
          <w:szCs w:val="28"/>
        </w:rPr>
        <w:tab/>
        <w:t>M</w:t>
      </w:r>
      <w:r w:rsidR="009316C8" w:rsidRPr="00825997">
        <w:rPr>
          <w:rFonts w:ascii="Times New Roman" w:hAnsi="Times New Roman"/>
          <w:sz w:val="28"/>
          <w:szCs w:val="28"/>
        </w:rPr>
        <w:t xml:space="preserve">undësinë e përdorimit të </w:t>
      </w:r>
      <w:r w:rsidR="00586553" w:rsidRPr="00825997">
        <w:rPr>
          <w:rFonts w:ascii="Times New Roman" w:hAnsi="Times New Roman"/>
          <w:sz w:val="28"/>
          <w:szCs w:val="28"/>
        </w:rPr>
        <w:t>zgjidhjeve</w:t>
      </w:r>
      <w:r w:rsidR="009316C8" w:rsidRPr="00825997">
        <w:rPr>
          <w:rFonts w:ascii="Times New Roman" w:hAnsi="Times New Roman"/>
          <w:sz w:val="28"/>
          <w:szCs w:val="28"/>
        </w:rPr>
        <w:t xml:space="preserve"> </w:t>
      </w:r>
      <w:r w:rsidR="005C4389" w:rsidRPr="00825997">
        <w:rPr>
          <w:rFonts w:ascii="Times New Roman" w:hAnsi="Times New Roman"/>
          <w:sz w:val="28"/>
          <w:szCs w:val="28"/>
        </w:rPr>
        <w:t>alternative</w:t>
      </w:r>
      <w:r w:rsidR="009316C8" w:rsidRPr="00825997">
        <w:rPr>
          <w:rFonts w:ascii="Times New Roman" w:hAnsi="Times New Roman"/>
          <w:sz w:val="28"/>
          <w:szCs w:val="28"/>
        </w:rPr>
        <w:t xml:space="preserve"> </w:t>
      </w:r>
      <w:r w:rsidR="00586553" w:rsidRPr="00825997">
        <w:rPr>
          <w:rFonts w:ascii="Times New Roman" w:hAnsi="Times New Roman"/>
          <w:sz w:val="28"/>
          <w:szCs w:val="28"/>
        </w:rPr>
        <w:t>t</w:t>
      </w:r>
      <w:r w:rsidR="00E420CE" w:rsidRPr="00825997">
        <w:rPr>
          <w:rFonts w:ascii="Times New Roman" w:hAnsi="Times New Roman"/>
          <w:sz w:val="28"/>
          <w:szCs w:val="28"/>
        </w:rPr>
        <w:t>ë</w:t>
      </w:r>
      <w:r w:rsidR="00586553" w:rsidRPr="00825997">
        <w:rPr>
          <w:rFonts w:ascii="Times New Roman" w:hAnsi="Times New Roman"/>
          <w:sz w:val="28"/>
          <w:szCs w:val="28"/>
        </w:rPr>
        <w:t xml:space="preserve"> mosmarr</w:t>
      </w:r>
      <w:r w:rsidR="00E420CE" w:rsidRPr="00825997">
        <w:rPr>
          <w:rFonts w:ascii="Times New Roman" w:hAnsi="Times New Roman"/>
          <w:sz w:val="28"/>
          <w:szCs w:val="28"/>
        </w:rPr>
        <w:t>ë</w:t>
      </w:r>
      <w:r w:rsidR="00586553" w:rsidRPr="00825997">
        <w:rPr>
          <w:rFonts w:ascii="Times New Roman" w:hAnsi="Times New Roman"/>
          <w:sz w:val="28"/>
          <w:szCs w:val="28"/>
        </w:rPr>
        <w:t xml:space="preserve">veshjeve </w:t>
      </w:r>
      <w:r w:rsidR="009316C8" w:rsidRPr="00825997">
        <w:rPr>
          <w:rFonts w:ascii="Times New Roman" w:hAnsi="Times New Roman"/>
          <w:sz w:val="28"/>
          <w:szCs w:val="28"/>
        </w:rPr>
        <w:t xml:space="preserve">dhe të </w:t>
      </w:r>
      <w:r w:rsidR="00790FBE" w:rsidRPr="00825997">
        <w:rPr>
          <w:rFonts w:ascii="Times New Roman" w:hAnsi="Times New Roman"/>
          <w:sz w:val="28"/>
          <w:szCs w:val="28"/>
        </w:rPr>
        <w:t>mekanizm</w:t>
      </w:r>
      <w:r w:rsidR="004C0D0C" w:rsidRPr="00825997">
        <w:rPr>
          <w:rFonts w:ascii="Times New Roman" w:hAnsi="Times New Roman"/>
          <w:sz w:val="28"/>
          <w:szCs w:val="28"/>
        </w:rPr>
        <w:t>it</w:t>
      </w:r>
      <w:r w:rsidR="00790FBE" w:rsidRPr="00825997">
        <w:rPr>
          <w:rFonts w:ascii="Times New Roman" w:hAnsi="Times New Roman"/>
          <w:sz w:val="28"/>
          <w:szCs w:val="28"/>
        </w:rPr>
        <w:t xml:space="preserve"> të </w:t>
      </w:r>
      <w:r w:rsidR="009316C8" w:rsidRPr="00825997">
        <w:rPr>
          <w:rFonts w:ascii="Times New Roman" w:hAnsi="Times New Roman"/>
          <w:sz w:val="28"/>
          <w:szCs w:val="28"/>
        </w:rPr>
        <w:t xml:space="preserve">vënies në vend të së drejtës, </w:t>
      </w:r>
      <w:r w:rsidR="00822061" w:rsidRPr="00825997">
        <w:rPr>
          <w:rFonts w:ascii="Times New Roman" w:hAnsi="Times New Roman"/>
          <w:sz w:val="28"/>
          <w:szCs w:val="28"/>
        </w:rPr>
        <w:t>ku</w:t>
      </w:r>
      <w:r w:rsidR="00790FBE" w:rsidRPr="00825997">
        <w:rPr>
          <w:rFonts w:ascii="Times New Roman" w:hAnsi="Times New Roman"/>
          <w:sz w:val="28"/>
          <w:szCs w:val="28"/>
        </w:rPr>
        <w:t xml:space="preserve"> treg</w:t>
      </w:r>
      <w:r w:rsidR="00822061" w:rsidRPr="00825997">
        <w:rPr>
          <w:rFonts w:ascii="Times New Roman" w:hAnsi="Times New Roman"/>
          <w:sz w:val="28"/>
          <w:szCs w:val="28"/>
        </w:rPr>
        <w:t>t</w:t>
      </w:r>
      <w:r w:rsidR="00790FBE" w:rsidRPr="00825997">
        <w:rPr>
          <w:rFonts w:ascii="Times New Roman" w:hAnsi="Times New Roman"/>
          <w:sz w:val="28"/>
          <w:szCs w:val="28"/>
        </w:rPr>
        <w:t xml:space="preserve">ari është </w:t>
      </w:r>
      <w:r w:rsidR="00AC5F45">
        <w:rPr>
          <w:rFonts w:ascii="Times New Roman" w:hAnsi="Times New Roman"/>
          <w:sz w:val="28"/>
          <w:szCs w:val="28"/>
        </w:rPr>
        <w:t>subjekt</w:t>
      </w:r>
      <w:r w:rsidR="009316C8" w:rsidRPr="00825997">
        <w:rPr>
          <w:rFonts w:ascii="Times New Roman" w:hAnsi="Times New Roman"/>
          <w:sz w:val="28"/>
          <w:szCs w:val="28"/>
        </w:rPr>
        <w:t xml:space="preserve"> </w:t>
      </w:r>
      <w:r w:rsidR="00EE546A" w:rsidRPr="00825997">
        <w:rPr>
          <w:rFonts w:ascii="Times New Roman" w:hAnsi="Times New Roman"/>
          <w:sz w:val="28"/>
          <w:szCs w:val="28"/>
        </w:rPr>
        <w:t xml:space="preserve">si </w:t>
      </w:r>
      <w:r w:rsidR="009316C8" w:rsidRPr="00825997">
        <w:rPr>
          <w:rFonts w:ascii="Times New Roman" w:hAnsi="Times New Roman"/>
          <w:sz w:val="28"/>
          <w:szCs w:val="28"/>
        </w:rPr>
        <w:t xml:space="preserve">dhe </w:t>
      </w:r>
      <w:r w:rsidR="00C24ADE" w:rsidRPr="00825997">
        <w:rPr>
          <w:rFonts w:ascii="Times New Roman" w:hAnsi="Times New Roman"/>
          <w:sz w:val="28"/>
          <w:szCs w:val="28"/>
        </w:rPr>
        <w:t>procedurat</w:t>
      </w:r>
      <w:r w:rsidR="009316C8" w:rsidRPr="00825997">
        <w:rPr>
          <w:rFonts w:ascii="Times New Roman" w:hAnsi="Times New Roman"/>
          <w:sz w:val="28"/>
          <w:szCs w:val="28"/>
        </w:rPr>
        <w:t xml:space="preserve"> për përdorimin e saj</w:t>
      </w:r>
      <w:r w:rsidR="00C24ADE" w:rsidRPr="00825997">
        <w:rPr>
          <w:rFonts w:ascii="Times New Roman" w:hAnsi="Times New Roman"/>
          <w:sz w:val="28"/>
          <w:szCs w:val="28"/>
        </w:rPr>
        <w:t>, sipas rastit</w:t>
      </w:r>
      <w:r w:rsidR="009316C8" w:rsidRPr="00825997">
        <w:rPr>
          <w:rFonts w:ascii="Times New Roman" w:hAnsi="Times New Roman"/>
          <w:sz w:val="28"/>
          <w:szCs w:val="28"/>
        </w:rPr>
        <w:t>.</w:t>
      </w:r>
    </w:p>
    <w:p w14:paraId="25A19D4D" w14:textId="77777777" w:rsidR="009316C8" w:rsidRPr="00825997" w:rsidRDefault="009316C8" w:rsidP="00825997">
      <w:pPr>
        <w:widowControl w:val="0"/>
        <w:spacing w:after="0" w:line="240" w:lineRule="auto"/>
        <w:jc w:val="both"/>
        <w:rPr>
          <w:rFonts w:ascii="Times New Roman" w:hAnsi="Times New Roman"/>
          <w:sz w:val="28"/>
          <w:szCs w:val="28"/>
        </w:rPr>
      </w:pPr>
    </w:p>
    <w:p w14:paraId="25A19D4E" w14:textId="38C0A6C9" w:rsidR="00444FA3" w:rsidRPr="00AC5F45" w:rsidRDefault="009316C8" w:rsidP="00AC5F45">
      <w:pPr>
        <w:pStyle w:val="ListParagraph"/>
        <w:widowControl w:val="0"/>
        <w:numPr>
          <w:ilvl w:val="0"/>
          <w:numId w:val="29"/>
        </w:numPr>
        <w:spacing w:after="0" w:line="240" w:lineRule="auto"/>
        <w:jc w:val="both"/>
        <w:rPr>
          <w:rFonts w:ascii="Times New Roman" w:hAnsi="Times New Roman"/>
          <w:sz w:val="28"/>
          <w:szCs w:val="28"/>
        </w:rPr>
      </w:pPr>
      <w:r w:rsidRPr="00825997">
        <w:rPr>
          <w:rFonts w:ascii="Times New Roman" w:hAnsi="Times New Roman"/>
          <w:sz w:val="28"/>
          <w:szCs w:val="28"/>
        </w:rPr>
        <w:t>Parashikimet e pikës 1</w:t>
      </w:r>
      <w:r w:rsidR="00D719DA">
        <w:rPr>
          <w:rFonts w:ascii="Times New Roman" w:hAnsi="Times New Roman"/>
          <w:sz w:val="28"/>
          <w:szCs w:val="28"/>
        </w:rPr>
        <w:t>,</w:t>
      </w:r>
      <w:r w:rsidRPr="00825997">
        <w:rPr>
          <w:rFonts w:ascii="Times New Roman" w:hAnsi="Times New Roman"/>
          <w:sz w:val="28"/>
          <w:szCs w:val="28"/>
        </w:rPr>
        <w:t xml:space="preserve"> të këtij neni</w:t>
      </w:r>
      <w:r w:rsidR="00D719DA">
        <w:rPr>
          <w:rFonts w:ascii="Times New Roman" w:hAnsi="Times New Roman"/>
          <w:sz w:val="28"/>
          <w:szCs w:val="28"/>
        </w:rPr>
        <w:t>,</w:t>
      </w:r>
      <w:r w:rsidRPr="00825997">
        <w:rPr>
          <w:rFonts w:ascii="Times New Roman" w:hAnsi="Times New Roman"/>
          <w:sz w:val="28"/>
          <w:szCs w:val="28"/>
        </w:rPr>
        <w:t xml:space="preserve"> zbatohen, gjithashtu</w:t>
      </w:r>
      <w:r w:rsidR="0061138E" w:rsidRPr="00825997">
        <w:rPr>
          <w:rFonts w:ascii="Times New Roman" w:hAnsi="Times New Roman"/>
          <w:sz w:val="28"/>
          <w:szCs w:val="28"/>
        </w:rPr>
        <w:t>,</w:t>
      </w:r>
      <w:r w:rsidRPr="00825997">
        <w:rPr>
          <w:rFonts w:ascii="Times New Roman" w:hAnsi="Times New Roman"/>
          <w:sz w:val="28"/>
          <w:szCs w:val="28"/>
        </w:rPr>
        <w:t xml:space="preserve"> </w:t>
      </w:r>
      <w:r w:rsidR="00444FA3" w:rsidRPr="00825997">
        <w:rPr>
          <w:rFonts w:ascii="Times New Roman" w:hAnsi="Times New Roman"/>
          <w:sz w:val="28"/>
          <w:szCs w:val="28"/>
        </w:rPr>
        <w:t xml:space="preserve">për kontratat e </w:t>
      </w:r>
      <w:r w:rsidR="00444FA3" w:rsidRPr="00825997">
        <w:rPr>
          <w:rFonts w:ascii="Times New Roman" w:hAnsi="Times New Roman"/>
          <w:sz w:val="28"/>
          <w:szCs w:val="28"/>
        </w:rPr>
        <w:lastRenderedPageBreak/>
        <w:t>furnizimit me uj</w:t>
      </w:r>
      <w:r w:rsidR="003D50D0" w:rsidRPr="00825997">
        <w:rPr>
          <w:rFonts w:ascii="Times New Roman" w:hAnsi="Times New Roman"/>
          <w:sz w:val="28"/>
          <w:szCs w:val="28"/>
        </w:rPr>
        <w:t>ë</w:t>
      </w:r>
      <w:r w:rsidR="00444FA3" w:rsidRPr="00825997">
        <w:rPr>
          <w:rFonts w:ascii="Times New Roman" w:hAnsi="Times New Roman"/>
          <w:sz w:val="28"/>
          <w:szCs w:val="28"/>
        </w:rPr>
        <w:t xml:space="preserve">, gaz, apo energji elektrike, kur ato nuk janë </w:t>
      </w:r>
      <w:r w:rsidR="001863AC" w:rsidRPr="00825997">
        <w:rPr>
          <w:rFonts w:ascii="Times New Roman" w:hAnsi="Times New Roman"/>
          <w:sz w:val="28"/>
          <w:szCs w:val="28"/>
        </w:rPr>
        <w:t xml:space="preserve">vendosur </w:t>
      </w:r>
      <w:r w:rsidR="00444FA3" w:rsidRPr="00825997">
        <w:rPr>
          <w:rFonts w:ascii="Times New Roman" w:hAnsi="Times New Roman"/>
          <w:sz w:val="28"/>
          <w:szCs w:val="28"/>
        </w:rPr>
        <w:t xml:space="preserve">në shitje në një </w:t>
      </w:r>
      <w:r w:rsidR="00656737" w:rsidRPr="00825997">
        <w:rPr>
          <w:rFonts w:ascii="Times New Roman" w:hAnsi="Times New Roman"/>
          <w:sz w:val="28"/>
          <w:szCs w:val="28"/>
        </w:rPr>
        <w:t>vëllim</w:t>
      </w:r>
      <w:r w:rsidR="00444FA3" w:rsidRPr="00825997">
        <w:rPr>
          <w:rFonts w:ascii="Times New Roman" w:hAnsi="Times New Roman"/>
          <w:sz w:val="28"/>
          <w:szCs w:val="28"/>
        </w:rPr>
        <w:t xml:space="preserve"> të </w:t>
      </w:r>
      <w:r w:rsidR="00AC5F45">
        <w:rPr>
          <w:rFonts w:ascii="Times New Roman" w:hAnsi="Times New Roman"/>
          <w:sz w:val="28"/>
          <w:szCs w:val="28"/>
        </w:rPr>
        <w:t>kufizuar apo sasi të përcaktuar,</w:t>
      </w:r>
      <w:r w:rsidR="00444FA3" w:rsidRPr="00825997">
        <w:rPr>
          <w:rFonts w:ascii="Times New Roman" w:hAnsi="Times New Roman"/>
          <w:sz w:val="28"/>
          <w:szCs w:val="28"/>
        </w:rPr>
        <w:t xml:space="preserve"> ngr</w:t>
      </w:r>
      <w:r w:rsidR="00AC5F45">
        <w:rPr>
          <w:rFonts w:ascii="Times New Roman" w:hAnsi="Times New Roman"/>
          <w:sz w:val="28"/>
          <w:szCs w:val="28"/>
        </w:rPr>
        <w:t>ohje lokale,</w:t>
      </w:r>
      <w:r w:rsidR="00C72AA8" w:rsidRPr="00AC5F45">
        <w:rPr>
          <w:rFonts w:ascii="Times New Roman" w:hAnsi="Times New Roman"/>
          <w:sz w:val="28"/>
          <w:szCs w:val="28"/>
        </w:rPr>
        <w:t xml:space="preserve"> ose përmbajtje digj</w:t>
      </w:r>
      <w:r w:rsidR="00444FA3" w:rsidRPr="00AC5F45">
        <w:rPr>
          <w:rFonts w:ascii="Times New Roman" w:hAnsi="Times New Roman"/>
          <w:sz w:val="28"/>
          <w:szCs w:val="28"/>
        </w:rPr>
        <w:t>itale, q</w:t>
      </w:r>
      <w:r w:rsidR="003D50D0" w:rsidRPr="00AC5F45">
        <w:rPr>
          <w:rFonts w:ascii="Times New Roman" w:hAnsi="Times New Roman"/>
          <w:sz w:val="28"/>
          <w:szCs w:val="28"/>
        </w:rPr>
        <w:t>ë</w:t>
      </w:r>
      <w:r w:rsidR="00444FA3" w:rsidRPr="00AC5F45">
        <w:rPr>
          <w:rFonts w:ascii="Times New Roman" w:hAnsi="Times New Roman"/>
          <w:sz w:val="28"/>
          <w:szCs w:val="28"/>
        </w:rPr>
        <w:t xml:space="preserve"> nuk </w:t>
      </w:r>
      <w:r w:rsidR="00EA02F8" w:rsidRPr="00AC5F45">
        <w:rPr>
          <w:rFonts w:ascii="Times New Roman" w:hAnsi="Times New Roman"/>
          <w:sz w:val="28"/>
          <w:szCs w:val="28"/>
        </w:rPr>
        <w:t>jepet</w:t>
      </w:r>
      <w:r w:rsidR="00444FA3" w:rsidRPr="00AC5F45">
        <w:rPr>
          <w:rFonts w:ascii="Times New Roman" w:hAnsi="Times New Roman"/>
          <w:sz w:val="28"/>
          <w:szCs w:val="28"/>
        </w:rPr>
        <w:t xml:space="preserve"> në një mjet të trupëzuar.</w:t>
      </w:r>
    </w:p>
    <w:p w14:paraId="25A19D4F" w14:textId="77777777" w:rsidR="00545580" w:rsidRPr="00825997" w:rsidRDefault="00545580" w:rsidP="00832FAA">
      <w:pPr>
        <w:widowControl w:val="0"/>
        <w:spacing w:after="0" w:line="240" w:lineRule="auto"/>
        <w:ind w:left="360" w:hanging="360"/>
        <w:jc w:val="both"/>
        <w:rPr>
          <w:rFonts w:ascii="Times New Roman" w:hAnsi="Times New Roman"/>
          <w:sz w:val="28"/>
          <w:szCs w:val="28"/>
        </w:rPr>
      </w:pPr>
    </w:p>
    <w:p w14:paraId="25A19D50" w14:textId="27D6B6B6" w:rsidR="009316C8" w:rsidRPr="00825997" w:rsidRDefault="009316C8" w:rsidP="00832FAA">
      <w:pPr>
        <w:pStyle w:val="ListParagraph"/>
        <w:widowControl w:val="0"/>
        <w:numPr>
          <w:ilvl w:val="0"/>
          <w:numId w:val="29"/>
        </w:numPr>
        <w:spacing w:after="0" w:line="240" w:lineRule="auto"/>
        <w:jc w:val="both"/>
        <w:rPr>
          <w:rFonts w:ascii="Times New Roman" w:hAnsi="Times New Roman"/>
          <w:sz w:val="28"/>
          <w:szCs w:val="28"/>
        </w:rPr>
      </w:pPr>
      <w:r w:rsidRPr="00825997">
        <w:rPr>
          <w:rFonts w:ascii="Times New Roman" w:hAnsi="Times New Roman"/>
          <w:sz w:val="28"/>
          <w:szCs w:val="28"/>
        </w:rPr>
        <w:t>Në rastin e një ankandi publ</w:t>
      </w:r>
      <w:r w:rsidR="00C72AA8">
        <w:rPr>
          <w:rFonts w:ascii="Times New Roman" w:hAnsi="Times New Roman"/>
          <w:sz w:val="28"/>
          <w:szCs w:val="28"/>
        </w:rPr>
        <w:t>ik, informacioni i përmendur në shkronjat</w:t>
      </w:r>
      <w:r w:rsidR="005F5757" w:rsidRPr="00825997">
        <w:rPr>
          <w:rFonts w:ascii="Times New Roman" w:hAnsi="Times New Roman"/>
          <w:sz w:val="28"/>
          <w:szCs w:val="28"/>
        </w:rPr>
        <w:t xml:space="preserve"> </w:t>
      </w:r>
      <w:r w:rsidR="00C72AA8">
        <w:rPr>
          <w:rFonts w:ascii="Times New Roman" w:hAnsi="Times New Roman"/>
          <w:sz w:val="28"/>
          <w:szCs w:val="28"/>
        </w:rPr>
        <w:t>“b”, “c” dhe “ç”,</w:t>
      </w:r>
      <w:r w:rsidRPr="00825997">
        <w:rPr>
          <w:rFonts w:ascii="Times New Roman" w:hAnsi="Times New Roman"/>
          <w:sz w:val="28"/>
          <w:szCs w:val="28"/>
        </w:rPr>
        <w:t xml:space="preserve"> të pikës 1</w:t>
      </w:r>
      <w:r w:rsidR="00C72AA8">
        <w:rPr>
          <w:rFonts w:ascii="Times New Roman" w:hAnsi="Times New Roman"/>
          <w:sz w:val="28"/>
          <w:szCs w:val="28"/>
        </w:rPr>
        <w:t>,</w:t>
      </w:r>
      <w:r w:rsidR="00E675E9" w:rsidRPr="00825997">
        <w:rPr>
          <w:rFonts w:ascii="Times New Roman" w:hAnsi="Times New Roman"/>
          <w:sz w:val="28"/>
          <w:szCs w:val="28"/>
        </w:rPr>
        <w:t xml:space="preserve"> të këtij neni</w:t>
      </w:r>
      <w:r w:rsidRPr="00825997">
        <w:rPr>
          <w:rFonts w:ascii="Times New Roman" w:hAnsi="Times New Roman"/>
          <w:sz w:val="28"/>
          <w:szCs w:val="28"/>
        </w:rPr>
        <w:t xml:space="preserve">, zëvendësohet me </w:t>
      </w:r>
      <w:r w:rsidR="004E757D" w:rsidRPr="00825997">
        <w:rPr>
          <w:rFonts w:ascii="Times New Roman" w:hAnsi="Times New Roman"/>
          <w:sz w:val="28"/>
          <w:szCs w:val="28"/>
        </w:rPr>
        <w:t>t</w:t>
      </w:r>
      <w:r w:rsidR="00852FF9" w:rsidRPr="00825997">
        <w:rPr>
          <w:rFonts w:ascii="Times New Roman" w:hAnsi="Times New Roman"/>
          <w:sz w:val="28"/>
          <w:szCs w:val="28"/>
        </w:rPr>
        <w:t>ë</w:t>
      </w:r>
      <w:r w:rsidR="004E757D" w:rsidRPr="00825997">
        <w:rPr>
          <w:rFonts w:ascii="Times New Roman" w:hAnsi="Times New Roman"/>
          <w:sz w:val="28"/>
          <w:szCs w:val="28"/>
        </w:rPr>
        <w:t xml:space="preserve"> dh</w:t>
      </w:r>
      <w:r w:rsidR="00852FF9" w:rsidRPr="00825997">
        <w:rPr>
          <w:rFonts w:ascii="Times New Roman" w:hAnsi="Times New Roman"/>
          <w:sz w:val="28"/>
          <w:szCs w:val="28"/>
        </w:rPr>
        <w:t>ë</w:t>
      </w:r>
      <w:r w:rsidR="004E757D" w:rsidRPr="00825997">
        <w:rPr>
          <w:rFonts w:ascii="Times New Roman" w:hAnsi="Times New Roman"/>
          <w:sz w:val="28"/>
          <w:szCs w:val="28"/>
        </w:rPr>
        <w:t>na</w:t>
      </w:r>
      <w:r w:rsidRPr="00825997">
        <w:rPr>
          <w:rFonts w:ascii="Times New Roman" w:hAnsi="Times New Roman"/>
          <w:sz w:val="28"/>
          <w:szCs w:val="28"/>
        </w:rPr>
        <w:t xml:space="preserve"> të barasvlershme për organizuesin e ankandit.</w:t>
      </w:r>
      <w:r w:rsidR="00C72AA8">
        <w:rPr>
          <w:rFonts w:ascii="Times New Roman" w:hAnsi="Times New Roman"/>
          <w:sz w:val="28"/>
          <w:szCs w:val="28"/>
        </w:rPr>
        <w:t>”.</w:t>
      </w:r>
    </w:p>
    <w:p w14:paraId="25A19D51" w14:textId="77777777" w:rsidR="00545580" w:rsidRPr="00825997" w:rsidRDefault="00545580" w:rsidP="00825997">
      <w:pPr>
        <w:widowControl w:val="0"/>
        <w:spacing w:after="0" w:line="240" w:lineRule="auto"/>
        <w:jc w:val="both"/>
        <w:rPr>
          <w:rFonts w:ascii="Times New Roman" w:hAnsi="Times New Roman"/>
          <w:sz w:val="28"/>
          <w:szCs w:val="28"/>
        </w:rPr>
      </w:pPr>
    </w:p>
    <w:p w14:paraId="25A19D52" w14:textId="77777777" w:rsidR="00591303" w:rsidRPr="00825997" w:rsidRDefault="00591303" w:rsidP="00825997">
      <w:pPr>
        <w:widowControl w:val="0"/>
        <w:spacing w:after="0" w:line="240" w:lineRule="auto"/>
        <w:jc w:val="center"/>
        <w:rPr>
          <w:rFonts w:ascii="Times New Roman" w:hAnsi="Times New Roman"/>
          <w:b/>
          <w:sz w:val="28"/>
          <w:szCs w:val="28"/>
        </w:rPr>
      </w:pPr>
      <w:r w:rsidRPr="00825997">
        <w:rPr>
          <w:rFonts w:ascii="Times New Roman" w:hAnsi="Times New Roman"/>
          <w:b/>
          <w:sz w:val="28"/>
          <w:szCs w:val="28"/>
        </w:rPr>
        <w:t>Neni 1</w:t>
      </w:r>
      <w:r w:rsidR="00651E0B" w:rsidRPr="00825997">
        <w:rPr>
          <w:rFonts w:ascii="Times New Roman" w:hAnsi="Times New Roman"/>
          <w:b/>
          <w:sz w:val="28"/>
          <w:szCs w:val="28"/>
        </w:rPr>
        <w:t>3</w:t>
      </w:r>
    </w:p>
    <w:p w14:paraId="473D2D61" w14:textId="77777777" w:rsidR="00A00D7C" w:rsidRPr="00825997" w:rsidRDefault="00A00D7C" w:rsidP="00825997">
      <w:pPr>
        <w:widowControl w:val="0"/>
        <w:spacing w:after="0" w:line="240" w:lineRule="auto"/>
        <w:jc w:val="center"/>
        <w:rPr>
          <w:rFonts w:ascii="Times New Roman" w:hAnsi="Times New Roman"/>
          <w:b/>
          <w:sz w:val="28"/>
          <w:szCs w:val="28"/>
        </w:rPr>
      </w:pPr>
    </w:p>
    <w:p w14:paraId="25A19D53" w14:textId="5621BAE4" w:rsidR="00591303" w:rsidRPr="00825997" w:rsidRDefault="00832FAA" w:rsidP="00825997">
      <w:pPr>
        <w:widowControl w:val="0"/>
        <w:spacing w:after="0" w:line="240" w:lineRule="auto"/>
        <w:jc w:val="both"/>
        <w:rPr>
          <w:rFonts w:ascii="Times New Roman" w:hAnsi="Times New Roman"/>
          <w:sz w:val="28"/>
          <w:szCs w:val="28"/>
        </w:rPr>
      </w:pPr>
      <w:r>
        <w:rPr>
          <w:rFonts w:ascii="Times New Roman" w:hAnsi="Times New Roman"/>
          <w:sz w:val="28"/>
          <w:szCs w:val="28"/>
        </w:rPr>
        <w:t>Pas nenit 36</w:t>
      </w:r>
      <w:r w:rsidR="00591303" w:rsidRPr="00825997">
        <w:rPr>
          <w:rFonts w:ascii="Times New Roman" w:hAnsi="Times New Roman"/>
          <w:sz w:val="28"/>
          <w:szCs w:val="28"/>
        </w:rPr>
        <w:t xml:space="preserve"> shtohe</w:t>
      </w:r>
      <w:r w:rsidR="00E145B4" w:rsidRPr="00825997">
        <w:rPr>
          <w:rFonts w:ascii="Times New Roman" w:hAnsi="Times New Roman"/>
          <w:sz w:val="28"/>
          <w:szCs w:val="28"/>
        </w:rPr>
        <w:t>n</w:t>
      </w:r>
      <w:r w:rsidR="00591303" w:rsidRPr="00825997">
        <w:rPr>
          <w:rFonts w:ascii="Times New Roman" w:hAnsi="Times New Roman"/>
          <w:sz w:val="28"/>
          <w:szCs w:val="28"/>
        </w:rPr>
        <w:t xml:space="preserve"> nen</w:t>
      </w:r>
      <w:r w:rsidR="00E145B4" w:rsidRPr="00825997">
        <w:rPr>
          <w:rFonts w:ascii="Times New Roman" w:hAnsi="Times New Roman"/>
          <w:sz w:val="28"/>
          <w:szCs w:val="28"/>
        </w:rPr>
        <w:t>et</w:t>
      </w:r>
      <w:r w:rsidR="00591303" w:rsidRPr="00825997">
        <w:rPr>
          <w:rFonts w:ascii="Times New Roman" w:hAnsi="Times New Roman"/>
          <w:sz w:val="28"/>
          <w:szCs w:val="28"/>
        </w:rPr>
        <w:t xml:space="preserve"> </w:t>
      </w:r>
      <w:r w:rsidR="00E71B58" w:rsidRPr="00825997">
        <w:rPr>
          <w:rFonts w:ascii="Times New Roman" w:hAnsi="Times New Roman"/>
          <w:sz w:val="28"/>
          <w:szCs w:val="28"/>
        </w:rPr>
        <w:t xml:space="preserve">36/1, 36/2, 36/3, 36/4, 36/5, </w:t>
      </w:r>
      <w:r w:rsidR="00591303" w:rsidRPr="00825997">
        <w:rPr>
          <w:rFonts w:ascii="Times New Roman" w:hAnsi="Times New Roman"/>
          <w:sz w:val="28"/>
          <w:szCs w:val="28"/>
        </w:rPr>
        <w:t>me këtë përmbajtje:</w:t>
      </w:r>
    </w:p>
    <w:p w14:paraId="25A19D54" w14:textId="77777777" w:rsidR="00591303" w:rsidRPr="00825997" w:rsidRDefault="00591303" w:rsidP="00825997">
      <w:pPr>
        <w:widowControl w:val="0"/>
        <w:spacing w:after="0" w:line="240" w:lineRule="auto"/>
        <w:jc w:val="both"/>
        <w:rPr>
          <w:rFonts w:ascii="Times New Roman" w:hAnsi="Times New Roman"/>
          <w:sz w:val="28"/>
          <w:szCs w:val="28"/>
        </w:rPr>
      </w:pPr>
    </w:p>
    <w:p w14:paraId="25A19D55" w14:textId="64023FAB" w:rsidR="00591303" w:rsidRPr="00AC5F45" w:rsidRDefault="00832FAA" w:rsidP="00AC5F45">
      <w:pPr>
        <w:widowControl w:val="0"/>
        <w:spacing w:after="0" w:line="240" w:lineRule="auto"/>
        <w:ind w:left="360"/>
        <w:jc w:val="center"/>
        <w:rPr>
          <w:rFonts w:ascii="Times New Roman" w:hAnsi="Times New Roman"/>
          <w:sz w:val="28"/>
          <w:szCs w:val="28"/>
        </w:rPr>
      </w:pPr>
      <w:r w:rsidRPr="00AC5F45">
        <w:rPr>
          <w:rFonts w:ascii="Times New Roman" w:hAnsi="Times New Roman"/>
          <w:sz w:val="28"/>
          <w:szCs w:val="28"/>
        </w:rPr>
        <w:t>“</w:t>
      </w:r>
      <w:r w:rsidR="00591303" w:rsidRPr="00AC5F45">
        <w:rPr>
          <w:rFonts w:ascii="Times New Roman" w:hAnsi="Times New Roman"/>
          <w:sz w:val="28"/>
          <w:szCs w:val="28"/>
        </w:rPr>
        <w:t>Neni 36/1</w:t>
      </w:r>
    </w:p>
    <w:p w14:paraId="25A19D56" w14:textId="77777777" w:rsidR="00081C20" w:rsidRPr="00AC5F45" w:rsidRDefault="00081C20" w:rsidP="00AC5F45">
      <w:pPr>
        <w:widowControl w:val="0"/>
        <w:spacing w:after="0" w:line="240" w:lineRule="auto"/>
        <w:ind w:left="360"/>
        <w:jc w:val="center"/>
        <w:rPr>
          <w:rFonts w:ascii="Times New Roman" w:hAnsi="Times New Roman"/>
          <w:sz w:val="28"/>
          <w:szCs w:val="28"/>
        </w:rPr>
      </w:pPr>
      <w:r w:rsidRPr="00AC5F45">
        <w:rPr>
          <w:rFonts w:ascii="Times New Roman" w:hAnsi="Times New Roman"/>
          <w:sz w:val="28"/>
          <w:szCs w:val="28"/>
        </w:rPr>
        <w:t>Model</w:t>
      </w:r>
      <w:r w:rsidR="00B048EE" w:rsidRPr="00AC5F45">
        <w:rPr>
          <w:rFonts w:ascii="Times New Roman" w:hAnsi="Times New Roman"/>
          <w:sz w:val="28"/>
          <w:szCs w:val="28"/>
        </w:rPr>
        <w:t>i</w:t>
      </w:r>
      <w:r w:rsidRPr="00AC5F45">
        <w:rPr>
          <w:rFonts w:ascii="Times New Roman" w:hAnsi="Times New Roman"/>
          <w:sz w:val="28"/>
          <w:szCs w:val="28"/>
        </w:rPr>
        <w:t xml:space="preserve"> i dh</w:t>
      </w:r>
      <w:r w:rsidR="006309E2" w:rsidRPr="00AC5F45">
        <w:rPr>
          <w:rFonts w:ascii="Times New Roman" w:hAnsi="Times New Roman"/>
          <w:sz w:val="28"/>
          <w:szCs w:val="28"/>
        </w:rPr>
        <w:t>ë</w:t>
      </w:r>
      <w:r w:rsidRPr="00AC5F45">
        <w:rPr>
          <w:rFonts w:ascii="Times New Roman" w:hAnsi="Times New Roman"/>
          <w:sz w:val="28"/>
          <w:szCs w:val="28"/>
        </w:rPr>
        <w:t>nies s</w:t>
      </w:r>
      <w:r w:rsidR="006309E2" w:rsidRPr="00AC5F45">
        <w:rPr>
          <w:rFonts w:ascii="Times New Roman" w:hAnsi="Times New Roman"/>
          <w:sz w:val="28"/>
          <w:szCs w:val="28"/>
        </w:rPr>
        <w:t>ë</w:t>
      </w:r>
      <w:r w:rsidRPr="00AC5F45">
        <w:rPr>
          <w:rFonts w:ascii="Times New Roman" w:hAnsi="Times New Roman"/>
          <w:sz w:val="28"/>
          <w:szCs w:val="28"/>
        </w:rPr>
        <w:t xml:space="preserve"> informacionit</w:t>
      </w:r>
    </w:p>
    <w:p w14:paraId="45518220" w14:textId="77777777" w:rsidR="00832FAA" w:rsidRPr="00825997" w:rsidRDefault="00832FAA" w:rsidP="00825997">
      <w:pPr>
        <w:widowControl w:val="0"/>
        <w:spacing w:after="0" w:line="240" w:lineRule="auto"/>
        <w:jc w:val="center"/>
        <w:rPr>
          <w:rFonts w:ascii="Times New Roman" w:hAnsi="Times New Roman"/>
          <w:b/>
          <w:sz w:val="28"/>
          <w:szCs w:val="28"/>
        </w:rPr>
      </w:pPr>
    </w:p>
    <w:p w14:paraId="25A19D57" w14:textId="6758D339" w:rsidR="009316C8" w:rsidRPr="00825997" w:rsidRDefault="009316C8" w:rsidP="00825997">
      <w:pPr>
        <w:widowControl w:val="0"/>
        <w:spacing w:after="0" w:line="240" w:lineRule="auto"/>
        <w:jc w:val="both"/>
        <w:rPr>
          <w:rFonts w:ascii="Times New Roman" w:hAnsi="Times New Roman"/>
          <w:sz w:val="28"/>
          <w:szCs w:val="28"/>
        </w:rPr>
      </w:pPr>
      <w:r w:rsidRPr="00825997">
        <w:rPr>
          <w:rFonts w:ascii="Times New Roman" w:hAnsi="Times New Roman"/>
          <w:sz w:val="28"/>
          <w:szCs w:val="28"/>
        </w:rPr>
        <w:t xml:space="preserve">Informacioni i përmendur në </w:t>
      </w:r>
      <w:r w:rsidR="00832FAA">
        <w:rPr>
          <w:rFonts w:ascii="Times New Roman" w:hAnsi="Times New Roman"/>
          <w:sz w:val="28"/>
          <w:szCs w:val="28"/>
        </w:rPr>
        <w:t xml:space="preserve">shkronjat </w:t>
      </w:r>
      <w:r w:rsidR="00733BD5">
        <w:rPr>
          <w:rFonts w:ascii="Times New Roman" w:hAnsi="Times New Roman"/>
          <w:sz w:val="28"/>
          <w:szCs w:val="28"/>
        </w:rPr>
        <w:t>“ë”</w:t>
      </w:r>
      <w:r w:rsidRPr="00825997">
        <w:rPr>
          <w:rFonts w:ascii="Times New Roman" w:hAnsi="Times New Roman"/>
          <w:sz w:val="28"/>
          <w:szCs w:val="28"/>
        </w:rPr>
        <w:t xml:space="preserve">, </w:t>
      </w:r>
      <w:r w:rsidR="00733BD5">
        <w:rPr>
          <w:rFonts w:ascii="Times New Roman" w:hAnsi="Times New Roman"/>
          <w:sz w:val="28"/>
          <w:szCs w:val="28"/>
        </w:rPr>
        <w:t>“f”</w:t>
      </w:r>
      <w:r w:rsidRPr="00825997">
        <w:rPr>
          <w:rFonts w:ascii="Times New Roman" w:hAnsi="Times New Roman"/>
          <w:sz w:val="28"/>
          <w:szCs w:val="28"/>
        </w:rPr>
        <w:t xml:space="preserve"> dhe </w:t>
      </w:r>
      <w:r w:rsidR="00733BD5">
        <w:rPr>
          <w:rFonts w:ascii="Times New Roman" w:hAnsi="Times New Roman"/>
          <w:sz w:val="28"/>
          <w:szCs w:val="28"/>
        </w:rPr>
        <w:t>“g”,</w:t>
      </w:r>
      <w:r w:rsidRPr="00825997">
        <w:rPr>
          <w:rFonts w:ascii="Times New Roman" w:hAnsi="Times New Roman"/>
          <w:sz w:val="28"/>
          <w:szCs w:val="28"/>
        </w:rPr>
        <w:t xml:space="preserve"> </w:t>
      </w:r>
      <w:r w:rsidR="00733BD5">
        <w:rPr>
          <w:rFonts w:ascii="Times New Roman" w:hAnsi="Times New Roman"/>
          <w:sz w:val="28"/>
          <w:szCs w:val="28"/>
        </w:rPr>
        <w:t>të pikës</w:t>
      </w:r>
      <w:r w:rsidR="00733BD5" w:rsidRPr="00825997">
        <w:rPr>
          <w:rFonts w:ascii="Times New Roman" w:hAnsi="Times New Roman"/>
          <w:sz w:val="28"/>
          <w:szCs w:val="28"/>
        </w:rPr>
        <w:t xml:space="preserve"> 1, </w:t>
      </w:r>
      <w:r w:rsidRPr="00825997">
        <w:rPr>
          <w:rFonts w:ascii="Times New Roman" w:hAnsi="Times New Roman"/>
          <w:sz w:val="28"/>
          <w:szCs w:val="28"/>
        </w:rPr>
        <w:t xml:space="preserve">të </w:t>
      </w:r>
      <w:r w:rsidR="00C94057" w:rsidRPr="00825997">
        <w:rPr>
          <w:rFonts w:ascii="Times New Roman" w:hAnsi="Times New Roman"/>
          <w:sz w:val="28"/>
          <w:szCs w:val="28"/>
        </w:rPr>
        <w:t xml:space="preserve">nenit 36, </w:t>
      </w:r>
      <w:r w:rsidRPr="00825997">
        <w:rPr>
          <w:rFonts w:ascii="Times New Roman" w:hAnsi="Times New Roman"/>
          <w:sz w:val="28"/>
          <w:szCs w:val="28"/>
        </w:rPr>
        <w:t xml:space="preserve">mund të jepet me anë të modelit të udhëzimeve për </w:t>
      </w:r>
      <w:r w:rsidR="00332DAD" w:rsidRPr="00825997">
        <w:rPr>
          <w:rFonts w:ascii="Times New Roman" w:hAnsi="Times New Roman"/>
          <w:sz w:val="28"/>
          <w:szCs w:val="28"/>
        </w:rPr>
        <w:t>t</w:t>
      </w:r>
      <w:r w:rsidR="003D50D0" w:rsidRPr="00825997">
        <w:rPr>
          <w:rFonts w:ascii="Times New Roman" w:hAnsi="Times New Roman"/>
          <w:sz w:val="28"/>
          <w:szCs w:val="28"/>
        </w:rPr>
        <w:t>ë</w:t>
      </w:r>
      <w:r w:rsidR="00332DAD" w:rsidRPr="00825997">
        <w:rPr>
          <w:rFonts w:ascii="Times New Roman" w:hAnsi="Times New Roman"/>
          <w:sz w:val="28"/>
          <w:szCs w:val="28"/>
        </w:rPr>
        <w:t xml:space="preserve"> drejt</w:t>
      </w:r>
      <w:r w:rsidR="003D50D0" w:rsidRPr="00825997">
        <w:rPr>
          <w:rFonts w:ascii="Times New Roman" w:hAnsi="Times New Roman"/>
          <w:sz w:val="28"/>
          <w:szCs w:val="28"/>
        </w:rPr>
        <w:t>ë</w:t>
      </w:r>
      <w:r w:rsidR="00332DAD" w:rsidRPr="00825997">
        <w:rPr>
          <w:rFonts w:ascii="Times New Roman" w:hAnsi="Times New Roman"/>
          <w:sz w:val="28"/>
          <w:szCs w:val="28"/>
        </w:rPr>
        <w:t xml:space="preserve">n e </w:t>
      </w:r>
      <w:r w:rsidR="0007662C" w:rsidRPr="00825997">
        <w:rPr>
          <w:rFonts w:ascii="Times New Roman" w:hAnsi="Times New Roman"/>
          <w:sz w:val="28"/>
          <w:szCs w:val="28"/>
        </w:rPr>
        <w:t>heqjes dorë</w:t>
      </w:r>
      <w:r w:rsidR="00A716F1" w:rsidRPr="00825997">
        <w:rPr>
          <w:rFonts w:ascii="Times New Roman" w:hAnsi="Times New Roman"/>
          <w:sz w:val="28"/>
          <w:szCs w:val="28"/>
        </w:rPr>
        <w:t>,</w:t>
      </w:r>
      <w:r w:rsidR="00733BD5">
        <w:rPr>
          <w:rFonts w:ascii="Times New Roman" w:hAnsi="Times New Roman"/>
          <w:sz w:val="28"/>
          <w:szCs w:val="28"/>
        </w:rPr>
        <w:t xml:space="preserve"> paraqitur në s</w:t>
      </w:r>
      <w:r w:rsidRPr="00825997">
        <w:rPr>
          <w:rFonts w:ascii="Times New Roman" w:hAnsi="Times New Roman"/>
          <w:sz w:val="28"/>
          <w:szCs w:val="28"/>
        </w:rPr>
        <w:t>htojcën I(A)</w:t>
      </w:r>
      <w:r w:rsidR="00CC7AE6" w:rsidRPr="00825997">
        <w:rPr>
          <w:rFonts w:ascii="Times New Roman" w:hAnsi="Times New Roman"/>
          <w:sz w:val="28"/>
          <w:szCs w:val="28"/>
        </w:rPr>
        <w:t>, bashk</w:t>
      </w:r>
      <w:r w:rsidR="00C83CC5" w:rsidRPr="00825997">
        <w:rPr>
          <w:rFonts w:ascii="Times New Roman" w:hAnsi="Times New Roman"/>
          <w:sz w:val="28"/>
          <w:szCs w:val="28"/>
        </w:rPr>
        <w:t>ë</w:t>
      </w:r>
      <w:r w:rsidR="00CC7AE6" w:rsidRPr="00825997">
        <w:rPr>
          <w:rFonts w:ascii="Times New Roman" w:hAnsi="Times New Roman"/>
          <w:sz w:val="28"/>
          <w:szCs w:val="28"/>
        </w:rPr>
        <w:t>lidhur</w:t>
      </w:r>
      <w:r w:rsidR="006255D4" w:rsidRPr="00825997">
        <w:rPr>
          <w:rFonts w:ascii="Times New Roman" w:hAnsi="Times New Roman"/>
          <w:sz w:val="28"/>
          <w:szCs w:val="28"/>
        </w:rPr>
        <w:t xml:space="preserve"> </w:t>
      </w:r>
      <w:r w:rsidR="00871481" w:rsidRPr="00825997">
        <w:rPr>
          <w:rFonts w:ascii="Times New Roman" w:hAnsi="Times New Roman"/>
          <w:sz w:val="28"/>
          <w:szCs w:val="28"/>
        </w:rPr>
        <w:t>t</w:t>
      </w:r>
      <w:r w:rsidR="002766A0" w:rsidRPr="00825997">
        <w:rPr>
          <w:rFonts w:ascii="Times New Roman" w:hAnsi="Times New Roman"/>
          <w:sz w:val="28"/>
          <w:szCs w:val="28"/>
        </w:rPr>
        <w:t>ë</w:t>
      </w:r>
      <w:r w:rsidR="00871481" w:rsidRPr="00825997">
        <w:rPr>
          <w:rFonts w:ascii="Times New Roman" w:hAnsi="Times New Roman"/>
          <w:sz w:val="28"/>
          <w:szCs w:val="28"/>
        </w:rPr>
        <w:t xml:space="preserve"> k</w:t>
      </w:r>
      <w:r w:rsidR="002766A0" w:rsidRPr="00825997">
        <w:rPr>
          <w:rFonts w:ascii="Times New Roman" w:hAnsi="Times New Roman"/>
          <w:sz w:val="28"/>
          <w:szCs w:val="28"/>
        </w:rPr>
        <w:t>ë</w:t>
      </w:r>
      <w:r w:rsidR="00871481" w:rsidRPr="00825997">
        <w:rPr>
          <w:rFonts w:ascii="Times New Roman" w:hAnsi="Times New Roman"/>
          <w:sz w:val="28"/>
          <w:szCs w:val="28"/>
        </w:rPr>
        <w:t>tij ligji</w:t>
      </w:r>
      <w:r w:rsidR="006D5DF1" w:rsidRPr="00825997">
        <w:rPr>
          <w:rFonts w:ascii="Times New Roman" w:hAnsi="Times New Roman"/>
          <w:sz w:val="28"/>
          <w:szCs w:val="28"/>
        </w:rPr>
        <w:t>.</w:t>
      </w:r>
      <w:r w:rsidRPr="00825997">
        <w:rPr>
          <w:rFonts w:ascii="Times New Roman" w:hAnsi="Times New Roman"/>
          <w:sz w:val="28"/>
          <w:szCs w:val="28"/>
        </w:rPr>
        <w:t xml:space="preserve"> </w:t>
      </w:r>
      <w:r w:rsidR="00733BD5">
        <w:rPr>
          <w:rFonts w:ascii="Times New Roman" w:hAnsi="Times New Roman"/>
          <w:sz w:val="28"/>
          <w:szCs w:val="28"/>
        </w:rPr>
        <w:t>Nëse tregtari</w:t>
      </w:r>
      <w:r w:rsidR="007421D8" w:rsidRPr="00825997">
        <w:rPr>
          <w:rFonts w:ascii="Times New Roman" w:hAnsi="Times New Roman"/>
          <w:sz w:val="28"/>
          <w:szCs w:val="28"/>
        </w:rPr>
        <w:t xml:space="preserve"> ia jep të plotësuara saktë këto udhëzime konsumatorit, ai ka përmbushur detyrimet për informacion</w:t>
      </w:r>
      <w:r w:rsidR="008E428E" w:rsidRPr="00825997">
        <w:rPr>
          <w:rFonts w:ascii="Times New Roman" w:hAnsi="Times New Roman"/>
          <w:sz w:val="28"/>
          <w:szCs w:val="28"/>
        </w:rPr>
        <w:t>,</w:t>
      </w:r>
      <w:r w:rsidR="007421D8" w:rsidRPr="00825997">
        <w:rPr>
          <w:rFonts w:ascii="Times New Roman" w:hAnsi="Times New Roman"/>
          <w:sz w:val="28"/>
          <w:szCs w:val="28"/>
        </w:rPr>
        <w:t xml:space="preserve"> </w:t>
      </w:r>
      <w:r w:rsidRPr="00825997">
        <w:rPr>
          <w:rFonts w:ascii="Times New Roman" w:hAnsi="Times New Roman"/>
          <w:sz w:val="28"/>
          <w:szCs w:val="28"/>
        </w:rPr>
        <w:t xml:space="preserve">të </w:t>
      </w:r>
      <w:r w:rsidR="00D51F80" w:rsidRPr="00825997">
        <w:rPr>
          <w:rFonts w:ascii="Times New Roman" w:hAnsi="Times New Roman"/>
          <w:sz w:val="28"/>
          <w:szCs w:val="28"/>
        </w:rPr>
        <w:t>k</w:t>
      </w:r>
      <w:r w:rsidR="00852FF9" w:rsidRPr="00825997">
        <w:rPr>
          <w:rFonts w:ascii="Times New Roman" w:hAnsi="Times New Roman"/>
          <w:sz w:val="28"/>
          <w:szCs w:val="28"/>
        </w:rPr>
        <w:t>ë</w:t>
      </w:r>
      <w:r w:rsidR="00D51F80" w:rsidRPr="00825997">
        <w:rPr>
          <w:rFonts w:ascii="Times New Roman" w:hAnsi="Times New Roman"/>
          <w:sz w:val="28"/>
          <w:szCs w:val="28"/>
        </w:rPr>
        <w:t>rkuara nga</w:t>
      </w:r>
      <w:r w:rsidRPr="00825997">
        <w:rPr>
          <w:rFonts w:ascii="Times New Roman" w:hAnsi="Times New Roman"/>
          <w:sz w:val="28"/>
          <w:szCs w:val="28"/>
        </w:rPr>
        <w:t xml:space="preserve"> </w:t>
      </w:r>
      <w:r w:rsidR="00733BD5">
        <w:rPr>
          <w:rFonts w:ascii="Times New Roman" w:hAnsi="Times New Roman"/>
          <w:sz w:val="28"/>
          <w:szCs w:val="28"/>
        </w:rPr>
        <w:t>shkronjat</w:t>
      </w:r>
      <w:r w:rsidRPr="00825997">
        <w:rPr>
          <w:rFonts w:ascii="Times New Roman" w:hAnsi="Times New Roman"/>
          <w:sz w:val="28"/>
          <w:szCs w:val="28"/>
        </w:rPr>
        <w:t xml:space="preserve"> </w:t>
      </w:r>
      <w:r w:rsidR="00733BD5">
        <w:rPr>
          <w:rFonts w:ascii="Times New Roman" w:hAnsi="Times New Roman"/>
          <w:sz w:val="28"/>
          <w:szCs w:val="28"/>
        </w:rPr>
        <w:t>“ë”</w:t>
      </w:r>
      <w:r w:rsidRPr="00825997">
        <w:rPr>
          <w:rFonts w:ascii="Times New Roman" w:hAnsi="Times New Roman"/>
          <w:sz w:val="28"/>
          <w:szCs w:val="28"/>
        </w:rPr>
        <w:t xml:space="preserve">, </w:t>
      </w:r>
      <w:r w:rsidR="00733BD5">
        <w:rPr>
          <w:rFonts w:ascii="Times New Roman" w:hAnsi="Times New Roman"/>
          <w:sz w:val="28"/>
          <w:szCs w:val="28"/>
        </w:rPr>
        <w:t>“f” dhe “g”,</w:t>
      </w:r>
      <w:r w:rsidRPr="00825997">
        <w:rPr>
          <w:rFonts w:ascii="Times New Roman" w:hAnsi="Times New Roman"/>
          <w:sz w:val="28"/>
          <w:szCs w:val="28"/>
        </w:rPr>
        <w:t xml:space="preserve"> të </w:t>
      </w:r>
      <w:r w:rsidR="00D51F80" w:rsidRPr="00825997">
        <w:rPr>
          <w:rFonts w:ascii="Times New Roman" w:hAnsi="Times New Roman"/>
          <w:sz w:val="28"/>
          <w:szCs w:val="28"/>
        </w:rPr>
        <w:t>pikës 1</w:t>
      </w:r>
      <w:r w:rsidR="000F157D" w:rsidRPr="00825997">
        <w:rPr>
          <w:rFonts w:ascii="Times New Roman" w:hAnsi="Times New Roman"/>
          <w:sz w:val="28"/>
          <w:szCs w:val="28"/>
        </w:rPr>
        <w:t>,</w:t>
      </w:r>
      <w:r w:rsidR="00D51F80" w:rsidRPr="00825997">
        <w:rPr>
          <w:rFonts w:ascii="Times New Roman" w:hAnsi="Times New Roman"/>
          <w:sz w:val="28"/>
          <w:szCs w:val="28"/>
        </w:rPr>
        <w:t xml:space="preserve"> t</w:t>
      </w:r>
      <w:r w:rsidR="00852FF9" w:rsidRPr="00825997">
        <w:rPr>
          <w:rFonts w:ascii="Times New Roman" w:hAnsi="Times New Roman"/>
          <w:sz w:val="28"/>
          <w:szCs w:val="28"/>
        </w:rPr>
        <w:t>ë</w:t>
      </w:r>
      <w:r w:rsidR="00D51F80" w:rsidRPr="00825997">
        <w:rPr>
          <w:rFonts w:ascii="Times New Roman" w:hAnsi="Times New Roman"/>
          <w:sz w:val="28"/>
          <w:szCs w:val="28"/>
        </w:rPr>
        <w:t xml:space="preserve"> </w:t>
      </w:r>
      <w:r w:rsidR="00081C20" w:rsidRPr="00825997">
        <w:rPr>
          <w:rFonts w:ascii="Times New Roman" w:hAnsi="Times New Roman"/>
          <w:sz w:val="28"/>
          <w:szCs w:val="28"/>
        </w:rPr>
        <w:t>nenit 36</w:t>
      </w:r>
      <w:r w:rsidR="00733BD5">
        <w:rPr>
          <w:rFonts w:ascii="Times New Roman" w:hAnsi="Times New Roman"/>
          <w:sz w:val="28"/>
          <w:szCs w:val="28"/>
        </w:rPr>
        <w:t>,</w:t>
      </w:r>
      <w:r w:rsidR="00B048EE" w:rsidRPr="00825997">
        <w:rPr>
          <w:rFonts w:ascii="Times New Roman" w:hAnsi="Times New Roman"/>
          <w:sz w:val="28"/>
          <w:szCs w:val="28"/>
        </w:rPr>
        <w:t xml:space="preserve"> t</w:t>
      </w:r>
      <w:r w:rsidR="00852FF9" w:rsidRPr="00825997">
        <w:rPr>
          <w:rFonts w:ascii="Times New Roman" w:hAnsi="Times New Roman"/>
          <w:sz w:val="28"/>
          <w:szCs w:val="28"/>
        </w:rPr>
        <w:t>ë</w:t>
      </w:r>
      <w:r w:rsidR="00B048EE" w:rsidRPr="00825997">
        <w:rPr>
          <w:rFonts w:ascii="Times New Roman" w:hAnsi="Times New Roman"/>
          <w:sz w:val="28"/>
          <w:szCs w:val="28"/>
        </w:rPr>
        <w:t xml:space="preserve"> k</w:t>
      </w:r>
      <w:r w:rsidR="00852FF9" w:rsidRPr="00825997">
        <w:rPr>
          <w:rFonts w:ascii="Times New Roman" w:hAnsi="Times New Roman"/>
          <w:sz w:val="28"/>
          <w:szCs w:val="28"/>
        </w:rPr>
        <w:t>ë</w:t>
      </w:r>
      <w:r w:rsidR="00B048EE" w:rsidRPr="00825997">
        <w:rPr>
          <w:rFonts w:ascii="Times New Roman" w:hAnsi="Times New Roman"/>
          <w:sz w:val="28"/>
          <w:szCs w:val="28"/>
        </w:rPr>
        <w:t>tij ligji</w:t>
      </w:r>
      <w:r w:rsidRPr="00825997">
        <w:rPr>
          <w:rFonts w:ascii="Times New Roman" w:hAnsi="Times New Roman"/>
          <w:sz w:val="28"/>
          <w:szCs w:val="28"/>
        </w:rPr>
        <w:t>.</w:t>
      </w:r>
    </w:p>
    <w:p w14:paraId="25A19D58" w14:textId="77777777" w:rsidR="00545580" w:rsidRPr="00733BD5" w:rsidRDefault="00545580" w:rsidP="00825997">
      <w:pPr>
        <w:widowControl w:val="0"/>
        <w:spacing w:after="0" w:line="240" w:lineRule="auto"/>
        <w:jc w:val="both"/>
        <w:rPr>
          <w:rFonts w:ascii="Times New Roman" w:hAnsi="Times New Roman"/>
          <w:b/>
          <w:sz w:val="28"/>
          <w:szCs w:val="28"/>
        </w:rPr>
      </w:pPr>
    </w:p>
    <w:p w14:paraId="25A19D59" w14:textId="01ABF843" w:rsidR="00CB3DB8" w:rsidRPr="00AC5F45" w:rsidRDefault="00CB3DB8" w:rsidP="00AC5F45">
      <w:pPr>
        <w:widowControl w:val="0"/>
        <w:spacing w:after="0" w:line="240" w:lineRule="auto"/>
        <w:ind w:left="360"/>
        <w:jc w:val="center"/>
        <w:rPr>
          <w:rFonts w:ascii="Times New Roman" w:hAnsi="Times New Roman"/>
          <w:sz w:val="28"/>
          <w:szCs w:val="28"/>
        </w:rPr>
      </w:pPr>
      <w:r w:rsidRPr="00AC5F45">
        <w:rPr>
          <w:rFonts w:ascii="Times New Roman" w:hAnsi="Times New Roman"/>
          <w:sz w:val="28"/>
          <w:szCs w:val="28"/>
        </w:rPr>
        <w:t>Neni 36/2</w:t>
      </w:r>
    </w:p>
    <w:p w14:paraId="25A19D5A" w14:textId="77777777" w:rsidR="00CB3DB8" w:rsidRPr="00AC5F45" w:rsidRDefault="00656C0D" w:rsidP="00AC5F45">
      <w:pPr>
        <w:widowControl w:val="0"/>
        <w:spacing w:after="0" w:line="240" w:lineRule="auto"/>
        <w:ind w:left="360"/>
        <w:jc w:val="center"/>
        <w:rPr>
          <w:rFonts w:ascii="Times New Roman" w:hAnsi="Times New Roman"/>
          <w:sz w:val="28"/>
          <w:szCs w:val="28"/>
        </w:rPr>
      </w:pPr>
      <w:r w:rsidRPr="00AC5F45">
        <w:rPr>
          <w:rFonts w:ascii="Times New Roman" w:hAnsi="Times New Roman"/>
          <w:sz w:val="28"/>
          <w:szCs w:val="28"/>
        </w:rPr>
        <w:t>Efekti i informacionit</w:t>
      </w:r>
      <w:r w:rsidR="00CB3DB8" w:rsidRPr="00AC5F45">
        <w:rPr>
          <w:rFonts w:ascii="Times New Roman" w:hAnsi="Times New Roman"/>
          <w:sz w:val="28"/>
          <w:szCs w:val="28"/>
        </w:rPr>
        <w:t xml:space="preserve"> t</w:t>
      </w:r>
      <w:r w:rsidR="006309E2" w:rsidRPr="00AC5F45">
        <w:rPr>
          <w:rFonts w:ascii="Times New Roman" w:hAnsi="Times New Roman"/>
          <w:sz w:val="28"/>
          <w:szCs w:val="28"/>
        </w:rPr>
        <w:t>ë</w:t>
      </w:r>
      <w:r w:rsidR="00CB3DB8" w:rsidRPr="00AC5F45">
        <w:rPr>
          <w:rFonts w:ascii="Times New Roman" w:hAnsi="Times New Roman"/>
          <w:sz w:val="28"/>
          <w:szCs w:val="28"/>
        </w:rPr>
        <w:t xml:space="preserve"> dh</w:t>
      </w:r>
      <w:r w:rsidR="006309E2" w:rsidRPr="00AC5F45">
        <w:rPr>
          <w:rFonts w:ascii="Times New Roman" w:hAnsi="Times New Roman"/>
          <w:sz w:val="28"/>
          <w:szCs w:val="28"/>
        </w:rPr>
        <w:t>ë</w:t>
      </w:r>
      <w:r w:rsidR="00CB3DB8" w:rsidRPr="00AC5F45">
        <w:rPr>
          <w:rFonts w:ascii="Times New Roman" w:hAnsi="Times New Roman"/>
          <w:sz w:val="28"/>
          <w:szCs w:val="28"/>
        </w:rPr>
        <w:t>n</w:t>
      </w:r>
      <w:r w:rsidR="006309E2" w:rsidRPr="00AC5F45">
        <w:rPr>
          <w:rFonts w:ascii="Times New Roman" w:hAnsi="Times New Roman"/>
          <w:sz w:val="28"/>
          <w:szCs w:val="28"/>
        </w:rPr>
        <w:t>ë</w:t>
      </w:r>
    </w:p>
    <w:p w14:paraId="441699D1" w14:textId="77777777" w:rsidR="00832FAA" w:rsidRPr="00825997" w:rsidRDefault="00832FAA" w:rsidP="00825997">
      <w:pPr>
        <w:widowControl w:val="0"/>
        <w:spacing w:after="0" w:line="240" w:lineRule="auto"/>
        <w:jc w:val="center"/>
        <w:rPr>
          <w:rFonts w:ascii="Times New Roman" w:hAnsi="Times New Roman"/>
          <w:b/>
          <w:sz w:val="28"/>
          <w:szCs w:val="28"/>
        </w:rPr>
      </w:pPr>
    </w:p>
    <w:p w14:paraId="25A19D5B" w14:textId="548A2CCC" w:rsidR="009316C8" w:rsidRPr="00825997" w:rsidRDefault="009316C8" w:rsidP="00825997">
      <w:pPr>
        <w:widowControl w:val="0"/>
        <w:spacing w:after="0" w:line="240" w:lineRule="auto"/>
        <w:jc w:val="both"/>
        <w:rPr>
          <w:rFonts w:ascii="Times New Roman" w:hAnsi="Times New Roman"/>
          <w:sz w:val="28"/>
          <w:szCs w:val="28"/>
        </w:rPr>
      </w:pPr>
      <w:r w:rsidRPr="00825997">
        <w:rPr>
          <w:rFonts w:ascii="Times New Roman" w:hAnsi="Times New Roman"/>
          <w:sz w:val="28"/>
          <w:szCs w:val="28"/>
        </w:rPr>
        <w:t xml:space="preserve">Informacioni i </w:t>
      </w:r>
      <w:r w:rsidR="00827ACB" w:rsidRPr="00825997">
        <w:rPr>
          <w:rFonts w:ascii="Times New Roman" w:hAnsi="Times New Roman"/>
          <w:sz w:val="28"/>
          <w:szCs w:val="28"/>
        </w:rPr>
        <w:t>parashikuar</w:t>
      </w:r>
      <w:r w:rsidRPr="00825997">
        <w:rPr>
          <w:rFonts w:ascii="Times New Roman" w:hAnsi="Times New Roman"/>
          <w:sz w:val="28"/>
          <w:szCs w:val="28"/>
        </w:rPr>
        <w:t xml:space="preserve"> në</w:t>
      </w:r>
      <w:r w:rsidR="005B1D8F" w:rsidRPr="00825997">
        <w:rPr>
          <w:rFonts w:ascii="Times New Roman" w:hAnsi="Times New Roman"/>
          <w:sz w:val="28"/>
          <w:szCs w:val="28"/>
        </w:rPr>
        <w:t xml:space="preserve"> </w:t>
      </w:r>
      <w:r w:rsidR="00733BD5">
        <w:rPr>
          <w:rFonts w:ascii="Times New Roman" w:hAnsi="Times New Roman"/>
          <w:sz w:val="28"/>
          <w:szCs w:val="28"/>
        </w:rPr>
        <w:t>pikën</w:t>
      </w:r>
      <w:r w:rsidR="00733BD5" w:rsidRPr="00825997">
        <w:rPr>
          <w:rFonts w:ascii="Times New Roman" w:hAnsi="Times New Roman"/>
          <w:sz w:val="28"/>
          <w:szCs w:val="28"/>
        </w:rPr>
        <w:t xml:space="preserve"> 1, </w:t>
      </w:r>
      <w:r w:rsidR="00733BD5">
        <w:rPr>
          <w:rFonts w:ascii="Times New Roman" w:hAnsi="Times New Roman"/>
          <w:sz w:val="28"/>
          <w:szCs w:val="28"/>
        </w:rPr>
        <w:t>të nenit</w:t>
      </w:r>
      <w:r w:rsidR="005B1D8F" w:rsidRPr="00825997">
        <w:rPr>
          <w:rFonts w:ascii="Times New Roman" w:hAnsi="Times New Roman"/>
          <w:sz w:val="28"/>
          <w:szCs w:val="28"/>
        </w:rPr>
        <w:t xml:space="preserve"> 36, t</w:t>
      </w:r>
      <w:r w:rsidR="003D50D0" w:rsidRPr="00825997">
        <w:rPr>
          <w:rFonts w:ascii="Times New Roman" w:hAnsi="Times New Roman"/>
          <w:sz w:val="28"/>
          <w:szCs w:val="28"/>
        </w:rPr>
        <w:t>ë</w:t>
      </w:r>
      <w:r w:rsidR="002B03E0" w:rsidRPr="00825997">
        <w:rPr>
          <w:rFonts w:ascii="Times New Roman" w:hAnsi="Times New Roman"/>
          <w:sz w:val="28"/>
          <w:szCs w:val="28"/>
        </w:rPr>
        <w:t xml:space="preserve"> këtij ligji</w:t>
      </w:r>
      <w:r w:rsidRPr="00825997">
        <w:rPr>
          <w:rFonts w:ascii="Times New Roman" w:hAnsi="Times New Roman"/>
          <w:sz w:val="28"/>
          <w:szCs w:val="28"/>
        </w:rPr>
        <w:t xml:space="preserve">, </w:t>
      </w:r>
      <w:r w:rsidR="00852FF9" w:rsidRPr="00825997">
        <w:rPr>
          <w:rFonts w:ascii="Times New Roman" w:hAnsi="Times New Roman"/>
          <w:sz w:val="28"/>
          <w:szCs w:val="28"/>
        </w:rPr>
        <w:t>ë</w:t>
      </w:r>
      <w:r w:rsidR="00207088" w:rsidRPr="00825997">
        <w:rPr>
          <w:rFonts w:ascii="Times New Roman" w:hAnsi="Times New Roman"/>
          <w:sz w:val="28"/>
          <w:szCs w:val="28"/>
        </w:rPr>
        <w:t>sht</w:t>
      </w:r>
      <w:r w:rsidR="00852FF9" w:rsidRPr="00825997">
        <w:rPr>
          <w:rFonts w:ascii="Times New Roman" w:hAnsi="Times New Roman"/>
          <w:sz w:val="28"/>
          <w:szCs w:val="28"/>
        </w:rPr>
        <w:t>ë</w:t>
      </w:r>
      <w:r w:rsidRPr="00825997">
        <w:rPr>
          <w:rFonts w:ascii="Times New Roman" w:hAnsi="Times New Roman"/>
          <w:sz w:val="28"/>
          <w:szCs w:val="28"/>
        </w:rPr>
        <w:t xml:space="preserve"> pjesë përbërëse </w:t>
      </w:r>
      <w:r w:rsidR="00FA073B" w:rsidRPr="00825997">
        <w:rPr>
          <w:rFonts w:ascii="Times New Roman" w:hAnsi="Times New Roman"/>
          <w:sz w:val="28"/>
          <w:szCs w:val="28"/>
        </w:rPr>
        <w:t>e</w:t>
      </w:r>
      <w:r w:rsidRPr="00825997">
        <w:rPr>
          <w:rFonts w:ascii="Times New Roman" w:hAnsi="Times New Roman"/>
          <w:sz w:val="28"/>
          <w:szCs w:val="28"/>
        </w:rPr>
        <w:t xml:space="preserve"> një kontrate</w:t>
      </w:r>
      <w:r w:rsidR="00FA073B" w:rsidRPr="00825997">
        <w:rPr>
          <w:rFonts w:ascii="Times New Roman" w:hAnsi="Times New Roman"/>
          <w:sz w:val="28"/>
          <w:szCs w:val="28"/>
        </w:rPr>
        <w:t xml:space="preserve"> në </w:t>
      </w:r>
      <w:r w:rsidR="006D7232" w:rsidRPr="00825997">
        <w:rPr>
          <w:rFonts w:ascii="Times New Roman" w:hAnsi="Times New Roman"/>
          <w:sz w:val="28"/>
          <w:szCs w:val="28"/>
        </w:rPr>
        <w:t>largësi</w:t>
      </w:r>
      <w:r w:rsidR="00FA073B" w:rsidRPr="00825997">
        <w:rPr>
          <w:rFonts w:ascii="Times New Roman" w:hAnsi="Times New Roman"/>
          <w:sz w:val="28"/>
          <w:szCs w:val="28"/>
        </w:rPr>
        <w:t xml:space="preserve"> ose e</w:t>
      </w:r>
      <w:r w:rsidRPr="00825997">
        <w:rPr>
          <w:rFonts w:ascii="Times New Roman" w:hAnsi="Times New Roman"/>
          <w:sz w:val="28"/>
          <w:szCs w:val="28"/>
        </w:rPr>
        <w:t xml:space="preserve"> një kontrate jashtë qendrave të tregtimit dhe nuk ndryshohet, përveçse kur palët kontraktuese bien dakord ndryshe shprehimisht.</w:t>
      </w:r>
    </w:p>
    <w:p w14:paraId="25A19D5C" w14:textId="77777777" w:rsidR="007C045A" w:rsidRPr="00825997" w:rsidRDefault="007C045A" w:rsidP="00825997">
      <w:pPr>
        <w:widowControl w:val="0"/>
        <w:spacing w:after="0" w:line="240" w:lineRule="auto"/>
        <w:jc w:val="both"/>
        <w:rPr>
          <w:rFonts w:ascii="Times New Roman" w:hAnsi="Times New Roman"/>
          <w:sz w:val="28"/>
          <w:szCs w:val="28"/>
        </w:rPr>
      </w:pPr>
    </w:p>
    <w:p w14:paraId="25A19D5D" w14:textId="5B6F4F6F" w:rsidR="00545580" w:rsidRPr="00AC5F45" w:rsidRDefault="007C045A" w:rsidP="00AC5F45">
      <w:pPr>
        <w:spacing w:after="0" w:line="240" w:lineRule="auto"/>
        <w:ind w:left="360"/>
        <w:jc w:val="center"/>
        <w:rPr>
          <w:rFonts w:ascii="Times New Roman" w:hAnsi="Times New Roman"/>
          <w:sz w:val="28"/>
          <w:szCs w:val="28"/>
        </w:rPr>
      </w:pPr>
      <w:r w:rsidRPr="00AC5F45">
        <w:rPr>
          <w:rFonts w:ascii="Times New Roman" w:hAnsi="Times New Roman"/>
          <w:sz w:val="28"/>
          <w:szCs w:val="28"/>
        </w:rPr>
        <w:t>Neni 36/3</w:t>
      </w:r>
    </w:p>
    <w:p w14:paraId="25A19D5E" w14:textId="77777777" w:rsidR="007C045A" w:rsidRPr="00AC5F45" w:rsidRDefault="007C045A" w:rsidP="00AC5F45">
      <w:pPr>
        <w:spacing w:after="0" w:line="240" w:lineRule="auto"/>
        <w:ind w:left="360"/>
        <w:jc w:val="center"/>
        <w:rPr>
          <w:rFonts w:ascii="Times New Roman" w:hAnsi="Times New Roman"/>
          <w:sz w:val="28"/>
          <w:szCs w:val="28"/>
        </w:rPr>
      </w:pPr>
      <w:r w:rsidRPr="00AC5F45">
        <w:rPr>
          <w:rFonts w:ascii="Times New Roman" w:hAnsi="Times New Roman"/>
          <w:sz w:val="28"/>
          <w:szCs w:val="28"/>
        </w:rPr>
        <w:t>Pasojat e mosdh</w:t>
      </w:r>
      <w:r w:rsidR="006309E2" w:rsidRPr="00AC5F45">
        <w:rPr>
          <w:rFonts w:ascii="Times New Roman" w:hAnsi="Times New Roman"/>
          <w:sz w:val="28"/>
          <w:szCs w:val="28"/>
        </w:rPr>
        <w:t>ë</w:t>
      </w:r>
      <w:r w:rsidRPr="00AC5F45">
        <w:rPr>
          <w:rFonts w:ascii="Times New Roman" w:hAnsi="Times New Roman"/>
          <w:sz w:val="28"/>
          <w:szCs w:val="28"/>
        </w:rPr>
        <w:t>nies s</w:t>
      </w:r>
      <w:r w:rsidR="006309E2" w:rsidRPr="00AC5F45">
        <w:rPr>
          <w:rFonts w:ascii="Times New Roman" w:hAnsi="Times New Roman"/>
          <w:sz w:val="28"/>
          <w:szCs w:val="28"/>
        </w:rPr>
        <w:t>ë</w:t>
      </w:r>
      <w:r w:rsidRPr="00AC5F45">
        <w:rPr>
          <w:rFonts w:ascii="Times New Roman" w:hAnsi="Times New Roman"/>
          <w:sz w:val="28"/>
          <w:szCs w:val="28"/>
        </w:rPr>
        <w:t xml:space="preserve"> informacionit</w:t>
      </w:r>
    </w:p>
    <w:p w14:paraId="53E56733" w14:textId="77777777" w:rsidR="00733BD5" w:rsidRPr="00825997" w:rsidRDefault="00733BD5" w:rsidP="00825997">
      <w:pPr>
        <w:spacing w:after="0" w:line="240" w:lineRule="auto"/>
        <w:jc w:val="center"/>
        <w:rPr>
          <w:rFonts w:ascii="Times New Roman" w:hAnsi="Times New Roman"/>
          <w:b/>
          <w:sz w:val="28"/>
          <w:szCs w:val="28"/>
        </w:rPr>
      </w:pPr>
    </w:p>
    <w:p w14:paraId="25A19D5F" w14:textId="56CF9351" w:rsidR="009316C8" w:rsidRPr="00825997" w:rsidRDefault="009316C8" w:rsidP="00825997">
      <w:pPr>
        <w:spacing w:after="0" w:line="240" w:lineRule="auto"/>
        <w:jc w:val="both"/>
        <w:rPr>
          <w:rFonts w:ascii="Times New Roman" w:hAnsi="Times New Roman"/>
          <w:sz w:val="28"/>
          <w:szCs w:val="28"/>
        </w:rPr>
      </w:pPr>
      <w:r w:rsidRPr="00825997">
        <w:rPr>
          <w:rFonts w:ascii="Times New Roman" w:hAnsi="Times New Roman"/>
          <w:sz w:val="28"/>
          <w:szCs w:val="28"/>
        </w:rPr>
        <w:t xml:space="preserve">Nëse tregtari nuk i ka përmbushur </w:t>
      </w:r>
      <w:r w:rsidR="00960A11" w:rsidRPr="00825997">
        <w:rPr>
          <w:rFonts w:ascii="Times New Roman" w:hAnsi="Times New Roman"/>
          <w:sz w:val="28"/>
          <w:szCs w:val="28"/>
        </w:rPr>
        <w:t>detyrimet</w:t>
      </w:r>
      <w:r w:rsidRPr="00825997">
        <w:rPr>
          <w:rFonts w:ascii="Times New Roman" w:hAnsi="Times New Roman"/>
          <w:sz w:val="28"/>
          <w:szCs w:val="28"/>
        </w:rPr>
        <w:t xml:space="preserve"> për informacion </w:t>
      </w:r>
      <w:r w:rsidR="001D3408" w:rsidRPr="00825997">
        <w:rPr>
          <w:rFonts w:ascii="Times New Roman" w:hAnsi="Times New Roman"/>
          <w:sz w:val="28"/>
          <w:szCs w:val="28"/>
        </w:rPr>
        <w:t>mbi</w:t>
      </w:r>
      <w:r w:rsidRPr="00825997">
        <w:rPr>
          <w:rFonts w:ascii="Times New Roman" w:hAnsi="Times New Roman"/>
          <w:sz w:val="28"/>
          <w:szCs w:val="28"/>
        </w:rPr>
        <w:t xml:space="preserve"> pagesë</w:t>
      </w:r>
      <w:r w:rsidR="001D3408" w:rsidRPr="00825997">
        <w:rPr>
          <w:rFonts w:ascii="Times New Roman" w:hAnsi="Times New Roman"/>
          <w:sz w:val="28"/>
          <w:szCs w:val="28"/>
        </w:rPr>
        <w:t>n</w:t>
      </w:r>
      <w:r w:rsidRPr="00825997">
        <w:rPr>
          <w:rFonts w:ascii="Times New Roman" w:hAnsi="Times New Roman"/>
          <w:sz w:val="28"/>
          <w:szCs w:val="28"/>
        </w:rPr>
        <w:t xml:space="preserve"> shtesë ose </w:t>
      </w:r>
      <w:r w:rsidR="00B4449C" w:rsidRPr="00825997">
        <w:rPr>
          <w:rFonts w:ascii="Times New Roman" w:hAnsi="Times New Roman"/>
          <w:sz w:val="28"/>
          <w:szCs w:val="28"/>
        </w:rPr>
        <w:t>shpenzime</w:t>
      </w:r>
      <w:r w:rsidR="00840CC4" w:rsidRPr="00825997">
        <w:rPr>
          <w:rFonts w:ascii="Times New Roman" w:hAnsi="Times New Roman"/>
          <w:sz w:val="28"/>
          <w:szCs w:val="28"/>
        </w:rPr>
        <w:t xml:space="preserve"> të tjera</w:t>
      </w:r>
      <w:r w:rsidR="00733BD5">
        <w:rPr>
          <w:rFonts w:ascii="Times New Roman" w:hAnsi="Times New Roman"/>
          <w:sz w:val="28"/>
          <w:szCs w:val="28"/>
        </w:rPr>
        <w:t>,</w:t>
      </w:r>
      <w:r w:rsidR="00840CC4" w:rsidRPr="00825997">
        <w:rPr>
          <w:rFonts w:ascii="Times New Roman" w:hAnsi="Times New Roman"/>
          <w:sz w:val="28"/>
          <w:szCs w:val="28"/>
        </w:rPr>
        <w:t xml:space="preserve"> siç </w:t>
      </w:r>
      <w:r w:rsidR="00B4449C" w:rsidRPr="00825997">
        <w:rPr>
          <w:rFonts w:ascii="Times New Roman" w:hAnsi="Times New Roman"/>
          <w:sz w:val="28"/>
          <w:szCs w:val="28"/>
        </w:rPr>
        <w:t>parashikohet</w:t>
      </w:r>
      <w:r w:rsidR="00733BD5">
        <w:rPr>
          <w:rFonts w:ascii="Times New Roman" w:hAnsi="Times New Roman"/>
          <w:sz w:val="28"/>
          <w:szCs w:val="28"/>
        </w:rPr>
        <w:t xml:space="preserve"> në shkronjën</w:t>
      </w:r>
      <w:r w:rsidRPr="00825997">
        <w:rPr>
          <w:rFonts w:ascii="Times New Roman" w:hAnsi="Times New Roman"/>
          <w:sz w:val="28"/>
          <w:szCs w:val="28"/>
        </w:rPr>
        <w:t xml:space="preserve"> </w:t>
      </w:r>
      <w:r w:rsidR="00733BD5">
        <w:rPr>
          <w:rFonts w:ascii="Times New Roman" w:hAnsi="Times New Roman"/>
          <w:sz w:val="28"/>
          <w:szCs w:val="28"/>
        </w:rPr>
        <w:t>“d”,</w:t>
      </w:r>
      <w:r w:rsidRPr="00825997">
        <w:rPr>
          <w:rFonts w:ascii="Times New Roman" w:hAnsi="Times New Roman"/>
          <w:sz w:val="28"/>
          <w:szCs w:val="28"/>
        </w:rPr>
        <w:t xml:space="preserve"> të </w:t>
      </w:r>
      <w:r w:rsidR="009949AF" w:rsidRPr="00825997">
        <w:rPr>
          <w:rFonts w:ascii="Times New Roman" w:hAnsi="Times New Roman"/>
          <w:sz w:val="28"/>
          <w:szCs w:val="28"/>
        </w:rPr>
        <w:t>pik</w:t>
      </w:r>
      <w:r w:rsidR="006309E2" w:rsidRPr="00825997">
        <w:rPr>
          <w:rFonts w:ascii="Times New Roman" w:hAnsi="Times New Roman"/>
          <w:sz w:val="28"/>
          <w:szCs w:val="28"/>
        </w:rPr>
        <w:t>ë</w:t>
      </w:r>
      <w:r w:rsidR="009949AF" w:rsidRPr="00825997">
        <w:rPr>
          <w:rFonts w:ascii="Times New Roman" w:hAnsi="Times New Roman"/>
          <w:sz w:val="28"/>
          <w:szCs w:val="28"/>
        </w:rPr>
        <w:t>s 1, t</w:t>
      </w:r>
      <w:r w:rsidR="006309E2" w:rsidRPr="00825997">
        <w:rPr>
          <w:rFonts w:ascii="Times New Roman" w:hAnsi="Times New Roman"/>
          <w:sz w:val="28"/>
          <w:szCs w:val="28"/>
        </w:rPr>
        <w:t>ë</w:t>
      </w:r>
      <w:r w:rsidR="009949AF" w:rsidRPr="00825997">
        <w:rPr>
          <w:rFonts w:ascii="Times New Roman" w:hAnsi="Times New Roman"/>
          <w:sz w:val="28"/>
          <w:szCs w:val="28"/>
        </w:rPr>
        <w:t xml:space="preserve"> nenit 36</w:t>
      </w:r>
      <w:r w:rsidR="00733BD5">
        <w:rPr>
          <w:rFonts w:ascii="Times New Roman" w:hAnsi="Times New Roman"/>
          <w:sz w:val="28"/>
          <w:szCs w:val="28"/>
        </w:rPr>
        <w:t>,</w:t>
      </w:r>
      <w:r w:rsidR="00840CC4" w:rsidRPr="00825997">
        <w:rPr>
          <w:rFonts w:ascii="Times New Roman" w:hAnsi="Times New Roman"/>
          <w:sz w:val="28"/>
          <w:szCs w:val="28"/>
        </w:rPr>
        <w:t xml:space="preserve"> </w:t>
      </w:r>
      <w:r w:rsidR="001D3408" w:rsidRPr="00825997">
        <w:rPr>
          <w:rFonts w:ascii="Times New Roman" w:hAnsi="Times New Roman"/>
          <w:sz w:val="28"/>
          <w:szCs w:val="28"/>
        </w:rPr>
        <w:t>t</w:t>
      </w:r>
      <w:r w:rsidR="00E420CE" w:rsidRPr="00825997">
        <w:rPr>
          <w:rFonts w:ascii="Times New Roman" w:hAnsi="Times New Roman"/>
          <w:sz w:val="28"/>
          <w:szCs w:val="28"/>
        </w:rPr>
        <w:t>ë</w:t>
      </w:r>
      <w:r w:rsidR="001D3408" w:rsidRPr="00825997">
        <w:rPr>
          <w:rFonts w:ascii="Times New Roman" w:hAnsi="Times New Roman"/>
          <w:sz w:val="28"/>
          <w:szCs w:val="28"/>
        </w:rPr>
        <w:t xml:space="preserve"> k</w:t>
      </w:r>
      <w:r w:rsidR="00E420CE" w:rsidRPr="00825997">
        <w:rPr>
          <w:rFonts w:ascii="Times New Roman" w:hAnsi="Times New Roman"/>
          <w:sz w:val="28"/>
          <w:szCs w:val="28"/>
        </w:rPr>
        <w:t>ë</w:t>
      </w:r>
      <w:r w:rsidR="00840CC4" w:rsidRPr="00825997">
        <w:rPr>
          <w:rFonts w:ascii="Times New Roman" w:hAnsi="Times New Roman"/>
          <w:sz w:val="28"/>
          <w:szCs w:val="28"/>
        </w:rPr>
        <w:t>tij ligji</w:t>
      </w:r>
      <w:r w:rsidRPr="00825997">
        <w:rPr>
          <w:rFonts w:ascii="Times New Roman" w:hAnsi="Times New Roman"/>
          <w:sz w:val="28"/>
          <w:szCs w:val="28"/>
        </w:rPr>
        <w:t xml:space="preserve">, </w:t>
      </w:r>
      <w:r w:rsidR="005A67EE" w:rsidRPr="00825997">
        <w:rPr>
          <w:rFonts w:ascii="Times New Roman" w:hAnsi="Times New Roman"/>
          <w:sz w:val="28"/>
          <w:szCs w:val="28"/>
        </w:rPr>
        <w:t xml:space="preserve">apo </w:t>
      </w:r>
      <w:r w:rsidRPr="00825997">
        <w:rPr>
          <w:rFonts w:ascii="Times New Roman" w:hAnsi="Times New Roman"/>
          <w:sz w:val="28"/>
          <w:szCs w:val="28"/>
        </w:rPr>
        <w:t xml:space="preserve">për </w:t>
      </w:r>
      <w:r w:rsidR="008E4E3B" w:rsidRPr="00825997">
        <w:rPr>
          <w:rFonts w:ascii="Times New Roman" w:hAnsi="Times New Roman"/>
          <w:sz w:val="28"/>
          <w:szCs w:val="28"/>
        </w:rPr>
        <w:t>koston</w:t>
      </w:r>
      <w:r w:rsidRPr="00825997">
        <w:rPr>
          <w:rFonts w:ascii="Times New Roman" w:hAnsi="Times New Roman"/>
          <w:sz w:val="28"/>
          <w:szCs w:val="28"/>
        </w:rPr>
        <w:t xml:space="preserve"> e kthimit të mallrave, siç </w:t>
      </w:r>
      <w:r w:rsidR="005A67EE" w:rsidRPr="00825997">
        <w:rPr>
          <w:rFonts w:ascii="Times New Roman" w:hAnsi="Times New Roman"/>
          <w:sz w:val="28"/>
          <w:szCs w:val="28"/>
        </w:rPr>
        <w:t>parashikohet</w:t>
      </w:r>
      <w:r w:rsidR="007720AD" w:rsidRPr="00825997">
        <w:rPr>
          <w:rFonts w:ascii="Times New Roman" w:hAnsi="Times New Roman"/>
          <w:sz w:val="28"/>
          <w:szCs w:val="28"/>
        </w:rPr>
        <w:t xml:space="preserve"> </w:t>
      </w:r>
      <w:r w:rsidRPr="00825997">
        <w:rPr>
          <w:rFonts w:ascii="Times New Roman" w:hAnsi="Times New Roman"/>
          <w:sz w:val="28"/>
          <w:szCs w:val="28"/>
        </w:rPr>
        <w:t xml:space="preserve">në </w:t>
      </w:r>
      <w:r w:rsidR="00733BD5">
        <w:rPr>
          <w:rFonts w:ascii="Times New Roman" w:hAnsi="Times New Roman"/>
          <w:sz w:val="28"/>
          <w:szCs w:val="28"/>
        </w:rPr>
        <w:t>shkronjën “f”,</w:t>
      </w:r>
      <w:r w:rsidRPr="00825997">
        <w:rPr>
          <w:rFonts w:ascii="Times New Roman" w:hAnsi="Times New Roman"/>
          <w:sz w:val="28"/>
          <w:szCs w:val="28"/>
        </w:rPr>
        <w:t xml:space="preserve"> </w:t>
      </w:r>
      <w:r w:rsidR="009949AF" w:rsidRPr="00825997">
        <w:rPr>
          <w:rFonts w:ascii="Times New Roman" w:hAnsi="Times New Roman"/>
          <w:sz w:val="28"/>
          <w:szCs w:val="28"/>
        </w:rPr>
        <w:t>të pik</w:t>
      </w:r>
      <w:r w:rsidR="006309E2" w:rsidRPr="00825997">
        <w:rPr>
          <w:rFonts w:ascii="Times New Roman" w:hAnsi="Times New Roman"/>
          <w:sz w:val="28"/>
          <w:szCs w:val="28"/>
        </w:rPr>
        <w:t>ë</w:t>
      </w:r>
      <w:r w:rsidR="009949AF" w:rsidRPr="00825997">
        <w:rPr>
          <w:rFonts w:ascii="Times New Roman" w:hAnsi="Times New Roman"/>
          <w:sz w:val="28"/>
          <w:szCs w:val="28"/>
        </w:rPr>
        <w:t>s 1, t</w:t>
      </w:r>
      <w:r w:rsidR="006309E2" w:rsidRPr="00825997">
        <w:rPr>
          <w:rFonts w:ascii="Times New Roman" w:hAnsi="Times New Roman"/>
          <w:sz w:val="28"/>
          <w:szCs w:val="28"/>
        </w:rPr>
        <w:t>ë</w:t>
      </w:r>
      <w:r w:rsidR="009949AF" w:rsidRPr="00825997">
        <w:rPr>
          <w:rFonts w:ascii="Times New Roman" w:hAnsi="Times New Roman"/>
          <w:sz w:val="28"/>
          <w:szCs w:val="28"/>
        </w:rPr>
        <w:t xml:space="preserve"> nenit 36</w:t>
      </w:r>
      <w:r w:rsidR="00733BD5">
        <w:rPr>
          <w:rFonts w:ascii="Times New Roman" w:hAnsi="Times New Roman"/>
          <w:sz w:val="28"/>
          <w:szCs w:val="28"/>
        </w:rPr>
        <w:t>,</w:t>
      </w:r>
      <w:r w:rsidR="009949AF" w:rsidRPr="00825997">
        <w:rPr>
          <w:rFonts w:ascii="Times New Roman" w:hAnsi="Times New Roman"/>
          <w:sz w:val="28"/>
          <w:szCs w:val="28"/>
        </w:rPr>
        <w:t xml:space="preserve"> të këtij ligji,</w:t>
      </w:r>
      <w:r w:rsidRPr="00825997">
        <w:rPr>
          <w:rFonts w:ascii="Times New Roman" w:hAnsi="Times New Roman"/>
          <w:sz w:val="28"/>
          <w:szCs w:val="28"/>
        </w:rPr>
        <w:t xml:space="preserve"> </w:t>
      </w:r>
      <w:r w:rsidR="00682406" w:rsidRPr="00825997">
        <w:rPr>
          <w:rFonts w:ascii="Times New Roman" w:hAnsi="Times New Roman"/>
          <w:sz w:val="28"/>
          <w:szCs w:val="28"/>
        </w:rPr>
        <w:t>at</w:t>
      </w:r>
      <w:r w:rsidR="00852FF9" w:rsidRPr="00825997">
        <w:rPr>
          <w:rFonts w:ascii="Times New Roman" w:hAnsi="Times New Roman"/>
          <w:sz w:val="28"/>
          <w:szCs w:val="28"/>
        </w:rPr>
        <w:t>ë</w:t>
      </w:r>
      <w:r w:rsidR="00682406" w:rsidRPr="00825997">
        <w:rPr>
          <w:rFonts w:ascii="Times New Roman" w:hAnsi="Times New Roman"/>
          <w:sz w:val="28"/>
          <w:szCs w:val="28"/>
        </w:rPr>
        <w:t>her</w:t>
      </w:r>
      <w:r w:rsidR="00852FF9" w:rsidRPr="00825997">
        <w:rPr>
          <w:rFonts w:ascii="Times New Roman" w:hAnsi="Times New Roman"/>
          <w:sz w:val="28"/>
          <w:szCs w:val="28"/>
        </w:rPr>
        <w:t>ë</w:t>
      </w:r>
      <w:r w:rsidR="00682406" w:rsidRPr="00825997">
        <w:rPr>
          <w:rFonts w:ascii="Times New Roman" w:hAnsi="Times New Roman"/>
          <w:sz w:val="28"/>
          <w:szCs w:val="28"/>
        </w:rPr>
        <w:t xml:space="preserve"> </w:t>
      </w:r>
      <w:r w:rsidRPr="00825997">
        <w:rPr>
          <w:rFonts w:ascii="Times New Roman" w:hAnsi="Times New Roman"/>
          <w:sz w:val="28"/>
          <w:szCs w:val="28"/>
        </w:rPr>
        <w:t xml:space="preserve">konsumatori nuk </w:t>
      </w:r>
      <w:r w:rsidR="00682406" w:rsidRPr="00825997">
        <w:rPr>
          <w:rFonts w:ascii="Times New Roman" w:hAnsi="Times New Roman"/>
          <w:sz w:val="28"/>
          <w:szCs w:val="28"/>
        </w:rPr>
        <w:t>detyrohet p</w:t>
      </w:r>
      <w:r w:rsidR="00852FF9" w:rsidRPr="00825997">
        <w:rPr>
          <w:rFonts w:ascii="Times New Roman" w:hAnsi="Times New Roman"/>
          <w:sz w:val="28"/>
          <w:szCs w:val="28"/>
        </w:rPr>
        <w:t>ë</w:t>
      </w:r>
      <w:r w:rsidR="00682406" w:rsidRPr="00825997">
        <w:rPr>
          <w:rFonts w:ascii="Times New Roman" w:hAnsi="Times New Roman"/>
          <w:sz w:val="28"/>
          <w:szCs w:val="28"/>
        </w:rPr>
        <w:t>r</w:t>
      </w:r>
      <w:r w:rsidRPr="00825997">
        <w:rPr>
          <w:rFonts w:ascii="Times New Roman" w:hAnsi="Times New Roman"/>
          <w:sz w:val="28"/>
          <w:szCs w:val="28"/>
        </w:rPr>
        <w:t xml:space="preserve"> këto pagesa apo </w:t>
      </w:r>
      <w:r w:rsidR="00682406" w:rsidRPr="00825997">
        <w:rPr>
          <w:rFonts w:ascii="Times New Roman" w:hAnsi="Times New Roman"/>
          <w:sz w:val="28"/>
          <w:szCs w:val="28"/>
        </w:rPr>
        <w:t>shpenzime</w:t>
      </w:r>
      <w:r w:rsidRPr="00825997">
        <w:rPr>
          <w:rFonts w:ascii="Times New Roman" w:hAnsi="Times New Roman"/>
          <w:sz w:val="28"/>
          <w:szCs w:val="28"/>
        </w:rPr>
        <w:t>.</w:t>
      </w:r>
    </w:p>
    <w:p w14:paraId="25A19D60" w14:textId="77777777" w:rsidR="00550C50" w:rsidRPr="00825997" w:rsidRDefault="00550C50" w:rsidP="00825997">
      <w:pPr>
        <w:spacing w:after="0" w:line="240" w:lineRule="auto"/>
        <w:jc w:val="both"/>
        <w:rPr>
          <w:rFonts w:ascii="Times New Roman" w:hAnsi="Times New Roman"/>
          <w:sz w:val="28"/>
          <w:szCs w:val="28"/>
        </w:rPr>
      </w:pPr>
    </w:p>
    <w:p w14:paraId="25A19D61" w14:textId="64BD1B73" w:rsidR="00550C50" w:rsidRPr="00AC5F45" w:rsidRDefault="00CD2A40" w:rsidP="00AC5F45">
      <w:pPr>
        <w:spacing w:after="0" w:line="240" w:lineRule="auto"/>
        <w:ind w:left="360"/>
        <w:jc w:val="center"/>
        <w:rPr>
          <w:rFonts w:ascii="Times New Roman" w:hAnsi="Times New Roman"/>
          <w:sz w:val="28"/>
          <w:szCs w:val="28"/>
        </w:rPr>
      </w:pPr>
      <w:r w:rsidRPr="00AC5F45">
        <w:rPr>
          <w:rFonts w:ascii="Times New Roman" w:hAnsi="Times New Roman"/>
          <w:sz w:val="28"/>
          <w:szCs w:val="28"/>
        </w:rPr>
        <w:t>Neni 36/4</w:t>
      </w:r>
    </w:p>
    <w:p w14:paraId="25A19D62" w14:textId="77777777" w:rsidR="00CD2A40" w:rsidRPr="00AC5F45" w:rsidRDefault="00CD2A40" w:rsidP="00AC5F45">
      <w:pPr>
        <w:spacing w:after="0" w:line="240" w:lineRule="auto"/>
        <w:ind w:left="360"/>
        <w:jc w:val="center"/>
        <w:rPr>
          <w:rFonts w:ascii="Times New Roman" w:hAnsi="Times New Roman"/>
          <w:sz w:val="28"/>
          <w:szCs w:val="28"/>
        </w:rPr>
      </w:pPr>
      <w:r w:rsidRPr="00AC5F45">
        <w:rPr>
          <w:rFonts w:ascii="Times New Roman" w:hAnsi="Times New Roman"/>
          <w:sz w:val="28"/>
          <w:szCs w:val="28"/>
        </w:rPr>
        <w:t>Barra e prov</w:t>
      </w:r>
      <w:r w:rsidR="006309E2" w:rsidRPr="00AC5F45">
        <w:rPr>
          <w:rFonts w:ascii="Times New Roman" w:hAnsi="Times New Roman"/>
          <w:sz w:val="28"/>
          <w:szCs w:val="28"/>
        </w:rPr>
        <w:t>ë</w:t>
      </w:r>
      <w:r w:rsidRPr="00AC5F45">
        <w:rPr>
          <w:rFonts w:ascii="Times New Roman" w:hAnsi="Times New Roman"/>
          <w:sz w:val="28"/>
          <w:szCs w:val="28"/>
        </w:rPr>
        <w:t>s p</w:t>
      </w:r>
      <w:r w:rsidR="006309E2" w:rsidRPr="00AC5F45">
        <w:rPr>
          <w:rFonts w:ascii="Times New Roman" w:hAnsi="Times New Roman"/>
          <w:sz w:val="28"/>
          <w:szCs w:val="28"/>
        </w:rPr>
        <w:t>ë</w:t>
      </w:r>
      <w:r w:rsidRPr="00AC5F45">
        <w:rPr>
          <w:rFonts w:ascii="Times New Roman" w:hAnsi="Times New Roman"/>
          <w:sz w:val="28"/>
          <w:szCs w:val="28"/>
        </w:rPr>
        <w:t>r dh</w:t>
      </w:r>
      <w:r w:rsidR="006309E2" w:rsidRPr="00AC5F45">
        <w:rPr>
          <w:rFonts w:ascii="Times New Roman" w:hAnsi="Times New Roman"/>
          <w:sz w:val="28"/>
          <w:szCs w:val="28"/>
        </w:rPr>
        <w:t>ë</w:t>
      </w:r>
      <w:r w:rsidRPr="00AC5F45">
        <w:rPr>
          <w:rFonts w:ascii="Times New Roman" w:hAnsi="Times New Roman"/>
          <w:sz w:val="28"/>
          <w:szCs w:val="28"/>
        </w:rPr>
        <w:t>nien e informacionit</w:t>
      </w:r>
    </w:p>
    <w:p w14:paraId="745369E2" w14:textId="77777777" w:rsidR="00733BD5" w:rsidRPr="00825997" w:rsidRDefault="00733BD5" w:rsidP="00825997">
      <w:pPr>
        <w:spacing w:after="0" w:line="240" w:lineRule="auto"/>
        <w:jc w:val="center"/>
        <w:rPr>
          <w:rFonts w:ascii="Times New Roman" w:hAnsi="Times New Roman"/>
          <w:b/>
          <w:sz w:val="28"/>
          <w:szCs w:val="28"/>
        </w:rPr>
      </w:pPr>
    </w:p>
    <w:p w14:paraId="25A19D63" w14:textId="77777777" w:rsidR="009316C8" w:rsidRPr="00825997" w:rsidRDefault="00384340" w:rsidP="00825997">
      <w:pPr>
        <w:spacing w:after="0" w:line="240" w:lineRule="auto"/>
        <w:jc w:val="both"/>
        <w:rPr>
          <w:rFonts w:ascii="Times New Roman" w:hAnsi="Times New Roman"/>
          <w:sz w:val="28"/>
          <w:szCs w:val="28"/>
        </w:rPr>
      </w:pPr>
      <w:r w:rsidRPr="00825997">
        <w:rPr>
          <w:rFonts w:ascii="Times New Roman" w:hAnsi="Times New Roman"/>
          <w:sz w:val="28"/>
          <w:szCs w:val="28"/>
        </w:rPr>
        <w:t>N</w:t>
      </w:r>
      <w:r w:rsidR="00852FF9" w:rsidRPr="00825997">
        <w:rPr>
          <w:rFonts w:ascii="Times New Roman" w:hAnsi="Times New Roman"/>
          <w:sz w:val="28"/>
          <w:szCs w:val="28"/>
        </w:rPr>
        <w:t>ë</w:t>
      </w:r>
      <w:r w:rsidRPr="00825997">
        <w:rPr>
          <w:rFonts w:ascii="Times New Roman" w:hAnsi="Times New Roman"/>
          <w:sz w:val="28"/>
          <w:szCs w:val="28"/>
        </w:rPr>
        <w:t xml:space="preserve"> rast mosmarr</w:t>
      </w:r>
      <w:r w:rsidR="00852FF9" w:rsidRPr="00825997">
        <w:rPr>
          <w:rFonts w:ascii="Times New Roman" w:hAnsi="Times New Roman"/>
          <w:sz w:val="28"/>
          <w:szCs w:val="28"/>
        </w:rPr>
        <w:t>ë</w:t>
      </w:r>
      <w:r w:rsidRPr="00825997">
        <w:rPr>
          <w:rFonts w:ascii="Times New Roman" w:hAnsi="Times New Roman"/>
          <w:sz w:val="28"/>
          <w:szCs w:val="28"/>
        </w:rPr>
        <w:t>veshjesh, tregtari ka detyrimin t</w:t>
      </w:r>
      <w:r w:rsidR="00852FF9" w:rsidRPr="00825997">
        <w:rPr>
          <w:rFonts w:ascii="Times New Roman" w:hAnsi="Times New Roman"/>
          <w:sz w:val="28"/>
          <w:szCs w:val="28"/>
        </w:rPr>
        <w:t>ë</w:t>
      </w:r>
      <w:r w:rsidRPr="00825997">
        <w:rPr>
          <w:rFonts w:ascii="Times New Roman" w:hAnsi="Times New Roman"/>
          <w:sz w:val="28"/>
          <w:szCs w:val="28"/>
        </w:rPr>
        <w:t xml:space="preserve"> provoj</w:t>
      </w:r>
      <w:r w:rsidR="00852FF9" w:rsidRPr="00825997">
        <w:rPr>
          <w:rFonts w:ascii="Times New Roman" w:hAnsi="Times New Roman"/>
          <w:sz w:val="28"/>
          <w:szCs w:val="28"/>
        </w:rPr>
        <w:t>ë</w:t>
      </w:r>
      <w:r w:rsidRPr="00825997">
        <w:rPr>
          <w:rFonts w:ascii="Times New Roman" w:hAnsi="Times New Roman"/>
          <w:sz w:val="28"/>
          <w:szCs w:val="28"/>
        </w:rPr>
        <w:t xml:space="preserve"> </w:t>
      </w:r>
      <w:r w:rsidR="00BA4D8A" w:rsidRPr="00825997">
        <w:rPr>
          <w:rFonts w:ascii="Times New Roman" w:hAnsi="Times New Roman"/>
          <w:sz w:val="28"/>
          <w:szCs w:val="28"/>
        </w:rPr>
        <w:t>dh</w:t>
      </w:r>
      <w:r w:rsidR="00852FF9" w:rsidRPr="00825997">
        <w:rPr>
          <w:rFonts w:ascii="Times New Roman" w:hAnsi="Times New Roman"/>
          <w:sz w:val="28"/>
          <w:szCs w:val="28"/>
        </w:rPr>
        <w:t>ë</w:t>
      </w:r>
      <w:r w:rsidR="00BA4D8A" w:rsidRPr="00825997">
        <w:rPr>
          <w:rFonts w:ascii="Times New Roman" w:hAnsi="Times New Roman"/>
          <w:sz w:val="28"/>
          <w:szCs w:val="28"/>
        </w:rPr>
        <w:t>nien e</w:t>
      </w:r>
      <w:r w:rsidR="009316C8" w:rsidRPr="00825997">
        <w:rPr>
          <w:rFonts w:ascii="Times New Roman" w:hAnsi="Times New Roman"/>
          <w:sz w:val="28"/>
          <w:szCs w:val="28"/>
        </w:rPr>
        <w:t xml:space="preserve"> inform</w:t>
      </w:r>
      <w:r w:rsidR="00E411E7" w:rsidRPr="00825997">
        <w:rPr>
          <w:rFonts w:ascii="Times New Roman" w:hAnsi="Times New Roman"/>
          <w:sz w:val="28"/>
          <w:szCs w:val="28"/>
        </w:rPr>
        <w:t>a</w:t>
      </w:r>
      <w:r w:rsidR="004F2626" w:rsidRPr="00825997">
        <w:rPr>
          <w:rFonts w:ascii="Times New Roman" w:hAnsi="Times New Roman"/>
          <w:sz w:val="28"/>
          <w:szCs w:val="28"/>
        </w:rPr>
        <w:t>cion</w:t>
      </w:r>
      <w:r w:rsidR="00BA4D8A" w:rsidRPr="00825997">
        <w:rPr>
          <w:rFonts w:ascii="Times New Roman" w:hAnsi="Times New Roman"/>
          <w:sz w:val="28"/>
          <w:szCs w:val="28"/>
        </w:rPr>
        <w:t>it</w:t>
      </w:r>
      <w:r w:rsidR="004F2626" w:rsidRPr="00825997">
        <w:rPr>
          <w:rFonts w:ascii="Times New Roman" w:hAnsi="Times New Roman"/>
          <w:sz w:val="28"/>
          <w:szCs w:val="28"/>
        </w:rPr>
        <w:t xml:space="preserve"> të parashikuar në këtë </w:t>
      </w:r>
      <w:proofErr w:type="spellStart"/>
      <w:r w:rsidR="004F2626" w:rsidRPr="00825997">
        <w:rPr>
          <w:rFonts w:ascii="Times New Roman" w:hAnsi="Times New Roman"/>
          <w:sz w:val="28"/>
          <w:szCs w:val="28"/>
        </w:rPr>
        <w:t>kre</w:t>
      </w:r>
      <w:proofErr w:type="spellEnd"/>
      <w:r w:rsidR="009316C8" w:rsidRPr="00825997">
        <w:rPr>
          <w:rFonts w:ascii="Times New Roman" w:hAnsi="Times New Roman"/>
          <w:sz w:val="28"/>
          <w:szCs w:val="28"/>
        </w:rPr>
        <w:t xml:space="preserve">. </w:t>
      </w:r>
    </w:p>
    <w:p w14:paraId="25A19D64" w14:textId="77777777" w:rsidR="009316C8" w:rsidRPr="00825997" w:rsidRDefault="009316C8" w:rsidP="00825997">
      <w:pPr>
        <w:widowControl w:val="0"/>
        <w:spacing w:after="0" w:line="240" w:lineRule="auto"/>
        <w:jc w:val="both"/>
        <w:rPr>
          <w:rFonts w:ascii="Times New Roman" w:hAnsi="Times New Roman"/>
          <w:sz w:val="28"/>
          <w:szCs w:val="28"/>
        </w:rPr>
      </w:pPr>
    </w:p>
    <w:p w14:paraId="25A19D65" w14:textId="0D8DB003" w:rsidR="009316C8" w:rsidRPr="00AC5F45" w:rsidRDefault="00D0574A" w:rsidP="00AC5F45">
      <w:pPr>
        <w:widowControl w:val="0"/>
        <w:spacing w:after="0" w:line="240" w:lineRule="auto"/>
        <w:ind w:left="360"/>
        <w:jc w:val="center"/>
        <w:rPr>
          <w:rFonts w:ascii="Times New Roman" w:hAnsi="Times New Roman"/>
          <w:sz w:val="28"/>
          <w:szCs w:val="28"/>
        </w:rPr>
      </w:pPr>
      <w:r w:rsidRPr="00AC5F45">
        <w:rPr>
          <w:rFonts w:ascii="Times New Roman" w:hAnsi="Times New Roman"/>
          <w:sz w:val="28"/>
          <w:szCs w:val="28"/>
        </w:rPr>
        <w:lastRenderedPageBreak/>
        <w:t>Neni 36/5</w:t>
      </w:r>
      <w:r w:rsidR="009316C8" w:rsidRPr="00AC5F45">
        <w:rPr>
          <w:rFonts w:ascii="Times New Roman" w:hAnsi="Times New Roman"/>
          <w:sz w:val="28"/>
          <w:szCs w:val="28"/>
        </w:rPr>
        <w:t xml:space="preserve"> </w:t>
      </w:r>
    </w:p>
    <w:p w14:paraId="25A19D66" w14:textId="77777777" w:rsidR="009316C8" w:rsidRPr="00AC5F45" w:rsidRDefault="009316C8" w:rsidP="00AC5F45">
      <w:pPr>
        <w:spacing w:after="0" w:line="240" w:lineRule="auto"/>
        <w:ind w:left="360"/>
        <w:jc w:val="center"/>
        <w:rPr>
          <w:rFonts w:ascii="Times New Roman" w:hAnsi="Times New Roman"/>
          <w:bCs/>
          <w:sz w:val="28"/>
          <w:szCs w:val="28"/>
        </w:rPr>
      </w:pPr>
      <w:r w:rsidRPr="00AC5F45">
        <w:rPr>
          <w:rFonts w:ascii="Times New Roman" w:hAnsi="Times New Roman"/>
          <w:bCs/>
          <w:sz w:val="28"/>
          <w:szCs w:val="28"/>
        </w:rPr>
        <w:t>Kërkesat formale për kontratat jashtë qendrave të tregtimit</w:t>
      </w:r>
    </w:p>
    <w:p w14:paraId="25A19D67" w14:textId="77777777" w:rsidR="009316C8" w:rsidRPr="00825997" w:rsidRDefault="009316C8" w:rsidP="00825997">
      <w:pPr>
        <w:widowControl w:val="0"/>
        <w:spacing w:after="0" w:line="240" w:lineRule="auto"/>
        <w:jc w:val="both"/>
        <w:rPr>
          <w:rFonts w:ascii="Times New Roman" w:hAnsi="Times New Roman"/>
          <w:sz w:val="28"/>
          <w:szCs w:val="28"/>
        </w:rPr>
      </w:pPr>
    </w:p>
    <w:p w14:paraId="25A19D68" w14:textId="54B64A3B" w:rsidR="009316C8" w:rsidRPr="00825997" w:rsidRDefault="009316C8" w:rsidP="00733BD5">
      <w:pPr>
        <w:pStyle w:val="ListParagraph"/>
        <w:widowControl w:val="0"/>
        <w:numPr>
          <w:ilvl w:val="0"/>
          <w:numId w:val="31"/>
        </w:numPr>
        <w:spacing w:after="0" w:line="240" w:lineRule="auto"/>
        <w:jc w:val="both"/>
        <w:rPr>
          <w:rFonts w:ascii="Times New Roman" w:hAnsi="Times New Roman"/>
          <w:sz w:val="28"/>
          <w:szCs w:val="28"/>
        </w:rPr>
      </w:pPr>
      <w:r w:rsidRPr="00825997">
        <w:rPr>
          <w:rFonts w:ascii="Times New Roman" w:hAnsi="Times New Roman"/>
          <w:sz w:val="28"/>
          <w:szCs w:val="28"/>
        </w:rPr>
        <w:t xml:space="preserve">Në kontratat jashtë qendrave të tregtimit, tregtari i jep konsumatorit informacionin e parashikuar </w:t>
      </w:r>
      <w:r w:rsidR="001F34A4" w:rsidRPr="00825997">
        <w:rPr>
          <w:rFonts w:ascii="Times New Roman" w:hAnsi="Times New Roman"/>
          <w:sz w:val="28"/>
          <w:szCs w:val="28"/>
        </w:rPr>
        <w:t xml:space="preserve">në </w:t>
      </w:r>
      <w:r w:rsidR="00733BD5">
        <w:rPr>
          <w:rFonts w:ascii="Times New Roman" w:hAnsi="Times New Roman"/>
          <w:sz w:val="28"/>
          <w:szCs w:val="28"/>
        </w:rPr>
        <w:t>pikën</w:t>
      </w:r>
      <w:r w:rsidR="00733BD5" w:rsidRPr="00825997">
        <w:rPr>
          <w:rFonts w:ascii="Times New Roman" w:hAnsi="Times New Roman"/>
          <w:sz w:val="28"/>
          <w:szCs w:val="28"/>
        </w:rPr>
        <w:t xml:space="preserve"> 1</w:t>
      </w:r>
      <w:r w:rsidR="00733BD5">
        <w:rPr>
          <w:rFonts w:ascii="Times New Roman" w:hAnsi="Times New Roman"/>
          <w:sz w:val="28"/>
          <w:szCs w:val="28"/>
        </w:rPr>
        <w:t xml:space="preserve">, të </w:t>
      </w:r>
      <w:r w:rsidRPr="00825997">
        <w:rPr>
          <w:rFonts w:ascii="Times New Roman" w:hAnsi="Times New Roman"/>
          <w:sz w:val="28"/>
          <w:szCs w:val="28"/>
        </w:rPr>
        <w:t>neni</w:t>
      </w:r>
      <w:r w:rsidR="00733BD5">
        <w:rPr>
          <w:rFonts w:ascii="Times New Roman" w:hAnsi="Times New Roman"/>
          <w:sz w:val="28"/>
          <w:szCs w:val="28"/>
        </w:rPr>
        <w:t>t</w:t>
      </w:r>
      <w:r w:rsidRPr="00825997">
        <w:rPr>
          <w:rFonts w:ascii="Times New Roman" w:hAnsi="Times New Roman"/>
          <w:sz w:val="28"/>
          <w:szCs w:val="28"/>
        </w:rPr>
        <w:t xml:space="preserve"> 36, </w:t>
      </w:r>
      <w:r w:rsidR="00733BD5">
        <w:rPr>
          <w:rFonts w:ascii="Times New Roman" w:hAnsi="Times New Roman"/>
          <w:sz w:val="28"/>
          <w:szCs w:val="28"/>
        </w:rPr>
        <w:t xml:space="preserve">të </w:t>
      </w:r>
      <w:r w:rsidR="00CE7965" w:rsidRPr="00825997">
        <w:rPr>
          <w:rFonts w:ascii="Times New Roman" w:hAnsi="Times New Roman"/>
          <w:sz w:val="28"/>
          <w:szCs w:val="28"/>
        </w:rPr>
        <w:t>k</w:t>
      </w:r>
      <w:r w:rsidR="006309E2" w:rsidRPr="00825997">
        <w:rPr>
          <w:rFonts w:ascii="Times New Roman" w:hAnsi="Times New Roman"/>
          <w:sz w:val="28"/>
          <w:szCs w:val="28"/>
        </w:rPr>
        <w:t>ë</w:t>
      </w:r>
      <w:r w:rsidR="00CE7965" w:rsidRPr="00825997">
        <w:rPr>
          <w:rFonts w:ascii="Times New Roman" w:hAnsi="Times New Roman"/>
          <w:sz w:val="28"/>
          <w:szCs w:val="28"/>
        </w:rPr>
        <w:t xml:space="preserve">tij ligji, </w:t>
      </w:r>
      <w:r w:rsidRPr="00825997">
        <w:rPr>
          <w:rFonts w:ascii="Times New Roman" w:hAnsi="Times New Roman"/>
          <w:sz w:val="28"/>
          <w:szCs w:val="28"/>
        </w:rPr>
        <w:t xml:space="preserve">me </w:t>
      </w:r>
      <w:r w:rsidR="00FA6234" w:rsidRPr="00825997">
        <w:rPr>
          <w:rFonts w:ascii="Times New Roman" w:hAnsi="Times New Roman"/>
          <w:sz w:val="28"/>
          <w:szCs w:val="28"/>
        </w:rPr>
        <w:t>shkrim</w:t>
      </w:r>
      <w:r w:rsidRPr="00825997">
        <w:rPr>
          <w:rFonts w:ascii="Times New Roman" w:hAnsi="Times New Roman"/>
          <w:sz w:val="28"/>
          <w:szCs w:val="28"/>
        </w:rPr>
        <w:t xml:space="preserve">, ose, nëse konsumatori bie dakord, me anë të një </w:t>
      </w:r>
      <w:r w:rsidR="001E2563" w:rsidRPr="00825997">
        <w:rPr>
          <w:rFonts w:ascii="Times New Roman" w:hAnsi="Times New Roman"/>
          <w:sz w:val="28"/>
          <w:szCs w:val="28"/>
        </w:rPr>
        <w:t>mjeti</w:t>
      </w:r>
      <w:r w:rsidR="00733BD5">
        <w:rPr>
          <w:rFonts w:ascii="Times New Roman" w:hAnsi="Times New Roman"/>
          <w:sz w:val="28"/>
          <w:szCs w:val="28"/>
        </w:rPr>
        <w:t xml:space="preserve"> tjetër të qëndrueshëm</w:t>
      </w:r>
      <w:r w:rsidRPr="00825997">
        <w:rPr>
          <w:rFonts w:ascii="Times New Roman" w:hAnsi="Times New Roman"/>
          <w:sz w:val="28"/>
          <w:szCs w:val="28"/>
        </w:rPr>
        <w:t xml:space="preserve"> komunikimi. </w:t>
      </w:r>
      <w:r w:rsidR="001F34A4" w:rsidRPr="00825997">
        <w:rPr>
          <w:rFonts w:ascii="Times New Roman" w:hAnsi="Times New Roman"/>
          <w:sz w:val="28"/>
          <w:szCs w:val="28"/>
        </w:rPr>
        <w:t>I</w:t>
      </w:r>
      <w:r w:rsidRPr="00825997">
        <w:rPr>
          <w:rFonts w:ascii="Times New Roman" w:hAnsi="Times New Roman"/>
          <w:sz w:val="28"/>
          <w:szCs w:val="28"/>
        </w:rPr>
        <w:t>nformacion</w:t>
      </w:r>
      <w:r w:rsidR="001F34A4" w:rsidRPr="00825997">
        <w:rPr>
          <w:rFonts w:ascii="Times New Roman" w:hAnsi="Times New Roman"/>
          <w:sz w:val="28"/>
          <w:szCs w:val="28"/>
        </w:rPr>
        <w:t>i</w:t>
      </w:r>
      <w:r w:rsidRPr="00825997">
        <w:rPr>
          <w:rFonts w:ascii="Times New Roman" w:hAnsi="Times New Roman"/>
          <w:sz w:val="28"/>
          <w:szCs w:val="28"/>
        </w:rPr>
        <w:t xml:space="preserve"> duhet të jetë</w:t>
      </w:r>
      <w:r w:rsidR="00A00D7C" w:rsidRPr="00825997">
        <w:rPr>
          <w:rFonts w:ascii="Times New Roman" w:hAnsi="Times New Roman"/>
          <w:sz w:val="28"/>
          <w:szCs w:val="28"/>
        </w:rPr>
        <w:t xml:space="preserve"> leht</w:t>
      </w:r>
      <w:r w:rsidR="00E9017D" w:rsidRPr="00825997">
        <w:rPr>
          <w:rFonts w:ascii="Times New Roman" w:hAnsi="Times New Roman"/>
          <w:sz w:val="28"/>
          <w:szCs w:val="28"/>
        </w:rPr>
        <w:t>ë</w:t>
      </w:r>
      <w:r w:rsidR="00A00D7C" w:rsidRPr="00825997">
        <w:rPr>
          <w:rFonts w:ascii="Times New Roman" w:hAnsi="Times New Roman"/>
          <w:sz w:val="28"/>
          <w:szCs w:val="28"/>
        </w:rPr>
        <w:t>sisht i lexuesh</w:t>
      </w:r>
      <w:r w:rsidR="00E9017D" w:rsidRPr="00825997">
        <w:rPr>
          <w:rFonts w:ascii="Times New Roman" w:hAnsi="Times New Roman"/>
          <w:sz w:val="28"/>
          <w:szCs w:val="28"/>
        </w:rPr>
        <w:t>ë</w:t>
      </w:r>
      <w:r w:rsidR="00A00D7C" w:rsidRPr="00825997">
        <w:rPr>
          <w:rFonts w:ascii="Times New Roman" w:hAnsi="Times New Roman"/>
          <w:sz w:val="28"/>
          <w:szCs w:val="28"/>
        </w:rPr>
        <w:t>m, i thjesht</w:t>
      </w:r>
      <w:r w:rsidR="00E9017D" w:rsidRPr="00825997">
        <w:rPr>
          <w:rFonts w:ascii="Times New Roman" w:hAnsi="Times New Roman"/>
          <w:sz w:val="28"/>
          <w:szCs w:val="28"/>
        </w:rPr>
        <w:t>ë</w:t>
      </w:r>
      <w:r w:rsidR="00A00D7C" w:rsidRPr="00825997">
        <w:rPr>
          <w:rFonts w:ascii="Times New Roman" w:hAnsi="Times New Roman"/>
          <w:sz w:val="28"/>
          <w:szCs w:val="28"/>
        </w:rPr>
        <w:t xml:space="preserve"> e i kuptuesh</w:t>
      </w:r>
      <w:r w:rsidR="00E9017D" w:rsidRPr="00825997">
        <w:rPr>
          <w:rFonts w:ascii="Times New Roman" w:hAnsi="Times New Roman"/>
          <w:sz w:val="28"/>
          <w:szCs w:val="28"/>
        </w:rPr>
        <w:t>ë</w:t>
      </w:r>
      <w:r w:rsidR="00A00D7C" w:rsidRPr="00825997">
        <w:rPr>
          <w:rFonts w:ascii="Times New Roman" w:hAnsi="Times New Roman"/>
          <w:sz w:val="28"/>
          <w:szCs w:val="28"/>
        </w:rPr>
        <w:t>m.</w:t>
      </w:r>
      <w:r w:rsidRPr="00825997">
        <w:rPr>
          <w:rFonts w:ascii="Times New Roman" w:hAnsi="Times New Roman"/>
          <w:sz w:val="28"/>
          <w:szCs w:val="28"/>
        </w:rPr>
        <w:t xml:space="preserve"> </w:t>
      </w:r>
      <w:r w:rsidR="00A57055" w:rsidRPr="00825997">
        <w:rPr>
          <w:rFonts w:ascii="Times New Roman" w:hAnsi="Times New Roman"/>
          <w:sz w:val="28"/>
          <w:szCs w:val="28"/>
        </w:rPr>
        <w:t xml:space="preserve">                                                                                                                                                                                                                                                                                                                                                                                                                                                                                                                                                                                                                                                                                                                                                                                                                                                                                                                                                                                                                                                                                                                                                                </w:t>
      </w:r>
      <w:r w:rsidR="00A00D7C" w:rsidRPr="00825997">
        <w:rPr>
          <w:rFonts w:ascii="Times New Roman" w:hAnsi="Times New Roman"/>
          <w:sz w:val="28"/>
          <w:szCs w:val="28"/>
        </w:rPr>
        <w:t xml:space="preserve">                              </w:t>
      </w:r>
    </w:p>
    <w:p w14:paraId="25A19D69" w14:textId="77777777" w:rsidR="00A86D68" w:rsidRPr="00825997" w:rsidRDefault="00A86D68" w:rsidP="00733BD5">
      <w:pPr>
        <w:pStyle w:val="ListParagraph"/>
        <w:widowControl w:val="0"/>
        <w:spacing w:after="0" w:line="240" w:lineRule="auto"/>
        <w:ind w:left="360" w:hanging="360"/>
        <w:jc w:val="both"/>
        <w:rPr>
          <w:rFonts w:ascii="Times New Roman" w:hAnsi="Times New Roman"/>
          <w:sz w:val="28"/>
          <w:szCs w:val="28"/>
        </w:rPr>
      </w:pPr>
    </w:p>
    <w:p w14:paraId="25A19D6A" w14:textId="116BAEF4" w:rsidR="009316C8" w:rsidRPr="00825997" w:rsidRDefault="009316C8" w:rsidP="00733BD5">
      <w:pPr>
        <w:pStyle w:val="ListParagraph"/>
        <w:widowControl w:val="0"/>
        <w:numPr>
          <w:ilvl w:val="0"/>
          <w:numId w:val="31"/>
        </w:numPr>
        <w:spacing w:after="0" w:line="240" w:lineRule="auto"/>
        <w:jc w:val="both"/>
        <w:rPr>
          <w:rFonts w:ascii="Times New Roman" w:hAnsi="Times New Roman"/>
          <w:sz w:val="28"/>
          <w:szCs w:val="28"/>
        </w:rPr>
      </w:pPr>
      <w:r w:rsidRPr="00825997">
        <w:rPr>
          <w:rFonts w:ascii="Times New Roman" w:hAnsi="Times New Roman"/>
          <w:sz w:val="28"/>
          <w:szCs w:val="28"/>
        </w:rPr>
        <w:t xml:space="preserve">Tregtari </w:t>
      </w:r>
      <w:r w:rsidR="00C93347" w:rsidRPr="00825997">
        <w:rPr>
          <w:rFonts w:ascii="Times New Roman" w:hAnsi="Times New Roman"/>
          <w:sz w:val="28"/>
          <w:szCs w:val="28"/>
        </w:rPr>
        <w:t>i</w:t>
      </w:r>
      <w:r w:rsidRPr="00825997">
        <w:rPr>
          <w:rFonts w:ascii="Times New Roman" w:hAnsi="Times New Roman"/>
          <w:sz w:val="28"/>
          <w:szCs w:val="28"/>
        </w:rPr>
        <w:t xml:space="preserve"> j</w:t>
      </w:r>
      <w:r w:rsidR="00C93347" w:rsidRPr="00825997">
        <w:rPr>
          <w:rFonts w:ascii="Times New Roman" w:hAnsi="Times New Roman"/>
          <w:sz w:val="28"/>
          <w:szCs w:val="28"/>
        </w:rPr>
        <w:t>ep</w:t>
      </w:r>
      <w:r w:rsidRPr="00825997">
        <w:rPr>
          <w:rFonts w:ascii="Times New Roman" w:hAnsi="Times New Roman"/>
          <w:sz w:val="28"/>
          <w:szCs w:val="28"/>
        </w:rPr>
        <w:t xml:space="preserve"> konsumatorit një kopje të kontrat</w:t>
      </w:r>
      <w:r w:rsidR="00211E46" w:rsidRPr="00825997">
        <w:rPr>
          <w:rFonts w:ascii="Times New Roman" w:hAnsi="Times New Roman"/>
          <w:sz w:val="28"/>
          <w:szCs w:val="28"/>
        </w:rPr>
        <w:t xml:space="preserve">ës </w:t>
      </w:r>
      <w:r w:rsidR="00AC5F45">
        <w:rPr>
          <w:rFonts w:ascii="Times New Roman" w:hAnsi="Times New Roman"/>
          <w:sz w:val="28"/>
          <w:szCs w:val="28"/>
        </w:rPr>
        <w:t>s</w:t>
      </w:r>
      <w:r w:rsidRPr="00825997">
        <w:rPr>
          <w:rFonts w:ascii="Times New Roman" w:hAnsi="Times New Roman"/>
          <w:sz w:val="28"/>
          <w:szCs w:val="28"/>
        </w:rPr>
        <w:t>ë nënshkruar ose konfirmimin e kontratës</w:t>
      </w:r>
      <w:r w:rsidR="00211E46" w:rsidRPr="00825997">
        <w:rPr>
          <w:rFonts w:ascii="Times New Roman" w:hAnsi="Times New Roman"/>
          <w:sz w:val="28"/>
          <w:szCs w:val="28"/>
        </w:rPr>
        <w:t>,</w:t>
      </w:r>
      <w:r w:rsidRPr="00825997">
        <w:rPr>
          <w:rFonts w:ascii="Times New Roman" w:hAnsi="Times New Roman"/>
          <w:sz w:val="28"/>
          <w:szCs w:val="28"/>
        </w:rPr>
        <w:t xml:space="preserve"> </w:t>
      </w:r>
      <w:r w:rsidR="00FA6234" w:rsidRPr="00825997">
        <w:rPr>
          <w:rFonts w:ascii="Times New Roman" w:hAnsi="Times New Roman"/>
          <w:sz w:val="28"/>
          <w:szCs w:val="28"/>
        </w:rPr>
        <w:t xml:space="preserve">me </w:t>
      </w:r>
      <w:r w:rsidR="00C54E4F" w:rsidRPr="00825997">
        <w:rPr>
          <w:rFonts w:ascii="Times New Roman" w:hAnsi="Times New Roman"/>
          <w:sz w:val="28"/>
          <w:szCs w:val="28"/>
        </w:rPr>
        <w:t>letër</w:t>
      </w:r>
      <w:r w:rsidR="00733BD5">
        <w:rPr>
          <w:rFonts w:ascii="Times New Roman" w:hAnsi="Times New Roman"/>
          <w:sz w:val="28"/>
          <w:szCs w:val="28"/>
        </w:rPr>
        <w:t>,</w:t>
      </w:r>
      <w:r w:rsidR="00C54E4F" w:rsidRPr="00825997">
        <w:rPr>
          <w:rFonts w:ascii="Times New Roman" w:hAnsi="Times New Roman"/>
          <w:sz w:val="28"/>
          <w:szCs w:val="28"/>
        </w:rPr>
        <w:t xml:space="preserve"> </w:t>
      </w:r>
      <w:r w:rsidRPr="00825997">
        <w:rPr>
          <w:rFonts w:ascii="Times New Roman" w:hAnsi="Times New Roman"/>
          <w:sz w:val="28"/>
          <w:szCs w:val="28"/>
        </w:rPr>
        <w:t xml:space="preserve">ose kur konsumatori </w:t>
      </w:r>
      <w:r w:rsidR="00C93347" w:rsidRPr="00825997">
        <w:rPr>
          <w:rFonts w:ascii="Times New Roman" w:hAnsi="Times New Roman"/>
          <w:sz w:val="28"/>
          <w:szCs w:val="28"/>
        </w:rPr>
        <w:t>bie dakord</w:t>
      </w:r>
      <w:r w:rsidRPr="00825997">
        <w:rPr>
          <w:rFonts w:ascii="Times New Roman" w:hAnsi="Times New Roman"/>
          <w:sz w:val="28"/>
          <w:szCs w:val="28"/>
        </w:rPr>
        <w:t xml:space="preserve">, me </w:t>
      </w:r>
      <w:r w:rsidR="00C93347" w:rsidRPr="00825997">
        <w:rPr>
          <w:rFonts w:ascii="Times New Roman" w:hAnsi="Times New Roman"/>
          <w:sz w:val="28"/>
          <w:szCs w:val="28"/>
        </w:rPr>
        <w:t>an</w:t>
      </w:r>
      <w:r w:rsidR="00BA0A5F" w:rsidRPr="00825997">
        <w:rPr>
          <w:rFonts w:ascii="Times New Roman" w:hAnsi="Times New Roman"/>
          <w:sz w:val="28"/>
          <w:szCs w:val="28"/>
        </w:rPr>
        <w:t>ë</w:t>
      </w:r>
      <w:r w:rsidR="00C93347" w:rsidRPr="00825997">
        <w:rPr>
          <w:rFonts w:ascii="Times New Roman" w:hAnsi="Times New Roman"/>
          <w:sz w:val="28"/>
          <w:szCs w:val="28"/>
        </w:rPr>
        <w:t xml:space="preserve"> të </w:t>
      </w:r>
      <w:r w:rsidRPr="00825997">
        <w:rPr>
          <w:rFonts w:ascii="Times New Roman" w:hAnsi="Times New Roman"/>
          <w:sz w:val="28"/>
          <w:szCs w:val="28"/>
        </w:rPr>
        <w:t xml:space="preserve">një </w:t>
      </w:r>
      <w:r w:rsidR="001E2563" w:rsidRPr="00825997">
        <w:rPr>
          <w:rFonts w:ascii="Times New Roman" w:hAnsi="Times New Roman"/>
          <w:sz w:val="28"/>
          <w:szCs w:val="28"/>
        </w:rPr>
        <w:t>mjet</w:t>
      </w:r>
      <w:r w:rsidR="00E479BD" w:rsidRPr="00825997">
        <w:rPr>
          <w:rFonts w:ascii="Times New Roman" w:hAnsi="Times New Roman"/>
          <w:sz w:val="28"/>
          <w:szCs w:val="28"/>
        </w:rPr>
        <w:t>i</w:t>
      </w:r>
      <w:r w:rsidR="001E2563" w:rsidRPr="00825997">
        <w:rPr>
          <w:rFonts w:ascii="Times New Roman" w:hAnsi="Times New Roman"/>
          <w:sz w:val="28"/>
          <w:szCs w:val="28"/>
        </w:rPr>
        <w:t xml:space="preserve"> tjetër të qëndruesh</w:t>
      </w:r>
      <w:r w:rsidR="00E420CE" w:rsidRPr="00825997">
        <w:rPr>
          <w:rFonts w:ascii="Times New Roman" w:hAnsi="Times New Roman"/>
          <w:sz w:val="28"/>
          <w:szCs w:val="28"/>
        </w:rPr>
        <w:t>ë</w:t>
      </w:r>
      <w:r w:rsidR="001E2563" w:rsidRPr="00825997">
        <w:rPr>
          <w:rFonts w:ascii="Times New Roman" w:hAnsi="Times New Roman"/>
          <w:sz w:val="28"/>
          <w:szCs w:val="28"/>
        </w:rPr>
        <w:t>m</w:t>
      </w:r>
      <w:r w:rsidRPr="00825997">
        <w:rPr>
          <w:rFonts w:ascii="Times New Roman" w:hAnsi="Times New Roman"/>
          <w:sz w:val="28"/>
          <w:szCs w:val="28"/>
        </w:rPr>
        <w:t xml:space="preserve"> komunikimi, duke përfshirë, </w:t>
      </w:r>
      <w:r w:rsidR="007437A7" w:rsidRPr="00825997">
        <w:rPr>
          <w:rFonts w:ascii="Times New Roman" w:hAnsi="Times New Roman"/>
          <w:sz w:val="28"/>
          <w:szCs w:val="28"/>
        </w:rPr>
        <w:t>sipas</w:t>
      </w:r>
      <w:r w:rsidRPr="00825997">
        <w:rPr>
          <w:rFonts w:ascii="Times New Roman" w:hAnsi="Times New Roman"/>
          <w:sz w:val="28"/>
          <w:szCs w:val="28"/>
        </w:rPr>
        <w:t xml:space="preserve"> rasti</w:t>
      </w:r>
      <w:r w:rsidR="007437A7" w:rsidRPr="00825997">
        <w:rPr>
          <w:rFonts w:ascii="Times New Roman" w:hAnsi="Times New Roman"/>
          <w:sz w:val="28"/>
          <w:szCs w:val="28"/>
        </w:rPr>
        <w:t>t</w:t>
      </w:r>
      <w:r w:rsidRPr="00825997">
        <w:rPr>
          <w:rFonts w:ascii="Times New Roman" w:hAnsi="Times New Roman"/>
          <w:sz w:val="28"/>
          <w:szCs w:val="28"/>
        </w:rPr>
        <w:t xml:space="preserve">, konfirmimin paraprak të pëlqimit të shprehur dhe pranimin në përputhje me </w:t>
      </w:r>
      <w:r w:rsidR="00733BD5">
        <w:rPr>
          <w:rFonts w:ascii="Times New Roman" w:hAnsi="Times New Roman"/>
          <w:sz w:val="28"/>
          <w:szCs w:val="28"/>
        </w:rPr>
        <w:t>shkronjën</w:t>
      </w:r>
      <w:r w:rsidRPr="00825997">
        <w:rPr>
          <w:rFonts w:ascii="Times New Roman" w:hAnsi="Times New Roman"/>
          <w:sz w:val="28"/>
          <w:szCs w:val="28"/>
        </w:rPr>
        <w:t xml:space="preserve"> </w:t>
      </w:r>
      <w:r w:rsidR="00733BD5">
        <w:rPr>
          <w:rFonts w:ascii="Times New Roman" w:hAnsi="Times New Roman"/>
          <w:sz w:val="28"/>
          <w:szCs w:val="28"/>
        </w:rPr>
        <w:t>“i”,</w:t>
      </w:r>
      <w:r w:rsidRPr="00825997">
        <w:rPr>
          <w:rFonts w:ascii="Times New Roman" w:hAnsi="Times New Roman"/>
          <w:sz w:val="28"/>
          <w:szCs w:val="28"/>
        </w:rPr>
        <w:t xml:space="preserve"> të nenit 37/8</w:t>
      </w:r>
      <w:r w:rsidR="00733BD5">
        <w:rPr>
          <w:rFonts w:ascii="Times New Roman" w:hAnsi="Times New Roman"/>
          <w:sz w:val="28"/>
          <w:szCs w:val="28"/>
        </w:rPr>
        <w:t>,</w:t>
      </w:r>
      <w:r w:rsidR="00CE7965" w:rsidRPr="00825997">
        <w:rPr>
          <w:rFonts w:ascii="Times New Roman" w:hAnsi="Times New Roman"/>
          <w:sz w:val="28"/>
          <w:szCs w:val="28"/>
        </w:rPr>
        <w:t xml:space="preserve"> t</w:t>
      </w:r>
      <w:r w:rsidR="006309E2" w:rsidRPr="00825997">
        <w:rPr>
          <w:rFonts w:ascii="Times New Roman" w:hAnsi="Times New Roman"/>
          <w:sz w:val="28"/>
          <w:szCs w:val="28"/>
        </w:rPr>
        <w:t>ë</w:t>
      </w:r>
      <w:r w:rsidR="00CE7965" w:rsidRPr="00825997">
        <w:rPr>
          <w:rFonts w:ascii="Times New Roman" w:hAnsi="Times New Roman"/>
          <w:sz w:val="28"/>
          <w:szCs w:val="28"/>
        </w:rPr>
        <w:t xml:space="preserve"> k</w:t>
      </w:r>
      <w:r w:rsidR="006309E2" w:rsidRPr="00825997">
        <w:rPr>
          <w:rFonts w:ascii="Times New Roman" w:hAnsi="Times New Roman"/>
          <w:sz w:val="28"/>
          <w:szCs w:val="28"/>
        </w:rPr>
        <w:t>ë</w:t>
      </w:r>
      <w:r w:rsidR="00CE7965" w:rsidRPr="00825997">
        <w:rPr>
          <w:rFonts w:ascii="Times New Roman" w:hAnsi="Times New Roman"/>
          <w:sz w:val="28"/>
          <w:szCs w:val="28"/>
        </w:rPr>
        <w:t>tij ligji</w:t>
      </w:r>
      <w:r w:rsidRPr="00825997">
        <w:rPr>
          <w:rFonts w:ascii="Times New Roman" w:hAnsi="Times New Roman"/>
          <w:sz w:val="28"/>
          <w:szCs w:val="28"/>
        </w:rPr>
        <w:t>.</w:t>
      </w:r>
    </w:p>
    <w:p w14:paraId="25A19D6B" w14:textId="77777777" w:rsidR="00A86D68" w:rsidRPr="00825997" w:rsidRDefault="00A86D68" w:rsidP="00733BD5">
      <w:pPr>
        <w:pStyle w:val="ListParagraph"/>
        <w:widowControl w:val="0"/>
        <w:spacing w:after="0" w:line="240" w:lineRule="auto"/>
        <w:ind w:left="360" w:hanging="360"/>
        <w:jc w:val="both"/>
        <w:rPr>
          <w:rFonts w:ascii="Times New Roman" w:hAnsi="Times New Roman"/>
          <w:sz w:val="28"/>
          <w:szCs w:val="28"/>
        </w:rPr>
      </w:pPr>
    </w:p>
    <w:p w14:paraId="25A19D6C" w14:textId="4B36CC74" w:rsidR="009316C8" w:rsidRPr="00825997" w:rsidRDefault="009316C8" w:rsidP="00733BD5">
      <w:pPr>
        <w:pStyle w:val="ListParagraph"/>
        <w:widowControl w:val="0"/>
        <w:numPr>
          <w:ilvl w:val="0"/>
          <w:numId w:val="31"/>
        </w:numPr>
        <w:spacing w:after="0" w:line="240" w:lineRule="auto"/>
        <w:jc w:val="both"/>
        <w:rPr>
          <w:rFonts w:ascii="Times New Roman" w:hAnsi="Times New Roman"/>
          <w:sz w:val="28"/>
          <w:szCs w:val="28"/>
        </w:rPr>
      </w:pPr>
      <w:r w:rsidRPr="00825997">
        <w:rPr>
          <w:rFonts w:ascii="Times New Roman" w:hAnsi="Times New Roman"/>
          <w:sz w:val="28"/>
          <w:szCs w:val="28"/>
        </w:rPr>
        <w:t xml:space="preserve">Kur një konsumator kërkon </w:t>
      </w:r>
      <w:r w:rsidR="00733BD5">
        <w:rPr>
          <w:rFonts w:ascii="Times New Roman" w:hAnsi="Times New Roman"/>
          <w:sz w:val="28"/>
          <w:szCs w:val="28"/>
        </w:rPr>
        <w:t>që</w:t>
      </w:r>
      <w:r w:rsidR="005D33D1" w:rsidRPr="00825997">
        <w:rPr>
          <w:rFonts w:ascii="Times New Roman" w:hAnsi="Times New Roman"/>
          <w:sz w:val="28"/>
          <w:szCs w:val="28"/>
        </w:rPr>
        <w:t xml:space="preserve"> kryerja </w:t>
      </w:r>
      <w:r w:rsidRPr="00825997">
        <w:rPr>
          <w:rFonts w:ascii="Times New Roman" w:hAnsi="Times New Roman"/>
          <w:sz w:val="28"/>
          <w:szCs w:val="28"/>
        </w:rPr>
        <w:t xml:space="preserve">e shërbimeve </w:t>
      </w:r>
      <w:r w:rsidR="005D33D1" w:rsidRPr="00825997">
        <w:rPr>
          <w:rFonts w:ascii="Times New Roman" w:hAnsi="Times New Roman"/>
          <w:sz w:val="28"/>
          <w:szCs w:val="28"/>
        </w:rPr>
        <w:t xml:space="preserve">ose </w:t>
      </w:r>
      <w:r w:rsidRPr="00825997">
        <w:rPr>
          <w:rFonts w:ascii="Times New Roman" w:hAnsi="Times New Roman"/>
          <w:sz w:val="28"/>
          <w:szCs w:val="28"/>
        </w:rPr>
        <w:t>furnizimi me ujë, gaz apo e</w:t>
      </w:r>
      <w:r w:rsidR="001714D7" w:rsidRPr="00825997">
        <w:rPr>
          <w:rFonts w:ascii="Times New Roman" w:hAnsi="Times New Roman"/>
          <w:sz w:val="28"/>
          <w:szCs w:val="28"/>
        </w:rPr>
        <w:t>nergji elek</w:t>
      </w:r>
      <w:r w:rsidRPr="00825997">
        <w:rPr>
          <w:rFonts w:ascii="Times New Roman" w:hAnsi="Times New Roman"/>
          <w:sz w:val="28"/>
          <w:szCs w:val="28"/>
        </w:rPr>
        <w:t>t</w:t>
      </w:r>
      <w:r w:rsidR="001714D7" w:rsidRPr="00825997">
        <w:rPr>
          <w:rFonts w:ascii="Times New Roman" w:hAnsi="Times New Roman"/>
          <w:sz w:val="28"/>
          <w:szCs w:val="28"/>
        </w:rPr>
        <w:t>rike</w:t>
      </w:r>
      <w:r w:rsidRPr="00825997">
        <w:rPr>
          <w:rFonts w:ascii="Times New Roman" w:hAnsi="Times New Roman"/>
          <w:sz w:val="28"/>
          <w:szCs w:val="28"/>
        </w:rPr>
        <w:t xml:space="preserve">, kur ato nuk </w:t>
      </w:r>
      <w:r w:rsidR="00ED1856" w:rsidRPr="00825997">
        <w:rPr>
          <w:rFonts w:ascii="Times New Roman" w:hAnsi="Times New Roman"/>
          <w:sz w:val="28"/>
          <w:szCs w:val="28"/>
        </w:rPr>
        <w:t xml:space="preserve">vendosen </w:t>
      </w:r>
      <w:r w:rsidRPr="00825997">
        <w:rPr>
          <w:rFonts w:ascii="Times New Roman" w:hAnsi="Times New Roman"/>
          <w:sz w:val="28"/>
          <w:szCs w:val="28"/>
        </w:rPr>
        <w:t xml:space="preserve">në shitje në vëllim të kufizuar apo sasi të përcaktuar, apo </w:t>
      </w:r>
      <w:r w:rsidR="004A4D6E" w:rsidRPr="00825997">
        <w:rPr>
          <w:rFonts w:ascii="Times New Roman" w:hAnsi="Times New Roman"/>
          <w:sz w:val="28"/>
          <w:szCs w:val="28"/>
        </w:rPr>
        <w:t xml:space="preserve">ngrohja </w:t>
      </w:r>
      <w:r w:rsidRPr="00825997">
        <w:rPr>
          <w:rFonts w:ascii="Times New Roman" w:hAnsi="Times New Roman"/>
          <w:sz w:val="28"/>
          <w:szCs w:val="28"/>
        </w:rPr>
        <w:t>lokale</w:t>
      </w:r>
      <w:r w:rsidR="005D33D1" w:rsidRPr="00825997">
        <w:rPr>
          <w:rFonts w:ascii="Times New Roman" w:hAnsi="Times New Roman"/>
          <w:sz w:val="28"/>
          <w:szCs w:val="28"/>
        </w:rPr>
        <w:t>,</w:t>
      </w:r>
      <w:r w:rsidRPr="00825997">
        <w:rPr>
          <w:rFonts w:ascii="Times New Roman" w:hAnsi="Times New Roman"/>
          <w:sz w:val="28"/>
          <w:szCs w:val="28"/>
        </w:rPr>
        <w:t xml:space="preserve"> të fillojë gjatë periudhës të </w:t>
      </w:r>
      <w:r w:rsidR="0007662C" w:rsidRPr="00825997">
        <w:rPr>
          <w:rFonts w:ascii="Times New Roman" w:hAnsi="Times New Roman"/>
          <w:sz w:val="28"/>
          <w:szCs w:val="28"/>
        </w:rPr>
        <w:t>heqjes dorë</w:t>
      </w:r>
      <w:r w:rsidRPr="00825997">
        <w:rPr>
          <w:rFonts w:ascii="Times New Roman" w:hAnsi="Times New Roman"/>
          <w:sz w:val="28"/>
          <w:szCs w:val="28"/>
        </w:rPr>
        <w:t xml:space="preserve">, të parashikuar nga </w:t>
      </w:r>
      <w:r w:rsidR="00733BD5" w:rsidRPr="00825997">
        <w:rPr>
          <w:rFonts w:ascii="Times New Roman" w:hAnsi="Times New Roman"/>
          <w:sz w:val="28"/>
          <w:szCs w:val="28"/>
        </w:rPr>
        <w:t>pika 2</w:t>
      </w:r>
      <w:r w:rsidR="00733BD5">
        <w:rPr>
          <w:rFonts w:ascii="Times New Roman" w:hAnsi="Times New Roman"/>
          <w:sz w:val="28"/>
          <w:szCs w:val="28"/>
        </w:rPr>
        <w:t>,</w:t>
      </w:r>
      <w:r w:rsidR="00733BD5" w:rsidRPr="00825997">
        <w:rPr>
          <w:rFonts w:ascii="Times New Roman" w:hAnsi="Times New Roman"/>
          <w:sz w:val="28"/>
          <w:szCs w:val="28"/>
        </w:rPr>
        <w:t xml:space="preserve"> </w:t>
      </w:r>
      <w:r w:rsidR="00733BD5">
        <w:rPr>
          <w:rFonts w:ascii="Times New Roman" w:hAnsi="Times New Roman"/>
          <w:sz w:val="28"/>
          <w:szCs w:val="28"/>
        </w:rPr>
        <w:t xml:space="preserve">e </w:t>
      </w:r>
      <w:r w:rsidRPr="00825997">
        <w:rPr>
          <w:rFonts w:ascii="Times New Roman" w:hAnsi="Times New Roman"/>
          <w:sz w:val="28"/>
          <w:szCs w:val="28"/>
        </w:rPr>
        <w:t>neni</w:t>
      </w:r>
      <w:r w:rsidR="00733BD5">
        <w:rPr>
          <w:rFonts w:ascii="Times New Roman" w:hAnsi="Times New Roman"/>
          <w:sz w:val="28"/>
          <w:szCs w:val="28"/>
        </w:rPr>
        <w:t>t</w:t>
      </w:r>
      <w:r w:rsidRPr="00825997">
        <w:rPr>
          <w:rFonts w:ascii="Times New Roman" w:hAnsi="Times New Roman"/>
          <w:sz w:val="28"/>
          <w:szCs w:val="28"/>
        </w:rPr>
        <w:t xml:space="preserve"> 37/1, </w:t>
      </w:r>
      <w:r w:rsidR="00733BD5">
        <w:rPr>
          <w:rFonts w:ascii="Times New Roman" w:hAnsi="Times New Roman"/>
          <w:sz w:val="28"/>
          <w:szCs w:val="28"/>
        </w:rPr>
        <w:t xml:space="preserve">të </w:t>
      </w:r>
      <w:r w:rsidR="00CE7965" w:rsidRPr="00825997">
        <w:rPr>
          <w:rFonts w:ascii="Times New Roman" w:hAnsi="Times New Roman"/>
          <w:sz w:val="28"/>
          <w:szCs w:val="28"/>
        </w:rPr>
        <w:t>k</w:t>
      </w:r>
      <w:r w:rsidR="006309E2" w:rsidRPr="00825997">
        <w:rPr>
          <w:rFonts w:ascii="Times New Roman" w:hAnsi="Times New Roman"/>
          <w:sz w:val="28"/>
          <w:szCs w:val="28"/>
        </w:rPr>
        <w:t>ë</w:t>
      </w:r>
      <w:r w:rsidR="00CE7965" w:rsidRPr="00825997">
        <w:rPr>
          <w:rFonts w:ascii="Times New Roman" w:hAnsi="Times New Roman"/>
          <w:sz w:val="28"/>
          <w:szCs w:val="28"/>
        </w:rPr>
        <w:t>tij ligji</w:t>
      </w:r>
      <w:r w:rsidRPr="00825997">
        <w:rPr>
          <w:rFonts w:ascii="Times New Roman" w:hAnsi="Times New Roman"/>
          <w:sz w:val="28"/>
          <w:szCs w:val="28"/>
        </w:rPr>
        <w:t xml:space="preserve">, tregtari kërkon që konsumatori ta </w:t>
      </w:r>
      <w:r w:rsidR="002314C0" w:rsidRPr="00825997">
        <w:rPr>
          <w:rFonts w:ascii="Times New Roman" w:hAnsi="Times New Roman"/>
          <w:sz w:val="28"/>
          <w:szCs w:val="28"/>
        </w:rPr>
        <w:t>drejtoj</w:t>
      </w:r>
      <w:r w:rsidR="00852FF9" w:rsidRPr="00825997">
        <w:rPr>
          <w:rFonts w:ascii="Times New Roman" w:hAnsi="Times New Roman"/>
          <w:sz w:val="28"/>
          <w:szCs w:val="28"/>
        </w:rPr>
        <w:t>ë</w:t>
      </w:r>
      <w:r w:rsidRPr="00825997">
        <w:rPr>
          <w:rFonts w:ascii="Times New Roman" w:hAnsi="Times New Roman"/>
          <w:sz w:val="28"/>
          <w:szCs w:val="28"/>
        </w:rPr>
        <w:t xml:space="preserve"> një kërkesë të tillë me anë të një mjeti të qëndrueshëm komunikimi.</w:t>
      </w:r>
      <w:r w:rsidR="00A00D7C" w:rsidRPr="00825997">
        <w:rPr>
          <w:rFonts w:ascii="Times New Roman" w:hAnsi="Times New Roman"/>
          <w:sz w:val="28"/>
          <w:szCs w:val="28"/>
        </w:rPr>
        <w:t>”.</w:t>
      </w:r>
    </w:p>
    <w:p w14:paraId="25A19D6D" w14:textId="77777777" w:rsidR="009316C8" w:rsidRPr="00825997" w:rsidRDefault="009316C8" w:rsidP="00825997">
      <w:pPr>
        <w:widowControl w:val="0"/>
        <w:spacing w:after="0" w:line="240" w:lineRule="auto"/>
        <w:ind w:firstLine="540"/>
        <w:jc w:val="both"/>
        <w:rPr>
          <w:rFonts w:ascii="Times New Roman" w:hAnsi="Times New Roman"/>
          <w:sz w:val="28"/>
          <w:szCs w:val="28"/>
        </w:rPr>
      </w:pPr>
    </w:p>
    <w:p w14:paraId="25A19D6E" w14:textId="77777777" w:rsidR="009316C8" w:rsidRPr="00825997" w:rsidRDefault="0003044A" w:rsidP="00AC5F45">
      <w:pPr>
        <w:widowControl w:val="0"/>
        <w:spacing w:after="0" w:line="240" w:lineRule="auto"/>
        <w:jc w:val="center"/>
        <w:rPr>
          <w:rFonts w:ascii="Times New Roman" w:hAnsi="Times New Roman"/>
          <w:b/>
          <w:sz w:val="28"/>
          <w:szCs w:val="28"/>
        </w:rPr>
      </w:pPr>
      <w:r w:rsidRPr="00825997">
        <w:rPr>
          <w:rFonts w:ascii="Times New Roman" w:hAnsi="Times New Roman"/>
          <w:b/>
          <w:sz w:val="28"/>
          <w:szCs w:val="28"/>
        </w:rPr>
        <w:t>Neni 1</w:t>
      </w:r>
      <w:r w:rsidR="00E145B4" w:rsidRPr="00825997">
        <w:rPr>
          <w:rFonts w:ascii="Times New Roman" w:hAnsi="Times New Roman"/>
          <w:b/>
          <w:sz w:val="28"/>
          <w:szCs w:val="28"/>
        </w:rPr>
        <w:t>4</w:t>
      </w:r>
    </w:p>
    <w:p w14:paraId="7BBE8483" w14:textId="77777777" w:rsidR="009036E4" w:rsidRPr="00825997" w:rsidRDefault="009036E4" w:rsidP="00825997">
      <w:pPr>
        <w:widowControl w:val="0"/>
        <w:spacing w:after="0" w:line="240" w:lineRule="auto"/>
        <w:ind w:firstLine="540"/>
        <w:jc w:val="both"/>
        <w:rPr>
          <w:rFonts w:ascii="Times New Roman" w:hAnsi="Times New Roman"/>
          <w:sz w:val="28"/>
          <w:szCs w:val="28"/>
        </w:rPr>
      </w:pPr>
    </w:p>
    <w:p w14:paraId="3736FB56" w14:textId="59E9D94F" w:rsidR="00B3271F" w:rsidRPr="00825997" w:rsidRDefault="00B3271F" w:rsidP="00825997">
      <w:pPr>
        <w:widowControl w:val="0"/>
        <w:spacing w:after="0" w:line="240" w:lineRule="auto"/>
        <w:ind w:firstLine="90"/>
        <w:jc w:val="both"/>
        <w:rPr>
          <w:rFonts w:ascii="Times New Roman" w:hAnsi="Times New Roman"/>
          <w:sz w:val="28"/>
          <w:szCs w:val="28"/>
        </w:rPr>
      </w:pPr>
      <w:r w:rsidRPr="00825997">
        <w:rPr>
          <w:rFonts w:ascii="Times New Roman" w:hAnsi="Times New Roman"/>
          <w:sz w:val="28"/>
          <w:szCs w:val="28"/>
        </w:rPr>
        <w:t>Neni 37 ndryshohet</w:t>
      </w:r>
      <w:r w:rsidR="0059171D">
        <w:rPr>
          <w:rFonts w:ascii="Times New Roman" w:hAnsi="Times New Roman"/>
          <w:sz w:val="28"/>
          <w:szCs w:val="28"/>
        </w:rPr>
        <w:t>,</w:t>
      </w:r>
      <w:r w:rsidRPr="00825997">
        <w:rPr>
          <w:rFonts w:ascii="Times New Roman" w:hAnsi="Times New Roman"/>
          <w:sz w:val="28"/>
          <w:szCs w:val="28"/>
        </w:rPr>
        <w:t xml:space="preserve"> si m</w:t>
      </w:r>
      <w:r w:rsidR="00E9017D" w:rsidRPr="00825997">
        <w:rPr>
          <w:rFonts w:ascii="Times New Roman" w:hAnsi="Times New Roman"/>
          <w:sz w:val="28"/>
          <w:szCs w:val="28"/>
        </w:rPr>
        <w:t>ë</w:t>
      </w:r>
      <w:r w:rsidRPr="00825997">
        <w:rPr>
          <w:rFonts w:ascii="Times New Roman" w:hAnsi="Times New Roman"/>
          <w:sz w:val="28"/>
          <w:szCs w:val="28"/>
        </w:rPr>
        <w:t xml:space="preserve"> posht</w:t>
      </w:r>
      <w:r w:rsidR="00E9017D" w:rsidRPr="00825997">
        <w:rPr>
          <w:rFonts w:ascii="Times New Roman" w:hAnsi="Times New Roman"/>
          <w:sz w:val="28"/>
          <w:szCs w:val="28"/>
        </w:rPr>
        <w:t>ë</w:t>
      </w:r>
      <w:r w:rsidRPr="00825997">
        <w:rPr>
          <w:rFonts w:ascii="Times New Roman" w:hAnsi="Times New Roman"/>
          <w:sz w:val="28"/>
          <w:szCs w:val="28"/>
        </w:rPr>
        <w:t xml:space="preserve"> vijon:</w:t>
      </w:r>
    </w:p>
    <w:p w14:paraId="25A19D70" w14:textId="77777777" w:rsidR="009A40EB" w:rsidRPr="00825997" w:rsidRDefault="009A40EB" w:rsidP="00825997">
      <w:pPr>
        <w:widowControl w:val="0"/>
        <w:spacing w:after="0" w:line="240" w:lineRule="auto"/>
        <w:ind w:firstLine="540"/>
        <w:jc w:val="center"/>
        <w:rPr>
          <w:rFonts w:ascii="Times New Roman" w:hAnsi="Times New Roman"/>
          <w:sz w:val="28"/>
          <w:szCs w:val="28"/>
        </w:rPr>
      </w:pPr>
    </w:p>
    <w:p w14:paraId="25A19D71" w14:textId="64CF7896" w:rsidR="009316C8" w:rsidRPr="00AC5F45" w:rsidRDefault="00CD7204" w:rsidP="00825997">
      <w:pPr>
        <w:widowControl w:val="0"/>
        <w:spacing w:after="0" w:line="240" w:lineRule="auto"/>
        <w:ind w:firstLine="540"/>
        <w:jc w:val="center"/>
        <w:rPr>
          <w:rFonts w:ascii="Times New Roman" w:hAnsi="Times New Roman"/>
          <w:sz w:val="28"/>
          <w:szCs w:val="28"/>
        </w:rPr>
      </w:pPr>
      <w:r w:rsidRPr="00AC5F45">
        <w:rPr>
          <w:rFonts w:ascii="Times New Roman" w:hAnsi="Times New Roman"/>
          <w:sz w:val="28"/>
          <w:szCs w:val="28"/>
        </w:rPr>
        <w:t>“</w:t>
      </w:r>
      <w:r w:rsidR="009316C8" w:rsidRPr="00AC5F45">
        <w:rPr>
          <w:rFonts w:ascii="Times New Roman" w:hAnsi="Times New Roman"/>
          <w:sz w:val="28"/>
          <w:szCs w:val="28"/>
        </w:rPr>
        <w:t xml:space="preserve">Neni 37 </w:t>
      </w:r>
    </w:p>
    <w:p w14:paraId="25A19D72" w14:textId="77777777" w:rsidR="009316C8" w:rsidRPr="00AC5F45" w:rsidRDefault="009316C8" w:rsidP="00825997">
      <w:pPr>
        <w:spacing w:after="0" w:line="240" w:lineRule="auto"/>
        <w:jc w:val="center"/>
        <w:rPr>
          <w:rFonts w:ascii="Times New Roman" w:hAnsi="Times New Roman"/>
          <w:bCs/>
          <w:sz w:val="28"/>
          <w:szCs w:val="28"/>
        </w:rPr>
      </w:pPr>
      <w:r w:rsidRPr="00AC5F45">
        <w:rPr>
          <w:rFonts w:ascii="Times New Roman" w:hAnsi="Times New Roman"/>
          <w:bCs/>
          <w:sz w:val="28"/>
          <w:szCs w:val="28"/>
        </w:rPr>
        <w:t xml:space="preserve">Kërkesat formale për kontratat në </w:t>
      </w:r>
      <w:r w:rsidR="006D7232" w:rsidRPr="00AC5F45">
        <w:rPr>
          <w:rFonts w:ascii="Times New Roman" w:hAnsi="Times New Roman"/>
          <w:bCs/>
          <w:sz w:val="28"/>
          <w:szCs w:val="28"/>
        </w:rPr>
        <w:t>largësi</w:t>
      </w:r>
    </w:p>
    <w:p w14:paraId="25A19D73" w14:textId="77777777" w:rsidR="00283635" w:rsidRPr="00825997" w:rsidRDefault="00283635" w:rsidP="00825997">
      <w:pPr>
        <w:spacing w:after="0" w:line="240" w:lineRule="auto"/>
        <w:jc w:val="center"/>
        <w:rPr>
          <w:rFonts w:ascii="Times New Roman" w:hAnsi="Times New Roman"/>
          <w:b/>
          <w:bCs/>
          <w:sz w:val="28"/>
          <w:szCs w:val="28"/>
        </w:rPr>
      </w:pPr>
    </w:p>
    <w:p w14:paraId="25A19D74" w14:textId="6C0F1530" w:rsidR="009316C8" w:rsidRPr="00825997" w:rsidRDefault="009316C8" w:rsidP="00CD7204">
      <w:pPr>
        <w:pStyle w:val="ListParagraph"/>
        <w:widowControl w:val="0"/>
        <w:numPr>
          <w:ilvl w:val="0"/>
          <w:numId w:val="32"/>
        </w:numPr>
        <w:spacing w:after="0" w:line="240" w:lineRule="auto"/>
        <w:jc w:val="both"/>
        <w:rPr>
          <w:rFonts w:ascii="Times New Roman" w:hAnsi="Times New Roman"/>
          <w:sz w:val="28"/>
          <w:szCs w:val="28"/>
        </w:rPr>
      </w:pPr>
      <w:r w:rsidRPr="00825997">
        <w:rPr>
          <w:rFonts w:ascii="Times New Roman" w:hAnsi="Times New Roman"/>
          <w:sz w:val="28"/>
          <w:szCs w:val="28"/>
        </w:rPr>
        <w:t xml:space="preserve">Në kontratat në </w:t>
      </w:r>
      <w:r w:rsidR="006D7232" w:rsidRPr="00825997">
        <w:rPr>
          <w:rFonts w:ascii="Times New Roman" w:hAnsi="Times New Roman"/>
          <w:sz w:val="28"/>
          <w:szCs w:val="28"/>
        </w:rPr>
        <w:t>largësi</w:t>
      </w:r>
      <w:r w:rsidRPr="00825997">
        <w:rPr>
          <w:rFonts w:ascii="Times New Roman" w:hAnsi="Times New Roman"/>
          <w:sz w:val="28"/>
          <w:szCs w:val="28"/>
        </w:rPr>
        <w:t xml:space="preserve">, tregtari jep informacionin e parashikuar nga </w:t>
      </w:r>
      <w:r w:rsidR="00CD7204" w:rsidRPr="00825997">
        <w:rPr>
          <w:rFonts w:ascii="Times New Roman" w:hAnsi="Times New Roman"/>
          <w:sz w:val="28"/>
          <w:szCs w:val="28"/>
        </w:rPr>
        <w:t>pika 1</w:t>
      </w:r>
      <w:r w:rsidR="00CD7204">
        <w:rPr>
          <w:rFonts w:ascii="Times New Roman" w:hAnsi="Times New Roman"/>
          <w:sz w:val="28"/>
          <w:szCs w:val="28"/>
        </w:rPr>
        <w:t>,</w:t>
      </w:r>
      <w:r w:rsidR="00CD7204" w:rsidRPr="00825997">
        <w:rPr>
          <w:rFonts w:ascii="Times New Roman" w:hAnsi="Times New Roman"/>
          <w:sz w:val="28"/>
          <w:szCs w:val="28"/>
        </w:rPr>
        <w:t xml:space="preserve"> </w:t>
      </w:r>
      <w:r w:rsidR="00CD7204">
        <w:rPr>
          <w:rFonts w:ascii="Times New Roman" w:hAnsi="Times New Roman"/>
          <w:sz w:val="28"/>
          <w:szCs w:val="28"/>
        </w:rPr>
        <w:t xml:space="preserve">e </w:t>
      </w:r>
      <w:r w:rsidRPr="00825997">
        <w:rPr>
          <w:rFonts w:ascii="Times New Roman" w:hAnsi="Times New Roman"/>
          <w:sz w:val="28"/>
          <w:szCs w:val="28"/>
        </w:rPr>
        <w:t>neni</w:t>
      </w:r>
      <w:r w:rsidR="00CD7204">
        <w:rPr>
          <w:rFonts w:ascii="Times New Roman" w:hAnsi="Times New Roman"/>
          <w:sz w:val="28"/>
          <w:szCs w:val="28"/>
        </w:rPr>
        <w:t>t</w:t>
      </w:r>
      <w:r w:rsidRPr="00825997">
        <w:rPr>
          <w:rFonts w:ascii="Times New Roman" w:hAnsi="Times New Roman"/>
          <w:sz w:val="28"/>
          <w:szCs w:val="28"/>
        </w:rPr>
        <w:t xml:space="preserve"> 36, </w:t>
      </w:r>
      <w:r w:rsidR="00CD7204">
        <w:rPr>
          <w:rFonts w:ascii="Times New Roman" w:hAnsi="Times New Roman"/>
          <w:sz w:val="28"/>
          <w:szCs w:val="28"/>
        </w:rPr>
        <w:t>të</w:t>
      </w:r>
      <w:r w:rsidR="00773510" w:rsidRPr="00825997">
        <w:rPr>
          <w:rFonts w:ascii="Times New Roman" w:hAnsi="Times New Roman"/>
          <w:sz w:val="28"/>
          <w:szCs w:val="28"/>
        </w:rPr>
        <w:t xml:space="preserve"> këtij ligji</w:t>
      </w:r>
      <w:r w:rsidR="00283635" w:rsidRPr="00825997">
        <w:rPr>
          <w:rFonts w:ascii="Times New Roman" w:hAnsi="Times New Roman"/>
          <w:sz w:val="28"/>
          <w:szCs w:val="28"/>
        </w:rPr>
        <w:t>,</w:t>
      </w:r>
      <w:r w:rsidRPr="00825997">
        <w:rPr>
          <w:rFonts w:ascii="Times New Roman" w:hAnsi="Times New Roman"/>
          <w:sz w:val="28"/>
          <w:szCs w:val="28"/>
        </w:rPr>
        <w:t xml:space="preserve"> ose e vë </w:t>
      </w:r>
      <w:r w:rsidR="001A05A5" w:rsidRPr="00825997">
        <w:rPr>
          <w:rFonts w:ascii="Times New Roman" w:hAnsi="Times New Roman"/>
          <w:sz w:val="28"/>
          <w:szCs w:val="28"/>
        </w:rPr>
        <w:t>k</w:t>
      </w:r>
      <w:r w:rsidR="00773510" w:rsidRPr="00825997">
        <w:rPr>
          <w:rFonts w:ascii="Times New Roman" w:hAnsi="Times New Roman"/>
          <w:sz w:val="28"/>
          <w:szCs w:val="28"/>
        </w:rPr>
        <w:t>ë</w:t>
      </w:r>
      <w:r w:rsidR="001A05A5" w:rsidRPr="00825997">
        <w:rPr>
          <w:rFonts w:ascii="Times New Roman" w:hAnsi="Times New Roman"/>
          <w:sz w:val="28"/>
          <w:szCs w:val="28"/>
        </w:rPr>
        <w:t>t</w:t>
      </w:r>
      <w:r w:rsidR="00773510" w:rsidRPr="00825997">
        <w:rPr>
          <w:rFonts w:ascii="Times New Roman" w:hAnsi="Times New Roman"/>
          <w:sz w:val="28"/>
          <w:szCs w:val="28"/>
        </w:rPr>
        <w:t>ë</w:t>
      </w:r>
      <w:r w:rsidR="001A05A5" w:rsidRPr="00825997">
        <w:rPr>
          <w:rFonts w:ascii="Times New Roman" w:hAnsi="Times New Roman"/>
          <w:sz w:val="28"/>
          <w:szCs w:val="28"/>
        </w:rPr>
        <w:t xml:space="preserve"> informacion </w:t>
      </w:r>
      <w:r w:rsidRPr="00825997">
        <w:rPr>
          <w:rFonts w:ascii="Times New Roman" w:hAnsi="Times New Roman"/>
          <w:sz w:val="28"/>
          <w:szCs w:val="28"/>
        </w:rPr>
        <w:t>në dispozicion për konsumatorin</w:t>
      </w:r>
      <w:r w:rsidR="00993B2B" w:rsidRPr="00825997">
        <w:rPr>
          <w:rFonts w:ascii="Times New Roman" w:hAnsi="Times New Roman"/>
          <w:sz w:val="28"/>
          <w:szCs w:val="28"/>
        </w:rPr>
        <w:t>,</w:t>
      </w:r>
      <w:r w:rsidRPr="00825997">
        <w:rPr>
          <w:rFonts w:ascii="Times New Roman" w:hAnsi="Times New Roman"/>
          <w:sz w:val="28"/>
          <w:szCs w:val="28"/>
        </w:rPr>
        <w:t xml:space="preserve"> në një mënyrë që përshtatet me mjetet e komunikimit në </w:t>
      </w:r>
      <w:r w:rsidR="006D7232" w:rsidRPr="00825997">
        <w:rPr>
          <w:rFonts w:ascii="Times New Roman" w:hAnsi="Times New Roman"/>
          <w:sz w:val="28"/>
          <w:szCs w:val="28"/>
        </w:rPr>
        <w:t>largësi</w:t>
      </w:r>
      <w:r w:rsidR="00D65BDD" w:rsidRPr="00825997">
        <w:rPr>
          <w:rFonts w:ascii="Times New Roman" w:hAnsi="Times New Roman"/>
          <w:sz w:val="28"/>
          <w:szCs w:val="28"/>
        </w:rPr>
        <w:t>, duke përdorur</w:t>
      </w:r>
      <w:r w:rsidR="00DE3D31" w:rsidRPr="00825997">
        <w:rPr>
          <w:rFonts w:ascii="Times New Roman" w:hAnsi="Times New Roman"/>
          <w:sz w:val="28"/>
          <w:szCs w:val="28"/>
        </w:rPr>
        <w:t xml:space="preserve"> një gjuhë të thjeshtë dhe të kuptueshme</w:t>
      </w:r>
      <w:r w:rsidRPr="00825997">
        <w:rPr>
          <w:rFonts w:ascii="Times New Roman" w:hAnsi="Times New Roman"/>
          <w:sz w:val="28"/>
          <w:szCs w:val="28"/>
        </w:rPr>
        <w:t xml:space="preserve">. </w:t>
      </w:r>
      <w:r w:rsidR="00B0464A" w:rsidRPr="00825997">
        <w:rPr>
          <w:rFonts w:ascii="Times New Roman" w:hAnsi="Times New Roman"/>
          <w:sz w:val="28"/>
          <w:szCs w:val="28"/>
        </w:rPr>
        <w:t>P</w:t>
      </w:r>
      <w:r w:rsidR="00D65BDD" w:rsidRPr="00825997">
        <w:rPr>
          <w:rFonts w:ascii="Times New Roman" w:hAnsi="Times New Roman"/>
          <w:sz w:val="28"/>
          <w:szCs w:val="28"/>
        </w:rPr>
        <w:t xml:space="preserve">ër sa kohë </w:t>
      </w:r>
      <w:r w:rsidRPr="00825997">
        <w:rPr>
          <w:rFonts w:ascii="Times New Roman" w:hAnsi="Times New Roman"/>
          <w:sz w:val="28"/>
          <w:szCs w:val="28"/>
        </w:rPr>
        <w:t>informacion</w:t>
      </w:r>
      <w:r w:rsidR="008750BB" w:rsidRPr="00825997">
        <w:rPr>
          <w:rFonts w:ascii="Times New Roman" w:hAnsi="Times New Roman"/>
          <w:sz w:val="28"/>
          <w:szCs w:val="28"/>
        </w:rPr>
        <w:t>i</w:t>
      </w:r>
      <w:r w:rsidRPr="00825997">
        <w:rPr>
          <w:rFonts w:ascii="Times New Roman" w:hAnsi="Times New Roman"/>
          <w:sz w:val="28"/>
          <w:szCs w:val="28"/>
        </w:rPr>
        <w:t xml:space="preserve"> jepet me anë të një mje</w:t>
      </w:r>
      <w:r w:rsidR="007A3CCE" w:rsidRPr="00825997">
        <w:rPr>
          <w:rFonts w:ascii="Times New Roman" w:hAnsi="Times New Roman"/>
          <w:sz w:val="28"/>
          <w:szCs w:val="28"/>
        </w:rPr>
        <w:t>ti të qëndrueshëm komunikimi, ky informacion</w:t>
      </w:r>
      <w:r w:rsidRPr="00825997">
        <w:rPr>
          <w:rFonts w:ascii="Times New Roman" w:hAnsi="Times New Roman"/>
          <w:sz w:val="28"/>
          <w:szCs w:val="28"/>
        </w:rPr>
        <w:t xml:space="preserve"> duhet të jetë </w:t>
      </w:r>
      <w:r w:rsidR="00014DFC" w:rsidRPr="00825997">
        <w:rPr>
          <w:rFonts w:ascii="Times New Roman" w:hAnsi="Times New Roman"/>
          <w:sz w:val="28"/>
          <w:szCs w:val="28"/>
        </w:rPr>
        <w:t>qartë</w:t>
      </w:r>
      <w:r w:rsidR="002B446E" w:rsidRPr="00825997">
        <w:rPr>
          <w:rFonts w:ascii="Times New Roman" w:hAnsi="Times New Roman"/>
          <w:sz w:val="28"/>
          <w:szCs w:val="28"/>
        </w:rPr>
        <w:t xml:space="preserve">sisht i </w:t>
      </w:r>
      <w:r w:rsidR="007A3CCE" w:rsidRPr="00825997">
        <w:rPr>
          <w:rFonts w:ascii="Times New Roman" w:hAnsi="Times New Roman"/>
          <w:sz w:val="28"/>
          <w:szCs w:val="28"/>
        </w:rPr>
        <w:t>lexuesh</w:t>
      </w:r>
      <w:r w:rsidR="00852FF9" w:rsidRPr="00825997">
        <w:rPr>
          <w:rFonts w:ascii="Times New Roman" w:hAnsi="Times New Roman"/>
          <w:sz w:val="28"/>
          <w:szCs w:val="28"/>
        </w:rPr>
        <w:t>ë</w:t>
      </w:r>
      <w:r w:rsidR="007A3CCE" w:rsidRPr="00825997">
        <w:rPr>
          <w:rFonts w:ascii="Times New Roman" w:hAnsi="Times New Roman"/>
          <w:sz w:val="28"/>
          <w:szCs w:val="28"/>
        </w:rPr>
        <w:t>m</w:t>
      </w:r>
      <w:r w:rsidR="00EC1BBA" w:rsidRPr="00825997">
        <w:rPr>
          <w:rFonts w:ascii="Times New Roman" w:hAnsi="Times New Roman"/>
          <w:sz w:val="28"/>
          <w:szCs w:val="28"/>
        </w:rPr>
        <w:t xml:space="preserve"> dhe i kuptueshëm</w:t>
      </w:r>
      <w:r w:rsidRPr="00825997">
        <w:rPr>
          <w:rFonts w:ascii="Times New Roman" w:hAnsi="Times New Roman"/>
          <w:sz w:val="28"/>
          <w:szCs w:val="28"/>
        </w:rPr>
        <w:t>.</w:t>
      </w:r>
    </w:p>
    <w:p w14:paraId="25A19D75" w14:textId="77777777" w:rsidR="009316C8" w:rsidRPr="00825997" w:rsidRDefault="009316C8" w:rsidP="00CD7204">
      <w:pPr>
        <w:pStyle w:val="ListParagraph"/>
        <w:widowControl w:val="0"/>
        <w:spacing w:after="0" w:line="240" w:lineRule="auto"/>
        <w:ind w:left="360" w:hanging="360"/>
        <w:jc w:val="both"/>
        <w:rPr>
          <w:rFonts w:ascii="Times New Roman" w:hAnsi="Times New Roman"/>
          <w:sz w:val="28"/>
          <w:szCs w:val="28"/>
        </w:rPr>
      </w:pPr>
    </w:p>
    <w:p w14:paraId="25A19D76" w14:textId="22501668" w:rsidR="009316C8" w:rsidRPr="00825997" w:rsidRDefault="001E4E95" w:rsidP="00CD7204">
      <w:pPr>
        <w:pStyle w:val="ListParagraph"/>
        <w:widowControl w:val="0"/>
        <w:numPr>
          <w:ilvl w:val="0"/>
          <w:numId w:val="32"/>
        </w:numPr>
        <w:spacing w:after="0" w:line="240" w:lineRule="auto"/>
        <w:jc w:val="both"/>
        <w:rPr>
          <w:rFonts w:ascii="Times New Roman" w:hAnsi="Times New Roman"/>
          <w:sz w:val="28"/>
          <w:szCs w:val="28"/>
        </w:rPr>
      </w:pPr>
      <w:r w:rsidRPr="00825997">
        <w:rPr>
          <w:rFonts w:ascii="Times New Roman" w:hAnsi="Times New Roman"/>
          <w:sz w:val="28"/>
          <w:szCs w:val="28"/>
        </w:rPr>
        <w:t xml:space="preserve">Nëse </w:t>
      </w:r>
      <w:r w:rsidR="009316C8" w:rsidRPr="00825997">
        <w:rPr>
          <w:rFonts w:ascii="Times New Roman" w:hAnsi="Times New Roman"/>
          <w:sz w:val="28"/>
          <w:szCs w:val="28"/>
        </w:rPr>
        <w:t xml:space="preserve">një kontratë në </w:t>
      </w:r>
      <w:r w:rsidR="006D7232" w:rsidRPr="00825997">
        <w:rPr>
          <w:rFonts w:ascii="Times New Roman" w:hAnsi="Times New Roman"/>
          <w:sz w:val="28"/>
          <w:szCs w:val="28"/>
        </w:rPr>
        <w:t>largësi</w:t>
      </w:r>
      <w:r w:rsidR="002E56EA" w:rsidRPr="00825997">
        <w:rPr>
          <w:rFonts w:ascii="Times New Roman" w:hAnsi="Times New Roman"/>
          <w:sz w:val="28"/>
          <w:szCs w:val="28"/>
        </w:rPr>
        <w:t>,</w:t>
      </w:r>
      <w:r w:rsidR="009316C8" w:rsidRPr="00825997">
        <w:rPr>
          <w:rFonts w:ascii="Times New Roman" w:hAnsi="Times New Roman"/>
          <w:sz w:val="28"/>
          <w:szCs w:val="28"/>
        </w:rPr>
        <w:t xml:space="preserve"> </w:t>
      </w:r>
      <w:r w:rsidR="00A13896" w:rsidRPr="00825997">
        <w:rPr>
          <w:rFonts w:ascii="Times New Roman" w:hAnsi="Times New Roman"/>
          <w:sz w:val="28"/>
          <w:szCs w:val="28"/>
        </w:rPr>
        <w:t xml:space="preserve">e cila </w:t>
      </w:r>
      <w:r w:rsidR="00EF04F0" w:rsidRPr="00825997">
        <w:rPr>
          <w:rFonts w:ascii="Times New Roman" w:hAnsi="Times New Roman"/>
          <w:sz w:val="28"/>
          <w:szCs w:val="28"/>
        </w:rPr>
        <w:t xml:space="preserve">do të </w:t>
      </w:r>
      <w:r w:rsidRPr="00825997">
        <w:rPr>
          <w:rFonts w:ascii="Times New Roman" w:hAnsi="Times New Roman"/>
          <w:sz w:val="28"/>
          <w:szCs w:val="28"/>
        </w:rPr>
        <w:t>lidh</w:t>
      </w:r>
      <w:r w:rsidR="00A13896" w:rsidRPr="00825997">
        <w:rPr>
          <w:rFonts w:ascii="Times New Roman" w:hAnsi="Times New Roman"/>
          <w:sz w:val="28"/>
          <w:szCs w:val="28"/>
        </w:rPr>
        <w:t>et</w:t>
      </w:r>
      <w:r w:rsidRPr="00825997">
        <w:rPr>
          <w:rFonts w:ascii="Times New Roman" w:hAnsi="Times New Roman"/>
          <w:sz w:val="28"/>
          <w:szCs w:val="28"/>
        </w:rPr>
        <w:t xml:space="preserve"> </w:t>
      </w:r>
      <w:r w:rsidR="009316C8" w:rsidRPr="00825997">
        <w:rPr>
          <w:rFonts w:ascii="Times New Roman" w:hAnsi="Times New Roman"/>
          <w:sz w:val="28"/>
          <w:szCs w:val="28"/>
        </w:rPr>
        <w:t>me mjete elektronike</w:t>
      </w:r>
      <w:r w:rsidRPr="00825997">
        <w:rPr>
          <w:rFonts w:ascii="Times New Roman" w:hAnsi="Times New Roman"/>
          <w:sz w:val="28"/>
          <w:szCs w:val="28"/>
        </w:rPr>
        <w:t>,</w:t>
      </w:r>
      <w:r w:rsidR="009316C8" w:rsidRPr="00825997">
        <w:rPr>
          <w:rFonts w:ascii="Times New Roman" w:hAnsi="Times New Roman"/>
          <w:sz w:val="28"/>
          <w:szCs w:val="28"/>
        </w:rPr>
        <w:t xml:space="preserve"> e vendos konsumatorin nën detyrimin për të paguar, </w:t>
      </w:r>
      <w:r w:rsidR="00AC5F45">
        <w:rPr>
          <w:rFonts w:ascii="Times New Roman" w:hAnsi="Times New Roman"/>
          <w:sz w:val="28"/>
          <w:szCs w:val="28"/>
        </w:rPr>
        <w:t>atëherë</w:t>
      </w:r>
      <w:r w:rsidR="002E56EA" w:rsidRPr="00825997">
        <w:rPr>
          <w:rFonts w:ascii="Times New Roman" w:hAnsi="Times New Roman"/>
          <w:sz w:val="28"/>
          <w:szCs w:val="28"/>
        </w:rPr>
        <w:t xml:space="preserve"> </w:t>
      </w:r>
      <w:r w:rsidR="009316C8" w:rsidRPr="00825997">
        <w:rPr>
          <w:rFonts w:ascii="Times New Roman" w:hAnsi="Times New Roman"/>
          <w:sz w:val="28"/>
          <w:szCs w:val="28"/>
        </w:rPr>
        <w:t xml:space="preserve">tregtari e vë në dijeni konsumatorin </w:t>
      </w:r>
      <w:r w:rsidR="002E56EA" w:rsidRPr="00825997">
        <w:rPr>
          <w:rFonts w:ascii="Times New Roman" w:hAnsi="Times New Roman"/>
          <w:sz w:val="28"/>
          <w:szCs w:val="28"/>
        </w:rPr>
        <w:t>për info</w:t>
      </w:r>
      <w:r w:rsidR="00CD7204">
        <w:rPr>
          <w:rFonts w:ascii="Times New Roman" w:hAnsi="Times New Roman"/>
          <w:sz w:val="28"/>
          <w:szCs w:val="28"/>
        </w:rPr>
        <w:t>rmacionin e parashikuar nga shkronjat</w:t>
      </w:r>
      <w:r w:rsidR="002E56EA" w:rsidRPr="00825997">
        <w:rPr>
          <w:rFonts w:ascii="Times New Roman" w:hAnsi="Times New Roman"/>
          <w:sz w:val="28"/>
          <w:szCs w:val="28"/>
        </w:rPr>
        <w:t xml:space="preserve"> </w:t>
      </w:r>
      <w:r w:rsidR="00CD7204">
        <w:rPr>
          <w:rFonts w:ascii="Times New Roman" w:hAnsi="Times New Roman"/>
          <w:sz w:val="28"/>
          <w:szCs w:val="28"/>
        </w:rPr>
        <w:t>“</w:t>
      </w:r>
      <w:r w:rsidR="002E56EA" w:rsidRPr="00825997">
        <w:rPr>
          <w:rFonts w:ascii="Times New Roman" w:hAnsi="Times New Roman"/>
          <w:sz w:val="28"/>
          <w:szCs w:val="28"/>
        </w:rPr>
        <w:t>a</w:t>
      </w:r>
      <w:r w:rsidR="00CD7204">
        <w:rPr>
          <w:rFonts w:ascii="Times New Roman" w:hAnsi="Times New Roman"/>
          <w:sz w:val="28"/>
          <w:szCs w:val="28"/>
        </w:rPr>
        <w:t>”</w:t>
      </w:r>
      <w:r w:rsidR="002E56EA" w:rsidRPr="00825997">
        <w:rPr>
          <w:rFonts w:ascii="Times New Roman" w:hAnsi="Times New Roman"/>
          <w:sz w:val="28"/>
          <w:szCs w:val="28"/>
        </w:rPr>
        <w:t xml:space="preserve">, </w:t>
      </w:r>
      <w:r w:rsidR="00CD7204">
        <w:rPr>
          <w:rFonts w:ascii="Times New Roman" w:hAnsi="Times New Roman"/>
          <w:sz w:val="28"/>
          <w:szCs w:val="28"/>
        </w:rPr>
        <w:t>“d”</w:t>
      </w:r>
      <w:r w:rsidR="002E56EA" w:rsidRPr="00825997">
        <w:rPr>
          <w:rFonts w:ascii="Times New Roman" w:hAnsi="Times New Roman"/>
          <w:sz w:val="28"/>
          <w:szCs w:val="28"/>
        </w:rPr>
        <w:t xml:space="preserve">, </w:t>
      </w:r>
      <w:r w:rsidR="00CD7204">
        <w:rPr>
          <w:rFonts w:ascii="Times New Roman" w:hAnsi="Times New Roman"/>
          <w:sz w:val="28"/>
          <w:szCs w:val="28"/>
        </w:rPr>
        <w:t>“k” dhe “l”,</w:t>
      </w:r>
      <w:r w:rsidR="002E56EA" w:rsidRPr="00825997">
        <w:rPr>
          <w:rFonts w:ascii="Times New Roman" w:hAnsi="Times New Roman"/>
          <w:sz w:val="28"/>
          <w:szCs w:val="28"/>
        </w:rPr>
        <w:t xml:space="preserve"> të </w:t>
      </w:r>
      <w:r w:rsidR="00CD7204">
        <w:rPr>
          <w:rFonts w:ascii="Times New Roman" w:hAnsi="Times New Roman"/>
          <w:sz w:val="28"/>
          <w:szCs w:val="28"/>
        </w:rPr>
        <w:t>pikës</w:t>
      </w:r>
      <w:r w:rsidR="00CD7204" w:rsidRPr="00825997">
        <w:rPr>
          <w:rFonts w:ascii="Times New Roman" w:hAnsi="Times New Roman"/>
          <w:sz w:val="28"/>
          <w:szCs w:val="28"/>
        </w:rPr>
        <w:t xml:space="preserve"> 1</w:t>
      </w:r>
      <w:r w:rsidR="00CD7204">
        <w:rPr>
          <w:rFonts w:ascii="Times New Roman" w:hAnsi="Times New Roman"/>
          <w:sz w:val="28"/>
          <w:szCs w:val="28"/>
        </w:rPr>
        <w:t xml:space="preserve">, të </w:t>
      </w:r>
      <w:r w:rsidR="002E56EA" w:rsidRPr="00825997">
        <w:rPr>
          <w:rFonts w:ascii="Times New Roman" w:hAnsi="Times New Roman"/>
          <w:sz w:val="28"/>
          <w:szCs w:val="28"/>
        </w:rPr>
        <w:t xml:space="preserve">nenit 36, </w:t>
      </w:r>
      <w:r w:rsidR="009316C8" w:rsidRPr="00825997">
        <w:rPr>
          <w:rFonts w:ascii="Times New Roman" w:hAnsi="Times New Roman"/>
          <w:sz w:val="28"/>
          <w:szCs w:val="28"/>
        </w:rPr>
        <w:t xml:space="preserve">në mënyrë të qartë dhe të </w:t>
      </w:r>
      <w:r w:rsidR="00F14B59" w:rsidRPr="00825997">
        <w:rPr>
          <w:rFonts w:ascii="Times New Roman" w:hAnsi="Times New Roman"/>
          <w:sz w:val="28"/>
          <w:szCs w:val="28"/>
        </w:rPr>
        <w:t>dukshme</w:t>
      </w:r>
      <w:r w:rsidR="009316C8" w:rsidRPr="00825997">
        <w:rPr>
          <w:rFonts w:ascii="Times New Roman" w:hAnsi="Times New Roman"/>
          <w:sz w:val="28"/>
          <w:szCs w:val="28"/>
        </w:rPr>
        <w:t xml:space="preserve">, menjëherë </w:t>
      </w:r>
      <w:r w:rsidR="002E56EA" w:rsidRPr="00825997">
        <w:rPr>
          <w:rFonts w:ascii="Times New Roman" w:hAnsi="Times New Roman"/>
          <w:sz w:val="28"/>
          <w:szCs w:val="28"/>
        </w:rPr>
        <w:t>për</w:t>
      </w:r>
      <w:r w:rsidR="009316C8" w:rsidRPr="00825997">
        <w:rPr>
          <w:rFonts w:ascii="Times New Roman" w:hAnsi="Times New Roman"/>
          <w:sz w:val="28"/>
          <w:szCs w:val="28"/>
        </w:rPr>
        <w:t xml:space="preserve">para se </w:t>
      </w:r>
      <w:r w:rsidR="002E56EA" w:rsidRPr="00825997">
        <w:rPr>
          <w:rFonts w:ascii="Times New Roman" w:hAnsi="Times New Roman"/>
          <w:sz w:val="28"/>
          <w:szCs w:val="28"/>
        </w:rPr>
        <w:t xml:space="preserve">ai </w:t>
      </w:r>
      <w:r w:rsidR="008145A8" w:rsidRPr="00825997">
        <w:rPr>
          <w:rFonts w:ascii="Times New Roman" w:hAnsi="Times New Roman"/>
          <w:sz w:val="28"/>
          <w:szCs w:val="28"/>
        </w:rPr>
        <w:t>të bëjë porosinë</w:t>
      </w:r>
      <w:r w:rsidR="009316C8" w:rsidRPr="00825997">
        <w:rPr>
          <w:rFonts w:ascii="Times New Roman" w:hAnsi="Times New Roman"/>
          <w:sz w:val="28"/>
          <w:szCs w:val="28"/>
        </w:rPr>
        <w:t>.</w:t>
      </w:r>
    </w:p>
    <w:p w14:paraId="25A19D77" w14:textId="114509EB" w:rsidR="009316C8" w:rsidRPr="00825997" w:rsidRDefault="009316C8" w:rsidP="00CD7204">
      <w:pPr>
        <w:widowControl w:val="0"/>
        <w:spacing w:after="0" w:line="240" w:lineRule="auto"/>
        <w:ind w:left="360"/>
        <w:jc w:val="both"/>
        <w:rPr>
          <w:rFonts w:ascii="Times New Roman" w:hAnsi="Times New Roman"/>
          <w:sz w:val="28"/>
          <w:szCs w:val="28"/>
        </w:rPr>
      </w:pPr>
      <w:r w:rsidRPr="00825997">
        <w:rPr>
          <w:rFonts w:ascii="Times New Roman" w:hAnsi="Times New Roman"/>
          <w:sz w:val="28"/>
          <w:szCs w:val="28"/>
        </w:rPr>
        <w:t xml:space="preserve">Tregtari siguron që konsumatori, kur </w:t>
      </w:r>
      <w:r w:rsidR="00A44E3C" w:rsidRPr="00825997">
        <w:rPr>
          <w:rFonts w:ascii="Times New Roman" w:hAnsi="Times New Roman"/>
          <w:sz w:val="28"/>
          <w:szCs w:val="28"/>
        </w:rPr>
        <w:t xml:space="preserve">bën </w:t>
      </w:r>
      <w:r w:rsidRPr="00825997">
        <w:rPr>
          <w:rFonts w:ascii="Times New Roman" w:hAnsi="Times New Roman"/>
          <w:sz w:val="28"/>
          <w:szCs w:val="28"/>
        </w:rPr>
        <w:t xml:space="preserve">porosinë, </w:t>
      </w:r>
      <w:r w:rsidR="00AE4EDA" w:rsidRPr="00825997">
        <w:rPr>
          <w:rFonts w:ascii="Times New Roman" w:hAnsi="Times New Roman"/>
          <w:sz w:val="28"/>
          <w:szCs w:val="28"/>
        </w:rPr>
        <w:t xml:space="preserve">të </w:t>
      </w:r>
      <w:r w:rsidRPr="00825997">
        <w:rPr>
          <w:rFonts w:ascii="Times New Roman" w:hAnsi="Times New Roman"/>
          <w:sz w:val="28"/>
          <w:szCs w:val="28"/>
        </w:rPr>
        <w:t xml:space="preserve">pranojë shprehimisht se porosia nënkupton </w:t>
      </w:r>
      <w:r w:rsidR="00A44E3C" w:rsidRPr="00825997">
        <w:rPr>
          <w:rFonts w:ascii="Times New Roman" w:hAnsi="Times New Roman"/>
          <w:sz w:val="28"/>
          <w:szCs w:val="28"/>
        </w:rPr>
        <w:t>nj</w:t>
      </w:r>
      <w:r w:rsidR="00747308" w:rsidRPr="00825997">
        <w:rPr>
          <w:rFonts w:ascii="Times New Roman" w:hAnsi="Times New Roman"/>
          <w:sz w:val="28"/>
          <w:szCs w:val="28"/>
        </w:rPr>
        <w:t>ë</w:t>
      </w:r>
      <w:r w:rsidR="00A44E3C" w:rsidRPr="00825997">
        <w:rPr>
          <w:rFonts w:ascii="Times New Roman" w:hAnsi="Times New Roman"/>
          <w:sz w:val="28"/>
          <w:szCs w:val="28"/>
        </w:rPr>
        <w:t xml:space="preserve"> </w:t>
      </w:r>
      <w:r w:rsidRPr="00825997">
        <w:rPr>
          <w:rFonts w:ascii="Times New Roman" w:hAnsi="Times New Roman"/>
          <w:sz w:val="28"/>
          <w:szCs w:val="28"/>
        </w:rPr>
        <w:t xml:space="preserve">detyrim për të paguar. Nëse </w:t>
      </w:r>
      <w:r w:rsidR="00A44E3C" w:rsidRPr="00825997">
        <w:rPr>
          <w:rFonts w:ascii="Times New Roman" w:hAnsi="Times New Roman"/>
          <w:sz w:val="28"/>
          <w:szCs w:val="28"/>
        </w:rPr>
        <w:t xml:space="preserve">bërja </w:t>
      </w:r>
      <w:r w:rsidRPr="00825997">
        <w:rPr>
          <w:rFonts w:ascii="Times New Roman" w:hAnsi="Times New Roman"/>
          <w:sz w:val="28"/>
          <w:szCs w:val="28"/>
        </w:rPr>
        <w:t xml:space="preserve">e një porosie kërkon aktivizimin e një butoni apo një funksioni të ngjashëm, </w:t>
      </w:r>
      <w:r w:rsidR="00D9288C" w:rsidRPr="00825997">
        <w:rPr>
          <w:rFonts w:ascii="Times New Roman" w:hAnsi="Times New Roman"/>
          <w:sz w:val="28"/>
          <w:szCs w:val="28"/>
        </w:rPr>
        <w:t>ky</w:t>
      </w:r>
      <w:r w:rsidRPr="00825997">
        <w:rPr>
          <w:rFonts w:ascii="Times New Roman" w:hAnsi="Times New Roman"/>
          <w:sz w:val="28"/>
          <w:szCs w:val="28"/>
        </w:rPr>
        <w:t xml:space="preserve"> duhet të etiketohet në një mënyrë lehtësisht të </w:t>
      </w:r>
      <w:r w:rsidR="00FA393C" w:rsidRPr="00825997">
        <w:rPr>
          <w:rFonts w:ascii="Times New Roman" w:hAnsi="Times New Roman"/>
          <w:sz w:val="28"/>
          <w:szCs w:val="28"/>
        </w:rPr>
        <w:t xml:space="preserve">lexueshme </w:t>
      </w:r>
      <w:r w:rsidRPr="00825997">
        <w:rPr>
          <w:rFonts w:ascii="Times New Roman" w:hAnsi="Times New Roman"/>
          <w:sz w:val="28"/>
          <w:szCs w:val="28"/>
        </w:rPr>
        <w:t>me fj</w:t>
      </w:r>
      <w:r w:rsidR="007D2667" w:rsidRPr="00825997">
        <w:rPr>
          <w:rFonts w:ascii="Times New Roman" w:hAnsi="Times New Roman"/>
          <w:sz w:val="28"/>
          <w:szCs w:val="28"/>
        </w:rPr>
        <w:t xml:space="preserve">alët “porosi me detyrim pagese”, </w:t>
      </w:r>
      <w:r w:rsidRPr="00825997">
        <w:rPr>
          <w:rFonts w:ascii="Times New Roman" w:hAnsi="Times New Roman"/>
          <w:sz w:val="28"/>
          <w:szCs w:val="28"/>
        </w:rPr>
        <w:lastRenderedPageBreak/>
        <w:t xml:space="preserve">ose </w:t>
      </w:r>
      <w:r w:rsidR="005264F1" w:rsidRPr="00825997">
        <w:rPr>
          <w:rFonts w:ascii="Times New Roman" w:hAnsi="Times New Roman"/>
          <w:sz w:val="28"/>
          <w:szCs w:val="28"/>
        </w:rPr>
        <w:t xml:space="preserve">me </w:t>
      </w:r>
      <w:r w:rsidRPr="00825997">
        <w:rPr>
          <w:rFonts w:ascii="Times New Roman" w:hAnsi="Times New Roman"/>
          <w:sz w:val="28"/>
          <w:szCs w:val="28"/>
        </w:rPr>
        <w:t xml:space="preserve">një formulim tjetër </w:t>
      </w:r>
      <w:r w:rsidR="00803005" w:rsidRPr="00825997">
        <w:rPr>
          <w:rFonts w:ascii="Times New Roman" w:hAnsi="Times New Roman"/>
          <w:sz w:val="28"/>
          <w:szCs w:val="28"/>
        </w:rPr>
        <w:t>të barasvle</w:t>
      </w:r>
      <w:r w:rsidR="00F85010">
        <w:rPr>
          <w:rFonts w:ascii="Times New Roman" w:hAnsi="Times New Roman"/>
          <w:sz w:val="28"/>
          <w:szCs w:val="28"/>
        </w:rPr>
        <w:t>r</w:t>
      </w:r>
      <w:r w:rsidR="00803005" w:rsidRPr="00825997">
        <w:rPr>
          <w:rFonts w:ascii="Times New Roman" w:hAnsi="Times New Roman"/>
          <w:sz w:val="28"/>
          <w:szCs w:val="28"/>
        </w:rPr>
        <w:t>shëm</w:t>
      </w:r>
      <w:r w:rsidR="00747308" w:rsidRPr="00825997">
        <w:rPr>
          <w:rFonts w:ascii="Times New Roman" w:hAnsi="Times New Roman"/>
          <w:sz w:val="28"/>
          <w:szCs w:val="28"/>
        </w:rPr>
        <w:t>,</w:t>
      </w:r>
      <w:r w:rsidRPr="00825997">
        <w:rPr>
          <w:rFonts w:ascii="Times New Roman" w:hAnsi="Times New Roman"/>
          <w:sz w:val="28"/>
          <w:szCs w:val="28"/>
        </w:rPr>
        <w:t xml:space="preserve"> të qartë, ku të tregohet </w:t>
      </w:r>
      <w:r w:rsidR="00F85010">
        <w:rPr>
          <w:rFonts w:ascii="Times New Roman" w:hAnsi="Times New Roman"/>
          <w:sz w:val="28"/>
          <w:szCs w:val="28"/>
        </w:rPr>
        <w:t>se</w:t>
      </w:r>
      <w:r w:rsidRPr="00825997">
        <w:rPr>
          <w:rFonts w:ascii="Times New Roman" w:hAnsi="Times New Roman"/>
          <w:sz w:val="28"/>
          <w:szCs w:val="28"/>
        </w:rPr>
        <w:t xml:space="preserve"> </w:t>
      </w:r>
      <w:r w:rsidR="00803005" w:rsidRPr="00825997">
        <w:rPr>
          <w:rFonts w:ascii="Times New Roman" w:hAnsi="Times New Roman"/>
          <w:sz w:val="28"/>
          <w:szCs w:val="28"/>
        </w:rPr>
        <w:t xml:space="preserve">bërja </w:t>
      </w:r>
      <w:r w:rsidRPr="00825997">
        <w:rPr>
          <w:rFonts w:ascii="Times New Roman" w:hAnsi="Times New Roman"/>
          <w:sz w:val="28"/>
          <w:szCs w:val="28"/>
        </w:rPr>
        <w:t xml:space="preserve">e porosisë nënkupton detyrimin për </w:t>
      </w:r>
      <w:r w:rsidR="00213C11" w:rsidRPr="00825997">
        <w:rPr>
          <w:rFonts w:ascii="Times New Roman" w:hAnsi="Times New Roman"/>
          <w:sz w:val="28"/>
          <w:szCs w:val="28"/>
        </w:rPr>
        <w:t xml:space="preserve">të </w:t>
      </w:r>
      <w:r w:rsidRPr="00825997">
        <w:rPr>
          <w:rFonts w:ascii="Times New Roman" w:hAnsi="Times New Roman"/>
          <w:sz w:val="28"/>
          <w:szCs w:val="28"/>
        </w:rPr>
        <w:t>paguar</w:t>
      </w:r>
      <w:r w:rsidR="004A2403" w:rsidRPr="00825997">
        <w:rPr>
          <w:rFonts w:ascii="Times New Roman" w:hAnsi="Times New Roman"/>
          <w:sz w:val="28"/>
          <w:szCs w:val="28"/>
        </w:rPr>
        <w:t xml:space="preserve"> tregtarin. Nëse tregtari nuk</w:t>
      </w:r>
      <w:r w:rsidRPr="00825997">
        <w:rPr>
          <w:rFonts w:ascii="Times New Roman" w:hAnsi="Times New Roman"/>
          <w:sz w:val="28"/>
          <w:szCs w:val="28"/>
        </w:rPr>
        <w:t xml:space="preserve"> </w:t>
      </w:r>
      <w:r w:rsidR="007071D4" w:rsidRPr="00825997">
        <w:rPr>
          <w:rFonts w:ascii="Times New Roman" w:hAnsi="Times New Roman"/>
          <w:sz w:val="28"/>
          <w:szCs w:val="28"/>
        </w:rPr>
        <w:t>vepr</w:t>
      </w:r>
      <w:r w:rsidR="004A2403" w:rsidRPr="00825997">
        <w:rPr>
          <w:rFonts w:ascii="Times New Roman" w:hAnsi="Times New Roman"/>
          <w:sz w:val="28"/>
          <w:szCs w:val="28"/>
        </w:rPr>
        <w:t>on</w:t>
      </w:r>
      <w:r w:rsidR="007071D4" w:rsidRPr="00825997">
        <w:rPr>
          <w:rFonts w:ascii="Times New Roman" w:hAnsi="Times New Roman"/>
          <w:sz w:val="28"/>
          <w:szCs w:val="28"/>
        </w:rPr>
        <w:t xml:space="preserve"> në përputhje me këtë </w:t>
      </w:r>
      <w:r w:rsidR="00803005" w:rsidRPr="00825997">
        <w:rPr>
          <w:rFonts w:ascii="Times New Roman" w:hAnsi="Times New Roman"/>
          <w:sz w:val="28"/>
          <w:szCs w:val="28"/>
        </w:rPr>
        <w:t>përcaktim</w:t>
      </w:r>
      <w:r w:rsidRPr="00825997">
        <w:rPr>
          <w:rFonts w:ascii="Times New Roman" w:hAnsi="Times New Roman"/>
          <w:sz w:val="28"/>
          <w:szCs w:val="28"/>
        </w:rPr>
        <w:t>, konsumatori</w:t>
      </w:r>
      <w:r w:rsidR="00747308" w:rsidRPr="00825997">
        <w:rPr>
          <w:rFonts w:ascii="Times New Roman" w:hAnsi="Times New Roman"/>
          <w:sz w:val="28"/>
          <w:szCs w:val="28"/>
        </w:rPr>
        <w:t>t</w:t>
      </w:r>
      <w:r w:rsidRPr="00825997">
        <w:rPr>
          <w:rFonts w:ascii="Times New Roman" w:hAnsi="Times New Roman"/>
          <w:sz w:val="28"/>
          <w:szCs w:val="28"/>
        </w:rPr>
        <w:t xml:space="preserve"> </w:t>
      </w:r>
      <w:r w:rsidR="00213C11" w:rsidRPr="00825997">
        <w:rPr>
          <w:rFonts w:ascii="Times New Roman" w:hAnsi="Times New Roman"/>
          <w:sz w:val="28"/>
          <w:szCs w:val="28"/>
        </w:rPr>
        <w:t>nuk i lind asnjë detyrim</w:t>
      </w:r>
      <w:r w:rsidRPr="00825997">
        <w:rPr>
          <w:rFonts w:ascii="Times New Roman" w:hAnsi="Times New Roman"/>
          <w:sz w:val="28"/>
          <w:szCs w:val="28"/>
        </w:rPr>
        <w:t xml:space="preserve"> nga kontrata ose porosia.</w:t>
      </w:r>
    </w:p>
    <w:p w14:paraId="25A19D78" w14:textId="77777777" w:rsidR="009316C8" w:rsidRPr="00825997" w:rsidRDefault="009316C8" w:rsidP="00CD7204">
      <w:pPr>
        <w:widowControl w:val="0"/>
        <w:spacing w:after="0" w:line="240" w:lineRule="auto"/>
        <w:ind w:left="360" w:hanging="360"/>
        <w:jc w:val="both"/>
        <w:rPr>
          <w:rFonts w:ascii="Times New Roman" w:hAnsi="Times New Roman"/>
          <w:sz w:val="28"/>
          <w:szCs w:val="28"/>
        </w:rPr>
      </w:pPr>
    </w:p>
    <w:p w14:paraId="25A19D79" w14:textId="209A38FE" w:rsidR="009316C8" w:rsidRPr="00825997" w:rsidRDefault="00D9288C" w:rsidP="00CD7204">
      <w:pPr>
        <w:pStyle w:val="ListParagraph"/>
        <w:widowControl w:val="0"/>
        <w:numPr>
          <w:ilvl w:val="0"/>
          <w:numId w:val="32"/>
        </w:numPr>
        <w:spacing w:after="0" w:line="240" w:lineRule="auto"/>
        <w:jc w:val="both"/>
        <w:rPr>
          <w:rFonts w:ascii="Times New Roman" w:hAnsi="Times New Roman"/>
          <w:sz w:val="28"/>
          <w:szCs w:val="28"/>
        </w:rPr>
      </w:pPr>
      <w:r w:rsidRPr="00825997">
        <w:rPr>
          <w:rFonts w:ascii="Times New Roman" w:hAnsi="Times New Roman"/>
          <w:sz w:val="28"/>
          <w:szCs w:val="28"/>
        </w:rPr>
        <w:t xml:space="preserve">Faqet </w:t>
      </w:r>
      <w:r w:rsidR="00AF28E6" w:rsidRPr="00825997">
        <w:rPr>
          <w:rFonts w:ascii="Times New Roman" w:hAnsi="Times New Roman"/>
          <w:sz w:val="28"/>
          <w:szCs w:val="28"/>
        </w:rPr>
        <w:t xml:space="preserve">tregtare </w:t>
      </w:r>
      <w:r w:rsidRPr="00825997">
        <w:rPr>
          <w:rFonts w:ascii="Times New Roman" w:hAnsi="Times New Roman"/>
          <w:sz w:val="28"/>
          <w:szCs w:val="28"/>
        </w:rPr>
        <w:t>të internetit (</w:t>
      </w:r>
      <w:proofErr w:type="spellStart"/>
      <w:r w:rsidR="00C83CC5" w:rsidRPr="00F85010">
        <w:rPr>
          <w:rFonts w:ascii="Times New Roman" w:hAnsi="Times New Roman"/>
          <w:i/>
          <w:sz w:val="28"/>
          <w:szCs w:val="28"/>
        </w:rPr>
        <w:t>w</w:t>
      </w:r>
      <w:r w:rsidRPr="00F85010">
        <w:rPr>
          <w:rFonts w:ascii="Times New Roman" w:hAnsi="Times New Roman"/>
          <w:i/>
          <w:sz w:val="28"/>
          <w:szCs w:val="28"/>
        </w:rPr>
        <w:t>ebsite</w:t>
      </w:r>
      <w:proofErr w:type="spellEnd"/>
      <w:r w:rsidR="00DD75E9" w:rsidRPr="00825997">
        <w:rPr>
          <w:rFonts w:ascii="Times New Roman" w:hAnsi="Times New Roman"/>
          <w:sz w:val="28"/>
          <w:szCs w:val="28"/>
        </w:rPr>
        <w:t>)</w:t>
      </w:r>
      <w:r w:rsidR="009316C8" w:rsidRPr="00825997">
        <w:rPr>
          <w:rFonts w:ascii="Times New Roman" w:hAnsi="Times New Roman"/>
          <w:sz w:val="28"/>
          <w:szCs w:val="28"/>
        </w:rPr>
        <w:t xml:space="preserve"> vënë në dukje</w:t>
      </w:r>
      <w:r w:rsidR="00F85010">
        <w:rPr>
          <w:rFonts w:ascii="Times New Roman" w:hAnsi="Times New Roman"/>
          <w:sz w:val="28"/>
          <w:szCs w:val="28"/>
        </w:rPr>
        <w:t>,</w:t>
      </w:r>
      <w:r w:rsidR="009316C8" w:rsidRPr="00825997">
        <w:rPr>
          <w:rFonts w:ascii="Times New Roman" w:hAnsi="Times New Roman"/>
          <w:sz w:val="28"/>
          <w:szCs w:val="28"/>
        </w:rPr>
        <w:t xml:space="preserve"> </w:t>
      </w:r>
      <w:r w:rsidR="007C6D12" w:rsidRPr="00825997">
        <w:rPr>
          <w:rFonts w:ascii="Times New Roman" w:hAnsi="Times New Roman"/>
          <w:sz w:val="28"/>
          <w:szCs w:val="28"/>
        </w:rPr>
        <w:t xml:space="preserve">në mënyrë të </w:t>
      </w:r>
      <w:r w:rsidR="009316C8" w:rsidRPr="00825997">
        <w:rPr>
          <w:rFonts w:ascii="Times New Roman" w:hAnsi="Times New Roman"/>
          <w:sz w:val="28"/>
          <w:szCs w:val="28"/>
        </w:rPr>
        <w:t xml:space="preserve">qartë dhe të </w:t>
      </w:r>
      <w:r w:rsidR="007C6D12" w:rsidRPr="00825997">
        <w:rPr>
          <w:rFonts w:ascii="Times New Roman" w:hAnsi="Times New Roman"/>
          <w:sz w:val="28"/>
          <w:szCs w:val="28"/>
        </w:rPr>
        <w:t>lexueshme</w:t>
      </w:r>
      <w:r w:rsidR="009316C8" w:rsidRPr="00825997">
        <w:rPr>
          <w:rFonts w:ascii="Times New Roman" w:hAnsi="Times New Roman"/>
          <w:sz w:val="28"/>
          <w:szCs w:val="28"/>
        </w:rPr>
        <w:t xml:space="preserve">, </w:t>
      </w:r>
      <w:r w:rsidR="00034C75" w:rsidRPr="00825997">
        <w:rPr>
          <w:rFonts w:ascii="Times New Roman" w:hAnsi="Times New Roman"/>
          <w:sz w:val="28"/>
          <w:szCs w:val="28"/>
        </w:rPr>
        <w:t xml:space="preserve">që </w:t>
      </w:r>
      <w:r w:rsidR="007C6D12" w:rsidRPr="00825997">
        <w:rPr>
          <w:rFonts w:ascii="Times New Roman" w:hAnsi="Times New Roman"/>
          <w:sz w:val="28"/>
          <w:szCs w:val="28"/>
        </w:rPr>
        <w:t xml:space="preserve">në fillim të procesit të </w:t>
      </w:r>
      <w:r w:rsidR="00034C75" w:rsidRPr="00825997">
        <w:rPr>
          <w:rFonts w:ascii="Times New Roman" w:hAnsi="Times New Roman"/>
          <w:sz w:val="28"/>
          <w:szCs w:val="28"/>
        </w:rPr>
        <w:t xml:space="preserve">bërjes </w:t>
      </w:r>
      <w:r w:rsidR="007C6D12" w:rsidRPr="00825997">
        <w:rPr>
          <w:rFonts w:ascii="Times New Roman" w:hAnsi="Times New Roman"/>
          <w:sz w:val="28"/>
          <w:szCs w:val="28"/>
        </w:rPr>
        <w:t xml:space="preserve">së porosisë, </w:t>
      </w:r>
      <w:r w:rsidR="009316C8" w:rsidRPr="00825997">
        <w:rPr>
          <w:rFonts w:ascii="Times New Roman" w:hAnsi="Times New Roman"/>
          <w:sz w:val="28"/>
          <w:szCs w:val="28"/>
        </w:rPr>
        <w:t xml:space="preserve">nëse </w:t>
      </w:r>
      <w:r w:rsidR="00034C75" w:rsidRPr="00825997">
        <w:rPr>
          <w:rFonts w:ascii="Times New Roman" w:hAnsi="Times New Roman"/>
          <w:sz w:val="28"/>
          <w:szCs w:val="28"/>
        </w:rPr>
        <w:t xml:space="preserve">zbatohet ndonjë kufizim për dorëzimin e </w:t>
      </w:r>
      <w:r w:rsidR="00C60ECB" w:rsidRPr="00825997">
        <w:rPr>
          <w:rFonts w:ascii="Times New Roman" w:hAnsi="Times New Roman"/>
          <w:sz w:val="28"/>
          <w:szCs w:val="28"/>
        </w:rPr>
        <w:t>mallrave</w:t>
      </w:r>
      <w:r w:rsidR="009316C8" w:rsidRPr="00825997">
        <w:rPr>
          <w:rFonts w:ascii="Times New Roman" w:hAnsi="Times New Roman"/>
          <w:sz w:val="28"/>
          <w:szCs w:val="28"/>
        </w:rPr>
        <w:t>, si d</w:t>
      </w:r>
      <w:r w:rsidR="00B71904" w:rsidRPr="00825997">
        <w:rPr>
          <w:rFonts w:ascii="Times New Roman" w:hAnsi="Times New Roman"/>
          <w:sz w:val="28"/>
          <w:szCs w:val="28"/>
        </w:rPr>
        <w:t>he mjetet e pagesës që pranohen</w:t>
      </w:r>
      <w:r w:rsidR="00395A98" w:rsidRPr="00825997">
        <w:rPr>
          <w:rFonts w:ascii="Times New Roman" w:hAnsi="Times New Roman"/>
          <w:sz w:val="28"/>
          <w:szCs w:val="28"/>
        </w:rPr>
        <w:t xml:space="preserve"> p</w:t>
      </w:r>
      <w:r w:rsidR="00E420CE" w:rsidRPr="00825997">
        <w:rPr>
          <w:rFonts w:ascii="Times New Roman" w:hAnsi="Times New Roman"/>
          <w:sz w:val="28"/>
          <w:szCs w:val="28"/>
        </w:rPr>
        <w:t>ë</w:t>
      </w:r>
      <w:r w:rsidR="00395A98" w:rsidRPr="00825997">
        <w:rPr>
          <w:rFonts w:ascii="Times New Roman" w:hAnsi="Times New Roman"/>
          <w:sz w:val="28"/>
          <w:szCs w:val="28"/>
        </w:rPr>
        <w:t xml:space="preserve">r </w:t>
      </w:r>
      <w:r w:rsidR="007B41B3" w:rsidRPr="00825997">
        <w:rPr>
          <w:rFonts w:ascii="Times New Roman" w:hAnsi="Times New Roman"/>
          <w:sz w:val="28"/>
          <w:szCs w:val="28"/>
        </w:rPr>
        <w:t>blerje</w:t>
      </w:r>
      <w:r w:rsidR="00D6653D" w:rsidRPr="00825997">
        <w:rPr>
          <w:rFonts w:ascii="Times New Roman" w:hAnsi="Times New Roman"/>
          <w:sz w:val="28"/>
          <w:szCs w:val="28"/>
        </w:rPr>
        <w:t>.</w:t>
      </w:r>
    </w:p>
    <w:p w14:paraId="25A19D7A" w14:textId="77777777" w:rsidR="009316C8" w:rsidRPr="00825997" w:rsidRDefault="009316C8" w:rsidP="00CD7204">
      <w:pPr>
        <w:pStyle w:val="ListParagraph"/>
        <w:widowControl w:val="0"/>
        <w:spacing w:after="0" w:line="240" w:lineRule="auto"/>
        <w:ind w:left="360" w:hanging="360"/>
        <w:jc w:val="both"/>
        <w:rPr>
          <w:rFonts w:ascii="Times New Roman" w:hAnsi="Times New Roman"/>
          <w:sz w:val="28"/>
          <w:szCs w:val="28"/>
        </w:rPr>
      </w:pPr>
    </w:p>
    <w:p w14:paraId="25A19D7B" w14:textId="139E662D" w:rsidR="009316C8" w:rsidRPr="00825997" w:rsidRDefault="009316C8" w:rsidP="00CD7204">
      <w:pPr>
        <w:pStyle w:val="ListParagraph"/>
        <w:widowControl w:val="0"/>
        <w:numPr>
          <w:ilvl w:val="0"/>
          <w:numId w:val="32"/>
        </w:numPr>
        <w:spacing w:after="0" w:line="240" w:lineRule="auto"/>
        <w:jc w:val="both"/>
        <w:rPr>
          <w:rFonts w:ascii="Times New Roman" w:hAnsi="Times New Roman"/>
          <w:sz w:val="28"/>
          <w:szCs w:val="28"/>
        </w:rPr>
      </w:pPr>
      <w:r w:rsidRPr="00825997">
        <w:rPr>
          <w:rFonts w:ascii="Times New Roman" w:hAnsi="Times New Roman"/>
          <w:sz w:val="28"/>
          <w:szCs w:val="28"/>
        </w:rPr>
        <w:t xml:space="preserve">Nëse kontrata lidhet me anë të </w:t>
      </w:r>
      <w:r w:rsidR="00800354" w:rsidRPr="00825997">
        <w:rPr>
          <w:rFonts w:ascii="Times New Roman" w:hAnsi="Times New Roman"/>
          <w:sz w:val="28"/>
          <w:szCs w:val="28"/>
        </w:rPr>
        <w:t>nj</w:t>
      </w:r>
      <w:r w:rsidR="006309E2" w:rsidRPr="00825997">
        <w:rPr>
          <w:rFonts w:ascii="Times New Roman" w:hAnsi="Times New Roman"/>
          <w:sz w:val="28"/>
          <w:szCs w:val="28"/>
        </w:rPr>
        <w:t>ë</w:t>
      </w:r>
      <w:r w:rsidR="00800354" w:rsidRPr="00825997">
        <w:rPr>
          <w:rFonts w:ascii="Times New Roman" w:hAnsi="Times New Roman"/>
          <w:sz w:val="28"/>
          <w:szCs w:val="28"/>
        </w:rPr>
        <w:t xml:space="preserve"> </w:t>
      </w:r>
      <w:r w:rsidR="002329B2" w:rsidRPr="00825997">
        <w:rPr>
          <w:rFonts w:ascii="Times New Roman" w:hAnsi="Times New Roman"/>
          <w:sz w:val="28"/>
          <w:szCs w:val="28"/>
        </w:rPr>
        <w:t>mjeti komunikimi</w:t>
      </w:r>
      <w:r w:rsidRPr="00825997">
        <w:rPr>
          <w:rFonts w:ascii="Times New Roman" w:hAnsi="Times New Roman"/>
          <w:sz w:val="28"/>
          <w:szCs w:val="28"/>
        </w:rPr>
        <w:t xml:space="preserve"> në </w:t>
      </w:r>
      <w:r w:rsidR="006D7232" w:rsidRPr="00825997">
        <w:rPr>
          <w:rFonts w:ascii="Times New Roman" w:hAnsi="Times New Roman"/>
          <w:sz w:val="28"/>
          <w:szCs w:val="28"/>
        </w:rPr>
        <w:t>largësi</w:t>
      </w:r>
      <w:r w:rsidRPr="00825997">
        <w:rPr>
          <w:rFonts w:ascii="Times New Roman" w:hAnsi="Times New Roman"/>
          <w:sz w:val="28"/>
          <w:szCs w:val="28"/>
        </w:rPr>
        <w:t xml:space="preserve">, i cili lejon hapësirë apo kohë të kufizuar për të shfaqur informacionin, </w:t>
      </w:r>
      <w:r w:rsidR="000B3BB0" w:rsidRPr="00825997">
        <w:rPr>
          <w:rFonts w:ascii="Times New Roman" w:hAnsi="Times New Roman"/>
          <w:sz w:val="28"/>
          <w:szCs w:val="28"/>
        </w:rPr>
        <w:t>tregtari</w:t>
      </w:r>
      <w:r w:rsidR="00F85010">
        <w:rPr>
          <w:rFonts w:ascii="Times New Roman" w:hAnsi="Times New Roman"/>
          <w:sz w:val="28"/>
          <w:szCs w:val="28"/>
        </w:rPr>
        <w:t>,</w:t>
      </w:r>
      <w:r w:rsidR="000B3BB0" w:rsidRPr="00825997">
        <w:rPr>
          <w:rFonts w:ascii="Times New Roman" w:hAnsi="Times New Roman"/>
          <w:sz w:val="28"/>
          <w:szCs w:val="28"/>
        </w:rPr>
        <w:t xml:space="preserve"> </w:t>
      </w:r>
      <w:r w:rsidR="003337F2" w:rsidRPr="00825997">
        <w:rPr>
          <w:rFonts w:ascii="Times New Roman" w:hAnsi="Times New Roman"/>
          <w:sz w:val="28"/>
          <w:szCs w:val="28"/>
        </w:rPr>
        <w:t>përpara lidhjes së një kontrate të tillë,</w:t>
      </w:r>
      <w:r w:rsidR="000B3BB0" w:rsidRPr="00825997">
        <w:rPr>
          <w:rFonts w:ascii="Times New Roman" w:hAnsi="Times New Roman"/>
          <w:sz w:val="28"/>
          <w:szCs w:val="28"/>
        </w:rPr>
        <w:t xml:space="preserve"> </w:t>
      </w:r>
      <w:r w:rsidRPr="00825997">
        <w:rPr>
          <w:rFonts w:ascii="Times New Roman" w:hAnsi="Times New Roman"/>
          <w:sz w:val="28"/>
          <w:szCs w:val="28"/>
        </w:rPr>
        <w:t>j</w:t>
      </w:r>
      <w:r w:rsidR="00D42A58" w:rsidRPr="00825997">
        <w:rPr>
          <w:rFonts w:ascii="Times New Roman" w:hAnsi="Times New Roman"/>
          <w:sz w:val="28"/>
          <w:szCs w:val="28"/>
        </w:rPr>
        <w:t>ep</w:t>
      </w:r>
      <w:r w:rsidR="00F85010">
        <w:rPr>
          <w:rFonts w:ascii="Times New Roman" w:hAnsi="Times New Roman"/>
          <w:sz w:val="28"/>
          <w:szCs w:val="28"/>
        </w:rPr>
        <w:t>,</w:t>
      </w:r>
      <w:r w:rsidRPr="00825997">
        <w:rPr>
          <w:rFonts w:ascii="Times New Roman" w:hAnsi="Times New Roman"/>
          <w:sz w:val="28"/>
          <w:szCs w:val="28"/>
        </w:rPr>
        <w:t xml:space="preserve"> </w:t>
      </w:r>
      <w:r w:rsidR="00826439" w:rsidRPr="00825997">
        <w:rPr>
          <w:rFonts w:ascii="Times New Roman" w:hAnsi="Times New Roman"/>
          <w:sz w:val="28"/>
          <w:szCs w:val="28"/>
        </w:rPr>
        <w:t>të paktën</w:t>
      </w:r>
      <w:r w:rsidR="00F85010">
        <w:rPr>
          <w:rFonts w:ascii="Times New Roman" w:hAnsi="Times New Roman"/>
          <w:sz w:val="28"/>
          <w:szCs w:val="28"/>
        </w:rPr>
        <w:t>,</w:t>
      </w:r>
      <w:r w:rsidR="00826439" w:rsidRPr="00825997">
        <w:rPr>
          <w:rFonts w:ascii="Times New Roman" w:hAnsi="Times New Roman"/>
          <w:sz w:val="28"/>
          <w:szCs w:val="28"/>
        </w:rPr>
        <w:t xml:space="preserve"> </w:t>
      </w:r>
      <w:r w:rsidR="00D42A58" w:rsidRPr="00825997">
        <w:rPr>
          <w:rFonts w:ascii="Times New Roman" w:hAnsi="Times New Roman"/>
          <w:sz w:val="28"/>
          <w:szCs w:val="28"/>
        </w:rPr>
        <w:t xml:space="preserve">nëpërmjet </w:t>
      </w:r>
      <w:r w:rsidR="00826439" w:rsidRPr="00825997">
        <w:rPr>
          <w:rFonts w:ascii="Times New Roman" w:hAnsi="Times New Roman"/>
          <w:sz w:val="28"/>
          <w:szCs w:val="28"/>
        </w:rPr>
        <w:t>k</w:t>
      </w:r>
      <w:r w:rsidR="00977E13" w:rsidRPr="00825997">
        <w:rPr>
          <w:rFonts w:ascii="Times New Roman" w:hAnsi="Times New Roman"/>
          <w:sz w:val="28"/>
          <w:szCs w:val="28"/>
        </w:rPr>
        <w:t>ë</w:t>
      </w:r>
      <w:r w:rsidR="00826439" w:rsidRPr="00825997">
        <w:rPr>
          <w:rFonts w:ascii="Times New Roman" w:hAnsi="Times New Roman"/>
          <w:sz w:val="28"/>
          <w:szCs w:val="28"/>
        </w:rPr>
        <w:t>tij</w:t>
      </w:r>
      <w:r w:rsidRPr="00825997">
        <w:rPr>
          <w:rFonts w:ascii="Times New Roman" w:hAnsi="Times New Roman"/>
          <w:sz w:val="28"/>
          <w:szCs w:val="28"/>
        </w:rPr>
        <w:t xml:space="preserve"> mjet</w:t>
      </w:r>
      <w:r w:rsidR="00D42A58" w:rsidRPr="00825997">
        <w:rPr>
          <w:rFonts w:ascii="Times New Roman" w:hAnsi="Times New Roman"/>
          <w:sz w:val="28"/>
          <w:szCs w:val="28"/>
        </w:rPr>
        <w:t>i</w:t>
      </w:r>
      <w:r w:rsidRPr="00825997">
        <w:rPr>
          <w:rFonts w:ascii="Times New Roman" w:hAnsi="Times New Roman"/>
          <w:sz w:val="28"/>
          <w:szCs w:val="28"/>
        </w:rPr>
        <w:t xml:space="preserve"> të caktuar</w:t>
      </w:r>
      <w:r w:rsidR="00F85010">
        <w:rPr>
          <w:rFonts w:ascii="Times New Roman" w:hAnsi="Times New Roman"/>
          <w:sz w:val="28"/>
          <w:szCs w:val="28"/>
        </w:rPr>
        <w:t xml:space="preserve">, informacionin </w:t>
      </w:r>
      <w:proofErr w:type="spellStart"/>
      <w:r w:rsidR="00F85010">
        <w:rPr>
          <w:rFonts w:ascii="Times New Roman" w:hAnsi="Times New Roman"/>
          <w:sz w:val="28"/>
          <w:szCs w:val="28"/>
        </w:rPr>
        <w:t>para</w:t>
      </w:r>
      <w:r w:rsidRPr="00825997">
        <w:rPr>
          <w:rFonts w:ascii="Times New Roman" w:hAnsi="Times New Roman"/>
          <w:sz w:val="28"/>
          <w:szCs w:val="28"/>
        </w:rPr>
        <w:t>kontraktor</w:t>
      </w:r>
      <w:proofErr w:type="spellEnd"/>
      <w:r w:rsidRPr="00825997">
        <w:rPr>
          <w:rFonts w:ascii="Times New Roman" w:hAnsi="Times New Roman"/>
          <w:sz w:val="28"/>
          <w:szCs w:val="28"/>
        </w:rPr>
        <w:t xml:space="preserve"> në lidhje me karakteristikat kryesore të mallrave apo shërbimeve, identitetin e tregtarit, çmi</w:t>
      </w:r>
      <w:r w:rsidR="00800354" w:rsidRPr="00825997">
        <w:rPr>
          <w:rFonts w:ascii="Times New Roman" w:hAnsi="Times New Roman"/>
          <w:sz w:val="28"/>
          <w:szCs w:val="28"/>
        </w:rPr>
        <w:t xml:space="preserve">min e </w:t>
      </w:r>
      <w:r w:rsidR="000B3BB0" w:rsidRPr="00825997">
        <w:rPr>
          <w:rFonts w:ascii="Times New Roman" w:hAnsi="Times New Roman"/>
          <w:sz w:val="28"/>
          <w:szCs w:val="28"/>
        </w:rPr>
        <w:t>plotë</w:t>
      </w:r>
      <w:r w:rsidR="00800354" w:rsidRPr="00825997">
        <w:rPr>
          <w:rFonts w:ascii="Times New Roman" w:hAnsi="Times New Roman"/>
          <w:sz w:val="28"/>
          <w:szCs w:val="28"/>
        </w:rPr>
        <w:t>, të drejtën p</w:t>
      </w:r>
      <w:r w:rsidR="006309E2" w:rsidRPr="00825997">
        <w:rPr>
          <w:rFonts w:ascii="Times New Roman" w:hAnsi="Times New Roman"/>
          <w:sz w:val="28"/>
          <w:szCs w:val="28"/>
        </w:rPr>
        <w:t>ë</w:t>
      </w:r>
      <w:r w:rsidR="00800354" w:rsidRPr="00825997">
        <w:rPr>
          <w:rFonts w:ascii="Times New Roman" w:hAnsi="Times New Roman"/>
          <w:sz w:val="28"/>
          <w:szCs w:val="28"/>
        </w:rPr>
        <w:t xml:space="preserve">r </w:t>
      </w:r>
      <w:r w:rsidR="001A30BC" w:rsidRPr="00825997">
        <w:rPr>
          <w:rFonts w:ascii="Times New Roman" w:hAnsi="Times New Roman"/>
          <w:sz w:val="28"/>
          <w:szCs w:val="28"/>
        </w:rPr>
        <w:t>heqjen dorë</w:t>
      </w:r>
      <w:r w:rsidRPr="00825997">
        <w:rPr>
          <w:rFonts w:ascii="Times New Roman" w:hAnsi="Times New Roman"/>
          <w:sz w:val="28"/>
          <w:szCs w:val="28"/>
        </w:rPr>
        <w:t xml:space="preserve"> nga kontrata, afatin e kontratës dhe </w:t>
      </w:r>
      <w:r w:rsidR="0015170D" w:rsidRPr="00825997">
        <w:rPr>
          <w:rFonts w:ascii="Times New Roman" w:hAnsi="Times New Roman"/>
          <w:sz w:val="28"/>
          <w:szCs w:val="28"/>
        </w:rPr>
        <w:t xml:space="preserve">kushtet për zgjidhjen e kontratës, </w:t>
      </w:r>
      <w:r w:rsidRPr="00825997">
        <w:rPr>
          <w:rFonts w:ascii="Times New Roman" w:hAnsi="Times New Roman"/>
          <w:sz w:val="28"/>
          <w:szCs w:val="28"/>
        </w:rPr>
        <w:t xml:space="preserve">nëse kontrata është me afat të pacaktuar, siç </w:t>
      </w:r>
      <w:r w:rsidR="0015170D" w:rsidRPr="00825997">
        <w:rPr>
          <w:rFonts w:ascii="Times New Roman" w:hAnsi="Times New Roman"/>
          <w:sz w:val="28"/>
          <w:szCs w:val="28"/>
        </w:rPr>
        <w:t xml:space="preserve">përcaktohet </w:t>
      </w:r>
      <w:r w:rsidRPr="00825997">
        <w:rPr>
          <w:rFonts w:ascii="Times New Roman" w:hAnsi="Times New Roman"/>
          <w:sz w:val="28"/>
          <w:szCs w:val="28"/>
        </w:rPr>
        <w:t xml:space="preserve">në </w:t>
      </w:r>
      <w:r w:rsidR="00F85010">
        <w:rPr>
          <w:rFonts w:ascii="Times New Roman" w:hAnsi="Times New Roman"/>
          <w:sz w:val="28"/>
          <w:szCs w:val="28"/>
        </w:rPr>
        <w:t>shkronjat</w:t>
      </w:r>
      <w:r w:rsidRPr="00825997">
        <w:rPr>
          <w:rFonts w:ascii="Times New Roman" w:hAnsi="Times New Roman"/>
          <w:sz w:val="28"/>
          <w:szCs w:val="28"/>
        </w:rPr>
        <w:t xml:space="preserve"> </w:t>
      </w:r>
      <w:r w:rsidR="00F85010">
        <w:rPr>
          <w:rFonts w:ascii="Times New Roman" w:hAnsi="Times New Roman"/>
          <w:sz w:val="28"/>
          <w:szCs w:val="28"/>
        </w:rPr>
        <w:t>“a”</w:t>
      </w:r>
      <w:r w:rsidRPr="00825997">
        <w:rPr>
          <w:rFonts w:ascii="Times New Roman" w:hAnsi="Times New Roman"/>
          <w:sz w:val="28"/>
          <w:szCs w:val="28"/>
        </w:rPr>
        <w:t xml:space="preserve">, </w:t>
      </w:r>
      <w:r w:rsidR="00F85010">
        <w:rPr>
          <w:rFonts w:ascii="Times New Roman" w:hAnsi="Times New Roman"/>
          <w:sz w:val="28"/>
          <w:szCs w:val="28"/>
        </w:rPr>
        <w:t>“b”</w:t>
      </w:r>
      <w:r w:rsidRPr="00825997">
        <w:rPr>
          <w:rFonts w:ascii="Times New Roman" w:hAnsi="Times New Roman"/>
          <w:sz w:val="28"/>
          <w:szCs w:val="28"/>
        </w:rPr>
        <w:t xml:space="preserve">, </w:t>
      </w:r>
      <w:r w:rsidR="00F85010">
        <w:rPr>
          <w:rFonts w:ascii="Times New Roman" w:hAnsi="Times New Roman"/>
          <w:sz w:val="28"/>
          <w:szCs w:val="28"/>
        </w:rPr>
        <w:t>“d”</w:t>
      </w:r>
      <w:r w:rsidRPr="00825997">
        <w:rPr>
          <w:rFonts w:ascii="Times New Roman" w:hAnsi="Times New Roman"/>
          <w:sz w:val="28"/>
          <w:szCs w:val="28"/>
        </w:rPr>
        <w:t xml:space="preserve">, </w:t>
      </w:r>
      <w:r w:rsidR="00F85010">
        <w:rPr>
          <w:rFonts w:ascii="Times New Roman" w:hAnsi="Times New Roman"/>
          <w:sz w:val="28"/>
          <w:szCs w:val="28"/>
        </w:rPr>
        <w:t>“</w:t>
      </w:r>
      <w:r w:rsidRPr="00825997">
        <w:rPr>
          <w:rFonts w:ascii="Times New Roman" w:hAnsi="Times New Roman"/>
          <w:sz w:val="28"/>
          <w:szCs w:val="28"/>
        </w:rPr>
        <w:t>ë</w:t>
      </w:r>
      <w:r w:rsidR="00F85010">
        <w:rPr>
          <w:rFonts w:ascii="Times New Roman" w:hAnsi="Times New Roman"/>
          <w:sz w:val="28"/>
          <w:szCs w:val="28"/>
        </w:rPr>
        <w:t>” dhe “</w:t>
      </w:r>
      <w:r w:rsidRPr="00825997">
        <w:rPr>
          <w:rFonts w:ascii="Times New Roman" w:hAnsi="Times New Roman"/>
          <w:sz w:val="28"/>
          <w:szCs w:val="28"/>
        </w:rPr>
        <w:t>k</w:t>
      </w:r>
      <w:r w:rsidR="00F85010">
        <w:rPr>
          <w:rFonts w:ascii="Times New Roman" w:hAnsi="Times New Roman"/>
          <w:sz w:val="28"/>
          <w:szCs w:val="28"/>
        </w:rPr>
        <w:t>”,</w:t>
      </w:r>
      <w:r w:rsidRPr="00825997">
        <w:rPr>
          <w:rFonts w:ascii="Times New Roman" w:hAnsi="Times New Roman"/>
          <w:sz w:val="28"/>
          <w:szCs w:val="28"/>
        </w:rPr>
        <w:t xml:space="preserve"> të </w:t>
      </w:r>
      <w:r w:rsidR="00E97C55" w:rsidRPr="00825997">
        <w:rPr>
          <w:rFonts w:ascii="Times New Roman" w:hAnsi="Times New Roman"/>
          <w:sz w:val="28"/>
          <w:szCs w:val="28"/>
        </w:rPr>
        <w:t>pik</w:t>
      </w:r>
      <w:r w:rsidR="006309E2" w:rsidRPr="00825997">
        <w:rPr>
          <w:rFonts w:ascii="Times New Roman" w:hAnsi="Times New Roman"/>
          <w:sz w:val="28"/>
          <w:szCs w:val="28"/>
        </w:rPr>
        <w:t>ë</w:t>
      </w:r>
      <w:r w:rsidR="00E97C55" w:rsidRPr="00825997">
        <w:rPr>
          <w:rFonts w:ascii="Times New Roman" w:hAnsi="Times New Roman"/>
          <w:sz w:val="28"/>
          <w:szCs w:val="28"/>
        </w:rPr>
        <w:t>s 1</w:t>
      </w:r>
      <w:r w:rsidR="00F85010">
        <w:rPr>
          <w:rFonts w:ascii="Times New Roman" w:hAnsi="Times New Roman"/>
          <w:sz w:val="28"/>
          <w:szCs w:val="28"/>
        </w:rPr>
        <w:t>,</w:t>
      </w:r>
      <w:r w:rsidR="00E97C55" w:rsidRPr="00825997">
        <w:rPr>
          <w:rFonts w:ascii="Times New Roman" w:hAnsi="Times New Roman"/>
          <w:sz w:val="28"/>
          <w:szCs w:val="28"/>
        </w:rPr>
        <w:t xml:space="preserve"> t</w:t>
      </w:r>
      <w:r w:rsidR="006309E2" w:rsidRPr="00825997">
        <w:rPr>
          <w:rFonts w:ascii="Times New Roman" w:hAnsi="Times New Roman"/>
          <w:sz w:val="28"/>
          <w:szCs w:val="28"/>
        </w:rPr>
        <w:t>ë</w:t>
      </w:r>
      <w:r w:rsidR="00E97C55" w:rsidRPr="00825997">
        <w:rPr>
          <w:rFonts w:ascii="Times New Roman" w:hAnsi="Times New Roman"/>
          <w:sz w:val="28"/>
          <w:szCs w:val="28"/>
        </w:rPr>
        <w:t xml:space="preserve"> n</w:t>
      </w:r>
      <w:r w:rsidRPr="00825997">
        <w:rPr>
          <w:rFonts w:ascii="Times New Roman" w:hAnsi="Times New Roman"/>
          <w:sz w:val="28"/>
          <w:szCs w:val="28"/>
        </w:rPr>
        <w:t>enit 36,</w:t>
      </w:r>
      <w:r w:rsidR="00E97C55" w:rsidRPr="00825997">
        <w:rPr>
          <w:rFonts w:ascii="Times New Roman" w:hAnsi="Times New Roman"/>
          <w:sz w:val="28"/>
          <w:szCs w:val="28"/>
        </w:rPr>
        <w:t xml:space="preserve"> t</w:t>
      </w:r>
      <w:r w:rsidR="006309E2" w:rsidRPr="00825997">
        <w:rPr>
          <w:rFonts w:ascii="Times New Roman" w:hAnsi="Times New Roman"/>
          <w:sz w:val="28"/>
          <w:szCs w:val="28"/>
        </w:rPr>
        <w:t>ë</w:t>
      </w:r>
      <w:r w:rsidR="00E97C55" w:rsidRPr="00825997">
        <w:rPr>
          <w:rFonts w:ascii="Times New Roman" w:hAnsi="Times New Roman"/>
          <w:sz w:val="28"/>
          <w:szCs w:val="28"/>
        </w:rPr>
        <w:t xml:space="preserve"> k</w:t>
      </w:r>
      <w:r w:rsidR="006309E2" w:rsidRPr="00825997">
        <w:rPr>
          <w:rFonts w:ascii="Times New Roman" w:hAnsi="Times New Roman"/>
          <w:sz w:val="28"/>
          <w:szCs w:val="28"/>
        </w:rPr>
        <w:t>ë</w:t>
      </w:r>
      <w:r w:rsidR="00E97C55" w:rsidRPr="00825997">
        <w:rPr>
          <w:rFonts w:ascii="Times New Roman" w:hAnsi="Times New Roman"/>
          <w:sz w:val="28"/>
          <w:szCs w:val="28"/>
        </w:rPr>
        <w:t>tij ligji</w:t>
      </w:r>
      <w:r w:rsidRPr="00825997">
        <w:rPr>
          <w:rFonts w:ascii="Times New Roman" w:hAnsi="Times New Roman"/>
          <w:sz w:val="28"/>
          <w:szCs w:val="28"/>
        </w:rPr>
        <w:t xml:space="preserve">. Informacioni tjetër i </w:t>
      </w:r>
      <w:r w:rsidR="002E3E1F" w:rsidRPr="00825997">
        <w:rPr>
          <w:rFonts w:ascii="Times New Roman" w:hAnsi="Times New Roman"/>
          <w:sz w:val="28"/>
          <w:szCs w:val="28"/>
        </w:rPr>
        <w:t>parashikuar</w:t>
      </w:r>
      <w:r w:rsidRPr="00825997">
        <w:rPr>
          <w:rFonts w:ascii="Times New Roman" w:hAnsi="Times New Roman"/>
          <w:sz w:val="28"/>
          <w:szCs w:val="28"/>
        </w:rPr>
        <w:t xml:space="preserve"> në </w:t>
      </w:r>
      <w:r w:rsidR="00F85010">
        <w:rPr>
          <w:rFonts w:ascii="Times New Roman" w:hAnsi="Times New Roman"/>
          <w:sz w:val="28"/>
          <w:szCs w:val="28"/>
        </w:rPr>
        <w:t>pikën</w:t>
      </w:r>
      <w:r w:rsidR="00F85010" w:rsidRPr="00825997">
        <w:rPr>
          <w:rFonts w:ascii="Times New Roman" w:hAnsi="Times New Roman"/>
          <w:sz w:val="28"/>
          <w:szCs w:val="28"/>
        </w:rPr>
        <w:t xml:space="preserve"> 1</w:t>
      </w:r>
      <w:r w:rsidR="00F85010">
        <w:rPr>
          <w:rFonts w:ascii="Times New Roman" w:hAnsi="Times New Roman"/>
          <w:sz w:val="28"/>
          <w:szCs w:val="28"/>
        </w:rPr>
        <w:t xml:space="preserve">, të </w:t>
      </w:r>
      <w:r w:rsidRPr="00825997">
        <w:rPr>
          <w:rFonts w:ascii="Times New Roman" w:hAnsi="Times New Roman"/>
          <w:sz w:val="28"/>
          <w:szCs w:val="28"/>
        </w:rPr>
        <w:t>neni</w:t>
      </w:r>
      <w:r w:rsidR="00F85010">
        <w:rPr>
          <w:rFonts w:ascii="Times New Roman" w:hAnsi="Times New Roman"/>
          <w:sz w:val="28"/>
          <w:szCs w:val="28"/>
        </w:rPr>
        <w:t>t 36,</w:t>
      </w:r>
      <w:r w:rsidRPr="00825997">
        <w:rPr>
          <w:rFonts w:ascii="Times New Roman" w:hAnsi="Times New Roman"/>
          <w:sz w:val="28"/>
          <w:szCs w:val="28"/>
        </w:rPr>
        <w:t xml:space="preserve"> i jepet konsumatorit </w:t>
      </w:r>
      <w:r w:rsidR="0015170D" w:rsidRPr="00825997">
        <w:rPr>
          <w:rFonts w:ascii="Times New Roman" w:hAnsi="Times New Roman"/>
          <w:sz w:val="28"/>
          <w:szCs w:val="28"/>
        </w:rPr>
        <w:t xml:space="preserve">nga tregtari, </w:t>
      </w:r>
      <w:r w:rsidRPr="00825997">
        <w:rPr>
          <w:rFonts w:ascii="Times New Roman" w:hAnsi="Times New Roman"/>
          <w:sz w:val="28"/>
          <w:szCs w:val="28"/>
        </w:rPr>
        <w:t xml:space="preserve">në </w:t>
      </w:r>
      <w:r w:rsidR="001F183B" w:rsidRPr="00825997">
        <w:rPr>
          <w:rFonts w:ascii="Times New Roman" w:hAnsi="Times New Roman"/>
          <w:sz w:val="28"/>
          <w:szCs w:val="28"/>
        </w:rPr>
        <w:t>nj</w:t>
      </w:r>
      <w:r w:rsidR="006309E2" w:rsidRPr="00825997">
        <w:rPr>
          <w:rFonts w:ascii="Times New Roman" w:hAnsi="Times New Roman"/>
          <w:sz w:val="28"/>
          <w:szCs w:val="28"/>
        </w:rPr>
        <w:t>ë</w:t>
      </w:r>
      <w:r w:rsidR="001F183B" w:rsidRPr="00825997">
        <w:rPr>
          <w:rFonts w:ascii="Times New Roman" w:hAnsi="Times New Roman"/>
          <w:sz w:val="28"/>
          <w:szCs w:val="28"/>
        </w:rPr>
        <w:t xml:space="preserve"> mënyrë t</w:t>
      </w:r>
      <w:r w:rsidR="006309E2" w:rsidRPr="00825997">
        <w:rPr>
          <w:rFonts w:ascii="Times New Roman" w:hAnsi="Times New Roman"/>
          <w:sz w:val="28"/>
          <w:szCs w:val="28"/>
        </w:rPr>
        <w:t>ë</w:t>
      </w:r>
      <w:r w:rsidR="001F183B" w:rsidRPr="00825997">
        <w:rPr>
          <w:rFonts w:ascii="Times New Roman" w:hAnsi="Times New Roman"/>
          <w:sz w:val="28"/>
          <w:szCs w:val="28"/>
        </w:rPr>
        <w:t xml:space="preserve"> p</w:t>
      </w:r>
      <w:r w:rsidR="006309E2" w:rsidRPr="00825997">
        <w:rPr>
          <w:rFonts w:ascii="Times New Roman" w:hAnsi="Times New Roman"/>
          <w:sz w:val="28"/>
          <w:szCs w:val="28"/>
        </w:rPr>
        <w:t>ë</w:t>
      </w:r>
      <w:r w:rsidR="001F183B" w:rsidRPr="00825997">
        <w:rPr>
          <w:rFonts w:ascii="Times New Roman" w:hAnsi="Times New Roman"/>
          <w:sz w:val="28"/>
          <w:szCs w:val="28"/>
        </w:rPr>
        <w:t>rshtatshme</w:t>
      </w:r>
      <w:r w:rsidR="00DB77E7" w:rsidRPr="00825997">
        <w:rPr>
          <w:rFonts w:ascii="Times New Roman" w:hAnsi="Times New Roman"/>
          <w:sz w:val="28"/>
          <w:szCs w:val="28"/>
        </w:rPr>
        <w:t xml:space="preserve">, </w:t>
      </w:r>
      <w:r w:rsidR="00485FD2" w:rsidRPr="00825997">
        <w:rPr>
          <w:rFonts w:ascii="Times New Roman" w:hAnsi="Times New Roman"/>
          <w:sz w:val="28"/>
          <w:szCs w:val="28"/>
        </w:rPr>
        <w:t>sipas parashikimeve t</w:t>
      </w:r>
      <w:r w:rsidR="00852FF9" w:rsidRPr="00825997">
        <w:rPr>
          <w:rFonts w:ascii="Times New Roman" w:hAnsi="Times New Roman"/>
          <w:sz w:val="28"/>
          <w:szCs w:val="28"/>
        </w:rPr>
        <w:t>ë</w:t>
      </w:r>
      <w:r w:rsidR="00485FD2" w:rsidRPr="00825997">
        <w:rPr>
          <w:rFonts w:ascii="Times New Roman" w:hAnsi="Times New Roman"/>
          <w:sz w:val="28"/>
          <w:szCs w:val="28"/>
        </w:rPr>
        <w:t xml:space="preserve"> pikës</w:t>
      </w:r>
      <w:r w:rsidR="00DB77E7" w:rsidRPr="00825997">
        <w:rPr>
          <w:rFonts w:ascii="Times New Roman" w:hAnsi="Times New Roman"/>
          <w:sz w:val="28"/>
          <w:szCs w:val="28"/>
        </w:rPr>
        <w:t xml:space="preserve"> 1</w:t>
      </w:r>
      <w:r w:rsidR="00F85010">
        <w:rPr>
          <w:rFonts w:ascii="Times New Roman" w:hAnsi="Times New Roman"/>
          <w:sz w:val="28"/>
          <w:szCs w:val="28"/>
        </w:rPr>
        <w:t>,</w:t>
      </w:r>
      <w:r w:rsidR="00DB77E7" w:rsidRPr="00825997">
        <w:rPr>
          <w:rFonts w:ascii="Times New Roman" w:hAnsi="Times New Roman"/>
          <w:sz w:val="28"/>
          <w:szCs w:val="28"/>
        </w:rPr>
        <w:t xml:space="preserve"> të </w:t>
      </w:r>
      <w:r w:rsidRPr="00825997">
        <w:rPr>
          <w:rFonts w:ascii="Times New Roman" w:hAnsi="Times New Roman"/>
          <w:sz w:val="28"/>
          <w:szCs w:val="28"/>
        </w:rPr>
        <w:t>këtij</w:t>
      </w:r>
      <w:r w:rsidR="001F183B" w:rsidRPr="00825997">
        <w:rPr>
          <w:rFonts w:ascii="Times New Roman" w:hAnsi="Times New Roman"/>
          <w:sz w:val="28"/>
          <w:szCs w:val="28"/>
        </w:rPr>
        <w:t xml:space="preserve"> n</w:t>
      </w:r>
      <w:r w:rsidRPr="00825997">
        <w:rPr>
          <w:rFonts w:ascii="Times New Roman" w:hAnsi="Times New Roman"/>
          <w:sz w:val="28"/>
          <w:szCs w:val="28"/>
        </w:rPr>
        <w:t>eni.</w:t>
      </w:r>
    </w:p>
    <w:p w14:paraId="25A19D7C" w14:textId="77777777" w:rsidR="009316C8" w:rsidRPr="00825997" w:rsidRDefault="009316C8" w:rsidP="00CD7204">
      <w:pPr>
        <w:pStyle w:val="ListParagraph"/>
        <w:widowControl w:val="0"/>
        <w:spacing w:after="0" w:line="240" w:lineRule="auto"/>
        <w:ind w:left="360" w:hanging="360"/>
        <w:jc w:val="both"/>
        <w:rPr>
          <w:rFonts w:ascii="Times New Roman" w:hAnsi="Times New Roman"/>
          <w:sz w:val="28"/>
          <w:szCs w:val="28"/>
        </w:rPr>
      </w:pPr>
    </w:p>
    <w:p w14:paraId="25A19D7D" w14:textId="6B93C4F8" w:rsidR="009316C8" w:rsidRPr="00825997" w:rsidRDefault="002769D0" w:rsidP="00CD7204">
      <w:pPr>
        <w:pStyle w:val="ListParagraph"/>
        <w:widowControl w:val="0"/>
        <w:numPr>
          <w:ilvl w:val="0"/>
          <w:numId w:val="32"/>
        </w:numPr>
        <w:spacing w:after="0" w:line="240" w:lineRule="auto"/>
        <w:jc w:val="both"/>
        <w:rPr>
          <w:rFonts w:ascii="Times New Roman" w:hAnsi="Times New Roman"/>
          <w:sz w:val="28"/>
          <w:szCs w:val="28"/>
        </w:rPr>
      </w:pPr>
      <w:r w:rsidRPr="00825997">
        <w:rPr>
          <w:rFonts w:ascii="Times New Roman" w:hAnsi="Times New Roman"/>
          <w:sz w:val="28"/>
          <w:szCs w:val="28"/>
        </w:rPr>
        <w:t>N</w:t>
      </w:r>
      <w:r w:rsidR="009316C8" w:rsidRPr="00825997">
        <w:rPr>
          <w:rFonts w:ascii="Times New Roman" w:hAnsi="Times New Roman"/>
          <w:sz w:val="28"/>
          <w:szCs w:val="28"/>
        </w:rPr>
        <w:t xml:space="preserve">ëse tregtari i </w:t>
      </w:r>
      <w:r w:rsidR="003312CC" w:rsidRPr="00825997">
        <w:rPr>
          <w:rFonts w:ascii="Times New Roman" w:hAnsi="Times New Roman"/>
          <w:sz w:val="28"/>
          <w:szCs w:val="28"/>
        </w:rPr>
        <w:t>telefonon</w:t>
      </w:r>
      <w:r w:rsidR="009316C8" w:rsidRPr="00825997">
        <w:rPr>
          <w:rFonts w:ascii="Times New Roman" w:hAnsi="Times New Roman"/>
          <w:sz w:val="28"/>
          <w:szCs w:val="28"/>
        </w:rPr>
        <w:t xml:space="preserve"> konsumatorit</w:t>
      </w:r>
      <w:r w:rsidR="00F85010">
        <w:rPr>
          <w:rFonts w:ascii="Times New Roman" w:hAnsi="Times New Roman"/>
          <w:sz w:val="28"/>
          <w:szCs w:val="28"/>
        </w:rPr>
        <w:t>,</w:t>
      </w:r>
      <w:r w:rsidR="009316C8" w:rsidRPr="00825997">
        <w:rPr>
          <w:rFonts w:ascii="Times New Roman" w:hAnsi="Times New Roman"/>
          <w:sz w:val="28"/>
          <w:szCs w:val="28"/>
        </w:rPr>
        <w:t xml:space="preserve"> me </w:t>
      </w:r>
      <w:r w:rsidR="004F3C94" w:rsidRPr="00825997">
        <w:rPr>
          <w:rFonts w:ascii="Times New Roman" w:hAnsi="Times New Roman"/>
          <w:sz w:val="28"/>
          <w:szCs w:val="28"/>
        </w:rPr>
        <w:t>q</w:t>
      </w:r>
      <w:r w:rsidR="00852FF9" w:rsidRPr="00825997">
        <w:rPr>
          <w:rFonts w:ascii="Times New Roman" w:hAnsi="Times New Roman"/>
          <w:sz w:val="28"/>
          <w:szCs w:val="28"/>
        </w:rPr>
        <w:t>ë</w:t>
      </w:r>
      <w:r w:rsidR="004F3C94" w:rsidRPr="00825997">
        <w:rPr>
          <w:rFonts w:ascii="Times New Roman" w:hAnsi="Times New Roman"/>
          <w:sz w:val="28"/>
          <w:szCs w:val="28"/>
        </w:rPr>
        <w:t>llimin</w:t>
      </w:r>
      <w:r w:rsidR="009316C8" w:rsidRPr="00825997">
        <w:rPr>
          <w:rFonts w:ascii="Times New Roman" w:hAnsi="Times New Roman"/>
          <w:sz w:val="28"/>
          <w:szCs w:val="28"/>
        </w:rPr>
        <w:t xml:space="preserve"> e lidhjes së kontratës në </w:t>
      </w:r>
      <w:r w:rsidR="006D7232" w:rsidRPr="00825997">
        <w:rPr>
          <w:rFonts w:ascii="Times New Roman" w:hAnsi="Times New Roman"/>
          <w:sz w:val="28"/>
          <w:szCs w:val="28"/>
        </w:rPr>
        <w:t>largësi</w:t>
      </w:r>
      <w:r w:rsidR="009316C8" w:rsidRPr="00825997">
        <w:rPr>
          <w:rFonts w:ascii="Times New Roman" w:hAnsi="Times New Roman"/>
          <w:sz w:val="28"/>
          <w:szCs w:val="28"/>
        </w:rPr>
        <w:t xml:space="preserve">, </w:t>
      </w:r>
      <w:r w:rsidRPr="00825997">
        <w:rPr>
          <w:rFonts w:ascii="Times New Roman" w:hAnsi="Times New Roman"/>
          <w:sz w:val="28"/>
          <w:szCs w:val="28"/>
        </w:rPr>
        <w:t xml:space="preserve">ai </w:t>
      </w:r>
      <w:r w:rsidR="009316C8" w:rsidRPr="00825997">
        <w:rPr>
          <w:rFonts w:ascii="Times New Roman" w:hAnsi="Times New Roman"/>
          <w:sz w:val="28"/>
          <w:szCs w:val="28"/>
        </w:rPr>
        <w:t xml:space="preserve">në fillim të bisedës bën të ditur identitetin e tij dhe, </w:t>
      </w:r>
      <w:r w:rsidR="004F3C94" w:rsidRPr="00825997">
        <w:rPr>
          <w:rFonts w:ascii="Times New Roman" w:hAnsi="Times New Roman"/>
          <w:sz w:val="28"/>
          <w:szCs w:val="28"/>
        </w:rPr>
        <w:t>sipas</w:t>
      </w:r>
      <w:r w:rsidR="009316C8" w:rsidRPr="00825997">
        <w:rPr>
          <w:rFonts w:ascii="Times New Roman" w:hAnsi="Times New Roman"/>
          <w:sz w:val="28"/>
          <w:szCs w:val="28"/>
        </w:rPr>
        <w:t xml:space="preserve"> rasti</w:t>
      </w:r>
      <w:r w:rsidR="004F3C94" w:rsidRPr="00825997">
        <w:rPr>
          <w:rFonts w:ascii="Times New Roman" w:hAnsi="Times New Roman"/>
          <w:sz w:val="28"/>
          <w:szCs w:val="28"/>
        </w:rPr>
        <w:t>t</w:t>
      </w:r>
      <w:r w:rsidR="009316C8" w:rsidRPr="00825997">
        <w:rPr>
          <w:rFonts w:ascii="Times New Roman" w:hAnsi="Times New Roman"/>
          <w:sz w:val="28"/>
          <w:szCs w:val="28"/>
        </w:rPr>
        <w:t xml:space="preserve">, identitetin e personit në emër të </w:t>
      </w:r>
      <w:proofErr w:type="spellStart"/>
      <w:r w:rsidR="009316C8" w:rsidRPr="00825997">
        <w:rPr>
          <w:rFonts w:ascii="Times New Roman" w:hAnsi="Times New Roman"/>
          <w:sz w:val="28"/>
          <w:szCs w:val="28"/>
        </w:rPr>
        <w:t>të</w:t>
      </w:r>
      <w:proofErr w:type="spellEnd"/>
      <w:r w:rsidR="009316C8" w:rsidRPr="00825997">
        <w:rPr>
          <w:rFonts w:ascii="Times New Roman" w:hAnsi="Times New Roman"/>
          <w:sz w:val="28"/>
          <w:szCs w:val="28"/>
        </w:rPr>
        <w:t xml:space="preserve"> cilit ai </w:t>
      </w:r>
      <w:r w:rsidR="00927645" w:rsidRPr="00825997">
        <w:rPr>
          <w:rFonts w:ascii="Times New Roman" w:hAnsi="Times New Roman"/>
          <w:sz w:val="28"/>
          <w:szCs w:val="28"/>
        </w:rPr>
        <w:t>po telefonon</w:t>
      </w:r>
      <w:r w:rsidR="003312CC" w:rsidRPr="00825997">
        <w:rPr>
          <w:rFonts w:ascii="Times New Roman" w:hAnsi="Times New Roman"/>
          <w:sz w:val="28"/>
          <w:szCs w:val="28"/>
        </w:rPr>
        <w:t xml:space="preserve"> si</w:t>
      </w:r>
      <w:r w:rsidR="009316C8" w:rsidRPr="00825997">
        <w:rPr>
          <w:rFonts w:ascii="Times New Roman" w:hAnsi="Times New Roman"/>
          <w:sz w:val="28"/>
          <w:szCs w:val="28"/>
        </w:rPr>
        <w:t xml:space="preserve"> dhe qëllimin tregtar të telefonatës.</w:t>
      </w:r>
    </w:p>
    <w:p w14:paraId="25A19D7E" w14:textId="77777777" w:rsidR="00A90467" w:rsidRPr="00825997" w:rsidRDefault="00A90467" w:rsidP="00CD7204">
      <w:pPr>
        <w:widowControl w:val="0"/>
        <w:spacing w:after="0" w:line="240" w:lineRule="auto"/>
        <w:ind w:left="360" w:hanging="360"/>
        <w:jc w:val="both"/>
        <w:rPr>
          <w:rFonts w:ascii="Times New Roman" w:hAnsi="Times New Roman"/>
          <w:sz w:val="28"/>
          <w:szCs w:val="28"/>
        </w:rPr>
      </w:pPr>
    </w:p>
    <w:p w14:paraId="25A19D7F" w14:textId="77777777" w:rsidR="009316C8" w:rsidRPr="00825997" w:rsidRDefault="009316C8" w:rsidP="00CD7204">
      <w:pPr>
        <w:pStyle w:val="ListParagraph"/>
        <w:widowControl w:val="0"/>
        <w:numPr>
          <w:ilvl w:val="0"/>
          <w:numId w:val="32"/>
        </w:numPr>
        <w:spacing w:after="0" w:line="240" w:lineRule="auto"/>
        <w:jc w:val="both"/>
        <w:rPr>
          <w:rFonts w:ascii="Times New Roman" w:hAnsi="Times New Roman"/>
          <w:sz w:val="28"/>
          <w:szCs w:val="28"/>
        </w:rPr>
      </w:pPr>
      <w:r w:rsidRPr="00825997">
        <w:rPr>
          <w:rFonts w:ascii="Times New Roman" w:hAnsi="Times New Roman"/>
          <w:sz w:val="28"/>
          <w:szCs w:val="28"/>
        </w:rPr>
        <w:t xml:space="preserve">Kur një kontratë në </w:t>
      </w:r>
      <w:r w:rsidR="006D7232" w:rsidRPr="00825997">
        <w:rPr>
          <w:rFonts w:ascii="Times New Roman" w:hAnsi="Times New Roman"/>
          <w:sz w:val="28"/>
          <w:szCs w:val="28"/>
        </w:rPr>
        <w:t>largësi</w:t>
      </w:r>
      <w:r w:rsidR="002E3880" w:rsidRPr="00825997">
        <w:rPr>
          <w:rFonts w:ascii="Times New Roman" w:hAnsi="Times New Roman"/>
          <w:sz w:val="28"/>
          <w:szCs w:val="28"/>
        </w:rPr>
        <w:t xml:space="preserve"> </w:t>
      </w:r>
      <w:r w:rsidR="00BC0560" w:rsidRPr="00825997">
        <w:rPr>
          <w:rFonts w:ascii="Times New Roman" w:hAnsi="Times New Roman"/>
          <w:sz w:val="28"/>
          <w:szCs w:val="28"/>
        </w:rPr>
        <w:t xml:space="preserve">lidhet </w:t>
      </w:r>
      <w:r w:rsidR="00932113" w:rsidRPr="00825997">
        <w:rPr>
          <w:rFonts w:ascii="Times New Roman" w:hAnsi="Times New Roman"/>
          <w:sz w:val="28"/>
          <w:szCs w:val="28"/>
        </w:rPr>
        <w:t xml:space="preserve">nëpërmjet </w:t>
      </w:r>
      <w:r w:rsidRPr="00825997">
        <w:rPr>
          <w:rFonts w:ascii="Times New Roman" w:hAnsi="Times New Roman"/>
          <w:sz w:val="28"/>
          <w:szCs w:val="28"/>
        </w:rPr>
        <w:t>telefon</w:t>
      </w:r>
      <w:r w:rsidR="00932113" w:rsidRPr="00825997">
        <w:rPr>
          <w:rFonts w:ascii="Times New Roman" w:hAnsi="Times New Roman"/>
          <w:sz w:val="28"/>
          <w:szCs w:val="28"/>
        </w:rPr>
        <w:t>it</w:t>
      </w:r>
      <w:r w:rsidRPr="00825997">
        <w:rPr>
          <w:rFonts w:ascii="Times New Roman" w:hAnsi="Times New Roman"/>
          <w:sz w:val="28"/>
          <w:szCs w:val="28"/>
        </w:rPr>
        <w:t>, tregtari ia konfirmon ofer</w:t>
      </w:r>
      <w:r w:rsidR="007329DE" w:rsidRPr="00825997">
        <w:rPr>
          <w:rFonts w:ascii="Times New Roman" w:hAnsi="Times New Roman"/>
          <w:sz w:val="28"/>
          <w:szCs w:val="28"/>
        </w:rPr>
        <w:t>tën konsumatorit, i cili detyrohet</w:t>
      </w:r>
      <w:r w:rsidRPr="00825997">
        <w:rPr>
          <w:rFonts w:ascii="Times New Roman" w:hAnsi="Times New Roman"/>
          <w:sz w:val="28"/>
          <w:szCs w:val="28"/>
        </w:rPr>
        <w:t xml:space="preserve"> nga kontrata</w:t>
      </w:r>
      <w:r w:rsidR="00B52735" w:rsidRPr="00825997">
        <w:rPr>
          <w:rFonts w:ascii="Times New Roman" w:hAnsi="Times New Roman"/>
          <w:sz w:val="28"/>
          <w:szCs w:val="28"/>
        </w:rPr>
        <w:t>,</w:t>
      </w:r>
      <w:r w:rsidRPr="00825997">
        <w:rPr>
          <w:rFonts w:ascii="Times New Roman" w:hAnsi="Times New Roman"/>
          <w:sz w:val="28"/>
          <w:szCs w:val="28"/>
        </w:rPr>
        <w:t xml:space="preserve"> vetëm pasi </w:t>
      </w:r>
      <w:r w:rsidR="00DA4091" w:rsidRPr="00825997">
        <w:rPr>
          <w:rFonts w:ascii="Times New Roman" w:hAnsi="Times New Roman"/>
          <w:sz w:val="28"/>
          <w:szCs w:val="28"/>
        </w:rPr>
        <w:t xml:space="preserve">konsumatori </w:t>
      </w:r>
      <w:r w:rsidRPr="00825997">
        <w:rPr>
          <w:rFonts w:ascii="Times New Roman" w:hAnsi="Times New Roman"/>
          <w:sz w:val="28"/>
          <w:szCs w:val="28"/>
        </w:rPr>
        <w:t>ta ketë nënshkruar ofertën ose të ketë dërguar pëlqimin e tij m</w:t>
      </w:r>
      <w:r w:rsidR="00DB48FD" w:rsidRPr="00825997">
        <w:rPr>
          <w:rFonts w:ascii="Times New Roman" w:hAnsi="Times New Roman"/>
          <w:sz w:val="28"/>
          <w:szCs w:val="28"/>
        </w:rPr>
        <w:t>e shkrim. Një konfirmim i tillë</w:t>
      </w:r>
      <w:r w:rsidRPr="00825997">
        <w:rPr>
          <w:rFonts w:ascii="Times New Roman" w:hAnsi="Times New Roman"/>
          <w:sz w:val="28"/>
          <w:szCs w:val="28"/>
        </w:rPr>
        <w:t xml:space="preserve"> bëhet </w:t>
      </w:r>
      <w:r w:rsidR="00932113" w:rsidRPr="00825997">
        <w:rPr>
          <w:rFonts w:ascii="Times New Roman" w:hAnsi="Times New Roman"/>
          <w:sz w:val="28"/>
          <w:szCs w:val="28"/>
        </w:rPr>
        <w:t xml:space="preserve">me anë të </w:t>
      </w:r>
      <w:r w:rsidRPr="00825997">
        <w:rPr>
          <w:rFonts w:ascii="Times New Roman" w:hAnsi="Times New Roman"/>
          <w:sz w:val="28"/>
          <w:szCs w:val="28"/>
        </w:rPr>
        <w:t>një mjet</w:t>
      </w:r>
      <w:r w:rsidR="00DA4091" w:rsidRPr="00825997">
        <w:rPr>
          <w:rFonts w:ascii="Times New Roman" w:hAnsi="Times New Roman"/>
          <w:sz w:val="28"/>
          <w:szCs w:val="28"/>
        </w:rPr>
        <w:t>i</w:t>
      </w:r>
      <w:r w:rsidRPr="00825997">
        <w:rPr>
          <w:rFonts w:ascii="Times New Roman" w:hAnsi="Times New Roman"/>
          <w:sz w:val="28"/>
          <w:szCs w:val="28"/>
        </w:rPr>
        <w:t xml:space="preserve"> të qëndrueshëm komunikimi.</w:t>
      </w:r>
    </w:p>
    <w:p w14:paraId="25A19D80" w14:textId="77777777" w:rsidR="00581464" w:rsidRPr="00825997" w:rsidRDefault="00581464" w:rsidP="00CD7204">
      <w:pPr>
        <w:pStyle w:val="ListParagraph"/>
        <w:widowControl w:val="0"/>
        <w:spacing w:after="0" w:line="240" w:lineRule="auto"/>
        <w:ind w:left="360" w:hanging="360"/>
        <w:jc w:val="both"/>
        <w:rPr>
          <w:rFonts w:ascii="Times New Roman" w:hAnsi="Times New Roman"/>
          <w:sz w:val="28"/>
          <w:szCs w:val="28"/>
        </w:rPr>
      </w:pPr>
    </w:p>
    <w:p w14:paraId="25A19D81" w14:textId="20C8F8E0" w:rsidR="009316C8" w:rsidRDefault="009316C8" w:rsidP="00CD7204">
      <w:pPr>
        <w:pStyle w:val="ListParagraph"/>
        <w:widowControl w:val="0"/>
        <w:numPr>
          <w:ilvl w:val="0"/>
          <w:numId w:val="32"/>
        </w:numPr>
        <w:spacing w:after="0" w:line="240" w:lineRule="auto"/>
        <w:jc w:val="both"/>
        <w:rPr>
          <w:rFonts w:ascii="Times New Roman" w:hAnsi="Times New Roman"/>
          <w:sz w:val="28"/>
          <w:szCs w:val="28"/>
        </w:rPr>
      </w:pPr>
      <w:r w:rsidRPr="00825997">
        <w:rPr>
          <w:rFonts w:ascii="Times New Roman" w:hAnsi="Times New Roman"/>
          <w:sz w:val="28"/>
          <w:szCs w:val="28"/>
        </w:rPr>
        <w:t>Tregtari i jep konsumatorit konf</w:t>
      </w:r>
      <w:r w:rsidR="00F85010">
        <w:rPr>
          <w:rFonts w:ascii="Times New Roman" w:hAnsi="Times New Roman"/>
          <w:sz w:val="28"/>
          <w:szCs w:val="28"/>
        </w:rPr>
        <w:t>irmimin e kontratës së lidhur,</w:t>
      </w:r>
      <w:r w:rsidRPr="00825997">
        <w:rPr>
          <w:rFonts w:ascii="Times New Roman" w:hAnsi="Times New Roman"/>
          <w:sz w:val="28"/>
          <w:szCs w:val="28"/>
        </w:rPr>
        <w:t xml:space="preserve"> me </w:t>
      </w:r>
      <w:r w:rsidR="009108E0" w:rsidRPr="00825997">
        <w:rPr>
          <w:rFonts w:ascii="Times New Roman" w:hAnsi="Times New Roman"/>
          <w:sz w:val="28"/>
          <w:szCs w:val="28"/>
        </w:rPr>
        <w:t>an</w:t>
      </w:r>
      <w:r w:rsidR="005D3045" w:rsidRPr="00825997">
        <w:rPr>
          <w:rFonts w:ascii="Times New Roman" w:hAnsi="Times New Roman"/>
          <w:sz w:val="28"/>
          <w:szCs w:val="28"/>
        </w:rPr>
        <w:t>ë</w:t>
      </w:r>
      <w:r w:rsidR="009108E0" w:rsidRPr="00825997">
        <w:rPr>
          <w:rFonts w:ascii="Times New Roman" w:hAnsi="Times New Roman"/>
          <w:sz w:val="28"/>
          <w:szCs w:val="28"/>
        </w:rPr>
        <w:t xml:space="preserve"> të </w:t>
      </w:r>
      <w:r w:rsidRPr="00825997">
        <w:rPr>
          <w:rFonts w:ascii="Times New Roman" w:hAnsi="Times New Roman"/>
          <w:sz w:val="28"/>
          <w:szCs w:val="28"/>
        </w:rPr>
        <w:t>një mjet</w:t>
      </w:r>
      <w:r w:rsidR="009108E0" w:rsidRPr="00825997">
        <w:rPr>
          <w:rFonts w:ascii="Times New Roman" w:hAnsi="Times New Roman"/>
          <w:sz w:val="28"/>
          <w:szCs w:val="28"/>
        </w:rPr>
        <w:t>i</w:t>
      </w:r>
      <w:r w:rsidRPr="00825997">
        <w:rPr>
          <w:rFonts w:ascii="Times New Roman" w:hAnsi="Times New Roman"/>
          <w:sz w:val="28"/>
          <w:szCs w:val="28"/>
        </w:rPr>
        <w:t xml:space="preserve"> të qëndrueshëm komunikimi</w:t>
      </w:r>
      <w:r w:rsidR="007329DE" w:rsidRPr="00825997">
        <w:rPr>
          <w:rFonts w:ascii="Times New Roman" w:hAnsi="Times New Roman"/>
          <w:sz w:val="28"/>
          <w:szCs w:val="28"/>
        </w:rPr>
        <w:t>,</w:t>
      </w:r>
      <w:r w:rsidRPr="00825997">
        <w:rPr>
          <w:rFonts w:ascii="Times New Roman" w:hAnsi="Times New Roman"/>
          <w:sz w:val="28"/>
          <w:szCs w:val="28"/>
        </w:rPr>
        <w:t xml:space="preserve"> brenda n</w:t>
      </w:r>
      <w:r w:rsidR="007329DE" w:rsidRPr="00825997">
        <w:rPr>
          <w:rFonts w:ascii="Times New Roman" w:hAnsi="Times New Roman"/>
          <w:sz w:val="28"/>
          <w:szCs w:val="28"/>
        </w:rPr>
        <w:t>j</w:t>
      </w:r>
      <w:r w:rsidRPr="00825997">
        <w:rPr>
          <w:rFonts w:ascii="Times New Roman" w:hAnsi="Times New Roman"/>
          <w:sz w:val="28"/>
          <w:szCs w:val="28"/>
        </w:rPr>
        <w:t xml:space="preserve">ë kohe të arsyeshme pas lidhjes së kontratës në </w:t>
      </w:r>
      <w:r w:rsidR="006D7232" w:rsidRPr="00825997">
        <w:rPr>
          <w:rFonts w:ascii="Times New Roman" w:hAnsi="Times New Roman"/>
          <w:sz w:val="28"/>
          <w:szCs w:val="28"/>
        </w:rPr>
        <w:t>largësi</w:t>
      </w:r>
      <w:r w:rsidRPr="00825997">
        <w:rPr>
          <w:rFonts w:ascii="Times New Roman" w:hAnsi="Times New Roman"/>
          <w:sz w:val="28"/>
          <w:szCs w:val="28"/>
        </w:rPr>
        <w:t xml:space="preserve">, </w:t>
      </w:r>
      <w:r w:rsidR="00BA6A11" w:rsidRPr="00825997">
        <w:rPr>
          <w:rFonts w:ascii="Times New Roman" w:hAnsi="Times New Roman"/>
          <w:sz w:val="28"/>
          <w:szCs w:val="28"/>
        </w:rPr>
        <w:t>por</w:t>
      </w:r>
      <w:r w:rsidRPr="00825997">
        <w:rPr>
          <w:rFonts w:ascii="Times New Roman" w:hAnsi="Times New Roman"/>
          <w:sz w:val="28"/>
          <w:szCs w:val="28"/>
        </w:rPr>
        <w:t xml:space="preserve"> </w:t>
      </w:r>
      <w:r w:rsidR="009108E0" w:rsidRPr="00825997">
        <w:rPr>
          <w:rFonts w:ascii="Times New Roman" w:hAnsi="Times New Roman"/>
          <w:sz w:val="28"/>
          <w:szCs w:val="28"/>
        </w:rPr>
        <w:t xml:space="preserve">jo </w:t>
      </w:r>
      <w:r w:rsidRPr="00825997">
        <w:rPr>
          <w:rFonts w:ascii="Times New Roman" w:hAnsi="Times New Roman"/>
          <w:sz w:val="28"/>
          <w:szCs w:val="28"/>
        </w:rPr>
        <w:t>më von</w:t>
      </w:r>
      <w:r w:rsidR="009108E0" w:rsidRPr="00825997">
        <w:rPr>
          <w:rFonts w:ascii="Times New Roman" w:hAnsi="Times New Roman"/>
          <w:sz w:val="28"/>
          <w:szCs w:val="28"/>
        </w:rPr>
        <w:t>ë</w:t>
      </w:r>
      <w:r w:rsidRPr="00825997">
        <w:rPr>
          <w:rFonts w:ascii="Times New Roman" w:hAnsi="Times New Roman"/>
          <w:sz w:val="28"/>
          <w:szCs w:val="28"/>
        </w:rPr>
        <w:t xml:space="preserve"> </w:t>
      </w:r>
      <w:r w:rsidR="007306EB" w:rsidRPr="00825997">
        <w:rPr>
          <w:rFonts w:ascii="Times New Roman" w:hAnsi="Times New Roman"/>
          <w:sz w:val="28"/>
          <w:szCs w:val="28"/>
        </w:rPr>
        <w:t xml:space="preserve">se </w:t>
      </w:r>
      <w:r w:rsidRPr="00825997">
        <w:rPr>
          <w:rFonts w:ascii="Times New Roman" w:hAnsi="Times New Roman"/>
          <w:sz w:val="28"/>
          <w:szCs w:val="28"/>
        </w:rPr>
        <w:t>koh</w:t>
      </w:r>
      <w:r w:rsidR="009108E0" w:rsidRPr="00825997">
        <w:rPr>
          <w:rFonts w:ascii="Times New Roman" w:hAnsi="Times New Roman"/>
          <w:sz w:val="28"/>
          <w:szCs w:val="28"/>
        </w:rPr>
        <w:t>a</w:t>
      </w:r>
      <w:r w:rsidRPr="00825997">
        <w:rPr>
          <w:rFonts w:ascii="Times New Roman" w:hAnsi="Times New Roman"/>
          <w:sz w:val="28"/>
          <w:szCs w:val="28"/>
        </w:rPr>
        <w:t xml:space="preserve"> e dorëzimit të mallrave</w:t>
      </w:r>
      <w:r w:rsidR="00B5744D" w:rsidRPr="00825997">
        <w:rPr>
          <w:rFonts w:ascii="Times New Roman" w:hAnsi="Times New Roman"/>
          <w:sz w:val="28"/>
          <w:szCs w:val="28"/>
        </w:rPr>
        <w:t>,</w:t>
      </w:r>
      <w:r w:rsidRPr="00825997">
        <w:rPr>
          <w:rFonts w:ascii="Times New Roman" w:hAnsi="Times New Roman"/>
          <w:sz w:val="28"/>
          <w:szCs w:val="28"/>
        </w:rPr>
        <w:t xml:space="preserve"> ose përpara se të fillojë kryerja e shërbimit. </w:t>
      </w:r>
      <w:r w:rsidR="004A64D1" w:rsidRPr="00825997">
        <w:rPr>
          <w:rFonts w:ascii="Times New Roman" w:hAnsi="Times New Roman"/>
          <w:sz w:val="28"/>
          <w:szCs w:val="28"/>
        </w:rPr>
        <w:t>K</w:t>
      </w:r>
      <w:r w:rsidRPr="00825997">
        <w:rPr>
          <w:rFonts w:ascii="Times New Roman" w:hAnsi="Times New Roman"/>
          <w:sz w:val="28"/>
          <w:szCs w:val="28"/>
        </w:rPr>
        <w:t>onfirmim</w:t>
      </w:r>
      <w:r w:rsidR="004A64D1" w:rsidRPr="00825997">
        <w:rPr>
          <w:rFonts w:ascii="Times New Roman" w:hAnsi="Times New Roman"/>
          <w:sz w:val="28"/>
          <w:szCs w:val="28"/>
        </w:rPr>
        <w:t>i</w:t>
      </w:r>
      <w:r w:rsidRPr="00825997">
        <w:rPr>
          <w:rFonts w:ascii="Times New Roman" w:hAnsi="Times New Roman"/>
          <w:sz w:val="28"/>
          <w:szCs w:val="28"/>
        </w:rPr>
        <w:t xml:space="preserve"> përfshin:</w:t>
      </w:r>
    </w:p>
    <w:p w14:paraId="08A3EEEC" w14:textId="2FDBEB18" w:rsidR="00CD7204" w:rsidRPr="00CD7204" w:rsidRDefault="00CD7204" w:rsidP="00CD7204">
      <w:pPr>
        <w:pStyle w:val="ListParagraph"/>
        <w:rPr>
          <w:rFonts w:ascii="Times New Roman" w:hAnsi="Times New Roman"/>
          <w:sz w:val="28"/>
          <w:szCs w:val="28"/>
        </w:rPr>
      </w:pPr>
    </w:p>
    <w:p w14:paraId="25A19D82" w14:textId="76B51399" w:rsidR="009316C8" w:rsidRPr="00825997" w:rsidRDefault="009316C8" w:rsidP="00CD7204">
      <w:pPr>
        <w:pStyle w:val="ListParagraph"/>
        <w:numPr>
          <w:ilvl w:val="0"/>
          <w:numId w:val="17"/>
        </w:numPr>
        <w:spacing w:after="0" w:line="240" w:lineRule="auto"/>
        <w:ind w:left="900"/>
        <w:contextualSpacing/>
        <w:jc w:val="both"/>
        <w:rPr>
          <w:rFonts w:ascii="Times New Roman" w:hAnsi="Times New Roman"/>
          <w:sz w:val="28"/>
          <w:szCs w:val="28"/>
        </w:rPr>
      </w:pPr>
      <w:r w:rsidRPr="00825997">
        <w:rPr>
          <w:rFonts w:ascii="Times New Roman" w:hAnsi="Times New Roman"/>
          <w:sz w:val="28"/>
          <w:szCs w:val="28"/>
        </w:rPr>
        <w:t xml:space="preserve">të gjithë informacionin e </w:t>
      </w:r>
      <w:r w:rsidR="004A64D1" w:rsidRPr="00825997">
        <w:rPr>
          <w:rFonts w:ascii="Times New Roman" w:hAnsi="Times New Roman"/>
          <w:sz w:val="28"/>
          <w:szCs w:val="28"/>
        </w:rPr>
        <w:t xml:space="preserve">përcaktuar </w:t>
      </w:r>
      <w:r w:rsidRPr="00825997">
        <w:rPr>
          <w:rFonts w:ascii="Times New Roman" w:hAnsi="Times New Roman"/>
          <w:sz w:val="28"/>
          <w:szCs w:val="28"/>
        </w:rPr>
        <w:t xml:space="preserve">në </w:t>
      </w:r>
      <w:r w:rsidR="00F85010" w:rsidRPr="00825997">
        <w:rPr>
          <w:rFonts w:ascii="Times New Roman" w:hAnsi="Times New Roman"/>
          <w:sz w:val="28"/>
          <w:szCs w:val="28"/>
        </w:rPr>
        <w:t>pik</w:t>
      </w:r>
      <w:r w:rsidR="00F85010">
        <w:rPr>
          <w:rFonts w:ascii="Times New Roman" w:hAnsi="Times New Roman"/>
          <w:sz w:val="28"/>
          <w:szCs w:val="28"/>
        </w:rPr>
        <w:t>ën</w:t>
      </w:r>
      <w:r w:rsidR="00F85010" w:rsidRPr="00825997">
        <w:rPr>
          <w:rFonts w:ascii="Times New Roman" w:hAnsi="Times New Roman"/>
          <w:sz w:val="28"/>
          <w:szCs w:val="28"/>
        </w:rPr>
        <w:t xml:space="preserve"> 1</w:t>
      </w:r>
      <w:r w:rsidR="00F85010">
        <w:rPr>
          <w:rFonts w:ascii="Times New Roman" w:hAnsi="Times New Roman"/>
          <w:sz w:val="28"/>
          <w:szCs w:val="28"/>
        </w:rPr>
        <w:t>,</w:t>
      </w:r>
      <w:r w:rsidR="00F85010" w:rsidRPr="00825997">
        <w:rPr>
          <w:rFonts w:ascii="Times New Roman" w:hAnsi="Times New Roman"/>
          <w:sz w:val="28"/>
          <w:szCs w:val="28"/>
        </w:rPr>
        <w:t xml:space="preserve"> </w:t>
      </w:r>
      <w:r w:rsidR="00F85010">
        <w:rPr>
          <w:rFonts w:ascii="Times New Roman" w:hAnsi="Times New Roman"/>
          <w:sz w:val="28"/>
          <w:szCs w:val="28"/>
        </w:rPr>
        <w:t xml:space="preserve">të </w:t>
      </w:r>
      <w:r w:rsidR="007329DE" w:rsidRPr="00825997">
        <w:rPr>
          <w:rFonts w:ascii="Times New Roman" w:hAnsi="Times New Roman"/>
          <w:sz w:val="28"/>
          <w:szCs w:val="28"/>
        </w:rPr>
        <w:t>n</w:t>
      </w:r>
      <w:r w:rsidR="00F85010">
        <w:rPr>
          <w:rFonts w:ascii="Times New Roman" w:hAnsi="Times New Roman"/>
          <w:sz w:val="28"/>
          <w:szCs w:val="28"/>
        </w:rPr>
        <w:t>enit</w:t>
      </w:r>
      <w:r w:rsidRPr="00825997">
        <w:rPr>
          <w:rFonts w:ascii="Times New Roman" w:hAnsi="Times New Roman"/>
          <w:sz w:val="28"/>
          <w:szCs w:val="28"/>
        </w:rPr>
        <w:t xml:space="preserve"> 36</w:t>
      </w:r>
      <w:r w:rsidR="00C878C5" w:rsidRPr="00825997">
        <w:rPr>
          <w:rFonts w:ascii="Times New Roman" w:hAnsi="Times New Roman"/>
          <w:sz w:val="28"/>
          <w:szCs w:val="28"/>
        </w:rPr>
        <w:t>,</w:t>
      </w:r>
      <w:r w:rsidRPr="00825997">
        <w:rPr>
          <w:rFonts w:ascii="Times New Roman" w:hAnsi="Times New Roman"/>
          <w:sz w:val="28"/>
          <w:szCs w:val="28"/>
        </w:rPr>
        <w:t xml:space="preserve"> </w:t>
      </w:r>
      <w:r w:rsidR="00C878C5" w:rsidRPr="00825997">
        <w:rPr>
          <w:rFonts w:ascii="Times New Roman" w:hAnsi="Times New Roman"/>
          <w:sz w:val="28"/>
          <w:szCs w:val="28"/>
        </w:rPr>
        <w:t>t</w:t>
      </w:r>
      <w:r w:rsidR="006309E2" w:rsidRPr="00825997">
        <w:rPr>
          <w:rFonts w:ascii="Times New Roman" w:hAnsi="Times New Roman"/>
          <w:sz w:val="28"/>
          <w:szCs w:val="28"/>
        </w:rPr>
        <w:t>ë</w:t>
      </w:r>
      <w:r w:rsidR="00C878C5" w:rsidRPr="00825997">
        <w:rPr>
          <w:rFonts w:ascii="Times New Roman" w:hAnsi="Times New Roman"/>
          <w:sz w:val="28"/>
          <w:szCs w:val="28"/>
        </w:rPr>
        <w:t xml:space="preserve"> k</w:t>
      </w:r>
      <w:r w:rsidR="006309E2" w:rsidRPr="00825997">
        <w:rPr>
          <w:rFonts w:ascii="Times New Roman" w:hAnsi="Times New Roman"/>
          <w:sz w:val="28"/>
          <w:szCs w:val="28"/>
        </w:rPr>
        <w:t>ë</w:t>
      </w:r>
      <w:r w:rsidR="00C878C5" w:rsidRPr="00825997">
        <w:rPr>
          <w:rFonts w:ascii="Times New Roman" w:hAnsi="Times New Roman"/>
          <w:sz w:val="28"/>
          <w:szCs w:val="28"/>
        </w:rPr>
        <w:t>tij ligji</w:t>
      </w:r>
      <w:r w:rsidRPr="00825997">
        <w:rPr>
          <w:rFonts w:ascii="Times New Roman" w:hAnsi="Times New Roman"/>
          <w:sz w:val="28"/>
          <w:szCs w:val="28"/>
        </w:rPr>
        <w:t xml:space="preserve">,  përveçse kur tregtari ia ka </w:t>
      </w:r>
      <w:r w:rsidR="004A64D1" w:rsidRPr="00825997">
        <w:rPr>
          <w:rFonts w:ascii="Times New Roman" w:hAnsi="Times New Roman"/>
          <w:sz w:val="28"/>
          <w:szCs w:val="28"/>
        </w:rPr>
        <w:t>siguruar</w:t>
      </w:r>
      <w:r w:rsidRPr="00825997">
        <w:rPr>
          <w:rFonts w:ascii="Times New Roman" w:hAnsi="Times New Roman"/>
          <w:sz w:val="28"/>
          <w:szCs w:val="28"/>
        </w:rPr>
        <w:t xml:space="preserve"> ndërkohë këtë informacion konsumatorit</w:t>
      </w:r>
      <w:r w:rsidR="004A64D1" w:rsidRPr="00825997">
        <w:rPr>
          <w:rFonts w:ascii="Times New Roman" w:hAnsi="Times New Roman"/>
          <w:sz w:val="28"/>
          <w:szCs w:val="28"/>
        </w:rPr>
        <w:t>,</w:t>
      </w:r>
      <w:r w:rsidRPr="00825997">
        <w:rPr>
          <w:rFonts w:ascii="Times New Roman" w:hAnsi="Times New Roman"/>
          <w:sz w:val="28"/>
          <w:szCs w:val="28"/>
        </w:rPr>
        <w:t xml:space="preserve"> </w:t>
      </w:r>
      <w:r w:rsidR="004A64D1" w:rsidRPr="00825997">
        <w:rPr>
          <w:rFonts w:ascii="Times New Roman" w:hAnsi="Times New Roman"/>
          <w:sz w:val="28"/>
          <w:szCs w:val="28"/>
        </w:rPr>
        <w:t xml:space="preserve">përpara lidhjes së kontratës në largësi, </w:t>
      </w:r>
      <w:r w:rsidRPr="00825997">
        <w:rPr>
          <w:rFonts w:ascii="Times New Roman" w:hAnsi="Times New Roman"/>
          <w:sz w:val="28"/>
          <w:szCs w:val="28"/>
        </w:rPr>
        <w:t xml:space="preserve">me </w:t>
      </w:r>
      <w:r w:rsidR="004A64D1" w:rsidRPr="00825997">
        <w:rPr>
          <w:rFonts w:ascii="Times New Roman" w:hAnsi="Times New Roman"/>
          <w:sz w:val="28"/>
          <w:szCs w:val="28"/>
        </w:rPr>
        <w:t xml:space="preserve">anë të </w:t>
      </w:r>
      <w:r w:rsidRPr="00825997">
        <w:rPr>
          <w:rFonts w:ascii="Times New Roman" w:hAnsi="Times New Roman"/>
          <w:sz w:val="28"/>
          <w:szCs w:val="28"/>
        </w:rPr>
        <w:t>një mjet</w:t>
      </w:r>
      <w:r w:rsidR="004155E4" w:rsidRPr="00825997">
        <w:rPr>
          <w:rFonts w:ascii="Times New Roman" w:hAnsi="Times New Roman"/>
          <w:sz w:val="28"/>
          <w:szCs w:val="28"/>
        </w:rPr>
        <w:t>i</w:t>
      </w:r>
      <w:r w:rsidRPr="00825997">
        <w:rPr>
          <w:rFonts w:ascii="Times New Roman" w:hAnsi="Times New Roman"/>
          <w:sz w:val="28"/>
          <w:szCs w:val="28"/>
        </w:rPr>
        <w:t xml:space="preserve"> të qëndrueshëm komunikimi; dhe</w:t>
      </w:r>
    </w:p>
    <w:p w14:paraId="25A19D83" w14:textId="673A3BBC" w:rsidR="009316C8" w:rsidRPr="00825997" w:rsidRDefault="005F17A7" w:rsidP="00CD7204">
      <w:pPr>
        <w:pStyle w:val="ListParagraph"/>
        <w:numPr>
          <w:ilvl w:val="0"/>
          <w:numId w:val="17"/>
        </w:numPr>
        <w:spacing w:after="0" w:line="240" w:lineRule="auto"/>
        <w:ind w:left="900"/>
        <w:contextualSpacing/>
        <w:jc w:val="both"/>
        <w:rPr>
          <w:rFonts w:ascii="Times New Roman" w:hAnsi="Times New Roman"/>
          <w:sz w:val="28"/>
          <w:szCs w:val="28"/>
        </w:rPr>
      </w:pPr>
      <w:r w:rsidRPr="00825997">
        <w:rPr>
          <w:rFonts w:ascii="Times New Roman" w:hAnsi="Times New Roman"/>
          <w:sz w:val="28"/>
          <w:szCs w:val="28"/>
        </w:rPr>
        <w:t>konfirmimin për pëlqimin e</w:t>
      </w:r>
      <w:r w:rsidR="009316C8" w:rsidRPr="00825997">
        <w:rPr>
          <w:rFonts w:ascii="Times New Roman" w:hAnsi="Times New Roman"/>
          <w:sz w:val="28"/>
          <w:szCs w:val="28"/>
        </w:rPr>
        <w:t xml:space="preserve"> </w:t>
      </w:r>
      <w:r w:rsidR="000E0836" w:rsidRPr="00825997">
        <w:rPr>
          <w:rFonts w:ascii="Times New Roman" w:hAnsi="Times New Roman"/>
          <w:sz w:val="28"/>
          <w:szCs w:val="28"/>
        </w:rPr>
        <w:t xml:space="preserve">shprehur </w:t>
      </w:r>
      <w:r w:rsidR="00C60FF5" w:rsidRPr="00825997">
        <w:rPr>
          <w:rFonts w:ascii="Times New Roman" w:hAnsi="Times New Roman"/>
          <w:sz w:val="28"/>
          <w:szCs w:val="28"/>
        </w:rPr>
        <w:t xml:space="preserve">paraprakisht </w:t>
      </w:r>
      <w:r w:rsidRPr="00825997">
        <w:rPr>
          <w:rFonts w:ascii="Times New Roman" w:hAnsi="Times New Roman"/>
          <w:sz w:val="28"/>
          <w:szCs w:val="28"/>
        </w:rPr>
        <w:t>nga</w:t>
      </w:r>
      <w:r w:rsidR="00F12B9E" w:rsidRPr="00825997">
        <w:rPr>
          <w:rFonts w:ascii="Times New Roman" w:hAnsi="Times New Roman"/>
          <w:sz w:val="28"/>
          <w:szCs w:val="28"/>
        </w:rPr>
        <w:t xml:space="preserve"> konsumatori </w:t>
      </w:r>
      <w:r w:rsidR="00DA2461" w:rsidRPr="00825997">
        <w:rPr>
          <w:rFonts w:ascii="Times New Roman" w:hAnsi="Times New Roman"/>
          <w:sz w:val="28"/>
          <w:szCs w:val="28"/>
        </w:rPr>
        <w:t>p</w:t>
      </w:r>
      <w:r w:rsidR="00852FF9" w:rsidRPr="00825997">
        <w:rPr>
          <w:rFonts w:ascii="Times New Roman" w:hAnsi="Times New Roman"/>
          <w:sz w:val="28"/>
          <w:szCs w:val="28"/>
        </w:rPr>
        <w:t>ë</w:t>
      </w:r>
      <w:r w:rsidR="00DA2461" w:rsidRPr="00825997">
        <w:rPr>
          <w:rFonts w:ascii="Times New Roman" w:hAnsi="Times New Roman"/>
          <w:sz w:val="28"/>
          <w:szCs w:val="28"/>
        </w:rPr>
        <w:t>r lidhjen e kontrat</w:t>
      </w:r>
      <w:r w:rsidR="00852FF9" w:rsidRPr="00825997">
        <w:rPr>
          <w:rFonts w:ascii="Times New Roman" w:hAnsi="Times New Roman"/>
          <w:sz w:val="28"/>
          <w:szCs w:val="28"/>
        </w:rPr>
        <w:t>ë</w:t>
      </w:r>
      <w:r w:rsidR="00DA2461" w:rsidRPr="00825997">
        <w:rPr>
          <w:rFonts w:ascii="Times New Roman" w:hAnsi="Times New Roman"/>
          <w:sz w:val="28"/>
          <w:szCs w:val="28"/>
        </w:rPr>
        <w:t xml:space="preserve">s, </w:t>
      </w:r>
      <w:r w:rsidR="00C60FF5" w:rsidRPr="00825997">
        <w:rPr>
          <w:rFonts w:ascii="Times New Roman" w:hAnsi="Times New Roman"/>
          <w:sz w:val="28"/>
          <w:szCs w:val="28"/>
        </w:rPr>
        <w:t xml:space="preserve">si dhe </w:t>
      </w:r>
      <w:r w:rsidR="00A962B1" w:rsidRPr="00825997">
        <w:rPr>
          <w:rFonts w:ascii="Times New Roman" w:hAnsi="Times New Roman"/>
          <w:sz w:val="28"/>
          <w:szCs w:val="28"/>
        </w:rPr>
        <w:t xml:space="preserve">konfirmimin e pranimit </w:t>
      </w:r>
      <w:r w:rsidR="00C95C06" w:rsidRPr="00825997">
        <w:rPr>
          <w:rFonts w:ascii="Times New Roman" w:hAnsi="Times New Roman"/>
          <w:sz w:val="28"/>
          <w:szCs w:val="28"/>
        </w:rPr>
        <w:t>p</w:t>
      </w:r>
      <w:r w:rsidR="00852FF9" w:rsidRPr="00825997">
        <w:rPr>
          <w:rFonts w:ascii="Times New Roman" w:hAnsi="Times New Roman"/>
          <w:sz w:val="28"/>
          <w:szCs w:val="28"/>
        </w:rPr>
        <w:t>ë</w:t>
      </w:r>
      <w:r w:rsidR="00C95C06" w:rsidRPr="00825997">
        <w:rPr>
          <w:rFonts w:ascii="Times New Roman" w:hAnsi="Times New Roman"/>
          <w:sz w:val="28"/>
          <w:szCs w:val="28"/>
        </w:rPr>
        <w:t>r humbjen e t</w:t>
      </w:r>
      <w:r w:rsidR="00852FF9" w:rsidRPr="00825997">
        <w:rPr>
          <w:rFonts w:ascii="Times New Roman" w:hAnsi="Times New Roman"/>
          <w:sz w:val="28"/>
          <w:szCs w:val="28"/>
        </w:rPr>
        <w:t>ë</w:t>
      </w:r>
      <w:r w:rsidR="00C95C06" w:rsidRPr="00825997">
        <w:rPr>
          <w:rFonts w:ascii="Times New Roman" w:hAnsi="Times New Roman"/>
          <w:sz w:val="28"/>
          <w:szCs w:val="28"/>
        </w:rPr>
        <w:t xml:space="preserve"> drejt</w:t>
      </w:r>
      <w:r w:rsidR="00852FF9" w:rsidRPr="00825997">
        <w:rPr>
          <w:rFonts w:ascii="Times New Roman" w:hAnsi="Times New Roman"/>
          <w:sz w:val="28"/>
          <w:szCs w:val="28"/>
        </w:rPr>
        <w:t>ë</w:t>
      </w:r>
      <w:r w:rsidR="00C95C06" w:rsidRPr="00825997">
        <w:rPr>
          <w:rFonts w:ascii="Times New Roman" w:hAnsi="Times New Roman"/>
          <w:sz w:val="28"/>
          <w:szCs w:val="28"/>
        </w:rPr>
        <w:t>s s</w:t>
      </w:r>
      <w:r w:rsidR="00852FF9" w:rsidRPr="00825997">
        <w:rPr>
          <w:rFonts w:ascii="Times New Roman" w:hAnsi="Times New Roman"/>
          <w:sz w:val="28"/>
          <w:szCs w:val="28"/>
        </w:rPr>
        <w:t>ë</w:t>
      </w:r>
      <w:r w:rsidR="00C95C06" w:rsidRPr="00825997">
        <w:rPr>
          <w:rFonts w:ascii="Times New Roman" w:hAnsi="Times New Roman"/>
          <w:sz w:val="28"/>
          <w:szCs w:val="28"/>
        </w:rPr>
        <w:t xml:space="preserve"> </w:t>
      </w:r>
      <w:r w:rsidR="0007662C" w:rsidRPr="00825997">
        <w:rPr>
          <w:rFonts w:ascii="Times New Roman" w:hAnsi="Times New Roman"/>
          <w:sz w:val="28"/>
          <w:szCs w:val="28"/>
        </w:rPr>
        <w:t>heqjes dorë</w:t>
      </w:r>
      <w:r w:rsidR="00C95C06" w:rsidRPr="00825997">
        <w:rPr>
          <w:rFonts w:ascii="Times New Roman" w:hAnsi="Times New Roman"/>
          <w:sz w:val="28"/>
          <w:szCs w:val="28"/>
        </w:rPr>
        <w:t xml:space="preserve"> </w:t>
      </w:r>
      <w:r w:rsidR="00DA2461" w:rsidRPr="00825997">
        <w:rPr>
          <w:rFonts w:ascii="Times New Roman" w:hAnsi="Times New Roman"/>
          <w:sz w:val="28"/>
          <w:szCs w:val="28"/>
        </w:rPr>
        <w:t xml:space="preserve">nga kontrata, </w:t>
      </w:r>
      <w:r w:rsidR="00A962B1" w:rsidRPr="00825997">
        <w:rPr>
          <w:rFonts w:ascii="Times New Roman" w:hAnsi="Times New Roman"/>
          <w:sz w:val="28"/>
          <w:szCs w:val="28"/>
        </w:rPr>
        <w:t>sipas</w:t>
      </w:r>
      <w:r w:rsidR="005D324A" w:rsidRPr="00825997">
        <w:rPr>
          <w:rFonts w:ascii="Times New Roman" w:hAnsi="Times New Roman"/>
          <w:sz w:val="28"/>
          <w:szCs w:val="28"/>
        </w:rPr>
        <w:t xml:space="preserve"> </w:t>
      </w:r>
      <w:r w:rsidR="00DA2461" w:rsidRPr="00825997">
        <w:rPr>
          <w:rFonts w:ascii="Times New Roman" w:hAnsi="Times New Roman"/>
          <w:sz w:val="28"/>
          <w:szCs w:val="28"/>
        </w:rPr>
        <w:t>parashikimeve t</w:t>
      </w:r>
      <w:r w:rsidR="00852FF9" w:rsidRPr="00825997">
        <w:rPr>
          <w:rFonts w:ascii="Times New Roman" w:hAnsi="Times New Roman"/>
          <w:sz w:val="28"/>
          <w:szCs w:val="28"/>
        </w:rPr>
        <w:t>ë</w:t>
      </w:r>
      <w:r w:rsidR="00DA2461" w:rsidRPr="00825997">
        <w:rPr>
          <w:rFonts w:ascii="Times New Roman" w:hAnsi="Times New Roman"/>
          <w:sz w:val="28"/>
          <w:szCs w:val="28"/>
        </w:rPr>
        <w:t xml:space="preserve"> </w:t>
      </w:r>
      <w:r w:rsidR="007C2635">
        <w:rPr>
          <w:rFonts w:ascii="Times New Roman" w:hAnsi="Times New Roman"/>
          <w:sz w:val="28"/>
          <w:szCs w:val="28"/>
        </w:rPr>
        <w:t>shkronjës “</w:t>
      </w:r>
      <w:r w:rsidR="005D324A" w:rsidRPr="00825997">
        <w:rPr>
          <w:rFonts w:ascii="Times New Roman" w:hAnsi="Times New Roman"/>
          <w:sz w:val="28"/>
          <w:szCs w:val="28"/>
        </w:rPr>
        <w:t>i</w:t>
      </w:r>
      <w:r w:rsidR="007C2635">
        <w:rPr>
          <w:rFonts w:ascii="Times New Roman" w:hAnsi="Times New Roman"/>
          <w:sz w:val="28"/>
          <w:szCs w:val="28"/>
        </w:rPr>
        <w:t>”,</w:t>
      </w:r>
      <w:r w:rsidR="009316C8" w:rsidRPr="00825997">
        <w:rPr>
          <w:rFonts w:ascii="Times New Roman" w:hAnsi="Times New Roman"/>
          <w:sz w:val="28"/>
          <w:szCs w:val="28"/>
        </w:rPr>
        <w:t xml:space="preserve"> të nenit 37/8</w:t>
      </w:r>
      <w:r w:rsidR="007C2635">
        <w:rPr>
          <w:rFonts w:ascii="Times New Roman" w:hAnsi="Times New Roman"/>
          <w:sz w:val="28"/>
          <w:szCs w:val="28"/>
        </w:rPr>
        <w:t>,</w:t>
      </w:r>
      <w:r w:rsidR="00C878C5" w:rsidRPr="00825997">
        <w:rPr>
          <w:rFonts w:ascii="Times New Roman" w:hAnsi="Times New Roman"/>
          <w:sz w:val="28"/>
          <w:szCs w:val="28"/>
        </w:rPr>
        <w:t xml:space="preserve"> t</w:t>
      </w:r>
      <w:r w:rsidR="006309E2" w:rsidRPr="00825997">
        <w:rPr>
          <w:rFonts w:ascii="Times New Roman" w:hAnsi="Times New Roman"/>
          <w:sz w:val="28"/>
          <w:szCs w:val="28"/>
        </w:rPr>
        <w:t>ë</w:t>
      </w:r>
      <w:r w:rsidR="00C878C5" w:rsidRPr="00825997">
        <w:rPr>
          <w:rFonts w:ascii="Times New Roman" w:hAnsi="Times New Roman"/>
          <w:sz w:val="28"/>
          <w:szCs w:val="28"/>
        </w:rPr>
        <w:t xml:space="preserve"> k</w:t>
      </w:r>
      <w:r w:rsidR="006309E2" w:rsidRPr="00825997">
        <w:rPr>
          <w:rFonts w:ascii="Times New Roman" w:hAnsi="Times New Roman"/>
          <w:sz w:val="28"/>
          <w:szCs w:val="28"/>
        </w:rPr>
        <w:t>ë</w:t>
      </w:r>
      <w:r w:rsidR="00C878C5" w:rsidRPr="00825997">
        <w:rPr>
          <w:rFonts w:ascii="Times New Roman" w:hAnsi="Times New Roman"/>
          <w:sz w:val="28"/>
          <w:szCs w:val="28"/>
        </w:rPr>
        <w:t>tij ligji</w:t>
      </w:r>
      <w:r w:rsidR="00B22596" w:rsidRPr="00825997">
        <w:rPr>
          <w:rFonts w:ascii="Times New Roman" w:hAnsi="Times New Roman"/>
          <w:sz w:val="28"/>
          <w:szCs w:val="28"/>
        </w:rPr>
        <w:t xml:space="preserve">, </w:t>
      </w:r>
      <w:r w:rsidR="004155E4" w:rsidRPr="00825997">
        <w:rPr>
          <w:rFonts w:ascii="Times New Roman" w:hAnsi="Times New Roman"/>
          <w:sz w:val="28"/>
          <w:szCs w:val="28"/>
        </w:rPr>
        <w:t>sipas</w:t>
      </w:r>
      <w:r w:rsidR="00DA2461" w:rsidRPr="00825997">
        <w:rPr>
          <w:rFonts w:ascii="Times New Roman" w:hAnsi="Times New Roman"/>
          <w:sz w:val="28"/>
          <w:szCs w:val="28"/>
        </w:rPr>
        <w:t xml:space="preserve"> rasti</w:t>
      </w:r>
      <w:r w:rsidR="004155E4" w:rsidRPr="00825997">
        <w:rPr>
          <w:rFonts w:ascii="Times New Roman" w:hAnsi="Times New Roman"/>
          <w:sz w:val="28"/>
          <w:szCs w:val="28"/>
        </w:rPr>
        <w:t>t</w:t>
      </w:r>
      <w:r w:rsidR="009316C8" w:rsidRPr="00825997">
        <w:rPr>
          <w:rFonts w:ascii="Times New Roman" w:hAnsi="Times New Roman"/>
          <w:sz w:val="28"/>
          <w:szCs w:val="28"/>
        </w:rPr>
        <w:t>.</w:t>
      </w:r>
    </w:p>
    <w:p w14:paraId="25A19D84" w14:textId="77777777" w:rsidR="009316C8" w:rsidRPr="00825997" w:rsidRDefault="009316C8" w:rsidP="00825997">
      <w:pPr>
        <w:spacing w:after="0" w:line="240" w:lineRule="auto"/>
        <w:jc w:val="both"/>
        <w:rPr>
          <w:rFonts w:ascii="Times New Roman" w:hAnsi="Times New Roman"/>
          <w:sz w:val="28"/>
          <w:szCs w:val="28"/>
        </w:rPr>
      </w:pPr>
    </w:p>
    <w:p w14:paraId="25A19D85" w14:textId="4B187107" w:rsidR="009316C8" w:rsidRPr="00825997" w:rsidRDefault="00223E8C" w:rsidP="00CD7204">
      <w:pPr>
        <w:pStyle w:val="ListParagraph"/>
        <w:widowControl w:val="0"/>
        <w:numPr>
          <w:ilvl w:val="0"/>
          <w:numId w:val="32"/>
        </w:numPr>
        <w:spacing w:after="0" w:line="240" w:lineRule="auto"/>
        <w:jc w:val="both"/>
        <w:rPr>
          <w:rFonts w:ascii="Times New Roman" w:hAnsi="Times New Roman"/>
          <w:sz w:val="28"/>
          <w:szCs w:val="28"/>
        </w:rPr>
      </w:pPr>
      <w:r w:rsidRPr="00825997">
        <w:rPr>
          <w:rFonts w:ascii="Times New Roman" w:hAnsi="Times New Roman"/>
          <w:sz w:val="28"/>
          <w:szCs w:val="28"/>
        </w:rPr>
        <w:t>Kur</w:t>
      </w:r>
      <w:r w:rsidR="009316C8" w:rsidRPr="00825997">
        <w:rPr>
          <w:rFonts w:ascii="Times New Roman" w:hAnsi="Times New Roman"/>
          <w:sz w:val="28"/>
          <w:szCs w:val="28"/>
        </w:rPr>
        <w:t xml:space="preserve"> konsumator</w:t>
      </w:r>
      <w:r w:rsidRPr="00825997">
        <w:rPr>
          <w:rFonts w:ascii="Times New Roman" w:hAnsi="Times New Roman"/>
          <w:sz w:val="28"/>
          <w:szCs w:val="28"/>
        </w:rPr>
        <w:t>i</w:t>
      </w:r>
      <w:r w:rsidR="007C2635">
        <w:rPr>
          <w:rFonts w:ascii="Times New Roman" w:hAnsi="Times New Roman"/>
          <w:sz w:val="28"/>
          <w:szCs w:val="28"/>
        </w:rPr>
        <w:t xml:space="preserve"> dëshiron kryerjen e shërbimeve</w:t>
      </w:r>
      <w:r w:rsidR="009316C8" w:rsidRPr="00825997">
        <w:rPr>
          <w:rFonts w:ascii="Times New Roman" w:hAnsi="Times New Roman"/>
          <w:sz w:val="28"/>
          <w:szCs w:val="28"/>
        </w:rPr>
        <w:t xml:space="preserve"> ose furnizimin me ujë, gaz, ose </w:t>
      </w:r>
      <w:r w:rsidR="00E27B21" w:rsidRPr="00825997">
        <w:rPr>
          <w:rFonts w:ascii="Times New Roman" w:hAnsi="Times New Roman"/>
          <w:sz w:val="28"/>
          <w:szCs w:val="28"/>
        </w:rPr>
        <w:t>energji elektrike</w:t>
      </w:r>
      <w:r w:rsidR="009316C8" w:rsidRPr="00825997">
        <w:rPr>
          <w:rFonts w:ascii="Times New Roman" w:hAnsi="Times New Roman"/>
          <w:sz w:val="28"/>
          <w:szCs w:val="28"/>
        </w:rPr>
        <w:t xml:space="preserve">, kur ato nuk </w:t>
      </w:r>
      <w:r w:rsidR="008C19A6" w:rsidRPr="00825997">
        <w:rPr>
          <w:rFonts w:ascii="Times New Roman" w:hAnsi="Times New Roman"/>
          <w:sz w:val="28"/>
          <w:szCs w:val="28"/>
        </w:rPr>
        <w:t xml:space="preserve">vendosen </w:t>
      </w:r>
      <w:r w:rsidR="009316C8" w:rsidRPr="00825997">
        <w:rPr>
          <w:rFonts w:ascii="Times New Roman" w:hAnsi="Times New Roman"/>
          <w:sz w:val="28"/>
          <w:szCs w:val="28"/>
        </w:rPr>
        <w:t xml:space="preserve">në shitje në vëllim të kufizuar apo sasi të përcaktuar, </w:t>
      </w:r>
      <w:r w:rsidR="009316C8" w:rsidRPr="00B97D9F">
        <w:rPr>
          <w:rFonts w:ascii="Times New Roman" w:hAnsi="Times New Roman"/>
          <w:sz w:val="28"/>
          <w:szCs w:val="28"/>
        </w:rPr>
        <w:t>apo që</w:t>
      </w:r>
      <w:r w:rsidR="009316C8" w:rsidRPr="00825997">
        <w:rPr>
          <w:rFonts w:ascii="Times New Roman" w:hAnsi="Times New Roman"/>
          <w:sz w:val="28"/>
          <w:szCs w:val="28"/>
        </w:rPr>
        <w:t xml:space="preserve"> ngrohja lokale të fillojë gjatë </w:t>
      </w:r>
      <w:r w:rsidRPr="00825997">
        <w:rPr>
          <w:rFonts w:ascii="Times New Roman" w:hAnsi="Times New Roman"/>
          <w:sz w:val="28"/>
          <w:szCs w:val="28"/>
        </w:rPr>
        <w:t>afatit</w:t>
      </w:r>
      <w:r w:rsidR="009316C8" w:rsidRPr="00825997">
        <w:rPr>
          <w:rFonts w:ascii="Times New Roman" w:hAnsi="Times New Roman"/>
          <w:sz w:val="28"/>
          <w:szCs w:val="28"/>
        </w:rPr>
        <w:t xml:space="preserve"> së heqjes dorë, </w:t>
      </w:r>
      <w:r w:rsidR="00DA50E9" w:rsidRPr="00825997">
        <w:rPr>
          <w:rFonts w:ascii="Times New Roman" w:hAnsi="Times New Roman"/>
          <w:sz w:val="28"/>
          <w:szCs w:val="28"/>
        </w:rPr>
        <w:t xml:space="preserve">sipas </w:t>
      </w:r>
      <w:r w:rsidR="009316C8" w:rsidRPr="00825997">
        <w:rPr>
          <w:rFonts w:ascii="Times New Roman" w:hAnsi="Times New Roman"/>
          <w:sz w:val="28"/>
          <w:szCs w:val="28"/>
        </w:rPr>
        <w:t>pa</w:t>
      </w:r>
      <w:r w:rsidR="00DA50E9" w:rsidRPr="00825997">
        <w:rPr>
          <w:rFonts w:ascii="Times New Roman" w:hAnsi="Times New Roman"/>
          <w:sz w:val="28"/>
          <w:szCs w:val="28"/>
        </w:rPr>
        <w:t>rashikimeve</w:t>
      </w:r>
      <w:r w:rsidR="00C878C5" w:rsidRPr="00825997">
        <w:rPr>
          <w:rFonts w:ascii="Times New Roman" w:hAnsi="Times New Roman"/>
          <w:sz w:val="28"/>
          <w:szCs w:val="28"/>
        </w:rPr>
        <w:t xml:space="preserve"> </w:t>
      </w:r>
      <w:r w:rsidR="00DA50E9" w:rsidRPr="00825997">
        <w:rPr>
          <w:rFonts w:ascii="Times New Roman" w:hAnsi="Times New Roman"/>
          <w:sz w:val="28"/>
          <w:szCs w:val="28"/>
        </w:rPr>
        <w:t>t</w:t>
      </w:r>
      <w:r w:rsidR="00852FF9" w:rsidRPr="00825997">
        <w:rPr>
          <w:rFonts w:ascii="Times New Roman" w:hAnsi="Times New Roman"/>
          <w:sz w:val="28"/>
          <w:szCs w:val="28"/>
        </w:rPr>
        <w:t>ë</w:t>
      </w:r>
      <w:r w:rsidR="00C878C5" w:rsidRPr="00825997">
        <w:rPr>
          <w:rFonts w:ascii="Times New Roman" w:hAnsi="Times New Roman"/>
          <w:sz w:val="28"/>
          <w:szCs w:val="28"/>
        </w:rPr>
        <w:t xml:space="preserve"> </w:t>
      </w:r>
      <w:r w:rsidR="00B97D9F">
        <w:rPr>
          <w:rFonts w:ascii="Times New Roman" w:hAnsi="Times New Roman"/>
          <w:sz w:val="28"/>
          <w:szCs w:val="28"/>
        </w:rPr>
        <w:t>pikës</w:t>
      </w:r>
      <w:r w:rsidR="00B97D9F" w:rsidRPr="00825997">
        <w:rPr>
          <w:rFonts w:ascii="Times New Roman" w:hAnsi="Times New Roman"/>
          <w:sz w:val="28"/>
          <w:szCs w:val="28"/>
        </w:rPr>
        <w:t xml:space="preserve"> 2</w:t>
      </w:r>
      <w:r w:rsidR="00B97D9F">
        <w:rPr>
          <w:rFonts w:ascii="Times New Roman" w:hAnsi="Times New Roman"/>
          <w:sz w:val="28"/>
          <w:szCs w:val="28"/>
        </w:rPr>
        <w:t>, të</w:t>
      </w:r>
      <w:r w:rsidR="00B97D9F" w:rsidRPr="00825997">
        <w:rPr>
          <w:rFonts w:ascii="Times New Roman" w:hAnsi="Times New Roman"/>
          <w:sz w:val="28"/>
          <w:szCs w:val="28"/>
        </w:rPr>
        <w:t xml:space="preserve"> </w:t>
      </w:r>
      <w:r w:rsidR="00C878C5" w:rsidRPr="00825997">
        <w:rPr>
          <w:rFonts w:ascii="Times New Roman" w:hAnsi="Times New Roman"/>
          <w:sz w:val="28"/>
          <w:szCs w:val="28"/>
        </w:rPr>
        <w:t>neni</w:t>
      </w:r>
      <w:r w:rsidR="00DA50E9" w:rsidRPr="00825997">
        <w:rPr>
          <w:rFonts w:ascii="Times New Roman" w:hAnsi="Times New Roman"/>
          <w:sz w:val="28"/>
          <w:szCs w:val="28"/>
        </w:rPr>
        <w:t>t</w:t>
      </w:r>
      <w:r w:rsidR="00C878C5" w:rsidRPr="00825997">
        <w:rPr>
          <w:rFonts w:ascii="Times New Roman" w:hAnsi="Times New Roman"/>
          <w:sz w:val="28"/>
          <w:szCs w:val="28"/>
        </w:rPr>
        <w:t xml:space="preserve"> 37/1, t</w:t>
      </w:r>
      <w:r w:rsidR="006309E2" w:rsidRPr="00825997">
        <w:rPr>
          <w:rFonts w:ascii="Times New Roman" w:hAnsi="Times New Roman"/>
          <w:sz w:val="28"/>
          <w:szCs w:val="28"/>
        </w:rPr>
        <w:t>ë</w:t>
      </w:r>
      <w:r w:rsidR="00C878C5" w:rsidRPr="00825997">
        <w:rPr>
          <w:rFonts w:ascii="Times New Roman" w:hAnsi="Times New Roman"/>
          <w:sz w:val="28"/>
          <w:szCs w:val="28"/>
        </w:rPr>
        <w:t xml:space="preserve"> k</w:t>
      </w:r>
      <w:r w:rsidR="006309E2" w:rsidRPr="00825997">
        <w:rPr>
          <w:rFonts w:ascii="Times New Roman" w:hAnsi="Times New Roman"/>
          <w:sz w:val="28"/>
          <w:szCs w:val="28"/>
        </w:rPr>
        <w:t>ë</w:t>
      </w:r>
      <w:r w:rsidR="00C878C5" w:rsidRPr="00825997">
        <w:rPr>
          <w:rFonts w:ascii="Times New Roman" w:hAnsi="Times New Roman"/>
          <w:sz w:val="28"/>
          <w:szCs w:val="28"/>
        </w:rPr>
        <w:t xml:space="preserve">tij ligji, </w:t>
      </w:r>
      <w:r w:rsidR="009316C8" w:rsidRPr="00825997">
        <w:rPr>
          <w:rFonts w:ascii="Times New Roman" w:hAnsi="Times New Roman"/>
          <w:sz w:val="28"/>
          <w:szCs w:val="28"/>
        </w:rPr>
        <w:t xml:space="preserve">tregtari kërkon që konsumatori </w:t>
      </w:r>
      <w:r w:rsidR="005264F1" w:rsidRPr="00825997">
        <w:rPr>
          <w:rFonts w:ascii="Times New Roman" w:hAnsi="Times New Roman"/>
          <w:sz w:val="28"/>
          <w:szCs w:val="28"/>
        </w:rPr>
        <w:t>t</w:t>
      </w:r>
      <w:r w:rsidR="00B97D9F">
        <w:rPr>
          <w:rFonts w:ascii="Times New Roman" w:hAnsi="Times New Roman"/>
          <w:sz w:val="28"/>
          <w:szCs w:val="28"/>
        </w:rPr>
        <w:t>’</w:t>
      </w:r>
      <w:r w:rsidR="005264F1" w:rsidRPr="00825997">
        <w:rPr>
          <w:rFonts w:ascii="Times New Roman" w:hAnsi="Times New Roman"/>
          <w:sz w:val="28"/>
          <w:szCs w:val="28"/>
        </w:rPr>
        <w:t xml:space="preserve">i </w:t>
      </w:r>
      <w:r w:rsidR="00DA50E9" w:rsidRPr="00825997">
        <w:rPr>
          <w:rFonts w:ascii="Times New Roman" w:hAnsi="Times New Roman"/>
          <w:sz w:val="28"/>
          <w:szCs w:val="28"/>
        </w:rPr>
        <w:t>drejtoj</w:t>
      </w:r>
      <w:r w:rsidR="00852FF9" w:rsidRPr="00825997">
        <w:rPr>
          <w:rFonts w:ascii="Times New Roman" w:hAnsi="Times New Roman"/>
          <w:sz w:val="28"/>
          <w:szCs w:val="28"/>
        </w:rPr>
        <w:t>ë</w:t>
      </w:r>
      <w:r w:rsidR="009316C8" w:rsidRPr="00825997">
        <w:rPr>
          <w:rFonts w:ascii="Times New Roman" w:hAnsi="Times New Roman"/>
          <w:sz w:val="28"/>
          <w:szCs w:val="28"/>
        </w:rPr>
        <w:t xml:space="preserve"> një kërkesë të </w:t>
      </w:r>
      <w:r w:rsidR="00060C89" w:rsidRPr="00825997">
        <w:rPr>
          <w:rFonts w:ascii="Times New Roman" w:hAnsi="Times New Roman"/>
          <w:sz w:val="28"/>
          <w:szCs w:val="28"/>
        </w:rPr>
        <w:t>shprehur</w:t>
      </w:r>
      <w:r w:rsidR="009316C8" w:rsidRPr="00825997">
        <w:rPr>
          <w:rFonts w:ascii="Times New Roman" w:hAnsi="Times New Roman"/>
          <w:sz w:val="28"/>
          <w:szCs w:val="28"/>
        </w:rPr>
        <w:t>.</w:t>
      </w:r>
    </w:p>
    <w:p w14:paraId="25A19D86" w14:textId="77777777" w:rsidR="009316C8" w:rsidRPr="00825997" w:rsidRDefault="009316C8" w:rsidP="00CD7204">
      <w:pPr>
        <w:pStyle w:val="ListParagraph"/>
        <w:widowControl w:val="0"/>
        <w:spacing w:after="0" w:line="240" w:lineRule="auto"/>
        <w:ind w:left="360" w:hanging="360"/>
        <w:jc w:val="both"/>
        <w:rPr>
          <w:rFonts w:ascii="Times New Roman" w:hAnsi="Times New Roman"/>
          <w:sz w:val="28"/>
          <w:szCs w:val="28"/>
        </w:rPr>
      </w:pPr>
    </w:p>
    <w:p w14:paraId="25A19D87" w14:textId="44508328" w:rsidR="009316C8" w:rsidRPr="00825997" w:rsidRDefault="00F5163B" w:rsidP="00CD7204">
      <w:pPr>
        <w:pStyle w:val="ListParagraph"/>
        <w:widowControl w:val="0"/>
        <w:numPr>
          <w:ilvl w:val="0"/>
          <w:numId w:val="32"/>
        </w:numPr>
        <w:spacing w:after="0" w:line="240" w:lineRule="auto"/>
        <w:jc w:val="both"/>
        <w:rPr>
          <w:rFonts w:ascii="Times New Roman" w:hAnsi="Times New Roman"/>
          <w:sz w:val="28"/>
          <w:szCs w:val="28"/>
        </w:rPr>
      </w:pPr>
      <w:r w:rsidRPr="00825997">
        <w:rPr>
          <w:rFonts w:ascii="Times New Roman" w:hAnsi="Times New Roman"/>
          <w:sz w:val="28"/>
          <w:szCs w:val="28"/>
        </w:rPr>
        <w:t>Ky n</w:t>
      </w:r>
      <w:r w:rsidR="009316C8" w:rsidRPr="00825997">
        <w:rPr>
          <w:rFonts w:ascii="Times New Roman" w:hAnsi="Times New Roman"/>
          <w:sz w:val="28"/>
          <w:szCs w:val="28"/>
        </w:rPr>
        <w:t xml:space="preserve">en nuk </w:t>
      </w:r>
      <w:r w:rsidR="00B97D9F">
        <w:rPr>
          <w:rFonts w:ascii="Times New Roman" w:hAnsi="Times New Roman"/>
          <w:sz w:val="28"/>
          <w:szCs w:val="28"/>
        </w:rPr>
        <w:t>ce</w:t>
      </w:r>
      <w:r w:rsidR="00FA28FC" w:rsidRPr="00825997">
        <w:rPr>
          <w:rFonts w:ascii="Times New Roman" w:hAnsi="Times New Roman"/>
          <w:sz w:val="28"/>
          <w:szCs w:val="28"/>
        </w:rPr>
        <w:t xml:space="preserve">non </w:t>
      </w:r>
      <w:r w:rsidR="00D534E2" w:rsidRPr="00825997">
        <w:rPr>
          <w:rFonts w:ascii="Times New Roman" w:hAnsi="Times New Roman"/>
          <w:sz w:val="28"/>
          <w:szCs w:val="28"/>
        </w:rPr>
        <w:t>zbatimin e dispozitave</w:t>
      </w:r>
      <w:r w:rsidR="009316C8" w:rsidRPr="00825997">
        <w:rPr>
          <w:rFonts w:ascii="Times New Roman" w:hAnsi="Times New Roman"/>
          <w:sz w:val="28"/>
          <w:szCs w:val="28"/>
        </w:rPr>
        <w:t xml:space="preserve"> për lidhjen e kontratës elektronike dhe </w:t>
      </w:r>
      <w:r w:rsidR="006403FB" w:rsidRPr="00825997">
        <w:rPr>
          <w:rFonts w:ascii="Times New Roman" w:hAnsi="Times New Roman"/>
          <w:sz w:val="28"/>
          <w:szCs w:val="28"/>
        </w:rPr>
        <w:t>tregtin</w:t>
      </w:r>
      <w:r w:rsidR="00852FF9" w:rsidRPr="00825997">
        <w:rPr>
          <w:rFonts w:ascii="Times New Roman" w:hAnsi="Times New Roman"/>
          <w:sz w:val="28"/>
          <w:szCs w:val="28"/>
        </w:rPr>
        <w:t>ë</w:t>
      </w:r>
      <w:r w:rsidR="00CB0EB4" w:rsidRPr="00825997">
        <w:rPr>
          <w:rFonts w:ascii="Times New Roman" w:hAnsi="Times New Roman"/>
          <w:sz w:val="28"/>
          <w:szCs w:val="28"/>
        </w:rPr>
        <w:t xml:space="preserve"> elektronike, parashikuar</w:t>
      </w:r>
      <w:r w:rsidR="009316C8" w:rsidRPr="00825997">
        <w:rPr>
          <w:rFonts w:ascii="Times New Roman" w:hAnsi="Times New Roman"/>
          <w:sz w:val="28"/>
          <w:szCs w:val="28"/>
        </w:rPr>
        <w:t xml:space="preserve"> nga </w:t>
      </w:r>
      <w:r w:rsidR="00627003" w:rsidRPr="00825997">
        <w:rPr>
          <w:rFonts w:ascii="Times New Roman" w:hAnsi="Times New Roman"/>
          <w:sz w:val="28"/>
          <w:szCs w:val="28"/>
        </w:rPr>
        <w:t>nenet 12 dhe 14</w:t>
      </w:r>
      <w:r w:rsidR="00B97D9F">
        <w:rPr>
          <w:rFonts w:ascii="Times New Roman" w:hAnsi="Times New Roman"/>
          <w:sz w:val="28"/>
          <w:szCs w:val="28"/>
        </w:rPr>
        <w:t>,</w:t>
      </w:r>
      <w:r w:rsidR="00627003" w:rsidRPr="00825997">
        <w:rPr>
          <w:rFonts w:ascii="Times New Roman" w:hAnsi="Times New Roman"/>
          <w:sz w:val="28"/>
          <w:szCs w:val="28"/>
        </w:rPr>
        <w:t xml:space="preserve"> të ligjit </w:t>
      </w:r>
      <w:r w:rsidR="00B97D9F">
        <w:rPr>
          <w:rFonts w:ascii="Times New Roman" w:hAnsi="Times New Roman"/>
          <w:sz w:val="28"/>
          <w:szCs w:val="28"/>
        </w:rPr>
        <w:t>n</w:t>
      </w:r>
      <w:r w:rsidR="00627003" w:rsidRPr="00825997">
        <w:rPr>
          <w:rFonts w:ascii="Times New Roman" w:hAnsi="Times New Roman"/>
          <w:sz w:val="28"/>
          <w:szCs w:val="28"/>
        </w:rPr>
        <w:t>r.10128, da</w:t>
      </w:r>
      <w:r w:rsidR="00CD7204">
        <w:rPr>
          <w:rFonts w:ascii="Times New Roman" w:hAnsi="Times New Roman"/>
          <w:sz w:val="28"/>
          <w:szCs w:val="28"/>
        </w:rPr>
        <w:t>të 11.5.2009</w:t>
      </w:r>
      <w:r w:rsidR="00B97D9F">
        <w:rPr>
          <w:rFonts w:ascii="Times New Roman" w:hAnsi="Times New Roman"/>
          <w:sz w:val="28"/>
          <w:szCs w:val="28"/>
        </w:rPr>
        <w:t>,</w:t>
      </w:r>
      <w:r w:rsidR="00CD7204">
        <w:rPr>
          <w:rFonts w:ascii="Times New Roman" w:hAnsi="Times New Roman"/>
          <w:sz w:val="28"/>
          <w:szCs w:val="28"/>
        </w:rPr>
        <w:t xml:space="preserve"> “</w:t>
      </w:r>
      <w:r w:rsidR="00627003" w:rsidRPr="00825997">
        <w:rPr>
          <w:rFonts w:ascii="Times New Roman" w:hAnsi="Times New Roman"/>
          <w:sz w:val="28"/>
          <w:szCs w:val="28"/>
        </w:rPr>
        <w:t>Për tregtinë elektronike</w:t>
      </w:r>
      <w:r w:rsidR="00CD7204">
        <w:rPr>
          <w:rFonts w:ascii="Times New Roman" w:hAnsi="Times New Roman"/>
          <w:sz w:val="28"/>
          <w:szCs w:val="28"/>
        </w:rPr>
        <w:t>”</w:t>
      </w:r>
      <w:r w:rsidR="00B3271F" w:rsidRPr="00825997">
        <w:rPr>
          <w:rFonts w:ascii="Times New Roman" w:hAnsi="Times New Roman"/>
          <w:sz w:val="28"/>
          <w:szCs w:val="28"/>
        </w:rPr>
        <w:t>.</w:t>
      </w:r>
      <w:r w:rsidR="00CD7204">
        <w:rPr>
          <w:rFonts w:ascii="Times New Roman" w:hAnsi="Times New Roman"/>
          <w:sz w:val="28"/>
          <w:szCs w:val="28"/>
        </w:rPr>
        <w:t>”</w:t>
      </w:r>
      <w:r w:rsidR="00627003" w:rsidRPr="00825997">
        <w:rPr>
          <w:rFonts w:ascii="Times New Roman" w:hAnsi="Times New Roman"/>
          <w:sz w:val="28"/>
          <w:szCs w:val="28"/>
        </w:rPr>
        <w:t>.</w:t>
      </w:r>
    </w:p>
    <w:p w14:paraId="25A19D88" w14:textId="77777777" w:rsidR="009316C8" w:rsidRPr="00825997" w:rsidRDefault="009316C8" w:rsidP="00825997">
      <w:pPr>
        <w:widowControl w:val="0"/>
        <w:spacing w:after="0" w:line="240" w:lineRule="auto"/>
        <w:jc w:val="center"/>
        <w:rPr>
          <w:rFonts w:ascii="Times New Roman" w:hAnsi="Times New Roman"/>
          <w:sz w:val="28"/>
          <w:szCs w:val="28"/>
        </w:rPr>
      </w:pPr>
    </w:p>
    <w:p w14:paraId="25A19D89" w14:textId="77777777" w:rsidR="009316C8" w:rsidRPr="00825997" w:rsidRDefault="0003044A" w:rsidP="00825997">
      <w:pPr>
        <w:widowControl w:val="0"/>
        <w:spacing w:after="0" w:line="240" w:lineRule="auto"/>
        <w:jc w:val="center"/>
        <w:rPr>
          <w:rFonts w:ascii="Times New Roman" w:hAnsi="Times New Roman"/>
          <w:b/>
          <w:sz w:val="28"/>
          <w:szCs w:val="28"/>
        </w:rPr>
      </w:pPr>
      <w:r w:rsidRPr="00825997">
        <w:rPr>
          <w:rFonts w:ascii="Times New Roman" w:hAnsi="Times New Roman"/>
          <w:b/>
          <w:sz w:val="28"/>
          <w:szCs w:val="28"/>
        </w:rPr>
        <w:t>Neni 1</w:t>
      </w:r>
      <w:r w:rsidR="00864634" w:rsidRPr="00825997">
        <w:rPr>
          <w:rFonts w:ascii="Times New Roman" w:hAnsi="Times New Roman"/>
          <w:b/>
          <w:sz w:val="28"/>
          <w:szCs w:val="28"/>
        </w:rPr>
        <w:t>5</w:t>
      </w:r>
    </w:p>
    <w:p w14:paraId="54317E44" w14:textId="77777777" w:rsidR="00B3271F" w:rsidRPr="00825997" w:rsidRDefault="00B3271F" w:rsidP="00825997">
      <w:pPr>
        <w:widowControl w:val="0"/>
        <w:spacing w:after="0" w:line="240" w:lineRule="auto"/>
        <w:jc w:val="center"/>
        <w:rPr>
          <w:rFonts w:ascii="Times New Roman" w:hAnsi="Times New Roman"/>
          <w:b/>
          <w:sz w:val="28"/>
          <w:szCs w:val="28"/>
        </w:rPr>
      </w:pPr>
    </w:p>
    <w:p w14:paraId="25A19D8A" w14:textId="725EB5D4" w:rsidR="00CF67CE" w:rsidRPr="00825997" w:rsidRDefault="00B3271F" w:rsidP="00825997">
      <w:pPr>
        <w:spacing w:after="0" w:line="240" w:lineRule="auto"/>
        <w:jc w:val="both"/>
        <w:rPr>
          <w:rFonts w:ascii="Times New Roman" w:hAnsi="Times New Roman"/>
          <w:sz w:val="28"/>
          <w:szCs w:val="28"/>
        </w:rPr>
      </w:pPr>
      <w:r w:rsidRPr="00825997">
        <w:rPr>
          <w:rFonts w:ascii="Times New Roman" w:hAnsi="Times New Roman"/>
          <w:spacing w:val="-3"/>
          <w:sz w:val="28"/>
          <w:szCs w:val="28"/>
        </w:rPr>
        <w:t xml:space="preserve">Pas nenit 37 shtohen </w:t>
      </w:r>
      <w:r w:rsidR="00CF67CE" w:rsidRPr="00825997">
        <w:rPr>
          <w:rFonts w:ascii="Times New Roman" w:hAnsi="Times New Roman"/>
          <w:sz w:val="28"/>
          <w:szCs w:val="28"/>
        </w:rPr>
        <w:t>nen</w:t>
      </w:r>
      <w:r w:rsidR="00513D36" w:rsidRPr="00825997">
        <w:rPr>
          <w:rFonts w:ascii="Times New Roman" w:hAnsi="Times New Roman"/>
          <w:sz w:val="28"/>
          <w:szCs w:val="28"/>
        </w:rPr>
        <w:t xml:space="preserve">et </w:t>
      </w:r>
      <w:r w:rsidR="00E71B58" w:rsidRPr="00825997">
        <w:rPr>
          <w:rFonts w:ascii="Times New Roman" w:hAnsi="Times New Roman"/>
          <w:sz w:val="28"/>
          <w:szCs w:val="28"/>
        </w:rPr>
        <w:t>37/1, 37/2, 37/3,</w:t>
      </w:r>
      <w:r w:rsidR="00E479BD" w:rsidRPr="00825997">
        <w:rPr>
          <w:rFonts w:ascii="Times New Roman" w:hAnsi="Times New Roman"/>
          <w:sz w:val="28"/>
          <w:szCs w:val="28"/>
        </w:rPr>
        <w:t xml:space="preserve"> </w:t>
      </w:r>
      <w:r w:rsidR="00E71B58" w:rsidRPr="00825997">
        <w:rPr>
          <w:rFonts w:ascii="Times New Roman" w:hAnsi="Times New Roman"/>
          <w:sz w:val="28"/>
          <w:szCs w:val="28"/>
        </w:rPr>
        <w:t>37/4, 37/5, 37/6,</w:t>
      </w:r>
      <w:r w:rsidR="00E479BD" w:rsidRPr="00825997">
        <w:rPr>
          <w:rFonts w:ascii="Times New Roman" w:hAnsi="Times New Roman"/>
          <w:sz w:val="28"/>
          <w:szCs w:val="28"/>
        </w:rPr>
        <w:t xml:space="preserve"> </w:t>
      </w:r>
      <w:r w:rsidR="00E71B58" w:rsidRPr="00825997">
        <w:rPr>
          <w:rFonts w:ascii="Times New Roman" w:hAnsi="Times New Roman"/>
          <w:sz w:val="28"/>
          <w:szCs w:val="28"/>
        </w:rPr>
        <w:t>37/7,</w:t>
      </w:r>
      <w:r w:rsidR="00E479BD" w:rsidRPr="00825997">
        <w:rPr>
          <w:rFonts w:ascii="Times New Roman" w:hAnsi="Times New Roman"/>
          <w:sz w:val="28"/>
          <w:szCs w:val="28"/>
        </w:rPr>
        <w:t xml:space="preserve"> </w:t>
      </w:r>
      <w:r w:rsidR="00E71B58" w:rsidRPr="00825997">
        <w:rPr>
          <w:rFonts w:ascii="Times New Roman" w:hAnsi="Times New Roman"/>
          <w:sz w:val="28"/>
          <w:szCs w:val="28"/>
        </w:rPr>
        <w:t>37/8,</w:t>
      </w:r>
      <w:r w:rsidR="00CF67CE" w:rsidRPr="00825997">
        <w:rPr>
          <w:rFonts w:ascii="Times New Roman" w:hAnsi="Times New Roman"/>
          <w:sz w:val="28"/>
          <w:szCs w:val="28"/>
        </w:rPr>
        <w:t xml:space="preserve"> me këtë përmbajtje: </w:t>
      </w:r>
    </w:p>
    <w:p w14:paraId="25A19D8B" w14:textId="77777777" w:rsidR="009316C8" w:rsidRPr="00825997" w:rsidRDefault="009316C8" w:rsidP="00825997">
      <w:pPr>
        <w:shd w:val="clear" w:color="auto" w:fill="FFFFFF"/>
        <w:spacing w:after="0" w:line="240" w:lineRule="auto"/>
        <w:jc w:val="both"/>
        <w:rPr>
          <w:rFonts w:ascii="Times New Roman" w:hAnsi="Times New Roman"/>
          <w:spacing w:val="-3"/>
          <w:sz w:val="28"/>
          <w:szCs w:val="28"/>
        </w:rPr>
      </w:pPr>
    </w:p>
    <w:p w14:paraId="25A19D8C" w14:textId="78310D9A" w:rsidR="009316C8" w:rsidRPr="00AC5F45" w:rsidRDefault="00CD7204" w:rsidP="00AC5F45">
      <w:pPr>
        <w:shd w:val="clear" w:color="auto" w:fill="FFFFFF"/>
        <w:spacing w:after="0" w:line="240" w:lineRule="auto"/>
        <w:ind w:left="360"/>
        <w:jc w:val="center"/>
        <w:rPr>
          <w:rFonts w:ascii="Times New Roman" w:hAnsi="Times New Roman"/>
          <w:spacing w:val="-3"/>
          <w:sz w:val="28"/>
          <w:szCs w:val="28"/>
        </w:rPr>
      </w:pPr>
      <w:r w:rsidRPr="00AC5F45">
        <w:rPr>
          <w:rFonts w:ascii="Times New Roman" w:hAnsi="Times New Roman"/>
          <w:spacing w:val="-3"/>
          <w:sz w:val="28"/>
          <w:szCs w:val="28"/>
        </w:rPr>
        <w:t>“</w:t>
      </w:r>
      <w:r w:rsidR="009316C8" w:rsidRPr="00AC5F45">
        <w:rPr>
          <w:rFonts w:ascii="Times New Roman" w:hAnsi="Times New Roman"/>
          <w:spacing w:val="-3"/>
          <w:sz w:val="28"/>
          <w:szCs w:val="28"/>
        </w:rPr>
        <w:t xml:space="preserve">Neni 37/1 </w:t>
      </w:r>
    </w:p>
    <w:p w14:paraId="25A19D8D" w14:textId="77777777" w:rsidR="009316C8" w:rsidRPr="00AC5F45" w:rsidRDefault="00050675" w:rsidP="00AC5F45">
      <w:pPr>
        <w:spacing w:after="0" w:line="240" w:lineRule="auto"/>
        <w:ind w:left="360"/>
        <w:jc w:val="center"/>
        <w:rPr>
          <w:rFonts w:ascii="Times New Roman" w:hAnsi="Times New Roman"/>
          <w:bCs/>
          <w:sz w:val="28"/>
          <w:szCs w:val="28"/>
        </w:rPr>
      </w:pPr>
      <w:r w:rsidRPr="00AC5F45">
        <w:rPr>
          <w:rFonts w:ascii="Times New Roman" w:hAnsi="Times New Roman"/>
          <w:bCs/>
          <w:sz w:val="28"/>
          <w:szCs w:val="28"/>
        </w:rPr>
        <w:t>E drejta e</w:t>
      </w:r>
      <w:r w:rsidR="0057656A" w:rsidRPr="00AC5F45">
        <w:rPr>
          <w:rFonts w:ascii="Times New Roman" w:hAnsi="Times New Roman"/>
          <w:bCs/>
          <w:sz w:val="28"/>
          <w:szCs w:val="28"/>
        </w:rPr>
        <w:t xml:space="preserve"> </w:t>
      </w:r>
      <w:r w:rsidRPr="00AC5F45">
        <w:rPr>
          <w:rFonts w:ascii="Times New Roman" w:hAnsi="Times New Roman"/>
          <w:bCs/>
          <w:sz w:val="28"/>
          <w:szCs w:val="28"/>
        </w:rPr>
        <w:t>heqjes</w:t>
      </w:r>
      <w:r w:rsidR="001A30BC" w:rsidRPr="00AC5F45">
        <w:rPr>
          <w:rFonts w:ascii="Times New Roman" w:hAnsi="Times New Roman"/>
          <w:bCs/>
          <w:sz w:val="28"/>
          <w:szCs w:val="28"/>
        </w:rPr>
        <w:t xml:space="preserve"> dorë</w:t>
      </w:r>
      <w:r w:rsidR="009316C8" w:rsidRPr="00AC5F45">
        <w:rPr>
          <w:rFonts w:ascii="Times New Roman" w:hAnsi="Times New Roman"/>
          <w:bCs/>
          <w:sz w:val="28"/>
          <w:szCs w:val="28"/>
        </w:rPr>
        <w:t xml:space="preserve"> nga kontrata</w:t>
      </w:r>
    </w:p>
    <w:p w14:paraId="25A19D8E" w14:textId="77777777" w:rsidR="009316C8" w:rsidRPr="00825997" w:rsidRDefault="009316C8" w:rsidP="00825997">
      <w:pPr>
        <w:spacing w:after="0" w:line="240" w:lineRule="auto"/>
        <w:jc w:val="center"/>
        <w:rPr>
          <w:rFonts w:ascii="Times New Roman" w:hAnsi="Times New Roman"/>
          <w:bCs/>
          <w:sz w:val="28"/>
          <w:szCs w:val="28"/>
        </w:rPr>
      </w:pPr>
    </w:p>
    <w:p w14:paraId="25A19D8F" w14:textId="13EB746F" w:rsidR="009316C8" w:rsidRPr="00825997" w:rsidRDefault="009316C8" w:rsidP="00B97D9F">
      <w:pPr>
        <w:pStyle w:val="ListParagraph"/>
        <w:widowControl w:val="0"/>
        <w:numPr>
          <w:ilvl w:val="0"/>
          <w:numId w:val="33"/>
        </w:numPr>
        <w:spacing w:after="0" w:line="240" w:lineRule="auto"/>
        <w:jc w:val="both"/>
        <w:rPr>
          <w:rFonts w:ascii="Times New Roman" w:hAnsi="Times New Roman"/>
          <w:sz w:val="28"/>
          <w:szCs w:val="28"/>
        </w:rPr>
      </w:pPr>
      <w:r w:rsidRPr="00825997">
        <w:rPr>
          <w:rFonts w:ascii="Times New Roman" w:hAnsi="Times New Roman"/>
          <w:sz w:val="28"/>
          <w:szCs w:val="28"/>
        </w:rPr>
        <w:t xml:space="preserve">Përveç rasteve kur zbatohen përjashtimet e parashikuara nga neni 37/8, konsumatori ka të drejtë të </w:t>
      </w:r>
      <w:r w:rsidR="00050675" w:rsidRPr="00825997">
        <w:rPr>
          <w:rFonts w:ascii="Times New Roman" w:hAnsi="Times New Roman"/>
          <w:sz w:val="28"/>
          <w:szCs w:val="28"/>
        </w:rPr>
        <w:t>heq</w:t>
      </w:r>
      <w:r w:rsidR="003D50D0" w:rsidRPr="00825997">
        <w:rPr>
          <w:rFonts w:ascii="Times New Roman" w:hAnsi="Times New Roman"/>
          <w:sz w:val="28"/>
          <w:szCs w:val="28"/>
        </w:rPr>
        <w:t>ë</w:t>
      </w:r>
      <w:r w:rsidR="00050675" w:rsidRPr="00825997">
        <w:rPr>
          <w:rFonts w:ascii="Times New Roman" w:hAnsi="Times New Roman"/>
          <w:sz w:val="28"/>
          <w:szCs w:val="28"/>
        </w:rPr>
        <w:t xml:space="preserve"> dor</w:t>
      </w:r>
      <w:r w:rsidR="003D50D0" w:rsidRPr="00825997">
        <w:rPr>
          <w:rFonts w:ascii="Times New Roman" w:hAnsi="Times New Roman"/>
          <w:sz w:val="28"/>
          <w:szCs w:val="28"/>
        </w:rPr>
        <w:t>ë</w:t>
      </w:r>
      <w:r w:rsidRPr="00825997">
        <w:rPr>
          <w:rFonts w:ascii="Times New Roman" w:hAnsi="Times New Roman"/>
          <w:sz w:val="28"/>
          <w:szCs w:val="28"/>
        </w:rPr>
        <w:t xml:space="preserve"> nga kontratat në </w:t>
      </w:r>
      <w:r w:rsidR="006D7232" w:rsidRPr="00825997">
        <w:rPr>
          <w:rFonts w:ascii="Times New Roman" w:hAnsi="Times New Roman"/>
          <w:sz w:val="28"/>
          <w:szCs w:val="28"/>
        </w:rPr>
        <w:t>largësi</w:t>
      </w:r>
      <w:r w:rsidRPr="00825997">
        <w:rPr>
          <w:rFonts w:ascii="Times New Roman" w:hAnsi="Times New Roman"/>
          <w:sz w:val="28"/>
          <w:szCs w:val="28"/>
        </w:rPr>
        <w:t xml:space="preserve"> apo jashtë </w:t>
      </w:r>
      <w:r w:rsidR="0057656A" w:rsidRPr="00825997">
        <w:rPr>
          <w:rFonts w:ascii="Times New Roman" w:hAnsi="Times New Roman"/>
          <w:sz w:val="28"/>
          <w:szCs w:val="28"/>
        </w:rPr>
        <w:t>qendrave t</w:t>
      </w:r>
      <w:r w:rsidR="006309E2" w:rsidRPr="00825997">
        <w:rPr>
          <w:rFonts w:ascii="Times New Roman" w:hAnsi="Times New Roman"/>
          <w:sz w:val="28"/>
          <w:szCs w:val="28"/>
        </w:rPr>
        <w:t>ë</w:t>
      </w:r>
      <w:r w:rsidR="0057656A" w:rsidRPr="00825997">
        <w:rPr>
          <w:rFonts w:ascii="Times New Roman" w:hAnsi="Times New Roman"/>
          <w:sz w:val="28"/>
          <w:szCs w:val="28"/>
        </w:rPr>
        <w:t xml:space="preserve"> tregtimit</w:t>
      </w:r>
      <w:r w:rsidRPr="00825997">
        <w:rPr>
          <w:rFonts w:ascii="Times New Roman" w:hAnsi="Times New Roman"/>
          <w:sz w:val="28"/>
          <w:szCs w:val="28"/>
        </w:rPr>
        <w:t xml:space="preserve">, brenda </w:t>
      </w:r>
      <w:r w:rsidR="006A6B3B" w:rsidRPr="00825997">
        <w:rPr>
          <w:rFonts w:ascii="Times New Roman" w:hAnsi="Times New Roman"/>
          <w:sz w:val="28"/>
          <w:szCs w:val="28"/>
        </w:rPr>
        <w:t xml:space="preserve">një </w:t>
      </w:r>
      <w:r w:rsidR="009552F5" w:rsidRPr="00825997">
        <w:rPr>
          <w:rFonts w:ascii="Times New Roman" w:hAnsi="Times New Roman"/>
          <w:sz w:val="28"/>
          <w:szCs w:val="28"/>
        </w:rPr>
        <w:t>afati</w:t>
      </w:r>
      <w:r w:rsidRPr="00825997">
        <w:rPr>
          <w:rFonts w:ascii="Times New Roman" w:hAnsi="Times New Roman"/>
          <w:sz w:val="28"/>
          <w:szCs w:val="28"/>
        </w:rPr>
        <w:t xml:space="preserve"> prej 14 </w:t>
      </w:r>
      <w:r w:rsidR="00B97D9F">
        <w:rPr>
          <w:rFonts w:ascii="Times New Roman" w:hAnsi="Times New Roman"/>
          <w:sz w:val="28"/>
          <w:szCs w:val="28"/>
        </w:rPr>
        <w:t xml:space="preserve">(katërmbëdhjetë) </w:t>
      </w:r>
      <w:r w:rsidRPr="00825997">
        <w:rPr>
          <w:rFonts w:ascii="Times New Roman" w:hAnsi="Times New Roman"/>
          <w:sz w:val="28"/>
          <w:szCs w:val="28"/>
        </w:rPr>
        <w:t xml:space="preserve">ditësh, pa dhënë ndonjë arsye dhe pa </w:t>
      </w:r>
      <w:r w:rsidR="00535C96" w:rsidRPr="00825997">
        <w:rPr>
          <w:rFonts w:ascii="Times New Roman" w:hAnsi="Times New Roman"/>
          <w:sz w:val="28"/>
          <w:szCs w:val="28"/>
        </w:rPr>
        <w:t>u detyruar p</w:t>
      </w:r>
      <w:r w:rsidR="00852FF9" w:rsidRPr="00825997">
        <w:rPr>
          <w:rFonts w:ascii="Times New Roman" w:hAnsi="Times New Roman"/>
          <w:sz w:val="28"/>
          <w:szCs w:val="28"/>
        </w:rPr>
        <w:t>ë</w:t>
      </w:r>
      <w:r w:rsidR="00535C96" w:rsidRPr="00825997">
        <w:rPr>
          <w:rFonts w:ascii="Times New Roman" w:hAnsi="Times New Roman"/>
          <w:sz w:val="28"/>
          <w:szCs w:val="28"/>
        </w:rPr>
        <w:t>r asnj</w:t>
      </w:r>
      <w:r w:rsidR="00852FF9" w:rsidRPr="00825997">
        <w:rPr>
          <w:rFonts w:ascii="Times New Roman" w:hAnsi="Times New Roman"/>
          <w:sz w:val="28"/>
          <w:szCs w:val="28"/>
        </w:rPr>
        <w:t>ë</w:t>
      </w:r>
      <w:r w:rsidR="00535C96" w:rsidRPr="00825997">
        <w:rPr>
          <w:rFonts w:ascii="Times New Roman" w:hAnsi="Times New Roman"/>
          <w:sz w:val="28"/>
          <w:szCs w:val="28"/>
        </w:rPr>
        <w:t xml:space="preserve"> </w:t>
      </w:r>
      <w:r w:rsidR="000F238F" w:rsidRPr="00825997">
        <w:rPr>
          <w:rFonts w:ascii="Times New Roman" w:hAnsi="Times New Roman"/>
          <w:sz w:val="28"/>
          <w:szCs w:val="28"/>
        </w:rPr>
        <w:t>kosto</w:t>
      </w:r>
      <w:r w:rsidRPr="00825997">
        <w:rPr>
          <w:rFonts w:ascii="Times New Roman" w:hAnsi="Times New Roman"/>
          <w:sz w:val="28"/>
          <w:szCs w:val="28"/>
        </w:rPr>
        <w:t xml:space="preserve"> tjetër, përveç atyre të parashikuara nga </w:t>
      </w:r>
      <w:r w:rsidR="00AC5F45">
        <w:rPr>
          <w:rFonts w:ascii="Times New Roman" w:hAnsi="Times New Roman"/>
          <w:sz w:val="28"/>
          <w:szCs w:val="28"/>
        </w:rPr>
        <w:t>nenet</w:t>
      </w:r>
      <w:r w:rsidR="00740B77">
        <w:rPr>
          <w:rFonts w:ascii="Times New Roman" w:hAnsi="Times New Roman"/>
          <w:sz w:val="28"/>
          <w:szCs w:val="28"/>
        </w:rPr>
        <w:t xml:space="preserve"> </w:t>
      </w:r>
      <w:r w:rsidRPr="00825997">
        <w:rPr>
          <w:rFonts w:ascii="Times New Roman" w:hAnsi="Times New Roman"/>
          <w:sz w:val="28"/>
          <w:szCs w:val="28"/>
        </w:rPr>
        <w:t>37/5</w:t>
      </w:r>
      <w:r w:rsidR="00AC5F45">
        <w:rPr>
          <w:rFonts w:ascii="Times New Roman" w:hAnsi="Times New Roman"/>
          <w:sz w:val="28"/>
          <w:szCs w:val="28"/>
        </w:rPr>
        <w:t>,</w:t>
      </w:r>
      <w:r w:rsidR="00AC5F45" w:rsidRPr="00AC5F45">
        <w:rPr>
          <w:rFonts w:ascii="Times New Roman" w:hAnsi="Times New Roman"/>
          <w:sz w:val="28"/>
          <w:szCs w:val="28"/>
        </w:rPr>
        <w:t xml:space="preserve"> </w:t>
      </w:r>
      <w:r w:rsidR="00AC5F45" w:rsidRPr="00825997">
        <w:rPr>
          <w:rFonts w:ascii="Times New Roman" w:hAnsi="Times New Roman"/>
          <w:sz w:val="28"/>
          <w:szCs w:val="28"/>
        </w:rPr>
        <w:t>pika 2</w:t>
      </w:r>
      <w:r w:rsidR="00AC5F45">
        <w:rPr>
          <w:rFonts w:ascii="Times New Roman" w:hAnsi="Times New Roman"/>
          <w:sz w:val="28"/>
          <w:szCs w:val="28"/>
        </w:rPr>
        <w:t>,</w:t>
      </w:r>
      <w:r w:rsidR="00AC5F45" w:rsidRPr="00825997">
        <w:rPr>
          <w:rFonts w:ascii="Times New Roman" w:hAnsi="Times New Roman"/>
          <w:sz w:val="28"/>
          <w:szCs w:val="28"/>
        </w:rPr>
        <w:t xml:space="preserve"> </w:t>
      </w:r>
      <w:r w:rsidRPr="00825997">
        <w:rPr>
          <w:rFonts w:ascii="Times New Roman" w:hAnsi="Times New Roman"/>
          <w:sz w:val="28"/>
          <w:szCs w:val="28"/>
        </w:rPr>
        <w:t>dhe neni 37/6</w:t>
      </w:r>
      <w:r w:rsidR="00740B77">
        <w:rPr>
          <w:rFonts w:ascii="Times New Roman" w:hAnsi="Times New Roman"/>
          <w:sz w:val="28"/>
          <w:szCs w:val="28"/>
        </w:rPr>
        <w:t>,</w:t>
      </w:r>
      <w:r w:rsidR="00C878C5" w:rsidRPr="00825997">
        <w:rPr>
          <w:rFonts w:ascii="Times New Roman" w:hAnsi="Times New Roman"/>
          <w:sz w:val="28"/>
          <w:szCs w:val="28"/>
        </w:rPr>
        <w:t xml:space="preserve"> t</w:t>
      </w:r>
      <w:r w:rsidR="006309E2" w:rsidRPr="00825997">
        <w:rPr>
          <w:rFonts w:ascii="Times New Roman" w:hAnsi="Times New Roman"/>
          <w:sz w:val="28"/>
          <w:szCs w:val="28"/>
        </w:rPr>
        <w:t>ë</w:t>
      </w:r>
      <w:r w:rsidR="00C878C5" w:rsidRPr="00825997">
        <w:rPr>
          <w:rFonts w:ascii="Times New Roman" w:hAnsi="Times New Roman"/>
          <w:sz w:val="28"/>
          <w:szCs w:val="28"/>
        </w:rPr>
        <w:t xml:space="preserve"> k</w:t>
      </w:r>
      <w:r w:rsidR="006309E2" w:rsidRPr="00825997">
        <w:rPr>
          <w:rFonts w:ascii="Times New Roman" w:hAnsi="Times New Roman"/>
          <w:sz w:val="28"/>
          <w:szCs w:val="28"/>
        </w:rPr>
        <w:t>ë</w:t>
      </w:r>
      <w:r w:rsidR="00C878C5" w:rsidRPr="00825997">
        <w:rPr>
          <w:rFonts w:ascii="Times New Roman" w:hAnsi="Times New Roman"/>
          <w:sz w:val="28"/>
          <w:szCs w:val="28"/>
        </w:rPr>
        <w:t>tij ligji</w:t>
      </w:r>
      <w:r w:rsidRPr="00825997">
        <w:rPr>
          <w:rFonts w:ascii="Times New Roman" w:hAnsi="Times New Roman"/>
          <w:sz w:val="28"/>
          <w:szCs w:val="28"/>
        </w:rPr>
        <w:t>.</w:t>
      </w:r>
    </w:p>
    <w:p w14:paraId="25A19D90" w14:textId="77777777" w:rsidR="00A86D68" w:rsidRPr="00825997" w:rsidRDefault="00A86D68" w:rsidP="00B97D9F">
      <w:pPr>
        <w:pStyle w:val="ListParagraph"/>
        <w:widowControl w:val="0"/>
        <w:spacing w:after="0" w:line="240" w:lineRule="auto"/>
        <w:ind w:left="360" w:hanging="360"/>
        <w:jc w:val="both"/>
        <w:rPr>
          <w:rFonts w:ascii="Times New Roman" w:hAnsi="Times New Roman"/>
          <w:sz w:val="28"/>
          <w:szCs w:val="28"/>
        </w:rPr>
      </w:pPr>
    </w:p>
    <w:p w14:paraId="4D001D0D" w14:textId="7B45C8BB" w:rsidR="00B97D9F" w:rsidRDefault="009316C8" w:rsidP="00B97D9F">
      <w:pPr>
        <w:pStyle w:val="ListParagraph"/>
        <w:widowControl w:val="0"/>
        <w:numPr>
          <w:ilvl w:val="0"/>
          <w:numId w:val="33"/>
        </w:numPr>
        <w:spacing w:after="0" w:line="240" w:lineRule="auto"/>
        <w:jc w:val="both"/>
        <w:rPr>
          <w:rFonts w:ascii="Times New Roman" w:hAnsi="Times New Roman"/>
          <w:sz w:val="28"/>
          <w:szCs w:val="28"/>
        </w:rPr>
      </w:pPr>
      <w:r w:rsidRPr="00825997">
        <w:rPr>
          <w:rFonts w:ascii="Times New Roman" w:hAnsi="Times New Roman"/>
          <w:sz w:val="28"/>
          <w:szCs w:val="28"/>
        </w:rPr>
        <w:t xml:space="preserve">Pa </w:t>
      </w:r>
      <w:r w:rsidR="00FA28FC" w:rsidRPr="00825997">
        <w:rPr>
          <w:rFonts w:ascii="Times New Roman" w:hAnsi="Times New Roman"/>
          <w:sz w:val="28"/>
          <w:szCs w:val="28"/>
        </w:rPr>
        <w:t>c</w:t>
      </w:r>
      <w:r w:rsidR="00740B77">
        <w:rPr>
          <w:rFonts w:ascii="Times New Roman" w:hAnsi="Times New Roman"/>
          <w:sz w:val="28"/>
          <w:szCs w:val="28"/>
        </w:rPr>
        <w:t>e</w:t>
      </w:r>
      <w:r w:rsidR="00FA28FC" w:rsidRPr="00825997">
        <w:rPr>
          <w:rFonts w:ascii="Times New Roman" w:hAnsi="Times New Roman"/>
          <w:sz w:val="28"/>
          <w:szCs w:val="28"/>
        </w:rPr>
        <w:t xml:space="preserve">nuar </w:t>
      </w:r>
      <w:r w:rsidR="00535C96" w:rsidRPr="00825997">
        <w:rPr>
          <w:rFonts w:ascii="Times New Roman" w:hAnsi="Times New Roman"/>
          <w:sz w:val="28"/>
          <w:szCs w:val="28"/>
        </w:rPr>
        <w:t>zbatimin e</w:t>
      </w:r>
      <w:r w:rsidRPr="00825997">
        <w:rPr>
          <w:rFonts w:ascii="Times New Roman" w:hAnsi="Times New Roman"/>
          <w:sz w:val="28"/>
          <w:szCs w:val="28"/>
        </w:rPr>
        <w:t xml:space="preserve"> </w:t>
      </w:r>
      <w:r w:rsidR="00C878C5" w:rsidRPr="00825997">
        <w:rPr>
          <w:rFonts w:ascii="Times New Roman" w:hAnsi="Times New Roman"/>
          <w:sz w:val="28"/>
          <w:szCs w:val="28"/>
        </w:rPr>
        <w:t>n</w:t>
      </w:r>
      <w:r w:rsidR="00535C96" w:rsidRPr="00825997">
        <w:rPr>
          <w:rFonts w:ascii="Times New Roman" w:hAnsi="Times New Roman"/>
          <w:sz w:val="28"/>
          <w:szCs w:val="28"/>
        </w:rPr>
        <w:t>enit</w:t>
      </w:r>
      <w:r w:rsidRPr="00825997">
        <w:rPr>
          <w:rFonts w:ascii="Times New Roman" w:hAnsi="Times New Roman"/>
          <w:sz w:val="28"/>
          <w:szCs w:val="28"/>
        </w:rPr>
        <w:t xml:space="preserve"> 37/2</w:t>
      </w:r>
      <w:r w:rsidR="00740B77">
        <w:rPr>
          <w:rFonts w:ascii="Times New Roman" w:hAnsi="Times New Roman"/>
          <w:sz w:val="28"/>
          <w:szCs w:val="28"/>
        </w:rPr>
        <w:t>,</w:t>
      </w:r>
      <w:r w:rsidR="00C878C5" w:rsidRPr="00825997">
        <w:rPr>
          <w:rFonts w:ascii="Times New Roman" w:hAnsi="Times New Roman"/>
          <w:sz w:val="28"/>
          <w:szCs w:val="28"/>
        </w:rPr>
        <w:t xml:space="preserve"> t</w:t>
      </w:r>
      <w:r w:rsidR="006309E2" w:rsidRPr="00825997">
        <w:rPr>
          <w:rFonts w:ascii="Times New Roman" w:hAnsi="Times New Roman"/>
          <w:sz w:val="28"/>
          <w:szCs w:val="28"/>
        </w:rPr>
        <w:t>ë</w:t>
      </w:r>
      <w:r w:rsidR="00C878C5" w:rsidRPr="00825997">
        <w:rPr>
          <w:rFonts w:ascii="Times New Roman" w:hAnsi="Times New Roman"/>
          <w:sz w:val="28"/>
          <w:szCs w:val="28"/>
        </w:rPr>
        <w:t xml:space="preserve"> k</w:t>
      </w:r>
      <w:r w:rsidR="006309E2" w:rsidRPr="00825997">
        <w:rPr>
          <w:rFonts w:ascii="Times New Roman" w:hAnsi="Times New Roman"/>
          <w:sz w:val="28"/>
          <w:szCs w:val="28"/>
        </w:rPr>
        <w:t>ë</w:t>
      </w:r>
      <w:r w:rsidR="00C878C5" w:rsidRPr="00825997">
        <w:rPr>
          <w:rFonts w:ascii="Times New Roman" w:hAnsi="Times New Roman"/>
          <w:sz w:val="28"/>
          <w:szCs w:val="28"/>
        </w:rPr>
        <w:t>tij ligji</w:t>
      </w:r>
      <w:r w:rsidRPr="00825997">
        <w:rPr>
          <w:rFonts w:ascii="Times New Roman" w:hAnsi="Times New Roman"/>
          <w:sz w:val="28"/>
          <w:szCs w:val="28"/>
        </w:rPr>
        <w:t xml:space="preserve">, </w:t>
      </w:r>
      <w:r w:rsidR="00712946" w:rsidRPr="00825997">
        <w:rPr>
          <w:rFonts w:ascii="Times New Roman" w:hAnsi="Times New Roman"/>
          <w:sz w:val="28"/>
          <w:szCs w:val="28"/>
        </w:rPr>
        <w:t>afati i</w:t>
      </w:r>
      <w:r w:rsidRPr="00825997">
        <w:rPr>
          <w:rFonts w:ascii="Times New Roman" w:hAnsi="Times New Roman"/>
          <w:sz w:val="28"/>
          <w:szCs w:val="28"/>
        </w:rPr>
        <w:t xml:space="preserve"> </w:t>
      </w:r>
      <w:r w:rsidR="0007662C" w:rsidRPr="00825997">
        <w:rPr>
          <w:rFonts w:ascii="Times New Roman" w:hAnsi="Times New Roman"/>
          <w:sz w:val="28"/>
          <w:szCs w:val="28"/>
        </w:rPr>
        <w:t>heqjes dorë</w:t>
      </w:r>
      <w:r w:rsidR="00AF5530" w:rsidRPr="00825997">
        <w:rPr>
          <w:rFonts w:ascii="Times New Roman" w:hAnsi="Times New Roman"/>
          <w:sz w:val="28"/>
          <w:szCs w:val="28"/>
        </w:rPr>
        <w:t>, i</w:t>
      </w:r>
      <w:r w:rsidR="00111ABD" w:rsidRPr="00825997">
        <w:rPr>
          <w:rFonts w:ascii="Times New Roman" w:hAnsi="Times New Roman"/>
          <w:sz w:val="28"/>
          <w:szCs w:val="28"/>
        </w:rPr>
        <w:t xml:space="preserve"> përmendur në pikën 1</w:t>
      </w:r>
      <w:r w:rsidR="00740B77">
        <w:rPr>
          <w:rFonts w:ascii="Times New Roman" w:hAnsi="Times New Roman"/>
          <w:sz w:val="28"/>
          <w:szCs w:val="28"/>
        </w:rPr>
        <w:t>,</w:t>
      </w:r>
      <w:r w:rsidR="00111ABD" w:rsidRPr="00825997">
        <w:rPr>
          <w:rFonts w:ascii="Times New Roman" w:hAnsi="Times New Roman"/>
          <w:sz w:val="28"/>
          <w:szCs w:val="28"/>
        </w:rPr>
        <w:t xml:space="preserve"> të </w:t>
      </w:r>
      <w:r w:rsidRPr="00825997">
        <w:rPr>
          <w:rFonts w:ascii="Times New Roman" w:hAnsi="Times New Roman"/>
          <w:sz w:val="28"/>
          <w:szCs w:val="28"/>
        </w:rPr>
        <w:t xml:space="preserve">këtij neni, </w:t>
      </w:r>
      <w:r w:rsidR="000F238F" w:rsidRPr="00825997">
        <w:rPr>
          <w:rFonts w:ascii="Times New Roman" w:hAnsi="Times New Roman"/>
          <w:sz w:val="28"/>
          <w:szCs w:val="28"/>
        </w:rPr>
        <w:t>p</w:t>
      </w:r>
      <w:r w:rsidR="003D50D0" w:rsidRPr="00825997">
        <w:rPr>
          <w:rFonts w:ascii="Times New Roman" w:hAnsi="Times New Roman"/>
          <w:sz w:val="28"/>
          <w:szCs w:val="28"/>
        </w:rPr>
        <w:t>ë</w:t>
      </w:r>
      <w:r w:rsidR="000F238F" w:rsidRPr="00825997">
        <w:rPr>
          <w:rFonts w:ascii="Times New Roman" w:hAnsi="Times New Roman"/>
          <w:sz w:val="28"/>
          <w:szCs w:val="28"/>
        </w:rPr>
        <w:t>rfundon</w:t>
      </w:r>
      <w:r w:rsidRPr="00825997">
        <w:rPr>
          <w:rFonts w:ascii="Times New Roman" w:hAnsi="Times New Roman"/>
          <w:sz w:val="28"/>
          <w:szCs w:val="28"/>
        </w:rPr>
        <w:t xml:space="preserve"> pas 14 </w:t>
      </w:r>
      <w:r w:rsidR="00740B77">
        <w:rPr>
          <w:rFonts w:ascii="Times New Roman" w:hAnsi="Times New Roman"/>
          <w:sz w:val="28"/>
          <w:szCs w:val="28"/>
        </w:rPr>
        <w:t xml:space="preserve">(katërmbëdhjetë) </w:t>
      </w:r>
      <w:r w:rsidRPr="00825997">
        <w:rPr>
          <w:rFonts w:ascii="Times New Roman" w:hAnsi="Times New Roman"/>
          <w:sz w:val="28"/>
          <w:szCs w:val="28"/>
        </w:rPr>
        <w:t>ditësh nga:</w:t>
      </w:r>
    </w:p>
    <w:p w14:paraId="07139B2B" w14:textId="77777777" w:rsidR="00B97D9F" w:rsidRPr="00B97D9F" w:rsidRDefault="00B97D9F" w:rsidP="00B97D9F">
      <w:pPr>
        <w:widowControl w:val="0"/>
        <w:spacing w:after="0" w:line="240" w:lineRule="auto"/>
        <w:jc w:val="both"/>
        <w:rPr>
          <w:rFonts w:ascii="Times New Roman" w:hAnsi="Times New Roman"/>
          <w:sz w:val="28"/>
          <w:szCs w:val="28"/>
        </w:rPr>
      </w:pPr>
    </w:p>
    <w:p w14:paraId="25A19D92" w14:textId="77777777" w:rsidR="009316C8" w:rsidRPr="00825997" w:rsidRDefault="009316C8" w:rsidP="00B97D9F">
      <w:pPr>
        <w:pStyle w:val="ListParagraph"/>
        <w:numPr>
          <w:ilvl w:val="0"/>
          <w:numId w:val="18"/>
        </w:numPr>
        <w:spacing w:after="0" w:line="240" w:lineRule="auto"/>
        <w:ind w:left="900"/>
        <w:contextualSpacing/>
        <w:jc w:val="both"/>
        <w:rPr>
          <w:rFonts w:ascii="Times New Roman" w:hAnsi="Times New Roman"/>
          <w:sz w:val="28"/>
          <w:szCs w:val="28"/>
        </w:rPr>
      </w:pPr>
      <w:r w:rsidRPr="00825997">
        <w:rPr>
          <w:rFonts w:ascii="Times New Roman" w:hAnsi="Times New Roman"/>
          <w:sz w:val="28"/>
          <w:szCs w:val="28"/>
        </w:rPr>
        <w:t>dita e lidhjes së kontratës</w:t>
      </w:r>
      <w:r w:rsidR="00712946" w:rsidRPr="00825997">
        <w:rPr>
          <w:rFonts w:ascii="Times New Roman" w:hAnsi="Times New Roman"/>
          <w:sz w:val="28"/>
          <w:szCs w:val="28"/>
        </w:rPr>
        <w:t>, në rastin e kontratave të shërbimit</w:t>
      </w:r>
      <w:r w:rsidRPr="00825997">
        <w:rPr>
          <w:rFonts w:ascii="Times New Roman" w:hAnsi="Times New Roman"/>
          <w:sz w:val="28"/>
          <w:szCs w:val="28"/>
        </w:rPr>
        <w:t>;</w:t>
      </w:r>
    </w:p>
    <w:p w14:paraId="25A19D93" w14:textId="420AED10" w:rsidR="009316C8" w:rsidRDefault="009316C8" w:rsidP="00B97D9F">
      <w:pPr>
        <w:pStyle w:val="ListParagraph"/>
        <w:numPr>
          <w:ilvl w:val="0"/>
          <w:numId w:val="18"/>
        </w:numPr>
        <w:spacing w:after="0" w:line="240" w:lineRule="auto"/>
        <w:ind w:left="900"/>
        <w:contextualSpacing/>
        <w:jc w:val="both"/>
        <w:rPr>
          <w:rFonts w:ascii="Times New Roman" w:hAnsi="Times New Roman"/>
          <w:sz w:val="28"/>
          <w:szCs w:val="28"/>
        </w:rPr>
      </w:pPr>
      <w:r w:rsidRPr="00825997">
        <w:rPr>
          <w:rFonts w:ascii="Times New Roman" w:hAnsi="Times New Roman"/>
          <w:sz w:val="28"/>
          <w:szCs w:val="28"/>
        </w:rPr>
        <w:t>dita në të cilën konsumatori ose një palë e tret</w:t>
      </w:r>
      <w:r w:rsidR="00740B77">
        <w:rPr>
          <w:rFonts w:ascii="Times New Roman" w:hAnsi="Times New Roman"/>
          <w:sz w:val="28"/>
          <w:szCs w:val="28"/>
        </w:rPr>
        <w:t>ë, e ndryshme nga transportuesi</w:t>
      </w:r>
      <w:r w:rsidRPr="00825997">
        <w:rPr>
          <w:rFonts w:ascii="Times New Roman" w:hAnsi="Times New Roman"/>
          <w:sz w:val="28"/>
          <w:szCs w:val="28"/>
        </w:rPr>
        <w:t xml:space="preserve"> dhe e autorizuar nga konsumatori</w:t>
      </w:r>
      <w:r w:rsidR="003971C2" w:rsidRPr="00825997">
        <w:rPr>
          <w:rFonts w:ascii="Times New Roman" w:hAnsi="Times New Roman"/>
          <w:sz w:val="28"/>
          <w:szCs w:val="28"/>
        </w:rPr>
        <w:t>,</w:t>
      </w:r>
      <w:r w:rsidRPr="00825997">
        <w:rPr>
          <w:rFonts w:ascii="Times New Roman" w:hAnsi="Times New Roman"/>
          <w:sz w:val="28"/>
          <w:szCs w:val="28"/>
        </w:rPr>
        <w:t xml:space="preserve"> </w:t>
      </w:r>
      <w:r w:rsidR="00993464" w:rsidRPr="00825997">
        <w:rPr>
          <w:rFonts w:ascii="Times New Roman" w:hAnsi="Times New Roman"/>
          <w:sz w:val="28"/>
          <w:szCs w:val="28"/>
        </w:rPr>
        <w:t>merr n</w:t>
      </w:r>
      <w:r w:rsidR="00852FF9" w:rsidRPr="00825997">
        <w:rPr>
          <w:rFonts w:ascii="Times New Roman" w:hAnsi="Times New Roman"/>
          <w:sz w:val="28"/>
          <w:szCs w:val="28"/>
        </w:rPr>
        <w:t>ë</w:t>
      </w:r>
      <w:r w:rsidR="00993464" w:rsidRPr="00825997">
        <w:rPr>
          <w:rFonts w:ascii="Times New Roman" w:hAnsi="Times New Roman"/>
          <w:sz w:val="28"/>
          <w:szCs w:val="28"/>
        </w:rPr>
        <w:t xml:space="preserve"> dor</w:t>
      </w:r>
      <w:r w:rsidR="00852FF9" w:rsidRPr="00825997">
        <w:rPr>
          <w:rFonts w:ascii="Times New Roman" w:hAnsi="Times New Roman"/>
          <w:sz w:val="28"/>
          <w:szCs w:val="28"/>
        </w:rPr>
        <w:t>ë</w:t>
      </w:r>
      <w:r w:rsidR="001C0702" w:rsidRPr="00825997">
        <w:rPr>
          <w:rFonts w:ascii="Times New Roman" w:hAnsi="Times New Roman"/>
          <w:sz w:val="28"/>
          <w:szCs w:val="28"/>
        </w:rPr>
        <w:t>zim mallrat</w:t>
      </w:r>
      <w:r w:rsidR="00E569D5" w:rsidRPr="00825997">
        <w:rPr>
          <w:rFonts w:ascii="Times New Roman" w:hAnsi="Times New Roman"/>
          <w:sz w:val="28"/>
          <w:szCs w:val="28"/>
        </w:rPr>
        <w:t xml:space="preserve">, </w:t>
      </w:r>
      <w:r w:rsidR="00993464" w:rsidRPr="00825997">
        <w:rPr>
          <w:rFonts w:ascii="Times New Roman" w:hAnsi="Times New Roman"/>
          <w:sz w:val="28"/>
          <w:szCs w:val="28"/>
        </w:rPr>
        <w:t>në rastin e kontrat</w:t>
      </w:r>
      <w:r w:rsidR="00852FF9" w:rsidRPr="00825997">
        <w:rPr>
          <w:rFonts w:ascii="Times New Roman" w:hAnsi="Times New Roman"/>
          <w:sz w:val="28"/>
          <w:szCs w:val="28"/>
        </w:rPr>
        <w:t>ë</w:t>
      </w:r>
      <w:r w:rsidR="00993464" w:rsidRPr="00825997">
        <w:rPr>
          <w:rFonts w:ascii="Times New Roman" w:hAnsi="Times New Roman"/>
          <w:sz w:val="28"/>
          <w:szCs w:val="28"/>
        </w:rPr>
        <w:t>s së shitjes</w:t>
      </w:r>
      <w:r w:rsidR="00E569D5" w:rsidRPr="00825997">
        <w:rPr>
          <w:rFonts w:ascii="Times New Roman" w:hAnsi="Times New Roman"/>
          <w:sz w:val="28"/>
          <w:szCs w:val="28"/>
        </w:rPr>
        <w:t>,</w:t>
      </w:r>
      <w:r w:rsidRPr="00825997">
        <w:rPr>
          <w:rFonts w:ascii="Times New Roman" w:hAnsi="Times New Roman"/>
          <w:sz w:val="28"/>
          <w:szCs w:val="28"/>
        </w:rPr>
        <w:t xml:space="preserve"> ose:</w:t>
      </w:r>
    </w:p>
    <w:p w14:paraId="2E69C58B" w14:textId="77777777" w:rsidR="00740B77" w:rsidRPr="00825997" w:rsidRDefault="00740B77" w:rsidP="00740B77">
      <w:pPr>
        <w:pStyle w:val="ListParagraph"/>
        <w:spacing w:after="0" w:line="240" w:lineRule="auto"/>
        <w:ind w:left="900"/>
        <w:contextualSpacing/>
        <w:jc w:val="both"/>
        <w:rPr>
          <w:rFonts w:ascii="Times New Roman" w:hAnsi="Times New Roman"/>
          <w:sz w:val="28"/>
          <w:szCs w:val="28"/>
        </w:rPr>
      </w:pPr>
    </w:p>
    <w:p w14:paraId="25A19D94" w14:textId="38354C24" w:rsidR="009316C8" w:rsidRPr="00825997" w:rsidRDefault="009316C8" w:rsidP="00B97D9F">
      <w:pPr>
        <w:pStyle w:val="ListParagraph"/>
        <w:numPr>
          <w:ilvl w:val="1"/>
          <w:numId w:val="18"/>
        </w:numPr>
        <w:spacing w:after="0" w:line="240" w:lineRule="auto"/>
        <w:ind w:left="1260"/>
        <w:contextualSpacing/>
        <w:jc w:val="both"/>
        <w:rPr>
          <w:rFonts w:ascii="Times New Roman" w:hAnsi="Times New Roman"/>
          <w:sz w:val="28"/>
          <w:szCs w:val="28"/>
        </w:rPr>
      </w:pPr>
      <w:r w:rsidRPr="00825997">
        <w:rPr>
          <w:rFonts w:ascii="Times New Roman" w:hAnsi="Times New Roman"/>
          <w:sz w:val="28"/>
          <w:szCs w:val="28"/>
        </w:rPr>
        <w:t>dita në të cilën konsumatori ose një palë e tretë</w:t>
      </w:r>
      <w:r w:rsidR="00740B77">
        <w:rPr>
          <w:rFonts w:ascii="Times New Roman" w:hAnsi="Times New Roman"/>
          <w:sz w:val="28"/>
          <w:szCs w:val="28"/>
        </w:rPr>
        <w:t>,</w:t>
      </w:r>
      <w:r w:rsidRPr="00825997">
        <w:rPr>
          <w:rFonts w:ascii="Times New Roman" w:hAnsi="Times New Roman"/>
          <w:sz w:val="28"/>
          <w:szCs w:val="28"/>
        </w:rPr>
        <w:t xml:space="preserve"> e ndryshme nga transportuesi dhe e autorizuar nga konsumatori</w:t>
      </w:r>
      <w:r w:rsidR="003971C2" w:rsidRPr="00825997">
        <w:rPr>
          <w:rFonts w:ascii="Times New Roman" w:hAnsi="Times New Roman"/>
          <w:sz w:val="28"/>
          <w:szCs w:val="28"/>
        </w:rPr>
        <w:t>,</w:t>
      </w:r>
      <w:r w:rsidRPr="00825997">
        <w:rPr>
          <w:rFonts w:ascii="Times New Roman" w:hAnsi="Times New Roman"/>
          <w:sz w:val="28"/>
          <w:szCs w:val="28"/>
        </w:rPr>
        <w:t xml:space="preserve"> </w:t>
      </w:r>
      <w:r w:rsidR="00993464" w:rsidRPr="00825997">
        <w:rPr>
          <w:rFonts w:ascii="Times New Roman" w:hAnsi="Times New Roman"/>
          <w:sz w:val="28"/>
          <w:szCs w:val="28"/>
        </w:rPr>
        <w:t>merr n</w:t>
      </w:r>
      <w:r w:rsidR="00852FF9" w:rsidRPr="00825997">
        <w:rPr>
          <w:rFonts w:ascii="Times New Roman" w:hAnsi="Times New Roman"/>
          <w:sz w:val="28"/>
          <w:szCs w:val="28"/>
        </w:rPr>
        <w:t>ë</w:t>
      </w:r>
      <w:r w:rsidR="00993464" w:rsidRPr="00825997">
        <w:rPr>
          <w:rFonts w:ascii="Times New Roman" w:hAnsi="Times New Roman"/>
          <w:sz w:val="28"/>
          <w:szCs w:val="28"/>
        </w:rPr>
        <w:t xml:space="preserve"> dor</w:t>
      </w:r>
      <w:r w:rsidR="00852FF9" w:rsidRPr="00825997">
        <w:rPr>
          <w:rFonts w:ascii="Times New Roman" w:hAnsi="Times New Roman"/>
          <w:sz w:val="28"/>
          <w:szCs w:val="28"/>
        </w:rPr>
        <w:t>ë</w:t>
      </w:r>
      <w:r w:rsidR="00993464" w:rsidRPr="00825997">
        <w:rPr>
          <w:rFonts w:ascii="Times New Roman" w:hAnsi="Times New Roman"/>
          <w:sz w:val="28"/>
          <w:szCs w:val="28"/>
        </w:rPr>
        <w:t>zim mallin e</w:t>
      </w:r>
      <w:r w:rsidRPr="00825997">
        <w:rPr>
          <w:rFonts w:ascii="Times New Roman" w:hAnsi="Times New Roman"/>
          <w:sz w:val="28"/>
          <w:szCs w:val="28"/>
        </w:rPr>
        <w:t xml:space="preserve"> fundit</w:t>
      </w:r>
      <w:r w:rsidR="005D182D" w:rsidRPr="00825997">
        <w:rPr>
          <w:rFonts w:ascii="Times New Roman" w:hAnsi="Times New Roman"/>
          <w:sz w:val="28"/>
          <w:szCs w:val="28"/>
        </w:rPr>
        <w:t xml:space="preserve">, në rastin e </w:t>
      </w:r>
      <w:r w:rsidR="00E2495F" w:rsidRPr="00825997">
        <w:rPr>
          <w:rFonts w:ascii="Times New Roman" w:hAnsi="Times New Roman"/>
          <w:sz w:val="28"/>
          <w:szCs w:val="28"/>
        </w:rPr>
        <w:t xml:space="preserve">disa lloje mallrash </w:t>
      </w:r>
      <w:r w:rsidR="005D182D" w:rsidRPr="00825997">
        <w:rPr>
          <w:rFonts w:ascii="Times New Roman" w:hAnsi="Times New Roman"/>
          <w:sz w:val="28"/>
          <w:szCs w:val="28"/>
        </w:rPr>
        <w:t xml:space="preserve">të porositura nga konsumatori në një porosi dhe të </w:t>
      </w:r>
      <w:r w:rsidR="00E2495F" w:rsidRPr="00825997">
        <w:rPr>
          <w:rFonts w:ascii="Times New Roman" w:hAnsi="Times New Roman"/>
          <w:sz w:val="28"/>
          <w:szCs w:val="28"/>
        </w:rPr>
        <w:t xml:space="preserve">dorëzuara </w:t>
      </w:r>
      <w:r w:rsidR="005D182D" w:rsidRPr="00825997">
        <w:rPr>
          <w:rFonts w:ascii="Times New Roman" w:hAnsi="Times New Roman"/>
          <w:sz w:val="28"/>
          <w:szCs w:val="28"/>
        </w:rPr>
        <w:t>veç e veç</w:t>
      </w:r>
      <w:r w:rsidRPr="00825997">
        <w:rPr>
          <w:rFonts w:ascii="Times New Roman" w:hAnsi="Times New Roman"/>
          <w:sz w:val="28"/>
          <w:szCs w:val="28"/>
        </w:rPr>
        <w:t>;</w:t>
      </w:r>
    </w:p>
    <w:p w14:paraId="25A19D95" w14:textId="77777777" w:rsidR="009316C8" w:rsidRPr="00825997" w:rsidRDefault="009316C8" w:rsidP="00B97D9F">
      <w:pPr>
        <w:pStyle w:val="ListParagraph"/>
        <w:numPr>
          <w:ilvl w:val="1"/>
          <w:numId w:val="18"/>
        </w:numPr>
        <w:spacing w:after="0" w:line="240" w:lineRule="auto"/>
        <w:ind w:left="1260"/>
        <w:contextualSpacing/>
        <w:jc w:val="both"/>
        <w:rPr>
          <w:rFonts w:ascii="Times New Roman" w:hAnsi="Times New Roman"/>
          <w:sz w:val="28"/>
          <w:szCs w:val="28"/>
        </w:rPr>
      </w:pPr>
      <w:r w:rsidRPr="00825997">
        <w:rPr>
          <w:rFonts w:ascii="Times New Roman" w:hAnsi="Times New Roman"/>
          <w:sz w:val="28"/>
          <w:szCs w:val="28"/>
        </w:rPr>
        <w:t xml:space="preserve">dita në të cilën konsumatori </w:t>
      </w:r>
      <w:r w:rsidR="005D182D" w:rsidRPr="00825997">
        <w:rPr>
          <w:rFonts w:ascii="Times New Roman" w:hAnsi="Times New Roman"/>
          <w:sz w:val="28"/>
          <w:szCs w:val="28"/>
        </w:rPr>
        <w:t>a</w:t>
      </w:r>
      <w:r w:rsidRPr="00825997">
        <w:rPr>
          <w:rFonts w:ascii="Times New Roman" w:hAnsi="Times New Roman"/>
          <w:sz w:val="28"/>
          <w:szCs w:val="28"/>
        </w:rPr>
        <w:t>po një palë e tretë, e ndryshme nga transportuesi dhe e autorizuar nga konsumatori</w:t>
      </w:r>
      <w:r w:rsidR="00D36E9F" w:rsidRPr="00825997">
        <w:rPr>
          <w:rFonts w:ascii="Times New Roman" w:hAnsi="Times New Roman"/>
          <w:sz w:val="28"/>
          <w:szCs w:val="28"/>
        </w:rPr>
        <w:t>,</w:t>
      </w:r>
      <w:r w:rsidRPr="00825997">
        <w:rPr>
          <w:rFonts w:ascii="Times New Roman" w:hAnsi="Times New Roman"/>
          <w:sz w:val="28"/>
          <w:szCs w:val="28"/>
        </w:rPr>
        <w:t xml:space="preserve"> </w:t>
      </w:r>
      <w:r w:rsidR="002C2773" w:rsidRPr="00825997">
        <w:rPr>
          <w:rFonts w:ascii="Times New Roman" w:hAnsi="Times New Roman"/>
          <w:sz w:val="28"/>
          <w:szCs w:val="28"/>
        </w:rPr>
        <w:t>merr n</w:t>
      </w:r>
      <w:r w:rsidR="00852FF9" w:rsidRPr="00825997">
        <w:rPr>
          <w:rFonts w:ascii="Times New Roman" w:hAnsi="Times New Roman"/>
          <w:sz w:val="28"/>
          <w:szCs w:val="28"/>
        </w:rPr>
        <w:t>ë</w:t>
      </w:r>
      <w:r w:rsidR="002C2773" w:rsidRPr="00825997">
        <w:rPr>
          <w:rFonts w:ascii="Times New Roman" w:hAnsi="Times New Roman"/>
          <w:sz w:val="28"/>
          <w:szCs w:val="28"/>
        </w:rPr>
        <w:t xml:space="preserve"> dor</w:t>
      </w:r>
      <w:r w:rsidR="00852FF9" w:rsidRPr="00825997">
        <w:rPr>
          <w:rFonts w:ascii="Times New Roman" w:hAnsi="Times New Roman"/>
          <w:sz w:val="28"/>
          <w:szCs w:val="28"/>
        </w:rPr>
        <w:t>ë</w:t>
      </w:r>
      <w:r w:rsidR="002C2773" w:rsidRPr="00825997">
        <w:rPr>
          <w:rFonts w:ascii="Times New Roman" w:hAnsi="Times New Roman"/>
          <w:sz w:val="28"/>
          <w:szCs w:val="28"/>
        </w:rPr>
        <w:t xml:space="preserve">zim </w:t>
      </w:r>
      <w:r w:rsidR="001870B6" w:rsidRPr="00825997">
        <w:rPr>
          <w:rFonts w:ascii="Times New Roman" w:hAnsi="Times New Roman"/>
          <w:sz w:val="28"/>
          <w:szCs w:val="28"/>
        </w:rPr>
        <w:t xml:space="preserve">lotin </w:t>
      </w:r>
      <w:r w:rsidR="00F47627" w:rsidRPr="00825997">
        <w:rPr>
          <w:rFonts w:ascii="Times New Roman" w:hAnsi="Times New Roman"/>
          <w:sz w:val="28"/>
          <w:szCs w:val="28"/>
        </w:rPr>
        <w:t>apo</w:t>
      </w:r>
      <w:r w:rsidR="001870B6" w:rsidRPr="00825997">
        <w:rPr>
          <w:rFonts w:ascii="Times New Roman" w:hAnsi="Times New Roman"/>
          <w:sz w:val="28"/>
          <w:szCs w:val="28"/>
        </w:rPr>
        <w:t xml:space="preserve"> pjesën e fundit, n</w:t>
      </w:r>
      <w:r w:rsidR="00F47627" w:rsidRPr="00825997">
        <w:rPr>
          <w:rFonts w:ascii="Times New Roman" w:hAnsi="Times New Roman"/>
          <w:sz w:val="28"/>
          <w:szCs w:val="28"/>
        </w:rPr>
        <w:t>ë</w:t>
      </w:r>
      <w:r w:rsidR="001870B6" w:rsidRPr="00825997">
        <w:rPr>
          <w:rFonts w:ascii="Times New Roman" w:hAnsi="Times New Roman"/>
          <w:sz w:val="28"/>
          <w:szCs w:val="28"/>
        </w:rPr>
        <w:t xml:space="preserve"> rastin e dorëzimit të mallit që përbëhet nga disa </w:t>
      </w:r>
      <w:proofErr w:type="spellStart"/>
      <w:r w:rsidR="001870B6" w:rsidRPr="00825997">
        <w:rPr>
          <w:rFonts w:ascii="Times New Roman" w:hAnsi="Times New Roman"/>
          <w:sz w:val="28"/>
          <w:szCs w:val="28"/>
        </w:rPr>
        <w:t>lote</w:t>
      </w:r>
      <w:proofErr w:type="spellEnd"/>
      <w:r w:rsidR="001870B6" w:rsidRPr="00825997">
        <w:rPr>
          <w:rFonts w:ascii="Times New Roman" w:hAnsi="Times New Roman"/>
          <w:sz w:val="28"/>
          <w:szCs w:val="28"/>
        </w:rPr>
        <w:t xml:space="preserve"> apo pjesë</w:t>
      </w:r>
      <w:r w:rsidRPr="00825997">
        <w:rPr>
          <w:rFonts w:ascii="Times New Roman" w:hAnsi="Times New Roman"/>
          <w:sz w:val="28"/>
          <w:szCs w:val="28"/>
        </w:rPr>
        <w:t>;</w:t>
      </w:r>
    </w:p>
    <w:p w14:paraId="25A19D96" w14:textId="51D6B962" w:rsidR="009316C8" w:rsidRDefault="009316C8" w:rsidP="00B97D9F">
      <w:pPr>
        <w:pStyle w:val="ListParagraph"/>
        <w:numPr>
          <w:ilvl w:val="1"/>
          <w:numId w:val="18"/>
        </w:numPr>
        <w:spacing w:after="0" w:line="240" w:lineRule="auto"/>
        <w:ind w:left="1260"/>
        <w:contextualSpacing/>
        <w:jc w:val="both"/>
        <w:rPr>
          <w:rFonts w:ascii="Times New Roman" w:hAnsi="Times New Roman"/>
          <w:sz w:val="28"/>
          <w:szCs w:val="28"/>
        </w:rPr>
      </w:pPr>
      <w:r w:rsidRPr="00825997">
        <w:rPr>
          <w:rFonts w:ascii="Times New Roman" w:hAnsi="Times New Roman"/>
          <w:sz w:val="28"/>
          <w:szCs w:val="28"/>
        </w:rPr>
        <w:t>dita në të cilën konsumatori ose një palë e tretë, e ndryshme nga transportuesi dhe e autorizuar nga konsumatori</w:t>
      </w:r>
      <w:r w:rsidR="00D36E9F" w:rsidRPr="00825997">
        <w:rPr>
          <w:rFonts w:ascii="Times New Roman" w:hAnsi="Times New Roman"/>
          <w:sz w:val="28"/>
          <w:szCs w:val="28"/>
        </w:rPr>
        <w:t>,</w:t>
      </w:r>
      <w:r w:rsidRPr="00825997">
        <w:rPr>
          <w:rFonts w:ascii="Times New Roman" w:hAnsi="Times New Roman"/>
          <w:sz w:val="28"/>
          <w:szCs w:val="28"/>
        </w:rPr>
        <w:t xml:space="preserve"> </w:t>
      </w:r>
      <w:r w:rsidR="00777F21" w:rsidRPr="00825997">
        <w:rPr>
          <w:rFonts w:ascii="Times New Roman" w:hAnsi="Times New Roman"/>
          <w:sz w:val="28"/>
          <w:szCs w:val="28"/>
        </w:rPr>
        <w:t>merr n</w:t>
      </w:r>
      <w:r w:rsidR="00852FF9" w:rsidRPr="00825997">
        <w:rPr>
          <w:rFonts w:ascii="Times New Roman" w:hAnsi="Times New Roman"/>
          <w:sz w:val="28"/>
          <w:szCs w:val="28"/>
        </w:rPr>
        <w:t>ë</w:t>
      </w:r>
      <w:r w:rsidR="00777F21" w:rsidRPr="00825997">
        <w:rPr>
          <w:rFonts w:ascii="Times New Roman" w:hAnsi="Times New Roman"/>
          <w:sz w:val="28"/>
          <w:szCs w:val="28"/>
        </w:rPr>
        <w:t xml:space="preserve"> dor</w:t>
      </w:r>
      <w:r w:rsidR="00852FF9" w:rsidRPr="00825997">
        <w:rPr>
          <w:rFonts w:ascii="Times New Roman" w:hAnsi="Times New Roman"/>
          <w:sz w:val="28"/>
          <w:szCs w:val="28"/>
        </w:rPr>
        <w:t>ë</w:t>
      </w:r>
      <w:r w:rsidR="00777F21" w:rsidRPr="00825997">
        <w:rPr>
          <w:rFonts w:ascii="Times New Roman" w:hAnsi="Times New Roman"/>
          <w:sz w:val="28"/>
          <w:szCs w:val="28"/>
        </w:rPr>
        <w:t>zim mallin e</w:t>
      </w:r>
      <w:r w:rsidRPr="00825997">
        <w:rPr>
          <w:rFonts w:ascii="Times New Roman" w:hAnsi="Times New Roman"/>
          <w:sz w:val="28"/>
          <w:szCs w:val="28"/>
        </w:rPr>
        <w:t xml:space="preserve"> parë</w:t>
      </w:r>
      <w:r w:rsidR="005D182D" w:rsidRPr="00825997">
        <w:rPr>
          <w:rFonts w:ascii="Times New Roman" w:hAnsi="Times New Roman"/>
          <w:sz w:val="28"/>
          <w:szCs w:val="28"/>
        </w:rPr>
        <w:t xml:space="preserve">, në rastin e kontratës </w:t>
      </w:r>
      <w:r w:rsidR="004D586D" w:rsidRPr="00825997">
        <w:rPr>
          <w:rFonts w:ascii="Times New Roman" w:hAnsi="Times New Roman"/>
          <w:sz w:val="28"/>
          <w:szCs w:val="28"/>
        </w:rPr>
        <w:t>s</w:t>
      </w:r>
      <w:r w:rsidR="00852FF9" w:rsidRPr="00825997">
        <w:rPr>
          <w:rFonts w:ascii="Times New Roman" w:hAnsi="Times New Roman"/>
          <w:sz w:val="28"/>
          <w:szCs w:val="28"/>
        </w:rPr>
        <w:t>ë</w:t>
      </w:r>
      <w:r w:rsidR="004D586D" w:rsidRPr="00825997">
        <w:rPr>
          <w:rFonts w:ascii="Times New Roman" w:hAnsi="Times New Roman"/>
          <w:sz w:val="28"/>
          <w:szCs w:val="28"/>
        </w:rPr>
        <w:t xml:space="preserve"> furnizimit periodik t</w:t>
      </w:r>
      <w:r w:rsidR="00852FF9" w:rsidRPr="00825997">
        <w:rPr>
          <w:rFonts w:ascii="Times New Roman" w:hAnsi="Times New Roman"/>
          <w:sz w:val="28"/>
          <w:szCs w:val="28"/>
        </w:rPr>
        <w:t>ë</w:t>
      </w:r>
      <w:r w:rsidR="004D586D" w:rsidRPr="00825997">
        <w:rPr>
          <w:rFonts w:ascii="Times New Roman" w:hAnsi="Times New Roman"/>
          <w:sz w:val="28"/>
          <w:szCs w:val="28"/>
        </w:rPr>
        <w:t xml:space="preserve"> mallrave</w:t>
      </w:r>
      <w:r w:rsidR="00B97D9F">
        <w:rPr>
          <w:rFonts w:ascii="Times New Roman" w:hAnsi="Times New Roman"/>
          <w:sz w:val="28"/>
          <w:szCs w:val="28"/>
        </w:rPr>
        <w:t>.</w:t>
      </w:r>
    </w:p>
    <w:p w14:paraId="565D7800" w14:textId="77777777" w:rsidR="00B97D9F" w:rsidRPr="00825997" w:rsidRDefault="00B97D9F" w:rsidP="00B97D9F">
      <w:pPr>
        <w:pStyle w:val="ListParagraph"/>
        <w:spacing w:after="0" w:line="240" w:lineRule="auto"/>
        <w:ind w:left="0"/>
        <w:contextualSpacing/>
        <w:jc w:val="both"/>
        <w:rPr>
          <w:rFonts w:ascii="Times New Roman" w:hAnsi="Times New Roman"/>
          <w:sz w:val="28"/>
          <w:szCs w:val="28"/>
        </w:rPr>
      </w:pPr>
    </w:p>
    <w:p w14:paraId="25A19D97" w14:textId="2AE1E5CE" w:rsidR="009316C8" w:rsidRPr="00825997" w:rsidRDefault="009316C8" w:rsidP="00B97D9F">
      <w:pPr>
        <w:pStyle w:val="ListParagraph"/>
        <w:numPr>
          <w:ilvl w:val="0"/>
          <w:numId w:val="18"/>
        </w:numPr>
        <w:spacing w:after="0" w:line="240" w:lineRule="auto"/>
        <w:ind w:left="900"/>
        <w:contextualSpacing/>
        <w:jc w:val="both"/>
        <w:rPr>
          <w:rFonts w:ascii="Times New Roman" w:hAnsi="Times New Roman"/>
          <w:sz w:val="28"/>
          <w:szCs w:val="28"/>
        </w:rPr>
      </w:pPr>
      <w:r w:rsidRPr="00825997">
        <w:rPr>
          <w:rFonts w:ascii="Times New Roman" w:hAnsi="Times New Roman"/>
          <w:sz w:val="28"/>
          <w:szCs w:val="28"/>
        </w:rPr>
        <w:lastRenderedPageBreak/>
        <w:t>dita e lidhjes së kontratës</w:t>
      </w:r>
      <w:r w:rsidR="009552F5" w:rsidRPr="00825997">
        <w:rPr>
          <w:rFonts w:ascii="Times New Roman" w:hAnsi="Times New Roman"/>
          <w:sz w:val="28"/>
          <w:szCs w:val="28"/>
        </w:rPr>
        <w:t xml:space="preserve">, </w:t>
      </w:r>
      <w:r w:rsidR="007212BC" w:rsidRPr="00825997">
        <w:rPr>
          <w:rFonts w:ascii="Times New Roman" w:hAnsi="Times New Roman"/>
          <w:sz w:val="28"/>
          <w:szCs w:val="28"/>
        </w:rPr>
        <w:t>në rastin e kontratave t</w:t>
      </w:r>
      <w:r w:rsidR="00852FF9" w:rsidRPr="00825997">
        <w:rPr>
          <w:rFonts w:ascii="Times New Roman" w:hAnsi="Times New Roman"/>
          <w:sz w:val="28"/>
          <w:szCs w:val="28"/>
        </w:rPr>
        <w:t>ë</w:t>
      </w:r>
      <w:r w:rsidR="009552F5" w:rsidRPr="00825997">
        <w:rPr>
          <w:rFonts w:ascii="Times New Roman" w:hAnsi="Times New Roman"/>
          <w:sz w:val="28"/>
          <w:szCs w:val="28"/>
        </w:rPr>
        <w:t xml:space="preserve"> furnizim</w:t>
      </w:r>
      <w:r w:rsidR="007B1487" w:rsidRPr="00825997">
        <w:rPr>
          <w:rFonts w:ascii="Times New Roman" w:hAnsi="Times New Roman"/>
          <w:sz w:val="28"/>
          <w:szCs w:val="28"/>
        </w:rPr>
        <w:t>it</w:t>
      </w:r>
      <w:r w:rsidR="009552F5" w:rsidRPr="00825997">
        <w:rPr>
          <w:rFonts w:ascii="Times New Roman" w:hAnsi="Times New Roman"/>
          <w:sz w:val="28"/>
          <w:szCs w:val="28"/>
        </w:rPr>
        <w:t xml:space="preserve"> me ujë, gaz apo </w:t>
      </w:r>
      <w:r w:rsidR="00474910" w:rsidRPr="00825997">
        <w:rPr>
          <w:rFonts w:ascii="Times New Roman" w:hAnsi="Times New Roman"/>
          <w:sz w:val="28"/>
          <w:szCs w:val="28"/>
        </w:rPr>
        <w:t>energji elektrike</w:t>
      </w:r>
      <w:r w:rsidR="009552F5" w:rsidRPr="00825997">
        <w:rPr>
          <w:rFonts w:ascii="Times New Roman" w:hAnsi="Times New Roman"/>
          <w:sz w:val="28"/>
          <w:szCs w:val="28"/>
        </w:rPr>
        <w:t xml:space="preserve">, kur ato nuk janë </w:t>
      </w:r>
      <w:r w:rsidR="00026988" w:rsidRPr="00825997">
        <w:rPr>
          <w:rFonts w:ascii="Times New Roman" w:hAnsi="Times New Roman"/>
          <w:sz w:val="28"/>
          <w:szCs w:val="28"/>
        </w:rPr>
        <w:t xml:space="preserve">vendosur </w:t>
      </w:r>
      <w:r w:rsidR="009552F5" w:rsidRPr="00825997">
        <w:rPr>
          <w:rFonts w:ascii="Times New Roman" w:hAnsi="Times New Roman"/>
          <w:sz w:val="28"/>
          <w:szCs w:val="28"/>
        </w:rPr>
        <w:t xml:space="preserve">në shitje me një vëllim </w:t>
      </w:r>
      <w:r w:rsidR="00AC5F45">
        <w:rPr>
          <w:rFonts w:ascii="Times New Roman" w:hAnsi="Times New Roman"/>
          <w:sz w:val="28"/>
          <w:szCs w:val="28"/>
        </w:rPr>
        <w:t>të kufizuar apo sasi të caktuar,</w:t>
      </w:r>
      <w:r w:rsidR="009552F5" w:rsidRPr="00825997">
        <w:rPr>
          <w:rFonts w:ascii="Times New Roman" w:hAnsi="Times New Roman"/>
          <w:sz w:val="28"/>
          <w:szCs w:val="28"/>
        </w:rPr>
        <w:t xml:space="preserve"> ngrohje lokale</w:t>
      </w:r>
      <w:r w:rsidR="00AC5F45">
        <w:rPr>
          <w:rFonts w:ascii="Times New Roman" w:hAnsi="Times New Roman"/>
          <w:sz w:val="28"/>
          <w:szCs w:val="28"/>
        </w:rPr>
        <w:t>,</w:t>
      </w:r>
      <w:r w:rsidR="00740B77">
        <w:rPr>
          <w:rFonts w:ascii="Times New Roman" w:hAnsi="Times New Roman"/>
          <w:sz w:val="28"/>
          <w:szCs w:val="28"/>
        </w:rPr>
        <w:t xml:space="preserve"> ose përmbajtje digj</w:t>
      </w:r>
      <w:r w:rsidR="009552F5" w:rsidRPr="00825997">
        <w:rPr>
          <w:rFonts w:ascii="Times New Roman" w:hAnsi="Times New Roman"/>
          <w:sz w:val="28"/>
          <w:szCs w:val="28"/>
        </w:rPr>
        <w:t xml:space="preserve">itale që nuk </w:t>
      </w:r>
      <w:r w:rsidR="00EA02F8" w:rsidRPr="00825997">
        <w:rPr>
          <w:rFonts w:ascii="Times New Roman" w:hAnsi="Times New Roman"/>
          <w:sz w:val="28"/>
          <w:szCs w:val="28"/>
        </w:rPr>
        <w:t>jepet</w:t>
      </w:r>
      <w:r w:rsidR="009552F5" w:rsidRPr="00825997">
        <w:rPr>
          <w:rFonts w:ascii="Times New Roman" w:hAnsi="Times New Roman"/>
          <w:sz w:val="28"/>
          <w:szCs w:val="28"/>
        </w:rPr>
        <w:t xml:space="preserve"> në një </w:t>
      </w:r>
      <w:r w:rsidR="008F4A41" w:rsidRPr="00825997">
        <w:rPr>
          <w:rFonts w:ascii="Times New Roman" w:hAnsi="Times New Roman"/>
          <w:sz w:val="28"/>
          <w:szCs w:val="28"/>
        </w:rPr>
        <w:t>mjet të trupëzuar</w:t>
      </w:r>
      <w:r w:rsidRPr="00825997">
        <w:rPr>
          <w:rFonts w:ascii="Times New Roman" w:hAnsi="Times New Roman"/>
          <w:sz w:val="28"/>
          <w:szCs w:val="28"/>
        </w:rPr>
        <w:t>.</w:t>
      </w:r>
      <w:r w:rsidR="002D04CD" w:rsidRPr="00825997">
        <w:rPr>
          <w:rFonts w:ascii="Times New Roman" w:hAnsi="Times New Roman"/>
          <w:sz w:val="28"/>
          <w:szCs w:val="28"/>
        </w:rPr>
        <w:t xml:space="preserve"> </w:t>
      </w:r>
    </w:p>
    <w:p w14:paraId="25A19D98" w14:textId="77777777" w:rsidR="00A6567A" w:rsidRPr="00825997" w:rsidRDefault="00A6567A" w:rsidP="00825997">
      <w:pPr>
        <w:spacing w:after="0" w:line="240" w:lineRule="auto"/>
        <w:jc w:val="both"/>
        <w:rPr>
          <w:rFonts w:ascii="Times New Roman" w:hAnsi="Times New Roman"/>
          <w:b/>
          <w:bCs/>
          <w:sz w:val="28"/>
          <w:szCs w:val="28"/>
        </w:rPr>
      </w:pPr>
    </w:p>
    <w:p w14:paraId="25A19D99" w14:textId="77777777" w:rsidR="009316C8" w:rsidRPr="00825997" w:rsidRDefault="00BD34D9" w:rsidP="00B97D9F">
      <w:pPr>
        <w:pStyle w:val="ListParagraph"/>
        <w:numPr>
          <w:ilvl w:val="0"/>
          <w:numId w:val="33"/>
        </w:numPr>
        <w:spacing w:after="0" w:line="240" w:lineRule="auto"/>
        <w:jc w:val="both"/>
        <w:rPr>
          <w:rFonts w:ascii="Times New Roman" w:hAnsi="Times New Roman"/>
          <w:b/>
          <w:bCs/>
          <w:sz w:val="28"/>
          <w:szCs w:val="28"/>
        </w:rPr>
      </w:pPr>
      <w:r w:rsidRPr="00825997">
        <w:rPr>
          <w:rFonts w:ascii="Times New Roman" w:hAnsi="Times New Roman"/>
          <w:sz w:val="28"/>
          <w:szCs w:val="28"/>
        </w:rPr>
        <w:t>P</w:t>
      </w:r>
      <w:r w:rsidR="009A23ED" w:rsidRPr="00825997">
        <w:rPr>
          <w:rFonts w:ascii="Times New Roman" w:hAnsi="Times New Roman"/>
          <w:sz w:val="28"/>
          <w:szCs w:val="28"/>
        </w:rPr>
        <w:t>alët</w:t>
      </w:r>
      <w:r w:rsidRPr="00825997">
        <w:rPr>
          <w:rFonts w:ascii="Times New Roman" w:hAnsi="Times New Roman"/>
          <w:sz w:val="28"/>
          <w:szCs w:val="28"/>
        </w:rPr>
        <w:t xml:space="preserve"> mund të përmbushin detyrimet </w:t>
      </w:r>
      <w:proofErr w:type="spellStart"/>
      <w:r w:rsidRPr="00825997">
        <w:rPr>
          <w:rFonts w:ascii="Times New Roman" w:hAnsi="Times New Roman"/>
          <w:sz w:val="28"/>
          <w:szCs w:val="28"/>
        </w:rPr>
        <w:t>kontraktore</w:t>
      </w:r>
      <w:proofErr w:type="spellEnd"/>
      <w:r w:rsidRPr="00825997">
        <w:rPr>
          <w:rFonts w:ascii="Times New Roman" w:hAnsi="Times New Roman"/>
          <w:sz w:val="28"/>
          <w:szCs w:val="28"/>
        </w:rPr>
        <w:t xml:space="preserve"> gjatë periudhës së heqjes dorë.</w:t>
      </w:r>
    </w:p>
    <w:p w14:paraId="25A19D9A" w14:textId="77777777" w:rsidR="009A23ED" w:rsidRPr="00825997" w:rsidRDefault="009A23ED" w:rsidP="00825997">
      <w:pPr>
        <w:widowControl w:val="0"/>
        <w:spacing w:after="0" w:line="240" w:lineRule="auto"/>
        <w:jc w:val="center"/>
        <w:rPr>
          <w:rFonts w:ascii="Times New Roman" w:hAnsi="Times New Roman"/>
          <w:b/>
          <w:sz w:val="28"/>
          <w:szCs w:val="28"/>
        </w:rPr>
      </w:pPr>
    </w:p>
    <w:p w14:paraId="25A19D9B" w14:textId="77777777" w:rsidR="00CF67CE" w:rsidRPr="00825997" w:rsidRDefault="00CF67CE" w:rsidP="00825997">
      <w:pPr>
        <w:shd w:val="clear" w:color="auto" w:fill="FFFFFF"/>
        <w:spacing w:after="0" w:line="240" w:lineRule="auto"/>
        <w:jc w:val="center"/>
        <w:rPr>
          <w:rFonts w:ascii="Times New Roman" w:hAnsi="Times New Roman"/>
          <w:spacing w:val="-3"/>
          <w:sz w:val="28"/>
          <w:szCs w:val="28"/>
        </w:rPr>
      </w:pPr>
    </w:p>
    <w:p w14:paraId="25A19D9C" w14:textId="774711CC" w:rsidR="009316C8" w:rsidRPr="00740B77" w:rsidRDefault="009316C8" w:rsidP="00AC5F45">
      <w:pPr>
        <w:shd w:val="clear" w:color="auto" w:fill="FFFFFF"/>
        <w:spacing w:after="0" w:line="240" w:lineRule="auto"/>
        <w:ind w:left="360"/>
        <w:jc w:val="center"/>
        <w:rPr>
          <w:rFonts w:ascii="Times New Roman" w:hAnsi="Times New Roman"/>
          <w:b/>
          <w:spacing w:val="-3"/>
          <w:sz w:val="28"/>
          <w:szCs w:val="28"/>
        </w:rPr>
      </w:pPr>
      <w:r w:rsidRPr="00740B77">
        <w:rPr>
          <w:rFonts w:ascii="Times New Roman" w:hAnsi="Times New Roman"/>
          <w:b/>
          <w:spacing w:val="-3"/>
          <w:sz w:val="28"/>
          <w:szCs w:val="28"/>
        </w:rPr>
        <w:t xml:space="preserve">Neni 37/2 </w:t>
      </w:r>
    </w:p>
    <w:p w14:paraId="25A19D9D" w14:textId="77777777" w:rsidR="009316C8" w:rsidRPr="00825997" w:rsidRDefault="009F306F" w:rsidP="00AC5F45">
      <w:pPr>
        <w:spacing w:after="0" w:line="240" w:lineRule="auto"/>
        <w:ind w:left="360"/>
        <w:jc w:val="center"/>
        <w:rPr>
          <w:rFonts w:ascii="Times New Roman" w:hAnsi="Times New Roman"/>
          <w:sz w:val="28"/>
          <w:szCs w:val="28"/>
        </w:rPr>
      </w:pPr>
      <w:r w:rsidRPr="00825997">
        <w:rPr>
          <w:rFonts w:ascii="Times New Roman" w:hAnsi="Times New Roman"/>
          <w:b/>
          <w:bCs/>
          <w:sz w:val="28"/>
          <w:szCs w:val="28"/>
        </w:rPr>
        <w:t xml:space="preserve">Mungesa </w:t>
      </w:r>
      <w:r w:rsidR="009316C8" w:rsidRPr="00825997">
        <w:rPr>
          <w:rFonts w:ascii="Times New Roman" w:hAnsi="Times New Roman"/>
          <w:b/>
          <w:bCs/>
          <w:sz w:val="28"/>
          <w:szCs w:val="28"/>
        </w:rPr>
        <w:t xml:space="preserve">e informacionit për të drejtën e </w:t>
      </w:r>
      <w:r w:rsidR="0007662C" w:rsidRPr="00825997">
        <w:rPr>
          <w:rFonts w:ascii="Times New Roman" w:hAnsi="Times New Roman"/>
          <w:b/>
          <w:bCs/>
          <w:sz w:val="28"/>
          <w:szCs w:val="28"/>
        </w:rPr>
        <w:t>heqjes dorë</w:t>
      </w:r>
      <w:r w:rsidR="009316C8" w:rsidRPr="00825997">
        <w:rPr>
          <w:rFonts w:ascii="Times New Roman" w:hAnsi="Times New Roman"/>
          <w:b/>
          <w:bCs/>
          <w:sz w:val="28"/>
          <w:szCs w:val="28"/>
        </w:rPr>
        <w:t xml:space="preserve"> nga kontrata</w:t>
      </w:r>
    </w:p>
    <w:p w14:paraId="25A19D9E" w14:textId="77777777" w:rsidR="009316C8" w:rsidRPr="00825997" w:rsidRDefault="009316C8" w:rsidP="00825997">
      <w:pPr>
        <w:shd w:val="clear" w:color="auto" w:fill="FFFFFF"/>
        <w:spacing w:after="0" w:line="240" w:lineRule="auto"/>
        <w:jc w:val="both"/>
        <w:rPr>
          <w:rFonts w:ascii="Times New Roman" w:hAnsi="Times New Roman"/>
          <w:spacing w:val="-3"/>
          <w:sz w:val="28"/>
          <w:szCs w:val="28"/>
        </w:rPr>
      </w:pPr>
    </w:p>
    <w:p w14:paraId="25A19D9F" w14:textId="1304B4A8" w:rsidR="009316C8" w:rsidRPr="00825997" w:rsidRDefault="009316C8" w:rsidP="00AC5F45">
      <w:pPr>
        <w:pStyle w:val="ListParagraph"/>
        <w:widowControl w:val="0"/>
        <w:numPr>
          <w:ilvl w:val="0"/>
          <w:numId w:val="34"/>
        </w:numPr>
        <w:spacing w:after="0" w:line="240" w:lineRule="auto"/>
        <w:jc w:val="both"/>
        <w:rPr>
          <w:rFonts w:ascii="Times New Roman" w:hAnsi="Times New Roman"/>
          <w:sz w:val="28"/>
          <w:szCs w:val="28"/>
        </w:rPr>
      </w:pPr>
      <w:r w:rsidRPr="00825997">
        <w:rPr>
          <w:rFonts w:ascii="Times New Roman" w:hAnsi="Times New Roman"/>
          <w:sz w:val="28"/>
          <w:szCs w:val="28"/>
        </w:rPr>
        <w:t xml:space="preserve">Nëse tregtari nuk i ka </w:t>
      </w:r>
      <w:r w:rsidR="00C318CE" w:rsidRPr="00825997">
        <w:rPr>
          <w:rFonts w:ascii="Times New Roman" w:hAnsi="Times New Roman"/>
          <w:sz w:val="28"/>
          <w:szCs w:val="28"/>
        </w:rPr>
        <w:t>siguruar</w:t>
      </w:r>
      <w:r w:rsidRPr="00825997">
        <w:rPr>
          <w:rFonts w:ascii="Times New Roman" w:hAnsi="Times New Roman"/>
          <w:sz w:val="28"/>
          <w:szCs w:val="28"/>
        </w:rPr>
        <w:t xml:space="preserve"> konsumatorit informacion</w:t>
      </w:r>
      <w:r w:rsidR="00C318CE" w:rsidRPr="00825997">
        <w:rPr>
          <w:rFonts w:ascii="Times New Roman" w:hAnsi="Times New Roman"/>
          <w:sz w:val="28"/>
          <w:szCs w:val="28"/>
        </w:rPr>
        <w:t>in</w:t>
      </w:r>
      <w:r w:rsidRPr="00825997">
        <w:rPr>
          <w:rFonts w:ascii="Times New Roman" w:hAnsi="Times New Roman"/>
          <w:sz w:val="28"/>
          <w:szCs w:val="28"/>
        </w:rPr>
        <w:t xml:space="preserve"> për të drejtën e </w:t>
      </w:r>
      <w:r w:rsidR="0007662C" w:rsidRPr="00825997">
        <w:rPr>
          <w:rFonts w:ascii="Times New Roman" w:hAnsi="Times New Roman"/>
          <w:sz w:val="28"/>
          <w:szCs w:val="28"/>
        </w:rPr>
        <w:t>heqjes dorë</w:t>
      </w:r>
      <w:r w:rsidRPr="00825997">
        <w:rPr>
          <w:rFonts w:ascii="Times New Roman" w:hAnsi="Times New Roman"/>
          <w:sz w:val="28"/>
          <w:szCs w:val="28"/>
        </w:rPr>
        <w:t xml:space="preserve">, siç kërkohet nga </w:t>
      </w:r>
      <w:r w:rsidR="00740B77">
        <w:rPr>
          <w:rFonts w:ascii="Times New Roman" w:hAnsi="Times New Roman"/>
          <w:sz w:val="28"/>
          <w:szCs w:val="28"/>
        </w:rPr>
        <w:t>shkronja “ë”,</w:t>
      </w:r>
      <w:r w:rsidRPr="00825997">
        <w:rPr>
          <w:rFonts w:ascii="Times New Roman" w:hAnsi="Times New Roman"/>
          <w:sz w:val="28"/>
          <w:szCs w:val="28"/>
        </w:rPr>
        <w:t xml:space="preserve"> e </w:t>
      </w:r>
      <w:r w:rsidR="001A1C0A" w:rsidRPr="00825997">
        <w:rPr>
          <w:rFonts w:ascii="Times New Roman" w:hAnsi="Times New Roman"/>
          <w:sz w:val="28"/>
          <w:szCs w:val="28"/>
        </w:rPr>
        <w:t>pik</w:t>
      </w:r>
      <w:r w:rsidR="006309E2" w:rsidRPr="00825997">
        <w:rPr>
          <w:rFonts w:ascii="Times New Roman" w:hAnsi="Times New Roman"/>
          <w:sz w:val="28"/>
          <w:szCs w:val="28"/>
        </w:rPr>
        <w:t>ë</w:t>
      </w:r>
      <w:r w:rsidR="001A1C0A" w:rsidRPr="00825997">
        <w:rPr>
          <w:rFonts w:ascii="Times New Roman" w:hAnsi="Times New Roman"/>
          <w:sz w:val="28"/>
          <w:szCs w:val="28"/>
        </w:rPr>
        <w:t>s 1</w:t>
      </w:r>
      <w:r w:rsidR="00740B77">
        <w:rPr>
          <w:rFonts w:ascii="Times New Roman" w:hAnsi="Times New Roman"/>
          <w:sz w:val="28"/>
          <w:szCs w:val="28"/>
        </w:rPr>
        <w:t>,</w:t>
      </w:r>
      <w:r w:rsidR="001A1C0A" w:rsidRPr="00825997">
        <w:rPr>
          <w:rFonts w:ascii="Times New Roman" w:hAnsi="Times New Roman"/>
          <w:sz w:val="28"/>
          <w:szCs w:val="28"/>
        </w:rPr>
        <w:t xml:space="preserve"> t</w:t>
      </w:r>
      <w:r w:rsidR="006309E2" w:rsidRPr="00825997">
        <w:rPr>
          <w:rFonts w:ascii="Times New Roman" w:hAnsi="Times New Roman"/>
          <w:sz w:val="28"/>
          <w:szCs w:val="28"/>
        </w:rPr>
        <w:t>ë</w:t>
      </w:r>
      <w:r w:rsidR="001A1C0A" w:rsidRPr="00825997">
        <w:rPr>
          <w:rFonts w:ascii="Times New Roman" w:hAnsi="Times New Roman"/>
          <w:sz w:val="28"/>
          <w:szCs w:val="28"/>
        </w:rPr>
        <w:t xml:space="preserve"> nenit 36</w:t>
      </w:r>
      <w:r w:rsidR="00740B77">
        <w:rPr>
          <w:rFonts w:ascii="Times New Roman" w:hAnsi="Times New Roman"/>
          <w:sz w:val="28"/>
          <w:szCs w:val="28"/>
        </w:rPr>
        <w:t>,</w:t>
      </w:r>
      <w:r w:rsidR="001A1C0A" w:rsidRPr="00825997">
        <w:rPr>
          <w:rFonts w:ascii="Times New Roman" w:hAnsi="Times New Roman"/>
          <w:sz w:val="28"/>
          <w:szCs w:val="28"/>
        </w:rPr>
        <w:t xml:space="preserve"> t</w:t>
      </w:r>
      <w:r w:rsidR="006309E2" w:rsidRPr="00825997">
        <w:rPr>
          <w:rFonts w:ascii="Times New Roman" w:hAnsi="Times New Roman"/>
          <w:sz w:val="28"/>
          <w:szCs w:val="28"/>
        </w:rPr>
        <w:t>ë</w:t>
      </w:r>
      <w:r w:rsidR="001A1C0A" w:rsidRPr="00825997">
        <w:rPr>
          <w:rFonts w:ascii="Times New Roman" w:hAnsi="Times New Roman"/>
          <w:sz w:val="28"/>
          <w:szCs w:val="28"/>
        </w:rPr>
        <w:t xml:space="preserve"> k</w:t>
      </w:r>
      <w:r w:rsidR="006309E2" w:rsidRPr="00825997">
        <w:rPr>
          <w:rFonts w:ascii="Times New Roman" w:hAnsi="Times New Roman"/>
          <w:sz w:val="28"/>
          <w:szCs w:val="28"/>
        </w:rPr>
        <w:t>ë</w:t>
      </w:r>
      <w:r w:rsidR="001A1C0A" w:rsidRPr="00825997">
        <w:rPr>
          <w:rFonts w:ascii="Times New Roman" w:hAnsi="Times New Roman"/>
          <w:sz w:val="28"/>
          <w:szCs w:val="28"/>
        </w:rPr>
        <w:t>tij ligji,</w:t>
      </w:r>
      <w:r w:rsidRPr="00825997">
        <w:rPr>
          <w:rFonts w:ascii="Times New Roman" w:hAnsi="Times New Roman"/>
          <w:sz w:val="28"/>
          <w:szCs w:val="28"/>
        </w:rPr>
        <w:t xml:space="preserve"> </w:t>
      </w:r>
      <w:r w:rsidR="000408D0" w:rsidRPr="00825997">
        <w:rPr>
          <w:rFonts w:ascii="Times New Roman" w:hAnsi="Times New Roman"/>
          <w:sz w:val="28"/>
          <w:szCs w:val="28"/>
        </w:rPr>
        <w:t>afati i</w:t>
      </w:r>
      <w:r w:rsidRPr="00825997">
        <w:rPr>
          <w:rFonts w:ascii="Times New Roman" w:hAnsi="Times New Roman"/>
          <w:sz w:val="28"/>
          <w:szCs w:val="28"/>
        </w:rPr>
        <w:t xml:space="preserve"> </w:t>
      </w:r>
      <w:r w:rsidR="0007662C" w:rsidRPr="00825997">
        <w:rPr>
          <w:rFonts w:ascii="Times New Roman" w:hAnsi="Times New Roman"/>
          <w:sz w:val="28"/>
          <w:szCs w:val="28"/>
        </w:rPr>
        <w:t>heqjes dorë</w:t>
      </w:r>
      <w:r w:rsidRPr="00825997">
        <w:rPr>
          <w:rFonts w:ascii="Times New Roman" w:hAnsi="Times New Roman"/>
          <w:sz w:val="28"/>
          <w:szCs w:val="28"/>
        </w:rPr>
        <w:t xml:space="preserve"> përfundon 12 </w:t>
      </w:r>
      <w:r w:rsidR="00740B77">
        <w:rPr>
          <w:rFonts w:ascii="Times New Roman" w:hAnsi="Times New Roman"/>
          <w:sz w:val="28"/>
          <w:szCs w:val="28"/>
        </w:rPr>
        <w:t xml:space="preserve">(dymbëdhjetë) </w:t>
      </w:r>
      <w:r w:rsidRPr="00825997">
        <w:rPr>
          <w:rFonts w:ascii="Times New Roman" w:hAnsi="Times New Roman"/>
          <w:sz w:val="28"/>
          <w:szCs w:val="28"/>
        </w:rPr>
        <w:t xml:space="preserve">muaj nga </w:t>
      </w:r>
      <w:r w:rsidR="00A87E2B" w:rsidRPr="00825997">
        <w:rPr>
          <w:rFonts w:ascii="Times New Roman" w:hAnsi="Times New Roman"/>
          <w:sz w:val="28"/>
          <w:szCs w:val="28"/>
        </w:rPr>
        <w:t>mbarimi i afatit fillestar</w:t>
      </w:r>
      <w:r w:rsidRPr="00825997">
        <w:rPr>
          <w:rFonts w:ascii="Times New Roman" w:hAnsi="Times New Roman"/>
          <w:sz w:val="28"/>
          <w:szCs w:val="28"/>
        </w:rPr>
        <w:t xml:space="preserve"> të </w:t>
      </w:r>
      <w:r w:rsidR="0007662C" w:rsidRPr="00825997">
        <w:rPr>
          <w:rFonts w:ascii="Times New Roman" w:hAnsi="Times New Roman"/>
          <w:sz w:val="28"/>
          <w:szCs w:val="28"/>
        </w:rPr>
        <w:t>heqjes dorë</w:t>
      </w:r>
      <w:r w:rsidRPr="00825997">
        <w:rPr>
          <w:rFonts w:ascii="Times New Roman" w:hAnsi="Times New Roman"/>
          <w:sz w:val="28"/>
          <w:szCs w:val="28"/>
        </w:rPr>
        <w:t xml:space="preserve">, </w:t>
      </w:r>
      <w:r w:rsidR="00A87E2B" w:rsidRPr="00825997">
        <w:rPr>
          <w:rFonts w:ascii="Times New Roman" w:hAnsi="Times New Roman"/>
          <w:sz w:val="28"/>
          <w:szCs w:val="28"/>
        </w:rPr>
        <w:t>parashikuar nga</w:t>
      </w:r>
      <w:r w:rsidRPr="00825997">
        <w:rPr>
          <w:rFonts w:ascii="Times New Roman" w:hAnsi="Times New Roman"/>
          <w:sz w:val="28"/>
          <w:szCs w:val="28"/>
        </w:rPr>
        <w:t xml:space="preserve"> </w:t>
      </w:r>
      <w:r w:rsidR="00740B77" w:rsidRPr="00825997">
        <w:rPr>
          <w:rFonts w:ascii="Times New Roman" w:hAnsi="Times New Roman"/>
          <w:sz w:val="28"/>
          <w:szCs w:val="28"/>
        </w:rPr>
        <w:t>pika 2</w:t>
      </w:r>
      <w:r w:rsidR="00740B77">
        <w:rPr>
          <w:rFonts w:ascii="Times New Roman" w:hAnsi="Times New Roman"/>
          <w:sz w:val="28"/>
          <w:szCs w:val="28"/>
        </w:rPr>
        <w:t>,</w:t>
      </w:r>
      <w:r w:rsidR="00740B77" w:rsidRPr="00825997">
        <w:rPr>
          <w:rFonts w:ascii="Times New Roman" w:hAnsi="Times New Roman"/>
          <w:sz w:val="28"/>
          <w:szCs w:val="28"/>
        </w:rPr>
        <w:t xml:space="preserve"> </w:t>
      </w:r>
      <w:r w:rsidR="00A87E2B" w:rsidRPr="00825997">
        <w:rPr>
          <w:rFonts w:ascii="Times New Roman" w:hAnsi="Times New Roman"/>
          <w:sz w:val="28"/>
          <w:szCs w:val="28"/>
        </w:rPr>
        <w:t>neni</w:t>
      </w:r>
      <w:r w:rsidRPr="00825997">
        <w:rPr>
          <w:rFonts w:ascii="Times New Roman" w:hAnsi="Times New Roman"/>
          <w:sz w:val="28"/>
          <w:szCs w:val="28"/>
        </w:rPr>
        <w:t xml:space="preserve"> 37/1, </w:t>
      </w:r>
      <w:r w:rsidR="001A1C0A" w:rsidRPr="00825997">
        <w:rPr>
          <w:rFonts w:ascii="Times New Roman" w:hAnsi="Times New Roman"/>
          <w:sz w:val="28"/>
          <w:szCs w:val="28"/>
        </w:rPr>
        <w:t>e k</w:t>
      </w:r>
      <w:r w:rsidR="006309E2" w:rsidRPr="00825997">
        <w:rPr>
          <w:rFonts w:ascii="Times New Roman" w:hAnsi="Times New Roman"/>
          <w:sz w:val="28"/>
          <w:szCs w:val="28"/>
        </w:rPr>
        <w:t>ë</w:t>
      </w:r>
      <w:r w:rsidR="001A1C0A" w:rsidRPr="00825997">
        <w:rPr>
          <w:rFonts w:ascii="Times New Roman" w:hAnsi="Times New Roman"/>
          <w:sz w:val="28"/>
          <w:szCs w:val="28"/>
        </w:rPr>
        <w:t>tij ligji</w:t>
      </w:r>
      <w:r w:rsidRPr="00825997">
        <w:rPr>
          <w:rFonts w:ascii="Times New Roman" w:hAnsi="Times New Roman"/>
          <w:sz w:val="28"/>
          <w:szCs w:val="28"/>
        </w:rPr>
        <w:t>.</w:t>
      </w:r>
    </w:p>
    <w:p w14:paraId="25A19DA0" w14:textId="77777777" w:rsidR="00A86D68" w:rsidRPr="00825997" w:rsidRDefault="00A86D68" w:rsidP="00AC5F45">
      <w:pPr>
        <w:pStyle w:val="ListParagraph"/>
        <w:widowControl w:val="0"/>
        <w:spacing w:after="0" w:line="240" w:lineRule="auto"/>
        <w:ind w:left="360"/>
        <w:jc w:val="both"/>
        <w:rPr>
          <w:rFonts w:ascii="Times New Roman" w:hAnsi="Times New Roman"/>
          <w:sz w:val="28"/>
          <w:szCs w:val="28"/>
        </w:rPr>
      </w:pPr>
    </w:p>
    <w:p w14:paraId="25A19DA1" w14:textId="17FBB8F3" w:rsidR="009316C8" w:rsidRPr="00825997" w:rsidRDefault="009316C8" w:rsidP="00AC5F45">
      <w:pPr>
        <w:pStyle w:val="ListParagraph"/>
        <w:widowControl w:val="0"/>
        <w:numPr>
          <w:ilvl w:val="0"/>
          <w:numId w:val="34"/>
        </w:numPr>
        <w:spacing w:after="0" w:line="240" w:lineRule="auto"/>
        <w:jc w:val="both"/>
        <w:rPr>
          <w:rFonts w:ascii="Times New Roman" w:hAnsi="Times New Roman"/>
          <w:sz w:val="28"/>
          <w:szCs w:val="28"/>
        </w:rPr>
      </w:pPr>
      <w:r w:rsidRPr="00825997">
        <w:rPr>
          <w:rFonts w:ascii="Times New Roman" w:hAnsi="Times New Roman"/>
          <w:sz w:val="28"/>
          <w:szCs w:val="28"/>
        </w:rPr>
        <w:t xml:space="preserve">Nëse tregtari i ka </w:t>
      </w:r>
      <w:r w:rsidR="00C318CE" w:rsidRPr="00825997">
        <w:rPr>
          <w:rFonts w:ascii="Times New Roman" w:hAnsi="Times New Roman"/>
          <w:sz w:val="28"/>
          <w:szCs w:val="28"/>
        </w:rPr>
        <w:t>siguruar</w:t>
      </w:r>
      <w:r w:rsidRPr="00825997">
        <w:rPr>
          <w:rFonts w:ascii="Times New Roman" w:hAnsi="Times New Roman"/>
          <w:sz w:val="28"/>
          <w:szCs w:val="28"/>
        </w:rPr>
        <w:t xml:space="preserve"> konsumatorit infor</w:t>
      </w:r>
      <w:r w:rsidR="002D55CF" w:rsidRPr="00825997">
        <w:rPr>
          <w:rFonts w:ascii="Times New Roman" w:hAnsi="Times New Roman"/>
          <w:sz w:val="28"/>
          <w:szCs w:val="28"/>
        </w:rPr>
        <w:t>macionin e parashikuar nga pika</w:t>
      </w:r>
      <w:r w:rsidRPr="00825997">
        <w:rPr>
          <w:rFonts w:ascii="Times New Roman" w:hAnsi="Times New Roman"/>
          <w:sz w:val="28"/>
          <w:szCs w:val="28"/>
        </w:rPr>
        <w:t xml:space="preserve"> 1</w:t>
      </w:r>
      <w:r w:rsidR="00740B77">
        <w:rPr>
          <w:rFonts w:ascii="Times New Roman" w:hAnsi="Times New Roman"/>
          <w:sz w:val="28"/>
          <w:szCs w:val="28"/>
        </w:rPr>
        <w:t>,</w:t>
      </w:r>
      <w:r w:rsidRPr="00825997">
        <w:rPr>
          <w:rFonts w:ascii="Times New Roman" w:hAnsi="Times New Roman"/>
          <w:sz w:val="28"/>
          <w:szCs w:val="28"/>
        </w:rPr>
        <w:t xml:space="preserve"> e këtij neni</w:t>
      </w:r>
      <w:r w:rsidR="002D55CF" w:rsidRPr="00825997">
        <w:rPr>
          <w:rFonts w:ascii="Times New Roman" w:hAnsi="Times New Roman"/>
          <w:sz w:val="28"/>
          <w:szCs w:val="28"/>
        </w:rPr>
        <w:t>,</w:t>
      </w:r>
      <w:r w:rsidRPr="00825997">
        <w:rPr>
          <w:rFonts w:ascii="Times New Roman" w:hAnsi="Times New Roman"/>
          <w:sz w:val="28"/>
          <w:szCs w:val="28"/>
        </w:rPr>
        <w:t xml:space="preserve"> brenda 12</w:t>
      </w:r>
      <w:r w:rsidR="00740B77">
        <w:rPr>
          <w:rFonts w:ascii="Times New Roman" w:hAnsi="Times New Roman"/>
          <w:sz w:val="28"/>
          <w:szCs w:val="28"/>
        </w:rPr>
        <w:t xml:space="preserve"> (dymbëdhjetë)</w:t>
      </w:r>
      <w:r w:rsidRPr="00825997">
        <w:rPr>
          <w:rFonts w:ascii="Times New Roman" w:hAnsi="Times New Roman"/>
          <w:sz w:val="28"/>
          <w:szCs w:val="28"/>
        </w:rPr>
        <w:t xml:space="preserve"> muajsh nga dita e </w:t>
      </w:r>
      <w:r w:rsidR="006F3B0C" w:rsidRPr="00825997">
        <w:rPr>
          <w:rFonts w:ascii="Times New Roman" w:hAnsi="Times New Roman"/>
          <w:sz w:val="28"/>
          <w:szCs w:val="28"/>
        </w:rPr>
        <w:t>parashikuar</w:t>
      </w:r>
      <w:r w:rsidRPr="00825997">
        <w:rPr>
          <w:rFonts w:ascii="Times New Roman" w:hAnsi="Times New Roman"/>
          <w:sz w:val="28"/>
          <w:szCs w:val="28"/>
        </w:rPr>
        <w:t xml:space="preserve"> në </w:t>
      </w:r>
      <w:r w:rsidR="00740B77">
        <w:rPr>
          <w:rFonts w:ascii="Times New Roman" w:hAnsi="Times New Roman"/>
          <w:sz w:val="28"/>
          <w:szCs w:val="28"/>
        </w:rPr>
        <w:t>pikën</w:t>
      </w:r>
      <w:r w:rsidR="00740B77" w:rsidRPr="00825997">
        <w:rPr>
          <w:rFonts w:ascii="Times New Roman" w:hAnsi="Times New Roman"/>
          <w:sz w:val="28"/>
          <w:szCs w:val="28"/>
        </w:rPr>
        <w:t xml:space="preserve"> 2</w:t>
      </w:r>
      <w:r w:rsidR="00740B77">
        <w:rPr>
          <w:rFonts w:ascii="Times New Roman" w:hAnsi="Times New Roman"/>
          <w:sz w:val="28"/>
          <w:szCs w:val="28"/>
        </w:rPr>
        <w:t>,</w:t>
      </w:r>
      <w:r w:rsidR="00740B77" w:rsidRPr="00825997">
        <w:rPr>
          <w:rFonts w:ascii="Times New Roman" w:hAnsi="Times New Roman"/>
          <w:sz w:val="28"/>
          <w:szCs w:val="28"/>
        </w:rPr>
        <w:t xml:space="preserve"> </w:t>
      </w:r>
      <w:r w:rsidR="00740B77">
        <w:rPr>
          <w:rFonts w:ascii="Times New Roman" w:hAnsi="Times New Roman"/>
          <w:sz w:val="28"/>
          <w:szCs w:val="28"/>
        </w:rPr>
        <w:t xml:space="preserve">të nenit </w:t>
      </w:r>
      <w:r w:rsidRPr="00825997">
        <w:rPr>
          <w:rFonts w:ascii="Times New Roman" w:hAnsi="Times New Roman"/>
          <w:sz w:val="28"/>
          <w:szCs w:val="28"/>
        </w:rPr>
        <w:t xml:space="preserve">37/1, </w:t>
      </w:r>
      <w:r w:rsidR="00740B77">
        <w:rPr>
          <w:rFonts w:ascii="Times New Roman" w:hAnsi="Times New Roman"/>
          <w:sz w:val="28"/>
          <w:szCs w:val="28"/>
        </w:rPr>
        <w:t>të</w:t>
      </w:r>
      <w:r w:rsidR="002D55CF" w:rsidRPr="00825997">
        <w:rPr>
          <w:rFonts w:ascii="Times New Roman" w:hAnsi="Times New Roman"/>
          <w:sz w:val="28"/>
          <w:szCs w:val="28"/>
        </w:rPr>
        <w:t xml:space="preserve"> k</w:t>
      </w:r>
      <w:r w:rsidR="006309E2" w:rsidRPr="00825997">
        <w:rPr>
          <w:rFonts w:ascii="Times New Roman" w:hAnsi="Times New Roman"/>
          <w:sz w:val="28"/>
          <w:szCs w:val="28"/>
        </w:rPr>
        <w:t>ë</w:t>
      </w:r>
      <w:r w:rsidR="002D55CF" w:rsidRPr="00825997">
        <w:rPr>
          <w:rFonts w:ascii="Times New Roman" w:hAnsi="Times New Roman"/>
          <w:sz w:val="28"/>
          <w:szCs w:val="28"/>
        </w:rPr>
        <w:t>tij ligji</w:t>
      </w:r>
      <w:r w:rsidRPr="00825997">
        <w:rPr>
          <w:rFonts w:ascii="Times New Roman" w:hAnsi="Times New Roman"/>
          <w:sz w:val="28"/>
          <w:szCs w:val="28"/>
        </w:rPr>
        <w:t xml:space="preserve">, </w:t>
      </w:r>
      <w:r w:rsidR="00481A0A" w:rsidRPr="00825997">
        <w:rPr>
          <w:rFonts w:ascii="Times New Roman" w:hAnsi="Times New Roman"/>
          <w:sz w:val="28"/>
          <w:szCs w:val="28"/>
        </w:rPr>
        <w:t>afati i</w:t>
      </w:r>
      <w:r w:rsidRPr="00825997">
        <w:rPr>
          <w:rFonts w:ascii="Times New Roman" w:hAnsi="Times New Roman"/>
          <w:sz w:val="28"/>
          <w:szCs w:val="28"/>
        </w:rPr>
        <w:t xml:space="preserve"> </w:t>
      </w:r>
      <w:r w:rsidR="0007662C" w:rsidRPr="00825997">
        <w:rPr>
          <w:rFonts w:ascii="Times New Roman" w:hAnsi="Times New Roman"/>
          <w:sz w:val="28"/>
          <w:szCs w:val="28"/>
        </w:rPr>
        <w:t>heqjes dorë</w:t>
      </w:r>
      <w:r w:rsidRPr="00825997">
        <w:rPr>
          <w:rFonts w:ascii="Times New Roman" w:hAnsi="Times New Roman"/>
          <w:sz w:val="28"/>
          <w:szCs w:val="28"/>
        </w:rPr>
        <w:t xml:space="preserve"> përfundon 14 </w:t>
      </w:r>
      <w:r w:rsidR="00740B77">
        <w:rPr>
          <w:rFonts w:ascii="Times New Roman" w:hAnsi="Times New Roman"/>
          <w:sz w:val="28"/>
          <w:szCs w:val="28"/>
        </w:rPr>
        <w:t xml:space="preserve">(katërmbëdhjetë) </w:t>
      </w:r>
      <w:r w:rsidRPr="00825997">
        <w:rPr>
          <w:rFonts w:ascii="Times New Roman" w:hAnsi="Times New Roman"/>
          <w:sz w:val="28"/>
          <w:szCs w:val="28"/>
        </w:rPr>
        <w:t>ditë pas ditës në të cilën kons</w:t>
      </w:r>
      <w:r w:rsidR="00B3271F" w:rsidRPr="00825997">
        <w:rPr>
          <w:rFonts w:ascii="Times New Roman" w:hAnsi="Times New Roman"/>
          <w:sz w:val="28"/>
          <w:szCs w:val="28"/>
        </w:rPr>
        <w:t>umatori e merr atë informacion.</w:t>
      </w:r>
    </w:p>
    <w:p w14:paraId="25A19DA2" w14:textId="77777777" w:rsidR="009316C8" w:rsidRPr="00825997" w:rsidRDefault="009316C8" w:rsidP="00825997">
      <w:pPr>
        <w:spacing w:after="0" w:line="240" w:lineRule="auto"/>
        <w:jc w:val="both"/>
        <w:rPr>
          <w:rFonts w:ascii="Times New Roman" w:hAnsi="Times New Roman"/>
          <w:sz w:val="28"/>
          <w:szCs w:val="28"/>
        </w:rPr>
      </w:pPr>
    </w:p>
    <w:p w14:paraId="25A19DA3" w14:textId="77777777" w:rsidR="00CF67CE" w:rsidRPr="00825997" w:rsidRDefault="00CF67CE" w:rsidP="00825997">
      <w:pPr>
        <w:spacing w:after="0" w:line="240" w:lineRule="auto"/>
        <w:jc w:val="center"/>
        <w:rPr>
          <w:rFonts w:ascii="Times New Roman" w:hAnsi="Times New Roman"/>
          <w:sz w:val="28"/>
          <w:szCs w:val="28"/>
        </w:rPr>
      </w:pPr>
    </w:p>
    <w:p w14:paraId="25A19DA4" w14:textId="5140A6B4" w:rsidR="009316C8" w:rsidRPr="00740B77" w:rsidRDefault="009316C8" w:rsidP="00AC5F45">
      <w:pPr>
        <w:spacing w:after="0" w:line="240" w:lineRule="auto"/>
        <w:ind w:left="360"/>
        <w:jc w:val="center"/>
        <w:rPr>
          <w:rFonts w:ascii="Times New Roman" w:hAnsi="Times New Roman"/>
          <w:b/>
          <w:sz w:val="28"/>
          <w:szCs w:val="28"/>
        </w:rPr>
      </w:pPr>
      <w:r w:rsidRPr="00740B77">
        <w:rPr>
          <w:rFonts w:ascii="Times New Roman" w:hAnsi="Times New Roman"/>
          <w:b/>
          <w:sz w:val="28"/>
          <w:szCs w:val="28"/>
        </w:rPr>
        <w:t xml:space="preserve">Neni 37/3 </w:t>
      </w:r>
    </w:p>
    <w:p w14:paraId="25A19DA5" w14:textId="44E70436" w:rsidR="009316C8" w:rsidRPr="00825997" w:rsidRDefault="00AC5F45" w:rsidP="00AC5F45">
      <w:pPr>
        <w:spacing w:after="0" w:line="240" w:lineRule="auto"/>
        <w:ind w:left="360"/>
        <w:jc w:val="center"/>
        <w:rPr>
          <w:rFonts w:ascii="Times New Roman" w:hAnsi="Times New Roman"/>
          <w:b/>
          <w:bCs/>
          <w:sz w:val="28"/>
          <w:szCs w:val="28"/>
        </w:rPr>
      </w:pPr>
      <w:r>
        <w:rPr>
          <w:rFonts w:ascii="Times New Roman" w:hAnsi="Times New Roman"/>
          <w:b/>
          <w:bCs/>
          <w:sz w:val="28"/>
          <w:szCs w:val="28"/>
        </w:rPr>
        <w:t>Ushtrimi i s</w:t>
      </w:r>
      <w:r w:rsidR="009316C8" w:rsidRPr="00825997">
        <w:rPr>
          <w:rFonts w:ascii="Times New Roman" w:hAnsi="Times New Roman"/>
          <w:b/>
          <w:bCs/>
          <w:sz w:val="28"/>
          <w:szCs w:val="28"/>
        </w:rPr>
        <w:t xml:space="preserve">ë drejtës </w:t>
      </w:r>
      <w:r w:rsidR="004844E6" w:rsidRPr="00825997">
        <w:rPr>
          <w:rFonts w:ascii="Times New Roman" w:hAnsi="Times New Roman"/>
          <w:b/>
          <w:bCs/>
          <w:sz w:val="28"/>
          <w:szCs w:val="28"/>
        </w:rPr>
        <w:t>s</w:t>
      </w:r>
      <w:r w:rsidR="003D50D0" w:rsidRPr="00825997">
        <w:rPr>
          <w:rFonts w:ascii="Times New Roman" w:hAnsi="Times New Roman"/>
          <w:b/>
          <w:bCs/>
          <w:sz w:val="28"/>
          <w:szCs w:val="28"/>
        </w:rPr>
        <w:t>ë</w:t>
      </w:r>
      <w:r w:rsidR="00041F12" w:rsidRPr="00825997">
        <w:rPr>
          <w:rFonts w:ascii="Times New Roman" w:hAnsi="Times New Roman"/>
          <w:b/>
          <w:bCs/>
          <w:sz w:val="28"/>
          <w:szCs w:val="28"/>
        </w:rPr>
        <w:t xml:space="preserve"> </w:t>
      </w:r>
      <w:r w:rsidR="004844E6" w:rsidRPr="00825997">
        <w:rPr>
          <w:rFonts w:ascii="Times New Roman" w:hAnsi="Times New Roman"/>
          <w:b/>
          <w:bCs/>
          <w:sz w:val="28"/>
          <w:szCs w:val="28"/>
        </w:rPr>
        <w:t>heqjes</w:t>
      </w:r>
      <w:r w:rsidR="001A30BC" w:rsidRPr="00825997">
        <w:rPr>
          <w:rFonts w:ascii="Times New Roman" w:hAnsi="Times New Roman"/>
          <w:b/>
          <w:bCs/>
          <w:sz w:val="28"/>
          <w:szCs w:val="28"/>
        </w:rPr>
        <w:t xml:space="preserve"> dorë</w:t>
      </w:r>
      <w:r w:rsidR="005476A6" w:rsidRPr="00825997">
        <w:rPr>
          <w:rFonts w:ascii="Times New Roman" w:hAnsi="Times New Roman"/>
          <w:b/>
          <w:bCs/>
          <w:sz w:val="28"/>
          <w:szCs w:val="28"/>
        </w:rPr>
        <w:t xml:space="preserve"> nga kontrata</w:t>
      </w:r>
    </w:p>
    <w:p w14:paraId="0A6F3367" w14:textId="77777777" w:rsidR="00B3271F" w:rsidRPr="00825997" w:rsidRDefault="00B3271F" w:rsidP="00825997">
      <w:pPr>
        <w:spacing w:after="0" w:line="240" w:lineRule="auto"/>
        <w:jc w:val="center"/>
        <w:rPr>
          <w:rFonts w:ascii="Times New Roman" w:hAnsi="Times New Roman"/>
          <w:b/>
          <w:bCs/>
          <w:sz w:val="28"/>
          <w:szCs w:val="28"/>
        </w:rPr>
      </w:pPr>
    </w:p>
    <w:p w14:paraId="25A19DA6" w14:textId="3B8CFFC3" w:rsidR="009316C8" w:rsidRDefault="001A641A" w:rsidP="00740B77">
      <w:pPr>
        <w:pStyle w:val="ListParagraph"/>
        <w:widowControl w:val="0"/>
        <w:numPr>
          <w:ilvl w:val="0"/>
          <w:numId w:val="35"/>
        </w:numPr>
        <w:spacing w:after="0" w:line="240" w:lineRule="auto"/>
        <w:jc w:val="both"/>
        <w:rPr>
          <w:rFonts w:ascii="Times New Roman" w:hAnsi="Times New Roman"/>
          <w:sz w:val="28"/>
          <w:szCs w:val="28"/>
        </w:rPr>
      </w:pPr>
      <w:r w:rsidRPr="00825997">
        <w:rPr>
          <w:rFonts w:ascii="Times New Roman" w:hAnsi="Times New Roman"/>
          <w:sz w:val="28"/>
          <w:szCs w:val="28"/>
        </w:rPr>
        <w:t xml:space="preserve">Konsumatori njofton tregtarin për vendimin e tij të </w:t>
      </w:r>
      <w:r w:rsidR="0007662C" w:rsidRPr="00825997">
        <w:rPr>
          <w:rFonts w:ascii="Times New Roman" w:hAnsi="Times New Roman"/>
          <w:sz w:val="28"/>
          <w:szCs w:val="28"/>
        </w:rPr>
        <w:t>heqjes dorë</w:t>
      </w:r>
      <w:r w:rsidR="00AC5F45">
        <w:rPr>
          <w:rFonts w:ascii="Times New Roman" w:hAnsi="Times New Roman"/>
          <w:sz w:val="28"/>
          <w:szCs w:val="28"/>
        </w:rPr>
        <w:t xml:space="preserve"> nga kontrata</w:t>
      </w:r>
      <w:r w:rsidRPr="00825997">
        <w:rPr>
          <w:rFonts w:ascii="Times New Roman" w:hAnsi="Times New Roman"/>
          <w:sz w:val="28"/>
          <w:szCs w:val="28"/>
        </w:rPr>
        <w:t xml:space="preserve"> p</w:t>
      </w:r>
      <w:r w:rsidR="009316C8" w:rsidRPr="00825997">
        <w:rPr>
          <w:rFonts w:ascii="Times New Roman" w:hAnsi="Times New Roman"/>
          <w:sz w:val="28"/>
          <w:szCs w:val="28"/>
        </w:rPr>
        <w:t xml:space="preserve">ërpara </w:t>
      </w:r>
      <w:r w:rsidR="009C2F7D" w:rsidRPr="00825997">
        <w:rPr>
          <w:rFonts w:ascii="Times New Roman" w:hAnsi="Times New Roman"/>
          <w:sz w:val="28"/>
          <w:szCs w:val="28"/>
        </w:rPr>
        <w:t>plot</w:t>
      </w:r>
      <w:r w:rsidR="00852FF9" w:rsidRPr="00825997">
        <w:rPr>
          <w:rFonts w:ascii="Times New Roman" w:hAnsi="Times New Roman"/>
          <w:sz w:val="28"/>
          <w:szCs w:val="28"/>
        </w:rPr>
        <w:t>ë</w:t>
      </w:r>
      <w:r w:rsidR="009C2F7D" w:rsidRPr="00825997">
        <w:rPr>
          <w:rFonts w:ascii="Times New Roman" w:hAnsi="Times New Roman"/>
          <w:sz w:val="28"/>
          <w:szCs w:val="28"/>
        </w:rPr>
        <w:t>simit t</w:t>
      </w:r>
      <w:r w:rsidR="00852FF9" w:rsidRPr="00825997">
        <w:rPr>
          <w:rFonts w:ascii="Times New Roman" w:hAnsi="Times New Roman"/>
          <w:sz w:val="28"/>
          <w:szCs w:val="28"/>
        </w:rPr>
        <w:t>ë</w:t>
      </w:r>
      <w:r w:rsidR="009C2F7D" w:rsidRPr="00825997">
        <w:rPr>
          <w:rFonts w:ascii="Times New Roman" w:hAnsi="Times New Roman"/>
          <w:sz w:val="28"/>
          <w:szCs w:val="28"/>
        </w:rPr>
        <w:t xml:space="preserve"> afatit </w:t>
      </w:r>
      <w:r w:rsidR="006C4796" w:rsidRPr="00825997">
        <w:rPr>
          <w:rFonts w:ascii="Times New Roman" w:hAnsi="Times New Roman"/>
          <w:sz w:val="28"/>
          <w:szCs w:val="28"/>
        </w:rPr>
        <w:t xml:space="preserve">14 </w:t>
      </w:r>
      <w:r w:rsidR="00AC5F45">
        <w:rPr>
          <w:rFonts w:ascii="Times New Roman" w:hAnsi="Times New Roman"/>
          <w:sz w:val="28"/>
          <w:szCs w:val="28"/>
        </w:rPr>
        <w:t>(katërmbëdhjetë)-</w:t>
      </w:r>
      <w:r w:rsidR="006C4796" w:rsidRPr="00825997">
        <w:rPr>
          <w:rFonts w:ascii="Times New Roman" w:hAnsi="Times New Roman"/>
          <w:sz w:val="28"/>
          <w:szCs w:val="28"/>
        </w:rPr>
        <w:t>ditor</w:t>
      </w:r>
      <w:r w:rsidR="009316C8" w:rsidRPr="00825997">
        <w:rPr>
          <w:rFonts w:ascii="Times New Roman" w:hAnsi="Times New Roman"/>
          <w:sz w:val="28"/>
          <w:szCs w:val="28"/>
        </w:rPr>
        <w:t>. Për këtë qëllim, konsumatori mund:</w:t>
      </w:r>
    </w:p>
    <w:p w14:paraId="2EF3093C" w14:textId="77777777" w:rsidR="00740B77" w:rsidRPr="00825997" w:rsidRDefault="00740B77" w:rsidP="00740B77">
      <w:pPr>
        <w:pStyle w:val="ListParagraph"/>
        <w:widowControl w:val="0"/>
        <w:spacing w:after="0" w:line="240" w:lineRule="auto"/>
        <w:ind w:left="0"/>
        <w:jc w:val="both"/>
        <w:rPr>
          <w:rFonts w:ascii="Times New Roman" w:hAnsi="Times New Roman"/>
          <w:sz w:val="28"/>
          <w:szCs w:val="28"/>
        </w:rPr>
      </w:pPr>
    </w:p>
    <w:p w14:paraId="25A19DA7" w14:textId="6BC7433A" w:rsidR="009316C8" w:rsidRPr="00825997" w:rsidRDefault="009316C8" w:rsidP="00740B77">
      <w:pPr>
        <w:pStyle w:val="ListParagraph"/>
        <w:numPr>
          <w:ilvl w:val="0"/>
          <w:numId w:val="19"/>
        </w:numPr>
        <w:spacing w:after="0" w:line="240" w:lineRule="auto"/>
        <w:ind w:left="900"/>
        <w:contextualSpacing/>
        <w:jc w:val="both"/>
        <w:rPr>
          <w:rFonts w:ascii="Times New Roman" w:hAnsi="Times New Roman"/>
          <w:bCs/>
          <w:sz w:val="28"/>
          <w:szCs w:val="28"/>
        </w:rPr>
      </w:pPr>
      <w:r w:rsidRPr="00825997">
        <w:rPr>
          <w:rFonts w:ascii="Times New Roman" w:hAnsi="Times New Roman"/>
          <w:sz w:val="28"/>
          <w:szCs w:val="28"/>
        </w:rPr>
        <w:t xml:space="preserve">të përdorë formularin model të </w:t>
      </w:r>
      <w:r w:rsidR="0007662C" w:rsidRPr="00825997">
        <w:rPr>
          <w:rFonts w:ascii="Times New Roman" w:hAnsi="Times New Roman"/>
          <w:sz w:val="28"/>
          <w:szCs w:val="28"/>
        </w:rPr>
        <w:t>heqjes dorë</w:t>
      </w:r>
      <w:r w:rsidR="00175E3A">
        <w:rPr>
          <w:rFonts w:ascii="Times New Roman" w:hAnsi="Times New Roman"/>
          <w:sz w:val="28"/>
          <w:szCs w:val="28"/>
        </w:rPr>
        <w:t>, sikurse parashikohet në s</w:t>
      </w:r>
      <w:r w:rsidRPr="00825997">
        <w:rPr>
          <w:rFonts w:ascii="Times New Roman" w:hAnsi="Times New Roman"/>
          <w:sz w:val="28"/>
          <w:szCs w:val="28"/>
        </w:rPr>
        <w:t>htojcën I(B)</w:t>
      </w:r>
      <w:r w:rsidR="00DA6431" w:rsidRPr="00825997">
        <w:rPr>
          <w:rFonts w:ascii="Times New Roman" w:hAnsi="Times New Roman"/>
          <w:sz w:val="28"/>
          <w:szCs w:val="28"/>
        </w:rPr>
        <w:t xml:space="preserve"> </w:t>
      </w:r>
      <w:r w:rsidR="00CC7AE6" w:rsidRPr="00825997">
        <w:rPr>
          <w:rFonts w:ascii="Times New Roman" w:hAnsi="Times New Roman"/>
          <w:sz w:val="28"/>
          <w:szCs w:val="28"/>
        </w:rPr>
        <w:t>bashk</w:t>
      </w:r>
      <w:r w:rsidR="00C83CC5" w:rsidRPr="00825997">
        <w:rPr>
          <w:rFonts w:ascii="Times New Roman" w:hAnsi="Times New Roman"/>
          <w:sz w:val="28"/>
          <w:szCs w:val="28"/>
        </w:rPr>
        <w:t>ë</w:t>
      </w:r>
      <w:r w:rsidR="00CC7AE6" w:rsidRPr="00825997">
        <w:rPr>
          <w:rFonts w:ascii="Times New Roman" w:hAnsi="Times New Roman"/>
          <w:sz w:val="28"/>
          <w:szCs w:val="28"/>
        </w:rPr>
        <w:t xml:space="preserve">lidhur </w:t>
      </w:r>
      <w:r w:rsidR="00DA6431" w:rsidRPr="00825997">
        <w:rPr>
          <w:rFonts w:ascii="Times New Roman" w:hAnsi="Times New Roman"/>
          <w:sz w:val="28"/>
          <w:szCs w:val="28"/>
        </w:rPr>
        <w:t>k</w:t>
      </w:r>
      <w:r w:rsidR="003D50D0" w:rsidRPr="00825997">
        <w:rPr>
          <w:rFonts w:ascii="Times New Roman" w:hAnsi="Times New Roman"/>
          <w:sz w:val="28"/>
          <w:szCs w:val="28"/>
        </w:rPr>
        <w:t>ë</w:t>
      </w:r>
      <w:r w:rsidR="00DA6431" w:rsidRPr="00825997">
        <w:rPr>
          <w:rFonts w:ascii="Times New Roman" w:hAnsi="Times New Roman"/>
          <w:sz w:val="28"/>
          <w:szCs w:val="28"/>
        </w:rPr>
        <w:t>tij ligji</w:t>
      </w:r>
      <w:r w:rsidR="00AC5F45">
        <w:rPr>
          <w:rFonts w:ascii="Times New Roman" w:hAnsi="Times New Roman"/>
          <w:sz w:val="28"/>
          <w:szCs w:val="28"/>
        </w:rPr>
        <w:t>;</w:t>
      </w:r>
    </w:p>
    <w:p w14:paraId="25A19DA8" w14:textId="77777777" w:rsidR="00A86D68" w:rsidRDefault="009316C8" w:rsidP="00740B77">
      <w:pPr>
        <w:pStyle w:val="ListParagraph"/>
        <w:numPr>
          <w:ilvl w:val="0"/>
          <w:numId w:val="19"/>
        </w:numPr>
        <w:spacing w:after="0" w:line="240" w:lineRule="auto"/>
        <w:ind w:left="900"/>
        <w:contextualSpacing/>
        <w:jc w:val="both"/>
        <w:rPr>
          <w:rFonts w:ascii="Times New Roman" w:hAnsi="Times New Roman"/>
          <w:sz w:val="28"/>
          <w:szCs w:val="28"/>
        </w:rPr>
      </w:pPr>
      <w:r w:rsidRPr="00825997">
        <w:rPr>
          <w:rFonts w:ascii="Times New Roman" w:hAnsi="Times New Roman"/>
          <w:sz w:val="28"/>
          <w:szCs w:val="28"/>
        </w:rPr>
        <w:t xml:space="preserve">të bëjë një deklaratë tjetër të qartë ku të parashtrojë vendimin e tij të </w:t>
      </w:r>
      <w:r w:rsidR="0007662C" w:rsidRPr="00825997">
        <w:rPr>
          <w:rFonts w:ascii="Times New Roman" w:hAnsi="Times New Roman"/>
          <w:sz w:val="28"/>
          <w:szCs w:val="28"/>
        </w:rPr>
        <w:t>heqjes dorë</w:t>
      </w:r>
      <w:r w:rsidRPr="00825997">
        <w:rPr>
          <w:rFonts w:ascii="Times New Roman" w:hAnsi="Times New Roman"/>
          <w:sz w:val="28"/>
          <w:szCs w:val="28"/>
        </w:rPr>
        <w:t xml:space="preserve"> nga kontrata.</w:t>
      </w:r>
    </w:p>
    <w:p w14:paraId="0864589D" w14:textId="77777777" w:rsidR="00740B77" w:rsidRPr="00825997" w:rsidRDefault="00740B77" w:rsidP="00740B77">
      <w:pPr>
        <w:pStyle w:val="ListParagraph"/>
        <w:spacing w:after="0" w:line="240" w:lineRule="auto"/>
        <w:ind w:left="360" w:hanging="360"/>
        <w:contextualSpacing/>
        <w:jc w:val="both"/>
        <w:rPr>
          <w:rFonts w:ascii="Times New Roman" w:hAnsi="Times New Roman"/>
          <w:sz w:val="28"/>
          <w:szCs w:val="28"/>
        </w:rPr>
      </w:pPr>
    </w:p>
    <w:p w14:paraId="25A19DA9" w14:textId="4567BA53" w:rsidR="00A86D68" w:rsidRDefault="00332484" w:rsidP="00740B77">
      <w:pPr>
        <w:pStyle w:val="ListParagraph"/>
        <w:widowControl w:val="0"/>
        <w:numPr>
          <w:ilvl w:val="0"/>
          <w:numId w:val="35"/>
        </w:numPr>
        <w:spacing w:after="0" w:line="240" w:lineRule="auto"/>
        <w:jc w:val="both"/>
        <w:rPr>
          <w:rFonts w:ascii="Times New Roman" w:hAnsi="Times New Roman"/>
          <w:sz w:val="28"/>
          <w:szCs w:val="28"/>
        </w:rPr>
      </w:pPr>
      <w:r w:rsidRPr="00825997">
        <w:rPr>
          <w:rFonts w:ascii="Times New Roman" w:hAnsi="Times New Roman"/>
          <w:sz w:val="28"/>
          <w:szCs w:val="28"/>
        </w:rPr>
        <w:t xml:space="preserve">Konsumatori duhet ta </w:t>
      </w:r>
      <w:r w:rsidR="0018063A" w:rsidRPr="00825997">
        <w:rPr>
          <w:rFonts w:ascii="Times New Roman" w:hAnsi="Times New Roman"/>
          <w:sz w:val="28"/>
          <w:szCs w:val="28"/>
        </w:rPr>
        <w:t>ket</w:t>
      </w:r>
      <w:r w:rsidR="00852FF9" w:rsidRPr="00825997">
        <w:rPr>
          <w:rFonts w:ascii="Times New Roman" w:hAnsi="Times New Roman"/>
          <w:sz w:val="28"/>
          <w:szCs w:val="28"/>
        </w:rPr>
        <w:t>ë</w:t>
      </w:r>
      <w:r w:rsidR="0018063A" w:rsidRPr="00825997">
        <w:rPr>
          <w:rFonts w:ascii="Times New Roman" w:hAnsi="Times New Roman"/>
          <w:sz w:val="28"/>
          <w:szCs w:val="28"/>
        </w:rPr>
        <w:t xml:space="preserve"> ushtruar</w:t>
      </w:r>
      <w:r w:rsidR="00DF1711" w:rsidRPr="00825997">
        <w:rPr>
          <w:rFonts w:ascii="Times New Roman" w:hAnsi="Times New Roman"/>
          <w:sz w:val="28"/>
          <w:szCs w:val="28"/>
        </w:rPr>
        <w:t xml:space="preserve"> të drejtën e tij </w:t>
      </w:r>
      <w:r w:rsidR="006C4796" w:rsidRPr="00825997">
        <w:rPr>
          <w:rFonts w:ascii="Times New Roman" w:hAnsi="Times New Roman"/>
          <w:sz w:val="28"/>
          <w:szCs w:val="28"/>
        </w:rPr>
        <w:t>t</w:t>
      </w:r>
      <w:r w:rsidR="003D50D0" w:rsidRPr="00825997">
        <w:rPr>
          <w:rFonts w:ascii="Times New Roman" w:hAnsi="Times New Roman"/>
          <w:sz w:val="28"/>
          <w:szCs w:val="28"/>
        </w:rPr>
        <w:t>ë</w:t>
      </w:r>
      <w:r w:rsidR="006C4796" w:rsidRPr="00825997">
        <w:rPr>
          <w:rFonts w:ascii="Times New Roman" w:hAnsi="Times New Roman"/>
          <w:sz w:val="28"/>
          <w:szCs w:val="28"/>
        </w:rPr>
        <w:t xml:space="preserve"> heqjes</w:t>
      </w:r>
      <w:r w:rsidR="001A30BC" w:rsidRPr="00825997">
        <w:rPr>
          <w:rFonts w:ascii="Times New Roman" w:hAnsi="Times New Roman"/>
          <w:sz w:val="28"/>
          <w:szCs w:val="28"/>
        </w:rPr>
        <w:t xml:space="preserve"> dorë</w:t>
      </w:r>
      <w:r w:rsidR="009316C8" w:rsidRPr="00825997">
        <w:rPr>
          <w:rFonts w:ascii="Times New Roman" w:hAnsi="Times New Roman"/>
          <w:sz w:val="28"/>
          <w:szCs w:val="28"/>
        </w:rPr>
        <w:t xml:space="preserve"> brenda </w:t>
      </w:r>
      <w:r w:rsidR="00431EE2" w:rsidRPr="00825997">
        <w:rPr>
          <w:rFonts w:ascii="Times New Roman" w:hAnsi="Times New Roman"/>
          <w:sz w:val="28"/>
          <w:szCs w:val="28"/>
        </w:rPr>
        <w:t>afatit</w:t>
      </w:r>
      <w:r w:rsidR="00DF1711" w:rsidRPr="00825997">
        <w:rPr>
          <w:rFonts w:ascii="Times New Roman" w:hAnsi="Times New Roman"/>
          <w:sz w:val="28"/>
          <w:szCs w:val="28"/>
        </w:rPr>
        <w:t xml:space="preserve"> të parashikuar</w:t>
      </w:r>
      <w:r w:rsidR="00175E3A">
        <w:rPr>
          <w:rFonts w:ascii="Times New Roman" w:hAnsi="Times New Roman"/>
          <w:sz w:val="28"/>
          <w:szCs w:val="28"/>
        </w:rPr>
        <w:t xml:space="preserve"> në nenet</w:t>
      </w:r>
      <w:r w:rsidR="009316C8" w:rsidRPr="00825997">
        <w:rPr>
          <w:rFonts w:ascii="Times New Roman" w:hAnsi="Times New Roman"/>
          <w:sz w:val="28"/>
          <w:szCs w:val="28"/>
        </w:rPr>
        <w:t xml:space="preserve"> 37/1, pika 2</w:t>
      </w:r>
      <w:r w:rsidR="00AC5F45">
        <w:rPr>
          <w:rFonts w:ascii="Times New Roman" w:hAnsi="Times New Roman"/>
          <w:sz w:val="28"/>
          <w:szCs w:val="28"/>
        </w:rPr>
        <w:t>,</w:t>
      </w:r>
      <w:r w:rsidR="009316C8" w:rsidRPr="00825997">
        <w:rPr>
          <w:rFonts w:ascii="Times New Roman" w:hAnsi="Times New Roman"/>
          <w:sz w:val="28"/>
          <w:szCs w:val="28"/>
        </w:rPr>
        <w:t xml:space="preserve"> dhe 37/2</w:t>
      </w:r>
      <w:r w:rsidR="00175E3A">
        <w:rPr>
          <w:rFonts w:ascii="Times New Roman" w:hAnsi="Times New Roman"/>
          <w:sz w:val="28"/>
          <w:szCs w:val="28"/>
        </w:rPr>
        <w:t>,</w:t>
      </w:r>
      <w:r w:rsidR="00EC1B59" w:rsidRPr="00825997">
        <w:rPr>
          <w:rFonts w:ascii="Times New Roman" w:hAnsi="Times New Roman"/>
          <w:sz w:val="28"/>
          <w:szCs w:val="28"/>
        </w:rPr>
        <w:t xml:space="preserve"> t</w:t>
      </w:r>
      <w:r w:rsidR="006309E2" w:rsidRPr="00825997">
        <w:rPr>
          <w:rFonts w:ascii="Times New Roman" w:hAnsi="Times New Roman"/>
          <w:sz w:val="28"/>
          <w:szCs w:val="28"/>
        </w:rPr>
        <w:t>ë</w:t>
      </w:r>
      <w:r w:rsidR="00EC1B59" w:rsidRPr="00825997">
        <w:rPr>
          <w:rFonts w:ascii="Times New Roman" w:hAnsi="Times New Roman"/>
          <w:sz w:val="28"/>
          <w:szCs w:val="28"/>
        </w:rPr>
        <w:t xml:space="preserve"> k</w:t>
      </w:r>
      <w:r w:rsidR="006309E2" w:rsidRPr="00825997">
        <w:rPr>
          <w:rFonts w:ascii="Times New Roman" w:hAnsi="Times New Roman"/>
          <w:sz w:val="28"/>
          <w:szCs w:val="28"/>
        </w:rPr>
        <w:t>ë</w:t>
      </w:r>
      <w:r w:rsidR="00EC1B59" w:rsidRPr="00825997">
        <w:rPr>
          <w:rFonts w:ascii="Times New Roman" w:hAnsi="Times New Roman"/>
          <w:sz w:val="28"/>
          <w:szCs w:val="28"/>
        </w:rPr>
        <w:t>tij ligji</w:t>
      </w:r>
      <w:r w:rsidR="009316C8" w:rsidRPr="00825997">
        <w:rPr>
          <w:rFonts w:ascii="Times New Roman" w:hAnsi="Times New Roman"/>
          <w:sz w:val="28"/>
          <w:szCs w:val="28"/>
        </w:rPr>
        <w:t xml:space="preserve">, nëse </w:t>
      </w:r>
      <w:r w:rsidR="00D413A3" w:rsidRPr="00825997">
        <w:rPr>
          <w:rFonts w:ascii="Times New Roman" w:hAnsi="Times New Roman"/>
          <w:sz w:val="28"/>
          <w:szCs w:val="28"/>
        </w:rPr>
        <w:t>njoftimi</w:t>
      </w:r>
      <w:r w:rsidR="00C41D45" w:rsidRPr="00825997">
        <w:rPr>
          <w:rFonts w:ascii="Times New Roman" w:hAnsi="Times New Roman"/>
          <w:sz w:val="28"/>
          <w:szCs w:val="28"/>
        </w:rPr>
        <w:t>n</w:t>
      </w:r>
      <w:r w:rsidR="00D413A3" w:rsidRPr="00825997">
        <w:rPr>
          <w:rFonts w:ascii="Times New Roman" w:hAnsi="Times New Roman"/>
          <w:sz w:val="28"/>
          <w:szCs w:val="28"/>
        </w:rPr>
        <w:t xml:space="preserve"> p</w:t>
      </w:r>
      <w:r w:rsidR="00852FF9" w:rsidRPr="00825997">
        <w:rPr>
          <w:rFonts w:ascii="Times New Roman" w:hAnsi="Times New Roman"/>
          <w:sz w:val="28"/>
          <w:szCs w:val="28"/>
        </w:rPr>
        <w:t>ë</w:t>
      </w:r>
      <w:r w:rsidR="00D413A3" w:rsidRPr="00825997">
        <w:rPr>
          <w:rFonts w:ascii="Times New Roman" w:hAnsi="Times New Roman"/>
          <w:sz w:val="28"/>
          <w:szCs w:val="28"/>
        </w:rPr>
        <w:t>r</w:t>
      </w:r>
      <w:r w:rsidR="00AC5F45">
        <w:rPr>
          <w:rFonts w:ascii="Times New Roman" w:hAnsi="Times New Roman"/>
          <w:sz w:val="28"/>
          <w:szCs w:val="28"/>
        </w:rPr>
        <w:t xml:space="preserve"> ushtrimin e s</w:t>
      </w:r>
      <w:r w:rsidR="009316C8" w:rsidRPr="00825997">
        <w:rPr>
          <w:rFonts w:ascii="Times New Roman" w:hAnsi="Times New Roman"/>
          <w:sz w:val="28"/>
          <w:szCs w:val="28"/>
        </w:rPr>
        <w:t xml:space="preserve">ë drejtës së </w:t>
      </w:r>
      <w:r w:rsidR="0007662C" w:rsidRPr="00825997">
        <w:rPr>
          <w:rFonts w:ascii="Times New Roman" w:hAnsi="Times New Roman"/>
          <w:sz w:val="28"/>
          <w:szCs w:val="28"/>
        </w:rPr>
        <w:t>heqjes dorë</w:t>
      </w:r>
      <w:r w:rsidR="009316C8" w:rsidRPr="00825997">
        <w:rPr>
          <w:rFonts w:ascii="Times New Roman" w:hAnsi="Times New Roman"/>
          <w:sz w:val="28"/>
          <w:szCs w:val="28"/>
        </w:rPr>
        <w:t xml:space="preserve"> </w:t>
      </w:r>
      <w:r w:rsidR="00C41D45" w:rsidRPr="00825997">
        <w:rPr>
          <w:rFonts w:ascii="Times New Roman" w:hAnsi="Times New Roman"/>
          <w:sz w:val="28"/>
          <w:szCs w:val="28"/>
        </w:rPr>
        <w:t>e dërgon</w:t>
      </w:r>
      <w:r w:rsidR="009316C8" w:rsidRPr="00825997">
        <w:rPr>
          <w:rFonts w:ascii="Times New Roman" w:hAnsi="Times New Roman"/>
          <w:sz w:val="28"/>
          <w:szCs w:val="28"/>
        </w:rPr>
        <w:t xml:space="preserve"> përpara </w:t>
      </w:r>
      <w:r w:rsidR="006608AB" w:rsidRPr="00825997">
        <w:rPr>
          <w:rFonts w:ascii="Times New Roman" w:hAnsi="Times New Roman"/>
          <w:sz w:val="28"/>
          <w:szCs w:val="28"/>
        </w:rPr>
        <w:t>plot</w:t>
      </w:r>
      <w:r w:rsidR="00852FF9" w:rsidRPr="00825997">
        <w:rPr>
          <w:rFonts w:ascii="Times New Roman" w:hAnsi="Times New Roman"/>
          <w:sz w:val="28"/>
          <w:szCs w:val="28"/>
        </w:rPr>
        <w:t>ë</w:t>
      </w:r>
      <w:r w:rsidR="006608AB" w:rsidRPr="00825997">
        <w:rPr>
          <w:rFonts w:ascii="Times New Roman" w:hAnsi="Times New Roman"/>
          <w:sz w:val="28"/>
          <w:szCs w:val="28"/>
        </w:rPr>
        <w:t>simit t</w:t>
      </w:r>
      <w:r w:rsidR="00852FF9" w:rsidRPr="00825997">
        <w:rPr>
          <w:rFonts w:ascii="Times New Roman" w:hAnsi="Times New Roman"/>
          <w:sz w:val="28"/>
          <w:szCs w:val="28"/>
        </w:rPr>
        <w:t>ë</w:t>
      </w:r>
      <w:r w:rsidR="006608AB" w:rsidRPr="00825997">
        <w:rPr>
          <w:rFonts w:ascii="Times New Roman" w:hAnsi="Times New Roman"/>
          <w:sz w:val="28"/>
          <w:szCs w:val="28"/>
        </w:rPr>
        <w:t xml:space="preserve"> atij</w:t>
      </w:r>
      <w:r w:rsidR="00EC1B59" w:rsidRPr="00825997">
        <w:rPr>
          <w:rFonts w:ascii="Times New Roman" w:hAnsi="Times New Roman"/>
          <w:sz w:val="28"/>
          <w:szCs w:val="28"/>
        </w:rPr>
        <w:t xml:space="preserve"> afat</w:t>
      </w:r>
      <w:r w:rsidR="006608AB" w:rsidRPr="00825997">
        <w:rPr>
          <w:rFonts w:ascii="Times New Roman" w:hAnsi="Times New Roman"/>
          <w:sz w:val="28"/>
          <w:szCs w:val="28"/>
        </w:rPr>
        <w:t>i</w:t>
      </w:r>
      <w:r w:rsidR="009316C8" w:rsidRPr="00825997">
        <w:rPr>
          <w:rFonts w:ascii="Times New Roman" w:hAnsi="Times New Roman"/>
          <w:sz w:val="28"/>
          <w:szCs w:val="28"/>
        </w:rPr>
        <w:t>.</w:t>
      </w:r>
    </w:p>
    <w:p w14:paraId="2847A85B" w14:textId="77777777" w:rsidR="00175E3A" w:rsidRPr="00825997" w:rsidRDefault="00175E3A" w:rsidP="00175E3A">
      <w:pPr>
        <w:pStyle w:val="ListParagraph"/>
        <w:widowControl w:val="0"/>
        <w:spacing w:after="0" w:line="240" w:lineRule="auto"/>
        <w:ind w:left="360"/>
        <w:jc w:val="both"/>
        <w:rPr>
          <w:rFonts w:ascii="Times New Roman" w:hAnsi="Times New Roman"/>
          <w:sz w:val="28"/>
          <w:szCs w:val="28"/>
        </w:rPr>
      </w:pPr>
    </w:p>
    <w:p w14:paraId="25A19DAA" w14:textId="7EA20D8D" w:rsidR="009316C8" w:rsidRPr="00825997" w:rsidRDefault="009316C8" w:rsidP="00740B77">
      <w:pPr>
        <w:pStyle w:val="ListParagraph"/>
        <w:widowControl w:val="0"/>
        <w:numPr>
          <w:ilvl w:val="0"/>
          <w:numId w:val="35"/>
        </w:numPr>
        <w:spacing w:after="0" w:line="240" w:lineRule="auto"/>
        <w:jc w:val="both"/>
        <w:rPr>
          <w:rFonts w:ascii="Times New Roman" w:hAnsi="Times New Roman"/>
          <w:sz w:val="28"/>
          <w:szCs w:val="28"/>
        </w:rPr>
      </w:pPr>
      <w:r w:rsidRPr="00825997">
        <w:rPr>
          <w:rFonts w:ascii="Times New Roman" w:hAnsi="Times New Roman"/>
          <w:sz w:val="28"/>
          <w:szCs w:val="28"/>
        </w:rPr>
        <w:t>Tregtari, përveç mundësive të p</w:t>
      </w:r>
      <w:r w:rsidR="00DB7BC2" w:rsidRPr="00825997">
        <w:rPr>
          <w:rFonts w:ascii="Times New Roman" w:hAnsi="Times New Roman"/>
          <w:sz w:val="28"/>
          <w:szCs w:val="28"/>
        </w:rPr>
        <w:t>arashikuara</w:t>
      </w:r>
      <w:r w:rsidRPr="00825997">
        <w:rPr>
          <w:rFonts w:ascii="Times New Roman" w:hAnsi="Times New Roman"/>
          <w:sz w:val="28"/>
          <w:szCs w:val="28"/>
        </w:rPr>
        <w:t xml:space="preserve"> në pikën 1</w:t>
      </w:r>
      <w:r w:rsidR="00175E3A">
        <w:rPr>
          <w:rFonts w:ascii="Times New Roman" w:hAnsi="Times New Roman"/>
          <w:sz w:val="28"/>
          <w:szCs w:val="28"/>
        </w:rPr>
        <w:t>,</w:t>
      </w:r>
      <w:r w:rsidR="00764B6D" w:rsidRPr="00825997">
        <w:rPr>
          <w:rFonts w:ascii="Times New Roman" w:hAnsi="Times New Roman"/>
          <w:sz w:val="28"/>
          <w:szCs w:val="28"/>
        </w:rPr>
        <w:t xml:space="preserve"> të këtij neni</w:t>
      </w:r>
      <w:r w:rsidRPr="00825997">
        <w:rPr>
          <w:rFonts w:ascii="Times New Roman" w:hAnsi="Times New Roman"/>
          <w:sz w:val="28"/>
          <w:szCs w:val="28"/>
        </w:rPr>
        <w:t xml:space="preserve">, mund t’i japë konsumatorit </w:t>
      </w:r>
      <w:r w:rsidR="003E1683" w:rsidRPr="00825997">
        <w:rPr>
          <w:rFonts w:ascii="Times New Roman" w:hAnsi="Times New Roman"/>
          <w:sz w:val="28"/>
          <w:szCs w:val="28"/>
        </w:rPr>
        <w:t>mundësinë</w:t>
      </w:r>
      <w:r w:rsidR="00175E3A">
        <w:rPr>
          <w:rFonts w:ascii="Times New Roman" w:hAnsi="Times New Roman"/>
          <w:sz w:val="28"/>
          <w:szCs w:val="28"/>
        </w:rPr>
        <w:t xml:space="preserve"> që</w:t>
      </w:r>
      <w:r w:rsidRPr="00825997">
        <w:rPr>
          <w:rFonts w:ascii="Times New Roman" w:hAnsi="Times New Roman"/>
          <w:sz w:val="28"/>
          <w:szCs w:val="28"/>
        </w:rPr>
        <w:t xml:space="preserve"> të </w:t>
      </w:r>
      <w:r w:rsidR="00E47372" w:rsidRPr="00825997">
        <w:rPr>
          <w:rFonts w:ascii="Times New Roman" w:hAnsi="Times New Roman"/>
          <w:sz w:val="28"/>
          <w:szCs w:val="28"/>
        </w:rPr>
        <w:t>plot</w:t>
      </w:r>
      <w:r w:rsidR="006309E2" w:rsidRPr="00825997">
        <w:rPr>
          <w:rFonts w:ascii="Times New Roman" w:hAnsi="Times New Roman"/>
          <w:sz w:val="28"/>
          <w:szCs w:val="28"/>
        </w:rPr>
        <w:t>ë</w:t>
      </w:r>
      <w:r w:rsidR="00E47372" w:rsidRPr="00825997">
        <w:rPr>
          <w:rFonts w:ascii="Times New Roman" w:hAnsi="Times New Roman"/>
          <w:sz w:val="28"/>
          <w:szCs w:val="28"/>
        </w:rPr>
        <w:t>soj</w:t>
      </w:r>
      <w:r w:rsidR="006309E2" w:rsidRPr="00825997">
        <w:rPr>
          <w:rFonts w:ascii="Times New Roman" w:hAnsi="Times New Roman"/>
          <w:sz w:val="28"/>
          <w:szCs w:val="28"/>
        </w:rPr>
        <w:t>ë</w:t>
      </w:r>
      <w:r w:rsidRPr="00825997">
        <w:rPr>
          <w:rFonts w:ascii="Times New Roman" w:hAnsi="Times New Roman"/>
          <w:sz w:val="28"/>
          <w:szCs w:val="28"/>
        </w:rPr>
        <w:t xml:space="preserve"> </w:t>
      </w:r>
      <w:r w:rsidR="00002066" w:rsidRPr="00825997">
        <w:rPr>
          <w:rFonts w:ascii="Times New Roman" w:hAnsi="Times New Roman"/>
          <w:sz w:val="28"/>
          <w:szCs w:val="28"/>
        </w:rPr>
        <w:t xml:space="preserve">dhe të dorëzojë </w:t>
      </w:r>
      <w:r w:rsidR="003E1683" w:rsidRPr="00825997">
        <w:rPr>
          <w:rFonts w:ascii="Times New Roman" w:hAnsi="Times New Roman"/>
          <w:sz w:val="28"/>
          <w:szCs w:val="28"/>
        </w:rPr>
        <w:t>në m</w:t>
      </w:r>
      <w:r w:rsidR="00CC44E8" w:rsidRPr="00825997">
        <w:rPr>
          <w:rFonts w:ascii="Times New Roman" w:hAnsi="Times New Roman"/>
          <w:sz w:val="28"/>
          <w:szCs w:val="28"/>
        </w:rPr>
        <w:t>ë</w:t>
      </w:r>
      <w:r w:rsidR="003E1683" w:rsidRPr="00825997">
        <w:rPr>
          <w:rFonts w:ascii="Times New Roman" w:hAnsi="Times New Roman"/>
          <w:sz w:val="28"/>
          <w:szCs w:val="28"/>
        </w:rPr>
        <w:t xml:space="preserve">nyrë elektronike </w:t>
      </w:r>
      <w:r w:rsidRPr="00825997">
        <w:rPr>
          <w:rFonts w:ascii="Times New Roman" w:hAnsi="Times New Roman"/>
          <w:sz w:val="28"/>
          <w:szCs w:val="28"/>
        </w:rPr>
        <w:t xml:space="preserve">formularin model të </w:t>
      </w:r>
      <w:r w:rsidR="0007662C" w:rsidRPr="00825997">
        <w:rPr>
          <w:rFonts w:ascii="Times New Roman" w:hAnsi="Times New Roman"/>
          <w:sz w:val="28"/>
          <w:szCs w:val="28"/>
        </w:rPr>
        <w:t>heqjes dorë</w:t>
      </w:r>
      <w:r w:rsidR="00B42544">
        <w:rPr>
          <w:rFonts w:ascii="Times New Roman" w:hAnsi="Times New Roman"/>
          <w:sz w:val="28"/>
          <w:szCs w:val="28"/>
        </w:rPr>
        <w:t>, parashikuar në s</w:t>
      </w:r>
      <w:r w:rsidRPr="00825997">
        <w:rPr>
          <w:rFonts w:ascii="Times New Roman" w:hAnsi="Times New Roman"/>
          <w:sz w:val="28"/>
          <w:szCs w:val="28"/>
        </w:rPr>
        <w:t xml:space="preserve">htojcën I(B) </w:t>
      </w:r>
      <w:r w:rsidR="00CC7AE6" w:rsidRPr="00825997">
        <w:rPr>
          <w:rFonts w:ascii="Times New Roman" w:hAnsi="Times New Roman"/>
          <w:sz w:val="28"/>
          <w:szCs w:val="28"/>
        </w:rPr>
        <w:t>bashk</w:t>
      </w:r>
      <w:r w:rsidR="00C83CC5" w:rsidRPr="00825997">
        <w:rPr>
          <w:rFonts w:ascii="Times New Roman" w:hAnsi="Times New Roman"/>
          <w:sz w:val="28"/>
          <w:szCs w:val="28"/>
        </w:rPr>
        <w:t>ë</w:t>
      </w:r>
      <w:r w:rsidR="00CC7AE6" w:rsidRPr="00825997">
        <w:rPr>
          <w:rFonts w:ascii="Times New Roman" w:hAnsi="Times New Roman"/>
          <w:sz w:val="28"/>
          <w:szCs w:val="28"/>
        </w:rPr>
        <w:t>lidhur</w:t>
      </w:r>
      <w:r w:rsidRPr="00825997">
        <w:rPr>
          <w:rFonts w:ascii="Times New Roman" w:hAnsi="Times New Roman"/>
          <w:sz w:val="28"/>
          <w:szCs w:val="28"/>
        </w:rPr>
        <w:t xml:space="preserve"> këtij ligji</w:t>
      </w:r>
      <w:r w:rsidR="00175E3A">
        <w:rPr>
          <w:rFonts w:ascii="Times New Roman" w:hAnsi="Times New Roman"/>
          <w:sz w:val="28"/>
          <w:szCs w:val="28"/>
        </w:rPr>
        <w:t>,</w:t>
      </w:r>
      <w:r w:rsidR="00871481" w:rsidRPr="00825997">
        <w:rPr>
          <w:rFonts w:ascii="Times New Roman" w:hAnsi="Times New Roman"/>
          <w:color w:val="FF0000"/>
          <w:sz w:val="28"/>
          <w:szCs w:val="28"/>
        </w:rPr>
        <w:t xml:space="preserve"> </w:t>
      </w:r>
      <w:r w:rsidRPr="00825997">
        <w:rPr>
          <w:rFonts w:ascii="Times New Roman" w:hAnsi="Times New Roman"/>
          <w:sz w:val="28"/>
          <w:szCs w:val="28"/>
        </w:rPr>
        <w:t xml:space="preserve">ose çdo deklaratë tjetër të qartë në </w:t>
      </w:r>
      <w:r w:rsidR="007C6AD7" w:rsidRPr="00825997">
        <w:rPr>
          <w:rFonts w:ascii="Times New Roman" w:hAnsi="Times New Roman"/>
          <w:sz w:val="28"/>
          <w:szCs w:val="28"/>
        </w:rPr>
        <w:t>faqen e internetit (</w:t>
      </w:r>
      <w:proofErr w:type="spellStart"/>
      <w:r w:rsidR="00C83CC5" w:rsidRPr="00B42544">
        <w:rPr>
          <w:rFonts w:ascii="Times New Roman" w:hAnsi="Times New Roman"/>
          <w:i/>
          <w:sz w:val="28"/>
          <w:szCs w:val="28"/>
        </w:rPr>
        <w:t>w</w:t>
      </w:r>
      <w:r w:rsidR="007C6AD7" w:rsidRPr="00B42544">
        <w:rPr>
          <w:rFonts w:ascii="Times New Roman" w:hAnsi="Times New Roman"/>
          <w:i/>
          <w:sz w:val="28"/>
          <w:szCs w:val="28"/>
        </w:rPr>
        <w:t>ebsite</w:t>
      </w:r>
      <w:proofErr w:type="spellEnd"/>
      <w:r w:rsidR="007C6AD7" w:rsidRPr="00825997">
        <w:rPr>
          <w:rFonts w:ascii="Times New Roman" w:hAnsi="Times New Roman"/>
          <w:sz w:val="28"/>
          <w:szCs w:val="28"/>
        </w:rPr>
        <w:t xml:space="preserve">) të </w:t>
      </w:r>
      <w:r w:rsidRPr="00825997">
        <w:rPr>
          <w:rFonts w:ascii="Times New Roman" w:hAnsi="Times New Roman"/>
          <w:sz w:val="28"/>
          <w:szCs w:val="28"/>
        </w:rPr>
        <w:t>tre</w:t>
      </w:r>
      <w:r w:rsidR="00D864F4" w:rsidRPr="00825997">
        <w:rPr>
          <w:rFonts w:ascii="Times New Roman" w:hAnsi="Times New Roman"/>
          <w:sz w:val="28"/>
          <w:szCs w:val="28"/>
        </w:rPr>
        <w:t>gtarit. Në këto raste, tregtari</w:t>
      </w:r>
      <w:r w:rsidR="00C16E37" w:rsidRPr="00825997">
        <w:rPr>
          <w:rFonts w:ascii="Times New Roman" w:hAnsi="Times New Roman"/>
          <w:sz w:val="28"/>
          <w:szCs w:val="28"/>
        </w:rPr>
        <w:t xml:space="preserve"> </w:t>
      </w:r>
      <w:r w:rsidR="00962736" w:rsidRPr="00825997">
        <w:rPr>
          <w:rFonts w:ascii="Times New Roman" w:hAnsi="Times New Roman"/>
          <w:sz w:val="28"/>
          <w:szCs w:val="28"/>
        </w:rPr>
        <w:t>i konfirmon konsumatorit</w:t>
      </w:r>
      <w:r w:rsidR="000B16F7" w:rsidRPr="00825997">
        <w:rPr>
          <w:rFonts w:ascii="Times New Roman" w:hAnsi="Times New Roman"/>
          <w:sz w:val="28"/>
          <w:szCs w:val="28"/>
        </w:rPr>
        <w:t xml:space="preserve"> pa vonesë, </w:t>
      </w:r>
      <w:r w:rsidR="004B7993" w:rsidRPr="00825997">
        <w:rPr>
          <w:rFonts w:ascii="Times New Roman" w:hAnsi="Times New Roman"/>
          <w:sz w:val="28"/>
          <w:szCs w:val="28"/>
        </w:rPr>
        <w:t xml:space="preserve">marrjen </w:t>
      </w:r>
      <w:r w:rsidR="00913F7E" w:rsidRPr="00825997">
        <w:rPr>
          <w:rFonts w:ascii="Times New Roman" w:hAnsi="Times New Roman"/>
          <w:sz w:val="28"/>
          <w:szCs w:val="28"/>
        </w:rPr>
        <w:t>e njoftimit t</w:t>
      </w:r>
      <w:r w:rsidR="006309E2" w:rsidRPr="00825997">
        <w:rPr>
          <w:rFonts w:ascii="Times New Roman" w:hAnsi="Times New Roman"/>
          <w:sz w:val="28"/>
          <w:szCs w:val="28"/>
        </w:rPr>
        <w:t>ë</w:t>
      </w:r>
      <w:r w:rsidR="00913F7E" w:rsidRPr="00825997">
        <w:rPr>
          <w:rFonts w:ascii="Times New Roman" w:hAnsi="Times New Roman"/>
          <w:sz w:val="28"/>
          <w:szCs w:val="28"/>
        </w:rPr>
        <w:t xml:space="preserve"> </w:t>
      </w:r>
      <w:r w:rsidR="0007662C" w:rsidRPr="00825997">
        <w:rPr>
          <w:rFonts w:ascii="Times New Roman" w:hAnsi="Times New Roman"/>
          <w:sz w:val="28"/>
          <w:szCs w:val="28"/>
        </w:rPr>
        <w:t>heqjes dorë</w:t>
      </w:r>
      <w:r w:rsidR="00913F7E" w:rsidRPr="00825997">
        <w:rPr>
          <w:rFonts w:ascii="Times New Roman" w:hAnsi="Times New Roman"/>
          <w:sz w:val="28"/>
          <w:szCs w:val="28"/>
        </w:rPr>
        <w:t xml:space="preserve"> nga kontrata, </w:t>
      </w:r>
      <w:r w:rsidRPr="00825997">
        <w:rPr>
          <w:rFonts w:ascii="Times New Roman" w:hAnsi="Times New Roman"/>
          <w:sz w:val="28"/>
          <w:szCs w:val="28"/>
        </w:rPr>
        <w:t xml:space="preserve">në një </w:t>
      </w:r>
      <w:r w:rsidR="00F33EEC" w:rsidRPr="00825997">
        <w:rPr>
          <w:rFonts w:ascii="Times New Roman" w:hAnsi="Times New Roman"/>
          <w:sz w:val="28"/>
          <w:szCs w:val="28"/>
        </w:rPr>
        <w:t xml:space="preserve">mjet të </w:t>
      </w:r>
      <w:r w:rsidR="00F33EEC" w:rsidRPr="00825997">
        <w:rPr>
          <w:rFonts w:ascii="Times New Roman" w:hAnsi="Times New Roman"/>
          <w:sz w:val="28"/>
          <w:szCs w:val="28"/>
        </w:rPr>
        <w:lastRenderedPageBreak/>
        <w:t>qëndruesh</w:t>
      </w:r>
      <w:r w:rsidR="006309E2" w:rsidRPr="00825997">
        <w:rPr>
          <w:rFonts w:ascii="Times New Roman" w:hAnsi="Times New Roman"/>
          <w:sz w:val="28"/>
          <w:szCs w:val="28"/>
        </w:rPr>
        <w:t>ë</w:t>
      </w:r>
      <w:r w:rsidR="00F33EEC" w:rsidRPr="00825997">
        <w:rPr>
          <w:rFonts w:ascii="Times New Roman" w:hAnsi="Times New Roman"/>
          <w:sz w:val="28"/>
          <w:szCs w:val="28"/>
        </w:rPr>
        <w:t>m</w:t>
      </w:r>
      <w:r w:rsidRPr="00825997">
        <w:rPr>
          <w:rFonts w:ascii="Times New Roman" w:hAnsi="Times New Roman"/>
          <w:sz w:val="28"/>
          <w:szCs w:val="28"/>
        </w:rPr>
        <w:t xml:space="preserve"> komunikimi.</w:t>
      </w:r>
    </w:p>
    <w:p w14:paraId="25A19DAB" w14:textId="77777777" w:rsidR="00924332" w:rsidRPr="00825997" w:rsidRDefault="00924332" w:rsidP="00740B77">
      <w:pPr>
        <w:widowControl w:val="0"/>
        <w:spacing w:after="0" w:line="240" w:lineRule="auto"/>
        <w:ind w:left="360" w:hanging="360"/>
        <w:jc w:val="both"/>
        <w:rPr>
          <w:rFonts w:ascii="Times New Roman" w:hAnsi="Times New Roman"/>
          <w:sz w:val="28"/>
          <w:szCs w:val="28"/>
        </w:rPr>
      </w:pPr>
    </w:p>
    <w:p w14:paraId="25A19DAC" w14:textId="0D96A9F7" w:rsidR="009316C8" w:rsidRPr="00825997" w:rsidRDefault="00D864F4" w:rsidP="00740B77">
      <w:pPr>
        <w:pStyle w:val="ListParagraph"/>
        <w:widowControl w:val="0"/>
        <w:numPr>
          <w:ilvl w:val="0"/>
          <w:numId w:val="35"/>
        </w:numPr>
        <w:spacing w:after="0" w:line="240" w:lineRule="auto"/>
        <w:jc w:val="both"/>
        <w:rPr>
          <w:rFonts w:ascii="Times New Roman" w:hAnsi="Times New Roman"/>
          <w:sz w:val="28"/>
          <w:szCs w:val="28"/>
        </w:rPr>
      </w:pPr>
      <w:r w:rsidRPr="00825997">
        <w:rPr>
          <w:rFonts w:ascii="Times New Roman" w:hAnsi="Times New Roman"/>
          <w:sz w:val="28"/>
          <w:szCs w:val="28"/>
        </w:rPr>
        <w:t xml:space="preserve">Konsumatori </w:t>
      </w:r>
      <w:r w:rsidR="00D51348" w:rsidRPr="00825997">
        <w:rPr>
          <w:rFonts w:ascii="Times New Roman" w:hAnsi="Times New Roman"/>
          <w:sz w:val="28"/>
          <w:szCs w:val="28"/>
        </w:rPr>
        <w:t xml:space="preserve">ka detyrimin </w:t>
      </w:r>
      <w:r w:rsidRPr="00825997">
        <w:rPr>
          <w:rFonts w:ascii="Times New Roman" w:hAnsi="Times New Roman"/>
          <w:sz w:val="28"/>
          <w:szCs w:val="28"/>
        </w:rPr>
        <w:t>t</w:t>
      </w:r>
      <w:r w:rsidR="00852FF9" w:rsidRPr="00825997">
        <w:rPr>
          <w:rFonts w:ascii="Times New Roman" w:hAnsi="Times New Roman"/>
          <w:sz w:val="28"/>
          <w:szCs w:val="28"/>
        </w:rPr>
        <w:t>ë</w:t>
      </w:r>
      <w:r w:rsidRPr="00825997">
        <w:rPr>
          <w:rFonts w:ascii="Times New Roman" w:hAnsi="Times New Roman"/>
          <w:sz w:val="28"/>
          <w:szCs w:val="28"/>
        </w:rPr>
        <w:t xml:space="preserve"> provoj</w:t>
      </w:r>
      <w:r w:rsidR="00852FF9" w:rsidRPr="00825997">
        <w:rPr>
          <w:rFonts w:ascii="Times New Roman" w:hAnsi="Times New Roman"/>
          <w:sz w:val="28"/>
          <w:szCs w:val="28"/>
        </w:rPr>
        <w:t>ë</w:t>
      </w:r>
      <w:r w:rsidRPr="00825997">
        <w:rPr>
          <w:rFonts w:ascii="Times New Roman" w:hAnsi="Times New Roman"/>
          <w:sz w:val="28"/>
          <w:szCs w:val="28"/>
        </w:rPr>
        <w:t xml:space="preserve"> </w:t>
      </w:r>
      <w:r w:rsidR="00AC5F45">
        <w:rPr>
          <w:rFonts w:ascii="Times New Roman" w:hAnsi="Times New Roman"/>
          <w:sz w:val="28"/>
          <w:szCs w:val="28"/>
        </w:rPr>
        <w:t>ushtrimin e s</w:t>
      </w:r>
      <w:r w:rsidR="00C16E37" w:rsidRPr="00825997">
        <w:rPr>
          <w:rFonts w:ascii="Times New Roman" w:hAnsi="Times New Roman"/>
          <w:sz w:val="28"/>
          <w:szCs w:val="28"/>
        </w:rPr>
        <w:t>ë</w:t>
      </w:r>
      <w:r w:rsidR="009316C8" w:rsidRPr="00825997">
        <w:rPr>
          <w:rFonts w:ascii="Times New Roman" w:hAnsi="Times New Roman"/>
          <w:sz w:val="28"/>
          <w:szCs w:val="28"/>
        </w:rPr>
        <w:t xml:space="preserve"> drejtës së </w:t>
      </w:r>
      <w:r w:rsidR="0007662C" w:rsidRPr="00825997">
        <w:rPr>
          <w:rFonts w:ascii="Times New Roman" w:hAnsi="Times New Roman"/>
          <w:sz w:val="28"/>
          <w:szCs w:val="28"/>
        </w:rPr>
        <w:t>heqjes dorë</w:t>
      </w:r>
      <w:r w:rsidR="00C16E37" w:rsidRPr="00825997">
        <w:rPr>
          <w:rFonts w:ascii="Times New Roman" w:hAnsi="Times New Roman"/>
          <w:sz w:val="28"/>
          <w:szCs w:val="28"/>
        </w:rPr>
        <w:t xml:space="preserve"> </w:t>
      </w:r>
      <w:r w:rsidR="005476A6" w:rsidRPr="00825997">
        <w:rPr>
          <w:rFonts w:ascii="Times New Roman" w:hAnsi="Times New Roman"/>
          <w:sz w:val="28"/>
          <w:szCs w:val="28"/>
        </w:rPr>
        <w:t>nga kontrata, t</w:t>
      </w:r>
      <w:r w:rsidR="00852FF9" w:rsidRPr="00825997">
        <w:rPr>
          <w:rFonts w:ascii="Times New Roman" w:hAnsi="Times New Roman"/>
          <w:sz w:val="28"/>
          <w:szCs w:val="28"/>
        </w:rPr>
        <w:t>ë</w:t>
      </w:r>
      <w:r w:rsidR="005476A6" w:rsidRPr="00825997">
        <w:rPr>
          <w:rFonts w:ascii="Times New Roman" w:hAnsi="Times New Roman"/>
          <w:sz w:val="28"/>
          <w:szCs w:val="28"/>
        </w:rPr>
        <w:t xml:space="preserve"> </w:t>
      </w:r>
      <w:r w:rsidR="00D51348" w:rsidRPr="00825997">
        <w:rPr>
          <w:rFonts w:ascii="Times New Roman" w:hAnsi="Times New Roman"/>
          <w:sz w:val="28"/>
          <w:szCs w:val="28"/>
        </w:rPr>
        <w:t>parashikuar nga ky nen</w:t>
      </w:r>
      <w:r w:rsidR="009316C8" w:rsidRPr="00825997">
        <w:rPr>
          <w:rFonts w:ascii="Times New Roman" w:hAnsi="Times New Roman"/>
          <w:sz w:val="28"/>
          <w:szCs w:val="28"/>
        </w:rPr>
        <w:t>.</w:t>
      </w:r>
    </w:p>
    <w:p w14:paraId="25A19DAD" w14:textId="77777777" w:rsidR="002A2FE2" w:rsidRPr="00825997" w:rsidRDefault="002A2FE2" w:rsidP="00825997">
      <w:pPr>
        <w:widowControl w:val="0"/>
        <w:spacing w:after="0" w:line="240" w:lineRule="auto"/>
        <w:rPr>
          <w:rFonts w:ascii="Times New Roman" w:hAnsi="Times New Roman"/>
          <w:sz w:val="28"/>
          <w:szCs w:val="28"/>
        </w:rPr>
      </w:pPr>
    </w:p>
    <w:p w14:paraId="25A19DAE" w14:textId="0053062C" w:rsidR="009316C8" w:rsidRPr="00AC5F45" w:rsidRDefault="009316C8" w:rsidP="00825997">
      <w:pPr>
        <w:widowControl w:val="0"/>
        <w:spacing w:after="0" w:line="240" w:lineRule="auto"/>
        <w:jc w:val="center"/>
        <w:rPr>
          <w:rFonts w:ascii="Times New Roman" w:hAnsi="Times New Roman"/>
          <w:sz w:val="28"/>
          <w:szCs w:val="28"/>
        </w:rPr>
      </w:pPr>
      <w:r w:rsidRPr="00AC5F45">
        <w:rPr>
          <w:rFonts w:ascii="Times New Roman" w:hAnsi="Times New Roman"/>
          <w:sz w:val="28"/>
          <w:szCs w:val="28"/>
        </w:rPr>
        <w:t xml:space="preserve">Neni 37/4 </w:t>
      </w:r>
    </w:p>
    <w:p w14:paraId="25A19DAF" w14:textId="77777777" w:rsidR="009316C8" w:rsidRPr="00AC5F45" w:rsidRDefault="009316C8" w:rsidP="00825997">
      <w:pPr>
        <w:widowControl w:val="0"/>
        <w:spacing w:after="0" w:line="240" w:lineRule="auto"/>
        <w:jc w:val="center"/>
        <w:rPr>
          <w:rFonts w:ascii="Times New Roman" w:hAnsi="Times New Roman"/>
          <w:sz w:val="28"/>
          <w:szCs w:val="28"/>
        </w:rPr>
      </w:pPr>
      <w:r w:rsidRPr="00AC5F45">
        <w:rPr>
          <w:rFonts w:ascii="Times New Roman" w:hAnsi="Times New Roman"/>
          <w:sz w:val="28"/>
          <w:szCs w:val="28"/>
        </w:rPr>
        <w:t xml:space="preserve">Efektet e të drejtës së </w:t>
      </w:r>
      <w:r w:rsidR="0007662C" w:rsidRPr="00AC5F45">
        <w:rPr>
          <w:rFonts w:ascii="Times New Roman" w:hAnsi="Times New Roman"/>
          <w:sz w:val="28"/>
          <w:szCs w:val="28"/>
        </w:rPr>
        <w:t>heqjes dorë</w:t>
      </w:r>
    </w:p>
    <w:p w14:paraId="01880182" w14:textId="77777777" w:rsidR="00B3271F" w:rsidRPr="00825997" w:rsidRDefault="00B3271F" w:rsidP="00825997">
      <w:pPr>
        <w:widowControl w:val="0"/>
        <w:spacing w:after="0" w:line="240" w:lineRule="auto"/>
        <w:jc w:val="center"/>
        <w:rPr>
          <w:rFonts w:ascii="Times New Roman" w:hAnsi="Times New Roman"/>
          <w:b/>
          <w:sz w:val="28"/>
          <w:szCs w:val="28"/>
        </w:rPr>
      </w:pPr>
    </w:p>
    <w:p w14:paraId="25A19DB0" w14:textId="5B71E282" w:rsidR="009316C8" w:rsidRDefault="00AC5F45" w:rsidP="00825997">
      <w:pPr>
        <w:spacing w:after="0" w:line="240" w:lineRule="auto"/>
        <w:jc w:val="both"/>
        <w:rPr>
          <w:rFonts w:ascii="Times New Roman" w:hAnsi="Times New Roman"/>
          <w:sz w:val="28"/>
          <w:szCs w:val="28"/>
        </w:rPr>
      </w:pPr>
      <w:r>
        <w:rPr>
          <w:rFonts w:ascii="Times New Roman" w:hAnsi="Times New Roman"/>
          <w:sz w:val="28"/>
          <w:szCs w:val="28"/>
        </w:rPr>
        <w:t>Ushtrimi i s</w:t>
      </w:r>
      <w:r w:rsidR="009316C8" w:rsidRPr="00825997">
        <w:rPr>
          <w:rFonts w:ascii="Times New Roman" w:hAnsi="Times New Roman"/>
          <w:sz w:val="28"/>
          <w:szCs w:val="28"/>
        </w:rPr>
        <w:t xml:space="preserve">ë drejtës së </w:t>
      </w:r>
      <w:r w:rsidR="0007662C" w:rsidRPr="00825997">
        <w:rPr>
          <w:rFonts w:ascii="Times New Roman" w:hAnsi="Times New Roman"/>
          <w:sz w:val="28"/>
          <w:szCs w:val="28"/>
        </w:rPr>
        <w:t>heqjes dorë</w:t>
      </w:r>
      <w:r w:rsidR="009316C8" w:rsidRPr="00825997">
        <w:rPr>
          <w:rFonts w:ascii="Times New Roman" w:hAnsi="Times New Roman"/>
          <w:sz w:val="28"/>
          <w:szCs w:val="28"/>
        </w:rPr>
        <w:t xml:space="preserve"> u jep fund detyrimeve të palëve:</w:t>
      </w:r>
    </w:p>
    <w:p w14:paraId="7F94CA02" w14:textId="77777777" w:rsidR="00740B77" w:rsidRPr="00825997" w:rsidRDefault="00740B77" w:rsidP="00740B77">
      <w:pPr>
        <w:spacing w:after="0" w:line="240" w:lineRule="auto"/>
        <w:ind w:left="900" w:hanging="360"/>
        <w:jc w:val="both"/>
        <w:rPr>
          <w:rFonts w:ascii="Times New Roman" w:hAnsi="Times New Roman"/>
          <w:sz w:val="28"/>
          <w:szCs w:val="28"/>
        </w:rPr>
      </w:pPr>
    </w:p>
    <w:p w14:paraId="25A19DB1" w14:textId="77777777" w:rsidR="009316C8" w:rsidRPr="00825997" w:rsidRDefault="009316C8" w:rsidP="00740B77">
      <w:pPr>
        <w:pStyle w:val="ListParagraph"/>
        <w:widowControl w:val="0"/>
        <w:numPr>
          <w:ilvl w:val="0"/>
          <w:numId w:val="20"/>
        </w:numPr>
        <w:spacing w:after="0" w:line="240" w:lineRule="auto"/>
        <w:ind w:left="900"/>
        <w:contextualSpacing/>
        <w:jc w:val="both"/>
        <w:rPr>
          <w:rFonts w:ascii="Times New Roman" w:hAnsi="Times New Roman"/>
          <w:sz w:val="28"/>
          <w:szCs w:val="28"/>
        </w:rPr>
      </w:pPr>
      <w:r w:rsidRPr="00825997">
        <w:rPr>
          <w:rFonts w:ascii="Times New Roman" w:hAnsi="Times New Roman"/>
          <w:sz w:val="28"/>
          <w:szCs w:val="28"/>
        </w:rPr>
        <w:t xml:space="preserve">për të përmbushur kontratën në </w:t>
      </w:r>
      <w:r w:rsidR="006D7232" w:rsidRPr="00825997">
        <w:rPr>
          <w:rFonts w:ascii="Times New Roman" w:hAnsi="Times New Roman"/>
          <w:sz w:val="28"/>
          <w:szCs w:val="28"/>
        </w:rPr>
        <w:t>largësi</w:t>
      </w:r>
      <w:r w:rsidRPr="00825997">
        <w:rPr>
          <w:rFonts w:ascii="Times New Roman" w:hAnsi="Times New Roman"/>
          <w:sz w:val="28"/>
          <w:szCs w:val="28"/>
        </w:rPr>
        <w:t xml:space="preserve"> ose kontratën jashtë qendrave të tregtimit; ose </w:t>
      </w:r>
    </w:p>
    <w:p w14:paraId="25A19DB2" w14:textId="1EB607CA" w:rsidR="009316C8" w:rsidRPr="00825997" w:rsidRDefault="00002066" w:rsidP="00740B77">
      <w:pPr>
        <w:pStyle w:val="ListParagraph"/>
        <w:widowControl w:val="0"/>
        <w:numPr>
          <w:ilvl w:val="0"/>
          <w:numId w:val="20"/>
        </w:numPr>
        <w:spacing w:after="0" w:line="240" w:lineRule="auto"/>
        <w:ind w:left="900"/>
        <w:contextualSpacing/>
        <w:jc w:val="both"/>
        <w:rPr>
          <w:rFonts w:ascii="Times New Roman" w:hAnsi="Times New Roman"/>
          <w:sz w:val="28"/>
          <w:szCs w:val="28"/>
        </w:rPr>
      </w:pPr>
      <w:r w:rsidRPr="00825997">
        <w:rPr>
          <w:rFonts w:ascii="Times New Roman" w:hAnsi="Times New Roman"/>
          <w:sz w:val="28"/>
          <w:szCs w:val="28"/>
        </w:rPr>
        <w:t xml:space="preserve">për </w:t>
      </w:r>
      <w:r w:rsidR="009316C8" w:rsidRPr="00825997">
        <w:rPr>
          <w:rFonts w:ascii="Times New Roman" w:hAnsi="Times New Roman"/>
          <w:sz w:val="28"/>
          <w:szCs w:val="28"/>
        </w:rPr>
        <w:t xml:space="preserve">të lidhur kontratën në </w:t>
      </w:r>
      <w:r w:rsidR="006D7232" w:rsidRPr="00825997">
        <w:rPr>
          <w:rFonts w:ascii="Times New Roman" w:hAnsi="Times New Roman"/>
          <w:sz w:val="28"/>
          <w:szCs w:val="28"/>
        </w:rPr>
        <w:t>largësi</w:t>
      </w:r>
      <w:r w:rsidR="009316C8" w:rsidRPr="00825997">
        <w:rPr>
          <w:rFonts w:ascii="Times New Roman" w:hAnsi="Times New Roman"/>
          <w:sz w:val="28"/>
          <w:szCs w:val="28"/>
        </w:rPr>
        <w:t xml:space="preserve"> ose kontratën jashtë qendrave të tregtimit, në rastet kur është bërë një </w:t>
      </w:r>
      <w:r w:rsidR="001B35C1" w:rsidRPr="00825997">
        <w:rPr>
          <w:rFonts w:ascii="Times New Roman" w:hAnsi="Times New Roman"/>
          <w:sz w:val="28"/>
          <w:szCs w:val="28"/>
        </w:rPr>
        <w:t>propozim</w:t>
      </w:r>
      <w:r w:rsidR="009316C8" w:rsidRPr="00825997">
        <w:rPr>
          <w:rFonts w:ascii="Times New Roman" w:hAnsi="Times New Roman"/>
          <w:sz w:val="28"/>
          <w:szCs w:val="28"/>
        </w:rPr>
        <w:t xml:space="preserve"> nga konsumatori.</w:t>
      </w:r>
    </w:p>
    <w:p w14:paraId="25A19DB3" w14:textId="77777777" w:rsidR="00BA344E" w:rsidRPr="00825997" w:rsidRDefault="00BA344E" w:rsidP="00825997">
      <w:pPr>
        <w:widowControl w:val="0"/>
        <w:spacing w:after="0" w:line="240" w:lineRule="auto"/>
        <w:rPr>
          <w:rFonts w:ascii="Times New Roman" w:hAnsi="Times New Roman"/>
          <w:sz w:val="28"/>
          <w:szCs w:val="28"/>
        </w:rPr>
      </w:pPr>
    </w:p>
    <w:p w14:paraId="25A19DB4" w14:textId="2320CD57" w:rsidR="009316C8" w:rsidRPr="00AC5F45" w:rsidRDefault="009316C8" w:rsidP="00825997">
      <w:pPr>
        <w:widowControl w:val="0"/>
        <w:spacing w:after="0" w:line="240" w:lineRule="auto"/>
        <w:jc w:val="center"/>
        <w:rPr>
          <w:rFonts w:ascii="Times New Roman" w:hAnsi="Times New Roman"/>
          <w:sz w:val="28"/>
          <w:szCs w:val="28"/>
        </w:rPr>
      </w:pPr>
      <w:r w:rsidRPr="00AC5F45">
        <w:rPr>
          <w:rFonts w:ascii="Times New Roman" w:hAnsi="Times New Roman"/>
          <w:sz w:val="28"/>
          <w:szCs w:val="28"/>
        </w:rPr>
        <w:t xml:space="preserve">Neni 37/5 </w:t>
      </w:r>
    </w:p>
    <w:p w14:paraId="25A19DB5" w14:textId="77777777" w:rsidR="009316C8" w:rsidRPr="00AC5F45" w:rsidRDefault="009316C8" w:rsidP="00825997">
      <w:pPr>
        <w:spacing w:after="0" w:line="240" w:lineRule="auto"/>
        <w:jc w:val="center"/>
        <w:rPr>
          <w:rFonts w:ascii="Times New Roman" w:hAnsi="Times New Roman"/>
          <w:bCs/>
          <w:sz w:val="28"/>
          <w:szCs w:val="28"/>
        </w:rPr>
      </w:pPr>
      <w:r w:rsidRPr="00AC5F45">
        <w:rPr>
          <w:rFonts w:ascii="Times New Roman" w:hAnsi="Times New Roman"/>
          <w:bCs/>
          <w:sz w:val="28"/>
          <w:szCs w:val="28"/>
        </w:rPr>
        <w:t>Detyrimet e tregtarit në rast të</w:t>
      </w:r>
      <w:r w:rsidR="00B72787" w:rsidRPr="00AC5F45">
        <w:rPr>
          <w:rFonts w:ascii="Times New Roman" w:hAnsi="Times New Roman"/>
          <w:bCs/>
          <w:sz w:val="28"/>
          <w:szCs w:val="28"/>
        </w:rPr>
        <w:t xml:space="preserve"> heqjes dor</w:t>
      </w:r>
      <w:r w:rsidR="003D50D0" w:rsidRPr="00AC5F45">
        <w:rPr>
          <w:rFonts w:ascii="Times New Roman" w:hAnsi="Times New Roman"/>
          <w:bCs/>
          <w:sz w:val="28"/>
          <w:szCs w:val="28"/>
        </w:rPr>
        <w:t>ë</w:t>
      </w:r>
    </w:p>
    <w:p w14:paraId="6A1CDD8A" w14:textId="77777777" w:rsidR="00B3271F" w:rsidRPr="00AC5F45" w:rsidRDefault="00B3271F" w:rsidP="00825997">
      <w:pPr>
        <w:spacing w:after="0" w:line="240" w:lineRule="auto"/>
        <w:jc w:val="center"/>
        <w:rPr>
          <w:rFonts w:ascii="Times New Roman" w:hAnsi="Times New Roman"/>
          <w:bCs/>
          <w:sz w:val="28"/>
          <w:szCs w:val="28"/>
        </w:rPr>
      </w:pPr>
    </w:p>
    <w:p w14:paraId="25A19DB6" w14:textId="291ED6E9" w:rsidR="009316C8" w:rsidRPr="00825997" w:rsidRDefault="009316C8" w:rsidP="00740B77">
      <w:pPr>
        <w:pStyle w:val="ListParagraph"/>
        <w:widowControl w:val="0"/>
        <w:numPr>
          <w:ilvl w:val="0"/>
          <w:numId w:val="36"/>
        </w:numPr>
        <w:spacing w:after="0" w:line="240" w:lineRule="auto"/>
        <w:jc w:val="both"/>
        <w:rPr>
          <w:rFonts w:ascii="Times New Roman" w:hAnsi="Times New Roman"/>
          <w:sz w:val="28"/>
          <w:szCs w:val="28"/>
        </w:rPr>
      </w:pPr>
      <w:r w:rsidRPr="00825997">
        <w:rPr>
          <w:rFonts w:ascii="Times New Roman" w:hAnsi="Times New Roman"/>
          <w:sz w:val="28"/>
          <w:szCs w:val="28"/>
        </w:rPr>
        <w:t xml:space="preserve">Tregtari i </w:t>
      </w:r>
      <w:proofErr w:type="spellStart"/>
      <w:r w:rsidRPr="00825997">
        <w:rPr>
          <w:rFonts w:ascii="Times New Roman" w:hAnsi="Times New Roman"/>
          <w:sz w:val="28"/>
          <w:szCs w:val="28"/>
        </w:rPr>
        <w:t>rimburson</w:t>
      </w:r>
      <w:proofErr w:type="spellEnd"/>
      <w:r w:rsidRPr="00825997">
        <w:rPr>
          <w:rFonts w:ascii="Times New Roman" w:hAnsi="Times New Roman"/>
          <w:sz w:val="28"/>
          <w:szCs w:val="28"/>
        </w:rPr>
        <w:t xml:space="preserve"> të gjitha pagesat e marra nga konsumatori, duke përfshirë, nëse është rasti, </w:t>
      </w:r>
      <w:r w:rsidR="00B72787" w:rsidRPr="00825997">
        <w:rPr>
          <w:rFonts w:ascii="Times New Roman" w:hAnsi="Times New Roman"/>
          <w:sz w:val="28"/>
          <w:szCs w:val="28"/>
        </w:rPr>
        <w:t>kostot</w:t>
      </w:r>
      <w:r w:rsidRPr="00825997">
        <w:rPr>
          <w:rFonts w:ascii="Times New Roman" w:hAnsi="Times New Roman"/>
          <w:sz w:val="28"/>
          <w:szCs w:val="28"/>
        </w:rPr>
        <w:t xml:space="preserve"> e dorëzimit</w:t>
      </w:r>
      <w:r w:rsidR="00DD3DC0" w:rsidRPr="00825997">
        <w:rPr>
          <w:rFonts w:ascii="Times New Roman" w:hAnsi="Times New Roman"/>
          <w:sz w:val="28"/>
          <w:szCs w:val="28"/>
        </w:rPr>
        <w:t>,</w:t>
      </w:r>
      <w:r w:rsidRPr="00825997">
        <w:rPr>
          <w:rFonts w:ascii="Times New Roman" w:hAnsi="Times New Roman"/>
          <w:sz w:val="28"/>
          <w:szCs w:val="28"/>
        </w:rPr>
        <w:t xml:space="preserve"> pa vonesa të </w:t>
      </w:r>
      <w:r w:rsidR="00DD3DC0" w:rsidRPr="00825997">
        <w:rPr>
          <w:rFonts w:ascii="Times New Roman" w:hAnsi="Times New Roman"/>
          <w:sz w:val="28"/>
          <w:szCs w:val="28"/>
        </w:rPr>
        <w:t>panevojshme</w:t>
      </w:r>
      <w:r w:rsidRPr="00825997">
        <w:rPr>
          <w:rFonts w:ascii="Times New Roman" w:hAnsi="Times New Roman"/>
          <w:sz w:val="28"/>
          <w:szCs w:val="28"/>
        </w:rPr>
        <w:t xml:space="preserve">, por jo më vonë se 14 </w:t>
      </w:r>
      <w:r w:rsidR="00175E3A">
        <w:rPr>
          <w:rFonts w:ascii="Times New Roman" w:hAnsi="Times New Roman"/>
          <w:sz w:val="28"/>
          <w:szCs w:val="28"/>
        </w:rPr>
        <w:t xml:space="preserve">(katërmbëdhjetë) </w:t>
      </w:r>
      <w:r w:rsidRPr="00825997">
        <w:rPr>
          <w:rFonts w:ascii="Times New Roman" w:hAnsi="Times New Roman"/>
          <w:sz w:val="28"/>
          <w:szCs w:val="28"/>
        </w:rPr>
        <w:t xml:space="preserve">ditë nga dita në të cilën ai është </w:t>
      </w:r>
      <w:r w:rsidR="002165BE" w:rsidRPr="00825997">
        <w:rPr>
          <w:rFonts w:ascii="Times New Roman" w:hAnsi="Times New Roman"/>
          <w:sz w:val="28"/>
          <w:szCs w:val="28"/>
        </w:rPr>
        <w:t>njoftuar</w:t>
      </w:r>
      <w:r w:rsidRPr="00825997">
        <w:rPr>
          <w:rFonts w:ascii="Times New Roman" w:hAnsi="Times New Roman"/>
          <w:sz w:val="28"/>
          <w:szCs w:val="28"/>
        </w:rPr>
        <w:t xml:space="preserve"> për vendimin e konsumatorit për </w:t>
      </w:r>
      <w:r w:rsidR="001A30BC" w:rsidRPr="00825997">
        <w:rPr>
          <w:rFonts w:ascii="Times New Roman" w:hAnsi="Times New Roman"/>
          <w:sz w:val="28"/>
          <w:szCs w:val="28"/>
        </w:rPr>
        <w:t>heqjen dorë</w:t>
      </w:r>
      <w:r w:rsidRPr="00825997">
        <w:rPr>
          <w:rFonts w:ascii="Times New Roman" w:hAnsi="Times New Roman"/>
          <w:sz w:val="28"/>
          <w:szCs w:val="28"/>
        </w:rPr>
        <w:t xml:space="preserve"> nga kontrata, </w:t>
      </w:r>
      <w:r w:rsidR="0033687A" w:rsidRPr="00825997">
        <w:rPr>
          <w:rFonts w:ascii="Times New Roman" w:hAnsi="Times New Roman"/>
          <w:sz w:val="28"/>
          <w:szCs w:val="28"/>
        </w:rPr>
        <w:t>sipas nenit</w:t>
      </w:r>
      <w:r w:rsidRPr="00825997">
        <w:rPr>
          <w:rFonts w:ascii="Times New Roman" w:hAnsi="Times New Roman"/>
          <w:sz w:val="28"/>
          <w:szCs w:val="28"/>
        </w:rPr>
        <w:t xml:space="preserve"> 37/3</w:t>
      </w:r>
      <w:r w:rsidR="00175E3A">
        <w:rPr>
          <w:rFonts w:ascii="Times New Roman" w:hAnsi="Times New Roman"/>
          <w:sz w:val="28"/>
          <w:szCs w:val="28"/>
        </w:rPr>
        <w:t>,</w:t>
      </w:r>
      <w:r w:rsidR="002165BE" w:rsidRPr="00825997">
        <w:rPr>
          <w:rFonts w:ascii="Times New Roman" w:hAnsi="Times New Roman"/>
          <w:sz w:val="28"/>
          <w:szCs w:val="28"/>
        </w:rPr>
        <w:t xml:space="preserve"> t</w:t>
      </w:r>
      <w:r w:rsidR="006309E2" w:rsidRPr="00825997">
        <w:rPr>
          <w:rFonts w:ascii="Times New Roman" w:hAnsi="Times New Roman"/>
          <w:sz w:val="28"/>
          <w:szCs w:val="28"/>
        </w:rPr>
        <w:t>ë</w:t>
      </w:r>
      <w:r w:rsidR="002165BE" w:rsidRPr="00825997">
        <w:rPr>
          <w:rFonts w:ascii="Times New Roman" w:hAnsi="Times New Roman"/>
          <w:sz w:val="28"/>
          <w:szCs w:val="28"/>
        </w:rPr>
        <w:t xml:space="preserve"> k</w:t>
      </w:r>
      <w:r w:rsidR="006309E2" w:rsidRPr="00825997">
        <w:rPr>
          <w:rFonts w:ascii="Times New Roman" w:hAnsi="Times New Roman"/>
          <w:sz w:val="28"/>
          <w:szCs w:val="28"/>
        </w:rPr>
        <w:t>ë</w:t>
      </w:r>
      <w:r w:rsidR="002165BE" w:rsidRPr="00825997">
        <w:rPr>
          <w:rFonts w:ascii="Times New Roman" w:hAnsi="Times New Roman"/>
          <w:sz w:val="28"/>
          <w:szCs w:val="28"/>
        </w:rPr>
        <w:t>tij ligji</w:t>
      </w:r>
      <w:r w:rsidRPr="00825997">
        <w:rPr>
          <w:rFonts w:ascii="Times New Roman" w:hAnsi="Times New Roman"/>
          <w:sz w:val="28"/>
          <w:szCs w:val="28"/>
        </w:rPr>
        <w:t>.</w:t>
      </w:r>
    </w:p>
    <w:p w14:paraId="25A19DB7" w14:textId="1F276C75" w:rsidR="009316C8" w:rsidRPr="00825997" w:rsidRDefault="009316C8" w:rsidP="00740B77">
      <w:pPr>
        <w:pStyle w:val="ListParagraph"/>
        <w:widowControl w:val="0"/>
        <w:spacing w:after="0" w:line="240" w:lineRule="auto"/>
        <w:ind w:left="360"/>
        <w:jc w:val="both"/>
        <w:rPr>
          <w:rFonts w:ascii="Times New Roman" w:hAnsi="Times New Roman"/>
          <w:sz w:val="28"/>
          <w:szCs w:val="28"/>
        </w:rPr>
      </w:pPr>
      <w:r w:rsidRPr="00825997">
        <w:rPr>
          <w:rFonts w:ascii="Times New Roman" w:hAnsi="Times New Roman"/>
          <w:sz w:val="28"/>
          <w:szCs w:val="28"/>
        </w:rPr>
        <w:t>Tregtari krye</w:t>
      </w:r>
      <w:r w:rsidR="00915A83" w:rsidRPr="00825997">
        <w:rPr>
          <w:rFonts w:ascii="Times New Roman" w:hAnsi="Times New Roman"/>
          <w:sz w:val="28"/>
          <w:szCs w:val="28"/>
        </w:rPr>
        <w:t xml:space="preserve">n </w:t>
      </w:r>
      <w:proofErr w:type="spellStart"/>
      <w:r w:rsidR="00915A83" w:rsidRPr="00825997">
        <w:rPr>
          <w:rFonts w:ascii="Times New Roman" w:hAnsi="Times New Roman"/>
          <w:sz w:val="28"/>
          <w:szCs w:val="28"/>
        </w:rPr>
        <w:t>rimbursimin</w:t>
      </w:r>
      <w:proofErr w:type="spellEnd"/>
      <w:r w:rsidR="00915A83" w:rsidRPr="00825997">
        <w:rPr>
          <w:rFonts w:ascii="Times New Roman" w:hAnsi="Times New Roman"/>
          <w:sz w:val="28"/>
          <w:szCs w:val="28"/>
        </w:rPr>
        <w:t xml:space="preserve"> e përmendur m</w:t>
      </w:r>
      <w:r w:rsidR="00852FF9" w:rsidRPr="00825997">
        <w:rPr>
          <w:rFonts w:ascii="Times New Roman" w:hAnsi="Times New Roman"/>
          <w:sz w:val="28"/>
          <w:szCs w:val="28"/>
        </w:rPr>
        <w:t>ë</w:t>
      </w:r>
      <w:r w:rsidR="00DF2E28" w:rsidRPr="00825997">
        <w:rPr>
          <w:rFonts w:ascii="Times New Roman" w:hAnsi="Times New Roman"/>
          <w:sz w:val="28"/>
          <w:szCs w:val="28"/>
        </w:rPr>
        <w:t xml:space="preserve"> </w:t>
      </w:r>
      <w:r w:rsidR="00915A83" w:rsidRPr="00825997">
        <w:rPr>
          <w:rFonts w:ascii="Times New Roman" w:hAnsi="Times New Roman"/>
          <w:sz w:val="28"/>
          <w:szCs w:val="28"/>
        </w:rPr>
        <w:t>sip</w:t>
      </w:r>
      <w:r w:rsidR="00852FF9" w:rsidRPr="00825997">
        <w:rPr>
          <w:rFonts w:ascii="Times New Roman" w:hAnsi="Times New Roman"/>
          <w:sz w:val="28"/>
          <w:szCs w:val="28"/>
        </w:rPr>
        <w:t>ë</w:t>
      </w:r>
      <w:r w:rsidR="00915A83" w:rsidRPr="00825997">
        <w:rPr>
          <w:rFonts w:ascii="Times New Roman" w:hAnsi="Times New Roman"/>
          <w:sz w:val="28"/>
          <w:szCs w:val="28"/>
        </w:rPr>
        <w:t>r</w:t>
      </w:r>
      <w:r w:rsidRPr="00825997">
        <w:rPr>
          <w:rFonts w:ascii="Times New Roman" w:hAnsi="Times New Roman"/>
          <w:sz w:val="28"/>
          <w:szCs w:val="28"/>
        </w:rPr>
        <w:t xml:space="preserve">, duke përdorur të njëjtin mjet pagese që konsumatori </w:t>
      </w:r>
      <w:r w:rsidR="00065A7D" w:rsidRPr="00825997">
        <w:rPr>
          <w:rFonts w:ascii="Times New Roman" w:hAnsi="Times New Roman"/>
          <w:sz w:val="28"/>
          <w:szCs w:val="28"/>
        </w:rPr>
        <w:t xml:space="preserve">ka përdorur </w:t>
      </w:r>
      <w:r w:rsidRPr="00825997">
        <w:rPr>
          <w:rFonts w:ascii="Times New Roman" w:hAnsi="Times New Roman"/>
          <w:sz w:val="28"/>
          <w:szCs w:val="28"/>
        </w:rPr>
        <w:t>për transaksionin fillestar, përveç rasteve kur konsumatori ka rënë dakord shprehimisht ndryshe</w:t>
      </w:r>
      <w:r w:rsidR="001A43BB" w:rsidRPr="00825997">
        <w:rPr>
          <w:rFonts w:ascii="Times New Roman" w:hAnsi="Times New Roman"/>
          <w:sz w:val="28"/>
          <w:szCs w:val="28"/>
        </w:rPr>
        <w:t>,</w:t>
      </w:r>
      <w:r w:rsidRPr="00825997">
        <w:rPr>
          <w:rFonts w:ascii="Times New Roman" w:hAnsi="Times New Roman"/>
          <w:sz w:val="28"/>
          <w:szCs w:val="28"/>
        </w:rPr>
        <w:t xml:space="preserve"> </w:t>
      </w:r>
      <w:r w:rsidR="00065A7D" w:rsidRPr="00825997">
        <w:rPr>
          <w:rFonts w:ascii="Times New Roman" w:hAnsi="Times New Roman"/>
          <w:sz w:val="28"/>
          <w:szCs w:val="28"/>
        </w:rPr>
        <w:t xml:space="preserve">me kusht që </w:t>
      </w:r>
      <w:r w:rsidRPr="00825997">
        <w:rPr>
          <w:rFonts w:ascii="Times New Roman" w:hAnsi="Times New Roman"/>
          <w:sz w:val="28"/>
          <w:szCs w:val="28"/>
        </w:rPr>
        <w:t xml:space="preserve">konsumatori </w:t>
      </w:r>
      <w:r w:rsidR="001A43BB" w:rsidRPr="00825997">
        <w:rPr>
          <w:rFonts w:ascii="Times New Roman" w:hAnsi="Times New Roman"/>
          <w:sz w:val="28"/>
          <w:szCs w:val="28"/>
        </w:rPr>
        <w:t xml:space="preserve">të mos paguajë </w:t>
      </w:r>
      <w:r w:rsidR="00534248" w:rsidRPr="00825997">
        <w:rPr>
          <w:rFonts w:ascii="Times New Roman" w:hAnsi="Times New Roman"/>
          <w:sz w:val="28"/>
          <w:szCs w:val="28"/>
        </w:rPr>
        <w:t>as</w:t>
      </w:r>
      <w:r w:rsidR="001A43BB" w:rsidRPr="00825997">
        <w:rPr>
          <w:rFonts w:ascii="Times New Roman" w:hAnsi="Times New Roman"/>
          <w:sz w:val="28"/>
          <w:szCs w:val="28"/>
        </w:rPr>
        <w:t>një tarifë,</w:t>
      </w:r>
      <w:r w:rsidRPr="00825997">
        <w:rPr>
          <w:rFonts w:ascii="Times New Roman" w:hAnsi="Times New Roman"/>
          <w:sz w:val="28"/>
          <w:szCs w:val="28"/>
        </w:rPr>
        <w:t xml:space="preserve"> si rezultat i një </w:t>
      </w:r>
      <w:proofErr w:type="spellStart"/>
      <w:r w:rsidRPr="00825997">
        <w:rPr>
          <w:rFonts w:ascii="Times New Roman" w:hAnsi="Times New Roman"/>
          <w:sz w:val="28"/>
          <w:szCs w:val="28"/>
        </w:rPr>
        <w:t>rimbursimi</w:t>
      </w:r>
      <w:proofErr w:type="spellEnd"/>
      <w:r w:rsidRPr="00825997">
        <w:rPr>
          <w:rFonts w:ascii="Times New Roman" w:hAnsi="Times New Roman"/>
          <w:sz w:val="28"/>
          <w:szCs w:val="28"/>
        </w:rPr>
        <w:t xml:space="preserve"> të tillë.</w:t>
      </w:r>
    </w:p>
    <w:p w14:paraId="25A19DB8" w14:textId="77777777" w:rsidR="00EA02F8" w:rsidRPr="00825997" w:rsidRDefault="00EA02F8" w:rsidP="00740B77">
      <w:pPr>
        <w:pStyle w:val="ListParagraph"/>
        <w:widowControl w:val="0"/>
        <w:spacing w:after="0" w:line="240" w:lineRule="auto"/>
        <w:ind w:left="360" w:hanging="360"/>
        <w:jc w:val="both"/>
        <w:rPr>
          <w:rFonts w:ascii="Times New Roman" w:hAnsi="Times New Roman"/>
          <w:sz w:val="28"/>
          <w:szCs w:val="28"/>
        </w:rPr>
      </w:pPr>
    </w:p>
    <w:p w14:paraId="25A19DB9" w14:textId="3FC9D787" w:rsidR="009316C8" w:rsidRPr="00825997" w:rsidRDefault="009316C8" w:rsidP="00740B77">
      <w:pPr>
        <w:pStyle w:val="ListParagraph"/>
        <w:widowControl w:val="0"/>
        <w:numPr>
          <w:ilvl w:val="0"/>
          <w:numId w:val="36"/>
        </w:numPr>
        <w:spacing w:after="0" w:line="240" w:lineRule="auto"/>
        <w:jc w:val="both"/>
        <w:rPr>
          <w:rFonts w:ascii="Times New Roman" w:hAnsi="Times New Roman"/>
          <w:sz w:val="28"/>
          <w:szCs w:val="28"/>
        </w:rPr>
      </w:pPr>
      <w:r w:rsidRPr="00825997">
        <w:rPr>
          <w:rFonts w:ascii="Times New Roman" w:hAnsi="Times New Roman"/>
          <w:sz w:val="28"/>
          <w:szCs w:val="28"/>
        </w:rPr>
        <w:t>Pavarësisht nga pika 1</w:t>
      </w:r>
      <w:r w:rsidR="00704268">
        <w:rPr>
          <w:rFonts w:ascii="Times New Roman" w:hAnsi="Times New Roman"/>
          <w:sz w:val="28"/>
          <w:szCs w:val="28"/>
        </w:rPr>
        <w:t>,</w:t>
      </w:r>
      <w:r w:rsidR="00AA41D6" w:rsidRPr="00825997">
        <w:rPr>
          <w:rFonts w:ascii="Times New Roman" w:hAnsi="Times New Roman"/>
          <w:sz w:val="28"/>
          <w:szCs w:val="28"/>
        </w:rPr>
        <w:t xml:space="preserve"> e k</w:t>
      </w:r>
      <w:r w:rsidR="006309E2" w:rsidRPr="00825997">
        <w:rPr>
          <w:rFonts w:ascii="Times New Roman" w:hAnsi="Times New Roman"/>
          <w:sz w:val="28"/>
          <w:szCs w:val="28"/>
        </w:rPr>
        <w:t>ë</w:t>
      </w:r>
      <w:r w:rsidR="00AA41D6" w:rsidRPr="00825997">
        <w:rPr>
          <w:rFonts w:ascii="Times New Roman" w:hAnsi="Times New Roman"/>
          <w:sz w:val="28"/>
          <w:szCs w:val="28"/>
        </w:rPr>
        <w:t>tij neni</w:t>
      </w:r>
      <w:r w:rsidRPr="00825997">
        <w:rPr>
          <w:rFonts w:ascii="Times New Roman" w:hAnsi="Times New Roman"/>
          <w:sz w:val="28"/>
          <w:szCs w:val="28"/>
        </w:rPr>
        <w:t xml:space="preserve">, tregtarit nuk do t’i kërkohet të </w:t>
      </w:r>
      <w:proofErr w:type="spellStart"/>
      <w:r w:rsidRPr="00825997">
        <w:rPr>
          <w:rFonts w:ascii="Times New Roman" w:hAnsi="Times New Roman"/>
          <w:sz w:val="28"/>
          <w:szCs w:val="28"/>
        </w:rPr>
        <w:t>rimbursojë</w:t>
      </w:r>
      <w:proofErr w:type="spellEnd"/>
      <w:r w:rsidRPr="00825997">
        <w:rPr>
          <w:rFonts w:ascii="Times New Roman" w:hAnsi="Times New Roman"/>
          <w:sz w:val="28"/>
          <w:szCs w:val="28"/>
        </w:rPr>
        <w:t xml:space="preserve"> </w:t>
      </w:r>
      <w:r w:rsidR="00DF6567" w:rsidRPr="00825997">
        <w:rPr>
          <w:rFonts w:ascii="Times New Roman" w:hAnsi="Times New Roman"/>
          <w:sz w:val="28"/>
          <w:szCs w:val="28"/>
        </w:rPr>
        <w:t xml:space="preserve">kostot </w:t>
      </w:r>
      <w:r w:rsidRPr="00825997">
        <w:rPr>
          <w:rFonts w:ascii="Times New Roman" w:hAnsi="Times New Roman"/>
          <w:sz w:val="28"/>
          <w:szCs w:val="28"/>
        </w:rPr>
        <w:t xml:space="preserve">shtesë, nëse konsumatori ka zgjedhur shprehimisht një lloj </w:t>
      </w:r>
      <w:r w:rsidR="00E5306C" w:rsidRPr="00825997">
        <w:rPr>
          <w:rFonts w:ascii="Times New Roman" w:hAnsi="Times New Roman"/>
          <w:sz w:val="28"/>
          <w:szCs w:val="28"/>
        </w:rPr>
        <w:t>tjet</w:t>
      </w:r>
      <w:r w:rsidR="003D50D0" w:rsidRPr="00825997">
        <w:rPr>
          <w:rFonts w:ascii="Times New Roman" w:hAnsi="Times New Roman"/>
          <w:sz w:val="28"/>
          <w:szCs w:val="28"/>
        </w:rPr>
        <w:t>ë</w:t>
      </w:r>
      <w:r w:rsidR="00E5306C" w:rsidRPr="00825997">
        <w:rPr>
          <w:rFonts w:ascii="Times New Roman" w:hAnsi="Times New Roman"/>
          <w:sz w:val="28"/>
          <w:szCs w:val="28"/>
        </w:rPr>
        <w:t xml:space="preserve">r </w:t>
      </w:r>
      <w:r w:rsidR="00AA41D6" w:rsidRPr="00825997">
        <w:rPr>
          <w:rFonts w:ascii="Times New Roman" w:hAnsi="Times New Roman"/>
          <w:sz w:val="28"/>
          <w:szCs w:val="28"/>
        </w:rPr>
        <w:t>d</w:t>
      </w:r>
      <w:r w:rsidR="006309E2" w:rsidRPr="00825997">
        <w:rPr>
          <w:rFonts w:ascii="Times New Roman" w:hAnsi="Times New Roman"/>
          <w:sz w:val="28"/>
          <w:szCs w:val="28"/>
        </w:rPr>
        <w:t>ë</w:t>
      </w:r>
      <w:r w:rsidR="00172A02" w:rsidRPr="00825997">
        <w:rPr>
          <w:rFonts w:ascii="Times New Roman" w:hAnsi="Times New Roman"/>
          <w:sz w:val="28"/>
          <w:szCs w:val="28"/>
        </w:rPr>
        <w:t>rgese</w:t>
      </w:r>
      <w:r w:rsidR="00DE76B3" w:rsidRPr="00825997">
        <w:rPr>
          <w:rFonts w:ascii="Times New Roman" w:hAnsi="Times New Roman"/>
          <w:sz w:val="28"/>
          <w:szCs w:val="28"/>
        </w:rPr>
        <w:t xml:space="preserve">, </w:t>
      </w:r>
      <w:r w:rsidR="00936589" w:rsidRPr="00825997">
        <w:rPr>
          <w:rFonts w:ascii="Times New Roman" w:hAnsi="Times New Roman"/>
          <w:sz w:val="28"/>
          <w:szCs w:val="28"/>
        </w:rPr>
        <w:t>të ndryshme</w:t>
      </w:r>
      <w:r w:rsidR="00172A02" w:rsidRPr="00825997">
        <w:rPr>
          <w:rFonts w:ascii="Times New Roman" w:hAnsi="Times New Roman"/>
          <w:sz w:val="28"/>
          <w:szCs w:val="28"/>
        </w:rPr>
        <w:t xml:space="preserve"> </w:t>
      </w:r>
      <w:r w:rsidR="00E5306C" w:rsidRPr="00825997">
        <w:rPr>
          <w:rFonts w:ascii="Times New Roman" w:hAnsi="Times New Roman"/>
          <w:sz w:val="28"/>
          <w:szCs w:val="28"/>
        </w:rPr>
        <w:t xml:space="preserve">nga ajo </w:t>
      </w:r>
      <w:r w:rsidRPr="00825997">
        <w:rPr>
          <w:rFonts w:ascii="Times New Roman" w:hAnsi="Times New Roman"/>
          <w:sz w:val="28"/>
          <w:szCs w:val="28"/>
        </w:rPr>
        <w:t>standard</w:t>
      </w:r>
      <w:r w:rsidR="00C20D8D" w:rsidRPr="00825997">
        <w:rPr>
          <w:rFonts w:ascii="Times New Roman" w:hAnsi="Times New Roman"/>
          <w:sz w:val="28"/>
          <w:szCs w:val="28"/>
        </w:rPr>
        <w:t>e</w:t>
      </w:r>
      <w:r w:rsidR="00C23C4A" w:rsidRPr="00825997">
        <w:rPr>
          <w:rFonts w:ascii="Times New Roman" w:hAnsi="Times New Roman"/>
          <w:sz w:val="28"/>
          <w:szCs w:val="28"/>
        </w:rPr>
        <w:t xml:space="preserve"> dhe më pak të kushtueshme</w:t>
      </w:r>
      <w:r w:rsidR="006217EF" w:rsidRPr="00825997">
        <w:rPr>
          <w:rFonts w:ascii="Times New Roman" w:hAnsi="Times New Roman"/>
          <w:sz w:val="28"/>
          <w:szCs w:val="28"/>
        </w:rPr>
        <w:t>,</w:t>
      </w:r>
      <w:r w:rsidRPr="00825997">
        <w:rPr>
          <w:rFonts w:ascii="Times New Roman" w:hAnsi="Times New Roman"/>
          <w:sz w:val="28"/>
          <w:szCs w:val="28"/>
        </w:rPr>
        <w:t xml:space="preserve"> </w:t>
      </w:r>
      <w:r w:rsidR="0036478B" w:rsidRPr="00825997">
        <w:rPr>
          <w:rFonts w:ascii="Times New Roman" w:hAnsi="Times New Roman"/>
          <w:sz w:val="28"/>
          <w:szCs w:val="28"/>
        </w:rPr>
        <w:t>e</w:t>
      </w:r>
      <w:r w:rsidRPr="00825997">
        <w:rPr>
          <w:rFonts w:ascii="Times New Roman" w:hAnsi="Times New Roman"/>
          <w:sz w:val="28"/>
          <w:szCs w:val="28"/>
        </w:rPr>
        <w:t xml:space="preserve"> ofruar nga tregtari.</w:t>
      </w:r>
    </w:p>
    <w:p w14:paraId="25A19DBA" w14:textId="77777777" w:rsidR="00EA02F8" w:rsidRPr="00825997" w:rsidRDefault="00EA02F8" w:rsidP="00740B77">
      <w:pPr>
        <w:pStyle w:val="ListParagraph"/>
        <w:widowControl w:val="0"/>
        <w:spacing w:after="0" w:line="240" w:lineRule="auto"/>
        <w:ind w:left="360" w:hanging="360"/>
        <w:jc w:val="both"/>
        <w:rPr>
          <w:rFonts w:ascii="Times New Roman" w:hAnsi="Times New Roman"/>
          <w:sz w:val="28"/>
          <w:szCs w:val="28"/>
        </w:rPr>
      </w:pPr>
    </w:p>
    <w:p w14:paraId="25A19DBB" w14:textId="3B0B88FE" w:rsidR="009316C8" w:rsidRPr="00825997" w:rsidRDefault="00B66B52" w:rsidP="00740B77">
      <w:pPr>
        <w:pStyle w:val="ListParagraph"/>
        <w:widowControl w:val="0"/>
        <w:numPr>
          <w:ilvl w:val="0"/>
          <w:numId w:val="36"/>
        </w:numPr>
        <w:spacing w:after="0" w:line="240" w:lineRule="auto"/>
        <w:jc w:val="both"/>
        <w:rPr>
          <w:rFonts w:ascii="Times New Roman" w:hAnsi="Times New Roman"/>
          <w:sz w:val="28"/>
          <w:szCs w:val="28"/>
        </w:rPr>
      </w:pPr>
      <w:r w:rsidRPr="00825997">
        <w:rPr>
          <w:rFonts w:ascii="Times New Roman" w:hAnsi="Times New Roman"/>
          <w:sz w:val="28"/>
          <w:szCs w:val="28"/>
        </w:rPr>
        <w:t>Nëse tregtari nuk ka ofruar t</w:t>
      </w:r>
      <w:r w:rsidR="00704268">
        <w:rPr>
          <w:rFonts w:ascii="Times New Roman" w:hAnsi="Times New Roman"/>
          <w:sz w:val="28"/>
          <w:szCs w:val="28"/>
        </w:rPr>
        <w:t>’</w:t>
      </w:r>
      <w:r w:rsidR="00BB4C19" w:rsidRPr="00825997">
        <w:rPr>
          <w:rFonts w:ascii="Times New Roman" w:hAnsi="Times New Roman"/>
          <w:sz w:val="28"/>
          <w:szCs w:val="28"/>
        </w:rPr>
        <w:t>i</w:t>
      </w:r>
      <w:r w:rsidR="009316C8" w:rsidRPr="00825997">
        <w:rPr>
          <w:rFonts w:ascii="Times New Roman" w:hAnsi="Times New Roman"/>
          <w:sz w:val="28"/>
          <w:szCs w:val="28"/>
        </w:rPr>
        <w:t xml:space="preserve"> </w:t>
      </w:r>
      <w:r w:rsidR="00EA5294" w:rsidRPr="00825997">
        <w:rPr>
          <w:rFonts w:ascii="Times New Roman" w:hAnsi="Times New Roman"/>
          <w:sz w:val="28"/>
          <w:szCs w:val="28"/>
        </w:rPr>
        <w:t>t</w:t>
      </w:r>
      <w:r w:rsidR="00852FF9" w:rsidRPr="00825997">
        <w:rPr>
          <w:rFonts w:ascii="Times New Roman" w:hAnsi="Times New Roman"/>
          <w:sz w:val="28"/>
          <w:szCs w:val="28"/>
        </w:rPr>
        <w:t>ë</w:t>
      </w:r>
      <w:r w:rsidR="00EA5294" w:rsidRPr="00825997">
        <w:rPr>
          <w:rFonts w:ascii="Times New Roman" w:hAnsi="Times New Roman"/>
          <w:sz w:val="28"/>
          <w:szCs w:val="28"/>
        </w:rPr>
        <w:t>rheq</w:t>
      </w:r>
      <w:r w:rsidR="00852FF9" w:rsidRPr="00825997">
        <w:rPr>
          <w:rFonts w:ascii="Times New Roman" w:hAnsi="Times New Roman"/>
          <w:sz w:val="28"/>
          <w:szCs w:val="28"/>
        </w:rPr>
        <w:t>ë</w:t>
      </w:r>
      <w:r w:rsidR="00BB4C19" w:rsidRPr="00825997">
        <w:rPr>
          <w:rFonts w:ascii="Times New Roman" w:hAnsi="Times New Roman"/>
          <w:sz w:val="28"/>
          <w:szCs w:val="28"/>
        </w:rPr>
        <w:t xml:space="preserve"> vetë mallrat</w:t>
      </w:r>
      <w:r w:rsidR="009316C8" w:rsidRPr="00825997">
        <w:rPr>
          <w:rFonts w:ascii="Times New Roman" w:hAnsi="Times New Roman"/>
          <w:sz w:val="28"/>
          <w:szCs w:val="28"/>
        </w:rPr>
        <w:t xml:space="preserve">, në </w:t>
      </w:r>
      <w:r w:rsidRPr="00825997">
        <w:rPr>
          <w:rFonts w:ascii="Times New Roman" w:hAnsi="Times New Roman"/>
          <w:sz w:val="28"/>
          <w:szCs w:val="28"/>
        </w:rPr>
        <w:t>rastin e kontrat</w:t>
      </w:r>
      <w:r w:rsidR="00852FF9" w:rsidRPr="00825997">
        <w:rPr>
          <w:rFonts w:ascii="Times New Roman" w:hAnsi="Times New Roman"/>
          <w:sz w:val="28"/>
          <w:szCs w:val="28"/>
        </w:rPr>
        <w:t>ë</w:t>
      </w:r>
      <w:r w:rsidRPr="00825997">
        <w:rPr>
          <w:rFonts w:ascii="Times New Roman" w:hAnsi="Times New Roman"/>
          <w:sz w:val="28"/>
          <w:szCs w:val="28"/>
        </w:rPr>
        <w:t>s s</w:t>
      </w:r>
      <w:r w:rsidR="00852FF9" w:rsidRPr="00825997">
        <w:rPr>
          <w:rFonts w:ascii="Times New Roman" w:hAnsi="Times New Roman"/>
          <w:sz w:val="28"/>
          <w:szCs w:val="28"/>
        </w:rPr>
        <w:t>ë</w:t>
      </w:r>
      <w:r w:rsidRPr="00825997">
        <w:rPr>
          <w:rFonts w:ascii="Times New Roman" w:hAnsi="Times New Roman"/>
          <w:sz w:val="28"/>
          <w:szCs w:val="28"/>
        </w:rPr>
        <w:t xml:space="preserve"> shitjes, ai</w:t>
      </w:r>
      <w:r w:rsidR="009316C8" w:rsidRPr="00825997">
        <w:rPr>
          <w:rFonts w:ascii="Times New Roman" w:hAnsi="Times New Roman"/>
          <w:sz w:val="28"/>
          <w:szCs w:val="28"/>
        </w:rPr>
        <w:t xml:space="preserve"> mund të mos e bëjë </w:t>
      </w:r>
      <w:proofErr w:type="spellStart"/>
      <w:r w:rsidR="009316C8" w:rsidRPr="00825997">
        <w:rPr>
          <w:rFonts w:ascii="Times New Roman" w:hAnsi="Times New Roman"/>
          <w:sz w:val="28"/>
          <w:szCs w:val="28"/>
        </w:rPr>
        <w:t>rimbursimin</w:t>
      </w:r>
      <w:proofErr w:type="spellEnd"/>
      <w:r w:rsidR="009316C8" w:rsidRPr="00825997">
        <w:rPr>
          <w:rFonts w:ascii="Times New Roman" w:hAnsi="Times New Roman"/>
          <w:sz w:val="28"/>
          <w:szCs w:val="28"/>
        </w:rPr>
        <w:t xml:space="preserve"> </w:t>
      </w:r>
      <w:r w:rsidR="00DB7BF3" w:rsidRPr="00825997">
        <w:rPr>
          <w:rFonts w:ascii="Times New Roman" w:hAnsi="Times New Roman"/>
          <w:sz w:val="28"/>
          <w:szCs w:val="28"/>
        </w:rPr>
        <w:t>derisa</w:t>
      </w:r>
      <w:r w:rsidR="009316C8" w:rsidRPr="00825997">
        <w:rPr>
          <w:rFonts w:ascii="Times New Roman" w:hAnsi="Times New Roman"/>
          <w:sz w:val="28"/>
          <w:szCs w:val="28"/>
        </w:rPr>
        <w:t xml:space="preserve"> të ketë marrë </w:t>
      </w:r>
      <w:r w:rsidR="0087292C" w:rsidRPr="00825997">
        <w:rPr>
          <w:rFonts w:ascii="Times New Roman" w:hAnsi="Times New Roman"/>
          <w:sz w:val="28"/>
          <w:szCs w:val="28"/>
        </w:rPr>
        <w:t>n</w:t>
      </w:r>
      <w:r w:rsidR="00852FF9" w:rsidRPr="00825997">
        <w:rPr>
          <w:rFonts w:ascii="Times New Roman" w:hAnsi="Times New Roman"/>
          <w:sz w:val="28"/>
          <w:szCs w:val="28"/>
        </w:rPr>
        <w:t>ë</w:t>
      </w:r>
      <w:r w:rsidR="0087292C" w:rsidRPr="00825997">
        <w:rPr>
          <w:rFonts w:ascii="Times New Roman" w:hAnsi="Times New Roman"/>
          <w:sz w:val="28"/>
          <w:szCs w:val="28"/>
        </w:rPr>
        <w:t xml:space="preserve"> dor</w:t>
      </w:r>
      <w:r w:rsidR="00852FF9" w:rsidRPr="00825997">
        <w:rPr>
          <w:rFonts w:ascii="Times New Roman" w:hAnsi="Times New Roman"/>
          <w:sz w:val="28"/>
          <w:szCs w:val="28"/>
        </w:rPr>
        <w:t>ë</w:t>
      </w:r>
      <w:r w:rsidR="003D66E3" w:rsidRPr="00825997">
        <w:rPr>
          <w:rFonts w:ascii="Times New Roman" w:hAnsi="Times New Roman"/>
          <w:sz w:val="28"/>
          <w:szCs w:val="28"/>
        </w:rPr>
        <w:t>zim mallrat</w:t>
      </w:r>
      <w:r w:rsidR="009316C8" w:rsidRPr="00825997">
        <w:rPr>
          <w:rFonts w:ascii="Times New Roman" w:hAnsi="Times New Roman"/>
          <w:sz w:val="28"/>
          <w:szCs w:val="28"/>
        </w:rPr>
        <w:t xml:space="preserve"> ose </w:t>
      </w:r>
      <w:r w:rsidR="00DB7BF3" w:rsidRPr="00825997">
        <w:rPr>
          <w:rFonts w:ascii="Times New Roman" w:hAnsi="Times New Roman"/>
          <w:sz w:val="28"/>
          <w:szCs w:val="28"/>
        </w:rPr>
        <w:t>derisa</w:t>
      </w:r>
      <w:r w:rsidR="009316C8" w:rsidRPr="00825997">
        <w:rPr>
          <w:rFonts w:ascii="Times New Roman" w:hAnsi="Times New Roman"/>
          <w:sz w:val="28"/>
          <w:szCs w:val="28"/>
        </w:rPr>
        <w:t xml:space="preserve"> konsuma</w:t>
      </w:r>
      <w:r w:rsidR="00130024" w:rsidRPr="00825997">
        <w:rPr>
          <w:rFonts w:ascii="Times New Roman" w:hAnsi="Times New Roman"/>
          <w:sz w:val="28"/>
          <w:szCs w:val="28"/>
        </w:rPr>
        <w:t>tori t</w:t>
      </w:r>
      <w:r w:rsidR="00852FF9" w:rsidRPr="00825997">
        <w:rPr>
          <w:rFonts w:ascii="Times New Roman" w:hAnsi="Times New Roman"/>
          <w:sz w:val="28"/>
          <w:szCs w:val="28"/>
        </w:rPr>
        <w:t>ë</w:t>
      </w:r>
      <w:r w:rsidR="0087292C" w:rsidRPr="00825997">
        <w:rPr>
          <w:rFonts w:ascii="Times New Roman" w:hAnsi="Times New Roman"/>
          <w:sz w:val="28"/>
          <w:szCs w:val="28"/>
        </w:rPr>
        <w:t xml:space="preserve"> ketë </w:t>
      </w:r>
      <w:r w:rsidR="00130024" w:rsidRPr="00825997">
        <w:rPr>
          <w:rFonts w:ascii="Times New Roman" w:hAnsi="Times New Roman"/>
          <w:sz w:val="28"/>
          <w:szCs w:val="28"/>
        </w:rPr>
        <w:t>paraqitur</w:t>
      </w:r>
      <w:r w:rsidR="003D66E3" w:rsidRPr="00825997">
        <w:rPr>
          <w:rFonts w:ascii="Times New Roman" w:hAnsi="Times New Roman"/>
          <w:sz w:val="28"/>
          <w:szCs w:val="28"/>
        </w:rPr>
        <w:t xml:space="preserve"> prova se i ka kthyer mallrat</w:t>
      </w:r>
      <w:r w:rsidR="009316C8" w:rsidRPr="00825997">
        <w:rPr>
          <w:rFonts w:ascii="Times New Roman" w:hAnsi="Times New Roman"/>
          <w:sz w:val="28"/>
          <w:szCs w:val="28"/>
        </w:rPr>
        <w:t>, cilado qoftë më e para.</w:t>
      </w:r>
    </w:p>
    <w:p w14:paraId="25A19DBC" w14:textId="77777777" w:rsidR="00BA344E" w:rsidRPr="00825997" w:rsidRDefault="00BA344E" w:rsidP="00825997">
      <w:pPr>
        <w:spacing w:after="0" w:line="240" w:lineRule="auto"/>
        <w:jc w:val="center"/>
        <w:rPr>
          <w:rFonts w:ascii="Times New Roman" w:hAnsi="Times New Roman"/>
          <w:sz w:val="28"/>
          <w:szCs w:val="28"/>
        </w:rPr>
      </w:pPr>
    </w:p>
    <w:p w14:paraId="25A19DBD" w14:textId="465BEBD5" w:rsidR="009316C8" w:rsidRPr="00AC5F45" w:rsidRDefault="009316C8" w:rsidP="00825997">
      <w:pPr>
        <w:spacing w:after="0" w:line="240" w:lineRule="auto"/>
        <w:jc w:val="center"/>
        <w:rPr>
          <w:rFonts w:ascii="Times New Roman" w:hAnsi="Times New Roman"/>
          <w:sz w:val="28"/>
          <w:szCs w:val="28"/>
        </w:rPr>
      </w:pPr>
      <w:r w:rsidRPr="00AC5F45">
        <w:rPr>
          <w:rFonts w:ascii="Times New Roman" w:hAnsi="Times New Roman"/>
          <w:sz w:val="28"/>
          <w:szCs w:val="28"/>
        </w:rPr>
        <w:t xml:space="preserve">Neni 37/6 </w:t>
      </w:r>
    </w:p>
    <w:p w14:paraId="25A19DBE" w14:textId="77777777" w:rsidR="00327F17" w:rsidRPr="00AC5F45" w:rsidRDefault="009316C8" w:rsidP="00825997">
      <w:pPr>
        <w:spacing w:after="0" w:line="240" w:lineRule="auto"/>
        <w:jc w:val="center"/>
        <w:rPr>
          <w:rFonts w:ascii="Times New Roman" w:hAnsi="Times New Roman"/>
          <w:bCs/>
          <w:sz w:val="28"/>
          <w:szCs w:val="28"/>
        </w:rPr>
      </w:pPr>
      <w:r w:rsidRPr="00AC5F45">
        <w:rPr>
          <w:rFonts w:ascii="Times New Roman" w:hAnsi="Times New Roman"/>
          <w:bCs/>
          <w:sz w:val="28"/>
          <w:szCs w:val="28"/>
        </w:rPr>
        <w:t>Detyrimet e</w:t>
      </w:r>
      <w:r w:rsidR="00327F17" w:rsidRPr="00AC5F45">
        <w:rPr>
          <w:rFonts w:ascii="Times New Roman" w:hAnsi="Times New Roman"/>
          <w:bCs/>
          <w:sz w:val="28"/>
          <w:szCs w:val="28"/>
        </w:rPr>
        <w:t xml:space="preserve"> konsumatorit në rast të heqjes dor</w:t>
      </w:r>
      <w:r w:rsidR="003D50D0" w:rsidRPr="00AC5F45">
        <w:rPr>
          <w:rFonts w:ascii="Times New Roman" w:hAnsi="Times New Roman"/>
          <w:bCs/>
          <w:sz w:val="28"/>
          <w:szCs w:val="28"/>
        </w:rPr>
        <w:t>ë</w:t>
      </w:r>
    </w:p>
    <w:p w14:paraId="25A19DBF" w14:textId="77777777" w:rsidR="009316C8" w:rsidRPr="00825997" w:rsidRDefault="009316C8" w:rsidP="00825997">
      <w:pPr>
        <w:spacing w:after="0" w:line="240" w:lineRule="auto"/>
        <w:jc w:val="center"/>
        <w:rPr>
          <w:rFonts w:ascii="Times New Roman" w:hAnsi="Times New Roman"/>
          <w:b/>
          <w:bCs/>
          <w:sz w:val="28"/>
          <w:szCs w:val="28"/>
        </w:rPr>
      </w:pPr>
    </w:p>
    <w:p w14:paraId="25A19DC0" w14:textId="38531517" w:rsidR="009316C8" w:rsidRPr="00825997" w:rsidRDefault="00416CC2" w:rsidP="00740B77">
      <w:pPr>
        <w:pStyle w:val="ListParagraph"/>
        <w:numPr>
          <w:ilvl w:val="0"/>
          <w:numId w:val="37"/>
        </w:numPr>
        <w:spacing w:after="0" w:line="240" w:lineRule="auto"/>
        <w:jc w:val="both"/>
        <w:rPr>
          <w:rFonts w:ascii="Times New Roman" w:hAnsi="Times New Roman"/>
          <w:sz w:val="28"/>
          <w:szCs w:val="28"/>
        </w:rPr>
      </w:pPr>
      <w:r w:rsidRPr="00825997">
        <w:rPr>
          <w:rFonts w:ascii="Times New Roman" w:hAnsi="Times New Roman"/>
          <w:sz w:val="28"/>
          <w:szCs w:val="28"/>
        </w:rPr>
        <w:t>Përveç ras</w:t>
      </w:r>
      <w:r w:rsidR="00704268">
        <w:rPr>
          <w:rFonts w:ascii="Times New Roman" w:hAnsi="Times New Roman"/>
          <w:sz w:val="28"/>
          <w:szCs w:val="28"/>
        </w:rPr>
        <w:t>tit kur tregtari është ofruar t’</w:t>
      </w:r>
      <w:r w:rsidRPr="00825997">
        <w:rPr>
          <w:rFonts w:ascii="Times New Roman" w:hAnsi="Times New Roman"/>
          <w:sz w:val="28"/>
          <w:szCs w:val="28"/>
        </w:rPr>
        <w:t>i tërheqë vetë mallrat</w:t>
      </w:r>
      <w:r w:rsidR="003D66E3" w:rsidRPr="00825997">
        <w:rPr>
          <w:rFonts w:ascii="Times New Roman" w:hAnsi="Times New Roman"/>
          <w:sz w:val="28"/>
          <w:szCs w:val="28"/>
        </w:rPr>
        <w:t>, konsumatori i kthen mallrat</w:t>
      </w:r>
      <w:r w:rsidR="00E03921" w:rsidRPr="00825997">
        <w:rPr>
          <w:rFonts w:ascii="Times New Roman" w:hAnsi="Times New Roman"/>
          <w:sz w:val="28"/>
          <w:szCs w:val="28"/>
        </w:rPr>
        <w:t xml:space="preserve"> ose ia dorëzon at</w:t>
      </w:r>
      <w:r w:rsidR="003D66E3" w:rsidRPr="00825997">
        <w:rPr>
          <w:rFonts w:ascii="Times New Roman" w:hAnsi="Times New Roman"/>
          <w:sz w:val="28"/>
          <w:szCs w:val="28"/>
        </w:rPr>
        <w:t>o</w:t>
      </w:r>
      <w:r w:rsidR="009316C8" w:rsidRPr="00825997">
        <w:rPr>
          <w:rFonts w:ascii="Times New Roman" w:hAnsi="Times New Roman"/>
          <w:sz w:val="28"/>
          <w:szCs w:val="28"/>
        </w:rPr>
        <w:t xml:space="preserve"> tregtarit </w:t>
      </w:r>
      <w:r w:rsidR="00F1536F" w:rsidRPr="00825997">
        <w:rPr>
          <w:rFonts w:ascii="Times New Roman" w:hAnsi="Times New Roman"/>
          <w:sz w:val="28"/>
          <w:szCs w:val="28"/>
        </w:rPr>
        <w:t xml:space="preserve">apo </w:t>
      </w:r>
      <w:r w:rsidR="009316C8" w:rsidRPr="00825997">
        <w:rPr>
          <w:rFonts w:ascii="Times New Roman" w:hAnsi="Times New Roman"/>
          <w:sz w:val="28"/>
          <w:szCs w:val="28"/>
        </w:rPr>
        <w:t xml:space="preserve">një personi të autorizuar prej tregtarit për të marrë </w:t>
      </w:r>
      <w:r w:rsidR="00E03921" w:rsidRPr="00825997">
        <w:rPr>
          <w:rFonts w:ascii="Times New Roman" w:hAnsi="Times New Roman"/>
          <w:sz w:val="28"/>
          <w:szCs w:val="28"/>
        </w:rPr>
        <w:t>n</w:t>
      </w:r>
      <w:r w:rsidR="00852FF9" w:rsidRPr="00825997">
        <w:rPr>
          <w:rFonts w:ascii="Times New Roman" w:hAnsi="Times New Roman"/>
          <w:sz w:val="28"/>
          <w:szCs w:val="28"/>
        </w:rPr>
        <w:t>ë</w:t>
      </w:r>
      <w:r w:rsidR="00E03921" w:rsidRPr="00825997">
        <w:rPr>
          <w:rFonts w:ascii="Times New Roman" w:hAnsi="Times New Roman"/>
          <w:sz w:val="28"/>
          <w:szCs w:val="28"/>
        </w:rPr>
        <w:t xml:space="preserve"> dor</w:t>
      </w:r>
      <w:r w:rsidR="00852FF9" w:rsidRPr="00825997">
        <w:rPr>
          <w:rFonts w:ascii="Times New Roman" w:hAnsi="Times New Roman"/>
          <w:sz w:val="28"/>
          <w:szCs w:val="28"/>
        </w:rPr>
        <w:t>ë</w:t>
      </w:r>
      <w:r w:rsidR="00E03921" w:rsidRPr="00825997">
        <w:rPr>
          <w:rFonts w:ascii="Times New Roman" w:hAnsi="Times New Roman"/>
          <w:sz w:val="28"/>
          <w:szCs w:val="28"/>
        </w:rPr>
        <w:t>zim ma</w:t>
      </w:r>
      <w:r w:rsidR="007B7E6F" w:rsidRPr="00825997">
        <w:rPr>
          <w:rFonts w:ascii="Times New Roman" w:hAnsi="Times New Roman"/>
          <w:sz w:val="28"/>
          <w:szCs w:val="28"/>
        </w:rPr>
        <w:t>llrat</w:t>
      </w:r>
      <w:r w:rsidR="009316C8" w:rsidRPr="00825997">
        <w:rPr>
          <w:rFonts w:ascii="Times New Roman" w:hAnsi="Times New Roman"/>
          <w:sz w:val="28"/>
          <w:szCs w:val="28"/>
        </w:rPr>
        <w:t xml:space="preserve">, pa vonesa të </w:t>
      </w:r>
      <w:r w:rsidR="00F1536F" w:rsidRPr="00825997">
        <w:rPr>
          <w:rFonts w:ascii="Times New Roman" w:hAnsi="Times New Roman"/>
          <w:sz w:val="28"/>
          <w:szCs w:val="28"/>
        </w:rPr>
        <w:t>panevojshme</w:t>
      </w:r>
      <w:r w:rsidR="009316C8" w:rsidRPr="00825997">
        <w:rPr>
          <w:rFonts w:ascii="Times New Roman" w:hAnsi="Times New Roman"/>
          <w:sz w:val="28"/>
          <w:szCs w:val="28"/>
        </w:rPr>
        <w:t xml:space="preserve">, por jo më vonë se 14 </w:t>
      </w:r>
      <w:r w:rsidR="00704268">
        <w:rPr>
          <w:rFonts w:ascii="Times New Roman" w:hAnsi="Times New Roman"/>
          <w:sz w:val="28"/>
          <w:szCs w:val="28"/>
        </w:rPr>
        <w:t xml:space="preserve">(katërmbëdhjetë) </w:t>
      </w:r>
      <w:r w:rsidR="009316C8" w:rsidRPr="00825997">
        <w:rPr>
          <w:rFonts w:ascii="Times New Roman" w:hAnsi="Times New Roman"/>
          <w:sz w:val="28"/>
          <w:szCs w:val="28"/>
        </w:rPr>
        <w:t xml:space="preserve">ditë nga dita në të cilën ai ka </w:t>
      </w:r>
      <w:r w:rsidR="000D2B08" w:rsidRPr="00825997">
        <w:rPr>
          <w:rFonts w:ascii="Times New Roman" w:hAnsi="Times New Roman"/>
          <w:sz w:val="28"/>
          <w:szCs w:val="28"/>
        </w:rPr>
        <w:t>njoftuar tregtarin p</w:t>
      </w:r>
      <w:r w:rsidR="006309E2" w:rsidRPr="00825997">
        <w:rPr>
          <w:rFonts w:ascii="Times New Roman" w:hAnsi="Times New Roman"/>
          <w:sz w:val="28"/>
          <w:szCs w:val="28"/>
        </w:rPr>
        <w:t>ë</w:t>
      </w:r>
      <w:r w:rsidR="000D2B08" w:rsidRPr="00825997">
        <w:rPr>
          <w:rFonts w:ascii="Times New Roman" w:hAnsi="Times New Roman"/>
          <w:sz w:val="28"/>
          <w:szCs w:val="28"/>
        </w:rPr>
        <w:t>r</w:t>
      </w:r>
      <w:r w:rsidR="009316C8" w:rsidRPr="00825997">
        <w:rPr>
          <w:rFonts w:ascii="Times New Roman" w:hAnsi="Times New Roman"/>
          <w:sz w:val="28"/>
          <w:szCs w:val="28"/>
        </w:rPr>
        <w:t xml:space="preserve"> vendimin e </w:t>
      </w:r>
      <w:r w:rsidR="0007662C" w:rsidRPr="00825997">
        <w:rPr>
          <w:rFonts w:ascii="Times New Roman" w:hAnsi="Times New Roman"/>
          <w:sz w:val="28"/>
          <w:szCs w:val="28"/>
        </w:rPr>
        <w:t>heqjes dorë</w:t>
      </w:r>
      <w:r w:rsidR="009316C8" w:rsidRPr="00825997">
        <w:rPr>
          <w:rFonts w:ascii="Times New Roman" w:hAnsi="Times New Roman"/>
          <w:sz w:val="28"/>
          <w:szCs w:val="28"/>
        </w:rPr>
        <w:t xml:space="preserve"> nga kontrata, </w:t>
      </w:r>
      <w:r w:rsidR="00354A03" w:rsidRPr="00825997">
        <w:rPr>
          <w:rFonts w:ascii="Times New Roman" w:hAnsi="Times New Roman"/>
          <w:sz w:val="28"/>
          <w:szCs w:val="28"/>
        </w:rPr>
        <w:t>sipas</w:t>
      </w:r>
      <w:r w:rsidR="009316C8" w:rsidRPr="00825997">
        <w:rPr>
          <w:rFonts w:ascii="Times New Roman" w:hAnsi="Times New Roman"/>
          <w:sz w:val="28"/>
          <w:szCs w:val="28"/>
        </w:rPr>
        <w:t xml:space="preserve"> </w:t>
      </w:r>
      <w:r w:rsidR="00354A03" w:rsidRPr="00825997">
        <w:rPr>
          <w:rFonts w:ascii="Times New Roman" w:hAnsi="Times New Roman"/>
          <w:sz w:val="28"/>
          <w:szCs w:val="28"/>
        </w:rPr>
        <w:t>nenit</w:t>
      </w:r>
      <w:r w:rsidR="009316C8" w:rsidRPr="00825997">
        <w:rPr>
          <w:rFonts w:ascii="Times New Roman" w:hAnsi="Times New Roman"/>
          <w:sz w:val="28"/>
          <w:szCs w:val="28"/>
        </w:rPr>
        <w:t xml:space="preserve"> 37/3</w:t>
      </w:r>
      <w:r w:rsidR="00704268">
        <w:rPr>
          <w:rFonts w:ascii="Times New Roman" w:hAnsi="Times New Roman"/>
          <w:sz w:val="28"/>
          <w:szCs w:val="28"/>
        </w:rPr>
        <w:t>,</w:t>
      </w:r>
      <w:r w:rsidR="000D2B08" w:rsidRPr="00825997">
        <w:rPr>
          <w:rFonts w:ascii="Times New Roman" w:hAnsi="Times New Roman"/>
          <w:sz w:val="28"/>
          <w:szCs w:val="28"/>
        </w:rPr>
        <w:t xml:space="preserve"> t</w:t>
      </w:r>
      <w:r w:rsidR="006309E2" w:rsidRPr="00825997">
        <w:rPr>
          <w:rFonts w:ascii="Times New Roman" w:hAnsi="Times New Roman"/>
          <w:sz w:val="28"/>
          <w:szCs w:val="28"/>
        </w:rPr>
        <w:t>ë</w:t>
      </w:r>
      <w:r w:rsidR="000D2B08" w:rsidRPr="00825997">
        <w:rPr>
          <w:rFonts w:ascii="Times New Roman" w:hAnsi="Times New Roman"/>
          <w:sz w:val="28"/>
          <w:szCs w:val="28"/>
        </w:rPr>
        <w:t xml:space="preserve"> k</w:t>
      </w:r>
      <w:r w:rsidR="006309E2" w:rsidRPr="00825997">
        <w:rPr>
          <w:rFonts w:ascii="Times New Roman" w:hAnsi="Times New Roman"/>
          <w:sz w:val="28"/>
          <w:szCs w:val="28"/>
        </w:rPr>
        <w:t>ë</w:t>
      </w:r>
      <w:r w:rsidR="000D2B08" w:rsidRPr="00825997">
        <w:rPr>
          <w:rFonts w:ascii="Times New Roman" w:hAnsi="Times New Roman"/>
          <w:sz w:val="28"/>
          <w:szCs w:val="28"/>
        </w:rPr>
        <w:t>tij ligji</w:t>
      </w:r>
      <w:r w:rsidR="009316C8" w:rsidRPr="00825997">
        <w:rPr>
          <w:rFonts w:ascii="Times New Roman" w:hAnsi="Times New Roman"/>
          <w:sz w:val="28"/>
          <w:szCs w:val="28"/>
        </w:rPr>
        <w:t xml:space="preserve">. </w:t>
      </w:r>
      <w:r w:rsidR="00305CDC" w:rsidRPr="00825997">
        <w:rPr>
          <w:rFonts w:ascii="Times New Roman" w:hAnsi="Times New Roman"/>
          <w:sz w:val="28"/>
          <w:szCs w:val="28"/>
        </w:rPr>
        <w:t xml:space="preserve">Ky afat </w:t>
      </w:r>
      <w:r w:rsidR="00305CDC" w:rsidRPr="00825997">
        <w:rPr>
          <w:rFonts w:ascii="Times New Roman" w:hAnsi="Times New Roman"/>
          <w:sz w:val="28"/>
          <w:szCs w:val="28"/>
        </w:rPr>
        <w:lastRenderedPageBreak/>
        <w:t>konsiderohet i respektuar</w:t>
      </w:r>
      <w:r w:rsidR="006F3FE0" w:rsidRPr="00825997">
        <w:rPr>
          <w:rFonts w:ascii="Times New Roman" w:hAnsi="Times New Roman"/>
          <w:sz w:val="28"/>
          <w:szCs w:val="28"/>
        </w:rPr>
        <w:t xml:space="preserve"> nëse konsumatori i kthen mallrat</w:t>
      </w:r>
      <w:r w:rsidR="009316C8" w:rsidRPr="00825997">
        <w:rPr>
          <w:rFonts w:ascii="Times New Roman" w:hAnsi="Times New Roman"/>
          <w:sz w:val="28"/>
          <w:szCs w:val="28"/>
        </w:rPr>
        <w:t xml:space="preserve"> përpara se të </w:t>
      </w:r>
      <w:r w:rsidR="00AC5F45">
        <w:rPr>
          <w:rFonts w:ascii="Times New Roman" w:hAnsi="Times New Roman"/>
          <w:sz w:val="28"/>
          <w:szCs w:val="28"/>
        </w:rPr>
        <w:t>ketë pë</w:t>
      </w:r>
      <w:r w:rsidR="00F11175" w:rsidRPr="00825997">
        <w:rPr>
          <w:rFonts w:ascii="Times New Roman" w:hAnsi="Times New Roman"/>
          <w:sz w:val="28"/>
          <w:szCs w:val="28"/>
        </w:rPr>
        <w:t xml:space="preserve">rfunduar </w:t>
      </w:r>
      <w:r w:rsidR="00AE2733" w:rsidRPr="00825997">
        <w:rPr>
          <w:rFonts w:ascii="Times New Roman" w:hAnsi="Times New Roman"/>
          <w:sz w:val="28"/>
          <w:szCs w:val="28"/>
        </w:rPr>
        <w:t>afati</w:t>
      </w:r>
      <w:r w:rsidR="009316C8" w:rsidRPr="00825997">
        <w:rPr>
          <w:rFonts w:ascii="Times New Roman" w:hAnsi="Times New Roman"/>
          <w:sz w:val="28"/>
          <w:szCs w:val="28"/>
        </w:rPr>
        <w:t xml:space="preserve"> prej 14</w:t>
      </w:r>
      <w:r w:rsidR="00CE4E6F">
        <w:rPr>
          <w:rFonts w:ascii="Times New Roman" w:hAnsi="Times New Roman"/>
          <w:sz w:val="28"/>
          <w:szCs w:val="28"/>
        </w:rPr>
        <w:t xml:space="preserve"> (</w:t>
      </w:r>
      <w:proofErr w:type="spellStart"/>
      <w:r w:rsidR="00CE4E6F">
        <w:rPr>
          <w:rFonts w:ascii="Times New Roman" w:hAnsi="Times New Roman"/>
          <w:sz w:val="28"/>
          <w:szCs w:val="28"/>
        </w:rPr>
        <w:t>katëmbëdhjetë</w:t>
      </w:r>
      <w:proofErr w:type="spellEnd"/>
      <w:r w:rsidR="00CE4E6F">
        <w:rPr>
          <w:rFonts w:ascii="Times New Roman" w:hAnsi="Times New Roman"/>
          <w:sz w:val="28"/>
          <w:szCs w:val="28"/>
        </w:rPr>
        <w:t xml:space="preserve">) </w:t>
      </w:r>
      <w:r w:rsidR="009316C8" w:rsidRPr="00825997">
        <w:rPr>
          <w:rFonts w:ascii="Times New Roman" w:hAnsi="Times New Roman"/>
          <w:sz w:val="28"/>
          <w:szCs w:val="28"/>
        </w:rPr>
        <w:t>ditë</w:t>
      </w:r>
      <w:r w:rsidR="009C2972" w:rsidRPr="00825997">
        <w:rPr>
          <w:rFonts w:ascii="Times New Roman" w:hAnsi="Times New Roman"/>
          <w:sz w:val="28"/>
          <w:szCs w:val="28"/>
        </w:rPr>
        <w:t>sh</w:t>
      </w:r>
      <w:r w:rsidR="009316C8" w:rsidRPr="00825997">
        <w:rPr>
          <w:rFonts w:ascii="Times New Roman" w:hAnsi="Times New Roman"/>
          <w:sz w:val="28"/>
          <w:szCs w:val="28"/>
        </w:rPr>
        <w:t>.</w:t>
      </w:r>
    </w:p>
    <w:p w14:paraId="25A19DC1" w14:textId="75B227E2" w:rsidR="009316C8" w:rsidRPr="00825997" w:rsidRDefault="009316C8" w:rsidP="00740B77">
      <w:pPr>
        <w:pStyle w:val="ListParagraph"/>
        <w:spacing w:after="0" w:line="240" w:lineRule="auto"/>
        <w:ind w:left="360"/>
        <w:jc w:val="both"/>
        <w:rPr>
          <w:rFonts w:ascii="Times New Roman" w:hAnsi="Times New Roman"/>
          <w:sz w:val="28"/>
          <w:szCs w:val="28"/>
        </w:rPr>
      </w:pPr>
      <w:r w:rsidRPr="00825997">
        <w:rPr>
          <w:rFonts w:ascii="Times New Roman" w:hAnsi="Times New Roman"/>
          <w:sz w:val="28"/>
          <w:szCs w:val="28"/>
        </w:rPr>
        <w:t xml:space="preserve">Konsumatori </w:t>
      </w:r>
      <w:r w:rsidR="008C7774" w:rsidRPr="00825997">
        <w:rPr>
          <w:rFonts w:ascii="Times New Roman" w:hAnsi="Times New Roman"/>
          <w:sz w:val="28"/>
          <w:szCs w:val="28"/>
        </w:rPr>
        <w:t>detyrohet</w:t>
      </w:r>
      <w:r w:rsidRPr="00825997">
        <w:rPr>
          <w:rFonts w:ascii="Times New Roman" w:hAnsi="Times New Roman"/>
          <w:sz w:val="28"/>
          <w:szCs w:val="28"/>
        </w:rPr>
        <w:t xml:space="preserve"> vetëm </w:t>
      </w:r>
      <w:r w:rsidR="00162344" w:rsidRPr="00825997">
        <w:rPr>
          <w:rFonts w:ascii="Times New Roman" w:hAnsi="Times New Roman"/>
          <w:sz w:val="28"/>
          <w:szCs w:val="28"/>
        </w:rPr>
        <w:t>p</w:t>
      </w:r>
      <w:r w:rsidR="003D50D0" w:rsidRPr="00825997">
        <w:rPr>
          <w:rFonts w:ascii="Times New Roman" w:hAnsi="Times New Roman"/>
          <w:sz w:val="28"/>
          <w:szCs w:val="28"/>
        </w:rPr>
        <w:t>ë</w:t>
      </w:r>
      <w:r w:rsidR="00162344" w:rsidRPr="00825997">
        <w:rPr>
          <w:rFonts w:ascii="Times New Roman" w:hAnsi="Times New Roman"/>
          <w:sz w:val="28"/>
          <w:szCs w:val="28"/>
        </w:rPr>
        <w:t>r kostot</w:t>
      </w:r>
      <w:r w:rsidR="00246D06" w:rsidRPr="00825997">
        <w:rPr>
          <w:rFonts w:ascii="Times New Roman" w:hAnsi="Times New Roman"/>
          <w:sz w:val="28"/>
          <w:szCs w:val="28"/>
        </w:rPr>
        <w:t xml:space="preserve"> e dre</w:t>
      </w:r>
      <w:r w:rsidR="009117A7" w:rsidRPr="00825997">
        <w:rPr>
          <w:rFonts w:ascii="Times New Roman" w:hAnsi="Times New Roman"/>
          <w:sz w:val="28"/>
          <w:szCs w:val="28"/>
        </w:rPr>
        <w:t>jtpërdrejta të kthimit të mallrave</w:t>
      </w:r>
      <w:r w:rsidRPr="00825997">
        <w:rPr>
          <w:rFonts w:ascii="Times New Roman" w:hAnsi="Times New Roman"/>
          <w:sz w:val="28"/>
          <w:szCs w:val="28"/>
        </w:rPr>
        <w:t>, përveç rasteve kur tregtari ka pranuar t’i përballojë vetë</w:t>
      </w:r>
      <w:r w:rsidR="00921CCD" w:rsidRPr="00825997">
        <w:rPr>
          <w:rFonts w:ascii="Times New Roman" w:hAnsi="Times New Roman"/>
          <w:sz w:val="28"/>
          <w:szCs w:val="28"/>
        </w:rPr>
        <w:t xml:space="preserve"> ato</w:t>
      </w:r>
      <w:r w:rsidRPr="00825997">
        <w:rPr>
          <w:rFonts w:ascii="Times New Roman" w:hAnsi="Times New Roman"/>
          <w:sz w:val="28"/>
          <w:szCs w:val="28"/>
        </w:rPr>
        <w:t xml:space="preserve"> ose kur tregtari nuk ka </w:t>
      </w:r>
      <w:r w:rsidR="00DF6BDA" w:rsidRPr="00825997">
        <w:rPr>
          <w:rFonts w:ascii="Times New Roman" w:hAnsi="Times New Roman"/>
          <w:sz w:val="28"/>
          <w:szCs w:val="28"/>
        </w:rPr>
        <w:t xml:space="preserve">arritur </w:t>
      </w:r>
      <w:r w:rsidRPr="00825997">
        <w:rPr>
          <w:rFonts w:ascii="Times New Roman" w:hAnsi="Times New Roman"/>
          <w:sz w:val="28"/>
          <w:szCs w:val="28"/>
        </w:rPr>
        <w:t xml:space="preserve">të </w:t>
      </w:r>
      <w:r w:rsidR="008C7774" w:rsidRPr="00825997">
        <w:rPr>
          <w:rFonts w:ascii="Times New Roman" w:hAnsi="Times New Roman"/>
          <w:sz w:val="28"/>
          <w:szCs w:val="28"/>
        </w:rPr>
        <w:t>njofto</w:t>
      </w:r>
      <w:r w:rsidRPr="00825997">
        <w:rPr>
          <w:rFonts w:ascii="Times New Roman" w:hAnsi="Times New Roman"/>
          <w:sz w:val="28"/>
          <w:szCs w:val="28"/>
        </w:rPr>
        <w:t>jë konsumatorin</w:t>
      </w:r>
      <w:r w:rsidR="00CE4E6F">
        <w:rPr>
          <w:rFonts w:ascii="Times New Roman" w:hAnsi="Times New Roman"/>
          <w:sz w:val="28"/>
          <w:szCs w:val="28"/>
        </w:rPr>
        <w:t xml:space="preserve"> </w:t>
      </w:r>
      <w:r w:rsidRPr="00825997">
        <w:rPr>
          <w:rFonts w:ascii="Times New Roman" w:hAnsi="Times New Roman"/>
          <w:sz w:val="28"/>
          <w:szCs w:val="28"/>
        </w:rPr>
        <w:t xml:space="preserve">se </w:t>
      </w:r>
      <w:r w:rsidR="00162344" w:rsidRPr="00825997">
        <w:rPr>
          <w:rFonts w:ascii="Times New Roman" w:hAnsi="Times New Roman"/>
          <w:sz w:val="28"/>
          <w:szCs w:val="28"/>
        </w:rPr>
        <w:t>kostot</w:t>
      </w:r>
      <w:r w:rsidR="008C7774" w:rsidRPr="00825997">
        <w:rPr>
          <w:rFonts w:ascii="Times New Roman" w:hAnsi="Times New Roman"/>
          <w:sz w:val="28"/>
          <w:szCs w:val="28"/>
        </w:rPr>
        <w:t xml:space="preserve"> detyrohet t</w:t>
      </w:r>
      <w:r w:rsidR="00CE4E6F">
        <w:rPr>
          <w:rFonts w:ascii="Times New Roman" w:hAnsi="Times New Roman"/>
          <w:sz w:val="28"/>
          <w:szCs w:val="28"/>
        </w:rPr>
        <w:t>’</w:t>
      </w:r>
      <w:r w:rsidR="008C7774" w:rsidRPr="00825997">
        <w:rPr>
          <w:rFonts w:ascii="Times New Roman" w:hAnsi="Times New Roman"/>
          <w:sz w:val="28"/>
          <w:szCs w:val="28"/>
        </w:rPr>
        <w:t>i paguaj</w:t>
      </w:r>
      <w:r w:rsidRPr="00825997">
        <w:rPr>
          <w:rFonts w:ascii="Times New Roman" w:hAnsi="Times New Roman"/>
          <w:sz w:val="28"/>
          <w:szCs w:val="28"/>
        </w:rPr>
        <w:t xml:space="preserve">ë </w:t>
      </w:r>
      <w:r w:rsidR="00E76AB4" w:rsidRPr="00825997">
        <w:rPr>
          <w:rFonts w:ascii="Times New Roman" w:hAnsi="Times New Roman"/>
          <w:sz w:val="28"/>
          <w:szCs w:val="28"/>
        </w:rPr>
        <w:t>vet</w:t>
      </w:r>
      <w:r w:rsidR="006309E2" w:rsidRPr="00825997">
        <w:rPr>
          <w:rFonts w:ascii="Times New Roman" w:hAnsi="Times New Roman"/>
          <w:sz w:val="28"/>
          <w:szCs w:val="28"/>
        </w:rPr>
        <w:t>ë</w:t>
      </w:r>
      <w:r w:rsidR="00E76AB4" w:rsidRPr="00825997">
        <w:rPr>
          <w:rFonts w:ascii="Times New Roman" w:hAnsi="Times New Roman"/>
          <w:sz w:val="28"/>
          <w:szCs w:val="28"/>
        </w:rPr>
        <w:t xml:space="preserve"> </w:t>
      </w:r>
      <w:r w:rsidRPr="00825997">
        <w:rPr>
          <w:rFonts w:ascii="Times New Roman" w:hAnsi="Times New Roman"/>
          <w:sz w:val="28"/>
          <w:szCs w:val="28"/>
        </w:rPr>
        <w:t>konsumatori.</w:t>
      </w:r>
    </w:p>
    <w:p w14:paraId="25A19DC2" w14:textId="464CBF62" w:rsidR="009316C8" w:rsidRPr="00825997" w:rsidRDefault="009316C8" w:rsidP="00740B77">
      <w:pPr>
        <w:pStyle w:val="ListParagraph"/>
        <w:spacing w:after="0" w:line="240" w:lineRule="auto"/>
        <w:ind w:left="360"/>
        <w:jc w:val="both"/>
        <w:rPr>
          <w:rFonts w:ascii="Times New Roman" w:hAnsi="Times New Roman"/>
          <w:sz w:val="28"/>
          <w:szCs w:val="28"/>
        </w:rPr>
      </w:pPr>
      <w:r w:rsidRPr="00825997">
        <w:rPr>
          <w:rFonts w:ascii="Times New Roman" w:hAnsi="Times New Roman"/>
          <w:sz w:val="28"/>
          <w:szCs w:val="28"/>
        </w:rPr>
        <w:t>Në rastin e kontratës jashtë q</w:t>
      </w:r>
      <w:r w:rsidR="009117A7" w:rsidRPr="00825997">
        <w:rPr>
          <w:rFonts w:ascii="Times New Roman" w:hAnsi="Times New Roman"/>
          <w:sz w:val="28"/>
          <w:szCs w:val="28"/>
        </w:rPr>
        <w:t>endrave të tregtimit, kur mallrat jan</w:t>
      </w:r>
      <w:r w:rsidR="003D50D0" w:rsidRPr="00825997">
        <w:rPr>
          <w:rFonts w:ascii="Times New Roman" w:hAnsi="Times New Roman"/>
          <w:sz w:val="28"/>
          <w:szCs w:val="28"/>
        </w:rPr>
        <w:t>ë</w:t>
      </w:r>
      <w:r w:rsidR="00B22730" w:rsidRPr="00825997">
        <w:rPr>
          <w:rFonts w:ascii="Times New Roman" w:hAnsi="Times New Roman"/>
          <w:sz w:val="28"/>
          <w:szCs w:val="28"/>
        </w:rPr>
        <w:t xml:space="preserve"> </w:t>
      </w:r>
      <w:r w:rsidRPr="00825997">
        <w:rPr>
          <w:rFonts w:ascii="Times New Roman" w:hAnsi="Times New Roman"/>
          <w:sz w:val="28"/>
          <w:szCs w:val="28"/>
        </w:rPr>
        <w:t xml:space="preserve">dorëzuar në </w:t>
      </w:r>
      <w:r w:rsidR="00181721" w:rsidRPr="00825997">
        <w:rPr>
          <w:rFonts w:ascii="Times New Roman" w:hAnsi="Times New Roman"/>
          <w:sz w:val="28"/>
          <w:szCs w:val="28"/>
        </w:rPr>
        <w:t xml:space="preserve">banesën </w:t>
      </w:r>
      <w:r w:rsidRPr="00825997">
        <w:rPr>
          <w:rFonts w:ascii="Times New Roman" w:hAnsi="Times New Roman"/>
          <w:sz w:val="28"/>
          <w:szCs w:val="28"/>
        </w:rPr>
        <w:t>e konsumatorit në kohën e lidhjes së kontratës, tregtari me shpenzimet e veta</w:t>
      </w:r>
      <w:r w:rsidR="003777FE" w:rsidRPr="00825997">
        <w:rPr>
          <w:rFonts w:ascii="Times New Roman" w:hAnsi="Times New Roman"/>
          <w:sz w:val="28"/>
          <w:szCs w:val="28"/>
        </w:rPr>
        <w:t>,</w:t>
      </w:r>
      <w:r w:rsidRPr="00825997">
        <w:rPr>
          <w:rFonts w:ascii="Times New Roman" w:hAnsi="Times New Roman"/>
          <w:sz w:val="28"/>
          <w:szCs w:val="28"/>
        </w:rPr>
        <w:t xml:space="preserve"> </w:t>
      </w:r>
      <w:r w:rsidR="00B22730" w:rsidRPr="00825997">
        <w:rPr>
          <w:rFonts w:ascii="Times New Roman" w:hAnsi="Times New Roman"/>
          <w:sz w:val="28"/>
          <w:szCs w:val="28"/>
        </w:rPr>
        <w:t>detyrohet t</w:t>
      </w:r>
      <w:r w:rsidR="00CE4E6F">
        <w:rPr>
          <w:rFonts w:ascii="Times New Roman" w:hAnsi="Times New Roman"/>
          <w:sz w:val="28"/>
          <w:szCs w:val="28"/>
        </w:rPr>
        <w:t>’</w:t>
      </w:r>
      <w:r w:rsidR="009117A7" w:rsidRPr="00825997">
        <w:rPr>
          <w:rFonts w:ascii="Times New Roman" w:hAnsi="Times New Roman"/>
          <w:sz w:val="28"/>
          <w:szCs w:val="28"/>
        </w:rPr>
        <w:t>i</w:t>
      </w:r>
      <w:r w:rsidR="00B22730" w:rsidRPr="00825997">
        <w:rPr>
          <w:rFonts w:ascii="Times New Roman" w:hAnsi="Times New Roman"/>
          <w:sz w:val="28"/>
          <w:szCs w:val="28"/>
        </w:rPr>
        <w:t xml:space="preserve"> </w:t>
      </w:r>
      <w:r w:rsidR="001101E9" w:rsidRPr="00825997">
        <w:rPr>
          <w:rFonts w:ascii="Times New Roman" w:hAnsi="Times New Roman"/>
          <w:sz w:val="28"/>
          <w:szCs w:val="28"/>
        </w:rPr>
        <w:t>tërheq</w:t>
      </w:r>
      <w:r w:rsidR="009F40FF">
        <w:rPr>
          <w:rFonts w:ascii="Times New Roman" w:hAnsi="Times New Roman"/>
          <w:sz w:val="28"/>
          <w:szCs w:val="28"/>
        </w:rPr>
        <w:t>ë</w:t>
      </w:r>
      <w:r w:rsidR="00B22730" w:rsidRPr="00825997">
        <w:rPr>
          <w:rFonts w:ascii="Times New Roman" w:hAnsi="Times New Roman"/>
          <w:sz w:val="28"/>
          <w:szCs w:val="28"/>
        </w:rPr>
        <w:t xml:space="preserve"> </w:t>
      </w:r>
      <w:r w:rsidR="009117A7" w:rsidRPr="00825997">
        <w:rPr>
          <w:rFonts w:ascii="Times New Roman" w:hAnsi="Times New Roman"/>
          <w:sz w:val="28"/>
          <w:szCs w:val="28"/>
        </w:rPr>
        <w:t>ato</w:t>
      </w:r>
      <w:r w:rsidR="00F67034" w:rsidRPr="00825997">
        <w:rPr>
          <w:rFonts w:ascii="Times New Roman" w:hAnsi="Times New Roman"/>
          <w:sz w:val="28"/>
          <w:szCs w:val="28"/>
        </w:rPr>
        <w:t>,</w:t>
      </w:r>
      <w:r w:rsidRPr="00825997">
        <w:rPr>
          <w:rFonts w:ascii="Times New Roman" w:hAnsi="Times New Roman"/>
          <w:sz w:val="28"/>
          <w:szCs w:val="28"/>
        </w:rPr>
        <w:t xml:space="preserve"> në</w:t>
      </w:r>
      <w:r w:rsidR="00F67034" w:rsidRPr="00825997">
        <w:rPr>
          <w:rFonts w:ascii="Times New Roman" w:hAnsi="Times New Roman"/>
          <w:sz w:val="28"/>
          <w:szCs w:val="28"/>
        </w:rPr>
        <w:t>se</w:t>
      </w:r>
      <w:r w:rsidR="00B22730" w:rsidRPr="00825997">
        <w:rPr>
          <w:rFonts w:ascii="Times New Roman" w:hAnsi="Times New Roman"/>
          <w:sz w:val="28"/>
          <w:szCs w:val="28"/>
        </w:rPr>
        <w:t xml:space="preserve"> </w:t>
      </w:r>
      <w:r w:rsidR="0037676D" w:rsidRPr="00825997">
        <w:rPr>
          <w:rFonts w:ascii="Times New Roman" w:hAnsi="Times New Roman"/>
          <w:sz w:val="28"/>
          <w:szCs w:val="28"/>
        </w:rPr>
        <w:t xml:space="preserve">për shkak të natyrës së tyre, </w:t>
      </w:r>
      <w:r w:rsidR="00D656F9" w:rsidRPr="00825997">
        <w:rPr>
          <w:rFonts w:ascii="Times New Roman" w:hAnsi="Times New Roman"/>
          <w:sz w:val="28"/>
          <w:szCs w:val="28"/>
        </w:rPr>
        <w:t>a</w:t>
      </w:r>
      <w:r w:rsidR="003777FE" w:rsidRPr="00825997">
        <w:rPr>
          <w:rFonts w:ascii="Times New Roman" w:hAnsi="Times New Roman"/>
          <w:sz w:val="28"/>
          <w:szCs w:val="28"/>
        </w:rPr>
        <w:t>to</w:t>
      </w:r>
      <w:r w:rsidR="00136ED8" w:rsidRPr="00825997">
        <w:rPr>
          <w:rFonts w:ascii="Times New Roman" w:hAnsi="Times New Roman"/>
          <w:sz w:val="28"/>
          <w:szCs w:val="28"/>
        </w:rPr>
        <w:t xml:space="preserve"> lloj</w:t>
      </w:r>
      <w:r w:rsidR="00B22730" w:rsidRPr="00825997">
        <w:rPr>
          <w:rFonts w:ascii="Times New Roman" w:hAnsi="Times New Roman"/>
          <w:sz w:val="28"/>
          <w:szCs w:val="28"/>
        </w:rPr>
        <w:t xml:space="preserve"> mall</w:t>
      </w:r>
      <w:r w:rsidR="003777FE" w:rsidRPr="00825997">
        <w:rPr>
          <w:rFonts w:ascii="Times New Roman" w:hAnsi="Times New Roman"/>
          <w:sz w:val="28"/>
          <w:szCs w:val="28"/>
        </w:rPr>
        <w:t>rash nuk mund të kthehen</w:t>
      </w:r>
      <w:r w:rsidRPr="00825997">
        <w:rPr>
          <w:rFonts w:ascii="Times New Roman" w:hAnsi="Times New Roman"/>
          <w:sz w:val="28"/>
          <w:szCs w:val="28"/>
        </w:rPr>
        <w:t xml:space="preserve"> normalisht me postë.</w:t>
      </w:r>
    </w:p>
    <w:p w14:paraId="25A19DC3" w14:textId="77777777" w:rsidR="00E76AB4" w:rsidRPr="00825997" w:rsidRDefault="00E76AB4" w:rsidP="00740B77">
      <w:pPr>
        <w:spacing w:after="0" w:line="240" w:lineRule="auto"/>
        <w:ind w:left="360" w:hanging="360"/>
        <w:jc w:val="both"/>
        <w:rPr>
          <w:rFonts w:ascii="Times New Roman" w:hAnsi="Times New Roman"/>
          <w:sz w:val="28"/>
          <w:szCs w:val="28"/>
        </w:rPr>
      </w:pPr>
    </w:p>
    <w:p w14:paraId="25A19DC4" w14:textId="695FDE33" w:rsidR="009316C8" w:rsidRPr="00825997" w:rsidRDefault="009316C8" w:rsidP="00740B77">
      <w:pPr>
        <w:pStyle w:val="ListParagraph"/>
        <w:numPr>
          <w:ilvl w:val="0"/>
          <w:numId w:val="37"/>
        </w:numPr>
        <w:spacing w:after="0" w:line="240" w:lineRule="auto"/>
        <w:jc w:val="both"/>
        <w:rPr>
          <w:rFonts w:ascii="Times New Roman" w:hAnsi="Times New Roman"/>
          <w:sz w:val="28"/>
          <w:szCs w:val="28"/>
        </w:rPr>
      </w:pPr>
      <w:r w:rsidRPr="00825997">
        <w:rPr>
          <w:rFonts w:ascii="Times New Roman" w:hAnsi="Times New Roman"/>
          <w:sz w:val="28"/>
          <w:szCs w:val="28"/>
        </w:rPr>
        <w:t xml:space="preserve">Konsumatori </w:t>
      </w:r>
      <w:r w:rsidR="00215AF6" w:rsidRPr="00825997">
        <w:rPr>
          <w:rFonts w:ascii="Times New Roman" w:hAnsi="Times New Roman"/>
          <w:sz w:val="28"/>
          <w:szCs w:val="28"/>
        </w:rPr>
        <w:t>mban</w:t>
      </w:r>
      <w:r w:rsidRPr="00825997">
        <w:rPr>
          <w:rFonts w:ascii="Times New Roman" w:hAnsi="Times New Roman"/>
          <w:sz w:val="28"/>
          <w:szCs w:val="28"/>
        </w:rPr>
        <w:t xml:space="preserve"> përgjegjës</w:t>
      </w:r>
      <w:r w:rsidR="00215AF6" w:rsidRPr="00825997">
        <w:rPr>
          <w:rFonts w:ascii="Times New Roman" w:hAnsi="Times New Roman"/>
          <w:sz w:val="28"/>
          <w:szCs w:val="28"/>
        </w:rPr>
        <w:t>i</w:t>
      </w:r>
      <w:r w:rsidRPr="00825997">
        <w:rPr>
          <w:rFonts w:ascii="Times New Roman" w:hAnsi="Times New Roman"/>
          <w:sz w:val="28"/>
          <w:szCs w:val="28"/>
        </w:rPr>
        <w:t xml:space="preserve"> vetëm p</w:t>
      </w:r>
      <w:r w:rsidR="005928E2" w:rsidRPr="00825997">
        <w:rPr>
          <w:rFonts w:ascii="Times New Roman" w:hAnsi="Times New Roman"/>
          <w:sz w:val="28"/>
          <w:szCs w:val="28"/>
        </w:rPr>
        <w:t>ër vlerën e pakësuar të mallrave</w:t>
      </w:r>
      <w:r w:rsidR="003E3A28" w:rsidRPr="00825997">
        <w:rPr>
          <w:rFonts w:ascii="Times New Roman" w:hAnsi="Times New Roman"/>
          <w:sz w:val="28"/>
          <w:szCs w:val="28"/>
        </w:rPr>
        <w:t xml:space="preserve"> që rezulton nga një p</w:t>
      </w:r>
      <w:r w:rsidR="00852FF9" w:rsidRPr="00825997">
        <w:rPr>
          <w:rFonts w:ascii="Times New Roman" w:hAnsi="Times New Roman"/>
          <w:sz w:val="28"/>
          <w:szCs w:val="28"/>
        </w:rPr>
        <w:t>ë</w:t>
      </w:r>
      <w:r w:rsidR="003E3A28" w:rsidRPr="00825997">
        <w:rPr>
          <w:rFonts w:ascii="Times New Roman" w:hAnsi="Times New Roman"/>
          <w:sz w:val="28"/>
          <w:szCs w:val="28"/>
        </w:rPr>
        <w:t>rdorim</w:t>
      </w:r>
      <w:r w:rsidRPr="00825997">
        <w:rPr>
          <w:rFonts w:ascii="Times New Roman" w:hAnsi="Times New Roman"/>
          <w:sz w:val="28"/>
          <w:szCs w:val="28"/>
        </w:rPr>
        <w:t xml:space="preserve"> i ndryshëm nga ai që nevojitet për të përcaktuar</w:t>
      </w:r>
      <w:r w:rsidR="00D70948" w:rsidRPr="00825997">
        <w:rPr>
          <w:rFonts w:ascii="Times New Roman" w:hAnsi="Times New Roman"/>
          <w:sz w:val="28"/>
          <w:szCs w:val="28"/>
        </w:rPr>
        <w:t xml:space="preserve"> </w:t>
      </w:r>
      <w:r w:rsidRPr="00825997">
        <w:rPr>
          <w:rFonts w:ascii="Times New Roman" w:hAnsi="Times New Roman"/>
          <w:sz w:val="28"/>
          <w:szCs w:val="28"/>
        </w:rPr>
        <w:t>natyrë</w:t>
      </w:r>
      <w:r w:rsidR="00D70948" w:rsidRPr="00825997">
        <w:rPr>
          <w:rFonts w:ascii="Times New Roman" w:hAnsi="Times New Roman"/>
          <w:sz w:val="28"/>
          <w:szCs w:val="28"/>
        </w:rPr>
        <w:t>n</w:t>
      </w:r>
      <w:r w:rsidRPr="00825997">
        <w:rPr>
          <w:rFonts w:ascii="Times New Roman" w:hAnsi="Times New Roman"/>
          <w:sz w:val="28"/>
          <w:szCs w:val="28"/>
        </w:rPr>
        <w:t>, karakterist</w:t>
      </w:r>
      <w:r w:rsidR="005928E2" w:rsidRPr="00825997">
        <w:rPr>
          <w:rFonts w:ascii="Times New Roman" w:hAnsi="Times New Roman"/>
          <w:sz w:val="28"/>
          <w:szCs w:val="28"/>
        </w:rPr>
        <w:t>ikën dhe funksionimin e tyre</w:t>
      </w:r>
      <w:r w:rsidR="00E15088" w:rsidRPr="00825997">
        <w:rPr>
          <w:rFonts w:ascii="Times New Roman" w:hAnsi="Times New Roman"/>
          <w:sz w:val="28"/>
          <w:szCs w:val="28"/>
        </w:rPr>
        <w:t>. Megjithat</w:t>
      </w:r>
      <w:r w:rsidR="00852FF9" w:rsidRPr="00825997">
        <w:rPr>
          <w:rFonts w:ascii="Times New Roman" w:hAnsi="Times New Roman"/>
          <w:sz w:val="28"/>
          <w:szCs w:val="28"/>
        </w:rPr>
        <w:t>ë</w:t>
      </w:r>
      <w:r w:rsidR="00E15088" w:rsidRPr="00825997">
        <w:rPr>
          <w:rFonts w:ascii="Times New Roman" w:hAnsi="Times New Roman"/>
          <w:sz w:val="28"/>
          <w:szCs w:val="28"/>
        </w:rPr>
        <w:t xml:space="preserve">, konsumatori </w:t>
      </w:r>
      <w:r w:rsidR="00AF6C20" w:rsidRPr="00825997">
        <w:rPr>
          <w:rFonts w:ascii="Times New Roman" w:hAnsi="Times New Roman"/>
          <w:sz w:val="28"/>
          <w:szCs w:val="28"/>
        </w:rPr>
        <w:t xml:space="preserve">nuk </w:t>
      </w:r>
      <w:r w:rsidR="00852FF9" w:rsidRPr="00825997">
        <w:rPr>
          <w:rFonts w:ascii="Times New Roman" w:hAnsi="Times New Roman"/>
          <w:sz w:val="28"/>
          <w:szCs w:val="28"/>
        </w:rPr>
        <w:t>ë</w:t>
      </w:r>
      <w:r w:rsidR="00AF6C20" w:rsidRPr="00825997">
        <w:rPr>
          <w:rFonts w:ascii="Times New Roman" w:hAnsi="Times New Roman"/>
          <w:sz w:val="28"/>
          <w:szCs w:val="28"/>
        </w:rPr>
        <w:t>sht</w:t>
      </w:r>
      <w:r w:rsidR="00852FF9" w:rsidRPr="00825997">
        <w:rPr>
          <w:rFonts w:ascii="Times New Roman" w:hAnsi="Times New Roman"/>
          <w:sz w:val="28"/>
          <w:szCs w:val="28"/>
        </w:rPr>
        <w:t>ë</w:t>
      </w:r>
      <w:r w:rsidRPr="00825997">
        <w:rPr>
          <w:rFonts w:ascii="Times New Roman" w:hAnsi="Times New Roman"/>
          <w:sz w:val="28"/>
          <w:szCs w:val="28"/>
        </w:rPr>
        <w:t xml:space="preserve"> përgjegjës p</w:t>
      </w:r>
      <w:r w:rsidR="005928E2" w:rsidRPr="00825997">
        <w:rPr>
          <w:rFonts w:ascii="Times New Roman" w:hAnsi="Times New Roman"/>
          <w:sz w:val="28"/>
          <w:szCs w:val="28"/>
        </w:rPr>
        <w:t>ër vlerën e pakësuar të mallrave</w:t>
      </w:r>
      <w:r w:rsidR="00AF6C20" w:rsidRPr="00825997">
        <w:rPr>
          <w:rFonts w:ascii="Times New Roman" w:hAnsi="Times New Roman"/>
          <w:sz w:val="28"/>
          <w:szCs w:val="28"/>
        </w:rPr>
        <w:t>,</w:t>
      </w:r>
      <w:r w:rsidRPr="00825997">
        <w:rPr>
          <w:rFonts w:ascii="Times New Roman" w:hAnsi="Times New Roman"/>
          <w:sz w:val="28"/>
          <w:szCs w:val="28"/>
        </w:rPr>
        <w:t xml:space="preserve"> </w:t>
      </w:r>
      <w:r w:rsidR="003E3A28" w:rsidRPr="00825997">
        <w:rPr>
          <w:rFonts w:ascii="Times New Roman" w:hAnsi="Times New Roman"/>
          <w:sz w:val="28"/>
          <w:szCs w:val="28"/>
        </w:rPr>
        <w:t>n</w:t>
      </w:r>
      <w:r w:rsidR="00852FF9" w:rsidRPr="00825997">
        <w:rPr>
          <w:rFonts w:ascii="Times New Roman" w:hAnsi="Times New Roman"/>
          <w:sz w:val="28"/>
          <w:szCs w:val="28"/>
        </w:rPr>
        <w:t>ë</w:t>
      </w:r>
      <w:r w:rsidR="003E3A28" w:rsidRPr="00825997">
        <w:rPr>
          <w:rFonts w:ascii="Times New Roman" w:hAnsi="Times New Roman"/>
          <w:sz w:val="28"/>
          <w:szCs w:val="28"/>
        </w:rPr>
        <w:t xml:space="preserve"> rastet </w:t>
      </w:r>
      <w:r w:rsidRPr="00825997">
        <w:rPr>
          <w:rFonts w:ascii="Times New Roman" w:hAnsi="Times New Roman"/>
          <w:sz w:val="28"/>
          <w:szCs w:val="28"/>
        </w:rPr>
        <w:t>kur tregtari nuk i ka d</w:t>
      </w:r>
      <w:r w:rsidR="005928E2" w:rsidRPr="00825997">
        <w:rPr>
          <w:rFonts w:ascii="Times New Roman" w:hAnsi="Times New Roman"/>
          <w:sz w:val="28"/>
          <w:szCs w:val="28"/>
        </w:rPr>
        <w:t xml:space="preserve">ërguar </w:t>
      </w:r>
      <w:r w:rsidR="00F146D0" w:rsidRPr="00825997">
        <w:rPr>
          <w:rFonts w:ascii="Times New Roman" w:hAnsi="Times New Roman"/>
          <w:sz w:val="28"/>
          <w:szCs w:val="28"/>
        </w:rPr>
        <w:t xml:space="preserve">konsumatorit </w:t>
      </w:r>
      <w:r w:rsidR="005928E2" w:rsidRPr="00825997">
        <w:rPr>
          <w:rFonts w:ascii="Times New Roman" w:hAnsi="Times New Roman"/>
          <w:sz w:val="28"/>
          <w:szCs w:val="28"/>
        </w:rPr>
        <w:t xml:space="preserve">njoftimin e </w:t>
      </w:r>
      <w:r w:rsidR="009F40FF">
        <w:rPr>
          <w:rFonts w:ascii="Times New Roman" w:hAnsi="Times New Roman"/>
          <w:sz w:val="28"/>
          <w:szCs w:val="28"/>
        </w:rPr>
        <w:t>s</w:t>
      </w:r>
      <w:r w:rsidR="005928E2" w:rsidRPr="00825997">
        <w:rPr>
          <w:rFonts w:ascii="Times New Roman" w:hAnsi="Times New Roman"/>
          <w:sz w:val="28"/>
          <w:szCs w:val="28"/>
        </w:rPr>
        <w:t>ë drejtës s</w:t>
      </w:r>
      <w:r w:rsidR="003D50D0" w:rsidRPr="00825997">
        <w:rPr>
          <w:rFonts w:ascii="Times New Roman" w:hAnsi="Times New Roman"/>
          <w:sz w:val="28"/>
          <w:szCs w:val="28"/>
        </w:rPr>
        <w:t>ë</w:t>
      </w:r>
      <w:r w:rsidR="00E15088" w:rsidRPr="00825997">
        <w:rPr>
          <w:rFonts w:ascii="Times New Roman" w:hAnsi="Times New Roman"/>
          <w:sz w:val="28"/>
          <w:szCs w:val="28"/>
        </w:rPr>
        <w:t xml:space="preserve"> </w:t>
      </w:r>
      <w:r w:rsidR="005928E2" w:rsidRPr="00825997">
        <w:rPr>
          <w:rFonts w:ascii="Times New Roman" w:hAnsi="Times New Roman"/>
          <w:sz w:val="28"/>
          <w:szCs w:val="28"/>
        </w:rPr>
        <w:t>heqjes</w:t>
      </w:r>
      <w:r w:rsidR="001A30BC" w:rsidRPr="00825997">
        <w:rPr>
          <w:rFonts w:ascii="Times New Roman" w:hAnsi="Times New Roman"/>
          <w:sz w:val="28"/>
          <w:szCs w:val="28"/>
        </w:rPr>
        <w:t xml:space="preserve"> dorë</w:t>
      </w:r>
      <w:r w:rsidRPr="00825997">
        <w:rPr>
          <w:rFonts w:ascii="Times New Roman" w:hAnsi="Times New Roman"/>
          <w:sz w:val="28"/>
          <w:szCs w:val="28"/>
        </w:rPr>
        <w:t xml:space="preserve"> nga kontrata</w:t>
      </w:r>
      <w:r w:rsidR="00E15088" w:rsidRPr="00825997">
        <w:rPr>
          <w:rFonts w:ascii="Times New Roman" w:hAnsi="Times New Roman"/>
          <w:sz w:val="28"/>
          <w:szCs w:val="28"/>
        </w:rPr>
        <w:t>, sipas</w:t>
      </w:r>
      <w:r w:rsidRPr="00825997">
        <w:rPr>
          <w:rFonts w:ascii="Times New Roman" w:hAnsi="Times New Roman"/>
          <w:sz w:val="28"/>
          <w:szCs w:val="28"/>
        </w:rPr>
        <w:t xml:space="preserve"> </w:t>
      </w:r>
      <w:r w:rsidR="00CE4E6F">
        <w:rPr>
          <w:rFonts w:ascii="Times New Roman" w:hAnsi="Times New Roman"/>
          <w:sz w:val="28"/>
          <w:szCs w:val="28"/>
        </w:rPr>
        <w:t>shkronj</w:t>
      </w:r>
      <w:r w:rsidR="00CE4E6F" w:rsidRPr="00825997">
        <w:rPr>
          <w:rFonts w:ascii="Times New Roman" w:hAnsi="Times New Roman"/>
          <w:sz w:val="28"/>
          <w:szCs w:val="28"/>
        </w:rPr>
        <w:t>ë</w:t>
      </w:r>
      <w:r w:rsidR="00CE4E6F">
        <w:rPr>
          <w:rFonts w:ascii="Times New Roman" w:hAnsi="Times New Roman"/>
          <w:sz w:val="28"/>
          <w:szCs w:val="28"/>
        </w:rPr>
        <w:t>s</w:t>
      </w:r>
      <w:r w:rsidR="00CE4E6F" w:rsidRPr="00825997">
        <w:rPr>
          <w:rFonts w:ascii="Times New Roman" w:hAnsi="Times New Roman"/>
          <w:sz w:val="28"/>
          <w:szCs w:val="28"/>
        </w:rPr>
        <w:t xml:space="preserve"> </w:t>
      </w:r>
      <w:r w:rsidR="00CE4E6F">
        <w:rPr>
          <w:rFonts w:ascii="Times New Roman" w:hAnsi="Times New Roman"/>
          <w:sz w:val="28"/>
          <w:szCs w:val="28"/>
        </w:rPr>
        <w:t>“</w:t>
      </w:r>
      <w:r w:rsidR="00CE4E6F" w:rsidRPr="00825997">
        <w:rPr>
          <w:rFonts w:ascii="Times New Roman" w:hAnsi="Times New Roman"/>
          <w:sz w:val="28"/>
          <w:szCs w:val="28"/>
        </w:rPr>
        <w:t>ë</w:t>
      </w:r>
      <w:r w:rsidR="00CE4E6F">
        <w:rPr>
          <w:rFonts w:ascii="Times New Roman" w:hAnsi="Times New Roman"/>
          <w:sz w:val="28"/>
          <w:szCs w:val="28"/>
        </w:rPr>
        <w:t>”,</w:t>
      </w:r>
      <w:r w:rsidR="00CE4E6F" w:rsidRPr="00825997">
        <w:rPr>
          <w:rFonts w:ascii="Times New Roman" w:hAnsi="Times New Roman"/>
          <w:sz w:val="28"/>
          <w:szCs w:val="28"/>
        </w:rPr>
        <w:t xml:space="preserve"> </w:t>
      </w:r>
      <w:r w:rsidR="00CE4E6F">
        <w:rPr>
          <w:rFonts w:ascii="Times New Roman" w:hAnsi="Times New Roman"/>
          <w:sz w:val="28"/>
          <w:szCs w:val="28"/>
        </w:rPr>
        <w:t>të pikës</w:t>
      </w:r>
      <w:r w:rsidR="00CE4E6F" w:rsidRPr="00825997">
        <w:rPr>
          <w:rFonts w:ascii="Times New Roman" w:hAnsi="Times New Roman"/>
          <w:sz w:val="28"/>
          <w:szCs w:val="28"/>
        </w:rPr>
        <w:t xml:space="preserve"> 1</w:t>
      </w:r>
      <w:r w:rsidR="00CE4E6F">
        <w:rPr>
          <w:rFonts w:ascii="Times New Roman" w:hAnsi="Times New Roman"/>
          <w:sz w:val="28"/>
          <w:szCs w:val="28"/>
        </w:rPr>
        <w:t xml:space="preserve">, të </w:t>
      </w:r>
      <w:r w:rsidR="00907D0C" w:rsidRPr="00825997">
        <w:rPr>
          <w:rFonts w:ascii="Times New Roman" w:hAnsi="Times New Roman"/>
          <w:sz w:val="28"/>
          <w:szCs w:val="28"/>
        </w:rPr>
        <w:t xml:space="preserve">nenit 36, </w:t>
      </w:r>
      <w:r w:rsidR="00E76AB4" w:rsidRPr="00825997">
        <w:rPr>
          <w:rFonts w:ascii="Times New Roman" w:hAnsi="Times New Roman"/>
          <w:sz w:val="28"/>
          <w:szCs w:val="28"/>
        </w:rPr>
        <w:t>t</w:t>
      </w:r>
      <w:r w:rsidR="006309E2" w:rsidRPr="00825997">
        <w:rPr>
          <w:rFonts w:ascii="Times New Roman" w:hAnsi="Times New Roman"/>
          <w:sz w:val="28"/>
          <w:szCs w:val="28"/>
        </w:rPr>
        <w:t>ë</w:t>
      </w:r>
      <w:r w:rsidR="00E76AB4" w:rsidRPr="00825997">
        <w:rPr>
          <w:rFonts w:ascii="Times New Roman" w:hAnsi="Times New Roman"/>
          <w:sz w:val="28"/>
          <w:szCs w:val="28"/>
        </w:rPr>
        <w:t xml:space="preserve"> k</w:t>
      </w:r>
      <w:r w:rsidR="006309E2" w:rsidRPr="00825997">
        <w:rPr>
          <w:rFonts w:ascii="Times New Roman" w:hAnsi="Times New Roman"/>
          <w:sz w:val="28"/>
          <w:szCs w:val="28"/>
        </w:rPr>
        <w:t>ë</w:t>
      </w:r>
      <w:r w:rsidR="00E76AB4" w:rsidRPr="00825997">
        <w:rPr>
          <w:rFonts w:ascii="Times New Roman" w:hAnsi="Times New Roman"/>
          <w:sz w:val="28"/>
          <w:szCs w:val="28"/>
        </w:rPr>
        <w:t>tij ligji</w:t>
      </w:r>
      <w:r w:rsidRPr="00825997">
        <w:rPr>
          <w:rFonts w:ascii="Times New Roman" w:hAnsi="Times New Roman"/>
          <w:sz w:val="28"/>
          <w:szCs w:val="28"/>
        </w:rPr>
        <w:t>.</w:t>
      </w:r>
    </w:p>
    <w:p w14:paraId="25A19DC5" w14:textId="77777777" w:rsidR="00E079C6" w:rsidRPr="00825997" w:rsidRDefault="00E079C6" w:rsidP="00740B77">
      <w:pPr>
        <w:spacing w:after="0" w:line="240" w:lineRule="auto"/>
        <w:ind w:left="360" w:hanging="360"/>
        <w:jc w:val="both"/>
        <w:rPr>
          <w:rFonts w:ascii="Times New Roman" w:hAnsi="Times New Roman"/>
          <w:sz w:val="28"/>
          <w:szCs w:val="28"/>
        </w:rPr>
      </w:pPr>
    </w:p>
    <w:p w14:paraId="25A19DC6" w14:textId="7D2487A5" w:rsidR="009316C8" w:rsidRPr="00825997" w:rsidRDefault="00426575" w:rsidP="00740B77">
      <w:pPr>
        <w:pStyle w:val="ListParagraph"/>
        <w:numPr>
          <w:ilvl w:val="0"/>
          <w:numId w:val="37"/>
        </w:numPr>
        <w:spacing w:after="0" w:line="240" w:lineRule="auto"/>
        <w:jc w:val="both"/>
        <w:rPr>
          <w:rFonts w:ascii="Times New Roman" w:hAnsi="Times New Roman"/>
          <w:sz w:val="28"/>
          <w:szCs w:val="28"/>
        </w:rPr>
      </w:pPr>
      <w:r w:rsidRPr="00825997">
        <w:rPr>
          <w:rFonts w:ascii="Times New Roman" w:hAnsi="Times New Roman"/>
          <w:iCs/>
          <w:sz w:val="28"/>
          <w:szCs w:val="28"/>
        </w:rPr>
        <w:t xml:space="preserve">Kur konsumatori ushtron të drejtën e heqjes dorë, pasi </w:t>
      </w:r>
      <w:r w:rsidR="009F40FF">
        <w:rPr>
          <w:rFonts w:ascii="Times New Roman" w:hAnsi="Times New Roman"/>
          <w:iCs/>
          <w:sz w:val="28"/>
          <w:szCs w:val="28"/>
        </w:rPr>
        <w:t>ka bërë një kërkesë sipas neneve</w:t>
      </w:r>
      <w:r w:rsidR="00CE4E6F">
        <w:rPr>
          <w:rFonts w:ascii="Times New Roman" w:hAnsi="Times New Roman"/>
          <w:iCs/>
          <w:sz w:val="28"/>
          <w:szCs w:val="28"/>
        </w:rPr>
        <w:t xml:space="preserve"> </w:t>
      </w:r>
      <w:r w:rsidRPr="00825997">
        <w:rPr>
          <w:rFonts w:ascii="Times New Roman" w:hAnsi="Times New Roman"/>
          <w:iCs/>
          <w:sz w:val="28"/>
          <w:szCs w:val="28"/>
        </w:rPr>
        <w:t>36/5, pika 3, ose 37</w:t>
      </w:r>
      <w:r w:rsidR="00CE4E6F">
        <w:rPr>
          <w:rFonts w:ascii="Times New Roman" w:hAnsi="Times New Roman"/>
          <w:iCs/>
          <w:sz w:val="28"/>
          <w:szCs w:val="28"/>
        </w:rPr>
        <w:t>,</w:t>
      </w:r>
      <w:r w:rsidRPr="00825997">
        <w:rPr>
          <w:rFonts w:ascii="Times New Roman" w:hAnsi="Times New Roman"/>
          <w:iCs/>
          <w:sz w:val="28"/>
          <w:szCs w:val="28"/>
        </w:rPr>
        <w:t xml:space="preserve"> pika 8</w:t>
      </w:r>
      <w:r w:rsidR="00CE4E6F">
        <w:rPr>
          <w:rFonts w:ascii="Times New Roman" w:hAnsi="Times New Roman"/>
          <w:iCs/>
          <w:sz w:val="28"/>
          <w:szCs w:val="28"/>
        </w:rPr>
        <w:t>,</w:t>
      </w:r>
      <w:r w:rsidRPr="00825997">
        <w:rPr>
          <w:rFonts w:ascii="Times New Roman" w:hAnsi="Times New Roman"/>
          <w:iCs/>
          <w:sz w:val="28"/>
          <w:szCs w:val="28"/>
        </w:rPr>
        <w:t xml:space="preserve"> të këtij ligji, konsumatori i paguan tregtarit n</w:t>
      </w:r>
      <w:r w:rsidR="00CE4E6F">
        <w:rPr>
          <w:rFonts w:ascii="Times New Roman" w:hAnsi="Times New Roman"/>
          <w:iCs/>
          <w:sz w:val="28"/>
          <w:szCs w:val="28"/>
        </w:rPr>
        <w:t>jë shumë monetare në përpjes</w:t>
      </w:r>
      <w:r w:rsidR="009F40FF">
        <w:rPr>
          <w:rFonts w:ascii="Times New Roman" w:hAnsi="Times New Roman"/>
          <w:iCs/>
          <w:sz w:val="28"/>
          <w:szCs w:val="28"/>
        </w:rPr>
        <w:t>ë</w:t>
      </w:r>
      <w:r w:rsidR="00CE4E6F">
        <w:rPr>
          <w:rFonts w:ascii="Times New Roman" w:hAnsi="Times New Roman"/>
          <w:iCs/>
          <w:sz w:val="28"/>
          <w:szCs w:val="28"/>
        </w:rPr>
        <w:t>tim</w:t>
      </w:r>
      <w:r w:rsidRPr="00825997">
        <w:rPr>
          <w:rFonts w:ascii="Times New Roman" w:hAnsi="Times New Roman"/>
          <w:iCs/>
          <w:sz w:val="28"/>
          <w:szCs w:val="28"/>
        </w:rPr>
        <w:t xml:space="preserve"> me vlerën që ai ka dhënë,  deri në kohën kur ka njof</w:t>
      </w:r>
      <w:r w:rsidR="009F40FF">
        <w:rPr>
          <w:rFonts w:ascii="Times New Roman" w:hAnsi="Times New Roman"/>
          <w:iCs/>
          <w:sz w:val="28"/>
          <w:szCs w:val="28"/>
        </w:rPr>
        <w:t>tuar tregtarin për ushtrimin e s</w:t>
      </w:r>
      <w:r w:rsidRPr="00825997">
        <w:rPr>
          <w:rFonts w:ascii="Times New Roman" w:hAnsi="Times New Roman"/>
          <w:iCs/>
          <w:sz w:val="28"/>
          <w:szCs w:val="28"/>
        </w:rPr>
        <w:t xml:space="preserve">ë drejtës së heqjes dorë, e krahasuar me përmbushjen e plotë të detyrimit </w:t>
      </w:r>
      <w:proofErr w:type="spellStart"/>
      <w:r w:rsidRPr="00825997">
        <w:rPr>
          <w:rFonts w:ascii="Times New Roman" w:hAnsi="Times New Roman"/>
          <w:iCs/>
          <w:sz w:val="28"/>
          <w:szCs w:val="28"/>
        </w:rPr>
        <w:t>kontraktor</w:t>
      </w:r>
      <w:proofErr w:type="spellEnd"/>
      <w:r w:rsidR="009316C8" w:rsidRPr="00825997">
        <w:rPr>
          <w:rFonts w:ascii="Times New Roman" w:hAnsi="Times New Roman"/>
          <w:sz w:val="28"/>
          <w:szCs w:val="28"/>
        </w:rPr>
        <w:t>. Shuma p</w:t>
      </w:r>
      <w:r w:rsidR="00D0652D" w:rsidRPr="00825997">
        <w:rPr>
          <w:rFonts w:ascii="Times New Roman" w:hAnsi="Times New Roman"/>
          <w:sz w:val="28"/>
          <w:szCs w:val="28"/>
        </w:rPr>
        <w:t>ërpjes</w:t>
      </w:r>
      <w:r w:rsidR="009F40FF">
        <w:rPr>
          <w:rFonts w:ascii="Times New Roman" w:hAnsi="Times New Roman"/>
          <w:sz w:val="28"/>
          <w:szCs w:val="28"/>
        </w:rPr>
        <w:t>ë</w:t>
      </w:r>
      <w:r w:rsidR="00D0652D" w:rsidRPr="00825997">
        <w:rPr>
          <w:rFonts w:ascii="Times New Roman" w:hAnsi="Times New Roman"/>
          <w:sz w:val="28"/>
          <w:szCs w:val="28"/>
        </w:rPr>
        <w:t>timore</w:t>
      </w:r>
      <w:r w:rsidR="009316C8" w:rsidRPr="00825997">
        <w:rPr>
          <w:rFonts w:ascii="Times New Roman" w:hAnsi="Times New Roman"/>
          <w:sz w:val="28"/>
          <w:szCs w:val="28"/>
        </w:rPr>
        <w:t xml:space="preserve"> që konsumatori duhet t’i paguajë </w:t>
      </w:r>
      <w:r w:rsidR="00CE4E6F">
        <w:rPr>
          <w:rFonts w:ascii="Times New Roman" w:hAnsi="Times New Roman"/>
          <w:sz w:val="28"/>
          <w:szCs w:val="28"/>
        </w:rPr>
        <w:t xml:space="preserve">tregtarit </w:t>
      </w:r>
      <w:r w:rsidR="009316C8" w:rsidRPr="00825997">
        <w:rPr>
          <w:rFonts w:ascii="Times New Roman" w:hAnsi="Times New Roman"/>
          <w:sz w:val="28"/>
          <w:szCs w:val="28"/>
        </w:rPr>
        <w:t xml:space="preserve">llogaritet në bazë të çmimit të </w:t>
      </w:r>
      <w:r w:rsidR="0064771B" w:rsidRPr="00825997">
        <w:rPr>
          <w:rFonts w:ascii="Times New Roman" w:hAnsi="Times New Roman"/>
          <w:sz w:val="28"/>
          <w:szCs w:val="28"/>
        </w:rPr>
        <w:t xml:space="preserve">plotë </w:t>
      </w:r>
      <w:r w:rsidR="009316C8" w:rsidRPr="00825997">
        <w:rPr>
          <w:rFonts w:ascii="Times New Roman" w:hAnsi="Times New Roman"/>
          <w:sz w:val="28"/>
          <w:szCs w:val="28"/>
        </w:rPr>
        <w:t xml:space="preserve">të </w:t>
      </w:r>
      <w:r w:rsidR="003A0C7D" w:rsidRPr="00825997">
        <w:rPr>
          <w:rFonts w:ascii="Times New Roman" w:hAnsi="Times New Roman"/>
          <w:sz w:val="28"/>
          <w:szCs w:val="28"/>
        </w:rPr>
        <w:t>pranuar</w:t>
      </w:r>
      <w:r w:rsidR="009316C8" w:rsidRPr="00825997">
        <w:rPr>
          <w:rFonts w:ascii="Times New Roman" w:hAnsi="Times New Roman"/>
          <w:sz w:val="28"/>
          <w:szCs w:val="28"/>
        </w:rPr>
        <w:t xml:space="preserve"> në kontratë. Nëse </w:t>
      </w:r>
      <w:r w:rsidR="0064771B" w:rsidRPr="00825997">
        <w:rPr>
          <w:rFonts w:ascii="Times New Roman" w:hAnsi="Times New Roman"/>
          <w:sz w:val="28"/>
          <w:szCs w:val="28"/>
        </w:rPr>
        <w:t xml:space="preserve">ky çmim </w:t>
      </w:r>
      <w:r w:rsidR="009316C8" w:rsidRPr="00825997">
        <w:rPr>
          <w:rFonts w:ascii="Times New Roman" w:hAnsi="Times New Roman"/>
          <w:sz w:val="28"/>
          <w:szCs w:val="28"/>
        </w:rPr>
        <w:t xml:space="preserve">është tepër i lartë, </w:t>
      </w:r>
      <w:r w:rsidR="00A82AD6" w:rsidRPr="00825997">
        <w:rPr>
          <w:rFonts w:ascii="Times New Roman" w:hAnsi="Times New Roman"/>
          <w:sz w:val="28"/>
          <w:szCs w:val="28"/>
        </w:rPr>
        <w:t xml:space="preserve">kjo shumë </w:t>
      </w:r>
      <w:r w:rsidR="009316C8" w:rsidRPr="00825997">
        <w:rPr>
          <w:rFonts w:ascii="Times New Roman" w:hAnsi="Times New Roman"/>
          <w:sz w:val="28"/>
          <w:szCs w:val="28"/>
        </w:rPr>
        <w:t>llogaritet në bazë të vlerës së tregut të asaj që është dhënë.</w:t>
      </w:r>
    </w:p>
    <w:p w14:paraId="25A19DC7" w14:textId="77777777" w:rsidR="00E079C6" w:rsidRPr="00825997" w:rsidRDefault="00E079C6" w:rsidP="00740B77">
      <w:pPr>
        <w:spacing w:after="0" w:line="240" w:lineRule="auto"/>
        <w:ind w:left="360" w:hanging="360"/>
        <w:jc w:val="both"/>
        <w:rPr>
          <w:rFonts w:ascii="Times New Roman" w:hAnsi="Times New Roman"/>
          <w:sz w:val="28"/>
          <w:szCs w:val="28"/>
        </w:rPr>
      </w:pPr>
    </w:p>
    <w:p w14:paraId="3D37DAA9" w14:textId="48BE78F4" w:rsidR="00740B77" w:rsidRDefault="00867986" w:rsidP="00740B77">
      <w:pPr>
        <w:pStyle w:val="ListParagraph"/>
        <w:numPr>
          <w:ilvl w:val="0"/>
          <w:numId w:val="37"/>
        </w:numPr>
        <w:spacing w:after="0" w:line="240" w:lineRule="auto"/>
        <w:jc w:val="both"/>
        <w:rPr>
          <w:rFonts w:ascii="Times New Roman" w:hAnsi="Times New Roman"/>
          <w:sz w:val="28"/>
          <w:szCs w:val="28"/>
        </w:rPr>
      </w:pPr>
      <w:r w:rsidRPr="00825997">
        <w:rPr>
          <w:rFonts w:ascii="Times New Roman" w:hAnsi="Times New Roman"/>
          <w:sz w:val="28"/>
          <w:szCs w:val="28"/>
        </w:rPr>
        <w:t>Konsumatori nuk detyrohet p</w:t>
      </w:r>
      <w:r w:rsidR="00852FF9" w:rsidRPr="00825997">
        <w:rPr>
          <w:rFonts w:ascii="Times New Roman" w:hAnsi="Times New Roman"/>
          <w:sz w:val="28"/>
          <w:szCs w:val="28"/>
        </w:rPr>
        <w:t>ë</w:t>
      </w:r>
      <w:r w:rsidRPr="00825997">
        <w:rPr>
          <w:rFonts w:ascii="Times New Roman" w:hAnsi="Times New Roman"/>
          <w:sz w:val="28"/>
          <w:szCs w:val="28"/>
        </w:rPr>
        <w:t xml:space="preserve">r </w:t>
      </w:r>
      <w:r w:rsidR="00702192" w:rsidRPr="00825997">
        <w:rPr>
          <w:rFonts w:ascii="Times New Roman" w:hAnsi="Times New Roman"/>
          <w:sz w:val="28"/>
          <w:szCs w:val="28"/>
        </w:rPr>
        <w:t>kostot</w:t>
      </w:r>
      <w:r w:rsidRPr="00825997">
        <w:rPr>
          <w:rFonts w:ascii="Times New Roman" w:hAnsi="Times New Roman"/>
          <w:sz w:val="28"/>
          <w:szCs w:val="28"/>
        </w:rPr>
        <w:t xml:space="preserve"> e</w:t>
      </w:r>
      <w:r w:rsidR="009316C8" w:rsidRPr="00825997">
        <w:rPr>
          <w:rFonts w:ascii="Times New Roman" w:hAnsi="Times New Roman"/>
          <w:sz w:val="28"/>
          <w:szCs w:val="28"/>
        </w:rPr>
        <w:t>:</w:t>
      </w:r>
    </w:p>
    <w:p w14:paraId="362BC8AE" w14:textId="77777777" w:rsidR="00740B77" w:rsidRPr="00740B77" w:rsidRDefault="00740B77" w:rsidP="00740B77">
      <w:pPr>
        <w:pStyle w:val="ListParagraph"/>
        <w:spacing w:after="0" w:line="240" w:lineRule="auto"/>
        <w:ind w:left="0"/>
        <w:jc w:val="both"/>
        <w:rPr>
          <w:rFonts w:ascii="Times New Roman" w:hAnsi="Times New Roman"/>
          <w:sz w:val="28"/>
          <w:szCs w:val="28"/>
        </w:rPr>
      </w:pPr>
    </w:p>
    <w:p w14:paraId="25A19DC9" w14:textId="77777777" w:rsidR="009316C8" w:rsidRDefault="00867986" w:rsidP="00EC2274">
      <w:pPr>
        <w:pStyle w:val="ListParagraph"/>
        <w:widowControl w:val="0"/>
        <w:numPr>
          <w:ilvl w:val="0"/>
          <w:numId w:val="21"/>
        </w:numPr>
        <w:spacing w:after="0" w:line="240" w:lineRule="auto"/>
        <w:ind w:left="900"/>
        <w:contextualSpacing/>
        <w:jc w:val="both"/>
        <w:rPr>
          <w:rFonts w:ascii="Times New Roman" w:hAnsi="Times New Roman"/>
          <w:sz w:val="28"/>
          <w:szCs w:val="28"/>
        </w:rPr>
      </w:pPr>
      <w:r w:rsidRPr="00825997">
        <w:rPr>
          <w:rFonts w:ascii="Times New Roman" w:hAnsi="Times New Roman"/>
          <w:sz w:val="28"/>
          <w:szCs w:val="28"/>
        </w:rPr>
        <w:t>kryerjes s</w:t>
      </w:r>
      <w:r w:rsidR="00852FF9" w:rsidRPr="00825997">
        <w:rPr>
          <w:rFonts w:ascii="Times New Roman" w:hAnsi="Times New Roman"/>
          <w:sz w:val="28"/>
          <w:szCs w:val="28"/>
        </w:rPr>
        <w:t>ë</w:t>
      </w:r>
      <w:r w:rsidR="009316C8" w:rsidRPr="00825997">
        <w:rPr>
          <w:rFonts w:ascii="Times New Roman" w:hAnsi="Times New Roman"/>
          <w:sz w:val="28"/>
          <w:szCs w:val="28"/>
        </w:rPr>
        <w:t xml:space="preserve"> shërbimeve ose furnizimin me ujë, gaz, ose </w:t>
      </w:r>
      <w:r w:rsidR="00976487" w:rsidRPr="00825997">
        <w:rPr>
          <w:rFonts w:ascii="Times New Roman" w:hAnsi="Times New Roman"/>
          <w:sz w:val="28"/>
          <w:szCs w:val="28"/>
        </w:rPr>
        <w:t>energji elektrike</w:t>
      </w:r>
      <w:r w:rsidR="009316C8" w:rsidRPr="00825997">
        <w:rPr>
          <w:rFonts w:ascii="Times New Roman" w:hAnsi="Times New Roman"/>
          <w:sz w:val="28"/>
          <w:szCs w:val="28"/>
        </w:rPr>
        <w:t xml:space="preserve">, kur ato nuk </w:t>
      </w:r>
      <w:r w:rsidR="00773153" w:rsidRPr="00825997">
        <w:rPr>
          <w:rFonts w:ascii="Times New Roman" w:hAnsi="Times New Roman"/>
          <w:sz w:val="28"/>
          <w:szCs w:val="28"/>
        </w:rPr>
        <w:t xml:space="preserve">vendosen </w:t>
      </w:r>
      <w:r w:rsidR="009316C8" w:rsidRPr="00825997">
        <w:rPr>
          <w:rFonts w:ascii="Times New Roman" w:hAnsi="Times New Roman"/>
          <w:sz w:val="28"/>
          <w:szCs w:val="28"/>
        </w:rPr>
        <w:t xml:space="preserve">në shitje në vëllim të kufizuar ose në sasi të përcaktuar, ose për ngrohje lokale, </w:t>
      </w:r>
      <w:r w:rsidR="00976487" w:rsidRPr="00825997">
        <w:rPr>
          <w:rFonts w:ascii="Times New Roman" w:hAnsi="Times New Roman"/>
          <w:sz w:val="28"/>
          <w:szCs w:val="28"/>
        </w:rPr>
        <w:t>të plotë a</w:t>
      </w:r>
      <w:r w:rsidR="009316C8" w:rsidRPr="00825997">
        <w:rPr>
          <w:rFonts w:ascii="Times New Roman" w:hAnsi="Times New Roman"/>
          <w:sz w:val="28"/>
          <w:szCs w:val="28"/>
        </w:rPr>
        <w:t xml:space="preserve"> të pjesshme, gjatë </w:t>
      </w:r>
      <w:r w:rsidR="00CA227F" w:rsidRPr="00825997">
        <w:rPr>
          <w:rFonts w:ascii="Times New Roman" w:hAnsi="Times New Roman"/>
          <w:sz w:val="28"/>
          <w:szCs w:val="28"/>
        </w:rPr>
        <w:t>periudhës s</w:t>
      </w:r>
      <w:r w:rsidR="009316C8" w:rsidRPr="00825997">
        <w:rPr>
          <w:rFonts w:ascii="Times New Roman" w:hAnsi="Times New Roman"/>
          <w:sz w:val="28"/>
          <w:szCs w:val="28"/>
        </w:rPr>
        <w:t xml:space="preserve">ë </w:t>
      </w:r>
      <w:r w:rsidR="0007662C" w:rsidRPr="00825997">
        <w:rPr>
          <w:rFonts w:ascii="Times New Roman" w:hAnsi="Times New Roman"/>
          <w:sz w:val="28"/>
          <w:szCs w:val="28"/>
        </w:rPr>
        <w:t>heqjes dorë</w:t>
      </w:r>
      <w:r w:rsidR="009316C8" w:rsidRPr="00825997">
        <w:rPr>
          <w:rFonts w:ascii="Times New Roman" w:hAnsi="Times New Roman"/>
          <w:sz w:val="28"/>
          <w:szCs w:val="28"/>
        </w:rPr>
        <w:t>, kur:</w:t>
      </w:r>
    </w:p>
    <w:p w14:paraId="6ABD4187" w14:textId="77777777" w:rsidR="00EC2274" w:rsidRPr="00825997" w:rsidRDefault="00EC2274" w:rsidP="00EC2274">
      <w:pPr>
        <w:pStyle w:val="ListParagraph"/>
        <w:widowControl w:val="0"/>
        <w:spacing w:after="0" w:line="240" w:lineRule="auto"/>
        <w:ind w:left="1260" w:hanging="360"/>
        <w:contextualSpacing/>
        <w:jc w:val="both"/>
        <w:rPr>
          <w:rFonts w:ascii="Times New Roman" w:hAnsi="Times New Roman"/>
          <w:sz w:val="28"/>
          <w:szCs w:val="28"/>
        </w:rPr>
      </w:pPr>
    </w:p>
    <w:p w14:paraId="25A19DCA" w14:textId="6659CEFE" w:rsidR="009316C8" w:rsidRPr="00825997" w:rsidRDefault="00976487" w:rsidP="00EC2274">
      <w:pPr>
        <w:pStyle w:val="ListParagraph"/>
        <w:widowControl w:val="0"/>
        <w:numPr>
          <w:ilvl w:val="1"/>
          <w:numId w:val="21"/>
        </w:numPr>
        <w:spacing w:after="0" w:line="240" w:lineRule="auto"/>
        <w:ind w:left="1260" w:hanging="360"/>
        <w:contextualSpacing/>
        <w:jc w:val="both"/>
        <w:rPr>
          <w:rFonts w:ascii="Times New Roman" w:hAnsi="Times New Roman"/>
          <w:sz w:val="28"/>
          <w:szCs w:val="28"/>
        </w:rPr>
      </w:pPr>
      <w:r w:rsidRPr="00825997">
        <w:rPr>
          <w:rFonts w:ascii="Times New Roman" w:hAnsi="Times New Roman"/>
          <w:sz w:val="28"/>
          <w:szCs w:val="28"/>
        </w:rPr>
        <w:t xml:space="preserve">tregtari nuk </w:t>
      </w:r>
      <w:r w:rsidR="00622F17" w:rsidRPr="00825997">
        <w:rPr>
          <w:rFonts w:ascii="Times New Roman" w:hAnsi="Times New Roman"/>
          <w:sz w:val="28"/>
          <w:szCs w:val="28"/>
        </w:rPr>
        <w:t xml:space="preserve">e </w:t>
      </w:r>
      <w:r w:rsidRPr="00825997">
        <w:rPr>
          <w:rFonts w:ascii="Times New Roman" w:hAnsi="Times New Roman"/>
          <w:sz w:val="28"/>
          <w:szCs w:val="28"/>
        </w:rPr>
        <w:t xml:space="preserve">ka </w:t>
      </w:r>
      <w:r w:rsidR="00622F17" w:rsidRPr="00825997">
        <w:rPr>
          <w:rFonts w:ascii="Times New Roman" w:hAnsi="Times New Roman"/>
          <w:sz w:val="28"/>
          <w:szCs w:val="28"/>
        </w:rPr>
        <w:t>informuar</w:t>
      </w:r>
      <w:r w:rsidR="009316C8" w:rsidRPr="00825997">
        <w:rPr>
          <w:rFonts w:ascii="Times New Roman" w:hAnsi="Times New Roman"/>
          <w:sz w:val="28"/>
          <w:szCs w:val="28"/>
        </w:rPr>
        <w:t xml:space="preserve"> </w:t>
      </w:r>
      <w:r w:rsidRPr="00825997">
        <w:rPr>
          <w:rFonts w:ascii="Times New Roman" w:hAnsi="Times New Roman"/>
          <w:sz w:val="28"/>
          <w:szCs w:val="28"/>
        </w:rPr>
        <w:t>sipas</w:t>
      </w:r>
      <w:r w:rsidR="009316C8" w:rsidRPr="00825997">
        <w:rPr>
          <w:rFonts w:ascii="Times New Roman" w:hAnsi="Times New Roman"/>
          <w:sz w:val="28"/>
          <w:szCs w:val="28"/>
        </w:rPr>
        <w:t xml:space="preserve"> </w:t>
      </w:r>
      <w:r w:rsidR="00CE4E6F">
        <w:rPr>
          <w:rFonts w:ascii="Times New Roman" w:hAnsi="Times New Roman"/>
          <w:sz w:val="28"/>
          <w:szCs w:val="28"/>
        </w:rPr>
        <w:t>shkronjave “ë”</w:t>
      </w:r>
      <w:r w:rsidR="00CE4E6F" w:rsidRPr="00825997">
        <w:rPr>
          <w:rFonts w:ascii="Times New Roman" w:hAnsi="Times New Roman"/>
          <w:sz w:val="28"/>
          <w:szCs w:val="28"/>
        </w:rPr>
        <w:t xml:space="preserve"> </w:t>
      </w:r>
      <w:r w:rsidR="00CE4E6F">
        <w:rPr>
          <w:rFonts w:ascii="Times New Roman" w:hAnsi="Times New Roman"/>
          <w:sz w:val="28"/>
          <w:szCs w:val="28"/>
        </w:rPr>
        <w:t>dhe “g”, të pikës 1, të</w:t>
      </w:r>
      <w:r w:rsidR="000C64D3" w:rsidRPr="00825997">
        <w:rPr>
          <w:rFonts w:ascii="Times New Roman" w:hAnsi="Times New Roman"/>
          <w:sz w:val="28"/>
          <w:szCs w:val="28"/>
        </w:rPr>
        <w:t xml:space="preserve"> </w:t>
      </w:r>
      <w:r w:rsidR="00CE4E6F">
        <w:rPr>
          <w:rFonts w:ascii="Times New Roman" w:hAnsi="Times New Roman"/>
          <w:sz w:val="28"/>
          <w:szCs w:val="28"/>
        </w:rPr>
        <w:t xml:space="preserve">nenit </w:t>
      </w:r>
      <w:r w:rsidR="000C64D3" w:rsidRPr="00825997">
        <w:rPr>
          <w:rFonts w:ascii="Times New Roman" w:hAnsi="Times New Roman"/>
          <w:sz w:val="28"/>
          <w:szCs w:val="28"/>
        </w:rPr>
        <w:t xml:space="preserve">36, </w:t>
      </w:r>
      <w:r w:rsidR="006A72A9" w:rsidRPr="00825997">
        <w:rPr>
          <w:rFonts w:ascii="Times New Roman" w:hAnsi="Times New Roman"/>
          <w:sz w:val="28"/>
          <w:szCs w:val="28"/>
        </w:rPr>
        <w:t>t</w:t>
      </w:r>
      <w:r w:rsidR="006309E2" w:rsidRPr="00825997">
        <w:rPr>
          <w:rFonts w:ascii="Times New Roman" w:hAnsi="Times New Roman"/>
          <w:sz w:val="28"/>
          <w:szCs w:val="28"/>
        </w:rPr>
        <w:t>ë</w:t>
      </w:r>
      <w:r w:rsidR="006A72A9" w:rsidRPr="00825997">
        <w:rPr>
          <w:rFonts w:ascii="Times New Roman" w:hAnsi="Times New Roman"/>
          <w:sz w:val="28"/>
          <w:szCs w:val="28"/>
        </w:rPr>
        <w:t xml:space="preserve"> k</w:t>
      </w:r>
      <w:r w:rsidR="006309E2" w:rsidRPr="00825997">
        <w:rPr>
          <w:rFonts w:ascii="Times New Roman" w:hAnsi="Times New Roman"/>
          <w:sz w:val="28"/>
          <w:szCs w:val="28"/>
        </w:rPr>
        <w:t>ë</w:t>
      </w:r>
      <w:r w:rsidR="006A72A9" w:rsidRPr="00825997">
        <w:rPr>
          <w:rFonts w:ascii="Times New Roman" w:hAnsi="Times New Roman"/>
          <w:sz w:val="28"/>
          <w:szCs w:val="28"/>
        </w:rPr>
        <w:t>tij ligji</w:t>
      </w:r>
      <w:r w:rsidR="009316C8" w:rsidRPr="00825997">
        <w:rPr>
          <w:rFonts w:ascii="Times New Roman" w:hAnsi="Times New Roman"/>
          <w:sz w:val="28"/>
          <w:szCs w:val="28"/>
        </w:rPr>
        <w:t>; ose</w:t>
      </w:r>
    </w:p>
    <w:p w14:paraId="25A19DCB" w14:textId="29200CE1" w:rsidR="009316C8" w:rsidRDefault="009316C8" w:rsidP="00EC2274">
      <w:pPr>
        <w:pStyle w:val="ListParagraph"/>
        <w:widowControl w:val="0"/>
        <w:numPr>
          <w:ilvl w:val="1"/>
          <w:numId w:val="21"/>
        </w:numPr>
        <w:spacing w:after="0" w:line="240" w:lineRule="auto"/>
        <w:ind w:left="1260" w:hanging="360"/>
        <w:contextualSpacing/>
        <w:jc w:val="both"/>
        <w:rPr>
          <w:rFonts w:ascii="Times New Roman" w:hAnsi="Times New Roman"/>
          <w:sz w:val="28"/>
          <w:szCs w:val="28"/>
        </w:rPr>
      </w:pPr>
      <w:r w:rsidRPr="00825997">
        <w:rPr>
          <w:rFonts w:ascii="Times New Roman" w:hAnsi="Times New Roman"/>
          <w:sz w:val="28"/>
          <w:szCs w:val="28"/>
        </w:rPr>
        <w:t xml:space="preserve">konsumatori nuk ka kërkuar shprehimisht që </w:t>
      </w:r>
      <w:r w:rsidR="00702192" w:rsidRPr="00825997">
        <w:rPr>
          <w:rFonts w:ascii="Times New Roman" w:hAnsi="Times New Roman"/>
          <w:sz w:val="28"/>
          <w:szCs w:val="28"/>
        </w:rPr>
        <w:t>zbatimi i kontrat</w:t>
      </w:r>
      <w:r w:rsidR="003D50D0" w:rsidRPr="00825997">
        <w:rPr>
          <w:rFonts w:ascii="Times New Roman" w:hAnsi="Times New Roman"/>
          <w:sz w:val="28"/>
          <w:szCs w:val="28"/>
        </w:rPr>
        <w:t>ë</w:t>
      </w:r>
      <w:r w:rsidR="00702192" w:rsidRPr="00825997">
        <w:rPr>
          <w:rFonts w:ascii="Times New Roman" w:hAnsi="Times New Roman"/>
          <w:sz w:val="28"/>
          <w:szCs w:val="28"/>
        </w:rPr>
        <w:t>s</w:t>
      </w:r>
      <w:r w:rsidRPr="00825997">
        <w:rPr>
          <w:rFonts w:ascii="Times New Roman" w:hAnsi="Times New Roman"/>
          <w:sz w:val="28"/>
          <w:szCs w:val="28"/>
        </w:rPr>
        <w:t xml:space="preserve"> të nisë gjatë </w:t>
      </w:r>
      <w:r w:rsidR="00CD123F" w:rsidRPr="00825997">
        <w:rPr>
          <w:rFonts w:ascii="Times New Roman" w:hAnsi="Times New Roman"/>
          <w:sz w:val="28"/>
          <w:szCs w:val="28"/>
        </w:rPr>
        <w:t>afatit t</w:t>
      </w:r>
      <w:r w:rsidRPr="00825997">
        <w:rPr>
          <w:rFonts w:ascii="Times New Roman" w:hAnsi="Times New Roman"/>
          <w:sz w:val="28"/>
          <w:szCs w:val="28"/>
        </w:rPr>
        <w:t xml:space="preserve">ë </w:t>
      </w:r>
      <w:r w:rsidR="0007662C" w:rsidRPr="00825997">
        <w:rPr>
          <w:rFonts w:ascii="Times New Roman" w:hAnsi="Times New Roman"/>
          <w:sz w:val="28"/>
          <w:szCs w:val="28"/>
        </w:rPr>
        <w:t>heqjes dorë</w:t>
      </w:r>
      <w:r w:rsidRPr="00825997">
        <w:rPr>
          <w:rFonts w:ascii="Times New Roman" w:hAnsi="Times New Roman"/>
          <w:sz w:val="28"/>
          <w:szCs w:val="28"/>
        </w:rPr>
        <w:t xml:space="preserve"> </w:t>
      </w:r>
      <w:r w:rsidR="009F40FF">
        <w:rPr>
          <w:rFonts w:ascii="Times New Roman" w:hAnsi="Times New Roman"/>
          <w:sz w:val="28"/>
          <w:szCs w:val="28"/>
        </w:rPr>
        <w:t>sipas neneve</w:t>
      </w:r>
      <w:r w:rsidRPr="00825997">
        <w:rPr>
          <w:rFonts w:ascii="Times New Roman" w:hAnsi="Times New Roman"/>
          <w:sz w:val="28"/>
          <w:szCs w:val="28"/>
        </w:rPr>
        <w:t xml:space="preserve"> </w:t>
      </w:r>
      <w:r w:rsidR="006A72A9" w:rsidRPr="00825997">
        <w:rPr>
          <w:rFonts w:ascii="Times New Roman" w:hAnsi="Times New Roman"/>
          <w:sz w:val="28"/>
          <w:szCs w:val="28"/>
        </w:rPr>
        <w:t>36/5</w:t>
      </w:r>
      <w:r w:rsidRPr="00825997">
        <w:rPr>
          <w:rFonts w:ascii="Times New Roman" w:hAnsi="Times New Roman"/>
          <w:sz w:val="28"/>
          <w:szCs w:val="28"/>
        </w:rPr>
        <w:t>, pika 3</w:t>
      </w:r>
      <w:r w:rsidR="009F3D6E" w:rsidRPr="00825997">
        <w:rPr>
          <w:rFonts w:ascii="Times New Roman" w:hAnsi="Times New Roman"/>
          <w:sz w:val="28"/>
          <w:szCs w:val="28"/>
        </w:rPr>
        <w:t>,</w:t>
      </w:r>
      <w:r w:rsidRPr="00825997">
        <w:rPr>
          <w:rFonts w:ascii="Times New Roman" w:hAnsi="Times New Roman"/>
          <w:sz w:val="28"/>
          <w:szCs w:val="28"/>
        </w:rPr>
        <w:t xml:space="preserve"> dhe 37</w:t>
      </w:r>
      <w:r w:rsidR="009F40FF">
        <w:rPr>
          <w:rFonts w:ascii="Times New Roman" w:hAnsi="Times New Roman"/>
          <w:sz w:val="28"/>
          <w:szCs w:val="28"/>
        </w:rPr>
        <w:t>,</w:t>
      </w:r>
      <w:r w:rsidRPr="00825997">
        <w:rPr>
          <w:rFonts w:ascii="Times New Roman" w:hAnsi="Times New Roman"/>
          <w:sz w:val="28"/>
          <w:szCs w:val="28"/>
        </w:rPr>
        <w:t xml:space="preserve"> </w:t>
      </w:r>
      <w:r w:rsidR="009F40FF">
        <w:rPr>
          <w:rFonts w:ascii="Times New Roman" w:hAnsi="Times New Roman"/>
          <w:sz w:val="28"/>
          <w:szCs w:val="28"/>
        </w:rPr>
        <w:t xml:space="preserve">                 </w:t>
      </w:r>
      <w:r w:rsidRPr="00825997">
        <w:rPr>
          <w:rFonts w:ascii="Times New Roman" w:hAnsi="Times New Roman"/>
          <w:sz w:val="28"/>
          <w:szCs w:val="28"/>
        </w:rPr>
        <w:t>pika 8</w:t>
      </w:r>
      <w:r w:rsidR="009F3D6E" w:rsidRPr="00825997">
        <w:rPr>
          <w:rFonts w:ascii="Times New Roman" w:hAnsi="Times New Roman"/>
          <w:sz w:val="28"/>
          <w:szCs w:val="28"/>
        </w:rPr>
        <w:t>,</w:t>
      </w:r>
      <w:r w:rsidR="006A72A9" w:rsidRPr="00825997">
        <w:rPr>
          <w:rFonts w:ascii="Times New Roman" w:hAnsi="Times New Roman"/>
          <w:sz w:val="28"/>
          <w:szCs w:val="28"/>
        </w:rPr>
        <w:t xml:space="preserve"> t</w:t>
      </w:r>
      <w:r w:rsidR="006309E2" w:rsidRPr="00825997">
        <w:rPr>
          <w:rFonts w:ascii="Times New Roman" w:hAnsi="Times New Roman"/>
          <w:sz w:val="28"/>
          <w:szCs w:val="28"/>
        </w:rPr>
        <w:t>ë</w:t>
      </w:r>
      <w:r w:rsidR="006A72A9" w:rsidRPr="00825997">
        <w:rPr>
          <w:rFonts w:ascii="Times New Roman" w:hAnsi="Times New Roman"/>
          <w:sz w:val="28"/>
          <w:szCs w:val="28"/>
        </w:rPr>
        <w:t xml:space="preserve"> k</w:t>
      </w:r>
      <w:r w:rsidR="006309E2" w:rsidRPr="00825997">
        <w:rPr>
          <w:rFonts w:ascii="Times New Roman" w:hAnsi="Times New Roman"/>
          <w:sz w:val="28"/>
          <w:szCs w:val="28"/>
        </w:rPr>
        <w:t>ë</w:t>
      </w:r>
      <w:r w:rsidR="006A72A9" w:rsidRPr="00825997">
        <w:rPr>
          <w:rFonts w:ascii="Times New Roman" w:hAnsi="Times New Roman"/>
          <w:sz w:val="28"/>
          <w:szCs w:val="28"/>
        </w:rPr>
        <w:t>tij ligji</w:t>
      </w:r>
      <w:r w:rsidR="009F40FF">
        <w:rPr>
          <w:rFonts w:ascii="Times New Roman" w:hAnsi="Times New Roman"/>
          <w:sz w:val="28"/>
          <w:szCs w:val="28"/>
        </w:rPr>
        <w:t>.</w:t>
      </w:r>
    </w:p>
    <w:p w14:paraId="63F901D4" w14:textId="77777777" w:rsidR="00EC2274" w:rsidRPr="00825997" w:rsidRDefault="00EC2274" w:rsidP="00EC2274">
      <w:pPr>
        <w:pStyle w:val="ListParagraph"/>
        <w:widowControl w:val="0"/>
        <w:spacing w:after="0" w:line="240" w:lineRule="auto"/>
        <w:ind w:left="900" w:hanging="360"/>
        <w:contextualSpacing/>
        <w:jc w:val="both"/>
        <w:rPr>
          <w:rFonts w:ascii="Times New Roman" w:hAnsi="Times New Roman"/>
          <w:sz w:val="28"/>
          <w:szCs w:val="28"/>
        </w:rPr>
      </w:pPr>
    </w:p>
    <w:p w14:paraId="25A19DCC" w14:textId="1102C316" w:rsidR="009316C8" w:rsidRDefault="009F3D6E" w:rsidP="00EC2274">
      <w:pPr>
        <w:pStyle w:val="ListParagraph"/>
        <w:numPr>
          <w:ilvl w:val="0"/>
          <w:numId w:val="21"/>
        </w:numPr>
        <w:spacing w:after="0" w:line="240" w:lineRule="auto"/>
        <w:ind w:left="900"/>
        <w:contextualSpacing/>
        <w:jc w:val="both"/>
        <w:rPr>
          <w:rFonts w:ascii="Times New Roman" w:hAnsi="Times New Roman"/>
          <w:sz w:val="28"/>
          <w:szCs w:val="28"/>
        </w:rPr>
      </w:pPr>
      <w:r w:rsidRPr="00825997">
        <w:rPr>
          <w:rFonts w:ascii="Times New Roman" w:hAnsi="Times New Roman"/>
          <w:sz w:val="28"/>
          <w:szCs w:val="28"/>
        </w:rPr>
        <w:t>furnizimi</w:t>
      </w:r>
      <w:r w:rsidR="00B81311" w:rsidRPr="00825997">
        <w:rPr>
          <w:rFonts w:ascii="Times New Roman" w:hAnsi="Times New Roman"/>
          <w:sz w:val="28"/>
          <w:szCs w:val="28"/>
        </w:rPr>
        <w:t>t, t</w:t>
      </w:r>
      <w:r w:rsidR="00852FF9" w:rsidRPr="00825997">
        <w:rPr>
          <w:rFonts w:ascii="Times New Roman" w:hAnsi="Times New Roman"/>
          <w:sz w:val="28"/>
          <w:szCs w:val="28"/>
        </w:rPr>
        <w:t>ë</w:t>
      </w:r>
      <w:r w:rsidRPr="00825997">
        <w:rPr>
          <w:rFonts w:ascii="Times New Roman" w:hAnsi="Times New Roman"/>
          <w:sz w:val="28"/>
          <w:szCs w:val="28"/>
        </w:rPr>
        <w:t xml:space="preserve"> plotë a</w:t>
      </w:r>
      <w:r w:rsidR="00B81311" w:rsidRPr="00825997">
        <w:rPr>
          <w:rFonts w:ascii="Times New Roman" w:hAnsi="Times New Roman"/>
          <w:sz w:val="28"/>
          <w:szCs w:val="28"/>
        </w:rPr>
        <w:t xml:space="preserve"> t</w:t>
      </w:r>
      <w:r w:rsidR="00852FF9" w:rsidRPr="00825997">
        <w:rPr>
          <w:rFonts w:ascii="Times New Roman" w:hAnsi="Times New Roman"/>
          <w:sz w:val="28"/>
          <w:szCs w:val="28"/>
        </w:rPr>
        <w:t>ë</w:t>
      </w:r>
      <w:r w:rsidR="00B81311" w:rsidRPr="00825997">
        <w:rPr>
          <w:rFonts w:ascii="Times New Roman" w:hAnsi="Times New Roman"/>
          <w:sz w:val="28"/>
          <w:szCs w:val="28"/>
        </w:rPr>
        <w:t xml:space="preserve"> pjesshëm, t</w:t>
      </w:r>
      <w:r w:rsidR="00852FF9" w:rsidRPr="00825997">
        <w:rPr>
          <w:rFonts w:ascii="Times New Roman" w:hAnsi="Times New Roman"/>
          <w:sz w:val="28"/>
          <w:szCs w:val="28"/>
        </w:rPr>
        <w:t>ë</w:t>
      </w:r>
      <w:r w:rsidR="009316C8" w:rsidRPr="00825997">
        <w:rPr>
          <w:rFonts w:ascii="Times New Roman" w:hAnsi="Times New Roman"/>
          <w:sz w:val="28"/>
          <w:szCs w:val="28"/>
        </w:rPr>
        <w:t xml:space="preserve"> përmbajtjes</w:t>
      </w:r>
      <w:r w:rsidR="00CE4E6F">
        <w:rPr>
          <w:rFonts w:ascii="Times New Roman" w:hAnsi="Times New Roman"/>
          <w:sz w:val="28"/>
          <w:szCs w:val="28"/>
        </w:rPr>
        <w:t xml:space="preserve"> digj</w:t>
      </w:r>
      <w:r w:rsidR="00630282" w:rsidRPr="00825997">
        <w:rPr>
          <w:rFonts w:ascii="Times New Roman" w:hAnsi="Times New Roman"/>
          <w:sz w:val="28"/>
          <w:szCs w:val="28"/>
        </w:rPr>
        <w:t xml:space="preserve">itale që nuk </w:t>
      </w:r>
      <w:r w:rsidR="00DD2E52" w:rsidRPr="00825997">
        <w:rPr>
          <w:rFonts w:ascii="Times New Roman" w:hAnsi="Times New Roman"/>
          <w:sz w:val="28"/>
          <w:szCs w:val="28"/>
        </w:rPr>
        <w:t>jepet</w:t>
      </w:r>
      <w:r w:rsidR="00630282" w:rsidRPr="00825997">
        <w:rPr>
          <w:rFonts w:ascii="Times New Roman" w:hAnsi="Times New Roman"/>
          <w:sz w:val="28"/>
          <w:szCs w:val="28"/>
        </w:rPr>
        <w:t xml:space="preserve"> në një mjet</w:t>
      </w:r>
      <w:r w:rsidR="00F4681C" w:rsidRPr="00825997">
        <w:rPr>
          <w:rFonts w:ascii="Times New Roman" w:hAnsi="Times New Roman"/>
          <w:sz w:val="28"/>
          <w:szCs w:val="28"/>
        </w:rPr>
        <w:t xml:space="preserve"> të </w:t>
      </w:r>
      <w:r w:rsidR="00D304E2" w:rsidRPr="00825997">
        <w:rPr>
          <w:rFonts w:ascii="Times New Roman" w:hAnsi="Times New Roman"/>
          <w:sz w:val="28"/>
          <w:szCs w:val="28"/>
        </w:rPr>
        <w:t>trupëzuar</w:t>
      </w:r>
      <w:r w:rsidR="009316C8" w:rsidRPr="00825997">
        <w:rPr>
          <w:rFonts w:ascii="Times New Roman" w:hAnsi="Times New Roman"/>
          <w:sz w:val="28"/>
          <w:szCs w:val="28"/>
        </w:rPr>
        <w:t xml:space="preserve"> kur:</w:t>
      </w:r>
    </w:p>
    <w:p w14:paraId="01FC3754" w14:textId="77777777" w:rsidR="00EC2274" w:rsidRPr="00825997" w:rsidRDefault="00EC2274" w:rsidP="00EC2274">
      <w:pPr>
        <w:pStyle w:val="ListParagraph"/>
        <w:spacing w:after="0" w:line="240" w:lineRule="auto"/>
        <w:ind w:left="0"/>
        <w:contextualSpacing/>
        <w:jc w:val="both"/>
        <w:rPr>
          <w:rFonts w:ascii="Times New Roman" w:hAnsi="Times New Roman"/>
          <w:sz w:val="28"/>
          <w:szCs w:val="28"/>
        </w:rPr>
      </w:pPr>
    </w:p>
    <w:p w14:paraId="25A19DCD" w14:textId="2BC6D8B1" w:rsidR="009316C8" w:rsidRPr="00825997" w:rsidRDefault="009316C8" w:rsidP="00EC2274">
      <w:pPr>
        <w:pStyle w:val="ListParagraph"/>
        <w:numPr>
          <w:ilvl w:val="1"/>
          <w:numId w:val="21"/>
        </w:numPr>
        <w:spacing w:after="0" w:line="240" w:lineRule="auto"/>
        <w:ind w:left="1080" w:hanging="360"/>
        <w:contextualSpacing/>
        <w:jc w:val="both"/>
        <w:rPr>
          <w:rFonts w:ascii="Times New Roman" w:hAnsi="Times New Roman"/>
          <w:sz w:val="28"/>
          <w:szCs w:val="28"/>
        </w:rPr>
      </w:pPr>
      <w:r w:rsidRPr="00825997">
        <w:rPr>
          <w:rFonts w:ascii="Times New Roman" w:hAnsi="Times New Roman"/>
          <w:sz w:val="28"/>
          <w:szCs w:val="28"/>
        </w:rPr>
        <w:lastRenderedPageBreak/>
        <w:t xml:space="preserve">konsumatori nuk ka dhënë ndonjë pëlqim të shprehur paraprakisht </w:t>
      </w:r>
      <w:r w:rsidR="00A250E1" w:rsidRPr="00825997">
        <w:rPr>
          <w:rFonts w:ascii="Times New Roman" w:hAnsi="Times New Roman"/>
          <w:sz w:val="28"/>
          <w:szCs w:val="28"/>
        </w:rPr>
        <w:t>p</w:t>
      </w:r>
      <w:r w:rsidR="00852FF9" w:rsidRPr="00825997">
        <w:rPr>
          <w:rFonts w:ascii="Times New Roman" w:hAnsi="Times New Roman"/>
          <w:sz w:val="28"/>
          <w:szCs w:val="28"/>
        </w:rPr>
        <w:t>ë</w:t>
      </w:r>
      <w:r w:rsidR="00A250E1" w:rsidRPr="00825997">
        <w:rPr>
          <w:rFonts w:ascii="Times New Roman" w:hAnsi="Times New Roman"/>
          <w:sz w:val="28"/>
          <w:szCs w:val="28"/>
        </w:rPr>
        <w:t xml:space="preserve">r </w:t>
      </w:r>
      <w:r w:rsidRPr="00825997">
        <w:rPr>
          <w:rFonts w:ascii="Times New Roman" w:hAnsi="Times New Roman"/>
          <w:sz w:val="28"/>
          <w:szCs w:val="28"/>
        </w:rPr>
        <w:t xml:space="preserve">fillimin e </w:t>
      </w:r>
      <w:r w:rsidR="00DD2E52" w:rsidRPr="00825997">
        <w:rPr>
          <w:rFonts w:ascii="Times New Roman" w:hAnsi="Times New Roman"/>
          <w:sz w:val="28"/>
          <w:szCs w:val="28"/>
        </w:rPr>
        <w:t>zbatimit t</w:t>
      </w:r>
      <w:r w:rsidRPr="00825997">
        <w:rPr>
          <w:rFonts w:ascii="Times New Roman" w:hAnsi="Times New Roman"/>
          <w:sz w:val="28"/>
          <w:szCs w:val="28"/>
        </w:rPr>
        <w:t xml:space="preserve">ë kontratës, përpara </w:t>
      </w:r>
      <w:r w:rsidR="00A250E1" w:rsidRPr="00825997">
        <w:rPr>
          <w:rFonts w:ascii="Times New Roman" w:hAnsi="Times New Roman"/>
          <w:sz w:val="28"/>
          <w:szCs w:val="28"/>
        </w:rPr>
        <w:t>plot</w:t>
      </w:r>
      <w:r w:rsidR="00852FF9" w:rsidRPr="00825997">
        <w:rPr>
          <w:rFonts w:ascii="Times New Roman" w:hAnsi="Times New Roman"/>
          <w:sz w:val="28"/>
          <w:szCs w:val="28"/>
        </w:rPr>
        <w:t>ë</w:t>
      </w:r>
      <w:r w:rsidR="00A250E1" w:rsidRPr="00825997">
        <w:rPr>
          <w:rFonts w:ascii="Times New Roman" w:hAnsi="Times New Roman"/>
          <w:sz w:val="28"/>
          <w:szCs w:val="28"/>
        </w:rPr>
        <w:t>simit</w:t>
      </w:r>
      <w:r w:rsidRPr="00825997">
        <w:rPr>
          <w:rFonts w:ascii="Times New Roman" w:hAnsi="Times New Roman"/>
          <w:sz w:val="28"/>
          <w:szCs w:val="28"/>
        </w:rPr>
        <w:t xml:space="preserve"> të </w:t>
      </w:r>
      <w:r w:rsidR="00CE4E6F">
        <w:rPr>
          <w:rFonts w:ascii="Times New Roman" w:hAnsi="Times New Roman"/>
          <w:sz w:val="28"/>
          <w:szCs w:val="28"/>
        </w:rPr>
        <w:t>afatit 14 (katërmbëdhjetë)-</w:t>
      </w:r>
      <w:r w:rsidR="00630282" w:rsidRPr="00825997">
        <w:rPr>
          <w:rFonts w:ascii="Times New Roman" w:hAnsi="Times New Roman"/>
          <w:sz w:val="28"/>
          <w:szCs w:val="28"/>
        </w:rPr>
        <w:t>ditor</w:t>
      </w:r>
      <w:r w:rsidRPr="00825997">
        <w:rPr>
          <w:rFonts w:ascii="Times New Roman" w:hAnsi="Times New Roman"/>
          <w:sz w:val="28"/>
          <w:szCs w:val="28"/>
        </w:rPr>
        <w:t xml:space="preserve">, të </w:t>
      </w:r>
      <w:r w:rsidR="00A250E1" w:rsidRPr="00825997">
        <w:rPr>
          <w:rFonts w:ascii="Times New Roman" w:hAnsi="Times New Roman"/>
          <w:sz w:val="28"/>
          <w:szCs w:val="28"/>
        </w:rPr>
        <w:t>pa</w:t>
      </w:r>
      <w:r w:rsidRPr="00825997">
        <w:rPr>
          <w:rFonts w:ascii="Times New Roman" w:hAnsi="Times New Roman"/>
          <w:sz w:val="28"/>
          <w:szCs w:val="28"/>
        </w:rPr>
        <w:t>r</w:t>
      </w:r>
      <w:r w:rsidR="00A250E1" w:rsidRPr="00825997">
        <w:rPr>
          <w:rFonts w:ascii="Times New Roman" w:hAnsi="Times New Roman"/>
          <w:sz w:val="28"/>
          <w:szCs w:val="28"/>
        </w:rPr>
        <w:t>ashikuar</w:t>
      </w:r>
      <w:r w:rsidRPr="00825997">
        <w:rPr>
          <w:rFonts w:ascii="Times New Roman" w:hAnsi="Times New Roman"/>
          <w:sz w:val="28"/>
          <w:szCs w:val="28"/>
        </w:rPr>
        <w:t xml:space="preserve"> në nenin 37/1</w:t>
      </w:r>
      <w:r w:rsidR="00CE4E6F">
        <w:rPr>
          <w:rFonts w:ascii="Times New Roman" w:hAnsi="Times New Roman"/>
          <w:sz w:val="28"/>
          <w:szCs w:val="28"/>
        </w:rPr>
        <w:t>,</w:t>
      </w:r>
      <w:r w:rsidR="00630282" w:rsidRPr="00825997">
        <w:rPr>
          <w:rFonts w:ascii="Times New Roman" w:hAnsi="Times New Roman"/>
          <w:sz w:val="28"/>
          <w:szCs w:val="28"/>
        </w:rPr>
        <w:t xml:space="preserve"> t</w:t>
      </w:r>
      <w:r w:rsidR="006309E2" w:rsidRPr="00825997">
        <w:rPr>
          <w:rFonts w:ascii="Times New Roman" w:hAnsi="Times New Roman"/>
          <w:sz w:val="28"/>
          <w:szCs w:val="28"/>
        </w:rPr>
        <w:t>ë</w:t>
      </w:r>
      <w:r w:rsidR="00630282" w:rsidRPr="00825997">
        <w:rPr>
          <w:rFonts w:ascii="Times New Roman" w:hAnsi="Times New Roman"/>
          <w:sz w:val="28"/>
          <w:szCs w:val="28"/>
        </w:rPr>
        <w:t xml:space="preserve"> k</w:t>
      </w:r>
      <w:r w:rsidR="006309E2" w:rsidRPr="00825997">
        <w:rPr>
          <w:rFonts w:ascii="Times New Roman" w:hAnsi="Times New Roman"/>
          <w:sz w:val="28"/>
          <w:szCs w:val="28"/>
        </w:rPr>
        <w:t>ë</w:t>
      </w:r>
      <w:r w:rsidR="00630282" w:rsidRPr="00825997">
        <w:rPr>
          <w:rFonts w:ascii="Times New Roman" w:hAnsi="Times New Roman"/>
          <w:sz w:val="28"/>
          <w:szCs w:val="28"/>
        </w:rPr>
        <w:t>tij ligji</w:t>
      </w:r>
      <w:r w:rsidRPr="00825997">
        <w:rPr>
          <w:rFonts w:ascii="Times New Roman" w:hAnsi="Times New Roman"/>
          <w:sz w:val="28"/>
          <w:szCs w:val="28"/>
        </w:rPr>
        <w:t xml:space="preserve">. </w:t>
      </w:r>
    </w:p>
    <w:p w14:paraId="25A19DCE" w14:textId="77777777" w:rsidR="009316C8" w:rsidRPr="00825997" w:rsidRDefault="009316C8" w:rsidP="00EC2274">
      <w:pPr>
        <w:pStyle w:val="ListParagraph"/>
        <w:numPr>
          <w:ilvl w:val="1"/>
          <w:numId w:val="21"/>
        </w:numPr>
        <w:spacing w:after="0" w:line="240" w:lineRule="auto"/>
        <w:ind w:left="1080" w:hanging="360"/>
        <w:contextualSpacing/>
        <w:jc w:val="both"/>
        <w:rPr>
          <w:rFonts w:ascii="Times New Roman" w:hAnsi="Times New Roman"/>
          <w:sz w:val="28"/>
          <w:szCs w:val="28"/>
        </w:rPr>
      </w:pPr>
      <w:r w:rsidRPr="00825997">
        <w:rPr>
          <w:rFonts w:ascii="Times New Roman" w:hAnsi="Times New Roman"/>
          <w:sz w:val="28"/>
          <w:szCs w:val="28"/>
        </w:rPr>
        <w:t xml:space="preserve">konsumatori nuk ka pranuar se e humbet të drejtën e </w:t>
      </w:r>
      <w:r w:rsidR="0007662C" w:rsidRPr="00825997">
        <w:rPr>
          <w:rFonts w:ascii="Times New Roman" w:hAnsi="Times New Roman"/>
          <w:sz w:val="28"/>
          <w:szCs w:val="28"/>
        </w:rPr>
        <w:t>heqjes dorë</w:t>
      </w:r>
      <w:r w:rsidRPr="00825997">
        <w:rPr>
          <w:rFonts w:ascii="Times New Roman" w:hAnsi="Times New Roman"/>
          <w:sz w:val="28"/>
          <w:szCs w:val="28"/>
        </w:rPr>
        <w:t xml:space="preserve"> kur ka dhënë pëlqimin; ose</w:t>
      </w:r>
    </w:p>
    <w:p w14:paraId="25A19DCF" w14:textId="650C547C" w:rsidR="009316C8" w:rsidRPr="00825997" w:rsidRDefault="009316C8" w:rsidP="00EC2274">
      <w:pPr>
        <w:pStyle w:val="ListParagraph"/>
        <w:numPr>
          <w:ilvl w:val="1"/>
          <w:numId w:val="21"/>
        </w:numPr>
        <w:spacing w:after="0" w:line="240" w:lineRule="auto"/>
        <w:ind w:left="1080" w:hanging="360"/>
        <w:contextualSpacing/>
        <w:jc w:val="both"/>
        <w:rPr>
          <w:rFonts w:ascii="Times New Roman" w:hAnsi="Times New Roman"/>
          <w:sz w:val="28"/>
          <w:szCs w:val="28"/>
        </w:rPr>
      </w:pPr>
      <w:r w:rsidRPr="00825997">
        <w:rPr>
          <w:rFonts w:ascii="Times New Roman" w:hAnsi="Times New Roman"/>
          <w:sz w:val="28"/>
          <w:szCs w:val="28"/>
        </w:rPr>
        <w:t xml:space="preserve">tregtari nuk ka </w:t>
      </w:r>
      <w:r w:rsidR="00F605B9" w:rsidRPr="00825997">
        <w:rPr>
          <w:rFonts w:ascii="Times New Roman" w:hAnsi="Times New Roman"/>
          <w:sz w:val="28"/>
          <w:szCs w:val="28"/>
        </w:rPr>
        <w:t>dhënë</w:t>
      </w:r>
      <w:r w:rsidRPr="00825997">
        <w:rPr>
          <w:rFonts w:ascii="Times New Roman" w:hAnsi="Times New Roman"/>
          <w:sz w:val="28"/>
          <w:szCs w:val="28"/>
        </w:rPr>
        <w:t xml:space="preserve"> konfirmimin e tij</w:t>
      </w:r>
      <w:r w:rsidR="00CE4E6F">
        <w:rPr>
          <w:rFonts w:ascii="Times New Roman" w:hAnsi="Times New Roman"/>
          <w:sz w:val="28"/>
          <w:szCs w:val="28"/>
        </w:rPr>
        <w:t>,</w:t>
      </w:r>
      <w:r w:rsidRPr="00825997">
        <w:rPr>
          <w:rFonts w:ascii="Times New Roman" w:hAnsi="Times New Roman"/>
          <w:sz w:val="28"/>
          <w:szCs w:val="28"/>
        </w:rPr>
        <w:t xml:space="preserve"> </w:t>
      </w:r>
      <w:r w:rsidR="00452075" w:rsidRPr="00825997">
        <w:rPr>
          <w:rFonts w:ascii="Times New Roman" w:hAnsi="Times New Roman"/>
          <w:sz w:val="28"/>
          <w:szCs w:val="28"/>
        </w:rPr>
        <w:t xml:space="preserve">sipas </w:t>
      </w:r>
      <w:r w:rsidR="00E70299" w:rsidRPr="00825997">
        <w:rPr>
          <w:rFonts w:ascii="Times New Roman" w:hAnsi="Times New Roman"/>
          <w:sz w:val="28"/>
          <w:szCs w:val="28"/>
        </w:rPr>
        <w:t xml:space="preserve">parashikimit të </w:t>
      </w:r>
      <w:r w:rsidR="009F40FF">
        <w:rPr>
          <w:rFonts w:ascii="Times New Roman" w:hAnsi="Times New Roman"/>
          <w:sz w:val="28"/>
          <w:szCs w:val="28"/>
        </w:rPr>
        <w:t xml:space="preserve">                   neneve</w:t>
      </w:r>
      <w:r w:rsidR="00172E29" w:rsidRPr="00825997">
        <w:rPr>
          <w:rFonts w:ascii="Times New Roman" w:hAnsi="Times New Roman"/>
          <w:sz w:val="28"/>
          <w:szCs w:val="28"/>
        </w:rPr>
        <w:t xml:space="preserve"> 36/5</w:t>
      </w:r>
      <w:r w:rsidR="00135B6E" w:rsidRPr="00825997">
        <w:rPr>
          <w:rFonts w:ascii="Times New Roman" w:hAnsi="Times New Roman"/>
          <w:sz w:val="28"/>
          <w:szCs w:val="28"/>
        </w:rPr>
        <w:t>,</w:t>
      </w:r>
      <w:r w:rsidRPr="00825997">
        <w:rPr>
          <w:rFonts w:ascii="Times New Roman" w:hAnsi="Times New Roman"/>
          <w:sz w:val="28"/>
          <w:szCs w:val="28"/>
        </w:rPr>
        <w:t xml:space="preserve"> pika 2 ose 37</w:t>
      </w:r>
      <w:r w:rsidR="00135B6E" w:rsidRPr="00825997">
        <w:rPr>
          <w:rFonts w:ascii="Times New Roman" w:hAnsi="Times New Roman"/>
          <w:sz w:val="28"/>
          <w:szCs w:val="28"/>
        </w:rPr>
        <w:t xml:space="preserve">, </w:t>
      </w:r>
      <w:r w:rsidRPr="00825997">
        <w:rPr>
          <w:rFonts w:ascii="Times New Roman" w:hAnsi="Times New Roman"/>
          <w:sz w:val="28"/>
          <w:szCs w:val="28"/>
        </w:rPr>
        <w:t>pika</w:t>
      </w:r>
      <w:r w:rsidR="00135B6E" w:rsidRPr="00825997">
        <w:rPr>
          <w:rFonts w:ascii="Times New Roman" w:hAnsi="Times New Roman"/>
          <w:sz w:val="28"/>
          <w:szCs w:val="28"/>
        </w:rPr>
        <w:t xml:space="preserve"> </w:t>
      </w:r>
      <w:r w:rsidRPr="00825997">
        <w:rPr>
          <w:rFonts w:ascii="Times New Roman" w:hAnsi="Times New Roman"/>
          <w:sz w:val="28"/>
          <w:szCs w:val="28"/>
        </w:rPr>
        <w:t>7</w:t>
      </w:r>
      <w:r w:rsidR="00CE4E6F">
        <w:rPr>
          <w:rFonts w:ascii="Times New Roman" w:hAnsi="Times New Roman"/>
          <w:sz w:val="28"/>
          <w:szCs w:val="28"/>
        </w:rPr>
        <w:t>,</w:t>
      </w:r>
      <w:r w:rsidR="00172E29" w:rsidRPr="00825997">
        <w:rPr>
          <w:rFonts w:ascii="Times New Roman" w:hAnsi="Times New Roman"/>
          <w:sz w:val="28"/>
          <w:szCs w:val="28"/>
        </w:rPr>
        <w:t xml:space="preserve"> t</w:t>
      </w:r>
      <w:r w:rsidR="006309E2" w:rsidRPr="00825997">
        <w:rPr>
          <w:rFonts w:ascii="Times New Roman" w:hAnsi="Times New Roman"/>
          <w:sz w:val="28"/>
          <w:szCs w:val="28"/>
        </w:rPr>
        <w:t>ë</w:t>
      </w:r>
      <w:r w:rsidR="00172E29" w:rsidRPr="00825997">
        <w:rPr>
          <w:rFonts w:ascii="Times New Roman" w:hAnsi="Times New Roman"/>
          <w:sz w:val="28"/>
          <w:szCs w:val="28"/>
        </w:rPr>
        <w:t xml:space="preserve"> k</w:t>
      </w:r>
      <w:r w:rsidR="006309E2" w:rsidRPr="00825997">
        <w:rPr>
          <w:rFonts w:ascii="Times New Roman" w:hAnsi="Times New Roman"/>
          <w:sz w:val="28"/>
          <w:szCs w:val="28"/>
        </w:rPr>
        <w:t>ë</w:t>
      </w:r>
      <w:r w:rsidR="00172E29" w:rsidRPr="00825997">
        <w:rPr>
          <w:rFonts w:ascii="Times New Roman" w:hAnsi="Times New Roman"/>
          <w:sz w:val="28"/>
          <w:szCs w:val="28"/>
        </w:rPr>
        <w:t>tij ligji</w:t>
      </w:r>
      <w:r w:rsidRPr="00825997">
        <w:rPr>
          <w:rFonts w:ascii="Times New Roman" w:hAnsi="Times New Roman"/>
          <w:sz w:val="28"/>
          <w:szCs w:val="28"/>
        </w:rPr>
        <w:t>.</w:t>
      </w:r>
    </w:p>
    <w:p w14:paraId="25A19DD0" w14:textId="77777777" w:rsidR="00CC6DD0" w:rsidRPr="00825997" w:rsidRDefault="00CC6DD0" w:rsidP="00825997">
      <w:pPr>
        <w:pStyle w:val="ListParagraph"/>
        <w:spacing w:after="0" w:line="240" w:lineRule="auto"/>
        <w:ind w:left="0"/>
        <w:contextualSpacing/>
        <w:jc w:val="both"/>
        <w:rPr>
          <w:rFonts w:ascii="Times New Roman" w:hAnsi="Times New Roman"/>
          <w:sz w:val="28"/>
          <w:szCs w:val="28"/>
        </w:rPr>
      </w:pPr>
    </w:p>
    <w:p w14:paraId="25A19DD1" w14:textId="3E9F691E" w:rsidR="009316C8" w:rsidRPr="00825997" w:rsidRDefault="00241AEF" w:rsidP="00EC2274">
      <w:pPr>
        <w:pStyle w:val="ListParagraph"/>
        <w:numPr>
          <w:ilvl w:val="0"/>
          <w:numId w:val="37"/>
        </w:numPr>
        <w:spacing w:after="0" w:line="240" w:lineRule="auto"/>
        <w:jc w:val="both"/>
        <w:rPr>
          <w:rFonts w:ascii="Times New Roman" w:hAnsi="Times New Roman"/>
          <w:sz w:val="28"/>
          <w:szCs w:val="28"/>
        </w:rPr>
      </w:pPr>
      <w:r w:rsidRPr="00825997">
        <w:rPr>
          <w:rFonts w:ascii="Times New Roman" w:hAnsi="Times New Roman"/>
          <w:sz w:val="28"/>
          <w:szCs w:val="28"/>
        </w:rPr>
        <w:t>P</w:t>
      </w:r>
      <w:r w:rsidR="009F40FF">
        <w:rPr>
          <w:rFonts w:ascii="Times New Roman" w:hAnsi="Times New Roman"/>
          <w:sz w:val="28"/>
          <w:szCs w:val="28"/>
        </w:rPr>
        <w:t>ërveç</w:t>
      </w:r>
      <w:r w:rsidR="009316C8" w:rsidRPr="00825997">
        <w:rPr>
          <w:rFonts w:ascii="Times New Roman" w:hAnsi="Times New Roman"/>
          <w:sz w:val="28"/>
          <w:szCs w:val="28"/>
        </w:rPr>
        <w:t xml:space="preserve"> sa parashikohet në </w:t>
      </w:r>
      <w:r w:rsidR="00CE4E6F" w:rsidRPr="00825997">
        <w:rPr>
          <w:rFonts w:ascii="Times New Roman" w:hAnsi="Times New Roman"/>
          <w:sz w:val="28"/>
          <w:szCs w:val="28"/>
        </w:rPr>
        <w:t>pik</w:t>
      </w:r>
      <w:r w:rsidR="00CE4E6F">
        <w:rPr>
          <w:rFonts w:ascii="Times New Roman" w:hAnsi="Times New Roman"/>
          <w:sz w:val="28"/>
          <w:szCs w:val="28"/>
        </w:rPr>
        <w:t>ën</w:t>
      </w:r>
      <w:r w:rsidR="00CE4E6F" w:rsidRPr="00825997">
        <w:rPr>
          <w:rFonts w:ascii="Times New Roman" w:hAnsi="Times New Roman"/>
          <w:sz w:val="28"/>
          <w:szCs w:val="28"/>
        </w:rPr>
        <w:t xml:space="preserve"> 2</w:t>
      </w:r>
      <w:r w:rsidR="00CE4E6F">
        <w:rPr>
          <w:rFonts w:ascii="Times New Roman" w:hAnsi="Times New Roman"/>
          <w:sz w:val="28"/>
          <w:szCs w:val="28"/>
        </w:rPr>
        <w:t>, të nenit</w:t>
      </w:r>
      <w:r w:rsidR="009316C8" w:rsidRPr="00825997">
        <w:rPr>
          <w:rFonts w:ascii="Times New Roman" w:hAnsi="Times New Roman"/>
          <w:sz w:val="28"/>
          <w:szCs w:val="28"/>
        </w:rPr>
        <w:t xml:space="preserve"> 37/5, </w:t>
      </w:r>
      <w:r w:rsidR="007D658A" w:rsidRPr="00825997">
        <w:rPr>
          <w:rFonts w:ascii="Times New Roman" w:hAnsi="Times New Roman"/>
          <w:sz w:val="28"/>
          <w:szCs w:val="28"/>
        </w:rPr>
        <w:t>t</w:t>
      </w:r>
      <w:r w:rsidR="006309E2" w:rsidRPr="00825997">
        <w:rPr>
          <w:rFonts w:ascii="Times New Roman" w:hAnsi="Times New Roman"/>
          <w:sz w:val="28"/>
          <w:szCs w:val="28"/>
        </w:rPr>
        <w:t>ë</w:t>
      </w:r>
      <w:r w:rsidR="007D658A" w:rsidRPr="00825997">
        <w:rPr>
          <w:rFonts w:ascii="Times New Roman" w:hAnsi="Times New Roman"/>
          <w:sz w:val="28"/>
          <w:szCs w:val="28"/>
        </w:rPr>
        <w:t xml:space="preserve"> k</w:t>
      </w:r>
      <w:r w:rsidR="006309E2" w:rsidRPr="00825997">
        <w:rPr>
          <w:rFonts w:ascii="Times New Roman" w:hAnsi="Times New Roman"/>
          <w:sz w:val="28"/>
          <w:szCs w:val="28"/>
        </w:rPr>
        <w:t>ë</w:t>
      </w:r>
      <w:r w:rsidR="007D658A" w:rsidRPr="00825997">
        <w:rPr>
          <w:rFonts w:ascii="Times New Roman" w:hAnsi="Times New Roman"/>
          <w:sz w:val="28"/>
          <w:szCs w:val="28"/>
        </w:rPr>
        <w:t>tij ligji</w:t>
      </w:r>
      <w:r w:rsidR="00CE4E6F">
        <w:rPr>
          <w:rFonts w:ascii="Times New Roman" w:hAnsi="Times New Roman"/>
          <w:sz w:val="28"/>
          <w:szCs w:val="28"/>
        </w:rPr>
        <w:t>,</w:t>
      </w:r>
      <w:r w:rsidR="009316C8" w:rsidRPr="00825997">
        <w:rPr>
          <w:rFonts w:ascii="Times New Roman" w:hAnsi="Times New Roman"/>
          <w:sz w:val="28"/>
          <w:szCs w:val="28"/>
        </w:rPr>
        <w:t xml:space="preserve"> dhe në </w:t>
      </w:r>
      <w:r w:rsidR="00B04B06" w:rsidRPr="00825997">
        <w:rPr>
          <w:rFonts w:ascii="Times New Roman" w:hAnsi="Times New Roman"/>
          <w:sz w:val="28"/>
          <w:szCs w:val="28"/>
        </w:rPr>
        <w:t>këtë nen, konsumatorit nuk i lind</w:t>
      </w:r>
      <w:r w:rsidR="009316C8" w:rsidRPr="00825997">
        <w:rPr>
          <w:rFonts w:ascii="Times New Roman" w:hAnsi="Times New Roman"/>
          <w:sz w:val="28"/>
          <w:szCs w:val="28"/>
        </w:rPr>
        <w:t xml:space="preserve"> </w:t>
      </w:r>
      <w:r w:rsidR="00443EC0" w:rsidRPr="00825997">
        <w:rPr>
          <w:rFonts w:ascii="Times New Roman" w:hAnsi="Times New Roman"/>
          <w:sz w:val="28"/>
          <w:szCs w:val="28"/>
        </w:rPr>
        <w:t>asnj</w:t>
      </w:r>
      <w:r w:rsidR="003D50D0" w:rsidRPr="00825997">
        <w:rPr>
          <w:rFonts w:ascii="Times New Roman" w:hAnsi="Times New Roman"/>
          <w:sz w:val="28"/>
          <w:szCs w:val="28"/>
        </w:rPr>
        <w:t>ë</w:t>
      </w:r>
      <w:r w:rsidR="009316C8" w:rsidRPr="00825997">
        <w:rPr>
          <w:rFonts w:ascii="Times New Roman" w:hAnsi="Times New Roman"/>
          <w:sz w:val="28"/>
          <w:szCs w:val="28"/>
        </w:rPr>
        <w:t xml:space="preserve"> detyrim </w:t>
      </w:r>
      <w:r w:rsidR="004A1370" w:rsidRPr="00825997">
        <w:rPr>
          <w:rFonts w:ascii="Times New Roman" w:hAnsi="Times New Roman"/>
          <w:sz w:val="28"/>
          <w:szCs w:val="28"/>
        </w:rPr>
        <w:t>tj</w:t>
      </w:r>
      <w:r w:rsidR="00EA7566" w:rsidRPr="00825997">
        <w:rPr>
          <w:rFonts w:ascii="Times New Roman" w:hAnsi="Times New Roman"/>
          <w:sz w:val="28"/>
          <w:szCs w:val="28"/>
        </w:rPr>
        <w:t xml:space="preserve">etër </w:t>
      </w:r>
      <w:r w:rsidR="009316C8" w:rsidRPr="00825997">
        <w:rPr>
          <w:rFonts w:ascii="Times New Roman" w:hAnsi="Times New Roman"/>
          <w:sz w:val="28"/>
          <w:szCs w:val="28"/>
        </w:rPr>
        <w:t xml:space="preserve">si pasojë e ushtrimit të së drejtës së </w:t>
      </w:r>
      <w:r w:rsidR="0007662C" w:rsidRPr="00825997">
        <w:rPr>
          <w:rFonts w:ascii="Times New Roman" w:hAnsi="Times New Roman"/>
          <w:sz w:val="28"/>
          <w:szCs w:val="28"/>
        </w:rPr>
        <w:t>heqjes dorë</w:t>
      </w:r>
      <w:r w:rsidR="009316C8" w:rsidRPr="00825997">
        <w:rPr>
          <w:rFonts w:ascii="Times New Roman" w:hAnsi="Times New Roman"/>
          <w:sz w:val="28"/>
          <w:szCs w:val="28"/>
        </w:rPr>
        <w:t xml:space="preserve"> nga kontrata.</w:t>
      </w:r>
    </w:p>
    <w:p w14:paraId="25A19DD2" w14:textId="77777777" w:rsidR="00BA344E" w:rsidRPr="00EC2274" w:rsidRDefault="00BA344E" w:rsidP="00825997">
      <w:pPr>
        <w:widowControl w:val="0"/>
        <w:spacing w:after="0" w:line="240" w:lineRule="auto"/>
        <w:jc w:val="center"/>
        <w:rPr>
          <w:rFonts w:ascii="Times New Roman" w:hAnsi="Times New Roman"/>
          <w:b/>
          <w:sz w:val="28"/>
          <w:szCs w:val="28"/>
        </w:rPr>
      </w:pPr>
    </w:p>
    <w:p w14:paraId="25A19DD3" w14:textId="6B6CD986" w:rsidR="009316C8" w:rsidRPr="009F40FF" w:rsidRDefault="009316C8" w:rsidP="009F40FF">
      <w:pPr>
        <w:widowControl w:val="0"/>
        <w:spacing w:after="0" w:line="240" w:lineRule="auto"/>
        <w:ind w:left="360"/>
        <w:jc w:val="center"/>
        <w:rPr>
          <w:rFonts w:ascii="Times New Roman" w:hAnsi="Times New Roman"/>
          <w:sz w:val="28"/>
          <w:szCs w:val="28"/>
        </w:rPr>
      </w:pPr>
      <w:r w:rsidRPr="009F40FF">
        <w:rPr>
          <w:rFonts w:ascii="Times New Roman" w:hAnsi="Times New Roman"/>
          <w:sz w:val="28"/>
          <w:szCs w:val="28"/>
        </w:rPr>
        <w:t xml:space="preserve">Neni 37/7 </w:t>
      </w:r>
    </w:p>
    <w:p w14:paraId="25A19DD4" w14:textId="77777777" w:rsidR="009316C8" w:rsidRPr="009F40FF" w:rsidRDefault="009316C8" w:rsidP="009F40FF">
      <w:pPr>
        <w:spacing w:after="0" w:line="240" w:lineRule="auto"/>
        <w:ind w:left="360"/>
        <w:jc w:val="center"/>
        <w:rPr>
          <w:rFonts w:ascii="Times New Roman" w:hAnsi="Times New Roman"/>
          <w:bCs/>
          <w:sz w:val="28"/>
          <w:szCs w:val="28"/>
        </w:rPr>
      </w:pPr>
      <w:r w:rsidRPr="009F40FF">
        <w:rPr>
          <w:rFonts w:ascii="Times New Roman" w:hAnsi="Times New Roman"/>
          <w:bCs/>
          <w:sz w:val="28"/>
          <w:szCs w:val="28"/>
        </w:rPr>
        <w:t xml:space="preserve">Efektet e ushtrimit të së drejtës së </w:t>
      </w:r>
      <w:r w:rsidR="0007662C" w:rsidRPr="009F40FF">
        <w:rPr>
          <w:rFonts w:ascii="Times New Roman" w:hAnsi="Times New Roman"/>
          <w:bCs/>
          <w:sz w:val="28"/>
          <w:szCs w:val="28"/>
        </w:rPr>
        <w:t>heqjes dorë</w:t>
      </w:r>
      <w:r w:rsidRPr="009F40FF">
        <w:rPr>
          <w:rFonts w:ascii="Times New Roman" w:hAnsi="Times New Roman"/>
          <w:bCs/>
          <w:sz w:val="28"/>
          <w:szCs w:val="28"/>
        </w:rPr>
        <w:t xml:space="preserve"> nga kontratat </w:t>
      </w:r>
      <w:r w:rsidR="005C798A" w:rsidRPr="009F40FF">
        <w:rPr>
          <w:rFonts w:ascii="Times New Roman" w:hAnsi="Times New Roman"/>
          <w:bCs/>
          <w:sz w:val="28"/>
          <w:szCs w:val="28"/>
        </w:rPr>
        <w:t>e ndërvarura</w:t>
      </w:r>
    </w:p>
    <w:p w14:paraId="25A19DD5" w14:textId="77777777" w:rsidR="00443EC0" w:rsidRPr="00825997" w:rsidRDefault="00443EC0" w:rsidP="00825997">
      <w:pPr>
        <w:spacing w:after="0" w:line="240" w:lineRule="auto"/>
        <w:jc w:val="both"/>
        <w:rPr>
          <w:rFonts w:ascii="Times New Roman" w:hAnsi="Times New Roman"/>
          <w:sz w:val="28"/>
          <w:szCs w:val="28"/>
        </w:rPr>
      </w:pPr>
    </w:p>
    <w:p w14:paraId="25A19DD6" w14:textId="39BD45B5" w:rsidR="009316C8" w:rsidRPr="00825997" w:rsidRDefault="00551F55" w:rsidP="00EC2274">
      <w:pPr>
        <w:spacing w:after="0" w:line="240" w:lineRule="auto"/>
        <w:ind w:left="360" w:hanging="360"/>
        <w:jc w:val="both"/>
        <w:rPr>
          <w:rFonts w:ascii="Times New Roman" w:hAnsi="Times New Roman"/>
          <w:sz w:val="28"/>
          <w:szCs w:val="28"/>
        </w:rPr>
      </w:pPr>
      <w:r w:rsidRPr="00825997">
        <w:rPr>
          <w:rFonts w:ascii="Times New Roman" w:hAnsi="Times New Roman"/>
          <w:sz w:val="28"/>
          <w:szCs w:val="28"/>
        </w:rPr>
        <w:t xml:space="preserve">1. </w:t>
      </w:r>
      <w:r w:rsidR="00EC2274">
        <w:rPr>
          <w:rFonts w:ascii="Times New Roman" w:hAnsi="Times New Roman"/>
          <w:sz w:val="28"/>
          <w:szCs w:val="28"/>
        </w:rPr>
        <w:tab/>
      </w:r>
      <w:r w:rsidR="009316C8" w:rsidRPr="00825997">
        <w:rPr>
          <w:rFonts w:ascii="Times New Roman" w:hAnsi="Times New Roman"/>
          <w:sz w:val="28"/>
          <w:szCs w:val="28"/>
        </w:rPr>
        <w:t xml:space="preserve">Pa </w:t>
      </w:r>
      <w:r w:rsidR="00F11CA7" w:rsidRPr="00825997">
        <w:rPr>
          <w:rFonts w:ascii="Times New Roman" w:hAnsi="Times New Roman"/>
          <w:sz w:val="28"/>
          <w:szCs w:val="28"/>
        </w:rPr>
        <w:t>c</w:t>
      </w:r>
      <w:r w:rsidR="00CE4E6F">
        <w:rPr>
          <w:rFonts w:ascii="Times New Roman" w:hAnsi="Times New Roman"/>
          <w:sz w:val="28"/>
          <w:szCs w:val="28"/>
        </w:rPr>
        <w:t>e</w:t>
      </w:r>
      <w:r w:rsidR="00F11CA7" w:rsidRPr="00825997">
        <w:rPr>
          <w:rFonts w:ascii="Times New Roman" w:hAnsi="Times New Roman"/>
          <w:sz w:val="28"/>
          <w:szCs w:val="28"/>
        </w:rPr>
        <w:t>nuar</w:t>
      </w:r>
      <w:r w:rsidR="001610C7" w:rsidRPr="00825997">
        <w:rPr>
          <w:rFonts w:ascii="Times New Roman" w:hAnsi="Times New Roman"/>
          <w:sz w:val="28"/>
          <w:szCs w:val="28"/>
        </w:rPr>
        <w:t xml:space="preserve"> zbatimin e</w:t>
      </w:r>
      <w:r w:rsidR="00BE2812" w:rsidRPr="00825997">
        <w:rPr>
          <w:rFonts w:ascii="Times New Roman" w:hAnsi="Times New Roman"/>
          <w:sz w:val="28"/>
          <w:szCs w:val="28"/>
        </w:rPr>
        <w:t xml:space="preserve"> dispozitave t</w:t>
      </w:r>
      <w:r w:rsidR="00852FF9" w:rsidRPr="00825997">
        <w:rPr>
          <w:rFonts w:ascii="Times New Roman" w:hAnsi="Times New Roman"/>
          <w:sz w:val="28"/>
          <w:szCs w:val="28"/>
        </w:rPr>
        <w:t>ë</w:t>
      </w:r>
      <w:r w:rsidR="009316C8" w:rsidRPr="00825997">
        <w:rPr>
          <w:rFonts w:ascii="Times New Roman" w:hAnsi="Times New Roman"/>
          <w:sz w:val="28"/>
          <w:szCs w:val="28"/>
        </w:rPr>
        <w:t xml:space="preserve"> këtij ligji dhe akteve nënligjore në fuqi </w:t>
      </w:r>
      <w:r w:rsidR="007774B2" w:rsidRPr="00825997">
        <w:rPr>
          <w:rFonts w:ascii="Times New Roman" w:hAnsi="Times New Roman"/>
          <w:sz w:val="28"/>
          <w:szCs w:val="28"/>
        </w:rPr>
        <w:t>q</w:t>
      </w:r>
      <w:r w:rsidR="004A068F" w:rsidRPr="00825997">
        <w:rPr>
          <w:rFonts w:ascii="Times New Roman" w:hAnsi="Times New Roman"/>
          <w:sz w:val="28"/>
          <w:szCs w:val="28"/>
        </w:rPr>
        <w:t>ë</w:t>
      </w:r>
      <w:r w:rsidR="007774B2" w:rsidRPr="00825997">
        <w:rPr>
          <w:rFonts w:ascii="Times New Roman" w:hAnsi="Times New Roman"/>
          <w:sz w:val="28"/>
          <w:szCs w:val="28"/>
        </w:rPr>
        <w:t xml:space="preserve"> rregullojn</w:t>
      </w:r>
      <w:r w:rsidR="004A068F" w:rsidRPr="00825997">
        <w:rPr>
          <w:rFonts w:ascii="Times New Roman" w:hAnsi="Times New Roman"/>
          <w:sz w:val="28"/>
          <w:szCs w:val="28"/>
        </w:rPr>
        <w:t>ë</w:t>
      </w:r>
      <w:r w:rsidR="009316C8" w:rsidRPr="00825997">
        <w:rPr>
          <w:rFonts w:ascii="Times New Roman" w:hAnsi="Times New Roman"/>
          <w:sz w:val="28"/>
          <w:szCs w:val="28"/>
        </w:rPr>
        <w:t xml:space="preserve"> kredinë </w:t>
      </w:r>
      <w:proofErr w:type="spellStart"/>
      <w:r w:rsidR="009316C8" w:rsidRPr="00825997">
        <w:rPr>
          <w:rFonts w:ascii="Times New Roman" w:hAnsi="Times New Roman"/>
          <w:sz w:val="28"/>
          <w:szCs w:val="28"/>
        </w:rPr>
        <w:t>konsumatore</w:t>
      </w:r>
      <w:proofErr w:type="spellEnd"/>
      <w:r w:rsidR="009316C8" w:rsidRPr="00825997">
        <w:rPr>
          <w:rFonts w:ascii="Times New Roman" w:hAnsi="Times New Roman"/>
          <w:sz w:val="28"/>
          <w:szCs w:val="28"/>
        </w:rPr>
        <w:t xml:space="preserve">, nëse konsumatori ushtron të drejtën e tij të </w:t>
      </w:r>
      <w:r w:rsidR="0007662C" w:rsidRPr="00825997">
        <w:rPr>
          <w:rFonts w:ascii="Times New Roman" w:hAnsi="Times New Roman"/>
          <w:sz w:val="28"/>
          <w:szCs w:val="28"/>
        </w:rPr>
        <w:t>heqjes dorë</w:t>
      </w:r>
      <w:r w:rsidR="009316C8" w:rsidRPr="00825997">
        <w:rPr>
          <w:rFonts w:ascii="Times New Roman" w:hAnsi="Times New Roman"/>
          <w:sz w:val="28"/>
          <w:szCs w:val="28"/>
        </w:rPr>
        <w:t xml:space="preserve"> nga një kontratë në </w:t>
      </w:r>
      <w:r w:rsidR="006D7232" w:rsidRPr="00825997">
        <w:rPr>
          <w:rFonts w:ascii="Times New Roman" w:hAnsi="Times New Roman"/>
          <w:sz w:val="28"/>
          <w:szCs w:val="28"/>
        </w:rPr>
        <w:t>largësi</w:t>
      </w:r>
      <w:r w:rsidR="009316C8" w:rsidRPr="00825997">
        <w:rPr>
          <w:rFonts w:ascii="Times New Roman" w:hAnsi="Times New Roman"/>
          <w:sz w:val="28"/>
          <w:szCs w:val="28"/>
        </w:rPr>
        <w:t xml:space="preserve"> ose një kontratë jashtë qendrave të tregtimit, </w:t>
      </w:r>
      <w:r w:rsidR="00F05D9D" w:rsidRPr="00825997">
        <w:rPr>
          <w:rFonts w:ascii="Times New Roman" w:hAnsi="Times New Roman"/>
          <w:sz w:val="28"/>
          <w:szCs w:val="28"/>
        </w:rPr>
        <w:t>sipas neneve 37/1 deri në 37/6</w:t>
      </w:r>
      <w:r w:rsidR="00CE4E6F">
        <w:rPr>
          <w:rFonts w:ascii="Times New Roman" w:hAnsi="Times New Roman"/>
          <w:sz w:val="28"/>
          <w:szCs w:val="28"/>
        </w:rPr>
        <w:t>,</w:t>
      </w:r>
      <w:r w:rsidR="00F05D9D" w:rsidRPr="00825997">
        <w:rPr>
          <w:rFonts w:ascii="Times New Roman" w:hAnsi="Times New Roman"/>
          <w:sz w:val="28"/>
          <w:szCs w:val="28"/>
        </w:rPr>
        <w:t xml:space="preserve"> të këtij k</w:t>
      </w:r>
      <w:r w:rsidR="009316C8" w:rsidRPr="00825997">
        <w:rPr>
          <w:rFonts w:ascii="Times New Roman" w:hAnsi="Times New Roman"/>
          <w:sz w:val="28"/>
          <w:szCs w:val="28"/>
        </w:rPr>
        <w:t xml:space="preserve">reu, çdo kontratë </w:t>
      </w:r>
      <w:r w:rsidR="006E05E6" w:rsidRPr="00825997">
        <w:rPr>
          <w:rFonts w:ascii="Times New Roman" w:hAnsi="Times New Roman"/>
          <w:sz w:val="28"/>
          <w:szCs w:val="28"/>
        </w:rPr>
        <w:t xml:space="preserve">e ndërvarur </w:t>
      </w:r>
      <w:r w:rsidR="009316C8" w:rsidRPr="00825997">
        <w:rPr>
          <w:rFonts w:ascii="Times New Roman" w:hAnsi="Times New Roman"/>
          <w:sz w:val="28"/>
          <w:szCs w:val="28"/>
        </w:rPr>
        <w:t xml:space="preserve">do të përfundojë automatikisht, pa ndonjë </w:t>
      </w:r>
      <w:r w:rsidR="006855B1" w:rsidRPr="00825997">
        <w:rPr>
          <w:rFonts w:ascii="Times New Roman" w:hAnsi="Times New Roman"/>
          <w:sz w:val="28"/>
          <w:szCs w:val="28"/>
        </w:rPr>
        <w:t>kosto</w:t>
      </w:r>
      <w:r w:rsidR="009316C8" w:rsidRPr="00825997">
        <w:rPr>
          <w:rFonts w:ascii="Times New Roman" w:hAnsi="Times New Roman"/>
          <w:sz w:val="28"/>
          <w:szCs w:val="28"/>
        </w:rPr>
        <w:t xml:space="preserve"> për konsumatorin, </w:t>
      </w:r>
      <w:r w:rsidR="00B05B47" w:rsidRPr="00825997">
        <w:rPr>
          <w:rFonts w:ascii="Times New Roman" w:hAnsi="Times New Roman"/>
          <w:sz w:val="28"/>
          <w:szCs w:val="28"/>
        </w:rPr>
        <w:t>me p</w:t>
      </w:r>
      <w:r w:rsidR="00852FF9" w:rsidRPr="00825997">
        <w:rPr>
          <w:rFonts w:ascii="Times New Roman" w:hAnsi="Times New Roman"/>
          <w:sz w:val="28"/>
          <w:szCs w:val="28"/>
        </w:rPr>
        <w:t>ë</w:t>
      </w:r>
      <w:r w:rsidR="00B05B47" w:rsidRPr="00825997">
        <w:rPr>
          <w:rFonts w:ascii="Times New Roman" w:hAnsi="Times New Roman"/>
          <w:sz w:val="28"/>
          <w:szCs w:val="28"/>
        </w:rPr>
        <w:t>rjashtim t</w:t>
      </w:r>
      <w:r w:rsidR="00852FF9" w:rsidRPr="00825997">
        <w:rPr>
          <w:rFonts w:ascii="Times New Roman" w:hAnsi="Times New Roman"/>
          <w:sz w:val="28"/>
          <w:szCs w:val="28"/>
        </w:rPr>
        <w:t>ë</w:t>
      </w:r>
      <w:r w:rsidR="00B05B47" w:rsidRPr="00825997">
        <w:rPr>
          <w:rFonts w:ascii="Times New Roman" w:hAnsi="Times New Roman"/>
          <w:sz w:val="28"/>
          <w:szCs w:val="28"/>
        </w:rPr>
        <w:t xml:space="preserve"> rasteve t</w:t>
      </w:r>
      <w:r w:rsidR="00852FF9" w:rsidRPr="00825997">
        <w:rPr>
          <w:rFonts w:ascii="Times New Roman" w:hAnsi="Times New Roman"/>
          <w:sz w:val="28"/>
          <w:szCs w:val="28"/>
        </w:rPr>
        <w:t>ë</w:t>
      </w:r>
      <w:r w:rsidR="00B05B47" w:rsidRPr="00825997">
        <w:rPr>
          <w:rFonts w:ascii="Times New Roman" w:hAnsi="Times New Roman"/>
          <w:sz w:val="28"/>
          <w:szCs w:val="28"/>
        </w:rPr>
        <w:t xml:space="preserve"> parashikuara</w:t>
      </w:r>
      <w:r w:rsidR="00CE4E6F">
        <w:rPr>
          <w:rFonts w:ascii="Times New Roman" w:hAnsi="Times New Roman"/>
          <w:sz w:val="28"/>
          <w:szCs w:val="28"/>
        </w:rPr>
        <w:t xml:space="preserve"> nga nenet 37/5, pika 2</w:t>
      </w:r>
      <w:r w:rsidR="009F40FF">
        <w:rPr>
          <w:rFonts w:ascii="Times New Roman" w:hAnsi="Times New Roman"/>
          <w:sz w:val="28"/>
          <w:szCs w:val="28"/>
        </w:rPr>
        <w:t>,</w:t>
      </w:r>
      <w:r w:rsidR="00CE4E6F">
        <w:rPr>
          <w:rFonts w:ascii="Times New Roman" w:hAnsi="Times New Roman"/>
          <w:sz w:val="28"/>
          <w:szCs w:val="28"/>
        </w:rPr>
        <w:t xml:space="preserve"> dhe </w:t>
      </w:r>
      <w:r w:rsidR="009316C8" w:rsidRPr="00825997">
        <w:rPr>
          <w:rFonts w:ascii="Times New Roman" w:hAnsi="Times New Roman"/>
          <w:sz w:val="28"/>
          <w:szCs w:val="28"/>
        </w:rPr>
        <w:t>37/6</w:t>
      </w:r>
      <w:r w:rsidR="00CE4E6F">
        <w:rPr>
          <w:rFonts w:ascii="Times New Roman" w:hAnsi="Times New Roman"/>
          <w:sz w:val="28"/>
          <w:szCs w:val="28"/>
        </w:rPr>
        <w:t>, të</w:t>
      </w:r>
      <w:r w:rsidR="00AF631A" w:rsidRPr="00825997">
        <w:rPr>
          <w:rFonts w:ascii="Times New Roman" w:hAnsi="Times New Roman"/>
          <w:sz w:val="28"/>
          <w:szCs w:val="28"/>
        </w:rPr>
        <w:t xml:space="preserve"> këtij k</w:t>
      </w:r>
      <w:r w:rsidR="009316C8" w:rsidRPr="00825997">
        <w:rPr>
          <w:rFonts w:ascii="Times New Roman" w:hAnsi="Times New Roman"/>
          <w:sz w:val="28"/>
          <w:szCs w:val="28"/>
        </w:rPr>
        <w:t xml:space="preserve">reu. </w:t>
      </w:r>
    </w:p>
    <w:p w14:paraId="25A19DD7" w14:textId="77777777" w:rsidR="00D43FD9" w:rsidRPr="00825997" w:rsidRDefault="00D43FD9" w:rsidP="00EC2274">
      <w:pPr>
        <w:spacing w:after="0" w:line="240" w:lineRule="auto"/>
        <w:ind w:left="360" w:hanging="360"/>
        <w:jc w:val="both"/>
        <w:rPr>
          <w:rFonts w:ascii="Times New Roman" w:hAnsi="Times New Roman"/>
          <w:sz w:val="28"/>
          <w:szCs w:val="28"/>
        </w:rPr>
      </w:pPr>
    </w:p>
    <w:p w14:paraId="25A19DD8" w14:textId="68F67601" w:rsidR="00551F55" w:rsidRPr="00825997" w:rsidRDefault="00551F55" w:rsidP="00EC2274">
      <w:pPr>
        <w:spacing w:after="0" w:line="240" w:lineRule="auto"/>
        <w:ind w:left="360" w:hanging="360"/>
        <w:jc w:val="both"/>
        <w:rPr>
          <w:rFonts w:ascii="Times New Roman" w:hAnsi="Times New Roman"/>
          <w:sz w:val="28"/>
          <w:szCs w:val="28"/>
        </w:rPr>
      </w:pPr>
      <w:r w:rsidRPr="00825997">
        <w:rPr>
          <w:rFonts w:ascii="Times New Roman" w:hAnsi="Times New Roman"/>
          <w:sz w:val="28"/>
          <w:szCs w:val="28"/>
        </w:rPr>
        <w:t xml:space="preserve">2. </w:t>
      </w:r>
      <w:r w:rsidR="00EC2274">
        <w:rPr>
          <w:rFonts w:ascii="Times New Roman" w:hAnsi="Times New Roman"/>
          <w:sz w:val="28"/>
          <w:szCs w:val="28"/>
        </w:rPr>
        <w:tab/>
      </w:r>
      <w:r w:rsidRPr="00825997">
        <w:rPr>
          <w:rFonts w:ascii="Times New Roman" w:hAnsi="Times New Roman"/>
          <w:sz w:val="28"/>
          <w:szCs w:val="28"/>
        </w:rPr>
        <w:t>Tregtari, kur njoftohet nga konsumatori p</w:t>
      </w:r>
      <w:r w:rsidR="00CE4E6F">
        <w:rPr>
          <w:rFonts w:ascii="Times New Roman" w:hAnsi="Times New Roman"/>
          <w:sz w:val="28"/>
          <w:szCs w:val="28"/>
        </w:rPr>
        <w:t>ër vendimin e tij të</w:t>
      </w:r>
      <w:r w:rsidRPr="00825997">
        <w:rPr>
          <w:rFonts w:ascii="Times New Roman" w:hAnsi="Times New Roman"/>
          <w:sz w:val="28"/>
          <w:szCs w:val="28"/>
        </w:rPr>
        <w:t xml:space="preserve"> heqjes dorë nga kontrata, sipas përcaktimit të pikës 1</w:t>
      </w:r>
      <w:r w:rsidR="00CE4E6F">
        <w:rPr>
          <w:rFonts w:ascii="Times New Roman" w:hAnsi="Times New Roman"/>
          <w:sz w:val="28"/>
          <w:szCs w:val="28"/>
        </w:rPr>
        <w:t>,</w:t>
      </w:r>
      <w:r w:rsidRPr="00825997">
        <w:rPr>
          <w:rFonts w:ascii="Times New Roman" w:hAnsi="Times New Roman"/>
          <w:sz w:val="28"/>
          <w:szCs w:val="28"/>
        </w:rPr>
        <w:t xml:space="preserve"> të këtij neni, ka detyrim të informojë për këtë vendim çdo tregtar tj</w:t>
      </w:r>
      <w:r w:rsidR="00CE4E6F">
        <w:rPr>
          <w:rFonts w:ascii="Times New Roman" w:hAnsi="Times New Roman"/>
          <w:sz w:val="28"/>
          <w:szCs w:val="28"/>
        </w:rPr>
        <w:t>etër, të lidhur nga një kontratë</w:t>
      </w:r>
      <w:r w:rsidRPr="00825997">
        <w:rPr>
          <w:rFonts w:ascii="Times New Roman" w:hAnsi="Times New Roman"/>
          <w:sz w:val="28"/>
          <w:szCs w:val="28"/>
        </w:rPr>
        <w:t xml:space="preserve"> e ndërvarur.</w:t>
      </w:r>
    </w:p>
    <w:p w14:paraId="25A19DD9" w14:textId="77777777" w:rsidR="00D00539" w:rsidRPr="00825997" w:rsidRDefault="00D00539" w:rsidP="00825997">
      <w:pPr>
        <w:spacing w:after="0" w:line="240" w:lineRule="auto"/>
        <w:jc w:val="center"/>
        <w:rPr>
          <w:rFonts w:ascii="Times New Roman" w:hAnsi="Times New Roman"/>
          <w:sz w:val="28"/>
          <w:szCs w:val="28"/>
        </w:rPr>
      </w:pPr>
    </w:p>
    <w:p w14:paraId="25A19DDA" w14:textId="6A8E52B2" w:rsidR="009316C8" w:rsidRPr="009F40FF" w:rsidRDefault="009316C8" w:rsidP="00825997">
      <w:pPr>
        <w:spacing w:after="0" w:line="240" w:lineRule="auto"/>
        <w:jc w:val="center"/>
        <w:rPr>
          <w:rFonts w:ascii="Times New Roman" w:hAnsi="Times New Roman"/>
          <w:sz w:val="28"/>
          <w:szCs w:val="28"/>
        </w:rPr>
      </w:pPr>
      <w:r w:rsidRPr="009F40FF">
        <w:rPr>
          <w:rFonts w:ascii="Times New Roman" w:hAnsi="Times New Roman"/>
          <w:sz w:val="28"/>
          <w:szCs w:val="28"/>
        </w:rPr>
        <w:t xml:space="preserve">Neni 37/8 </w:t>
      </w:r>
    </w:p>
    <w:p w14:paraId="25A19DDB" w14:textId="77777777" w:rsidR="009316C8" w:rsidRPr="009F40FF" w:rsidRDefault="009316C8" w:rsidP="00825997">
      <w:pPr>
        <w:spacing w:after="0" w:line="240" w:lineRule="auto"/>
        <w:jc w:val="center"/>
        <w:rPr>
          <w:rFonts w:ascii="Times New Roman" w:hAnsi="Times New Roman"/>
          <w:bCs/>
          <w:sz w:val="28"/>
          <w:szCs w:val="28"/>
        </w:rPr>
      </w:pPr>
      <w:r w:rsidRPr="009F40FF">
        <w:rPr>
          <w:rFonts w:ascii="Times New Roman" w:hAnsi="Times New Roman"/>
          <w:bCs/>
          <w:sz w:val="28"/>
          <w:szCs w:val="28"/>
        </w:rPr>
        <w:t xml:space="preserve">Përjashtime nga e drejta e </w:t>
      </w:r>
      <w:r w:rsidR="0007662C" w:rsidRPr="009F40FF">
        <w:rPr>
          <w:rFonts w:ascii="Times New Roman" w:hAnsi="Times New Roman"/>
          <w:bCs/>
          <w:sz w:val="28"/>
          <w:szCs w:val="28"/>
        </w:rPr>
        <w:t>heqjes dorë</w:t>
      </w:r>
    </w:p>
    <w:p w14:paraId="25A19DDC" w14:textId="77777777" w:rsidR="006855B1" w:rsidRPr="00825997" w:rsidRDefault="006855B1" w:rsidP="00825997">
      <w:pPr>
        <w:widowControl w:val="0"/>
        <w:spacing w:after="0" w:line="240" w:lineRule="auto"/>
        <w:jc w:val="both"/>
        <w:rPr>
          <w:rFonts w:ascii="Times New Roman" w:hAnsi="Times New Roman"/>
          <w:sz w:val="28"/>
          <w:szCs w:val="28"/>
        </w:rPr>
      </w:pPr>
    </w:p>
    <w:p w14:paraId="7FFB747A" w14:textId="756D2C67" w:rsidR="00EC2274" w:rsidRDefault="009316C8" w:rsidP="00825997">
      <w:pPr>
        <w:widowControl w:val="0"/>
        <w:spacing w:after="0" w:line="240" w:lineRule="auto"/>
        <w:jc w:val="both"/>
        <w:rPr>
          <w:rFonts w:ascii="Times New Roman" w:hAnsi="Times New Roman"/>
          <w:sz w:val="28"/>
          <w:szCs w:val="28"/>
        </w:rPr>
      </w:pPr>
      <w:r w:rsidRPr="00825997">
        <w:rPr>
          <w:rFonts w:ascii="Times New Roman" w:hAnsi="Times New Roman"/>
          <w:sz w:val="28"/>
          <w:szCs w:val="28"/>
        </w:rPr>
        <w:t xml:space="preserve">Dispozitat </w:t>
      </w:r>
      <w:r w:rsidR="000A3BEA" w:rsidRPr="00825997">
        <w:rPr>
          <w:rFonts w:ascii="Times New Roman" w:hAnsi="Times New Roman"/>
          <w:sz w:val="28"/>
          <w:szCs w:val="28"/>
        </w:rPr>
        <w:t>e k</w:t>
      </w:r>
      <w:r w:rsidR="00852FF9" w:rsidRPr="00825997">
        <w:rPr>
          <w:rFonts w:ascii="Times New Roman" w:hAnsi="Times New Roman"/>
          <w:sz w:val="28"/>
          <w:szCs w:val="28"/>
        </w:rPr>
        <w:t>ë</w:t>
      </w:r>
      <w:r w:rsidR="000A3BEA" w:rsidRPr="00825997">
        <w:rPr>
          <w:rFonts w:ascii="Times New Roman" w:hAnsi="Times New Roman"/>
          <w:sz w:val="28"/>
          <w:szCs w:val="28"/>
        </w:rPr>
        <w:t>tij kreu</w:t>
      </w:r>
      <w:r w:rsidR="007F52A8">
        <w:rPr>
          <w:rFonts w:ascii="Times New Roman" w:hAnsi="Times New Roman"/>
          <w:sz w:val="28"/>
          <w:szCs w:val="28"/>
        </w:rPr>
        <w:t>,</w:t>
      </w:r>
      <w:r w:rsidR="000A3BEA" w:rsidRPr="00825997">
        <w:rPr>
          <w:rFonts w:ascii="Times New Roman" w:hAnsi="Times New Roman"/>
          <w:sz w:val="28"/>
          <w:szCs w:val="28"/>
        </w:rPr>
        <w:t xml:space="preserve"> </w:t>
      </w:r>
      <w:r w:rsidRPr="00825997">
        <w:rPr>
          <w:rFonts w:ascii="Times New Roman" w:hAnsi="Times New Roman"/>
          <w:sz w:val="28"/>
          <w:szCs w:val="28"/>
        </w:rPr>
        <w:t xml:space="preserve">që parashikojnë të drejtën e </w:t>
      </w:r>
      <w:r w:rsidR="0007662C" w:rsidRPr="00825997">
        <w:rPr>
          <w:rFonts w:ascii="Times New Roman" w:hAnsi="Times New Roman"/>
          <w:sz w:val="28"/>
          <w:szCs w:val="28"/>
        </w:rPr>
        <w:t>heqjes dorë</w:t>
      </w:r>
      <w:r w:rsidRPr="00825997">
        <w:rPr>
          <w:rFonts w:ascii="Times New Roman" w:hAnsi="Times New Roman"/>
          <w:sz w:val="28"/>
          <w:szCs w:val="28"/>
        </w:rPr>
        <w:t xml:space="preserve"> nga kontratat në </w:t>
      </w:r>
      <w:r w:rsidR="006D7232" w:rsidRPr="00825997">
        <w:rPr>
          <w:rFonts w:ascii="Times New Roman" w:hAnsi="Times New Roman"/>
          <w:sz w:val="28"/>
          <w:szCs w:val="28"/>
        </w:rPr>
        <w:t>largësi</w:t>
      </w:r>
      <w:r w:rsidRPr="00825997">
        <w:rPr>
          <w:rFonts w:ascii="Times New Roman" w:hAnsi="Times New Roman"/>
          <w:sz w:val="28"/>
          <w:szCs w:val="28"/>
        </w:rPr>
        <w:t xml:space="preserve"> dhe jashtë qendrave të tregtimit, </w:t>
      </w:r>
      <w:r w:rsidR="00884A0F" w:rsidRPr="00825997">
        <w:rPr>
          <w:rFonts w:ascii="Times New Roman" w:hAnsi="Times New Roman"/>
          <w:sz w:val="28"/>
          <w:szCs w:val="28"/>
        </w:rPr>
        <w:t xml:space="preserve">sipas neneve </w:t>
      </w:r>
      <w:r w:rsidRPr="00825997">
        <w:rPr>
          <w:rFonts w:ascii="Times New Roman" w:hAnsi="Times New Roman"/>
          <w:sz w:val="28"/>
          <w:szCs w:val="28"/>
        </w:rPr>
        <w:t>37/1 der</w:t>
      </w:r>
      <w:r w:rsidR="009F40FF">
        <w:rPr>
          <w:rFonts w:ascii="Times New Roman" w:hAnsi="Times New Roman"/>
          <w:sz w:val="28"/>
          <w:szCs w:val="28"/>
        </w:rPr>
        <w:t>i në 37/7, nuk zbatohen për sa u</w:t>
      </w:r>
      <w:r w:rsidRPr="00825997">
        <w:rPr>
          <w:rFonts w:ascii="Times New Roman" w:hAnsi="Times New Roman"/>
          <w:sz w:val="28"/>
          <w:szCs w:val="28"/>
        </w:rPr>
        <w:t xml:space="preserve"> takon:</w:t>
      </w:r>
    </w:p>
    <w:p w14:paraId="75F93751" w14:textId="77777777" w:rsidR="00EC2274" w:rsidRPr="00825997" w:rsidRDefault="00EC2274" w:rsidP="00825997">
      <w:pPr>
        <w:widowControl w:val="0"/>
        <w:spacing w:after="0" w:line="240" w:lineRule="auto"/>
        <w:jc w:val="both"/>
        <w:rPr>
          <w:rFonts w:ascii="Times New Roman" w:hAnsi="Times New Roman"/>
          <w:sz w:val="28"/>
          <w:szCs w:val="28"/>
        </w:rPr>
      </w:pPr>
    </w:p>
    <w:p w14:paraId="25A19DDE" w14:textId="0FF9104F" w:rsidR="009316C8" w:rsidRPr="00825997" w:rsidRDefault="009316C8" w:rsidP="00EC2274">
      <w:pPr>
        <w:pStyle w:val="ListParagraph"/>
        <w:widowControl w:val="0"/>
        <w:numPr>
          <w:ilvl w:val="0"/>
          <w:numId w:val="22"/>
        </w:numPr>
        <w:spacing w:after="0" w:line="240" w:lineRule="auto"/>
        <w:ind w:left="900"/>
        <w:contextualSpacing/>
        <w:jc w:val="both"/>
        <w:rPr>
          <w:rFonts w:ascii="Times New Roman" w:hAnsi="Times New Roman"/>
          <w:sz w:val="28"/>
          <w:szCs w:val="28"/>
        </w:rPr>
      </w:pPr>
      <w:r w:rsidRPr="00825997">
        <w:rPr>
          <w:rFonts w:ascii="Times New Roman" w:hAnsi="Times New Roman"/>
          <w:sz w:val="28"/>
          <w:szCs w:val="28"/>
        </w:rPr>
        <w:t xml:space="preserve">kontratave të shërbimeve pasi shërbimi është kryer plotësisht, </w:t>
      </w:r>
      <w:r w:rsidR="009A7730" w:rsidRPr="00825997">
        <w:rPr>
          <w:rFonts w:ascii="Times New Roman" w:hAnsi="Times New Roman"/>
          <w:sz w:val="28"/>
          <w:szCs w:val="28"/>
        </w:rPr>
        <w:t>nëse</w:t>
      </w:r>
      <w:r w:rsidRPr="00825997">
        <w:rPr>
          <w:rFonts w:ascii="Times New Roman" w:hAnsi="Times New Roman"/>
          <w:sz w:val="28"/>
          <w:szCs w:val="28"/>
        </w:rPr>
        <w:t xml:space="preserve"> </w:t>
      </w:r>
      <w:r w:rsidR="006855B1" w:rsidRPr="00825997">
        <w:rPr>
          <w:rFonts w:ascii="Times New Roman" w:hAnsi="Times New Roman"/>
          <w:sz w:val="28"/>
          <w:szCs w:val="28"/>
        </w:rPr>
        <w:t>zbatimi</w:t>
      </w:r>
      <w:r w:rsidR="000817DB" w:rsidRPr="00825997">
        <w:rPr>
          <w:rFonts w:ascii="Times New Roman" w:hAnsi="Times New Roman"/>
          <w:sz w:val="28"/>
          <w:szCs w:val="28"/>
        </w:rPr>
        <w:t xml:space="preserve"> i kontrat</w:t>
      </w:r>
      <w:r w:rsidR="003D50D0" w:rsidRPr="00825997">
        <w:rPr>
          <w:rFonts w:ascii="Times New Roman" w:hAnsi="Times New Roman"/>
          <w:sz w:val="28"/>
          <w:szCs w:val="28"/>
        </w:rPr>
        <w:t>ë</w:t>
      </w:r>
      <w:r w:rsidR="000817DB" w:rsidRPr="00825997">
        <w:rPr>
          <w:rFonts w:ascii="Times New Roman" w:hAnsi="Times New Roman"/>
          <w:sz w:val="28"/>
          <w:szCs w:val="28"/>
        </w:rPr>
        <w:t>s</w:t>
      </w:r>
      <w:r w:rsidRPr="00825997">
        <w:rPr>
          <w:rFonts w:ascii="Times New Roman" w:hAnsi="Times New Roman"/>
          <w:sz w:val="28"/>
          <w:szCs w:val="28"/>
        </w:rPr>
        <w:t xml:space="preserve"> ka filluar me pëlqimin e shprehur paraprak të konsumatorit, dhe me pranimin </w:t>
      </w:r>
      <w:r w:rsidR="00544916">
        <w:rPr>
          <w:rFonts w:ascii="Times New Roman" w:hAnsi="Times New Roman"/>
          <w:sz w:val="28"/>
          <w:szCs w:val="28"/>
        </w:rPr>
        <w:t>se</w:t>
      </w:r>
      <w:r w:rsidRPr="00825997">
        <w:rPr>
          <w:rFonts w:ascii="Times New Roman" w:hAnsi="Times New Roman"/>
          <w:sz w:val="28"/>
          <w:szCs w:val="28"/>
        </w:rPr>
        <w:t xml:space="preserve"> ai do të humbasë </w:t>
      </w:r>
      <w:r w:rsidR="007C14D0" w:rsidRPr="00825997">
        <w:rPr>
          <w:rFonts w:ascii="Times New Roman" w:hAnsi="Times New Roman"/>
          <w:sz w:val="28"/>
          <w:szCs w:val="28"/>
        </w:rPr>
        <w:t xml:space="preserve">të drejtën e tij të </w:t>
      </w:r>
      <w:r w:rsidR="0007662C" w:rsidRPr="00825997">
        <w:rPr>
          <w:rFonts w:ascii="Times New Roman" w:hAnsi="Times New Roman"/>
          <w:sz w:val="28"/>
          <w:szCs w:val="28"/>
        </w:rPr>
        <w:t>heqjes dorë</w:t>
      </w:r>
      <w:r w:rsidR="009A7730" w:rsidRPr="00825997">
        <w:rPr>
          <w:rFonts w:ascii="Times New Roman" w:hAnsi="Times New Roman"/>
          <w:sz w:val="28"/>
          <w:szCs w:val="28"/>
        </w:rPr>
        <w:t>,</w:t>
      </w:r>
      <w:r w:rsidR="007C14D0" w:rsidRPr="00825997">
        <w:rPr>
          <w:rFonts w:ascii="Times New Roman" w:hAnsi="Times New Roman"/>
          <w:sz w:val="28"/>
          <w:szCs w:val="28"/>
        </w:rPr>
        <w:t xml:space="preserve"> </w:t>
      </w:r>
      <w:r w:rsidRPr="00825997">
        <w:rPr>
          <w:rFonts w:ascii="Times New Roman" w:hAnsi="Times New Roman"/>
          <w:sz w:val="28"/>
          <w:szCs w:val="28"/>
        </w:rPr>
        <w:t>sa</w:t>
      </w:r>
      <w:r w:rsidR="007C14D0" w:rsidRPr="00825997">
        <w:rPr>
          <w:rFonts w:ascii="Times New Roman" w:hAnsi="Times New Roman"/>
          <w:sz w:val="28"/>
          <w:szCs w:val="28"/>
        </w:rPr>
        <w:t>po</w:t>
      </w:r>
      <w:r w:rsidRPr="00825997">
        <w:rPr>
          <w:rFonts w:ascii="Times New Roman" w:hAnsi="Times New Roman"/>
          <w:sz w:val="28"/>
          <w:szCs w:val="28"/>
        </w:rPr>
        <w:t xml:space="preserve"> kontrata </w:t>
      </w:r>
      <w:r w:rsidR="007C14D0" w:rsidRPr="00825997">
        <w:rPr>
          <w:rFonts w:ascii="Times New Roman" w:hAnsi="Times New Roman"/>
          <w:sz w:val="28"/>
          <w:szCs w:val="28"/>
        </w:rPr>
        <w:t>t</w:t>
      </w:r>
      <w:r w:rsidR="006309E2" w:rsidRPr="00825997">
        <w:rPr>
          <w:rFonts w:ascii="Times New Roman" w:hAnsi="Times New Roman"/>
          <w:sz w:val="28"/>
          <w:szCs w:val="28"/>
        </w:rPr>
        <w:t>ë</w:t>
      </w:r>
      <w:r w:rsidR="007C14D0" w:rsidRPr="00825997">
        <w:rPr>
          <w:rFonts w:ascii="Times New Roman" w:hAnsi="Times New Roman"/>
          <w:sz w:val="28"/>
          <w:szCs w:val="28"/>
        </w:rPr>
        <w:t xml:space="preserve"> jet</w:t>
      </w:r>
      <w:r w:rsidR="006309E2" w:rsidRPr="00825997">
        <w:rPr>
          <w:rFonts w:ascii="Times New Roman" w:hAnsi="Times New Roman"/>
          <w:sz w:val="28"/>
          <w:szCs w:val="28"/>
        </w:rPr>
        <w:t>ë</w:t>
      </w:r>
      <w:r w:rsidRPr="00825997">
        <w:rPr>
          <w:rFonts w:ascii="Times New Roman" w:hAnsi="Times New Roman"/>
          <w:sz w:val="28"/>
          <w:szCs w:val="28"/>
        </w:rPr>
        <w:t xml:space="preserve"> </w:t>
      </w:r>
      <w:r w:rsidR="000817DB" w:rsidRPr="00825997">
        <w:rPr>
          <w:rFonts w:ascii="Times New Roman" w:hAnsi="Times New Roman"/>
          <w:sz w:val="28"/>
          <w:szCs w:val="28"/>
        </w:rPr>
        <w:t>ekzekutuar</w:t>
      </w:r>
      <w:r w:rsidRPr="00825997">
        <w:rPr>
          <w:rFonts w:ascii="Times New Roman" w:hAnsi="Times New Roman"/>
          <w:sz w:val="28"/>
          <w:szCs w:val="28"/>
        </w:rPr>
        <w:t xml:space="preserve"> plotësisht nga tregtari;</w:t>
      </w:r>
    </w:p>
    <w:p w14:paraId="25A19DDF" w14:textId="216BBFF0" w:rsidR="009316C8" w:rsidRPr="00825997" w:rsidRDefault="009316C8" w:rsidP="00EC2274">
      <w:pPr>
        <w:pStyle w:val="ListParagraph"/>
        <w:widowControl w:val="0"/>
        <w:numPr>
          <w:ilvl w:val="0"/>
          <w:numId w:val="22"/>
        </w:numPr>
        <w:spacing w:after="0" w:line="240" w:lineRule="auto"/>
        <w:ind w:left="900"/>
        <w:contextualSpacing/>
        <w:jc w:val="both"/>
        <w:rPr>
          <w:rFonts w:ascii="Times New Roman" w:hAnsi="Times New Roman"/>
          <w:sz w:val="28"/>
          <w:szCs w:val="28"/>
        </w:rPr>
      </w:pPr>
      <w:r w:rsidRPr="00825997">
        <w:rPr>
          <w:rFonts w:ascii="Times New Roman" w:hAnsi="Times New Roman"/>
          <w:sz w:val="28"/>
          <w:szCs w:val="28"/>
        </w:rPr>
        <w:t>furnizimit të mallrave apo shërbimeve</w:t>
      </w:r>
      <w:r w:rsidR="009A7730" w:rsidRPr="00825997">
        <w:rPr>
          <w:rFonts w:ascii="Times New Roman" w:hAnsi="Times New Roman"/>
          <w:sz w:val="28"/>
          <w:szCs w:val="28"/>
        </w:rPr>
        <w:t>,</w:t>
      </w:r>
      <w:r w:rsidRPr="00825997">
        <w:rPr>
          <w:rFonts w:ascii="Times New Roman" w:hAnsi="Times New Roman"/>
          <w:sz w:val="28"/>
          <w:szCs w:val="28"/>
        </w:rPr>
        <w:t xml:space="preserve"> për të cilat çmimi varet nga luhatjet në tregun financiar, të cilat nuk mund të kontrollohen nga tregtari dhe </w:t>
      </w:r>
      <w:r w:rsidR="009A7730" w:rsidRPr="00825997">
        <w:rPr>
          <w:rFonts w:ascii="Times New Roman" w:hAnsi="Times New Roman"/>
          <w:sz w:val="28"/>
          <w:szCs w:val="28"/>
        </w:rPr>
        <w:t xml:space="preserve">që </w:t>
      </w:r>
      <w:r w:rsidRPr="00825997">
        <w:rPr>
          <w:rFonts w:ascii="Times New Roman" w:hAnsi="Times New Roman"/>
          <w:sz w:val="28"/>
          <w:szCs w:val="28"/>
        </w:rPr>
        <w:t xml:space="preserve">mund të ndodhin brenda </w:t>
      </w:r>
      <w:r w:rsidR="00731861" w:rsidRPr="00825997">
        <w:rPr>
          <w:rFonts w:ascii="Times New Roman" w:hAnsi="Times New Roman"/>
          <w:sz w:val="28"/>
          <w:szCs w:val="28"/>
        </w:rPr>
        <w:t>afatit</w:t>
      </w:r>
      <w:r w:rsidR="007F52A8">
        <w:rPr>
          <w:rFonts w:ascii="Times New Roman" w:hAnsi="Times New Roman"/>
          <w:sz w:val="28"/>
          <w:szCs w:val="28"/>
        </w:rPr>
        <w:t xml:space="preserve"> t</w:t>
      </w:r>
      <w:r w:rsidRPr="00825997">
        <w:rPr>
          <w:rFonts w:ascii="Times New Roman" w:hAnsi="Times New Roman"/>
          <w:sz w:val="28"/>
          <w:szCs w:val="28"/>
        </w:rPr>
        <w:t xml:space="preserve">ë </w:t>
      </w:r>
      <w:r w:rsidR="0007662C" w:rsidRPr="00825997">
        <w:rPr>
          <w:rFonts w:ascii="Times New Roman" w:hAnsi="Times New Roman"/>
          <w:sz w:val="28"/>
          <w:szCs w:val="28"/>
        </w:rPr>
        <w:t>heqjes dorë</w:t>
      </w:r>
      <w:r w:rsidRPr="00825997">
        <w:rPr>
          <w:rFonts w:ascii="Times New Roman" w:hAnsi="Times New Roman"/>
          <w:sz w:val="28"/>
          <w:szCs w:val="28"/>
        </w:rPr>
        <w:t>;</w:t>
      </w:r>
    </w:p>
    <w:p w14:paraId="25A19DE0" w14:textId="719B103E" w:rsidR="009316C8" w:rsidRPr="00825997" w:rsidRDefault="009316C8" w:rsidP="00EC2274">
      <w:pPr>
        <w:pStyle w:val="ListParagraph"/>
        <w:widowControl w:val="0"/>
        <w:numPr>
          <w:ilvl w:val="0"/>
          <w:numId w:val="22"/>
        </w:numPr>
        <w:spacing w:after="0" w:line="240" w:lineRule="auto"/>
        <w:ind w:left="900"/>
        <w:contextualSpacing/>
        <w:jc w:val="both"/>
        <w:rPr>
          <w:rFonts w:ascii="Times New Roman" w:hAnsi="Times New Roman"/>
          <w:sz w:val="28"/>
          <w:szCs w:val="28"/>
        </w:rPr>
      </w:pPr>
      <w:r w:rsidRPr="00825997">
        <w:rPr>
          <w:rFonts w:ascii="Times New Roman" w:hAnsi="Times New Roman"/>
          <w:sz w:val="28"/>
          <w:szCs w:val="28"/>
        </w:rPr>
        <w:t>furnizimit të mallrave të bëra sipa</w:t>
      </w:r>
      <w:r w:rsidR="00544916">
        <w:rPr>
          <w:rFonts w:ascii="Times New Roman" w:hAnsi="Times New Roman"/>
          <w:sz w:val="28"/>
          <w:szCs w:val="28"/>
        </w:rPr>
        <w:t>s specifikimeve të konsumatorit</w:t>
      </w:r>
      <w:r w:rsidRPr="00825997">
        <w:rPr>
          <w:rFonts w:ascii="Times New Roman" w:hAnsi="Times New Roman"/>
          <w:sz w:val="28"/>
          <w:szCs w:val="28"/>
        </w:rPr>
        <w:t xml:space="preserve"> ose që janë qartësisht të personalizuara;</w:t>
      </w:r>
    </w:p>
    <w:p w14:paraId="25A19DE1" w14:textId="5DADB040" w:rsidR="009316C8" w:rsidRPr="00825997" w:rsidRDefault="009316C8" w:rsidP="00EC2274">
      <w:pPr>
        <w:widowControl w:val="0"/>
        <w:spacing w:after="0" w:line="240" w:lineRule="auto"/>
        <w:ind w:left="900" w:hanging="360"/>
        <w:jc w:val="both"/>
        <w:rPr>
          <w:rFonts w:ascii="Times New Roman" w:hAnsi="Times New Roman"/>
          <w:sz w:val="28"/>
          <w:szCs w:val="28"/>
        </w:rPr>
      </w:pPr>
      <w:r w:rsidRPr="00825997">
        <w:rPr>
          <w:rFonts w:ascii="Times New Roman" w:hAnsi="Times New Roman"/>
          <w:sz w:val="28"/>
          <w:szCs w:val="28"/>
        </w:rPr>
        <w:t xml:space="preserve">ç) </w:t>
      </w:r>
      <w:r w:rsidRPr="00825997">
        <w:rPr>
          <w:rFonts w:ascii="Times New Roman" w:hAnsi="Times New Roman"/>
          <w:sz w:val="28"/>
          <w:szCs w:val="28"/>
        </w:rPr>
        <w:tab/>
        <w:t xml:space="preserve">furnizimit </w:t>
      </w:r>
      <w:r w:rsidR="005E080F" w:rsidRPr="00825997">
        <w:rPr>
          <w:rFonts w:ascii="Times New Roman" w:hAnsi="Times New Roman"/>
          <w:sz w:val="28"/>
          <w:szCs w:val="28"/>
        </w:rPr>
        <w:t>të mallrave, të cilat</w:t>
      </w:r>
      <w:r w:rsidRPr="00825997">
        <w:rPr>
          <w:rFonts w:ascii="Times New Roman" w:hAnsi="Times New Roman"/>
          <w:sz w:val="28"/>
          <w:szCs w:val="28"/>
        </w:rPr>
        <w:t xml:space="preserve"> </w:t>
      </w:r>
      <w:r w:rsidR="00F61A13" w:rsidRPr="00825997">
        <w:rPr>
          <w:rFonts w:ascii="Times New Roman" w:hAnsi="Times New Roman"/>
          <w:sz w:val="28"/>
          <w:szCs w:val="28"/>
        </w:rPr>
        <w:t xml:space="preserve">janë të </w:t>
      </w:r>
      <w:r w:rsidR="00D76D70" w:rsidRPr="00825997">
        <w:rPr>
          <w:rFonts w:ascii="Times New Roman" w:hAnsi="Times New Roman"/>
          <w:sz w:val="28"/>
          <w:szCs w:val="28"/>
        </w:rPr>
        <w:t>rrezikuara</w:t>
      </w:r>
      <w:r w:rsidR="00F61A13" w:rsidRPr="00825997">
        <w:rPr>
          <w:rFonts w:ascii="Times New Roman" w:hAnsi="Times New Roman"/>
          <w:sz w:val="28"/>
          <w:szCs w:val="28"/>
        </w:rPr>
        <w:t xml:space="preserve"> të </w:t>
      </w:r>
      <w:r w:rsidR="005E080F" w:rsidRPr="00825997">
        <w:rPr>
          <w:rFonts w:ascii="Times New Roman" w:hAnsi="Times New Roman"/>
          <w:sz w:val="28"/>
          <w:szCs w:val="28"/>
        </w:rPr>
        <w:t>prishen</w:t>
      </w:r>
      <w:r w:rsidRPr="00825997">
        <w:rPr>
          <w:rFonts w:ascii="Times New Roman" w:hAnsi="Times New Roman"/>
          <w:sz w:val="28"/>
          <w:szCs w:val="28"/>
        </w:rPr>
        <w:t xml:space="preserve"> ose </w:t>
      </w:r>
      <w:r w:rsidR="00544916">
        <w:rPr>
          <w:rFonts w:ascii="Times New Roman" w:hAnsi="Times New Roman"/>
          <w:sz w:val="28"/>
          <w:szCs w:val="28"/>
        </w:rPr>
        <w:t xml:space="preserve">të </w:t>
      </w:r>
      <w:r w:rsidRPr="00825997">
        <w:rPr>
          <w:rFonts w:ascii="Times New Roman" w:hAnsi="Times New Roman"/>
          <w:sz w:val="28"/>
          <w:szCs w:val="28"/>
        </w:rPr>
        <w:t>skadojnë me shpejtësi;</w:t>
      </w:r>
    </w:p>
    <w:p w14:paraId="25A19DE2" w14:textId="329E25EE" w:rsidR="009316C8" w:rsidRPr="00825997" w:rsidRDefault="009316C8" w:rsidP="00EC2274">
      <w:pPr>
        <w:widowControl w:val="0"/>
        <w:spacing w:after="0" w:line="240" w:lineRule="auto"/>
        <w:ind w:left="900" w:hanging="360"/>
        <w:jc w:val="both"/>
        <w:rPr>
          <w:rFonts w:ascii="Times New Roman" w:hAnsi="Times New Roman"/>
          <w:sz w:val="28"/>
          <w:szCs w:val="28"/>
        </w:rPr>
      </w:pPr>
      <w:r w:rsidRPr="00825997">
        <w:rPr>
          <w:rFonts w:ascii="Times New Roman" w:hAnsi="Times New Roman"/>
          <w:sz w:val="28"/>
          <w:szCs w:val="28"/>
        </w:rPr>
        <w:lastRenderedPageBreak/>
        <w:t xml:space="preserve">d) </w:t>
      </w:r>
      <w:r w:rsidRPr="00825997">
        <w:rPr>
          <w:rFonts w:ascii="Times New Roman" w:hAnsi="Times New Roman"/>
          <w:sz w:val="28"/>
          <w:szCs w:val="28"/>
        </w:rPr>
        <w:tab/>
        <w:t>furnizimit t</w:t>
      </w:r>
      <w:r w:rsidR="00896AE5" w:rsidRPr="00825997">
        <w:rPr>
          <w:rFonts w:ascii="Times New Roman" w:hAnsi="Times New Roman"/>
          <w:sz w:val="28"/>
          <w:szCs w:val="28"/>
        </w:rPr>
        <w:t xml:space="preserve">ë mallrave të vulosura, të </w:t>
      </w:r>
      <w:r w:rsidR="003C5D5F" w:rsidRPr="00825997">
        <w:rPr>
          <w:rFonts w:ascii="Times New Roman" w:hAnsi="Times New Roman"/>
          <w:sz w:val="28"/>
          <w:szCs w:val="28"/>
        </w:rPr>
        <w:t xml:space="preserve">cilat nuk janë të përshtatshme për t’u kthyer, për </w:t>
      </w:r>
      <w:r w:rsidR="00FD6A30" w:rsidRPr="00825997">
        <w:rPr>
          <w:rFonts w:ascii="Times New Roman" w:hAnsi="Times New Roman"/>
          <w:sz w:val="28"/>
          <w:szCs w:val="28"/>
        </w:rPr>
        <w:t>arsye</w:t>
      </w:r>
      <w:r w:rsidR="003C5D5F" w:rsidRPr="00825997">
        <w:rPr>
          <w:rFonts w:ascii="Times New Roman" w:hAnsi="Times New Roman"/>
          <w:sz w:val="28"/>
          <w:szCs w:val="28"/>
        </w:rPr>
        <w:t xml:space="preserve"> </w:t>
      </w:r>
      <w:r w:rsidR="001711BA" w:rsidRPr="00825997">
        <w:rPr>
          <w:rFonts w:ascii="Times New Roman" w:hAnsi="Times New Roman"/>
          <w:sz w:val="28"/>
          <w:szCs w:val="28"/>
        </w:rPr>
        <w:t>të</w:t>
      </w:r>
      <w:r w:rsidR="003C5D5F" w:rsidRPr="00825997">
        <w:rPr>
          <w:rFonts w:ascii="Times New Roman" w:hAnsi="Times New Roman"/>
          <w:sz w:val="28"/>
          <w:szCs w:val="28"/>
        </w:rPr>
        <w:t xml:space="preserve"> mbrojtjes së shëndetit </w:t>
      </w:r>
      <w:r w:rsidR="00FD6A30" w:rsidRPr="00825997">
        <w:rPr>
          <w:rFonts w:ascii="Times New Roman" w:hAnsi="Times New Roman"/>
          <w:sz w:val="28"/>
          <w:szCs w:val="28"/>
        </w:rPr>
        <w:t>apo</w:t>
      </w:r>
      <w:r w:rsidR="00544916">
        <w:rPr>
          <w:rFonts w:ascii="Times New Roman" w:hAnsi="Times New Roman"/>
          <w:sz w:val="28"/>
          <w:szCs w:val="28"/>
        </w:rPr>
        <w:t xml:space="preserve"> të</w:t>
      </w:r>
      <w:r w:rsidR="00404212" w:rsidRPr="00825997">
        <w:rPr>
          <w:rFonts w:ascii="Times New Roman" w:hAnsi="Times New Roman"/>
          <w:sz w:val="28"/>
          <w:szCs w:val="28"/>
        </w:rPr>
        <w:t xml:space="preserve"> </w:t>
      </w:r>
      <w:proofErr w:type="spellStart"/>
      <w:r w:rsidR="00404212" w:rsidRPr="00825997">
        <w:rPr>
          <w:rFonts w:ascii="Times New Roman" w:hAnsi="Times New Roman"/>
          <w:sz w:val="28"/>
          <w:szCs w:val="28"/>
        </w:rPr>
        <w:t>higj</w:t>
      </w:r>
      <w:r w:rsidR="007F52A8">
        <w:rPr>
          <w:rFonts w:ascii="Times New Roman" w:hAnsi="Times New Roman"/>
          <w:sz w:val="28"/>
          <w:szCs w:val="28"/>
        </w:rPr>
        <w:t>i</w:t>
      </w:r>
      <w:r w:rsidR="00404212" w:rsidRPr="00825997">
        <w:rPr>
          <w:rFonts w:ascii="Times New Roman" w:hAnsi="Times New Roman"/>
          <w:sz w:val="28"/>
          <w:szCs w:val="28"/>
        </w:rPr>
        <w:t>ene</w:t>
      </w:r>
      <w:r w:rsidR="00544916">
        <w:rPr>
          <w:rFonts w:ascii="Times New Roman" w:hAnsi="Times New Roman"/>
          <w:sz w:val="28"/>
          <w:szCs w:val="28"/>
        </w:rPr>
        <w:t>s</w:t>
      </w:r>
      <w:proofErr w:type="spellEnd"/>
      <w:r w:rsidR="00FD6A30" w:rsidRPr="00825997">
        <w:rPr>
          <w:rFonts w:ascii="Times New Roman" w:hAnsi="Times New Roman"/>
          <w:sz w:val="28"/>
          <w:szCs w:val="28"/>
        </w:rPr>
        <w:t xml:space="preserve"> dhe</w:t>
      </w:r>
      <w:r w:rsidR="008540ED" w:rsidRPr="00825997">
        <w:rPr>
          <w:rFonts w:ascii="Times New Roman" w:hAnsi="Times New Roman"/>
          <w:sz w:val="28"/>
          <w:szCs w:val="28"/>
        </w:rPr>
        <w:t xml:space="preserve"> që </w:t>
      </w:r>
      <w:r w:rsidR="007F52A8">
        <w:rPr>
          <w:rFonts w:ascii="Times New Roman" w:hAnsi="Times New Roman"/>
          <w:sz w:val="28"/>
          <w:szCs w:val="28"/>
        </w:rPr>
        <w:t>janë</w:t>
      </w:r>
      <w:r w:rsidR="00FD6A30" w:rsidRPr="00825997">
        <w:rPr>
          <w:rFonts w:ascii="Times New Roman" w:hAnsi="Times New Roman"/>
          <w:sz w:val="28"/>
          <w:szCs w:val="28"/>
        </w:rPr>
        <w:t xml:space="preserve"> hapur</w:t>
      </w:r>
      <w:r w:rsidR="00896AE5" w:rsidRPr="00825997">
        <w:rPr>
          <w:rFonts w:ascii="Times New Roman" w:hAnsi="Times New Roman"/>
          <w:sz w:val="28"/>
          <w:szCs w:val="28"/>
        </w:rPr>
        <w:t xml:space="preserve"> pas dorëzimit</w:t>
      </w:r>
      <w:r w:rsidRPr="00825997">
        <w:rPr>
          <w:rFonts w:ascii="Times New Roman" w:hAnsi="Times New Roman"/>
          <w:sz w:val="28"/>
          <w:szCs w:val="28"/>
        </w:rPr>
        <w:t>;</w:t>
      </w:r>
    </w:p>
    <w:p w14:paraId="25A19DE3" w14:textId="77777777" w:rsidR="009316C8" w:rsidRPr="00825997" w:rsidRDefault="009316C8" w:rsidP="007F52A8">
      <w:pPr>
        <w:widowControl w:val="0"/>
        <w:spacing w:after="0" w:line="240" w:lineRule="auto"/>
        <w:ind w:left="900" w:hanging="450"/>
        <w:jc w:val="both"/>
        <w:rPr>
          <w:rFonts w:ascii="Times New Roman" w:hAnsi="Times New Roman"/>
          <w:sz w:val="28"/>
          <w:szCs w:val="28"/>
        </w:rPr>
      </w:pPr>
      <w:r w:rsidRPr="00825997">
        <w:rPr>
          <w:rFonts w:ascii="Times New Roman" w:hAnsi="Times New Roman"/>
          <w:sz w:val="28"/>
          <w:szCs w:val="28"/>
        </w:rPr>
        <w:t>dh) furnizimit të mallrave</w:t>
      </w:r>
      <w:r w:rsidR="00A778C7" w:rsidRPr="00825997">
        <w:rPr>
          <w:rFonts w:ascii="Times New Roman" w:hAnsi="Times New Roman"/>
          <w:sz w:val="28"/>
          <w:szCs w:val="28"/>
        </w:rPr>
        <w:t>,</w:t>
      </w:r>
      <w:r w:rsidRPr="00825997">
        <w:rPr>
          <w:rFonts w:ascii="Times New Roman" w:hAnsi="Times New Roman"/>
          <w:sz w:val="28"/>
          <w:szCs w:val="28"/>
        </w:rPr>
        <w:t xml:space="preserve"> të cilat, pas dorëzimit, për shkak të natyrës së tyre, janë përzier në mënyrë të pandashme me artikuj të tjerë;</w:t>
      </w:r>
    </w:p>
    <w:p w14:paraId="25A19DE4" w14:textId="44B9414E" w:rsidR="009316C8" w:rsidRPr="00825997" w:rsidRDefault="009316C8" w:rsidP="00EC2274">
      <w:pPr>
        <w:widowControl w:val="0"/>
        <w:spacing w:after="0" w:line="240" w:lineRule="auto"/>
        <w:ind w:left="900" w:hanging="360"/>
        <w:jc w:val="both"/>
        <w:rPr>
          <w:rFonts w:ascii="Times New Roman" w:hAnsi="Times New Roman"/>
          <w:sz w:val="28"/>
          <w:szCs w:val="28"/>
        </w:rPr>
      </w:pPr>
      <w:r w:rsidRPr="00825997">
        <w:rPr>
          <w:rFonts w:ascii="Times New Roman" w:hAnsi="Times New Roman"/>
          <w:sz w:val="28"/>
          <w:szCs w:val="28"/>
        </w:rPr>
        <w:t xml:space="preserve">e) </w:t>
      </w:r>
      <w:r w:rsidRPr="00825997">
        <w:rPr>
          <w:rFonts w:ascii="Times New Roman" w:hAnsi="Times New Roman"/>
          <w:sz w:val="28"/>
          <w:szCs w:val="28"/>
        </w:rPr>
        <w:tab/>
        <w:t>furnizimit të pijeve alkoolike, vlera aktual</w:t>
      </w:r>
      <w:r w:rsidR="00225DDB" w:rsidRPr="00825997">
        <w:rPr>
          <w:rFonts w:ascii="Times New Roman" w:hAnsi="Times New Roman"/>
          <w:sz w:val="28"/>
          <w:szCs w:val="28"/>
        </w:rPr>
        <w:t>e</w:t>
      </w:r>
      <w:r w:rsidR="007A50F9" w:rsidRPr="00825997">
        <w:rPr>
          <w:rFonts w:ascii="Times New Roman" w:hAnsi="Times New Roman"/>
          <w:sz w:val="28"/>
          <w:szCs w:val="28"/>
        </w:rPr>
        <w:t xml:space="preserve"> </w:t>
      </w:r>
      <w:r w:rsidRPr="00825997">
        <w:rPr>
          <w:rFonts w:ascii="Times New Roman" w:hAnsi="Times New Roman"/>
          <w:sz w:val="28"/>
          <w:szCs w:val="28"/>
        </w:rPr>
        <w:t>e të ci</w:t>
      </w:r>
      <w:r w:rsidR="0054044C" w:rsidRPr="00825997">
        <w:rPr>
          <w:rFonts w:ascii="Times New Roman" w:hAnsi="Times New Roman"/>
          <w:sz w:val="28"/>
          <w:szCs w:val="28"/>
        </w:rPr>
        <w:t>lave varet nga luhatjet në treg dhe</w:t>
      </w:r>
      <w:r w:rsidR="00310B5B" w:rsidRPr="00825997">
        <w:rPr>
          <w:rFonts w:ascii="Times New Roman" w:hAnsi="Times New Roman"/>
          <w:sz w:val="28"/>
          <w:szCs w:val="28"/>
        </w:rPr>
        <w:t xml:space="preserve"> nuk mund të kontrollohet</w:t>
      </w:r>
      <w:r w:rsidRPr="00825997">
        <w:rPr>
          <w:rFonts w:ascii="Times New Roman" w:hAnsi="Times New Roman"/>
          <w:sz w:val="28"/>
          <w:szCs w:val="28"/>
        </w:rPr>
        <w:t xml:space="preserve"> nga tregtari</w:t>
      </w:r>
      <w:r w:rsidR="00310B5B" w:rsidRPr="00825997">
        <w:rPr>
          <w:rFonts w:ascii="Times New Roman" w:hAnsi="Times New Roman"/>
          <w:sz w:val="28"/>
          <w:szCs w:val="28"/>
        </w:rPr>
        <w:t>, por q</w:t>
      </w:r>
      <w:r w:rsidR="00852FF9" w:rsidRPr="00825997">
        <w:rPr>
          <w:rFonts w:ascii="Times New Roman" w:hAnsi="Times New Roman"/>
          <w:sz w:val="28"/>
          <w:szCs w:val="28"/>
        </w:rPr>
        <w:t>ë</w:t>
      </w:r>
      <w:r w:rsidR="00310B5B" w:rsidRPr="00825997">
        <w:rPr>
          <w:rFonts w:ascii="Times New Roman" w:hAnsi="Times New Roman"/>
          <w:sz w:val="28"/>
          <w:szCs w:val="28"/>
        </w:rPr>
        <w:t xml:space="preserve"> </w:t>
      </w:r>
      <w:r w:rsidR="007A50F9" w:rsidRPr="00825997">
        <w:rPr>
          <w:rFonts w:ascii="Times New Roman" w:hAnsi="Times New Roman"/>
          <w:sz w:val="28"/>
          <w:szCs w:val="28"/>
        </w:rPr>
        <w:t xml:space="preserve">për </w:t>
      </w:r>
      <w:r w:rsidR="00310B5B" w:rsidRPr="00825997">
        <w:rPr>
          <w:rFonts w:ascii="Times New Roman" w:hAnsi="Times New Roman"/>
          <w:sz w:val="28"/>
          <w:szCs w:val="28"/>
        </w:rPr>
        <w:t>çmimi</w:t>
      </w:r>
      <w:r w:rsidR="007A50F9" w:rsidRPr="00825997">
        <w:rPr>
          <w:rFonts w:ascii="Times New Roman" w:hAnsi="Times New Roman"/>
          <w:sz w:val="28"/>
          <w:szCs w:val="28"/>
        </w:rPr>
        <w:t>n</w:t>
      </w:r>
      <w:r w:rsidR="00310B5B" w:rsidRPr="00825997">
        <w:rPr>
          <w:rFonts w:ascii="Times New Roman" w:hAnsi="Times New Roman"/>
          <w:sz w:val="28"/>
          <w:szCs w:val="28"/>
        </w:rPr>
        <w:t xml:space="preserve"> është rënë dakord në kohën e l</w:t>
      </w:r>
      <w:r w:rsidR="004177BE" w:rsidRPr="00825997">
        <w:rPr>
          <w:rFonts w:ascii="Times New Roman" w:hAnsi="Times New Roman"/>
          <w:sz w:val="28"/>
          <w:szCs w:val="28"/>
        </w:rPr>
        <w:t xml:space="preserve">idhjes së kontratës së shitjes dhe </w:t>
      </w:r>
      <w:r w:rsidR="00310B5B" w:rsidRPr="00825997">
        <w:rPr>
          <w:rFonts w:ascii="Times New Roman" w:hAnsi="Times New Roman"/>
          <w:sz w:val="28"/>
          <w:szCs w:val="28"/>
        </w:rPr>
        <w:t xml:space="preserve">dorëzimi mund të bëhet vetëm pas </w:t>
      </w:r>
      <w:r w:rsidR="004177BE" w:rsidRPr="00825997">
        <w:rPr>
          <w:rFonts w:ascii="Times New Roman" w:hAnsi="Times New Roman"/>
          <w:sz w:val="28"/>
          <w:szCs w:val="28"/>
        </w:rPr>
        <w:t xml:space="preserve">30 </w:t>
      </w:r>
      <w:r w:rsidR="007F52A8">
        <w:rPr>
          <w:rFonts w:ascii="Times New Roman" w:hAnsi="Times New Roman"/>
          <w:sz w:val="28"/>
          <w:szCs w:val="28"/>
        </w:rPr>
        <w:t xml:space="preserve">(tridhjetë) </w:t>
      </w:r>
      <w:r w:rsidR="004177BE" w:rsidRPr="00825997">
        <w:rPr>
          <w:rFonts w:ascii="Times New Roman" w:hAnsi="Times New Roman"/>
          <w:sz w:val="28"/>
          <w:szCs w:val="28"/>
        </w:rPr>
        <w:t>dit</w:t>
      </w:r>
      <w:r w:rsidR="00852FF9" w:rsidRPr="00825997">
        <w:rPr>
          <w:rFonts w:ascii="Times New Roman" w:hAnsi="Times New Roman"/>
          <w:sz w:val="28"/>
          <w:szCs w:val="28"/>
        </w:rPr>
        <w:t>ë</w:t>
      </w:r>
      <w:r w:rsidR="004177BE" w:rsidRPr="00825997">
        <w:rPr>
          <w:rFonts w:ascii="Times New Roman" w:hAnsi="Times New Roman"/>
          <w:sz w:val="28"/>
          <w:szCs w:val="28"/>
        </w:rPr>
        <w:t>ve;</w:t>
      </w:r>
    </w:p>
    <w:p w14:paraId="25A19DE5" w14:textId="469361C3" w:rsidR="009316C8" w:rsidRPr="00825997" w:rsidRDefault="009316C8" w:rsidP="00EC2274">
      <w:pPr>
        <w:widowControl w:val="0"/>
        <w:spacing w:after="0" w:line="240" w:lineRule="auto"/>
        <w:ind w:left="900" w:hanging="360"/>
        <w:jc w:val="both"/>
        <w:rPr>
          <w:rFonts w:ascii="Times New Roman" w:hAnsi="Times New Roman"/>
          <w:sz w:val="28"/>
          <w:szCs w:val="28"/>
        </w:rPr>
      </w:pPr>
      <w:r w:rsidRPr="00825997">
        <w:rPr>
          <w:rFonts w:ascii="Times New Roman" w:hAnsi="Times New Roman"/>
          <w:sz w:val="28"/>
          <w:szCs w:val="28"/>
        </w:rPr>
        <w:t xml:space="preserve">ë) </w:t>
      </w:r>
      <w:r w:rsidRPr="00825997">
        <w:rPr>
          <w:rFonts w:ascii="Times New Roman" w:hAnsi="Times New Roman"/>
          <w:sz w:val="28"/>
          <w:szCs w:val="28"/>
        </w:rPr>
        <w:tab/>
        <w:t>kontratave</w:t>
      </w:r>
      <w:r w:rsidR="00950C20" w:rsidRPr="00825997">
        <w:rPr>
          <w:rFonts w:ascii="Times New Roman" w:hAnsi="Times New Roman"/>
          <w:sz w:val="28"/>
          <w:szCs w:val="28"/>
        </w:rPr>
        <w:t>,</w:t>
      </w:r>
      <w:r w:rsidRPr="00825997">
        <w:rPr>
          <w:rFonts w:ascii="Times New Roman" w:hAnsi="Times New Roman"/>
          <w:sz w:val="28"/>
          <w:szCs w:val="28"/>
        </w:rPr>
        <w:t xml:space="preserve"> ku konsumatori ka kërkuar </w:t>
      </w:r>
      <w:proofErr w:type="spellStart"/>
      <w:r w:rsidR="001943B5" w:rsidRPr="00825997">
        <w:rPr>
          <w:rFonts w:ascii="Times New Roman" w:hAnsi="Times New Roman"/>
          <w:sz w:val="28"/>
          <w:szCs w:val="28"/>
        </w:rPr>
        <w:t>specifikisht</w:t>
      </w:r>
      <w:proofErr w:type="spellEnd"/>
      <w:r w:rsidR="001943B5" w:rsidRPr="00825997">
        <w:rPr>
          <w:rFonts w:ascii="Times New Roman" w:hAnsi="Times New Roman"/>
          <w:sz w:val="28"/>
          <w:szCs w:val="28"/>
        </w:rPr>
        <w:t xml:space="preserve"> </w:t>
      </w:r>
      <w:r w:rsidRPr="00825997">
        <w:rPr>
          <w:rFonts w:ascii="Times New Roman" w:hAnsi="Times New Roman"/>
          <w:sz w:val="28"/>
          <w:szCs w:val="28"/>
        </w:rPr>
        <w:t>një vizitë nga tregtari</w:t>
      </w:r>
      <w:r w:rsidR="001943B5" w:rsidRPr="00825997">
        <w:rPr>
          <w:rFonts w:ascii="Times New Roman" w:hAnsi="Times New Roman"/>
          <w:sz w:val="28"/>
          <w:szCs w:val="28"/>
        </w:rPr>
        <w:t>,</w:t>
      </w:r>
      <w:r w:rsidRPr="00825997">
        <w:rPr>
          <w:rFonts w:ascii="Times New Roman" w:hAnsi="Times New Roman"/>
          <w:sz w:val="28"/>
          <w:szCs w:val="28"/>
        </w:rPr>
        <w:t xml:space="preserve"> me qëllim kryerjen e riparimeve urgjente ose mirëmbajtjes. Nëse, në rastin e një vizite të tillë, tregtari ofron shërbime të tjera</w:t>
      </w:r>
      <w:r w:rsidR="001943B5" w:rsidRPr="00825997">
        <w:rPr>
          <w:rFonts w:ascii="Times New Roman" w:hAnsi="Times New Roman"/>
          <w:sz w:val="28"/>
          <w:szCs w:val="28"/>
        </w:rPr>
        <w:t>,</w:t>
      </w:r>
      <w:r w:rsidRPr="00825997">
        <w:rPr>
          <w:rFonts w:ascii="Times New Roman" w:hAnsi="Times New Roman"/>
          <w:sz w:val="28"/>
          <w:szCs w:val="28"/>
        </w:rPr>
        <w:t xml:space="preserve"> veç atyre që ka kërkuar </w:t>
      </w:r>
      <w:r w:rsidR="008124A4" w:rsidRPr="00825997">
        <w:rPr>
          <w:rFonts w:ascii="Times New Roman" w:hAnsi="Times New Roman"/>
          <w:sz w:val="28"/>
          <w:szCs w:val="28"/>
        </w:rPr>
        <w:t>në m</w:t>
      </w:r>
      <w:r w:rsidR="00544916">
        <w:rPr>
          <w:rFonts w:ascii="Times New Roman" w:hAnsi="Times New Roman"/>
          <w:sz w:val="28"/>
          <w:szCs w:val="28"/>
        </w:rPr>
        <w:t>ë</w:t>
      </w:r>
      <w:r w:rsidR="008124A4" w:rsidRPr="00825997">
        <w:rPr>
          <w:rFonts w:ascii="Times New Roman" w:hAnsi="Times New Roman"/>
          <w:sz w:val="28"/>
          <w:szCs w:val="28"/>
        </w:rPr>
        <w:t xml:space="preserve">nyrë specifike </w:t>
      </w:r>
      <w:r w:rsidRPr="00825997">
        <w:rPr>
          <w:rFonts w:ascii="Times New Roman" w:hAnsi="Times New Roman"/>
          <w:sz w:val="28"/>
          <w:szCs w:val="28"/>
        </w:rPr>
        <w:t>konsumatori, ose mallra të tjera</w:t>
      </w:r>
      <w:r w:rsidR="00950C20" w:rsidRPr="00825997">
        <w:rPr>
          <w:rFonts w:ascii="Times New Roman" w:hAnsi="Times New Roman"/>
          <w:sz w:val="28"/>
          <w:szCs w:val="28"/>
        </w:rPr>
        <w:t>,</w:t>
      </w:r>
      <w:r w:rsidRPr="00825997">
        <w:rPr>
          <w:rFonts w:ascii="Times New Roman" w:hAnsi="Times New Roman"/>
          <w:sz w:val="28"/>
          <w:szCs w:val="28"/>
        </w:rPr>
        <w:t xml:space="preserve"> përveç pjesëve të </w:t>
      </w:r>
      <w:r w:rsidR="008124A4" w:rsidRPr="00825997">
        <w:rPr>
          <w:rFonts w:ascii="Times New Roman" w:hAnsi="Times New Roman"/>
          <w:sz w:val="28"/>
          <w:szCs w:val="28"/>
        </w:rPr>
        <w:t>këmbimit</w:t>
      </w:r>
      <w:r w:rsidRPr="00825997">
        <w:rPr>
          <w:rFonts w:ascii="Times New Roman" w:hAnsi="Times New Roman"/>
          <w:sz w:val="28"/>
          <w:szCs w:val="28"/>
        </w:rPr>
        <w:t xml:space="preserve">, të nevojshme për t’u përdorur gjatë mirëmbajtjes apo </w:t>
      </w:r>
      <w:r w:rsidR="007D41ED" w:rsidRPr="00825997">
        <w:rPr>
          <w:rFonts w:ascii="Times New Roman" w:hAnsi="Times New Roman"/>
          <w:sz w:val="28"/>
          <w:szCs w:val="28"/>
        </w:rPr>
        <w:t>kryerjes</w:t>
      </w:r>
      <w:r w:rsidRPr="00825997">
        <w:rPr>
          <w:rFonts w:ascii="Times New Roman" w:hAnsi="Times New Roman"/>
          <w:sz w:val="28"/>
          <w:szCs w:val="28"/>
        </w:rPr>
        <w:t xml:space="preserve"> së riparimeve, e drejta e </w:t>
      </w:r>
      <w:r w:rsidR="0007662C" w:rsidRPr="00825997">
        <w:rPr>
          <w:rFonts w:ascii="Times New Roman" w:hAnsi="Times New Roman"/>
          <w:sz w:val="28"/>
          <w:szCs w:val="28"/>
        </w:rPr>
        <w:t>heqjes dorë</w:t>
      </w:r>
      <w:r w:rsidRPr="00825997">
        <w:rPr>
          <w:rFonts w:ascii="Times New Roman" w:hAnsi="Times New Roman"/>
          <w:sz w:val="28"/>
          <w:szCs w:val="28"/>
        </w:rPr>
        <w:t xml:space="preserve"> ushtrohet për këto shërbime ose mallra shtesë;</w:t>
      </w:r>
    </w:p>
    <w:p w14:paraId="25A19DE6" w14:textId="55D0F7CE" w:rsidR="009316C8" w:rsidRPr="00825997" w:rsidRDefault="009316C8" w:rsidP="00EC2274">
      <w:pPr>
        <w:widowControl w:val="0"/>
        <w:spacing w:after="0" w:line="240" w:lineRule="auto"/>
        <w:ind w:left="900" w:hanging="360"/>
        <w:jc w:val="both"/>
        <w:rPr>
          <w:rFonts w:ascii="Times New Roman" w:hAnsi="Times New Roman"/>
          <w:sz w:val="28"/>
          <w:szCs w:val="28"/>
        </w:rPr>
      </w:pPr>
      <w:r w:rsidRPr="00825997">
        <w:rPr>
          <w:rFonts w:ascii="Times New Roman" w:hAnsi="Times New Roman"/>
          <w:sz w:val="28"/>
          <w:szCs w:val="28"/>
        </w:rPr>
        <w:t xml:space="preserve">f) </w:t>
      </w:r>
      <w:r w:rsidRPr="00825997">
        <w:rPr>
          <w:rFonts w:ascii="Times New Roman" w:hAnsi="Times New Roman"/>
          <w:sz w:val="28"/>
          <w:szCs w:val="28"/>
        </w:rPr>
        <w:tab/>
        <w:t xml:space="preserve">furnizimit të regjistrimeve audio ose </w:t>
      </w:r>
      <w:r w:rsidR="00BB0F7A" w:rsidRPr="00825997">
        <w:rPr>
          <w:rFonts w:ascii="Times New Roman" w:hAnsi="Times New Roman"/>
          <w:sz w:val="28"/>
          <w:szCs w:val="28"/>
        </w:rPr>
        <w:t>video</w:t>
      </w:r>
      <w:r w:rsidR="00E571F0" w:rsidRPr="00825997">
        <w:rPr>
          <w:rFonts w:ascii="Times New Roman" w:hAnsi="Times New Roman"/>
          <w:sz w:val="28"/>
          <w:szCs w:val="28"/>
        </w:rPr>
        <w:t xml:space="preserve"> të vulosura</w:t>
      </w:r>
      <w:r w:rsidR="00BB0F7A" w:rsidRPr="00825997">
        <w:rPr>
          <w:rFonts w:ascii="Times New Roman" w:hAnsi="Times New Roman"/>
          <w:sz w:val="28"/>
          <w:szCs w:val="28"/>
        </w:rPr>
        <w:t xml:space="preserve"> apo </w:t>
      </w:r>
      <w:proofErr w:type="spellStart"/>
      <w:r w:rsidR="00BB0F7A" w:rsidRPr="007F52A8">
        <w:rPr>
          <w:rFonts w:ascii="Times New Roman" w:hAnsi="Times New Roman"/>
          <w:i/>
          <w:sz w:val="28"/>
          <w:szCs w:val="28"/>
        </w:rPr>
        <w:t>soft</w:t>
      </w:r>
      <w:r w:rsidR="007F52A8" w:rsidRPr="007F52A8">
        <w:rPr>
          <w:rFonts w:ascii="Times New Roman" w:hAnsi="Times New Roman"/>
          <w:i/>
          <w:sz w:val="28"/>
          <w:szCs w:val="28"/>
        </w:rPr>
        <w:t>ware</w:t>
      </w:r>
      <w:proofErr w:type="spellEnd"/>
      <w:r w:rsidR="00544916">
        <w:rPr>
          <w:rFonts w:ascii="Times New Roman" w:hAnsi="Times New Roman"/>
          <w:sz w:val="28"/>
          <w:szCs w:val="28"/>
        </w:rPr>
        <w:t xml:space="preserve"> </w:t>
      </w:r>
      <w:proofErr w:type="spellStart"/>
      <w:r w:rsidR="00544916">
        <w:rPr>
          <w:rFonts w:ascii="Times New Roman" w:hAnsi="Times New Roman"/>
          <w:sz w:val="28"/>
          <w:szCs w:val="28"/>
        </w:rPr>
        <w:t>kompjutera</w:t>
      </w:r>
      <w:r w:rsidR="00BB0F7A" w:rsidRPr="00825997">
        <w:rPr>
          <w:rFonts w:ascii="Times New Roman" w:hAnsi="Times New Roman"/>
          <w:sz w:val="28"/>
          <w:szCs w:val="28"/>
        </w:rPr>
        <w:t>sh</w:t>
      </w:r>
      <w:proofErr w:type="spellEnd"/>
      <w:r w:rsidR="00BB0F7A" w:rsidRPr="00825997">
        <w:rPr>
          <w:rFonts w:ascii="Times New Roman" w:hAnsi="Times New Roman"/>
          <w:sz w:val="28"/>
          <w:szCs w:val="28"/>
        </w:rPr>
        <w:t xml:space="preserve"> t</w:t>
      </w:r>
      <w:r w:rsidR="006309E2" w:rsidRPr="00825997">
        <w:rPr>
          <w:rFonts w:ascii="Times New Roman" w:hAnsi="Times New Roman"/>
          <w:sz w:val="28"/>
          <w:szCs w:val="28"/>
        </w:rPr>
        <w:t>ë</w:t>
      </w:r>
      <w:r w:rsidR="00544916">
        <w:rPr>
          <w:rFonts w:ascii="Times New Roman" w:hAnsi="Times New Roman"/>
          <w:sz w:val="28"/>
          <w:szCs w:val="28"/>
        </w:rPr>
        <w:t xml:space="preserve"> vulosur, q</w:t>
      </w:r>
      <w:r w:rsidRPr="00825997">
        <w:rPr>
          <w:rFonts w:ascii="Times New Roman" w:hAnsi="Times New Roman"/>
          <w:sz w:val="28"/>
          <w:szCs w:val="28"/>
        </w:rPr>
        <w:t>ë janë hapur pas dorëzimit;</w:t>
      </w:r>
    </w:p>
    <w:p w14:paraId="25A19DE7" w14:textId="77777777" w:rsidR="009316C8" w:rsidRPr="00825997" w:rsidRDefault="009316C8" w:rsidP="00EC2274">
      <w:pPr>
        <w:widowControl w:val="0"/>
        <w:spacing w:after="0" w:line="240" w:lineRule="auto"/>
        <w:ind w:left="900" w:hanging="360"/>
        <w:jc w:val="both"/>
        <w:rPr>
          <w:rFonts w:ascii="Times New Roman" w:hAnsi="Times New Roman"/>
          <w:sz w:val="28"/>
          <w:szCs w:val="28"/>
        </w:rPr>
      </w:pPr>
      <w:r w:rsidRPr="00825997">
        <w:rPr>
          <w:rFonts w:ascii="Times New Roman" w:hAnsi="Times New Roman"/>
          <w:sz w:val="28"/>
          <w:szCs w:val="28"/>
        </w:rPr>
        <w:t xml:space="preserve">g) </w:t>
      </w:r>
      <w:r w:rsidRPr="00825997">
        <w:rPr>
          <w:rFonts w:ascii="Times New Roman" w:hAnsi="Times New Roman"/>
          <w:sz w:val="28"/>
          <w:szCs w:val="28"/>
        </w:rPr>
        <w:tab/>
        <w:t>fur</w:t>
      </w:r>
      <w:r w:rsidR="00371477" w:rsidRPr="00825997">
        <w:rPr>
          <w:rFonts w:ascii="Times New Roman" w:hAnsi="Times New Roman"/>
          <w:sz w:val="28"/>
          <w:szCs w:val="28"/>
        </w:rPr>
        <w:t>nizimit të një gazete, periodiku</w:t>
      </w:r>
      <w:r w:rsidRPr="00825997">
        <w:rPr>
          <w:rFonts w:ascii="Times New Roman" w:hAnsi="Times New Roman"/>
          <w:sz w:val="28"/>
          <w:szCs w:val="28"/>
        </w:rPr>
        <w:t xml:space="preserve"> apo reviste, me përjashtim të kontratave të abonimit për furnizimin e botimeve të tilla;</w:t>
      </w:r>
    </w:p>
    <w:p w14:paraId="25A19DE8" w14:textId="753FAF3B" w:rsidR="009316C8" w:rsidRPr="00825997" w:rsidRDefault="009316C8" w:rsidP="00EC2274">
      <w:pPr>
        <w:widowControl w:val="0"/>
        <w:spacing w:after="0" w:line="240" w:lineRule="auto"/>
        <w:ind w:left="900" w:hanging="360"/>
        <w:jc w:val="both"/>
        <w:rPr>
          <w:rFonts w:ascii="Times New Roman" w:hAnsi="Times New Roman"/>
          <w:sz w:val="28"/>
          <w:szCs w:val="28"/>
        </w:rPr>
      </w:pPr>
      <w:r w:rsidRPr="00825997">
        <w:rPr>
          <w:rFonts w:ascii="Times New Roman" w:hAnsi="Times New Roman"/>
          <w:sz w:val="28"/>
          <w:szCs w:val="28"/>
        </w:rPr>
        <w:t>gj) kontratave të lidhura në një ankand publik;</w:t>
      </w:r>
    </w:p>
    <w:p w14:paraId="25A19DE9" w14:textId="77777777" w:rsidR="009316C8" w:rsidRPr="00825997" w:rsidRDefault="009316C8" w:rsidP="00EC2274">
      <w:pPr>
        <w:widowControl w:val="0"/>
        <w:spacing w:after="0" w:line="240" w:lineRule="auto"/>
        <w:ind w:left="900" w:hanging="360"/>
        <w:jc w:val="both"/>
        <w:rPr>
          <w:rFonts w:ascii="Times New Roman" w:hAnsi="Times New Roman"/>
          <w:sz w:val="28"/>
          <w:szCs w:val="28"/>
        </w:rPr>
      </w:pPr>
      <w:r w:rsidRPr="00825997">
        <w:rPr>
          <w:rFonts w:ascii="Times New Roman" w:hAnsi="Times New Roman"/>
          <w:sz w:val="28"/>
          <w:szCs w:val="28"/>
        </w:rPr>
        <w:t xml:space="preserve">h) </w:t>
      </w:r>
      <w:r w:rsidRPr="00825997">
        <w:rPr>
          <w:rFonts w:ascii="Times New Roman" w:hAnsi="Times New Roman"/>
          <w:sz w:val="28"/>
          <w:szCs w:val="28"/>
        </w:rPr>
        <w:tab/>
        <w:t xml:space="preserve">ofrimit të strehimit për qëllime të tjera nga ato për banim, transportit të mallrave, shërbimeve të dhënies me qira të makinave, </w:t>
      </w:r>
      <w:proofErr w:type="spellStart"/>
      <w:r w:rsidRPr="00825997">
        <w:rPr>
          <w:rFonts w:ascii="Times New Roman" w:hAnsi="Times New Roman"/>
          <w:sz w:val="28"/>
          <w:szCs w:val="28"/>
        </w:rPr>
        <w:t>kateringut</w:t>
      </w:r>
      <w:proofErr w:type="spellEnd"/>
      <w:r w:rsidRPr="00825997">
        <w:rPr>
          <w:rFonts w:ascii="Times New Roman" w:hAnsi="Times New Roman"/>
          <w:sz w:val="28"/>
          <w:szCs w:val="28"/>
        </w:rPr>
        <w:t xml:space="preserve"> ose shërbimeve të lidhura me aktivitete të kohës së lirë, nëse kontrata parashikon një </w:t>
      </w:r>
      <w:r w:rsidR="001B4BEF" w:rsidRPr="00825997">
        <w:rPr>
          <w:rFonts w:ascii="Times New Roman" w:hAnsi="Times New Roman"/>
          <w:sz w:val="28"/>
          <w:szCs w:val="28"/>
        </w:rPr>
        <w:t>datë</w:t>
      </w:r>
      <w:r w:rsidRPr="00825997">
        <w:rPr>
          <w:rFonts w:ascii="Times New Roman" w:hAnsi="Times New Roman"/>
          <w:sz w:val="28"/>
          <w:szCs w:val="28"/>
        </w:rPr>
        <w:t xml:space="preserve"> specifike ose </w:t>
      </w:r>
      <w:r w:rsidR="00506E9A" w:rsidRPr="00825997">
        <w:rPr>
          <w:rFonts w:ascii="Times New Roman" w:hAnsi="Times New Roman"/>
          <w:sz w:val="28"/>
          <w:szCs w:val="28"/>
        </w:rPr>
        <w:t>nj</w:t>
      </w:r>
      <w:r w:rsidR="00852FF9" w:rsidRPr="00825997">
        <w:rPr>
          <w:rFonts w:ascii="Times New Roman" w:hAnsi="Times New Roman"/>
          <w:sz w:val="28"/>
          <w:szCs w:val="28"/>
        </w:rPr>
        <w:t>ë</w:t>
      </w:r>
      <w:r w:rsidR="00506E9A" w:rsidRPr="00825997">
        <w:rPr>
          <w:rFonts w:ascii="Times New Roman" w:hAnsi="Times New Roman"/>
          <w:sz w:val="28"/>
          <w:szCs w:val="28"/>
        </w:rPr>
        <w:t xml:space="preserve"> </w:t>
      </w:r>
      <w:r w:rsidR="006E3F1F" w:rsidRPr="00825997">
        <w:rPr>
          <w:rFonts w:ascii="Times New Roman" w:hAnsi="Times New Roman"/>
          <w:sz w:val="28"/>
          <w:szCs w:val="28"/>
        </w:rPr>
        <w:t>periudhë</w:t>
      </w:r>
      <w:r w:rsidR="00BB0F7A" w:rsidRPr="00825997">
        <w:rPr>
          <w:rFonts w:ascii="Times New Roman" w:hAnsi="Times New Roman"/>
          <w:sz w:val="28"/>
          <w:szCs w:val="28"/>
        </w:rPr>
        <w:t xml:space="preserve"> </w:t>
      </w:r>
      <w:r w:rsidR="00506E9A" w:rsidRPr="00825997">
        <w:rPr>
          <w:rFonts w:ascii="Times New Roman" w:hAnsi="Times New Roman"/>
          <w:sz w:val="28"/>
          <w:szCs w:val="28"/>
        </w:rPr>
        <w:t>t</w:t>
      </w:r>
      <w:r w:rsidR="00852FF9" w:rsidRPr="00825997">
        <w:rPr>
          <w:rFonts w:ascii="Times New Roman" w:hAnsi="Times New Roman"/>
          <w:sz w:val="28"/>
          <w:szCs w:val="28"/>
        </w:rPr>
        <w:t>ë</w:t>
      </w:r>
      <w:r w:rsidR="00506E9A" w:rsidRPr="00825997">
        <w:rPr>
          <w:rFonts w:ascii="Times New Roman" w:hAnsi="Times New Roman"/>
          <w:sz w:val="28"/>
          <w:szCs w:val="28"/>
        </w:rPr>
        <w:t xml:space="preserve"> caktuar p</w:t>
      </w:r>
      <w:r w:rsidR="00852FF9" w:rsidRPr="00825997">
        <w:rPr>
          <w:rFonts w:ascii="Times New Roman" w:hAnsi="Times New Roman"/>
          <w:sz w:val="28"/>
          <w:szCs w:val="28"/>
        </w:rPr>
        <w:t>ë</w:t>
      </w:r>
      <w:r w:rsidR="00506E9A" w:rsidRPr="00825997">
        <w:rPr>
          <w:rFonts w:ascii="Times New Roman" w:hAnsi="Times New Roman"/>
          <w:sz w:val="28"/>
          <w:szCs w:val="28"/>
        </w:rPr>
        <w:t xml:space="preserve">r </w:t>
      </w:r>
      <w:r w:rsidR="00BB0F7A" w:rsidRPr="00825997">
        <w:rPr>
          <w:rFonts w:ascii="Times New Roman" w:hAnsi="Times New Roman"/>
          <w:sz w:val="28"/>
          <w:szCs w:val="28"/>
        </w:rPr>
        <w:t>p</w:t>
      </w:r>
      <w:r w:rsidR="006309E2" w:rsidRPr="00825997">
        <w:rPr>
          <w:rFonts w:ascii="Times New Roman" w:hAnsi="Times New Roman"/>
          <w:sz w:val="28"/>
          <w:szCs w:val="28"/>
        </w:rPr>
        <w:t>ë</w:t>
      </w:r>
      <w:r w:rsidR="00AE1132" w:rsidRPr="00825997">
        <w:rPr>
          <w:rFonts w:ascii="Times New Roman" w:hAnsi="Times New Roman"/>
          <w:sz w:val="28"/>
          <w:szCs w:val="28"/>
        </w:rPr>
        <w:t>rmbushje</w:t>
      </w:r>
      <w:r w:rsidR="00F34850" w:rsidRPr="00825997">
        <w:rPr>
          <w:rFonts w:ascii="Times New Roman" w:hAnsi="Times New Roman"/>
          <w:sz w:val="28"/>
          <w:szCs w:val="28"/>
        </w:rPr>
        <w:t>n e detyrimeve q</w:t>
      </w:r>
      <w:r w:rsidR="003D50D0" w:rsidRPr="00825997">
        <w:rPr>
          <w:rFonts w:ascii="Times New Roman" w:hAnsi="Times New Roman"/>
          <w:sz w:val="28"/>
          <w:szCs w:val="28"/>
        </w:rPr>
        <w:t>ë</w:t>
      </w:r>
      <w:r w:rsidR="00F34850" w:rsidRPr="00825997">
        <w:rPr>
          <w:rFonts w:ascii="Times New Roman" w:hAnsi="Times New Roman"/>
          <w:sz w:val="28"/>
          <w:szCs w:val="28"/>
        </w:rPr>
        <w:t xml:space="preserve"> rrjedhin prej saj</w:t>
      </w:r>
      <w:r w:rsidRPr="00825997">
        <w:rPr>
          <w:rFonts w:ascii="Times New Roman" w:hAnsi="Times New Roman"/>
          <w:sz w:val="28"/>
          <w:szCs w:val="28"/>
        </w:rPr>
        <w:t>;</w:t>
      </w:r>
    </w:p>
    <w:p w14:paraId="25A19DEA" w14:textId="399960A0" w:rsidR="009316C8" w:rsidRPr="00825997" w:rsidRDefault="009316C8" w:rsidP="00EC2274">
      <w:pPr>
        <w:widowControl w:val="0"/>
        <w:spacing w:after="0" w:line="240" w:lineRule="auto"/>
        <w:ind w:left="900" w:hanging="360"/>
        <w:jc w:val="both"/>
        <w:rPr>
          <w:rFonts w:ascii="Times New Roman" w:hAnsi="Times New Roman"/>
          <w:sz w:val="28"/>
          <w:szCs w:val="28"/>
        </w:rPr>
      </w:pPr>
      <w:r w:rsidRPr="00825997">
        <w:rPr>
          <w:rFonts w:ascii="Times New Roman" w:hAnsi="Times New Roman"/>
          <w:sz w:val="28"/>
          <w:szCs w:val="28"/>
        </w:rPr>
        <w:t>i)</w:t>
      </w:r>
      <w:r w:rsidR="007F52A8">
        <w:rPr>
          <w:rFonts w:ascii="Times New Roman" w:hAnsi="Times New Roman"/>
          <w:sz w:val="28"/>
          <w:szCs w:val="28"/>
        </w:rPr>
        <w:t xml:space="preserve"> </w:t>
      </w:r>
      <w:r w:rsidR="007F52A8">
        <w:rPr>
          <w:rFonts w:ascii="Times New Roman" w:hAnsi="Times New Roman"/>
          <w:sz w:val="28"/>
          <w:szCs w:val="28"/>
        </w:rPr>
        <w:tab/>
        <w:t>furnizimit të përmbajtjes digj</w:t>
      </w:r>
      <w:r w:rsidRPr="00825997">
        <w:rPr>
          <w:rFonts w:ascii="Times New Roman" w:hAnsi="Times New Roman"/>
          <w:sz w:val="28"/>
          <w:szCs w:val="28"/>
        </w:rPr>
        <w:t xml:space="preserve">itale që nuk jepet në një </w:t>
      </w:r>
      <w:r w:rsidR="00A07644" w:rsidRPr="00825997">
        <w:rPr>
          <w:rFonts w:ascii="Times New Roman" w:hAnsi="Times New Roman"/>
          <w:sz w:val="28"/>
          <w:szCs w:val="28"/>
        </w:rPr>
        <w:t xml:space="preserve">mjet të </w:t>
      </w:r>
      <w:r w:rsidR="00D923B2" w:rsidRPr="00825997">
        <w:rPr>
          <w:rFonts w:ascii="Times New Roman" w:hAnsi="Times New Roman"/>
          <w:sz w:val="28"/>
          <w:szCs w:val="28"/>
        </w:rPr>
        <w:t>trupëzuar</w:t>
      </w:r>
      <w:r w:rsidRPr="00825997">
        <w:rPr>
          <w:rFonts w:ascii="Times New Roman" w:hAnsi="Times New Roman"/>
          <w:sz w:val="28"/>
          <w:szCs w:val="28"/>
        </w:rPr>
        <w:t xml:space="preserve">, kur </w:t>
      </w:r>
      <w:r w:rsidR="006D466A" w:rsidRPr="00825997">
        <w:rPr>
          <w:rFonts w:ascii="Times New Roman" w:hAnsi="Times New Roman"/>
          <w:sz w:val="28"/>
          <w:szCs w:val="28"/>
        </w:rPr>
        <w:t>ekzekutimi</w:t>
      </w:r>
      <w:r w:rsidRPr="00825997">
        <w:rPr>
          <w:rFonts w:ascii="Times New Roman" w:hAnsi="Times New Roman"/>
          <w:sz w:val="28"/>
          <w:szCs w:val="28"/>
        </w:rPr>
        <w:t xml:space="preserve"> ka nisur me pëlqimin </w:t>
      </w:r>
      <w:r w:rsidR="00D72181" w:rsidRPr="00825997">
        <w:rPr>
          <w:rFonts w:ascii="Times New Roman" w:hAnsi="Times New Roman"/>
          <w:sz w:val="28"/>
          <w:szCs w:val="28"/>
        </w:rPr>
        <w:t xml:space="preserve">e </w:t>
      </w:r>
      <w:r w:rsidRPr="00825997">
        <w:rPr>
          <w:rFonts w:ascii="Times New Roman" w:hAnsi="Times New Roman"/>
          <w:sz w:val="28"/>
          <w:szCs w:val="28"/>
        </w:rPr>
        <w:t xml:space="preserve">shprehur </w:t>
      </w:r>
      <w:r w:rsidR="00D72181" w:rsidRPr="00825997">
        <w:rPr>
          <w:rFonts w:ascii="Times New Roman" w:hAnsi="Times New Roman"/>
          <w:sz w:val="28"/>
          <w:szCs w:val="28"/>
        </w:rPr>
        <w:t xml:space="preserve">paraprakisht </w:t>
      </w:r>
      <w:r w:rsidRPr="00825997">
        <w:rPr>
          <w:rFonts w:ascii="Times New Roman" w:hAnsi="Times New Roman"/>
          <w:sz w:val="28"/>
          <w:szCs w:val="28"/>
        </w:rPr>
        <w:t xml:space="preserve">të konsumatorit dhe pranimit nga ana e tij se në këtë mënyrë ai humbet të drejtën e </w:t>
      </w:r>
      <w:r w:rsidR="0007662C" w:rsidRPr="00825997">
        <w:rPr>
          <w:rFonts w:ascii="Times New Roman" w:hAnsi="Times New Roman"/>
          <w:sz w:val="28"/>
          <w:szCs w:val="28"/>
        </w:rPr>
        <w:t>heqjes dorë</w:t>
      </w:r>
      <w:r w:rsidRPr="00825997">
        <w:rPr>
          <w:rFonts w:ascii="Times New Roman" w:hAnsi="Times New Roman"/>
          <w:sz w:val="28"/>
          <w:szCs w:val="28"/>
        </w:rPr>
        <w:t>.</w:t>
      </w:r>
      <w:r w:rsidR="00EC2274">
        <w:rPr>
          <w:rFonts w:ascii="Times New Roman" w:hAnsi="Times New Roman"/>
          <w:sz w:val="28"/>
          <w:szCs w:val="28"/>
        </w:rPr>
        <w:t>”</w:t>
      </w:r>
      <w:r w:rsidR="00B3271F" w:rsidRPr="00825997">
        <w:rPr>
          <w:rFonts w:ascii="Times New Roman" w:hAnsi="Times New Roman"/>
          <w:sz w:val="28"/>
          <w:szCs w:val="28"/>
        </w:rPr>
        <w:t>.</w:t>
      </w:r>
    </w:p>
    <w:p w14:paraId="25A19DEB" w14:textId="77777777" w:rsidR="00D00539" w:rsidRPr="00825997" w:rsidRDefault="00D00539" w:rsidP="00EC2274">
      <w:pPr>
        <w:widowControl w:val="0"/>
        <w:spacing w:after="0" w:line="240" w:lineRule="auto"/>
        <w:ind w:left="900" w:hanging="360"/>
        <w:jc w:val="both"/>
        <w:rPr>
          <w:rFonts w:ascii="Times New Roman" w:hAnsi="Times New Roman"/>
          <w:sz w:val="28"/>
          <w:szCs w:val="28"/>
        </w:rPr>
      </w:pPr>
    </w:p>
    <w:p w14:paraId="25A19DEC" w14:textId="77777777" w:rsidR="00D00539" w:rsidRPr="00825997" w:rsidRDefault="00E6632A" w:rsidP="00825997">
      <w:pPr>
        <w:widowControl w:val="0"/>
        <w:spacing w:after="0" w:line="240" w:lineRule="auto"/>
        <w:jc w:val="center"/>
        <w:rPr>
          <w:rFonts w:ascii="Times New Roman" w:hAnsi="Times New Roman"/>
          <w:b/>
          <w:sz w:val="28"/>
          <w:szCs w:val="28"/>
        </w:rPr>
      </w:pPr>
      <w:r w:rsidRPr="00825997">
        <w:rPr>
          <w:rFonts w:ascii="Times New Roman" w:hAnsi="Times New Roman"/>
          <w:b/>
          <w:sz w:val="28"/>
          <w:szCs w:val="28"/>
        </w:rPr>
        <w:t xml:space="preserve">Neni </w:t>
      </w:r>
      <w:r w:rsidR="00C15A33" w:rsidRPr="00825997">
        <w:rPr>
          <w:rFonts w:ascii="Times New Roman" w:hAnsi="Times New Roman"/>
          <w:b/>
          <w:sz w:val="28"/>
          <w:szCs w:val="28"/>
        </w:rPr>
        <w:t>16</w:t>
      </w:r>
    </w:p>
    <w:p w14:paraId="1183A642" w14:textId="77777777" w:rsidR="00B3271F" w:rsidRPr="00825997" w:rsidRDefault="00B3271F" w:rsidP="00825997">
      <w:pPr>
        <w:widowControl w:val="0"/>
        <w:spacing w:after="0" w:line="240" w:lineRule="auto"/>
        <w:jc w:val="center"/>
        <w:rPr>
          <w:rFonts w:ascii="Times New Roman" w:hAnsi="Times New Roman"/>
          <w:b/>
          <w:sz w:val="28"/>
          <w:szCs w:val="28"/>
        </w:rPr>
      </w:pPr>
    </w:p>
    <w:p w14:paraId="25A19DED" w14:textId="4CF47E27" w:rsidR="00D00539" w:rsidRPr="00825997" w:rsidRDefault="00D00539" w:rsidP="00825997">
      <w:pPr>
        <w:spacing w:after="0" w:line="240" w:lineRule="auto"/>
        <w:jc w:val="both"/>
        <w:rPr>
          <w:rFonts w:ascii="Times New Roman" w:hAnsi="Times New Roman"/>
          <w:sz w:val="28"/>
          <w:szCs w:val="28"/>
        </w:rPr>
      </w:pPr>
      <w:r w:rsidRPr="00825997">
        <w:rPr>
          <w:rFonts w:ascii="Times New Roman" w:hAnsi="Times New Roman"/>
          <w:spacing w:val="-3"/>
          <w:sz w:val="28"/>
          <w:szCs w:val="28"/>
        </w:rPr>
        <w:t>Pas</w:t>
      </w:r>
      <w:r w:rsidR="00B3271F" w:rsidRPr="00825997">
        <w:rPr>
          <w:rFonts w:ascii="Times New Roman" w:hAnsi="Times New Roman"/>
          <w:spacing w:val="-3"/>
          <w:sz w:val="28"/>
          <w:szCs w:val="28"/>
        </w:rPr>
        <w:t xml:space="preserve"> nenit</w:t>
      </w:r>
      <w:r w:rsidRPr="00825997">
        <w:rPr>
          <w:rFonts w:ascii="Times New Roman" w:hAnsi="Times New Roman"/>
          <w:spacing w:val="-3"/>
          <w:sz w:val="28"/>
          <w:szCs w:val="28"/>
        </w:rPr>
        <w:t xml:space="preserve"> </w:t>
      </w:r>
      <w:r w:rsidR="006113CA" w:rsidRPr="00825997">
        <w:rPr>
          <w:rFonts w:ascii="Times New Roman" w:hAnsi="Times New Roman"/>
          <w:sz w:val="28"/>
          <w:szCs w:val="28"/>
        </w:rPr>
        <w:t>37/8 shtohet kreu III</w:t>
      </w:r>
      <w:r w:rsidR="00EC2274">
        <w:rPr>
          <w:rFonts w:ascii="Times New Roman" w:hAnsi="Times New Roman"/>
          <w:sz w:val="28"/>
          <w:szCs w:val="28"/>
        </w:rPr>
        <w:t xml:space="preserve">, </w:t>
      </w:r>
      <w:r w:rsidR="00574A17" w:rsidRPr="00825997">
        <w:rPr>
          <w:rFonts w:ascii="Times New Roman" w:hAnsi="Times New Roman"/>
          <w:sz w:val="28"/>
          <w:szCs w:val="28"/>
        </w:rPr>
        <w:t>me këtë përmbajtje</w:t>
      </w:r>
      <w:r w:rsidRPr="00825997">
        <w:rPr>
          <w:rFonts w:ascii="Times New Roman" w:hAnsi="Times New Roman"/>
          <w:sz w:val="28"/>
          <w:szCs w:val="28"/>
        </w:rPr>
        <w:t xml:space="preserve">: </w:t>
      </w:r>
    </w:p>
    <w:p w14:paraId="7763B566" w14:textId="77777777" w:rsidR="00B3271F" w:rsidRPr="00825997" w:rsidRDefault="00B3271F" w:rsidP="00825997">
      <w:pPr>
        <w:widowControl w:val="0"/>
        <w:spacing w:after="0" w:line="240" w:lineRule="auto"/>
        <w:jc w:val="center"/>
        <w:rPr>
          <w:rFonts w:ascii="Times New Roman" w:hAnsi="Times New Roman"/>
          <w:sz w:val="28"/>
          <w:szCs w:val="28"/>
        </w:rPr>
      </w:pPr>
    </w:p>
    <w:p w14:paraId="4C0482EE" w14:textId="738901E9" w:rsidR="00B3271F" w:rsidRPr="00544916" w:rsidRDefault="00EC2274" w:rsidP="00825997">
      <w:pPr>
        <w:widowControl w:val="0"/>
        <w:spacing w:after="0" w:line="240" w:lineRule="auto"/>
        <w:jc w:val="center"/>
        <w:rPr>
          <w:rFonts w:ascii="Times New Roman" w:hAnsi="Times New Roman"/>
          <w:b/>
          <w:sz w:val="28"/>
          <w:szCs w:val="28"/>
        </w:rPr>
      </w:pPr>
      <w:r w:rsidRPr="00544916">
        <w:rPr>
          <w:rFonts w:ascii="Times New Roman" w:hAnsi="Times New Roman"/>
          <w:b/>
          <w:sz w:val="28"/>
          <w:szCs w:val="28"/>
        </w:rPr>
        <w:t>“</w:t>
      </w:r>
      <w:r w:rsidR="009316C8" w:rsidRPr="00544916">
        <w:rPr>
          <w:rFonts w:ascii="Times New Roman" w:hAnsi="Times New Roman"/>
          <w:b/>
          <w:sz w:val="28"/>
          <w:szCs w:val="28"/>
        </w:rPr>
        <w:t>KREU III</w:t>
      </w:r>
    </w:p>
    <w:p w14:paraId="25A19DEE" w14:textId="1B25E77C" w:rsidR="009316C8" w:rsidRPr="00544916" w:rsidRDefault="009316C8" w:rsidP="00825997">
      <w:pPr>
        <w:widowControl w:val="0"/>
        <w:spacing w:after="0" w:line="240" w:lineRule="auto"/>
        <w:jc w:val="center"/>
        <w:rPr>
          <w:rFonts w:ascii="Times New Roman" w:hAnsi="Times New Roman"/>
          <w:b/>
          <w:bCs/>
          <w:sz w:val="28"/>
          <w:szCs w:val="28"/>
        </w:rPr>
      </w:pPr>
      <w:r w:rsidRPr="00544916">
        <w:rPr>
          <w:rFonts w:ascii="Times New Roman" w:hAnsi="Times New Roman"/>
          <w:b/>
          <w:bCs/>
          <w:sz w:val="28"/>
          <w:szCs w:val="28"/>
        </w:rPr>
        <w:t>TЁ DREJTA TЁ TJERA TЁ KONSUMATORIT</w:t>
      </w:r>
      <w:r w:rsidR="00EC2274" w:rsidRPr="00544916">
        <w:rPr>
          <w:rFonts w:ascii="Times New Roman" w:hAnsi="Times New Roman"/>
          <w:b/>
          <w:bCs/>
          <w:sz w:val="28"/>
          <w:szCs w:val="28"/>
        </w:rPr>
        <w:t>”</w:t>
      </w:r>
    </w:p>
    <w:p w14:paraId="25A19DEF" w14:textId="77777777" w:rsidR="006113CA" w:rsidRPr="00825997" w:rsidRDefault="006113CA" w:rsidP="00825997">
      <w:pPr>
        <w:widowControl w:val="0"/>
        <w:spacing w:after="0" w:line="240" w:lineRule="auto"/>
        <w:jc w:val="both"/>
        <w:rPr>
          <w:rFonts w:ascii="Times New Roman" w:hAnsi="Times New Roman"/>
          <w:bCs/>
          <w:sz w:val="28"/>
          <w:szCs w:val="28"/>
        </w:rPr>
      </w:pPr>
    </w:p>
    <w:p w14:paraId="25A19DF2" w14:textId="498D7F76" w:rsidR="009316C8" w:rsidRPr="00544916" w:rsidRDefault="009316C8" w:rsidP="00544916">
      <w:pPr>
        <w:widowControl w:val="0"/>
        <w:spacing w:after="0" w:line="240" w:lineRule="auto"/>
        <w:ind w:left="360"/>
        <w:jc w:val="center"/>
        <w:rPr>
          <w:rFonts w:ascii="Times New Roman" w:hAnsi="Times New Roman"/>
          <w:sz w:val="28"/>
          <w:szCs w:val="28"/>
        </w:rPr>
      </w:pPr>
      <w:r w:rsidRPr="00544916">
        <w:rPr>
          <w:rFonts w:ascii="Times New Roman" w:hAnsi="Times New Roman"/>
          <w:sz w:val="28"/>
          <w:szCs w:val="28"/>
        </w:rPr>
        <w:t xml:space="preserve">Neni 37/9 </w:t>
      </w:r>
    </w:p>
    <w:p w14:paraId="25A19DF3" w14:textId="77777777" w:rsidR="009316C8" w:rsidRPr="00544916" w:rsidRDefault="009316C8" w:rsidP="00544916">
      <w:pPr>
        <w:spacing w:after="0" w:line="240" w:lineRule="auto"/>
        <w:ind w:left="360"/>
        <w:jc w:val="center"/>
        <w:rPr>
          <w:rFonts w:ascii="Times New Roman" w:hAnsi="Times New Roman"/>
          <w:bCs/>
          <w:sz w:val="28"/>
          <w:szCs w:val="28"/>
        </w:rPr>
      </w:pPr>
      <w:r w:rsidRPr="00544916">
        <w:rPr>
          <w:rFonts w:ascii="Times New Roman" w:hAnsi="Times New Roman"/>
          <w:bCs/>
          <w:sz w:val="28"/>
          <w:szCs w:val="28"/>
        </w:rPr>
        <w:t>Fusha e zbatimit</w:t>
      </w:r>
    </w:p>
    <w:p w14:paraId="2A61A2B0" w14:textId="77777777" w:rsidR="00254282" w:rsidRPr="00825997" w:rsidRDefault="00254282" w:rsidP="00825997">
      <w:pPr>
        <w:spacing w:after="0" w:line="240" w:lineRule="auto"/>
        <w:jc w:val="center"/>
        <w:rPr>
          <w:rFonts w:ascii="Times New Roman" w:hAnsi="Times New Roman"/>
          <w:b/>
          <w:bCs/>
          <w:sz w:val="28"/>
          <w:szCs w:val="28"/>
        </w:rPr>
      </w:pPr>
    </w:p>
    <w:p w14:paraId="25A19DF4" w14:textId="4A491F21" w:rsidR="009316C8" w:rsidRPr="00825997" w:rsidRDefault="009316C8" w:rsidP="00EC2274">
      <w:pPr>
        <w:pStyle w:val="ListParagraph"/>
        <w:numPr>
          <w:ilvl w:val="0"/>
          <w:numId w:val="38"/>
        </w:numPr>
        <w:spacing w:after="0" w:line="240" w:lineRule="auto"/>
        <w:jc w:val="both"/>
        <w:rPr>
          <w:rFonts w:ascii="Times New Roman" w:hAnsi="Times New Roman"/>
          <w:sz w:val="28"/>
          <w:szCs w:val="28"/>
        </w:rPr>
      </w:pPr>
      <w:r w:rsidRPr="00825997">
        <w:rPr>
          <w:rFonts w:ascii="Times New Roman" w:hAnsi="Times New Roman"/>
          <w:sz w:val="28"/>
          <w:szCs w:val="28"/>
        </w:rPr>
        <w:t>Nenet 37/10 dhe 37/12</w:t>
      </w:r>
      <w:r w:rsidR="00254282">
        <w:rPr>
          <w:rFonts w:ascii="Times New Roman" w:hAnsi="Times New Roman"/>
          <w:sz w:val="28"/>
          <w:szCs w:val="28"/>
        </w:rPr>
        <w:t>,</w:t>
      </w:r>
      <w:r w:rsidRPr="00825997">
        <w:rPr>
          <w:rFonts w:ascii="Times New Roman" w:hAnsi="Times New Roman"/>
          <w:sz w:val="28"/>
          <w:szCs w:val="28"/>
        </w:rPr>
        <w:t xml:space="preserve"> </w:t>
      </w:r>
      <w:r w:rsidR="00ED3D4A" w:rsidRPr="00825997">
        <w:rPr>
          <w:rFonts w:ascii="Times New Roman" w:hAnsi="Times New Roman"/>
          <w:sz w:val="28"/>
          <w:szCs w:val="28"/>
        </w:rPr>
        <w:t>t</w:t>
      </w:r>
      <w:r w:rsidR="006C3AFE" w:rsidRPr="00825997">
        <w:rPr>
          <w:rFonts w:ascii="Times New Roman" w:hAnsi="Times New Roman"/>
          <w:sz w:val="28"/>
          <w:szCs w:val="28"/>
        </w:rPr>
        <w:t>ë</w:t>
      </w:r>
      <w:r w:rsidR="00ED3D4A" w:rsidRPr="00825997">
        <w:rPr>
          <w:rFonts w:ascii="Times New Roman" w:hAnsi="Times New Roman"/>
          <w:sz w:val="28"/>
          <w:szCs w:val="28"/>
        </w:rPr>
        <w:t xml:space="preserve"> k</w:t>
      </w:r>
      <w:r w:rsidR="006C3AFE" w:rsidRPr="00825997">
        <w:rPr>
          <w:rFonts w:ascii="Times New Roman" w:hAnsi="Times New Roman"/>
          <w:sz w:val="28"/>
          <w:szCs w:val="28"/>
        </w:rPr>
        <w:t>ë</w:t>
      </w:r>
      <w:r w:rsidR="00ED3D4A" w:rsidRPr="00825997">
        <w:rPr>
          <w:rFonts w:ascii="Times New Roman" w:hAnsi="Times New Roman"/>
          <w:sz w:val="28"/>
          <w:szCs w:val="28"/>
        </w:rPr>
        <w:t xml:space="preserve">tij kreu, </w:t>
      </w:r>
      <w:r w:rsidRPr="00825997">
        <w:rPr>
          <w:rFonts w:ascii="Times New Roman" w:hAnsi="Times New Roman"/>
          <w:sz w:val="28"/>
          <w:szCs w:val="28"/>
        </w:rPr>
        <w:t>z</w:t>
      </w:r>
      <w:r w:rsidR="009058CA" w:rsidRPr="00825997">
        <w:rPr>
          <w:rFonts w:ascii="Times New Roman" w:hAnsi="Times New Roman"/>
          <w:sz w:val="28"/>
          <w:szCs w:val="28"/>
        </w:rPr>
        <w:t>batohen për kontratat e shitjes</w:t>
      </w:r>
      <w:r w:rsidRPr="00825997">
        <w:rPr>
          <w:rFonts w:ascii="Times New Roman" w:hAnsi="Times New Roman"/>
          <w:sz w:val="28"/>
          <w:szCs w:val="28"/>
        </w:rPr>
        <w:t>. Këto nene nuk zbatohen për kontrata</w:t>
      </w:r>
      <w:r w:rsidR="003E000F" w:rsidRPr="00825997">
        <w:rPr>
          <w:rFonts w:ascii="Times New Roman" w:hAnsi="Times New Roman"/>
          <w:sz w:val="28"/>
          <w:szCs w:val="28"/>
        </w:rPr>
        <w:t>t</w:t>
      </w:r>
      <w:r w:rsidRPr="00825997">
        <w:rPr>
          <w:rFonts w:ascii="Times New Roman" w:hAnsi="Times New Roman"/>
          <w:sz w:val="28"/>
          <w:szCs w:val="28"/>
        </w:rPr>
        <w:t xml:space="preserve"> </w:t>
      </w:r>
      <w:r w:rsidR="003E000F" w:rsidRPr="00825997">
        <w:rPr>
          <w:rFonts w:ascii="Times New Roman" w:hAnsi="Times New Roman"/>
          <w:sz w:val="28"/>
          <w:szCs w:val="28"/>
        </w:rPr>
        <w:t>e furnizimit</w:t>
      </w:r>
      <w:r w:rsidRPr="00825997">
        <w:rPr>
          <w:rFonts w:ascii="Times New Roman" w:hAnsi="Times New Roman"/>
          <w:sz w:val="28"/>
          <w:szCs w:val="28"/>
        </w:rPr>
        <w:t xml:space="preserve"> </w:t>
      </w:r>
      <w:r w:rsidR="003E000F" w:rsidRPr="00825997">
        <w:rPr>
          <w:rFonts w:ascii="Times New Roman" w:hAnsi="Times New Roman"/>
          <w:sz w:val="28"/>
          <w:szCs w:val="28"/>
        </w:rPr>
        <w:t>me uj</w:t>
      </w:r>
      <w:r w:rsidR="003D50D0" w:rsidRPr="00825997">
        <w:rPr>
          <w:rFonts w:ascii="Times New Roman" w:hAnsi="Times New Roman"/>
          <w:sz w:val="28"/>
          <w:szCs w:val="28"/>
        </w:rPr>
        <w:t>ë</w:t>
      </w:r>
      <w:r w:rsidR="003E000F" w:rsidRPr="00825997">
        <w:rPr>
          <w:rFonts w:ascii="Times New Roman" w:hAnsi="Times New Roman"/>
          <w:sz w:val="28"/>
          <w:szCs w:val="28"/>
        </w:rPr>
        <w:t>, gaz apo energji</w:t>
      </w:r>
      <w:r w:rsidR="007B2336" w:rsidRPr="00825997">
        <w:rPr>
          <w:rFonts w:ascii="Times New Roman" w:hAnsi="Times New Roman"/>
          <w:sz w:val="28"/>
          <w:szCs w:val="28"/>
        </w:rPr>
        <w:t xml:space="preserve"> elektrike</w:t>
      </w:r>
      <w:r w:rsidRPr="00825997">
        <w:rPr>
          <w:rFonts w:ascii="Times New Roman" w:hAnsi="Times New Roman"/>
          <w:sz w:val="28"/>
          <w:szCs w:val="28"/>
        </w:rPr>
        <w:t xml:space="preserve">, kur ato nuk </w:t>
      </w:r>
      <w:r w:rsidR="000571C8" w:rsidRPr="00825997">
        <w:rPr>
          <w:rFonts w:ascii="Times New Roman" w:hAnsi="Times New Roman"/>
          <w:sz w:val="28"/>
          <w:szCs w:val="28"/>
        </w:rPr>
        <w:t xml:space="preserve">vendosen </w:t>
      </w:r>
      <w:r w:rsidRPr="00825997">
        <w:rPr>
          <w:rFonts w:ascii="Times New Roman" w:hAnsi="Times New Roman"/>
          <w:sz w:val="28"/>
          <w:szCs w:val="28"/>
        </w:rPr>
        <w:t xml:space="preserve">në shitje në vëllim </w:t>
      </w:r>
      <w:r w:rsidR="00544916">
        <w:rPr>
          <w:rFonts w:ascii="Times New Roman" w:hAnsi="Times New Roman"/>
          <w:sz w:val="28"/>
          <w:szCs w:val="28"/>
        </w:rPr>
        <w:t>të kufizuar apo sasi të caktuar,</w:t>
      </w:r>
      <w:r w:rsidR="003E000F" w:rsidRPr="00825997">
        <w:rPr>
          <w:rFonts w:ascii="Times New Roman" w:hAnsi="Times New Roman"/>
          <w:sz w:val="28"/>
          <w:szCs w:val="28"/>
        </w:rPr>
        <w:t xml:space="preserve"> </w:t>
      </w:r>
      <w:r w:rsidR="003E000F" w:rsidRPr="00825997">
        <w:rPr>
          <w:rFonts w:ascii="Times New Roman" w:hAnsi="Times New Roman"/>
          <w:sz w:val="28"/>
          <w:szCs w:val="28"/>
        </w:rPr>
        <w:lastRenderedPageBreak/>
        <w:t>ngrohje</w:t>
      </w:r>
      <w:r w:rsidRPr="00825997">
        <w:rPr>
          <w:rFonts w:ascii="Times New Roman" w:hAnsi="Times New Roman"/>
          <w:sz w:val="28"/>
          <w:szCs w:val="28"/>
        </w:rPr>
        <w:t xml:space="preserve"> lokale</w:t>
      </w:r>
      <w:r w:rsidR="00544916">
        <w:rPr>
          <w:rFonts w:ascii="Times New Roman" w:hAnsi="Times New Roman"/>
          <w:sz w:val="28"/>
          <w:szCs w:val="28"/>
        </w:rPr>
        <w:t>,</w:t>
      </w:r>
      <w:r w:rsidRPr="00825997">
        <w:rPr>
          <w:rFonts w:ascii="Times New Roman" w:hAnsi="Times New Roman"/>
          <w:sz w:val="28"/>
          <w:szCs w:val="28"/>
        </w:rPr>
        <w:t xml:space="preserve"> ose </w:t>
      </w:r>
      <w:r w:rsidR="002709FA" w:rsidRPr="00825997">
        <w:rPr>
          <w:rFonts w:ascii="Times New Roman" w:hAnsi="Times New Roman"/>
          <w:sz w:val="28"/>
          <w:szCs w:val="28"/>
        </w:rPr>
        <w:t xml:space="preserve">furnizimin me </w:t>
      </w:r>
      <w:r w:rsidRPr="00825997">
        <w:rPr>
          <w:rFonts w:ascii="Times New Roman" w:hAnsi="Times New Roman"/>
          <w:sz w:val="28"/>
          <w:szCs w:val="28"/>
        </w:rPr>
        <w:t>përmbaj</w:t>
      </w:r>
      <w:r w:rsidR="003E000F" w:rsidRPr="00825997">
        <w:rPr>
          <w:rFonts w:ascii="Times New Roman" w:hAnsi="Times New Roman"/>
          <w:sz w:val="28"/>
          <w:szCs w:val="28"/>
        </w:rPr>
        <w:t>tje</w:t>
      </w:r>
      <w:r w:rsidR="00855534">
        <w:rPr>
          <w:rFonts w:ascii="Times New Roman" w:hAnsi="Times New Roman"/>
          <w:sz w:val="28"/>
          <w:szCs w:val="28"/>
        </w:rPr>
        <w:t xml:space="preserve"> digj</w:t>
      </w:r>
      <w:r w:rsidR="00D304E2" w:rsidRPr="00825997">
        <w:rPr>
          <w:rFonts w:ascii="Times New Roman" w:hAnsi="Times New Roman"/>
          <w:sz w:val="28"/>
          <w:szCs w:val="28"/>
        </w:rPr>
        <w:t>itale që nuk jepet në</w:t>
      </w:r>
      <w:r w:rsidRPr="00825997">
        <w:rPr>
          <w:rFonts w:ascii="Times New Roman" w:hAnsi="Times New Roman"/>
          <w:sz w:val="28"/>
          <w:szCs w:val="28"/>
        </w:rPr>
        <w:t xml:space="preserve"> një </w:t>
      </w:r>
      <w:r w:rsidR="00CC785E" w:rsidRPr="00825997">
        <w:rPr>
          <w:rFonts w:ascii="Times New Roman" w:hAnsi="Times New Roman"/>
          <w:sz w:val="28"/>
          <w:szCs w:val="28"/>
        </w:rPr>
        <w:t>mjet</w:t>
      </w:r>
      <w:r w:rsidR="001C114A" w:rsidRPr="00825997">
        <w:rPr>
          <w:rFonts w:ascii="Times New Roman" w:hAnsi="Times New Roman"/>
          <w:sz w:val="28"/>
          <w:szCs w:val="28"/>
        </w:rPr>
        <w:t xml:space="preserve"> t</w:t>
      </w:r>
      <w:r w:rsidR="00CC785E" w:rsidRPr="00825997">
        <w:rPr>
          <w:rFonts w:ascii="Times New Roman" w:hAnsi="Times New Roman"/>
          <w:sz w:val="28"/>
          <w:szCs w:val="28"/>
        </w:rPr>
        <w:t>ë</w:t>
      </w:r>
      <w:r w:rsidR="001C114A" w:rsidRPr="00825997">
        <w:rPr>
          <w:rFonts w:ascii="Times New Roman" w:hAnsi="Times New Roman"/>
          <w:sz w:val="28"/>
          <w:szCs w:val="28"/>
        </w:rPr>
        <w:t xml:space="preserve"> trup</w:t>
      </w:r>
      <w:r w:rsidR="00CC785E" w:rsidRPr="00825997">
        <w:rPr>
          <w:rFonts w:ascii="Times New Roman" w:hAnsi="Times New Roman"/>
          <w:sz w:val="28"/>
          <w:szCs w:val="28"/>
        </w:rPr>
        <w:t>ë</w:t>
      </w:r>
      <w:r w:rsidR="001C114A" w:rsidRPr="00825997">
        <w:rPr>
          <w:rFonts w:ascii="Times New Roman" w:hAnsi="Times New Roman"/>
          <w:sz w:val="28"/>
          <w:szCs w:val="28"/>
        </w:rPr>
        <w:t>zuar</w:t>
      </w:r>
      <w:r w:rsidRPr="00825997">
        <w:rPr>
          <w:rFonts w:ascii="Times New Roman" w:hAnsi="Times New Roman"/>
          <w:sz w:val="28"/>
          <w:szCs w:val="28"/>
        </w:rPr>
        <w:t>.</w:t>
      </w:r>
    </w:p>
    <w:p w14:paraId="25A19DF5" w14:textId="77777777" w:rsidR="00E378A5" w:rsidRPr="00825997" w:rsidRDefault="00E378A5" w:rsidP="00EC2274">
      <w:pPr>
        <w:spacing w:after="0" w:line="240" w:lineRule="auto"/>
        <w:ind w:left="360" w:hanging="360"/>
        <w:jc w:val="both"/>
        <w:rPr>
          <w:rFonts w:ascii="Times New Roman" w:hAnsi="Times New Roman"/>
          <w:sz w:val="28"/>
          <w:szCs w:val="28"/>
        </w:rPr>
      </w:pPr>
    </w:p>
    <w:p w14:paraId="25A19DF6" w14:textId="2B3CD45A" w:rsidR="006827DA" w:rsidRPr="00825997" w:rsidRDefault="009316C8" w:rsidP="00EC2274">
      <w:pPr>
        <w:pStyle w:val="ListParagraph"/>
        <w:numPr>
          <w:ilvl w:val="0"/>
          <w:numId w:val="38"/>
        </w:numPr>
        <w:spacing w:after="0" w:line="240" w:lineRule="auto"/>
        <w:jc w:val="both"/>
        <w:rPr>
          <w:rFonts w:ascii="Times New Roman" w:hAnsi="Times New Roman"/>
          <w:sz w:val="28"/>
          <w:szCs w:val="28"/>
        </w:rPr>
      </w:pPr>
      <w:r w:rsidRPr="00825997">
        <w:rPr>
          <w:rFonts w:ascii="Times New Roman" w:hAnsi="Times New Roman"/>
          <w:sz w:val="28"/>
          <w:szCs w:val="28"/>
        </w:rPr>
        <w:t>Nenet 37/11, 37/13 dhe 37/14</w:t>
      </w:r>
      <w:r w:rsidR="00855534">
        <w:rPr>
          <w:rFonts w:ascii="Times New Roman" w:hAnsi="Times New Roman"/>
          <w:sz w:val="28"/>
          <w:szCs w:val="28"/>
        </w:rPr>
        <w:t>,</w:t>
      </w:r>
      <w:r w:rsidRPr="00825997">
        <w:rPr>
          <w:rFonts w:ascii="Times New Roman" w:hAnsi="Times New Roman"/>
          <w:sz w:val="28"/>
          <w:szCs w:val="28"/>
        </w:rPr>
        <w:t xml:space="preserve"> </w:t>
      </w:r>
      <w:r w:rsidR="00ED3D4A" w:rsidRPr="00825997">
        <w:rPr>
          <w:rFonts w:ascii="Times New Roman" w:hAnsi="Times New Roman"/>
          <w:sz w:val="28"/>
          <w:szCs w:val="28"/>
        </w:rPr>
        <w:t>t</w:t>
      </w:r>
      <w:r w:rsidR="006C3AFE" w:rsidRPr="00825997">
        <w:rPr>
          <w:rFonts w:ascii="Times New Roman" w:hAnsi="Times New Roman"/>
          <w:sz w:val="28"/>
          <w:szCs w:val="28"/>
        </w:rPr>
        <w:t>ë</w:t>
      </w:r>
      <w:r w:rsidR="00ED3D4A" w:rsidRPr="00825997">
        <w:rPr>
          <w:rFonts w:ascii="Times New Roman" w:hAnsi="Times New Roman"/>
          <w:sz w:val="28"/>
          <w:szCs w:val="28"/>
        </w:rPr>
        <w:t xml:space="preserve"> k</w:t>
      </w:r>
      <w:r w:rsidR="006C3AFE" w:rsidRPr="00825997">
        <w:rPr>
          <w:rFonts w:ascii="Times New Roman" w:hAnsi="Times New Roman"/>
          <w:sz w:val="28"/>
          <w:szCs w:val="28"/>
        </w:rPr>
        <w:t>ë</w:t>
      </w:r>
      <w:r w:rsidR="00ED3D4A" w:rsidRPr="00825997">
        <w:rPr>
          <w:rFonts w:ascii="Times New Roman" w:hAnsi="Times New Roman"/>
          <w:sz w:val="28"/>
          <w:szCs w:val="28"/>
        </w:rPr>
        <w:t xml:space="preserve">tij kreu, </w:t>
      </w:r>
      <w:r w:rsidRPr="00825997">
        <w:rPr>
          <w:rFonts w:ascii="Times New Roman" w:hAnsi="Times New Roman"/>
          <w:sz w:val="28"/>
          <w:szCs w:val="28"/>
        </w:rPr>
        <w:t xml:space="preserve">zbatohen për </w:t>
      </w:r>
      <w:r w:rsidR="00E378A5" w:rsidRPr="00825997">
        <w:rPr>
          <w:rFonts w:ascii="Times New Roman" w:hAnsi="Times New Roman"/>
          <w:sz w:val="28"/>
          <w:szCs w:val="28"/>
        </w:rPr>
        <w:t xml:space="preserve">kontratat </w:t>
      </w:r>
      <w:r w:rsidR="00057E5C" w:rsidRPr="00825997">
        <w:rPr>
          <w:rFonts w:ascii="Times New Roman" w:hAnsi="Times New Roman"/>
          <w:sz w:val="28"/>
          <w:szCs w:val="28"/>
        </w:rPr>
        <w:t>e shitjes e</w:t>
      </w:r>
      <w:r w:rsidRPr="00825997">
        <w:rPr>
          <w:rFonts w:ascii="Times New Roman" w:hAnsi="Times New Roman"/>
          <w:sz w:val="28"/>
          <w:szCs w:val="28"/>
        </w:rPr>
        <w:t xml:space="preserve"> shërbimeve dhe kontratave për furnizim</w:t>
      </w:r>
      <w:r w:rsidR="00401812" w:rsidRPr="00825997">
        <w:rPr>
          <w:rFonts w:ascii="Times New Roman" w:hAnsi="Times New Roman"/>
          <w:sz w:val="28"/>
          <w:szCs w:val="28"/>
        </w:rPr>
        <w:t xml:space="preserve">in </w:t>
      </w:r>
      <w:r w:rsidR="00057E5C" w:rsidRPr="00825997">
        <w:rPr>
          <w:rFonts w:ascii="Times New Roman" w:hAnsi="Times New Roman"/>
          <w:sz w:val="28"/>
          <w:szCs w:val="28"/>
        </w:rPr>
        <w:t>me uj</w:t>
      </w:r>
      <w:r w:rsidR="003D50D0" w:rsidRPr="00825997">
        <w:rPr>
          <w:rFonts w:ascii="Times New Roman" w:hAnsi="Times New Roman"/>
          <w:sz w:val="28"/>
          <w:szCs w:val="28"/>
        </w:rPr>
        <w:t>ë</w:t>
      </w:r>
      <w:r w:rsidR="00057E5C" w:rsidRPr="00825997">
        <w:rPr>
          <w:rFonts w:ascii="Times New Roman" w:hAnsi="Times New Roman"/>
          <w:sz w:val="28"/>
          <w:szCs w:val="28"/>
        </w:rPr>
        <w:t>, gaz, energji, ngrohje</w:t>
      </w:r>
      <w:r w:rsidR="001D0793">
        <w:rPr>
          <w:rFonts w:ascii="Times New Roman" w:hAnsi="Times New Roman"/>
          <w:sz w:val="28"/>
          <w:szCs w:val="28"/>
        </w:rPr>
        <w:t xml:space="preserve"> lokale apo përmbajtje digj</w:t>
      </w:r>
      <w:r w:rsidRPr="00825997">
        <w:rPr>
          <w:rFonts w:ascii="Times New Roman" w:hAnsi="Times New Roman"/>
          <w:sz w:val="28"/>
          <w:szCs w:val="28"/>
        </w:rPr>
        <w:t>itale.</w:t>
      </w:r>
    </w:p>
    <w:p w14:paraId="25A19DF7" w14:textId="77777777" w:rsidR="006827DA" w:rsidRPr="00EC2274" w:rsidRDefault="006827DA" w:rsidP="00825997">
      <w:pPr>
        <w:spacing w:after="0" w:line="240" w:lineRule="auto"/>
        <w:jc w:val="center"/>
        <w:rPr>
          <w:rFonts w:ascii="Times New Roman" w:hAnsi="Times New Roman"/>
          <w:b/>
          <w:iCs/>
          <w:sz w:val="28"/>
          <w:szCs w:val="28"/>
        </w:rPr>
      </w:pPr>
    </w:p>
    <w:p w14:paraId="25A19DF8" w14:textId="0D890EBC" w:rsidR="009316C8" w:rsidRPr="00544916" w:rsidRDefault="009316C8" w:rsidP="00825997">
      <w:pPr>
        <w:spacing w:after="0" w:line="240" w:lineRule="auto"/>
        <w:jc w:val="center"/>
        <w:rPr>
          <w:rFonts w:ascii="Times New Roman" w:hAnsi="Times New Roman"/>
          <w:iCs/>
          <w:sz w:val="28"/>
          <w:szCs w:val="28"/>
        </w:rPr>
      </w:pPr>
      <w:r w:rsidRPr="00544916">
        <w:rPr>
          <w:rFonts w:ascii="Times New Roman" w:hAnsi="Times New Roman"/>
          <w:iCs/>
          <w:sz w:val="28"/>
          <w:szCs w:val="28"/>
        </w:rPr>
        <w:t xml:space="preserve">Neni 37/10 </w:t>
      </w:r>
    </w:p>
    <w:p w14:paraId="25A19DF9" w14:textId="77777777" w:rsidR="009316C8" w:rsidRPr="00544916" w:rsidRDefault="009316C8" w:rsidP="00825997">
      <w:pPr>
        <w:spacing w:after="0" w:line="240" w:lineRule="auto"/>
        <w:jc w:val="center"/>
        <w:rPr>
          <w:rFonts w:ascii="Times New Roman" w:hAnsi="Times New Roman"/>
          <w:bCs/>
          <w:sz w:val="28"/>
          <w:szCs w:val="28"/>
        </w:rPr>
      </w:pPr>
      <w:r w:rsidRPr="00544916">
        <w:rPr>
          <w:rFonts w:ascii="Times New Roman" w:hAnsi="Times New Roman"/>
          <w:bCs/>
          <w:sz w:val="28"/>
          <w:szCs w:val="28"/>
        </w:rPr>
        <w:t>Dorëzimi</w:t>
      </w:r>
    </w:p>
    <w:p w14:paraId="358096CB" w14:textId="77777777" w:rsidR="009A1A9A" w:rsidRPr="00825997" w:rsidRDefault="009A1A9A" w:rsidP="00825997">
      <w:pPr>
        <w:spacing w:after="0" w:line="240" w:lineRule="auto"/>
        <w:jc w:val="center"/>
        <w:rPr>
          <w:rFonts w:ascii="Times New Roman" w:hAnsi="Times New Roman"/>
          <w:b/>
          <w:bCs/>
          <w:sz w:val="28"/>
          <w:szCs w:val="28"/>
        </w:rPr>
      </w:pPr>
    </w:p>
    <w:p w14:paraId="25A19DFA" w14:textId="1B0BA1DB" w:rsidR="009316C8" w:rsidRPr="00825997" w:rsidRDefault="009316C8" w:rsidP="00EC2274">
      <w:pPr>
        <w:pStyle w:val="ListParagraph"/>
        <w:numPr>
          <w:ilvl w:val="0"/>
          <w:numId w:val="39"/>
        </w:numPr>
        <w:spacing w:after="0" w:line="240" w:lineRule="auto"/>
        <w:jc w:val="both"/>
        <w:rPr>
          <w:rFonts w:ascii="Times New Roman" w:hAnsi="Times New Roman"/>
          <w:sz w:val="28"/>
          <w:szCs w:val="28"/>
        </w:rPr>
      </w:pPr>
      <w:r w:rsidRPr="00825997">
        <w:rPr>
          <w:rFonts w:ascii="Times New Roman" w:hAnsi="Times New Roman"/>
          <w:sz w:val="28"/>
          <w:szCs w:val="28"/>
        </w:rPr>
        <w:t xml:space="preserve">Nëse palët nuk kanë rënë dakord ndryshe </w:t>
      </w:r>
      <w:r w:rsidR="00632880" w:rsidRPr="00825997">
        <w:rPr>
          <w:rFonts w:ascii="Times New Roman" w:hAnsi="Times New Roman"/>
          <w:sz w:val="28"/>
          <w:szCs w:val="28"/>
        </w:rPr>
        <w:t>në kohën e dorëzimit, tregtari i dorëzon mallrat</w:t>
      </w:r>
      <w:r w:rsidRPr="00825997">
        <w:rPr>
          <w:rFonts w:ascii="Times New Roman" w:hAnsi="Times New Roman"/>
          <w:sz w:val="28"/>
          <w:szCs w:val="28"/>
        </w:rPr>
        <w:t xml:space="preserve"> përmes transferimit të posedimit </w:t>
      </w:r>
      <w:r w:rsidR="00114652" w:rsidRPr="00825997">
        <w:rPr>
          <w:rFonts w:ascii="Times New Roman" w:hAnsi="Times New Roman"/>
          <w:sz w:val="28"/>
          <w:szCs w:val="28"/>
        </w:rPr>
        <w:t>fizik</w:t>
      </w:r>
      <w:r w:rsidR="0043366A" w:rsidRPr="00825997">
        <w:rPr>
          <w:rFonts w:ascii="Times New Roman" w:hAnsi="Times New Roman"/>
          <w:sz w:val="28"/>
          <w:szCs w:val="28"/>
        </w:rPr>
        <w:t xml:space="preserve"> ose kontrollit</w:t>
      </w:r>
      <w:r w:rsidR="0016467C" w:rsidRPr="00825997">
        <w:rPr>
          <w:rFonts w:ascii="Times New Roman" w:hAnsi="Times New Roman"/>
          <w:sz w:val="28"/>
          <w:szCs w:val="28"/>
        </w:rPr>
        <w:t xml:space="preserve"> </w:t>
      </w:r>
      <w:r w:rsidR="00632880" w:rsidRPr="00825997">
        <w:rPr>
          <w:rFonts w:ascii="Times New Roman" w:hAnsi="Times New Roman"/>
          <w:sz w:val="28"/>
          <w:szCs w:val="28"/>
        </w:rPr>
        <w:t>të mallrave</w:t>
      </w:r>
      <w:r w:rsidRPr="00825997">
        <w:rPr>
          <w:rFonts w:ascii="Times New Roman" w:hAnsi="Times New Roman"/>
          <w:sz w:val="28"/>
          <w:szCs w:val="28"/>
        </w:rPr>
        <w:t xml:space="preserve"> te</w:t>
      </w:r>
      <w:r w:rsidR="00493897" w:rsidRPr="00825997">
        <w:rPr>
          <w:rFonts w:ascii="Times New Roman" w:hAnsi="Times New Roman"/>
          <w:sz w:val="28"/>
          <w:szCs w:val="28"/>
        </w:rPr>
        <w:t>k</w:t>
      </w:r>
      <w:r w:rsidRPr="00825997">
        <w:rPr>
          <w:rFonts w:ascii="Times New Roman" w:hAnsi="Times New Roman"/>
          <w:sz w:val="28"/>
          <w:szCs w:val="28"/>
        </w:rPr>
        <w:t xml:space="preserve"> konsumatori</w:t>
      </w:r>
      <w:r w:rsidR="00114652" w:rsidRPr="00825997">
        <w:rPr>
          <w:rFonts w:ascii="Times New Roman" w:hAnsi="Times New Roman"/>
          <w:sz w:val="28"/>
          <w:szCs w:val="28"/>
        </w:rPr>
        <w:t>,</w:t>
      </w:r>
      <w:r w:rsidRPr="00825997">
        <w:rPr>
          <w:rFonts w:ascii="Times New Roman" w:hAnsi="Times New Roman"/>
          <w:sz w:val="28"/>
          <w:szCs w:val="28"/>
        </w:rPr>
        <w:t xml:space="preserve"> pa vonesa të </w:t>
      </w:r>
      <w:r w:rsidR="00114652" w:rsidRPr="00825997">
        <w:rPr>
          <w:rFonts w:ascii="Times New Roman" w:hAnsi="Times New Roman"/>
          <w:sz w:val="28"/>
          <w:szCs w:val="28"/>
        </w:rPr>
        <w:t>panevojshme</w:t>
      </w:r>
      <w:r w:rsidRPr="00825997">
        <w:rPr>
          <w:rFonts w:ascii="Times New Roman" w:hAnsi="Times New Roman"/>
          <w:sz w:val="28"/>
          <w:szCs w:val="28"/>
        </w:rPr>
        <w:t>, por jo më vonë se 30</w:t>
      </w:r>
      <w:r w:rsidR="001D0793">
        <w:rPr>
          <w:rFonts w:ascii="Times New Roman" w:hAnsi="Times New Roman"/>
          <w:sz w:val="28"/>
          <w:szCs w:val="28"/>
        </w:rPr>
        <w:t xml:space="preserve"> (tridhjetë)</w:t>
      </w:r>
      <w:r w:rsidRPr="00825997">
        <w:rPr>
          <w:rFonts w:ascii="Times New Roman" w:hAnsi="Times New Roman"/>
          <w:sz w:val="28"/>
          <w:szCs w:val="28"/>
        </w:rPr>
        <w:t xml:space="preserve"> ditë nga lidhja e kontratës.</w:t>
      </w:r>
    </w:p>
    <w:p w14:paraId="25A19DFB" w14:textId="77777777" w:rsidR="00632880" w:rsidRPr="00825997" w:rsidRDefault="00632880" w:rsidP="00EC2274">
      <w:pPr>
        <w:pStyle w:val="ListParagraph"/>
        <w:spacing w:after="0" w:line="240" w:lineRule="auto"/>
        <w:ind w:left="360" w:hanging="360"/>
        <w:jc w:val="both"/>
        <w:rPr>
          <w:rFonts w:ascii="Times New Roman" w:hAnsi="Times New Roman"/>
          <w:sz w:val="28"/>
          <w:szCs w:val="28"/>
        </w:rPr>
      </w:pPr>
    </w:p>
    <w:p w14:paraId="25A19DFC" w14:textId="7D77CC8F" w:rsidR="009316C8" w:rsidRPr="00825997" w:rsidRDefault="009316C8" w:rsidP="00EC2274">
      <w:pPr>
        <w:pStyle w:val="ListParagraph"/>
        <w:numPr>
          <w:ilvl w:val="0"/>
          <w:numId w:val="39"/>
        </w:numPr>
        <w:spacing w:after="0" w:line="240" w:lineRule="auto"/>
        <w:jc w:val="both"/>
        <w:rPr>
          <w:rFonts w:ascii="Times New Roman" w:hAnsi="Times New Roman"/>
          <w:sz w:val="28"/>
          <w:szCs w:val="28"/>
        </w:rPr>
      </w:pPr>
      <w:r w:rsidRPr="00825997">
        <w:rPr>
          <w:rFonts w:ascii="Times New Roman" w:hAnsi="Times New Roman"/>
          <w:sz w:val="28"/>
          <w:szCs w:val="28"/>
        </w:rPr>
        <w:t xml:space="preserve">Kur tregtari nuk ka </w:t>
      </w:r>
      <w:r w:rsidR="00CD1FC3" w:rsidRPr="00825997">
        <w:rPr>
          <w:rFonts w:ascii="Times New Roman" w:hAnsi="Times New Roman"/>
          <w:sz w:val="28"/>
          <w:szCs w:val="28"/>
        </w:rPr>
        <w:t>arritur</w:t>
      </w:r>
      <w:r w:rsidRPr="00825997">
        <w:rPr>
          <w:rFonts w:ascii="Times New Roman" w:hAnsi="Times New Roman"/>
          <w:sz w:val="28"/>
          <w:szCs w:val="28"/>
        </w:rPr>
        <w:t xml:space="preserve"> të përmbushë detyrim</w:t>
      </w:r>
      <w:r w:rsidR="006F3FE0" w:rsidRPr="00825997">
        <w:rPr>
          <w:rFonts w:ascii="Times New Roman" w:hAnsi="Times New Roman"/>
          <w:sz w:val="28"/>
          <w:szCs w:val="28"/>
        </w:rPr>
        <w:t>in e tij për të dorëzuar mallrat</w:t>
      </w:r>
      <w:r w:rsidRPr="00825997">
        <w:rPr>
          <w:rFonts w:ascii="Times New Roman" w:hAnsi="Times New Roman"/>
          <w:sz w:val="28"/>
          <w:szCs w:val="28"/>
        </w:rPr>
        <w:t xml:space="preserve"> në kohën e rënë dakord me konsumatorin ose brenda afatit të parashikuar në pikën 1, </w:t>
      </w:r>
      <w:r w:rsidR="00CD1FC3" w:rsidRPr="00825997">
        <w:rPr>
          <w:rFonts w:ascii="Times New Roman" w:hAnsi="Times New Roman"/>
          <w:sz w:val="28"/>
          <w:szCs w:val="28"/>
        </w:rPr>
        <w:t xml:space="preserve">të këtij neni, </w:t>
      </w:r>
      <w:r w:rsidRPr="00825997">
        <w:rPr>
          <w:rFonts w:ascii="Times New Roman" w:hAnsi="Times New Roman"/>
          <w:sz w:val="28"/>
          <w:szCs w:val="28"/>
        </w:rPr>
        <w:t xml:space="preserve">konsumatori </w:t>
      </w:r>
      <w:r w:rsidR="000C1468" w:rsidRPr="00825997">
        <w:rPr>
          <w:rFonts w:ascii="Times New Roman" w:hAnsi="Times New Roman"/>
          <w:sz w:val="28"/>
          <w:szCs w:val="28"/>
        </w:rPr>
        <w:t>e njofton tregtarin</w:t>
      </w:r>
      <w:r w:rsidRPr="00825997">
        <w:rPr>
          <w:rFonts w:ascii="Times New Roman" w:hAnsi="Times New Roman"/>
          <w:sz w:val="28"/>
          <w:szCs w:val="28"/>
        </w:rPr>
        <w:t xml:space="preserve"> ta bëjë dorëzimin brenda një </w:t>
      </w:r>
      <w:r w:rsidR="006B1081" w:rsidRPr="00825997">
        <w:rPr>
          <w:rFonts w:ascii="Times New Roman" w:hAnsi="Times New Roman"/>
          <w:sz w:val="28"/>
          <w:szCs w:val="28"/>
        </w:rPr>
        <w:t xml:space="preserve">afati </w:t>
      </w:r>
      <w:r w:rsidRPr="00825997">
        <w:rPr>
          <w:rFonts w:ascii="Times New Roman" w:hAnsi="Times New Roman"/>
          <w:sz w:val="28"/>
          <w:szCs w:val="28"/>
        </w:rPr>
        <w:t>shtesë</w:t>
      </w:r>
      <w:r w:rsidR="0059171D">
        <w:rPr>
          <w:rFonts w:ascii="Times New Roman" w:hAnsi="Times New Roman"/>
          <w:sz w:val="28"/>
          <w:szCs w:val="28"/>
        </w:rPr>
        <w:t>,</w:t>
      </w:r>
      <w:r w:rsidRPr="00825997">
        <w:rPr>
          <w:rFonts w:ascii="Times New Roman" w:hAnsi="Times New Roman"/>
          <w:sz w:val="28"/>
          <w:szCs w:val="28"/>
        </w:rPr>
        <w:t xml:space="preserve"> që t’i përshtatet rrethanave. Nëse tregta</w:t>
      </w:r>
      <w:r w:rsidR="00247021" w:rsidRPr="00825997">
        <w:rPr>
          <w:rFonts w:ascii="Times New Roman" w:hAnsi="Times New Roman"/>
          <w:sz w:val="28"/>
          <w:szCs w:val="28"/>
        </w:rPr>
        <w:t>ri nuk arrin të dorëzojë mallrat</w:t>
      </w:r>
      <w:r w:rsidRPr="00825997">
        <w:rPr>
          <w:rFonts w:ascii="Times New Roman" w:hAnsi="Times New Roman"/>
          <w:sz w:val="28"/>
          <w:szCs w:val="28"/>
        </w:rPr>
        <w:t xml:space="preserve"> brenda </w:t>
      </w:r>
      <w:r w:rsidR="007E229A" w:rsidRPr="00825997">
        <w:rPr>
          <w:rFonts w:ascii="Times New Roman" w:hAnsi="Times New Roman"/>
          <w:sz w:val="28"/>
          <w:szCs w:val="28"/>
        </w:rPr>
        <w:t>afatit</w:t>
      </w:r>
      <w:r w:rsidRPr="00825997">
        <w:rPr>
          <w:rFonts w:ascii="Times New Roman" w:hAnsi="Times New Roman"/>
          <w:sz w:val="28"/>
          <w:szCs w:val="28"/>
        </w:rPr>
        <w:t xml:space="preserve"> shtesë, konsumatori ka të drejtë të zgjidhë kontratën.</w:t>
      </w:r>
    </w:p>
    <w:p w14:paraId="25A19DFD" w14:textId="77777777" w:rsidR="00096428" w:rsidRPr="00825997" w:rsidRDefault="00096428" w:rsidP="00EC2274">
      <w:pPr>
        <w:pStyle w:val="ListParagraph"/>
        <w:spacing w:after="0" w:line="240" w:lineRule="auto"/>
        <w:ind w:left="360" w:hanging="360"/>
        <w:jc w:val="both"/>
        <w:rPr>
          <w:rFonts w:ascii="Times New Roman" w:hAnsi="Times New Roman"/>
          <w:sz w:val="28"/>
          <w:szCs w:val="28"/>
        </w:rPr>
      </w:pPr>
    </w:p>
    <w:p w14:paraId="25A19DFE" w14:textId="77777777" w:rsidR="009316C8" w:rsidRPr="00825997" w:rsidRDefault="009316C8" w:rsidP="00EC2274">
      <w:pPr>
        <w:pStyle w:val="ListParagraph"/>
        <w:spacing w:after="0" w:line="240" w:lineRule="auto"/>
        <w:ind w:left="360"/>
        <w:jc w:val="both"/>
        <w:rPr>
          <w:rFonts w:ascii="Times New Roman" w:hAnsi="Times New Roman"/>
          <w:sz w:val="28"/>
          <w:szCs w:val="28"/>
        </w:rPr>
      </w:pPr>
      <w:r w:rsidRPr="00825997">
        <w:rPr>
          <w:rFonts w:ascii="Times New Roman" w:hAnsi="Times New Roman"/>
          <w:sz w:val="28"/>
          <w:szCs w:val="28"/>
        </w:rPr>
        <w:t>Në rastet kur tregtari</w:t>
      </w:r>
      <w:r w:rsidR="00247021" w:rsidRPr="00825997">
        <w:rPr>
          <w:rFonts w:ascii="Times New Roman" w:hAnsi="Times New Roman"/>
          <w:sz w:val="28"/>
          <w:szCs w:val="28"/>
        </w:rPr>
        <w:t xml:space="preserve"> ka refuzuar të dorëzojë mallrat</w:t>
      </w:r>
      <w:r w:rsidRPr="00825997">
        <w:rPr>
          <w:rFonts w:ascii="Times New Roman" w:hAnsi="Times New Roman"/>
          <w:sz w:val="28"/>
          <w:szCs w:val="28"/>
        </w:rPr>
        <w:t xml:space="preserve"> o</w:t>
      </w:r>
      <w:r w:rsidR="00F34AAE" w:rsidRPr="00825997">
        <w:rPr>
          <w:rFonts w:ascii="Times New Roman" w:hAnsi="Times New Roman"/>
          <w:sz w:val="28"/>
          <w:szCs w:val="28"/>
        </w:rPr>
        <w:t>se kur dorëzimi brenda afatit t</w:t>
      </w:r>
      <w:r w:rsidRPr="00825997">
        <w:rPr>
          <w:rFonts w:ascii="Times New Roman" w:hAnsi="Times New Roman"/>
          <w:sz w:val="28"/>
          <w:szCs w:val="28"/>
        </w:rPr>
        <w:t xml:space="preserve">ë dorëzimit të pranuar është thelbësor, duke marrë parasysh të gjitha rrethanat e lidhjes së kontratës, ose kur konsumatori e </w:t>
      </w:r>
      <w:r w:rsidR="007E229A" w:rsidRPr="00825997">
        <w:rPr>
          <w:rFonts w:ascii="Times New Roman" w:hAnsi="Times New Roman"/>
          <w:sz w:val="28"/>
          <w:szCs w:val="28"/>
        </w:rPr>
        <w:t>njofton</w:t>
      </w:r>
      <w:r w:rsidRPr="00825997">
        <w:rPr>
          <w:rFonts w:ascii="Times New Roman" w:hAnsi="Times New Roman"/>
          <w:sz w:val="28"/>
          <w:szCs w:val="28"/>
        </w:rPr>
        <w:t xml:space="preserve"> tregtarin, përpara lidhjes së kontratës, se dorëzimi </w:t>
      </w:r>
      <w:r w:rsidRPr="00A57A58">
        <w:rPr>
          <w:rFonts w:ascii="Times New Roman" w:hAnsi="Times New Roman"/>
          <w:sz w:val="28"/>
          <w:szCs w:val="28"/>
        </w:rPr>
        <w:t>deri në, ose</w:t>
      </w:r>
      <w:r w:rsidRPr="00825997">
        <w:rPr>
          <w:rFonts w:ascii="Times New Roman" w:hAnsi="Times New Roman"/>
          <w:sz w:val="28"/>
          <w:szCs w:val="28"/>
        </w:rPr>
        <w:t xml:space="preserve"> në datën e specifikuar është thelbësor, e megjithatë tregtari nuk arrin të dorëzojë</w:t>
      </w:r>
      <w:r w:rsidR="00F34AAE" w:rsidRPr="00825997">
        <w:rPr>
          <w:rFonts w:ascii="Times New Roman" w:hAnsi="Times New Roman"/>
          <w:sz w:val="28"/>
          <w:szCs w:val="28"/>
        </w:rPr>
        <w:t xml:space="preserve"> mallrat</w:t>
      </w:r>
      <w:r w:rsidRPr="00825997">
        <w:rPr>
          <w:rFonts w:ascii="Times New Roman" w:hAnsi="Times New Roman"/>
          <w:sz w:val="28"/>
          <w:szCs w:val="28"/>
        </w:rPr>
        <w:t xml:space="preserve"> në kohën e rënë dakord me konsumatorin, </w:t>
      </w:r>
      <w:r w:rsidR="00B63DB3" w:rsidRPr="00825997">
        <w:rPr>
          <w:rFonts w:ascii="Times New Roman" w:hAnsi="Times New Roman"/>
          <w:sz w:val="28"/>
          <w:szCs w:val="28"/>
        </w:rPr>
        <w:t xml:space="preserve">apo </w:t>
      </w:r>
      <w:r w:rsidRPr="00825997">
        <w:rPr>
          <w:rFonts w:ascii="Times New Roman" w:hAnsi="Times New Roman"/>
          <w:sz w:val="28"/>
          <w:szCs w:val="28"/>
        </w:rPr>
        <w:t>brenda afatit të parashikuar në pikën 1, të këtij neni, konsumatori ka të drejtë të zgjidhë menjëherë kontratën.</w:t>
      </w:r>
    </w:p>
    <w:p w14:paraId="25A19DFF" w14:textId="77777777" w:rsidR="00247021" w:rsidRPr="00825997" w:rsidRDefault="00247021" w:rsidP="00EC2274">
      <w:pPr>
        <w:pStyle w:val="ListParagraph"/>
        <w:spacing w:after="0" w:line="240" w:lineRule="auto"/>
        <w:ind w:left="360" w:hanging="360"/>
        <w:jc w:val="both"/>
        <w:rPr>
          <w:rFonts w:ascii="Times New Roman" w:hAnsi="Times New Roman"/>
          <w:sz w:val="28"/>
          <w:szCs w:val="28"/>
        </w:rPr>
      </w:pPr>
    </w:p>
    <w:p w14:paraId="25A19E00" w14:textId="77777777" w:rsidR="009316C8" w:rsidRPr="00825997" w:rsidRDefault="009316C8" w:rsidP="00EC2274">
      <w:pPr>
        <w:pStyle w:val="ListParagraph"/>
        <w:numPr>
          <w:ilvl w:val="0"/>
          <w:numId w:val="39"/>
        </w:numPr>
        <w:spacing w:after="0" w:line="240" w:lineRule="auto"/>
        <w:jc w:val="both"/>
        <w:rPr>
          <w:rFonts w:ascii="Times New Roman" w:hAnsi="Times New Roman"/>
          <w:sz w:val="28"/>
          <w:szCs w:val="28"/>
        </w:rPr>
      </w:pPr>
      <w:r w:rsidRPr="00825997">
        <w:rPr>
          <w:rFonts w:ascii="Times New Roman" w:hAnsi="Times New Roman"/>
          <w:sz w:val="28"/>
          <w:szCs w:val="28"/>
        </w:rPr>
        <w:t>Me zg</w:t>
      </w:r>
      <w:r w:rsidR="00425232" w:rsidRPr="00825997">
        <w:rPr>
          <w:rFonts w:ascii="Times New Roman" w:hAnsi="Times New Roman"/>
          <w:sz w:val="28"/>
          <w:szCs w:val="28"/>
        </w:rPr>
        <w:t xml:space="preserve">jidhjen e kontratës, tregtari </w:t>
      </w:r>
      <w:proofErr w:type="spellStart"/>
      <w:r w:rsidRPr="00825997">
        <w:rPr>
          <w:rFonts w:ascii="Times New Roman" w:hAnsi="Times New Roman"/>
          <w:sz w:val="28"/>
          <w:szCs w:val="28"/>
        </w:rPr>
        <w:t>rimburso</w:t>
      </w:r>
      <w:r w:rsidR="00B63DB3" w:rsidRPr="00825997">
        <w:rPr>
          <w:rFonts w:ascii="Times New Roman" w:hAnsi="Times New Roman"/>
          <w:sz w:val="28"/>
          <w:szCs w:val="28"/>
        </w:rPr>
        <w:t>n</w:t>
      </w:r>
      <w:proofErr w:type="spellEnd"/>
      <w:r w:rsidRPr="00825997">
        <w:rPr>
          <w:rFonts w:ascii="Times New Roman" w:hAnsi="Times New Roman"/>
          <w:sz w:val="28"/>
          <w:szCs w:val="28"/>
        </w:rPr>
        <w:t xml:space="preserve">, pa vonesa të </w:t>
      </w:r>
      <w:r w:rsidR="00B63DB3" w:rsidRPr="00825997">
        <w:rPr>
          <w:rFonts w:ascii="Times New Roman" w:hAnsi="Times New Roman"/>
          <w:sz w:val="28"/>
          <w:szCs w:val="28"/>
        </w:rPr>
        <w:t>panevojshme</w:t>
      </w:r>
      <w:r w:rsidRPr="00825997">
        <w:rPr>
          <w:rFonts w:ascii="Times New Roman" w:hAnsi="Times New Roman"/>
          <w:sz w:val="28"/>
          <w:szCs w:val="28"/>
        </w:rPr>
        <w:t>, të gjitha shumat e paguara në bazë të kontratës.</w:t>
      </w:r>
    </w:p>
    <w:p w14:paraId="25A19E01" w14:textId="77777777" w:rsidR="00247021" w:rsidRPr="00825997" w:rsidRDefault="00247021" w:rsidP="00EC2274">
      <w:pPr>
        <w:pStyle w:val="ListParagraph"/>
        <w:spacing w:after="0" w:line="240" w:lineRule="auto"/>
        <w:ind w:left="360" w:hanging="360"/>
        <w:jc w:val="both"/>
        <w:rPr>
          <w:rFonts w:ascii="Times New Roman" w:hAnsi="Times New Roman"/>
          <w:sz w:val="28"/>
          <w:szCs w:val="28"/>
        </w:rPr>
      </w:pPr>
    </w:p>
    <w:p w14:paraId="25A19E02" w14:textId="7CB2088D" w:rsidR="009316C8" w:rsidRPr="00825997" w:rsidRDefault="009316C8" w:rsidP="00EC2274">
      <w:pPr>
        <w:pStyle w:val="ListParagraph"/>
        <w:numPr>
          <w:ilvl w:val="0"/>
          <w:numId w:val="39"/>
        </w:numPr>
        <w:spacing w:after="0" w:line="240" w:lineRule="auto"/>
        <w:jc w:val="both"/>
        <w:rPr>
          <w:rFonts w:ascii="Times New Roman" w:hAnsi="Times New Roman"/>
          <w:sz w:val="28"/>
          <w:szCs w:val="28"/>
        </w:rPr>
      </w:pPr>
      <w:r w:rsidRPr="00825997">
        <w:rPr>
          <w:rFonts w:ascii="Times New Roman" w:hAnsi="Times New Roman"/>
          <w:sz w:val="28"/>
          <w:szCs w:val="28"/>
        </w:rPr>
        <w:t xml:space="preserve">Përveç zgjidhjes së kontratës në përputhje me </w:t>
      </w:r>
      <w:r w:rsidR="00FE3454" w:rsidRPr="00825997">
        <w:rPr>
          <w:rFonts w:ascii="Times New Roman" w:hAnsi="Times New Roman"/>
          <w:sz w:val="28"/>
          <w:szCs w:val="28"/>
        </w:rPr>
        <w:t>pik</w:t>
      </w:r>
      <w:r w:rsidR="006309E2" w:rsidRPr="00825997">
        <w:rPr>
          <w:rFonts w:ascii="Times New Roman" w:hAnsi="Times New Roman"/>
          <w:sz w:val="28"/>
          <w:szCs w:val="28"/>
        </w:rPr>
        <w:t>ë</w:t>
      </w:r>
      <w:r w:rsidR="00FE3454" w:rsidRPr="00825997">
        <w:rPr>
          <w:rFonts w:ascii="Times New Roman" w:hAnsi="Times New Roman"/>
          <w:sz w:val="28"/>
          <w:szCs w:val="28"/>
        </w:rPr>
        <w:t>n</w:t>
      </w:r>
      <w:r w:rsidRPr="00825997">
        <w:rPr>
          <w:rFonts w:ascii="Times New Roman" w:hAnsi="Times New Roman"/>
          <w:sz w:val="28"/>
          <w:szCs w:val="28"/>
        </w:rPr>
        <w:t xml:space="preserve"> 2</w:t>
      </w:r>
      <w:r w:rsidR="001D0793">
        <w:rPr>
          <w:rFonts w:ascii="Times New Roman" w:hAnsi="Times New Roman"/>
          <w:sz w:val="28"/>
          <w:szCs w:val="28"/>
        </w:rPr>
        <w:t>,</w:t>
      </w:r>
      <w:r w:rsidR="00FE3454" w:rsidRPr="00825997">
        <w:rPr>
          <w:rFonts w:ascii="Times New Roman" w:hAnsi="Times New Roman"/>
          <w:sz w:val="28"/>
          <w:szCs w:val="28"/>
        </w:rPr>
        <w:t xml:space="preserve"> t</w:t>
      </w:r>
      <w:r w:rsidR="006309E2" w:rsidRPr="00825997">
        <w:rPr>
          <w:rFonts w:ascii="Times New Roman" w:hAnsi="Times New Roman"/>
          <w:sz w:val="28"/>
          <w:szCs w:val="28"/>
        </w:rPr>
        <w:t>ë</w:t>
      </w:r>
      <w:r w:rsidR="00FE3454" w:rsidRPr="00825997">
        <w:rPr>
          <w:rFonts w:ascii="Times New Roman" w:hAnsi="Times New Roman"/>
          <w:sz w:val="28"/>
          <w:szCs w:val="28"/>
        </w:rPr>
        <w:t xml:space="preserve"> k</w:t>
      </w:r>
      <w:r w:rsidR="006309E2" w:rsidRPr="00825997">
        <w:rPr>
          <w:rFonts w:ascii="Times New Roman" w:hAnsi="Times New Roman"/>
          <w:sz w:val="28"/>
          <w:szCs w:val="28"/>
        </w:rPr>
        <w:t>ë</w:t>
      </w:r>
      <w:r w:rsidR="00FE3454" w:rsidRPr="00825997">
        <w:rPr>
          <w:rFonts w:ascii="Times New Roman" w:hAnsi="Times New Roman"/>
          <w:sz w:val="28"/>
          <w:szCs w:val="28"/>
        </w:rPr>
        <w:t>tij neni</w:t>
      </w:r>
      <w:r w:rsidRPr="00825997">
        <w:rPr>
          <w:rFonts w:ascii="Times New Roman" w:hAnsi="Times New Roman"/>
          <w:sz w:val="28"/>
          <w:szCs w:val="28"/>
        </w:rPr>
        <w:t xml:space="preserve">, konsumatori </w:t>
      </w:r>
      <w:r w:rsidR="00FA7245" w:rsidRPr="00825997">
        <w:rPr>
          <w:rFonts w:ascii="Times New Roman" w:hAnsi="Times New Roman"/>
          <w:sz w:val="28"/>
          <w:szCs w:val="28"/>
        </w:rPr>
        <w:t xml:space="preserve">ka të drejtë të </w:t>
      </w:r>
      <w:r w:rsidR="004E357B" w:rsidRPr="00825997">
        <w:rPr>
          <w:rFonts w:ascii="Times New Roman" w:hAnsi="Times New Roman"/>
          <w:sz w:val="28"/>
          <w:szCs w:val="28"/>
        </w:rPr>
        <w:t>përdor</w:t>
      </w:r>
      <w:r w:rsidR="00FA7245" w:rsidRPr="00825997">
        <w:rPr>
          <w:rFonts w:ascii="Times New Roman" w:hAnsi="Times New Roman"/>
          <w:sz w:val="28"/>
          <w:szCs w:val="28"/>
        </w:rPr>
        <w:t>ë</w:t>
      </w:r>
      <w:r w:rsidR="00BE1F6B" w:rsidRPr="00825997">
        <w:rPr>
          <w:rFonts w:ascii="Times New Roman" w:hAnsi="Times New Roman"/>
          <w:sz w:val="28"/>
          <w:szCs w:val="28"/>
        </w:rPr>
        <w:t xml:space="preserve"> edhe</w:t>
      </w:r>
      <w:r w:rsidR="00120079" w:rsidRPr="00825997">
        <w:rPr>
          <w:rFonts w:ascii="Times New Roman" w:hAnsi="Times New Roman"/>
          <w:sz w:val="28"/>
          <w:szCs w:val="28"/>
        </w:rPr>
        <w:t xml:space="preserve"> mjetet juridike q</w:t>
      </w:r>
      <w:r w:rsidR="006309E2" w:rsidRPr="00825997">
        <w:rPr>
          <w:rFonts w:ascii="Times New Roman" w:hAnsi="Times New Roman"/>
          <w:sz w:val="28"/>
          <w:szCs w:val="28"/>
        </w:rPr>
        <w:t>ë</w:t>
      </w:r>
      <w:r w:rsidR="00120079" w:rsidRPr="00825997">
        <w:rPr>
          <w:rFonts w:ascii="Times New Roman" w:hAnsi="Times New Roman"/>
          <w:sz w:val="28"/>
          <w:szCs w:val="28"/>
        </w:rPr>
        <w:t xml:space="preserve"> ka n</w:t>
      </w:r>
      <w:r w:rsidR="006309E2" w:rsidRPr="00825997">
        <w:rPr>
          <w:rFonts w:ascii="Times New Roman" w:hAnsi="Times New Roman"/>
          <w:sz w:val="28"/>
          <w:szCs w:val="28"/>
        </w:rPr>
        <w:t>ë</w:t>
      </w:r>
      <w:r w:rsidR="00120079" w:rsidRPr="00825997">
        <w:rPr>
          <w:rFonts w:ascii="Times New Roman" w:hAnsi="Times New Roman"/>
          <w:sz w:val="28"/>
          <w:szCs w:val="28"/>
        </w:rPr>
        <w:t xml:space="preserve"> dispozicion, n</w:t>
      </w:r>
      <w:r w:rsidR="006309E2" w:rsidRPr="00825997">
        <w:rPr>
          <w:rFonts w:ascii="Times New Roman" w:hAnsi="Times New Roman"/>
          <w:sz w:val="28"/>
          <w:szCs w:val="28"/>
        </w:rPr>
        <w:t>ë</w:t>
      </w:r>
      <w:r w:rsidR="00120079" w:rsidRPr="00825997">
        <w:rPr>
          <w:rFonts w:ascii="Times New Roman" w:hAnsi="Times New Roman"/>
          <w:sz w:val="28"/>
          <w:szCs w:val="28"/>
        </w:rPr>
        <w:t xml:space="preserve"> rastin e </w:t>
      </w:r>
      <w:proofErr w:type="spellStart"/>
      <w:r w:rsidR="00120079" w:rsidRPr="00825997">
        <w:rPr>
          <w:rFonts w:ascii="Times New Roman" w:hAnsi="Times New Roman"/>
          <w:sz w:val="28"/>
          <w:szCs w:val="28"/>
        </w:rPr>
        <w:t>mosp</w:t>
      </w:r>
      <w:r w:rsidR="006309E2" w:rsidRPr="00825997">
        <w:rPr>
          <w:rFonts w:ascii="Times New Roman" w:hAnsi="Times New Roman"/>
          <w:sz w:val="28"/>
          <w:szCs w:val="28"/>
        </w:rPr>
        <w:t>ë</w:t>
      </w:r>
      <w:r w:rsidR="00120079" w:rsidRPr="00825997">
        <w:rPr>
          <w:rFonts w:ascii="Times New Roman" w:hAnsi="Times New Roman"/>
          <w:sz w:val="28"/>
          <w:szCs w:val="28"/>
        </w:rPr>
        <w:t>rmbushjes</w:t>
      </w:r>
      <w:proofErr w:type="spellEnd"/>
      <w:r w:rsidR="00120079" w:rsidRPr="00825997">
        <w:rPr>
          <w:rFonts w:ascii="Times New Roman" w:hAnsi="Times New Roman"/>
          <w:sz w:val="28"/>
          <w:szCs w:val="28"/>
        </w:rPr>
        <w:t xml:space="preserve"> s</w:t>
      </w:r>
      <w:r w:rsidR="006309E2" w:rsidRPr="00825997">
        <w:rPr>
          <w:rFonts w:ascii="Times New Roman" w:hAnsi="Times New Roman"/>
          <w:sz w:val="28"/>
          <w:szCs w:val="28"/>
        </w:rPr>
        <w:t>ë</w:t>
      </w:r>
      <w:r w:rsidR="00120079" w:rsidRPr="00825997">
        <w:rPr>
          <w:rFonts w:ascii="Times New Roman" w:hAnsi="Times New Roman"/>
          <w:sz w:val="28"/>
          <w:szCs w:val="28"/>
        </w:rPr>
        <w:t xml:space="preserve"> detyrimeve</w:t>
      </w:r>
      <w:r w:rsidR="00246BB5" w:rsidRPr="00825997">
        <w:rPr>
          <w:rFonts w:ascii="Times New Roman" w:hAnsi="Times New Roman"/>
          <w:sz w:val="28"/>
          <w:szCs w:val="28"/>
        </w:rPr>
        <w:t>,</w:t>
      </w:r>
      <w:r w:rsidR="00120079" w:rsidRPr="00825997">
        <w:rPr>
          <w:rFonts w:ascii="Times New Roman" w:hAnsi="Times New Roman"/>
          <w:sz w:val="28"/>
          <w:szCs w:val="28"/>
        </w:rPr>
        <w:t xml:space="preserve"> sipas Kodit </w:t>
      </w:r>
      <w:r w:rsidR="00120079" w:rsidRPr="00D42B6D">
        <w:rPr>
          <w:rFonts w:ascii="Times New Roman" w:hAnsi="Times New Roman"/>
          <w:sz w:val="28"/>
          <w:szCs w:val="28"/>
        </w:rPr>
        <w:t>Civil</w:t>
      </w:r>
      <w:r w:rsidR="00A57A58" w:rsidRPr="00D42B6D">
        <w:rPr>
          <w:rFonts w:ascii="Times New Roman" w:hAnsi="Times New Roman"/>
          <w:sz w:val="28"/>
          <w:szCs w:val="28"/>
        </w:rPr>
        <w:t xml:space="preserve"> t</w:t>
      </w:r>
      <w:r w:rsidR="00D42B6D" w:rsidRPr="00D42B6D">
        <w:rPr>
          <w:rFonts w:ascii="Times New Roman" w:hAnsi="Times New Roman"/>
          <w:sz w:val="28"/>
          <w:szCs w:val="28"/>
        </w:rPr>
        <w:t>ë</w:t>
      </w:r>
      <w:r w:rsidR="00A57A58" w:rsidRPr="00D42B6D">
        <w:rPr>
          <w:rFonts w:ascii="Times New Roman" w:hAnsi="Times New Roman"/>
          <w:sz w:val="28"/>
          <w:szCs w:val="28"/>
        </w:rPr>
        <w:t xml:space="preserve"> </w:t>
      </w:r>
      <w:r w:rsidR="00D42B6D" w:rsidRPr="00D42B6D">
        <w:rPr>
          <w:rFonts w:ascii="Times New Roman" w:hAnsi="Times New Roman"/>
          <w:sz w:val="28"/>
          <w:szCs w:val="28"/>
        </w:rPr>
        <w:t>Republikës</w:t>
      </w:r>
      <w:r w:rsidR="00D42B6D">
        <w:rPr>
          <w:rFonts w:ascii="Times New Roman" w:hAnsi="Times New Roman"/>
          <w:sz w:val="28"/>
          <w:szCs w:val="28"/>
        </w:rPr>
        <w:t xml:space="preserve"> së Shqipërisë</w:t>
      </w:r>
      <w:r w:rsidR="00120079" w:rsidRPr="00825997">
        <w:rPr>
          <w:rFonts w:ascii="Times New Roman" w:hAnsi="Times New Roman"/>
          <w:sz w:val="28"/>
          <w:szCs w:val="28"/>
        </w:rPr>
        <w:t xml:space="preserve">. </w:t>
      </w:r>
    </w:p>
    <w:p w14:paraId="25A19E04" w14:textId="77777777" w:rsidR="00252A90" w:rsidRPr="00544916" w:rsidRDefault="00252A90" w:rsidP="00825997">
      <w:pPr>
        <w:spacing w:after="0" w:line="240" w:lineRule="auto"/>
        <w:jc w:val="center"/>
        <w:rPr>
          <w:rFonts w:ascii="Times New Roman" w:hAnsi="Times New Roman"/>
          <w:iCs/>
          <w:sz w:val="28"/>
          <w:szCs w:val="28"/>
        </w:rPr>
      </w:pPr>
    </w:p>
    <w:p w14:paraId="25A19E05" w14:textId="66D74529" w:rsidR="009316C8" w:rsidRPr="00544916" w:rsidRDefault="009316C8" w:rsidP="00825997">
      <w:pPr>
        <w:spacing w:after="0" w:line="240" w:lineRule="auto"/>
        <w:jc w:val="center"/>
        <w:rPr>
          <w:rFonts w:ascii="Times New Roman" w:hAnsi="Times New Roman"/>
          <w:iCs/>
          <w:sz w:val="28"/>
          <w:szCs w:val="28"/>
        </w:rPr>
      </w:pPr>
      <w:r w:rsidRPr="00544916">
        <w:rPr>
          <w:rFonts w:ascii="Times New Roman" w:hAnsi="Times New Roman"/>
          <w:iCs/>
          <w:sz w:val="28"/>
          <w:szCs w:val="28"/>
        </w:rPr>
        <w:t xml:space="preserve">Neni 37/11 </w:t>
      </w:r>
    </w:p>
    <w:p w14:paraId="25A19E06" w14:textId="77777777" w:rsidR="009316C8" w:rsidRPr="00544916" w:rsidRDefault="009316C8" w:rsidP="00825997">
      <w:pPr>
        <w:spacing w:after="0" w:line="240" w:lineRule="auto"/>
        <w:jc w:val="center"/>
        <w:rPr>
          <w:rFonts w:ascii="Times New Roman" w:hAnsi="Times New Roman"/>
          <w:bCs/>
          <w:sz w:val="28"/>
          <w:szCs w:val="28"/>
        </w:rPr>
      </w:pPr>
      <w:r w:rsidRPr="00544916">
        <w:rPr>
          <w:rFonts w:ascii="Times New Roman" w:hAnsi="Times New Roman"/>
          <w:bCs/>
          <w:sz w:val="28"/>
          <w:szCs w:val="28"/>
        </w:rPr>
        <w:t>Tarifat për përdorimin e mjeteve të pagesës</w:t>
      </w:r>
    </w:p>
    <w:p w14:paraId="25A19E07" w14:textId="77777777" w:rsidR="00246BB5" w:rsidRPr="00825997" w:rsidRDefault="00246BB5" w:rsidP="00825997">
      <w:pPr>
        <w:spacing w:after="0" w:line="240" w:lineRule="auto"/>
        <w:jc w:val="both"/>
        <w:rPr>
          <w:rFonts w:ascii="Times New Roman" w:hAnsi="Times New Roman"/>
          <w:sz w:val="28"/>
          <w:szCs w:val="28"/>
        </w:rPr>
      </w:pPr>
    </w:p>
    <w:p w14:paraId="25A19E08" w14:textId="1795C4E8" w:rsidR="009316C8" w:rsidRPr="00825997" w:rsidRDefault="000241FA" w:rsidP="00825997">
      <w:pPr>
        <w:spacing w:after="0" w:line="240" w:lineRule="auto"/>
        <w:jc w:val="both"/>
        <w:rPr>
          <w:rFonts w:ascii="Times New Roman" w:hAnsi="Times New Roman"/>
          <w:sz w:val="28"/>
          <w:szCs w:val="28"/>
        </w:rPr>
      </w:pPr>
      <w:r w:rsidRPr="00825997">
        <w:rPr>
          <w:rFonts w:ascii="Times New Roman" w:hAnsi="Times New Roman"/>
          <w:sz w:val="28"/>
          <w:szCs w:val="28"/>
        </w:rPr>
        <w:t>T</w:t>
      </w:r>
      <w:r w:rsidR="009316C8" w:rsidRPr="00825997">
        <w:rPr>
          <w:rFonts w:ascii="Times New Roman" w:hAnsi="Times New Roman"/>
          <w:sz w:val="28"/>
          <w:szCs w:val="28"/>
        </w:rPr>
        <w:t xml:space="preserve">regtarët </w:t>
      </w:r>
      <w:r w:rsidRPr="00825997">
        <w:rPr>
          <w:rFonts w:ascii="Times New Roman" w:hAnsi="Times New Roman"/>
          <w:sz w:val="28"/>
          <w:szCs w:val="28"/>
        </w:rPr>
        <w:t xml:space="preserve">ndalohen </w:t>
      </w:r>
      <w:r w:rsidR="009316C8" w:rsidRPr="00825997">
        <w:rPr>
          <w:rFonts w:ascii="Times New Roman" w:hAnsi="Times New Roman"/>
          <w:sz w:val="28"/>
          <w:szCs w:val="28"/>
        </w:rPr>
        <w:t xml:space="preserve">t’u ngarkojnë </w:t>
      </w:r>
      <w:r w:rsidR="00D42077" w:rsidRPr="00825997">
        <w:rPr>
          <w:rFonts w:ascii="Times New Roman" w:hAnsi="Times New Roman"/>
          <w:sz w:val="28"/>
          <w:szCs w:val="28"/>
        </w:rPr>
        <w:t xml:space="preserve">konsumatorëve </w:t>
      </w:r>
      <w:r w:rsidR="009316C8" w:rsidRPr="00825997">
        <w:rPr>
          <w:rFonts w:ascii="Times New Roman" w:hAnsi="Times New Roman"/>
          <w:sz w:val="28"/>
          <w:szCs w:val="28"/>
        </w:rPr>
        <w:t>tarifa</w:t>
      </w:r>
      <w:r w:rsidR="00D42077" w:rsidRPr="00825997">
        <w:rPr>
          <w:rFonts w:ascii="Times New Roman" w:hAnsi="Times New Roman"/>
          <w:sz w:val="28"/>
          <w:szCs w:val="28"/>
        </w:rPr>
        <w:t>,</w:t>
      </w:r>
      <w:r w:rsidR="009316C8" w:rsidRPr="00825997">
        <w:rPr>
          <w:rFonts w:ascii="Times New Roman" w:hAnsi="Times New Roman"/>
          <w:sz w:val="28"/>
          <w:szCs w:val="28"/>
        </w:rPr>
        <w:t xml:space="preserve"> në lidhje me përdorimin e një mjeti të caktuar pagese, tarifa që e tejkalojnë koston e </w:t>
      </w:r>
      <w:r w:rsidR="00125B33" w:rsidRPr="00825997">
        <w:rPr>
          <w:rFonts w:ascii="Times New Roman" w:hAnsi="Times New Roman"/>
          <w:sz w:val="28"/>
          <w:szCs w:val="28"/>
        </w:rPr>
        <w:t>përballuar</w:t>
      </w:r>
      <w:r w:rsidR="009316C8" w:rsidRPr="00825997">
        <w:rPr>
          <w:rFonts w:ascii="Times New Roman" w:hAnsi="Times New Roman"/>
          <w:sz w:val="28"/>
          <w:szCs w:val="28"/>
        </w:rPr>
        <w:t xml:space="preserve"> nga tregtari për përdorimin e mjeteve të tilla.</w:t>
      </w:r>
    </w:p>
    <w:p w14:paraId="25A19E09" w14:textId="77777777" w:rsidR="00436FC6" w:rsidRDefault="00436FC6" w:rsidP="00825997">
      <w:pPr>
        <w:spacing w:after="0" w:line="240" w:lineRule="auto"/>
        <w:jc w:val="center"/>
        <w:rPr>
          <w:rFonts w:ascii="Times New Roman" w:hAnsi="Times New Roman"/>
          <w:iCs/>
          <w:sz w:val="28"/>
          <w:szCs w:val="28"/>
        </w:rPr>
      </w:pPr>
    </w:p>
    <w:p w14:paraId="723C0815" w14:textId="77777777" w:rsidR="00544916" w:rsidRPr="00825997" w:rsidRDefault="00544916" w:rsidP="00825997">
      <w:pPr>
        <w:spacing w:after="0" w:line="240" w:lineRule="auto"/>
        <w:jc w:val="center"/>
        <w:rPr>
          <w:rFonts w:ascii="Times New Roman" w:hAnsi="Times New Roman"/>
          <w:iCs/>
          <w:sz w:val="28"/>
          <w:szCs w:val="28"/>
        </w:rPr>
      </w:pPr>
    </w:p>
    <w:p w14:paraId="25A19E0A" w14:textId="58369D83" w:rsidR="009316C8" w:rsidRPr="00544916" w:rsidRDefault="009316C8" w:rsidP="00825997">
      <w:pPr>
        <w:spacing w:after="0" w:line="240" w:lineRule="auto"/>
        <w:jc w:val="center"/>
        <w:rPr>
          <w:rFonts w:ascii="Times New Roman" w:hAnsi="Times New Roman"/>
          <w:iCs/>
          <w:sz w:val="28"/>
          <w:szCs w:val="28"/>
        </w:rPr>
      </w:pPr>
      <w:r w:rsidRPr="00544916">
        <w:rPr>
          <w:rFonts w:ascii="Times New Roman" w:hAnsi="Times New Roman"/>
          <w:iCs/>
          <w:sz w:val="28"/>
          <w:szCs w:val="28"/>
        </w:rPr>
        <w:lastRenderedPageBreak/>
        <w:t>Neni 37/12</w:t>
      </w:r>
    </w:p>
    <w:p w14:paraId="25A19E0B" w14:textId="77777777" w:rsidR="009316C8" w:rsidRPr="00544916" w:rsidRDefault="009316C8" w:rsidP="00825997">
      <w:pPr>
        <w:spacing w:after="0" w:line="240" w:lineRule="auto"/>
        <w:jc w:val="center"/>
        <w:rPr>
          <w:rFonts w:ascii="Times New Roman" w:hAnsi="Times New Roman"/>
          <w:bCs/>
          <w:sz w:val="28"/>
          <w:szCs w:val="28"/>
        </w:rPr>
      </w:pPr>
      <w:r w:rsidRPr="00544916">
        <w:rPr>
          <w:rFonts w:ascii="Times New Roman" w:hAnsi="Times New Roman"/>
          <w:bCs/>
          <w:sz w:val="28"/>
          <w:szCs w:val="28"/>
        </w:rPr>
        <w:t>Kalimi i rrezikut</w:t>
      </w:r>
    </w:p>
    <w:p w14:paraId="25A19E0C" w14:textId="77777777" w:rsidR="00246BB5" w:rsidRPr="00825997" w:rsidRDefault="00246BB5" w:rsidP="00825997">
      <w:pPr>
        <w:spacing w:after="0" w:line="240" w:lineRule="auto"/>
        <w:jc w:val="both"/>
        <w:rPr>
          <w:rFonts w:ascii="Times New Roman" w:hAnsi="Times New Roman"/>
          <w:sz w:val="28"/>
          <w:szCs w:val="28"/>
        </w:rPr>
      </w:pPr>
    </w:p>
    <w:p w14:paraId="25A19E0D" w14:textId="4D597B2B" w:rsidR="009316C8" w:rsidRPr="00825997" w:rsidRDefault="009316C8" w:rsidP="00825997">
      <w:pPr>
        <w:spacing w:after="0" w:line="240" w:lineRule="auto"/>
        <w:jc w:val="both"/>
        <w:rPr>
          <w:rFonts w:ascii="Times New Roman" w:hAnsi="Times New Roman"/>
          <w:sz w:val="28"/>
          <w:szCs w:val="28"/>
        </w:rPr>
      </w:pPr>
      <w:r w:rsidRPr="00825997">
        <w:rPr>
          <w:rFonts w:ascii="Times New Roman" w:hAnsi="Times New Roman"/>
          <w:sz w:val="28"/>
          <w:szCs w:val="28"/>
        </w:rPr>
        <w:t>Në kontrata</w:t>
      </w:r>
      <w:r w:rsidR="00544916">
        <w:rPr>
          <w:rFonts w:ascii="Times New Roman" w:hAnsi="Times New Roman"/>
          <w:sz w:val="28"/>
          <w:szCs w:val="28"/>
        </w:rPr>
        <w:t>t</w:t>
      </w:r>
      <w:r w:rsidR="006F3FE0" w:rsidRPr="00825997">
        <w:rPr>
          <w:rFonts w:ascii="Times New Roman" w:hAnsi="Times New Roman"/>
          <w:sz w:val="28"/>
          <w:szCs w:val="28"/>
        </w:rPr>
        <w:t xml:space="preserve"> ku tregtari i dërgon mallrat</w:t>
      </w:r>
      <w:r w:rsidRPr="00825997">
        <w:rPr>
          <w:rFonts w:ascii="Times New Roman" w:hAnsi="Times New Roman"/>
          <w:sz w:val="28"/>
          <w:szCs w:val="28"/>
        </w:rPr>
        <w:t xml:space="preserve"> tek konsumatori, rreziku i humbjes os</w:t>
      </w:r>
      <w:r w:rsidR="001E6425" w:rsidRPr="00825997">
        <w:rPr>
          <w:rFonts w:ascii="Times New Roman" w:hAnsi="Times New Roman"/>
          <w:sz w:val="28"/>
          <w:szCs w:val="28"/>
        </w:rPr>
        <w:t>e i dëmtimit</w:t>
      </w:r>
      <w:r w:rsidR="006F3FE0" w:rsidRPr="00825997">
        <w:rPr>
          <w:rFonts w:ascii="Times New Roman" w:hAnsi="Times New Roman"/>
          <w:sz w:val="28"/>
          <w:szCs w:val="28"/>
        </w:rPr>
        <w:t xml:space="preserve"> të mallrave</w:t>
      </w:r>
      <w:r w:rsidRPr="00825997">
        <w:rPr>
          <w:rFonts w:ascii="Times New Roman" w:hAnsi="Times New Roman"/>
          <w:sz w:val="28"/>
          <w:szCs w:val="28"/>
        </w:rPr>
        <w:t xml:space="preserve"> kalon te konsumatori kur ai ose një palë e tretë, e autorizuar nga konsumatori</w:t>
      </w:r>
      <w:r w:rsidR="0066183D" w:rsidRPr="00825997">
        <w:rPr>
          <w:rFonts w:ascii="Times New Roman" w:hAnsi="Times New Roman"/>
          <w:sz w:val="28"/>
          <w:szCs w:val="28"/>
        </w:rPr>
        <w:t>,</w:t>
      </w:r>
      <w:r w:rsidRPr="00825997">
        <w:rPr>
          <w:rFonts w:ascii="Times New Roman" w:hAnsi="Times New Roman"/>
          <w:sz w:val="28"/>
          <w:szCs w:val="28"/>
        </w:rPr>
        <w:t xml:space="preserve"> por e ndryshme nga pala transportuese, ka fituar </w:t>
      </w:r>
      <w:r w:rsidR="005A20DD" w:rsidRPr="00825997">
        <w:rPr>
          <w:rFonts w:ascii="Times New Roman" w:hAnsi="Times New Roman"/>
          <w:sz w:val="28"/>
          <w:szCs w:val="28"/>
        </w:rPr>
        <w:t>posedimin</w:t>
      </w:r>
      <w:r w:rsidR="009C64CF" w:rsidRPr="00825997">
        <w:rPr>
          <w:rFonts w:ascii="Times New Roman" w:hAnsi="Times New Roman"/>
          <w:sz w:val="28"/>
          <w:szCs w:val="28"/>
        </w:rPr>
        <w:t xml:space="preserve"> </w:t>
      </w:r>
      <w:r w:rsidR="0001445A" w:rsidRPr="00825997">
        <w:rPr>
          <w:rFonts w:ascii="Times New Roman" w:hAnsi="Times New Roman"/>
          <w:sz w:val="28"/>
          <w:szCs w:val="28"/>
        </w:rPr>
        <w:t>e</w:t>
      </w:r>
      <w:r w:rsidR="009C64CF" w:rsidRPr="00825997">
        <w:rPr>
          <w:rFonts w:ascii="Times New Roman" w:hAnsi="Times New Roman"/>
          <w:sz w:val="28"/>
          <w:szCs w:val="28"/>
        </w:rPr>
        <w:t xml:space="preserve"> mallrave</w:t>
      </w:r>
      <w:r w:rsidRPr="00825997">
        <w:rPr>
          <w:rFonts w:ascii="Times New Roman" w:hAnsi="Times New Roman"/>
          <w:sz w:val="28"/>
          <w:szCs w:val="28"/>
        </w:rPr>
        <w:t xml:space="preserve">. </w:t>
      </w:r>
      <w:r w:rsidR="005514FF" w:rsidRPr="00825997">
        <w:rPr>
          <w:rFonts w:ascii="Times New Roman" w:hAnsi="Times New Roman"/>
          <w:sz w:val="28"/>
          <w:szCs w:val="28"/>
        </w:rPr>
        <w:t>Me dorëzimin te transportuesi, nëse transportuesi është porositur nga konsumatori për të transportuar mallrat dhe nëse ajo zgjedhje nuk është ofruar nga tregtari, risku i kalon konsumatorit, pa c</w:t>
      </w:r>
      <w:r w:rsidR="0059171D">
        <w:rPr>
          <w:rFonts w:ascii="Times New Roman" w:hAnsi="Times New Roman"/>
          <w:sz w:val="28"/>
          <w:szCs w:val="28"/>
        </w:rPr>
        <w:t>e</w:t>
      </w:r>
      <w:r w:rsidR="005514FF" w:rsidRPr="00825997">
        <w:rPr>
          <w:rFonts w:ascii="Times New Roman" w:hAnsi="Times New Roman"/>
          <w:sz w:val="28"/>
          <w:szCs w:val="28"/>
        </w:rPr>
        <w:t>nuar të drejtat e konsumatorit përkund</w:t>
      </w:r>
      <w:r w:rsidR="009A1A9A" w:rsidRPr="00825997">
        <w:rPr>
          <w:rFonts w:ascii="Times New Roman" w:hAnsi="Times New Roman"/>
          <w:sz w:val="28"/>
          <w:szCs w:val="28"/>
        </w:rPr>
        <w:t>rejt transportuesit.</w:t>
      </w:r>
    </w:p>
    <w:p w14:paraId="25A19E0E" w14:textId="77777777" w:rsidR="001F2716" w:rsidRPr="00825997" w:rsidRDefault="001F2716" w:rsidP="00825997">
      <w:pPr>
        <w:spacing w:after="0" w:line="240" w:lineRule="auto"/>
        <w:rPr>
          <w:rFonts w:ascii="Times New Roman" w:hAnsi="Times New Roman"/>
          <w:iCs/>
          <w:sz w:val="28"/>
          <w:szCs w:val="28"/>
        </w:rPr>
      </w:pPr>
    </w:p>
    <w:p w14:paraId="25A19E0F" w14:textId="47E7A9F5" w:rsidR="009316C8" w:rsidRPr="00544916" w:rsidRDefault="009316C8" w:rsidP="00825997">
      <w:pPr>
        <w:spacing w:after="0" w:line="240" w:lineRule="auto"/>
        <w:jc w:val="center"/>
        <w:rPr>
          <w:rFonts w:ascii="Times New Roman" w:hAnsi="Times New Roman"/>
          <w:iCs/>
          <w:sz w:val="28"/>
          <w:szCs w:val="28"/>
        </w:rPr>
      </w:pPr>
      <w:r w:rsidRPr="00544916">
        <w:rPr>
          <w:rFonts w:ascii="Times New Roman" w:hAnsi="Times New Roman"/>
          <w:iCs/>
          <w:sz w:val="28"/>
          <w:szCs w:val="28"/>
        </w:rPr>
        <w:t>Neni 37/13</w:t>
      </w:r>
    </w:p>
    <w:p w14:paraId="25A19E10" w14:textId="77777777" w:rsidR="009316C8" w:rsidRPr="00544916" w:rsidRDefault="009316C8" w:rsidP="00825997">
      <w:pPr>
        <w:spacing w:after="0" w:line="240" w:lineRule="auto"/>
        <w:jc w:val="center"/>
        <w:rPr>
          <w:rFonts w:ascii="Times New Roman" w:hAnsi="Times New Roman"/>
          <w:bCs/>
          <w:sz w:val="28"/>
          <w:szCs w:val="28"/>
        </w:rPr>
      </w:pPr>
      <w:r w:rsidRPr="00544916">
        <w:rPr>
          <w:rFonts w:ascii="Times New Roman" w:hAnsi="Times New Roman"/>
          <w:bCs/>
          <w:sz w:val="28"/>
          <w:szCs w:val="28"/>
        </w:rPr>
        <w:t>Komunikimi me telefon</w:t>
      </w:r>
    </w:p>
    <w:p w14:paraId="16C274E1" w14:textId="77777777" w:rsidR="00EC2274" w:rsidRPr="00825997" w:rsidRDefault="00EC2274" w:rsidP="00825997">
      <w:pPr>
        <w:spacing w:after="0" w:line="240" w:lineRule="auto"/>
        <w:jc w:val="center"/>
        <w:rPr>
          <w:rFonts w:ascii="Times New Roman" w:hAnsi="Times New Roman"/>
          <w:b/>
          <w:bCs/>
          <w:sz w:val="28"/>
          <w:szCs w:val="28"/>
        </w:rPr>
      </w:pPr>
    </w:p>
    <w:p w14:paraId="25A19E11" w14:textId="26C1E4F7" w:rsidR="00474EB3" w:rsidRPr="00825997" w:rsidRDefault="009316C8" w:rsidP="00825997">
      <w:pPr>
        <w:spacing w:after="0" w:line="240" w:lineRule="auto"/>
        <w:jc w:val="both"/>
        <w:rPr>
          <w:rFonts w:ascii="Times New Roman" w:hAnsi="Times New Roman"/>
          <w:sz w:val="28"/>
          <w:szCs w:val="28"/>
        </w:rPr>
      </w:pPr>
      <w:r w:rsidRPr="00825997">
        <w:rPr>
          <w:rFonts w:ascii="Times New Roman" w:hAnsi="Times New Roman"/>
          <w:sz w:val="28"/>
          <w:szCs w:val="28"/>
        </w:rPr>
        <w:t>Në rast se tregtari operon një linjë telefonike</w:t>
      </w:r>
      <w:r w:rsidR="00440134" w:rsidRPr="00825997">
        <w:rPr>
          <w:rFonts w:ascii="Times New Roman" w:hAnsi="Times New Roman"/>
          <w:sz w:val="28"/>
          <w:szCs w:val="28"/>
        </w:rPr>
        <w:t>,</w:t>
      </w:r>
      <w:r w:rsidRPr="00825997">
        <w:rPr>
          <w:rFonts w:ascii="Times New Roman" w:hAnsi="Times New Roman"/>
          <w:sz w:val="28"/>
          <w:szCs w:val="28"/>
        </w:rPr>
        <w:t xml:space="preserve"> me qëllim për ta kontaktuar </w:t>
      </w:r>
      <w:r w:rsidR="00680719" w:rsidRPr="00825997">
        <w:rPr>
          <w:rFonts w:ascii="Times New Roman" w:hAnsi="Times New Roman"/>
          <w:sz w:val="28"/>
          <w:szCs w:val="28"/>
        </w:rPr>
        <w:t xml:space="preserve">konsumatorin </w:t>
      </w:r>
      <w:r w:rsidRPr="00825997">
        <w:rPr>
          <w:rFonts w:ascii="Times New Roman" w:hAnsi="Times New Roman"/>
          <w:sz w:val="28"/>
          <w:szCs w:val="28"/>
        </w:rPr>
        <w:t xml:space="preserve">me telefon </w:t>
      </w:r>
      <w:r w:rsidR="00B40548" w:rsidRPr="00825997">
        <w:rPr>
          <w:rFonts w:ascii="Times New Roman" w:hAnsi="Times New Roman"/>
          <w:sz w:val="28"/>
          <w:szCs w:val="28"/>
        </w:rPr>
        <w:t>p</w:t>
      </w:r>
      <w:r w:rsidR="006309E2" w:rsidRPr="00825997">
        <w:rPr>
          <w:rFonts w:ascii="Times New Roman" w:hAnsi="Times New Roman"/>
          <w:sz w:val="28"/>
          <w:szCs w:val="28"/>
        </w:rPr>
        <w:t>ë</w:t>
      </w:r>
      <w:r w:rsidR="00B40548" w:rsidRPr="00825997">
        <w:rPr>
          <w:rFonts w:ascii="Times New Roman" w:hAnsi="Times New Roman"/>
          <w:sz w:val="28"/>
          <w:szCs w:val="28"/>
        </w:rPr>
        <w:t>r</w:t>
      </w:r>
      <w:r w:rsidRPr="00825997">
        <w:rPr>
          <w:rFonts w:ascii="Times New Roman" w:hAnsi="Times New Roman"/>
          <w:sz w:val="28"/>
          <w:szCs w:val="28"/>
        </w:rPr>
        <w:t xml:space="preserve"> kontratën e lidhur, atëherë </w:t>
      </w:r>
      <w:r w:rsidR="00680719" w:rsidRPr="00825997">
        <w:rPr>
          <w:rFonts w:ascii="Times New Roman" w:hAnsi="Times New Roman"/>
          <w:sz w:val="28"/>
          <w:szCs w:val="28"/>
        </w:rPr>
        <w:t xml:space="preserve">konsumatori </w:t>
      </w:r>
      <w:r w:rsidR="00BA6542" w:rsidRPr="00825997">
        <w:rPr>
          <w:rFonts w:ascii="Times New Roman" w:hAnsi="Times New Roman"/>
          <w:sz w:val="28"/>
          <w:szCs w:val="28"/>
        </w:rPr>
        <w:t xml:space="preserve">kur telefonon tregtarin </w:t>
      </w:r>
      <w:r w:rsidRPr="00825997">
        <w:rPr>
          <w:rFonts w:ascii="Times New Roman" w:hAnsi="Times New Roman"/>
          <w:sz w:val="28"/>
          <w:szCs w:val="28"/>
        </w:rPr>
        <w:t>nuk pagua</w:t>
      </w:r>
      <w:r w:rsidR="00BA6542" w:rsidRPr="00825997">
        <w:rPr>
          <w:rFonts w:ascii="Times New Roman" w:hAnsi="Times New Roman"/>
          <w:sz w:val="28"/>
          <w:szCs w:val="28"/>
        </w:rPr>
        <w:t>n</w:t>
      </w:r>
      <w:r w:rsidRPr="00825997">
        <w:rPr>
          <w:rFonts w:ascii="Times New Roman" w:hAnsi="Times New Roman"/>
          <w:sz w:val="28"/>
          <w:szCs w:val="28"/>
        </w:rPr>
        <w:t xml:space="preserve"> më shumë </w:t>
      </w:r>
      <w:r w:rsidR="00440134" w:rsidRPr="00825997">
        <w:rPr>
          <w:rFonts w:ascii="Times New Roman" w:hAnsi="Times New Roman"/>
          <w:sz w:val="28"/>
          <w:szCs w:val="28"/>
        </w:rPr>
        <w:t xml:space="preserve">se </w:t>
      </w:r>
      <w:r w:rsidR="00BA6542" w:rsidRPr="00825997">
        <w:rPr>
          <w:rFonts w:ascii="Times New Roman" w:hAnsi="Times New Roman"/>
          <w:sz w:val="28"/>
          <w:szCs w:val="28"/>
        </w:rPr>
        <w:t xml:space="preserve">tarifa </w:t>
      </w:r>
      <w:r w:rsidR="00440134" w:rsidRPr="00825997">
        <w:rPr>
          <w:rFonts w:ascii="Times New Roman" w:hAnsi="Times New Roman"/>
          <w:sz w:val="28"/>
          <w:szCs w:val="28"/>
        </w:rPr>
        <w:t>bazë</w:t>
      </w:r>
      <w:r w:rsidRPr="00825997">
        <w:rPr>
          <w:rFonts w:ascii="Times New Roman" w:hAnsi="Times New Roman"/>
          <w:sz w:val="28"/>
          <w:szCs w:val="28"/>
        </w:rPr>
        <w:t xml:space="preserve">. </w:t>
      </w:r>
      <w:r w:rsidR="00BA6542" w:rsidRPr="00825997">
        <w:rPr>
          <w:rFonts w:ascii="Times New Roman" w:hAnsi="Times New Roman"/>
          <w:sz w:val="28"/>
          <w:szCs w:val="28"/>
        </w:rPr>
        <w:t>Ky përcaktim nuk c</w:t>
      </w:r>
      <w:r w:rsidR="0059171D">
        <w:rPr>
          <w:rFonts w:ascii="Times New Roman" w:hAnsi="Times New Roman"/>
          <w:sz w:val="28"/>
          <w:szCs w:val="28"/>
        </w:rPr>
        <w:t>e</w:t>
      </w:r>
      <w:r w:rsidR="00BA6542" w:rsidRPr="00825997">
        <w:rPr>
          <w:rFonts w:ascii="Times New Roman" w:hAnsi="Times New Roman"/>
          <w:sz w:val="28"/>
          <w:szCs w:val="28"/>
        </w:rPr>
        <w:t>non</w:t>
      </w:r>
      <w:r w:rsidRPr="00825997">
        <w:rPr>
          <w:rFonts w:ascii="Times New Roman" w:hAnsi="Times New Roman"/>
          <w:sz w:val="28"/>
          <w:szCs w:val="28"/>
        </w:rPr>
        <w:t xml:space="preserve"> </w:t>
      </w:r>
      <w:r w:rsidR="00BA6542" w:rsidRPr="00825997">
        <w:rPr>
          <w:rFonts w:ascii="Times New Roman" w:hAnsi="Times New Roman"/>
          <w:sz w:val="28"/>
          <w:szCs w:val="28"/>
        </w:rPr>
        <w:t xml:space="preserve">të drejtën që kanë </w:t>
      </w:r>
      <w:r w:rsidRPr="00825997">
        <w:rPr>
          <w:rFonts w:ascii="Times New Roman" w:hAnsi="Times New Roman"/>
          <w:sz w:val="28"/>
          <w:szCs w:val="28"/>
        </w:rPr>
        <w:t xml:space="preserve">ofruesit </w:t>
      </w:r>
      <w:r w:rsidR="00BA6542" w:rsidRPr="00825997">
        <w:rPr>
          <w:rFonts w:ascii="Times New Roman" w:hAnsi="Times New Roman"/>
          <w:sz w:val="28"/>
          <w:szCs w:val="28"/>
        </w:rPr>
        <w:t xml:space="preserve">e </w:t>
      </w:r>
      <w:r w:rsidRPr="00825997">
        <w:rPr>
          <w:rFonts w:ascii="Times New Roman" w:hAnsi="Times New Roman"/>
          <w:sz w:val="28"/>
          <w:szCs w:val="28"/>
        </w:rPr>
        <w:t xml:space="preserve">shërbimit të </w:t>
      </w:r>
      <w:r w:rsidR="00440134" w:rsidRPr="00825997">
        <w:rPr>
          <w:rFonts w:ascii="Times New Roman" w:hAnsi="Times New Roman"/>
          <w:sz w:val="28"/>
          <w:szCs w:val="28"/>
        </w:rPr>
        <w:t>telekomunik</w:t>
      </w:r>
      <w:r w:rsidR="00680719" w:rsidRPr="00825997">
        <w:rPr>
          <w:rFonts w:ascii="Times New Roman" w:hAnsi="Times New Roman"/>
          <w:sz w:val="28"/>
          <w:szCs w:val="28"/>
        </w:rPr>
        <w:t>acionit</w:t>
      </w:r>
      <w:r w:rsidR="00440134" w:rsidRPr="00825997">
        <w:rPr>
          <w:rFonts w:ascii="Times New Roman" w:hAnsi="Times New Roman"/>
          <w:sz w:val="28"/>
          <w:szCs w:val="28"/>
        </w:rPr>
        <w:t xml:space="preserve"> </w:t>
      </w:r>
      <w:r w:rsidR="00BA6542" w:rsidRPr="00825997">
        <w:rPr>
          <w:rFonts w:ascii="Times New Roman" w:hAnsi="Times New Roman"/>
          <w:sz w:val="28"/>
          <w:szCs w:val="28"/>
        </w:rPr>
        <w:t xml:space="preserve">për të faturuar </w:t>
      </w:r>
      <w:r w:rsidRPr="00825997">
        <w:rPr>
          <w:rFonts w:ascii="Times New Roman" w:hAnsi="Times New Roman"/>
          <w:sz w:val="28"/>
          <w:szCs w:val="28"/>
        </w:rPr>
        <w:t>thirrje të tilla</w:t>
      </w:r>
      <w:r w:rsidR="00C21CDC" w:rsidRPr="00825997">
        <w:rPr>
          <w:rFonts w:ascii="Times New Roman" w:hAnsi="Times New Roman"/>
          <w:sz w:val="28"/>
          <w:szCs w:val="28"/>
        </w:rPr>
        <w:t xml:space="preserve"> ndaj tregtarëve</w:t>
      </w:r>
      <w:r w:rsidRPr="00825997">
        <w:rPr>
          <w:rFonts w:ascii="Times New Roman" w:hAnsi="Times New Roman"/>
          <w:sz w:val="28"/>
          <w:szCs w:val="28"/>
        </w:rPr>
        <w:t>.</w:t>
      </w:r>
      <w:r w:rsidR="00474EB3" w:rsidRPr="00825997">
        <w:rPr>
          <w:rFonts w:ascii="Times New Roman" w:hAnsi="Times New Roman"/>
          <w:sz w:val="28"/>
          <w:szCs w:val="28"/>
        </w:rPr>
        <w:t xml:space="preserve"> </w:t>
      </w:r>
    </w:p>
    <w:p w14:paraId="25A19E12" w14:textId="77777777" w:rsidR="00474EB3" w:rsidRPr="00825997" w:rsidRDefault="00474EB3" w:rsidP="00825997">
      <w:pPr>
        <w:spacing w:after="0" w:line="240" w:lineRule="auto"/>
        <w:jc w:val="both"/>
        <w:rPr>
          <w:rFonts w:ascii="Times New Roman" w:hAnsi="Times New Roman"/>
          <w:sz w:val="28"/>
          <w:szCs w:val="28"/>
        </w:rPr>
      </w:pPr>
    </w:p>
    <w:p w14:paraId="25A19E13" w14:textId="3778E8B0" w:rsidR="009316C8" w:rsidRPr="00544916" w:rsidRDefault="009316C8" w:rsidP="00825997">
      <w:pPr>
        <w:spacing w:after="0" w:line="240" w:lineRule="auto"/>
        <w:jc w:val="center"/>
        <w:rPr>
          <w:rFonts w:ascii="Times New Roman" w:hAnsi="Times New Roman"/>
          <w:iCs/>
          <w:sz w:val="28"/>
          <w:szCs w:val="28"/>
        </w:rPr>
      </w:pPr>
      <w:r w:rsidRPr="00544916">
        <w:rPr>
          <w:rFonts w:ascii="Times New Roman" w:hAnsi="Times New Roman"/>
          <w:iCs/>
          <w:sz w:val="28"/>
          <w:szCs w:val="28"/>
        </w:rPr>
        <w:t xml:space="preserve">Neni 37/14 </w:t>
      </w:r>
    </w:p>
    <w:p w14:paraId="25A19E14" w14:textId="77777777" w:rsidR="009316C8" w:rsidRPr="00544916" w:rsidRDefault="009316C8" w:rsidP="00825997">
      <w:pPr>
        <w:spacing w:after="0" w:line="240" w:lineRule="auto"/>
        <w:jc w:val="center"/>
        <w:rPr>
          <w:rFonts w:ascii="Times New Roman" w:hAnsi="Times New Roman"/>
          <w:bCs/>
          <w:sz w:val="28"/>
          <w:szCs w:val="28"/>
        </w:rPr>
      </w:pPr>
      <w:r w:rsidRPr="00544916">
        <w:rPr>
          <w:rFonts w:ascii="Times New Roman" w:hAnsi="Times New Roman"/>
          <w:bCs/>
          <w:sz w:val="28"/>
          <w:szCs w:val="28"/>
        </w:rPr>
        <w:t>Pagesa shtesë</w:t>
      </w:r>
    </w:p>
    <w:p w14:paraId="25A19E15" w14:textId="77777777" w:rsidR="00246BB5" w:rsidRPr="00825997" w:rsidRDefault="00246BB5" w:rsidP="00825997">
      <w:pPr>
        <w:spacing w:after="0" w:line="240" w:lineRule="auto"/>
        <w:jc w:val="both"/>
        <w:rPr>
          <w:rFonts w:ascii="Times New Roman" w:hAnsi="Times New Roman"/>
          <w:sz w:val="28"/>
          <w:szCs w:val="28"/>
        </w:rPr>
      </w:pPr>
    </w:p>
    <w:p w14:paraId="25A19E16" w14:textId="784E1001" w:rsidR="009316C8" w:rsidRPr="00825997" w:rsidRDefault="009316C8" w:rsidP="00825997">
      <w:pPr>
        <w:spacing w:after="0" w:line="240" w:lineRule="auto"/>
        <w:jc w:val="both"/>
        <w:rPr>
          <w:rFonts w:ascii="Times New Roman" w:hAnsi="Times New Roman"/>
          <w:sz w:val="28"/>
          <w:szCs w:val="28"/>
        </w:rPr>
      </w:pPr>
      <w:r w:rsidRPr="00825997">
        <w:rPr>
          <w:rFonts w:ascii="Times New Roman" w:hAnsi="Times New Roman"/>
          <w:sz w:val="28"/>
          <w:szCs w:val="28"/>
        </w:rPr>
        <w:t>Përpara se konsumatori</w:t>
      </w:r>
      <w:r w:rsidR="00543DAF" w:rsidRPr="00825997">
        <w:rPr>
          <w:rFonts w:ascii="Times New Roman" w:hAnsi="Times New Roman"/>
          <w:sz w:val="28"/>
          <w:szCs w:val="28"/>
        </w:rPr>
        <w:t>t</w:t>
      </w:r>
      <w:r w:rsidRPr="00825997">
        <w:rPr>
          <w:rFonts w:ascii="Times New Roman" w:hAnsi="Times New Roman"/>
          <w:sz w:val="28"/>
          <w:szCs w:val="28"/>
        </w:rPr>
        <w:t xml:space="preserve"> </w:t>
      </w:r>
      <w:r w:rsidR="00DA3322" w:rsidRPr="00825997">
        <w:rPr>
          <w:rFonts w:ascii="Times New Roman" w:hAnsi="Times New Roman"/>
          <w:sz w:val="28"/>
          <w:szCs w:val="28"/>
        </w:rPr>
        <w:t>t</w:t>
      </w:r>
      <w:r w:rsidR="0059171D">
        <w:rPr>
          <w:rFonts w:ascii="Times New Roman" w:hAnsi="Times New Roman"/>
          <w:sz w:val="28"/>
          <w:szCs w:val="28"/>
        </w:rPr>
        <w:t>’</w:t>
      </w:r>
      <w:r w:rsidR="00DA3322" w:rsidRPr="00825997">
        <w:rPr>
          <w:rFonts w:ascii="Times New Roman" w:hAnsi="Times New Roman"/>
          <w:sz w:val="28"/>
          <w:szCs w:val="28"/>
        </w:rPr>
        <w:t>i lindin detyrime</w:t>
      </w:r>
      <w:r w:rsidR="00314705" w:rsidRPr="00825997">
        <w:rPr>
          <w:rFonts w:ascii="Times New Roman" w:hAnsi="Times New Roman"/>
          <w:sz w:val="28"/>
          <w:szCs w:val="28"/>
        </w:rPr>
        <w:t xml:space="preserve"> nga kontrata ose </w:t>
      </w:r>
      <w:r w:rsidR="00DA3322" w:rsidRPr="00825997">
        <w:rPr>
          <w:rFonts w:ascii="Times New Roman" w:hAnsi="Times New Roman"/>
          <w:sz w:val="28"/>
          <w:szCs w:val="28"/>
        </w:rPr>
        <w:t>oferta</w:t>
      </w:r>
      <w:r w:rsidRPr="00825997">
        <w:rPr>
          <w:rFonts w:ascii="Times New Roman" w:hAnsi="Times New Roman"/>
          <w:sz w:val="28"/>
          <w:szCs w:val="28"/>
        </w:rPr>
        <w:t xml:space="preserve">, tregtari kërkon pëlqimin e shprehur të konsumatorit për çdo pagesë shtesë, përveç </w:t>
      </w:r>
      <w:r w:rsidR="002D384B" w:rsidRPr="00825997">
        <w:rPr>
          <w:rFonts w:ascii="Times New Roman" w:hAnsi="Times New Roman"/>
          <w:sz w:val="28"/>
          <w:szCs w:val="28"/>
        </w:rPr>
        <w:t>çmimit</w:t>
      </w:r>
      <w:r w:rsidRPr="00825997">
        <w:rPr>
          <w:rFonts w:ascii="Times New Roman" w:hAnsi="Times New Roman"/>
          <w:sz w:val="28"/>
          <w:szCs w:val="28"/>
        </w:rPr>
        <w:t xml:space="preserve"> të rënë dakord për detyrimin kryesor </w:t>
      </w:r>
      <w:proofErr w:type="spellStart"/>
      <w:r w:rsidRPr="00825997">
        <w:rPr>
          <w:rFonts w:ascii="Times New Roman" w:hAnsi="Times New Roman"/>
          <w:sz w:val="28"/>
          <w:szCs w:val="28"/>
        </w:rPr>
        <w:t>kontraktor</w:t>
      </w:r>
      <w:proofErr w:type="spellEnd"/>
      <w:r w:rsidRPr="00825997">
        <w:rPr>
          <w:rFonts w:ascii="Times New Roman" w:hAnsi="Times New Roman"/>
          <w:sz w:val="28"/>
          <w:szCs w:val="28"/>
        </w:rPr>
        <w:t xml:space="preserve"> të tregtarit. Nëse tregtari nuk ka marrë pëlqimin e shprehur të konsumatorit</w:t>
      </w:r>
      <w:r w:rsidR="00BF240A" w:rsidRPr="00825997">
        <w:rPr>
          <w:rFonts w:ascii="Times New Roman" w:hAnsi="Times New Roman"/>
          <w:sz w:val="28"/>
          <w:szCs w:val="28"/>
        </w:rPr>
        <w:t>,</w:t>
      </w:r>
      <w:r w:rsidRPr="00825997">
        <w:rPr>
          <w:rFonts w:ascii="Times New Roman" w:hAnsi="Times New Roman"/>
          <w:sz w:val="28"/>
          <w:szCs w:val="28"/>
        </w:rPr>
        <w:t xml:space="preserve"> por </w:t>
      </w:r>
      <w:r w:rsidR="00BC1D1D" w:rsidRPr="00825997">
        <w:rPr>
          <w:rFonts w:ascii="Times New Roman" w:hAnsi="Times New Roman"/>
          <w:sz w:val="28"/>
          <w:szCs w:val="28"/>
        </w:rPr>
        <w:t xml:space="preserve">e </w:t>
      </w:r>
      <w:r w:rsidR="004419C6" w:rsidRPr="00825997">
        <w:rPr>
          <w:rFonts w:ascii="Times New Roman" w:hAnsi="Times New Roman"/>
          <w:sz w:val="28"/>
          <w:szCs w:val="28"/>
        </w:rPr>
        <w:t>ka</w:t>
      </w:r>
      <w:r w:rsidR="00BC1D1D" w:rsidRPr="00825997">
        <w:rPr>
          <w:rFonts w:ascii="Times New Roman" w:hAnsi="Times New Roman"/>
          <w:sz w:val="28"/>
          <w:szCs w:val="28"/>
        </w:rPr>
        <w:t xml:space="preserve"> deduktuar </w:t>
      </w:r>
      <w:r w:rsidRPr="00825997">
        <w:rPr>
          <w:rFonts w:ascii="Times New Roman" w:hAnsi="Times New Roman"/>
          <w:sz w:val="28"/>
          <w:szCs w:val="28"/>
        </w:rPr>
        <w:t xml:space="preserve">atë, duke përdorur opsionet </w:t>
      </w:r>
      <w:r w:rsidR="008F3A76" w:rsidRPr="00825997">
        <w:rPr>
          <w:rFonts w:ascii="Times New Roman" w:hAnsi="Times New Roman"/>
          <w:sz w:val="28"/>
          <w:szCs w:val="28"/>
        </w:rPr>
        <w:t>e para</w:t>
      </w:r>
      <w:r w:rsidR="00E479BD" w:rsidRPr="00825997">
        <w:rPr>
          <w:rFonts w:ascii="Times New Roman" w:hAnsi="Times New Roman"/>
          <w:sz w:val="28"/>
          <w:szCs w:val="28"/>
        </w:rPr>
        <w:t>caktua</w:t>
      </w:r>
      <w:r w:rsidR="008F3A76" w:rsidRPr="00825997">
        <w:rPr>
          <w:rFonts w:ascii="Times New Roman" w:hAnsi="Times New Roman"/>
          <w:sz w:val="28"/>
          <w:szCs w:val="28"/>
        </w:rPr>
        <w:t>ra</w:t>
      </w:r>
      <w:r w:rsidRPr="00825997">
        <w:rPr>
          <w:rFonts w:ascii="Times New Roman" w:hAnsi="Times New Roman"/>
          <w:sz w:val="28"/>
          <w:szCs w:val="28"/>
        </w:rPr>
        <w:t xml:space="preserve">, të cilat </w:t>
      </w:r>
      <w:r w:rsidR="00F139DC" w:rsidRPr="00825997">
        <w:rPr>
          <w:rFonts w:ascii="Times New Roman" w:hAnsi="Times New Roman"/>
          <w:sz w:val="28"/>
          <w:szCs w:val="28"/>
        </w:rPr>
        <w:t>i kërkohe</w:t>
      </w:r>
      <w:r w:rsidR="002A1FD2" w:rsidRPr="00825997">
        <w:rPr>
          <w:rFonts w:ascii="Times New Roman" w:hAnsi="Times New Roman"/>
          <w:sz w:val="28"/>
          <w:szCs w:val="28"/>
        </w:rPr>
        <w:t>n</w:t>
      </w:r>
      <w:r w:rsidR="00F139DC" w:rsidRPr="00825997">
        <w:rPr>
          <w:rFonts w:ascii="Times New Roman" w:hAnsi="Times New Roman"/>
          <w:sz w:val="28"/>
          <w:szCs w:val="28"/>
        </w:rPr>
        <w:t xml:space="preserve"> </w:t>
      </w:r>
      <w:r w:rsidRPr="00825997">
        <w:rPr>
          <w:rFonts w:ascii="Times New Roman" w:hAnsi="Times New Roman"/>
          <w:sz w:val="28"/>
          <w:szCs w:val="28"/>
        </w:rPr>
        <w:t>konsumatori</w:t>
      </w:r>
      <w:r w:rsidR="00F139DC" w:rsidRPr="00825997">
        <w:rPr>
          <w:rFonts w:ascii="Times New Roman" w:hAnsi="Times New Roman"/>
          <w:sz w:val="28"/>
          <w:szCs w:val="28"/>
        </w:rPr>
        <w:t>t</w:t>
      </w:r>
      <w:r w:rsidRPr="00825997">
        <w:rPr>
          <w:rFonts w:ascii="Times New Roman" w:hAnsi="Times New Roman"/>
          <w:sz w:val="28"/>
          <w:szCs w:val="28"/>
        </w:rPr>
        <w:t xml:space="preserve"> </w:t>
      </w:r>
      <w:r w:rsidR="0059171D">
        <w:rPr>
          <w:rFonts w:ascii="Times New Roman" w:hAnsi="Times New Roman"/>
          <w:sz w:val="28"/>
          <w:szCs w:val="28"/>
        </w:rPr>
        <w:t>t’</w:t>
      </w:r>
      <w:r w:rsidR="00AC5F0A" w:rsidRPr="00825997">
        <w:rPr>
          <w:rFonts w:ascii="Times New Roman" w:hAnsi="Times New Roman"/>
          <w:sz w:val="28"/>
          <w:szCs w:val="28"/>
        </w:rPr>
        <w:t xml:space="preserve">i refuzojë </w:t>
      </w:r>
      <w:r w:rsidR="00F1438D" w:rsidRPr="00825997">
        <w:rPr>
          <w:rFonts w:ascii="Times New Roman" w:hAnsi="Times New Roman"/>
          <w:sz w:val="28"/>
          <w:szCs w:val="28"/>
        </w:rPr>
        <w:t>për të shmangur pages</w:t>
      </w:r>
      <w:r w:rsidR="008C137C" w:rsidRPr="00825997">
        <w:rPr>
          <w:rFonts w:ascii="Times New Roman" w:hAnsi="Times New Roman"/>
          <w:sz w:val="28"/>
          <w:szCs w:val="28"/>
        </w:rPr>
        <w:t>ë</w:t>
      </w:r>
      <w:r w:rsidR="00F1438D" w:rsidRPr="00825997">
        <w:rPr>
          <w:rFonts w:ascii="Times New Roman" w:hAnsi="Times New Roman"/>
          <w:sz w:val="28"/>
          <w:szCs w:val="28"/>
        </w:rPr>
        <w:t>n</w:t>
      </w:r>
      <w:r w:rsidRPr="00825997">
        <w:rPr>
          <w:rFonts w:ascii="Times New Roman" w:hAnsi="Times New Roman"/>
          <w:sz w:val="28"/>
          <w:szCs w:val="28"/>
        </w:rPr>
        <w:t xml:space="preserve"> shtesë, konsumatori ka të drejtë të </w:t>
      </w:r>
      <w:proofErr w:type="spellStart"/>
      <w:r w:rsidRPr="00825997">
        <w:rPr>
          <w:rFonts w:ascii="Times New Roman" w:hAnsi="Times New Roman"/>
          <w:sz w:val="28"/>
          <w:szCs w:val="28"/>
        </w:rPr>
        <w:t>rimbursohet</w:t>
      </w:r>
      <w:proofErr w:type="spellEnd"/>
      <w:r w:rsidRPr="00825997">
        <w:rPr>
          <w:rFonts w:ascii="Times New Roman" w:hAnsi="Times New Roman"/>
          <w:sz w:val="28"/>
          <w:szCs w:val="28"/>
        </w:rPr>
        <w:t xml:space="preserve"> për këtë pagesë.</w:t>
      </w:r>
    </w:p>
    <w:p w14:paraId="25A19E17" w14:textId="77777777" w:rsidR="00474EB3" w:rsidRPr="00825997" w:rsidRDefault="00474EB3" w:rsidP="00825997">
      <w:pPr>
        <w:widowControl w:val="0"/>
        <w:spacing w:after="0" w:line="240" w:lineRule="auto"/>
        <w:jc w:val="center"/>
        <w:rPr>
          <w:rFonts w:ascii="Times New Roman" w:hAnsi="Times New Roman"/>
          <w:sz w:val="28"/>
          <w:szCs w:val="28"/>
        </w:rPr>
      </w:pPr>
    </w:p>
    <w:p w14:paraId="25A19E18" w14:textId="146DE1EE" w:rsidR="009316C8" w:rsidRPr="00544916" w:rsidRDefault="009316C8" w:rsidP="00825997">
      <w:pPr>
        <w:widowControl w:val="0"/>
        <w:spacing w:after="0" w:line="240" w:lineRule="auto"/>
        <w:jc w:val="center"/>
        <w:rPr>
          <w:rFonts w:ascii="Times New Roman" w:hAnsi="Times New Roman"/>
          <w:caps/>
          <w:sz w:val="28"/>
          <w:szCs w:val="28"/>
        </w:rPr>
      </w:pPr>
      <w:r w:rsidRPr="00544916">
        <w:rPr>
          <w:rFonts w:ascii="Times New Roman" w:hAnsi="Times New Roman"/>
          <w:sz w:val="28"/>
          <w:szCs w:val="28"/>
        </w:rPr>
        <w:t>Neni 37/15</w:t>
      </w:r>
    </w:p>
    <w:p w14:paraId="25A19E19" w14:textId="77777777" w:rsidR="00977B39" w:rsidRPr="00825997" w:rsidRDefault="00977B39" w:rsidP="00825997">
      <w:pPr>
        <w:widowControl w:val="0"/>
        <w:spacing w:after="0" w:line="240" w:lineRule="auto"/>
        <w:jc w:val="both"/>
        <w:rPr>
          <w:rFonts w:ascii="Times New Roman" w:hAnsi="Times New Roman"/>
          <w:sz w:val="28"/>
          <w:szCs w:val="28"/>
        </w:rPr>
      </w:pPr>
    </w:p>
    <w:p w14:paraId="25A19E1A" w14:textId="38AA7E3A" w:rsidR="00F216A8" w:rsidRPr="00825997" w:rsidRDefault="009316C8" w:rsidP="00825997">
      <w:pPr>
        <w:widowControl w:val="0"/>
        <w:spacing w:after="0" w:line="240" w:lineRule="auto"/>
        <w:jc w:val="both"/>
        <w:rPr>
          <w:rFonts w:ascii="Times New Roman" w:hAnsi="Times New Roman"/>
          <w:sz w:val="28"/>
          <w:szCs w:val="28"/>
        </w:rPr>
      </w:pPr>
      <w:r w:rsidRPr="00825997">
        <w:rPr>
          <w:rFonts w:ascii="Times New Roman" w:hAnsi="Times New Roman"/>
          <w:sz w:val="28"/>
          <w:szCs w:val="28"/>
        </w:rPr>
        <w:t xml:space="preserve">Çdo kusht </w:t>
      </w:r>
      <w:proofErr w:type="spellStart"/>
      <w:r w:rsidRPr="00825997">
        <w:rPr>
          <w:rFonts w:ascii="Times New Roman" w:hAnsi="Times New Roman"/>
          <w:sz w:val="28"/>
          <w:szCs w:val="28"/>
        </w:rPr>
        <w:t>kontraktor</w:t>
      </w:r>
      <w:proofErr w:type="spellEnd"/>
      <w:r w:rsidR="00006802" w:rsidRPr="00825997">
        <w:rPr>
          <w:rFonts w:ascii="Times New Roman" w:hAnsi="Times New Roman"/>
          <w:sz w:val="28"/>
          <w:szCs w:val="28"/>
        </w:rPr>
        <w:t>,</w:t>
      </w:r>
      <w:r w:rsidRPr="00825997">
        <w:rPr>
          <w:rFonts w:ascii="Times New Roman" w:hAnsi="Times New Roman"/>
          <w:sz w:val="28"/>
          <w:szCs w:val="28"/>
        </w:rPr>
        <w:t xml:space="preserve"> i cili </w:t>
      </w:r>
      <w:proofErr w:type="spellStart"/>
      <w:r w:rsidR="00544916">
        <w:rPr>
          <w:rFonts w:ascii="Times New Roman" w:hAnsi="Times New Roman"/>
          <w:sz w:val="28"/>
          <w:szCs w:val="28"/>
        </w:rPr>
        <w:t>drejtëpërdrejt</w:t>
      </w:r>
      <w:proofErr w:type="spellEnd"/>
      <w:r w:rsidR="00006802" w:rsidRPr="00825997">
        <w:rPr>
          <w:rFonts w:ascii="Times New Roman" w:hAnsi="Times New Roman"/>
          <w:sz w:val="28"/>
          <w:szCs w:val="28"/>
        </w:rPr>
        <w:t xml:space="preserve"> </w:t>
      </w:r>
      <w:r w:rsidR="00C17D32" w:rsidRPr="00825997">
        <w:rPr>
          <w:rFonts w:ascii="Times New Roman" w:hAnsi="Times New Roman"/>
          <w:sz w:val="28"/>
          <w:szCs w:val="28"/>
        </w:rPr>
        <w:t xml:space="preserve">apo </w:t>
      </w:r>
      <w:r w:rsidR="002E7DB8">
        <w:rPr>
          <w:rFonts w:ascii="Times New Roman" w:hAnsi="Times New Roman"/>
          <w:sz w:val="28"/>
          <w:szCs w:val="28"/>
        </w:rPr>
        <w:t xml:space="preserve">jo </w:t>
      </w:r>
      <w:proofErr w:type="spellStart"/>
      <w:r w:rsidR="00544916">
        <w:rPr>
          <w:rFonts w:ascii="Times New Roman" w:hAnsi="Times New Roman"/>
          <w:sz w:val="28"/>
          <w:szCs w:val="28"/>
        </w:rPr>
        <w:t>drejtëpërdrejt</w:t>
      </w:r>
      <w:proofErr w:type="spellEnd"/>
      <w:r w:rsidR="00006802" w:rsidRPr="00825997">
        <w:rPr>
          <w:rFonts w:ascii="Times New Roman" w:hAnsi="Times New Roman"/>
          <w:sz w:val="28"/>
          <w:szCs w:val="28"/>
        </w:rPr>
        <w:t>,</w:t>
      </w:r>
      <w:r w:rsidR="00C17D32" w:rsidRPr="00825997">
        <w:rPr>
          <w:rFonts w:ascii="Times New Roman" w:hAnsi="Times New Roman"/>
          <w:sz w:val="28"/>
          <w:szCs w:val="28"/>
        </w:rPr>
        <w:t xml:space="preserve"> </w:t>
      </w:r>
      <w:r w:rsidRPr="00825997">
        <w:rPr>
          <w:rFonts w:ascii="Times New Roman" w:hAnsi="Times New Roman"/>
          <w:sz w:val="28"/>
          <w:szCs w:val="28"/>
        </w:rPr>
        <w:t xml:space="preserve">heq ose kufizon të drejtat </w:t>
      </w:r>
      <w:r w:rsidR="00F1438D" w:rsidRPr="00825997">
        <w:rPr>
          <w:rFonts w:ascii="Times New Roman" w:hAnsi="Times New Roman"/>
          <w:sz w:val="28"/>
          <w:szCs w:val="28"/>
        </w:rPr>
        <w:t>e parashikuara</w:t>
      </w:r>
      <w:r w:rsidR="000F3315" w:rsidRPr="00825997">
        <w:rPr>
          <w:rFonts w:ascii="Times New Roman" w:hAnsi="Times New Roman"/>
          <w:sz w:val="28"/>
          <w:szCs w:val="28"/>
        </w:rPr>
        <w:t xml:space="preserve"> </w:t>
      </w:r>
      <w:r w:rsidRPr="00825997">
        <w:rPr>
          <w:rFonts w:ascii="Times New Roman" w:hAnsi="Times New Roman"/>
          <w:sz w:val="28"/>
          <w:szCs w:val="28"/>
        </w:rPr>
        <w:t xml:space="preserve">nga </w:t>
      </w:r>
      <w:r w:rsidR="001D0793">
        <w:rPr>
          <w:rFonts w:ascii="Times New Roman" w:hAnsi="Times New Roman"/>
          <w:sz w:val="28"/>
          <w:szCs w:val="28"/>
        </w:rPr>
        <w:t>p</w:t>
      </w:r>
      <w:r w:rsidRPr="00825997">
        <w:rPr>
          <w:rFonts w:ascii="Times New Roman" w:hAnsi="Times New Roman"/>
          <w:sz w:val="28"/>
          <w:szCs w:val="28"/>
        </w:rPr>
        <w:t>jesa VI</w:t>
      </w:r>
      <w:r w:rsidR="001D0793">
        <w:rPr>
          <w:rFonts w:ascii="Times New Roman" w:hAnsi="Times New Roman"/>
          <w:sz w:val="28"/>
          <w:szCs w:val="28"/>
        </w:rPr>
        <w:t>,</w:t>
      </w:r>
      <w:r w:rsidRPr="00825997">
        <w:rPr>
          <w:rFonts w:ascii="Times New Roman" w:hAnsi="Times New Roman"/>
          <w:sz w:val="28"/>
          <w:szCs w:val="28"/>
        </w:rPr>
        <w:t xml:space="preserve"> e këtij ligji, është i pavlefshëm dhe nuk krijon ef</w:t>
      </w:r>
      <w:r w:rsidR="009A1A9A" w:rsidRPr="00825997">
        <w:rPr>
          <w:rFonts w:ascii="Times New Roman" w:hAnsi="Times New Roman"/>
          <w:sz w:val="28"/>
          <w:szCs w:val="28"/>
        </w:rPr>
        <w:t>ekte juridike për konsumatorin.</w:t>
      </w:r>
      <w:r w:rsidR="00EC2274">
        <w:rPr>
          <w:rFonts w:ascii="Times New Roman" w:hAnsi="Times New Roman"/>
          <w:sz w:val="28"/>
          <w:szCs w:val="28"/>
        </w:rPr>
        <w:t>”.</w:t>
      </w:r>
    </w:p>
    <w:p w14:paraId="25A19E1B" w14:textId="77777777" w:rsidR="004C6AD0" w:rsidRPr="00825997" w:rsidRDefault="004C6AD0" w:rsidP="00825997">
      <w:pPr>
        <w:widowControl w:val="0"/>
        <w:spacing w:after="0" w:line="240" w:lineRule="auto"/>
        <w:jc w:val="both"/>
        <w:rPr>
          <w:rFonts w:ascii="Times New Roman" w:hAnsi="Times New Roman"/>
          <w:sz w:val="28"/>
          <w:szCs w:val="28"/>
        </w:rPr>
      </w:pPr>
    </w:p>
    <w:p w14:paraId="25A19E1C" w14:textId="77777777" w:rsidR="004C6AD0" w:rsidRPr="00825997" w:rsidRDefault="00627003" w:rsidP="00825997">
      <w:pPr>
        <w:widowControl w:val="0"/>
        <w:spacing w:after="0" w:line="240" w:lineRule="auto"/>
        <w:jc w:val="center"/>
        <w:rPr>
          <w:rFonts w:ascii="Times New Roman" w:hAnsi="Times New Roman"/>
          <w:b/>
          <w:sz w:val="28"/>
          <w:szCs w:val="28"/>
        </w:rPr>
      </w:pPr>
      <w:r w:rsidRPr="00825997">
        <w:rPr>
          <w:rFonts w:ascii="Times New Roman" w:hAnsi="Times New Roman"/>
          <w:b/>
          <w:sz w:val="28"/>
          <w:szCs w:val="28"/>
        </w:rPr>
        <w:t>N</w:t>
      </w:r>
      <w:r w:rsidR="007E2600" w:rsidRPr="00825997">
        <w:rPr>
          <w:rFonts w:ascii="Times New Roman" w:hAnsi="Times New Roman"/>
          <w:b/>
          <w:sz w:val="28"/>
          <w:szCs w:val="28"/>
        </w:rPr>
        <w:t>eni 17</w:t>
      </w:r>
    </w:p>
    <w:p w14:paraId="45F0A865" w14:textId="77777777" w:rsidR="009A1A9A" w:rsidRPr="00825997" w:rsidRDefault="009A1A9A" w:rsidP="00825997">
      <w:pPr>
        <w:widowControl w:val="0"/>
        <w:spacing w:after="0" w:line="240" w:lineRule="auto"/>
        <w:jc w:val="center"/>
        <w:rPr>
          <w:rFonts w:ascii="Times New Roman" w:hAnsi="Times New Roman"/>
          <w:b/>
          <w:sz w:val="28"/>
          <w:szCs w:val="28"/>
        </w:rPr>
      </w:pPr>
    </w:p>
    <w:p w14:paraId="25A19E1E" w14:textId="01D7FE0A" w:rsidR="004C6AD0" w:rsidRPr="00825997" w:rsidRDefault="009A1A9A" w:rsidP="00825997">
      <w:pPr>
        <w:widowControl w:val="0"/>
        <w:spacing w:after="0" w:line="240" w:lineRule="auto"/>
        <w:jc w:val="both"/>
        <w:rPr>
          <w:rFonts w:ascii="Times New Roman" w:hAnsi="Times New Roman"/>
          <w:sz w:val="28"/>
          <w:szCs w:val="28"/>
        </w:rPr>
      </w:pPr>
      <w:r w:rsidRPr="00825997">
        <w:rPr>
          <w:rFonts w:ascii="Times New Roman" w:hAnsi="Times New Roman"/>
          <w:sz w:val="28"/>
          <w:szCs w:val="28"/>
        </w:rPr>
        <w:t>N</w:t>
      </w:r>
      <w:r w:rsidR="00E9017D" w:rsidRPr="00825997">
        <w:rPr>
          <w:rFonts w:ascii="Times New Roman" w:hAnsi="Times New Roman"/>
          <w:sz w:val="28"/>
          <w:szCs w:val="28"/>
        </w:rPr>
        <w:t>ë</w:t>
      </w:r>
      <w:r w:rsidRPr="00825997">
        <w:rPr>
          <w:rFonts w:ascii="Times New Roman" w:hAnsi="Times New Roman"/>
          <w:sz w:val="28"/>
          <w:szCs w:val="28"/>
        </w:rPr>
        <w:t xml:space="preserve"> pik</w:t>
      </w:r>
      <w:r w:rsidR="00E9017D" w:rsidRPr="00825997">
        <w:rPr>
          <w:rFonts w:ascii="Times New Roman" w:hAnsi="Times New Roman"/>
          <w:sz w:val="28"/>
          <w:szCs w:val="28"/>
        </w:rPr>
        <w:t>ë</w:t>
      </w:r>
      <w:r w:rsidRPr="00825997">
        <w:rPr>
          <w:rFonts w:ascii="Times New Roman" w:hAnsi="Times New Roman"/>
          <w:sz w:val="28"/>
          <w:szCs w:val="28"/>
        </w:rPr>
        <w:t>n 1 t</w:t>
      </w:r>
      <w:r w:rsidR="00E9017D" w:rsidRPr="00825997">
        <w:rPr>
          <w:rFonts w:ascii="Times New Roman" w:hAnsi="Times New Roman"/>
          <w:sz w:val="28"/>
          <w:szCs w:val="28"/>
        </w:rPr>
        <w:t>ë</w:t>
      </w:r>
      <w:r w:rsidRPr="00825997">
        <w:rPr>
          <w:rFonts w:ascii="Times New Roman" w:hAnsi="Times New Roman"/>
          <w:sz w:val="28"/>
          <w:szCs w:val="28"/>
        </w:rPr>
        <w:t xml:space="preserve"> n</w:t>
      </w:r>
      <w:r w:rsidR="004C6AD0" w:rsidRPr="00825997">
        <w:rPr>
          <w:rFonts w:ascii="Times New Roman" w:hAnsi="Times New Roman"/>
          <w:sz w:val="28"/>
          <w:szCs w:val="28"/>
        </w:rPr>
        <w:t>eni</w:t>
      </w:r>
      <w:r w:rsidRPr="00825997">
        <w:rPr>
          <w:rFonts w:ascii="Times New Roman" w:hAnsi="Times New Roman"/>
          <w:sz w:val="28"/>
          <w:szCs w:val="28"/>
        </w:rPr>
        <w:t>t</w:t>
      </w:r>
      <w:r w:rsidR="004C6AD0" w:rsidRPr="00825997">
        <w:rPr>
          <w:rFonts w:ascii="Times New Roman" w:hAnsi="Times New Roman"/>
          <w:sz w:val="28"/>
          <w:szCs w:val="28"/>
        </w:rPr>
        <w:t xml:space="preserve"> 38</w:t>
      </w:r>
      <w:r w:rsidR="00544916">
        <w:rPr>
          <w:rFonts w:ascii="Times New Roman" w:hAnsi="Times New Roman"/>
          <w:sz w:val="28"/>
          <w:szCs w:val="28"/>
        </w:rPr>
        <w:t>,</w:t>
      </w:r>
      <w:r w:rsidRPr="00825997">
        <w:rPr>
          <w:rFonts w:ascii="Times New Roman" w:hAnsi="Times New Roman"/>
          <w:sz w:val="28"/>
          <w:szCs w:val="28"/>
        </w:rPr>
        <w:t xml:space="preserve"> p</w:t>
      </w:r>
      <w:r w:rsidR="004C6AD0" w:rsidRPr="00825997">
        <w:rPr>
          <w:rFonts w:ascii="Times New Roman" w:hAnsi="Times New Roman"/>
          <w:sz w:val="28"/>
          <w:szCs w:val="28"/>
        </w:rPr>
        <w:t>as fjalës</w:t>
      </w:r>
      <w:r w:rsidR="001D0793">
        <w:rPr>
          <w:rFonts w:ascii="Times New Roman" w:hAnsi="Times New Roman"/>
          <w:sz w:val="28"/>
          <w:szCs w:val="28"/>
        </w:rPr>
        <w:t xml:space="preserve"> “</w:t>
      </w:r>
      <w:r w:rsidRPr="00825997">
        <w:rPr>
          <w:rFonts w:ascii="Times New Roman" w:hAnsi="Times New Roman"/>
          <w:sz w:val="28"/>
          <w:szCs w:val="28"/>
        </w:rPr>
        <w:t>...</w:t>
      </w:r>
      <w:r w:rsidR="001D0793">
        <w:rPr>
          <w:rFonts w:ascii="Times New Roman" w:hAnsi="Times New Roman"/>
          <w:sz w:val="28"/>
          <w:szCs w:val="28"/>
        </w:rPr>
        <w:t xml:space="preserve"> </w:t>
      </w:r>
      <w:r w:rsidR="00F717C5" w:rsidRPr="00825997">
        <w:rPr>
          <w:rFonts w:ascii="Times New Roman" w:hAnsi="Times New Roman"/>
          <w:sz w:val="28"/>
          <w:szCs w:val="28"/>
        </w:rPr>
        <w:t>mallra</w:t>
      </w:r>
      <w:r w:rsidR="001D0793">
        <w:rPr>
          <w:rFonts w:ascii="Times New Roman" w:hAnsi="Times New Roman"/>
          <w:sz w:val="28"/>
          <w:szCs w:val="28"/>
        </w:rPr>
        <w:t xml:space="preserve"> </w:t>
      </w:r>
      <w:r w:rsidRPr="00825997">
        <w:rPr>
          <w:rFonts w:ascii="Times New Roman" w:hAnsi="Times New Roman"/>
          <w:sz w:val="28"/>
          <w:szCs w:val="28"/>
        </w:rPr>
        <w:t>...</w:t>
      </w:r>
      <w:r w:rsidR="001D0793">
        <w:rPr>
          <w:rFonts w:ascii="Times New Roman" w:hAnsi="Times New Roman"/>
          <w:sz w:val="28"/>
          <w:szCs w:val="28"/>
        </w:rPr>
        <w:t>”</w:t>
      </w:r>
      <w:r w:rsidR="00F717C5" w:rsidRPr="00825997">
        <w:rPr>
          <w:rFonts w:ascii="Times New Roman" w:hAnsi="Times New Roman"/>
          <w:sz w:val="28"/>
          <w:szCs w:val="28"/>
        </w:rPr>
        <w:t xml:space="preserve"> shtohen fjal</w:t>
      </w:r>
      <w:r w:rsidR="007A028E" w:rsidRPr="00825997">
        <w:rPr>
          <w:rFonts w:ascii="Times New Roman" w:hAnsi="Times New Roman"/>
          <w:sz w:val="28"/>
          <w:szCs w:val="28"/>
        </w:rPr>
        <w:t>ë</w:t>
      </w:r>
      <w:r w:rsidR="001D0793">
        <w:rPr>
          <w:rFonts w:ascii="Times New Roman" w:hAnsi="Times New Roman"/>
          <w:sz w:val="28"/>
          <w:szCs w:val="28"/>
        </w:rPr>
        <w:t>t “</w:t>
      </w:r>
      <w:r w:rsidRPr="00825997">
        <w:rPr>
          <w:rFonts w:ascii="Times New Roman" w:hAnsi="Times New Roman"/>
          <w:sz w:val="28"/>
          <w:szCs w:val="28"/>
        </w:rPr>
        <w:t>...</w:t>
      </w:r>
      <w:r w:rsidR="001D0793">
        <w:rPr>
          <w:rFonts w:ascii="Times New Roman" w:hAnsi="Times New Roman"/>
          <w:sz w:val="28"/>
          <w:szCs w:val="28"/>
        </w:rPr>
        <w:t xml:space="preserve"> </w:t>
      </w:r>
      <w:r w:rsidR="00F43236" w:rsidRPr="00825997">
        <w:rPr>
          <w:rFonts w:ascii="Times New Roman" w:hAnsi="Times New Roman"/>
          <w:sz w:val="28"/>
          <w:szCs w:val="28"/>
        </w:rPr>
        <w:t>ujë, gaz, energji, ng</w:t>
      </w:r>
      <w:r w:rsidR="001D0793">
        <w:rPr>
          <w:rFonts w:ascii="Times New Roman" w:hAnsi="Times New Roman"/>
          <w:sz w:val="28"/>
          <w:szCs w:val="28"/>
        </w:rPr>
        <w:t>rohje lokale ose përmbajtje digj</w:t>
      </w:r>
      <w:r w:rsidR="00F43236" w:rsidRPr="00825997">
        <w:rPr>
          <w:rFonts w:ascii="Times New Roman" w:hAnsi="Times New Roman"/>
          <w:sz w:val="28"/>
          <w:szCs w:val="28"/>
        </w:rPr>
        <w:t>itale</w:t>
      </w:r>
      <w:r w:rsidR="001D0793">
        <w:rPr>
          <w:rFonts w:ascii="Times New Roman" w:hAnsi="Times New Roman"/>
          <w:sz w:val="28"/>
          <w:szCs w:val="28"/>
        </w:rPr>
        <w:t xml:space="preserve"> </w:t>
      </w:r>
      <w:r w:rsidRPr="00825997">
        <w:rPr>
          <w:rFonts w:ascii="Times New Roman" w:hAnsi="Times New Roman"/>
          <w:sz w:val="28"/>
          <w:szCs w:val="28"/>
        </w:rPr>
        <w:t>...</w:t>
      </w:r>
      <w:r w:rsidR="001D0793">
        <w:rPr>
          <w:rFonts w:ascii="Times New Roman" w:hAnsi="Times New Roman"/>
          <w:sz w:val="28"/>
          <w:szCs w:val="28"/>
        </w:rPr>
        <w:t>” dhe pas fjalës “</w:t>
      </w:r>
      <w:r w:rsidRPr="00825997">
        <w:rPr>
          <w:rFonts w:ascii="Times New Roman" w:hAnsi="Times New Roman"/>
          <w:sz w:val="28"/>
          <w:szCs w:val="28"/>
        </w:rPr>
        <w:t>...</w:t>
      </w:r>
      <w:r w:rsidR="001D0793">
        <w:rPr>
          <w:rFonts w:ascii="Times New Roman" w:hAnsi="Times New Roman"/>
          <w:sz w:val="28"/>
          <w:szCs w:val="28"/>
        </w:rPr>
        <w:t xml:space="preserve"> </w:t>
      </w:r>
      <w:r w:rsidR="005C3E8F" w:rsidRPr="00825997">
        <w:rPr>
          <w:rFonts w:ascii="Times New Roman" w:hAnsi="Times New Roman"/>
          <w:sz w:val="28"/>
          <w:szCs w:val="28"/>
        </w:rPr>
        <w:t>shërbime</w:t>
      </w:r>
      <w:r w:rsidR="001D0793">
        <w:rPr>
          <w:rFonts w:ascii="Times New Roman" w:hAnsi="Times New Roman"/>
          <w:sz w:val="28"/>
          <w:szCs w:val="28"/>
        </w:rPr>
        <w:t xml:space="preserve"> </w:t>
      </w:r>
      <w:r w:rsidRPr="00825997">
        <w:rPr>
          <w:rFonts w:ascii="Times New Roman" w:hAnsi="Times New Roman"/>
          <w:sz w:val="28"/>
          <w:szCs w:val="28"/>
        </w:rPr>
        <w:t>...</w:t>
      </w:r>
      <w:r w:rsidR="001D0793">
        <w:rPr>
          <w:rFonts w:ascii="Times New Roman" w:hAnsi="Times New Roman"/>
          <w:sz w:val="28"/>
          <w:szCs w:val="28"/>
        </w:rPr>
        <w:t>”</w:t>
      </w:r>
      <w:r w:rsidR="00F43236" w:rsidRPr="00825997">
        <w:rPr>
          <w:rFonts w:ascii="Times New Roman" w:hAnsi="Times New Roman"/>
          <w:sz w:val="28"/>
          <w:szCs w:val="28"/>
        </w:rPr>
        <w:t xml:space="preserve"> </w:t>
      </w:r>
      <w:r w:rsidR="001D0793">
        <w:rPr>
          <w:rFonts w:ascii="Times New Roman" w:hAnsi="Times New Roman"/>
          <w:sz w:val="28"/>
          <w:szCs w:val="28"/>
        </w:rPr>
        <w:t>shtohen fjalët “</w:t>
      </w:r>
      <w:r w:rsidRPr="00825997">
        <w:rPr>
          <w:rFonts w:ascii="Times New Roman" w:hAnsi="Times New Roman"/>
          <w:sz w:val="28"/>
          <w:szCs w:val="28"/>
        </w:rPr>
        <w:t>...</w:t>
      </w:r>
      <w:r w:rsidR="001D0793">
        <w:rPr>
          <w:rFonts w:ascii="Times New Roman" w:hAnsi="Times New Roman"/>
          <w:sz w:val="28"/>
          <w:szCs w:val="28"/>
        </w:rPr>
        <w:t xml:space="preserve"> </w:t>
      </w:r>
      <w:r w:rsidR="005C3E8F" w:rsidRPr="00825997">
        <w:rPr>
          <w:rFonts w:ascii="Times New Roman" w:hAnsi="Times New Roman"/>
          <w:sz w:val="28"/>
          <w:szCs w:val="28"/>
        </w:rPr>
        <w:t>t</w:t>
      </w:r>
      <w:r w:rsidR="007A028E" w:rsidRPr="00825997">
        <w:rPr>
          <w:rFonts w:ascii="Times New Roman" w:hAnsi="Times New Roman"/>
          <w:sz w:val="28"/>
          <w:szCs w:val="28"/>
        </w:rPr>
        <w:t>ë</w:t>
      </w:r>
      <w:r w:rsidR="005C3E8F" w:rsidRPr="00825997">
        <w:rPr>
          <w:rFonts w:ascii="Times New Roman" w:hAnsi="Times New Roman"/>
          <w:sz w:val="28"/>
          <w:szCs w:val="28"/>
        </w:rPr>
        <w:t xml:space="preserve"> ndal</w:t>
      </w:r>
      <w:r w:rsidR="001D0793">
        <w:rPr>
          <w:rFonts w:ascii="Times New Roman" w:hAnsi="Times New Roman"/>
          <w:sz w:val="28"/>
          <w:szCs w:val="28"/>
        </w:rPr>
        <w:t xml:space="preserve">uara sipas </w:t>
      </w:r>
      <w:r w:rsidR="002E7DB8" w:rsidRPr="00825997">
        <w:rPr>
          <w:rFonts w:ascii="Times New Roman" w:hAnsi="Times New Roman"/>
          <w:sz w:val="28"/>
          <w:szCs w:val="28"/>
        </w:rPr>
        <w:t>pik</w:t>
      </w:r>
      <w:r w:rsidR="002E7DB8">
        <w:rPr>
          <w:rFonts w:ascii="Times New Roman" w:hAnsi="Times New Roman"/>
          <w:sz w:val="28"/>
          <w:szCs w:val="28"/>
        </w:rPr>
        <w:t>ës</w:t>
      </w:r>
      <w:r w:rsidR="002E7DB8" w:rsidRPr="00825997">
        <w:rPr>
          <w:rFonts w:ascii="Times New Roman" w:hAnsi="Times New Roman"/>
          <w:sz w:val="28"/>
          <w:szCs w:val="28"/>
        </w:rPr>
        <w:t xml:space="preserve"> 7</w:t>
      </w:r>
      <w:r w:rsidR="002E7DB8">
        <w:rPr>
          <w:rFonts w:ascii="Times New Roman" w:hAnsi="Times New Roman"/>
          <w:sz w:val="28"/>
          <w:szCs w:val="28"/>
        </w:rPr>
        <w:t>,</w:t>
      </w:r>
      <w:r w:rsidR="002E7DB8" w:rsidRPr="00825997">
        <w:rPr>
          <w:rFonts w:ascii="Times New Roman" w:hAnsi="Times New Roman"/>
          <w:sz w:val="28"/>
          <w:szCs w:val="28"/>
        </w:rPr>
        <w:t xml:space="preserve"> </w:t>
      </w:r>
      <w:r w:rsidR="002E7DB8">
        <w:rPr>
          <w:rFonts w:ascii="Times New Roman" w:hAnsi="Times New Roman"/>
          <w:sz w:val="28"/>
          <w:szCs w:val="28"/>
        </w:rPr>
        <w:t xml:space="preserve">të </w:t>
      </w:r>
      <w:r w:rsidR="001D0793">
        <w:rPr>
          <w:rFonts w:ascii="Times New Roman" w:hAnsi="Times New Roman"/>
          <w:sz w:val="28"/>
          <w:szCs w:val="28"/>
        </w:rPr>
        <w:t>nenit 17, seksioni B</w:t>
      </w:r>
      <w:r w:rsidR="005C3E8F" w:rsidRPr="00825997">
        <w:rPr>
          <w:rFonts w:ascii="Times New Roman" w:hAnsi="Times New Roman"/>
          <w:sz w:val="28"/>
          <w:szCs w:val="28"/>
        </w:rPr>
        <w:t xml:space="preserve">, </w:t>
      </w:r>
      <w:r w:rsidR="00FB6209" w:rsidRPr="00825997">
        <w:rPr>
          <w:rFonts w:ascii="Times New Roman" w:hAnsi="Times New Roman"/>
          <w:sz w:val="28"/>
          <w:szCs w:val="28"/>
        </w:rPr>
        <w:t>t</w:t>
      </w:r>
      <w:r w:rsidR="007A028E" w:rsidRPr="00825997">
        <w:rPr>
          <w:rFonts w:ascii="Times New Roman" w:hAnsi="Times New Roman"/>
          <w:sz w:val="28"/>
          <w:szCs w:val="28"/>
        </w:rPr>
        <w:t>ë</w:t>
      </w:r>
      <w:r w:rsidR="00FB6209" w:rsidRPr="00825997">
        <w:rPr>
          <w:rFonts w:ascii="Times New Roman" w:hAnsi="Times New Roman"/>
          <w:sz w:val="28"/>
          <w:szCs w:val="28"/>
        </w:rPr>
        <w:t xml:space="preserve"> k</w:t>
      </w:r>
      <w:r w:rsidR="007A028E" w:rsidRPr="00825997">
        <w:rPr>
          <w:rFonts w:ascii="Times New Roman" w:hAnsi="Times New Roman"/>
          <w:sz w:val="28"/>
          <w:szCs w:val="28"/>
        </w:rPr>
        <w:t>ë</w:t>
      </w:r>
      <w:r w:rsidR="00FB6209" w:rsidRPr="00825997">
        <w:rPr>
          <w:rFonts w:ascii="Times New Roman" w:hAnsi="Times New Roman"/>
          <w:sz w:val="28"/>
          <w:szCs w:val="28"/>
        </w:rPr>
        <w:t>tij ligji</w:t>
      </w:r>
      <w:r w:rsidR="001D0793">
        <w:rPr>
          <w:rFonts w:ascii="Times New Roman" w:hAnsi="Times New Roman"/>
          <w:sz w:val="28"/>
          <w:szCs w:val="28"/>
        </w:rPr>
        <w:t xml:space="preserve"> </w:t>
      </w:r>
      <w:r w:rsidRPr="00825997">
        <w:rPr>
          <w:rFonts w:ascii="Times New Roman" w:hAnsi="Times New Roman"/>
          <w:sz w:val="28"/>
          <w:szCs w:val="28"/>
        </w:rPr>
        <w:t>...</w:t>
      </w:r>
      <w:r w:rsidR="001D0793">
        <w:rPr>
          <w:rFonts w:ascii="Times New Roman" w:hAnsi="Times New Roman"/>
          <w:sz w:val="28"/>
          <w:szCs w:val="28"/>
        </w:rPr>
        <w:t>”</w:t>
      </w:r>
      <w:r w:rsidR="00FB6209" w:rsidRPr="00825997">
        <w:rPr>
          <w:rFonts w:ascii="Times New Roman" w:hAnsi="Times New Roman"/>
          <w:sz w:val="28"/>
          <w:szCs w:val="28"/>
        </w:rPr>
        <w:t xml:space="preserve">. </w:t>
      </w:r>
    </w:p>
    <w:p w14:paraId="25A19E1F" w14:textId="77777777" w:rsidR="00436FC6" w:rsidRDefault="00436FC6" w:rsidP="00825997">
      <w:pPr>
        <w:spacing w:after="0" w:line="240" w:lineRule="auto"/>
        <w:rPr>
          <w:rFonts w:ascii="Times New Roman" w:hAnsi="Times New Roman"/>
          <w:sz w:val="28"/>
          <w:szCs w:val="28"/>
        </w:rPr>
      </w:pPr>
    </w:p>
    <w:p w14:paraId="7FB946A4" w14:textId="77777777" w:rsidR="00544916" w:rsidRPr="00825997" w:rsidRDefault="00544916" w:rsidP="00825997">
      <w:pPr>
        <w:spacing w:after="0" w:line="240" w:lineRule="auto"/>
        <w:rPr>
          <w:rFonts w:ascii="Times New Roman" w:hAnsi="Times New Roman"/>
          <w:sz w:val="28"/>
          <w:szCs w:val="28"/>
        </w:rPr>
      </w:pPr>
    </w:p>
    <w:p w14:paraId="25A19E20" w14:textId="77777777" w:rsidR="001134B9" w:rsidRPr="00825997" w:rsidRDefault="00E6632A" w:rsidP="00825997">
      <w:pPr>
        <w:pStyle w:val="Heading2"/>
        <w:spacing w:before="0" w:line="240" w:lineRule="auto"/>
        <w:rPr>
          <w:rFonts w:ascii="Times New Roman" w:hAnsi="Times New Roman"/>
          <w:color w:val="auto"/>
          <w:sz w:val="28"/>
          <w:szCs w:val="28"/>
        </w:rPr>
      </w:pPr>
      <w:r w:rsidRPr="00825997">
        <w:rPr>
          <w:rFonts w:ascii="Times New Roman" w:hAnsi="Times New Roman"/>
          <w:color w:val="auto"/>
          <w:sz w:val="28"/>
          <w:szCs w:val="28"/>
          <w:lang w:val="sq-AL"/>
        </w:rPr>
        <w:lastRenderedPageBreak/>
        <w:t xml:space="preserve">Neni </w:t>
      </w:r>
      <w:r w:rsidR="007E2600" w:rsidRPr="00825997">
        <w:rPr>
          <w:rFonts w:ascii="Times New Roman" w:hAnsi="Times New Roman"/>
          <w:color w:val="auto"/>
          <w:sz w:val="28"/>
          <w:szCs w:val="28"/>
          <w:lang w:val="sq-AL"/>
        </w:rPr>
        <w:t>18</w:t>
      </w:r>
    </w:p>
    <w:p w14:paraId="25A19E21" w14:textId="77777777" w:rsidR="00C907E6" w:rsidRPr="00825997" w:rsidRDefault="00C907E6" w:rsidP="00825997">
      <w:pPr>
        <w:spacing w:after="0" w:line="240" w:lineRule="auto"/>
        <w:contextualSpacing/>
        <w:jc w:val="both"/>
        <w:rPr>
          <w:rFonts w:ascii="Times New Roman" w:hAnsi="Times New Roman"/>
          <w:sz w:val="28"/>
          <w:szCs w:val="28"/>
        </w:rPr>
      </w:pPr>
    </w:p>
    <w:p w14:paraId="25A19E22" w14:textId="3C29D7C3" w:rsidR="007B4A77" w:rsidRPr="00825997" w:rsidRDefault="006568A5" w:rsidP="00825997">
      <w:pPr>
        <w:shd w:val="clear" w:color="auto" w:fill="FFFFFF"/>
        <w:spacing w:after="0" w:line="240" w:lineRule="auto"/>
        <w:rPr>
          <w:rFonts w:ascii="Times New Roman" w:hAnsi="Times New Roman"/>
          <w:sz w:val="28"/>
          <w:szCs w:val="28"/>
        </w:rPr>
      </w:pPr>
      <w:r w:rsidRPr="00825997">
        <w:rPr>
          <w:rFonts w:ascii="Times New Roman" w:hAnsi="Times New Roman"/>
          <w:sz w:val="28"/>
          <w:szCs w:val="28"/>
        </w:rPr>
        <w:t>Në nenin 52</w:t>
      </w:r>
      <w:r w:rsidR="007B4A77" w:rsidRPr="00825997">
        <w:rPr>
          <w:rFonts w:ascii="Times New Roman" w:hAnsi="Times New Roman"/>
          <w:sz w:val="28"/>
          <w:szCs w:val="28"/>
        </w:rPr>
        <w:t xml:space="preserve"> bëhen </w:t>
      </w:r>
      <w:r w:rsidR="009F00DA" w:rsidRPr="00825997">
        <w:rPr>
          <w:rFonts w:ascii="Times New Roman" w:hAnsi="Times New Roman"/>
          <w:sz w:val="28"/>
          <w:szCs w:val="28"/>
        </w:rPr>
        <w:t>k</w:t>
      </w:r>
      <w:r w:rsidR="00E9017D" w:rsidRPr="00825997">
        <w:rPr>
          <w:rFonts w:ascii="Times New Roman" w:hAnsi="Times New Roman"/>
          <w:sz w:val="28"/>
          <w:szCs w:val="28"/>
        </w:rPr>
        <w:t>ë</w:t>
      </w:r>
      <w:r w:rsidR="009F00DA" w:rsidRPr="00825997">
        <w:rPr>
          <w:rFonts w:ascii="Times New Roman" w:hAnsi="Times New Roman"/>
          <w:sz w:val="28"/>
          <w:szCs w:val="28"/>
        </w:rPr>
        <w:t xml:space="preserve">to </w:t>
      </w:r>
      <w:r w:rsidR="001D0793" w:rsidRPr="00825997">
        <w:rPr>
          <w:rFonts w:ascii="Times New Roman" w:hAnsi="Times New Roman"/>
          <w:sz w:val="28"/>
          <w:szCs w:val="28"/>
        </w:rPr>
        <w:t xml:space="preserve">shtesa </w:t>
      </w:r>
      <w:r w:rsidR="007B4A77" w:rsidRPr="00825997">
        <w:rPr>
          <w:rFonts w:ascii="Times New Roman" w:hAnsi="Times New Roman"/>
          <w:sz w:val="28"/>
          <w:szCs w:val="28"/>
        </w:rPr>
        <w:t>dhe</w:t>
      </w:r>
      <w:r w:rsidR="001D0793" w:rsidRPr="001D0793">
        <w:rPr>
          <w:rFonts w:ascii="Times New Roman" w:hAnsi="Times New Roman"/>
          <w:sz w:val="28"/>
          <w:szCs w:val="28"/>
        </w:rPr>
        <w:t xml:space="preserve"> </w:t>
      </w:r>
      <w:r w:rsidR="001D0793" w:rsidRPr="00825997">
        <w:rPr>
          <w:rFonts w:ascii="Times New Roman" w:hAnsi="Times New Roman"/>
          <w:sz w:val="28"/>
          <w:szCs w:val="28"/>
        </w:rPr>
        <w:t>ndryshime</w:t>
      </w:r>
      <w:r w:rsidR="007B4A77" w:rsidRPr="00825997">
        <w:rPr>
          <w:rFonts w:ascii="Times New Roman" w:hAnsi="Times New Roman"/>
          <w:sz w:val="28"/>
          <w:szCs w:val="28"/>
        </w:rPr>
        <w:t>:</w:t>
      </w:r>
    </w:p>
    <w:p w14:paraId="25A19E23" w14:textId="77777777" w:rsidR="00DE1523" w:rsidRPr="00825997" w:rsidRDefault="00DE1523" w:rsidP="00825997">
      <w:pPr>
        <w:pStyle w:val="ListParagraph"/>
        <w:spacing w:after="0" w:line="240" w:lineRule="auto"/>
        <w:ind w:left="0"/>
        <w:jc w:val="both"/>
        <w:rPr>
          <w:rFonts w:ascii="Times New Roman" w:hAnsi="Times New Roman"/>
          <w:sz w:val="28"/>
          <w:szCs w:val="28"/>
        </w:rPr>
      </w:pPr>
    </w:p>
    <w:p w14:paraId="25A19E24" w14:textId="2C473553" w:rsidR="00181E02" w:rsidRPr="00825997" w:rsidRDefault="006568A5" w:rsidP="00825997">
      <w:pPr>
        <w:widowControl w:val="0"/>
        <w:shd w:val="clear" w:color="auto" w:fill="FFFFFF"/>
        <w:tabs>
          <w:tab w:val="left" w:pos="960"/>
        </w:tabs>
        <w:autoSpaceDE w:val="0"/>
        <w:autoSpaceDN w:val="0"/>
        <w:adjustRightInd w:val="0"/>
        <w:spacing w:after="0" w:line="240" w:lineRule="auto"/>
        <w:rPr>
          <w:rFonts w:ascii="Times New Roman" w:hAnsi="Times New Roman"/>
          <w:sz w:val="28"/>
          <w:szCs w:val="28"/>
        </w:rPr>
      </w:pPr>
      <w:r w:rsidRPr="00825997">
        <w:rPr>
          <w:rFonts w:ascii="Times New Roman" w:hAnsi="Times New Roman"/>
          <w:sz w:val="28"/>
          <w:szCs w:val="28"/>
        </w:rPr>
        <w:t>P</w:t>
      </w:r>
      <w:r w:rsidR="00C907E6" w:rsidRPr="00825997">
        <w:rPr>
          <w:rFonts w:ascii="Times New Roman" w:hAnsi="Times New Roman"/>
          <w:sz w:val="28"/>
          <w:szCs w:val="28"/>
        </w:rPr>
        <w:t xml:space="preserve">as </w:t>
      </w:r>
      <w:r w:rsidR="009C1BE4" w:rsidRPr="00825997">
        <w:rPr>
          <w:rFonts w:ascii="Times New Roman" w:hAnsi="Times New Roman"/>
          <w:sz w:val="28"/>
          <w:szCs w:val="28"/>
        </w:rPr>
        <w:t>pikë</w:t>
      </w:r>
      <w:r w:rsidR="009F00DA" w:rsidRPr="00825997">
        <w:rPr>
          <w:rFonts w:ascii="Times New Roman" w:hAnsi="Times New Roman"/>
          <w:sz w:val="28"/>
          <w:szCs w:val="28"/>
        </w:rPr>
        <w:t>s 8 shtohen</w:t>
      </w:r>
      <w:r w:rsidR="00C907E6" w:rsidRPr="00825997">
        <w:rPr>
          <w:rFonts w:ascii="Times New Roman" w:hAnsi="Times New Roman"/>
          <w:sz w:val="28"/>
          <w:szCs w:val="28"/>
        </w:rPr>
        <w:t xml:space="preserve"> pika</w:t>
      </w:r>
      <w:r w:rsidR="009F00DA" w:rsidRPr="00825997">
        <w:rPr>
          <w:rFonts w:ascii="Times New Roman" w:hAnsi="Times New Roman"/>
          <w:sz w:val="28"/>
          <w:szCs w:val="28"/>
        </w:rPr>
        <w:t>t</w:t>
      </w:r>
      <w:r w:rsidR="00C907E6" w:rsidRPr="00825997">
        <w:rPr>
          <w:rFonts w:ascii="Times New Roman" w:hAnsi="Times New Roman"/>
          <w:sz w:val="28"/>
          <w:szCs w:val="28"/>
        </w:rPr>
        <w:t xml:space="preserve"> 9</w:t>
      </w:r>
      <w:r w:rsidR="005D309C" w:rsidRPr="00825997">
        <w:rPr>
          <w:rFonts w:ascii="Times New Roman" w:hAnsi="Times New Roman"/>
          <w:sz w:val="28"/>
          <w:szCs w:val="28"/>
        </w:rPr>
        <w:t>, 10</w:t>
      </w:r>
      <w:r w:rsidR="00C907E6" w:rsidRPr="00825997">
        <w:rPr>
          <w:rFonts w:ascii="Times New Roman" w:hAnsi="Times New Roman"/>
          <w:sz w:val="28"/>
          <w:szCs w:val="28"/>
        </w:rPr>
        <w:t xml:space="preserve"> </w:t>
      </w:r>
      <w:r w:rsidR="00456E15" w:rsidRPr="00825997">
        <w:rPr>
          <w:rFonts w:ascii="Times New Roman" w:hAnsi="Times New Roman"/>
          <w:sz w:val="28"/>
          <w:szCs w:val="28"/>
        </w:rPr>
        <w:t xml:space="preserve">dhe 11, </w:t>
      </w:r>
      <w:r w:rsidR="00C907E6" w:rsidRPr="00825997">
        <w:rPr>
          <w:rFonts w:ascii="Times New Roman" w:hAnsi="Times New Roman"/>
          <w:sz w:val="28"/>
          <w:szCs w:val="28"/>
        </w:rPr>
        <w:t>me këtë përmbajtje:</w:t>
      </w:r>
    </w:p>
    <w:p w14:paraId="3321A939" w14:textId="77777777" w:rsidR="009F00DA" w:rsidRPr="00825997" w:rsidRDefault="009F00DA" w:rsidP="00825997">
      <w:pPr>
        <w:widowControl w:val="0"/>
        <w:shd w:val="clear" w:color="auto" w:fill="FFFFFF"/>
        <w:tabs>
          <w:tab w:val="left" w:pos="960"/>
        </w:tabs>
        <w:autoSpaceDE w:val="0"/>
        <w:autoSpaceDN w:val="0"/>
        <w:adjustRightInd w:val="0"/>
        <w:spacing w:after="0" w:line="240" w:lineRule="auto"/>
        <w:rPr>
          <w:rFonts w:ascii="Times New Roman" w:hAnsi="Times New Roman"/>
          <w:sz w:val="28"/>
          <w:szCs w:val="28"/>
        </w:rPr>
      </w:pPr>
    </w:p>
    <w:p w14:paraId="25A19E25" w14:textId="206BC459" w:rsidR="00C907E6" w:rsidRPr="00825997" w:rsidRDefault="009F00DA" w:rsidP="001D0793">
      <w:pPr>
        <w:pStyle w:val="ListParagraph"/>
        <w:spacing w:after="0" w:line="240" w:lineRule="auto"/>
        <w:ind w:left="360"/>
        <w:jc w:val="both"/>
        <w:rPr>
          <w:rFonts w:ascii="Times New Roman" w:hAnsi="Times New Roman"/>
          <w:sz w:val="28"/>
          <w:szCs w:val="28"/>
        </w:rPr>
      </w:pPr>
      <w:r w:rsidRPr="00825997">
        <w:rPr>
          <w:rFonts w:ascii="Times New Roman" w:hAnsi="Times New Roman"/>
          <w:sz w:val="28"/>
          <w:szCs w:val="28"/>
        </w:rPr>
        <w:t xml:space="preserve">“9. </w:t>
      </w:r>
      <w:r w:rsidR="00C907E6" w:rsidRPr="00825997">
        <w:rPr>
          <w:rFonts w:ascii="Times New Roman" w:hAnsi="Times New Roman"/>
          <w:sz w:val="28"/>
          <w:szCs w:val="28"/>
        </w:rPr>
        <w:t>Komisioni i Mbrojtjes së Konsumatorëve</w:t>
      </w:r>
      <w:r w:rsidR="009C1BE4" w:rsidRPr="00825997">
        <w:rPr>
          <w:rFonts w:ascii="Times New Roman" w:hAnsi="Times New Roman"/>
          <w:sz w:val="28"/>
          <w:szCs w:val="28"/>
        </w:rPr>
        <w:t xml:space="preserve"> është </w:t>
      </w:r>
      <w:r w:rsidR="0048605F" w:rsidRPr="00825997">
        <w:rPr>
          <w:rFonts w:ascii="Times New Roman" w:hAnsi="Times New Roman"/>
          <w:sz w:val="28"/>
          <w:szCs w:val="28"/>
        </w:rPr>
        <w:t xml:space="preserve">autoriteti </w:t>
      </w:r>
      <w:r w:rsidR="004445E0" w:rsidRPr="00825997">
        <w:rPr>
          <w:rFonts w:ascii="Times New Roman" w:hAnsi="Times New Roman"/>
          <w:sz w:val="28"/>
          <w:szCs w:val="28"/>
        </w:rPr>
        <w:t>kompetent</w:t>
      </w:r>
      <w:r w:rsidR="009C1BE4" w:rsidRPr="00825997">
        <w:rPr>
          <w:rFonts w:ascii="Times New Roman" w:hAnsi="Times New Roman"/>
          <w:sz w:val="28"/>
          <w:szCs w:val="28"/>
        </w:rPr>
        <w:t xml:space="preserve"> pë</w:t>
      </w:r>
      <w:r w:rsidR="00C907E6" w:rsidRPr="00825997">
        <w:rPr>
          <w:rFonts w:ascii="Times New Roman" w:hAnsi="Times New Roman"/>
          <w:sz w:val="28"/>
          <w:szCs w:val="28"/>
        </w:rPr>
        <w:t xml:space="preserve">r </w:t>
      </w:r>
      <w:r w:rsidR="009C1BE4" w:rsidRPr="00825997">
        <w:rPr>
          <w:rFonts w:ascii="Times New Roman" w:hAnsi="Times New Roman"/>
          <w:sz w:val="28"/>
          <w:szCs w:val="28"/>
        </w:rPr>
        <w:t>mbikëqyrjen e zbatimit të</w:t>
      </w:r>
      <w:r w:rsidR="00C907E6" w:rsidRPr="00825997">
        <w:rPr>
          <w:rFonts w:ascii="Times New Roman" w:hAnsi="Times New Roman"/>
          <w:sz w:val="28"/>
          <w:szCs w:val="28"/>
        </w:rPr>
        <w:t xml:space="preserve"> neneve </w:t>
      </w:r>
      <w:r w:rsidR="009C1BE4" w:rsidRPr="00825997">
        <w:rPr>
          <w:rFonts w:ascii="Times New Roman" w:hAnsi="Times New Roman"/>
          <w:sz w:val="28"/>
          <w:szCs w:val="28"/>
        </w:rPr>
        <w:t>52/3 deri 52/5</w:t>
      </w:r>
      <w:r w:rsidR="002E7DB8">
        <w:rPr>
          <w:rFonts w:ascii="Times New Roman" w:hAnsi="Times New Roman"/>
          <w:sz w:val="28"/>
          <w:szCs w:val="28"/>
        </w:rPr>
        <w:t>,</w:t>
      </w:r>
      <w:r w:rsidR="009C1BE4" w:rsidRPr="00825997">
        <w:rPr>
          <w:rFonts w:ascii="Times New Roman" w:hAnsi="Times New Roman"/>
          <w:sz w:val="28"/>
          <w:szCs w:val="28"/>
        </w:rPr>
        <w:t xml:space="preserve"> të kë</w:t>
      </w:r>
      <w:r w:rsidR="00C907E6" w:rsidRPr="00825997">
        <w:rPr>
          <w:rFonts w:ascii="Times New Roman" w:hAnsi="Times New Roman"/>
          <w:sz w:val="28"/>
          <w:szCs w:val="28"/>
        </w:rPr>
        <w:t>tij ligj</w:t>
      </w:r>
      <w:r w:rsidR="008544C8" w:rsidRPr="00825997">
        <w:rPr>
          <w:rFonts w:ascii="Times New Roman" w:hAnsi="Times New Roman"/>
          <w:sz w:val="28"/>
          <w:szCs w:val="28"/>
        </w:rPr>
        <w:t>i</w:t>
      </w:r>
      <w:r w:rsidR="002E7DB8">
        <w:rPr>
          <w:rFonts w:ascii="Times New Roman" w:hAnsi="Times New Roman"/>
          <w:sz w:val="28"/>
          <w:szCs w:val="28"/>
        </w:rPr>
        <w:t>,</w:t>
      </w:r>
      <w:r w:rsidR="009C1BE4" w:rsidRPr="00825997">
        <w:rPr>
          <w:rFonts w:ascii="Times New Roman" w:hAnsi="Times New Roman"/>
          <w:sz w:val="28"/>
          <w:szCs w:val="28"/>
        </w:rPr>
        <w:t xml:space="preserve"> nga </w:t>
      </w:r>
      <w:r w:rsidR="00B77A26" w:rsidRPr="00825997">
        <w:rPr>
          <w:rFonts w:ascii="Times New Roman" w:hAnsi="Times New Roman"/>
          <w:sz w:val="28"/>
          <w:szCs w:val="28"/>
        </w:rPr>
        <w:t xml:space="preserve">strukturat </w:t>
      </w:r>
      <w:r w:rsidR="00E524F9" w:rsidRPr="00825997">
        <w:rPr>
          <w:rFonts w:ascii="Times New Roman" w:hAnsi="Times New Roman"/>
          <w:sz w:val="28"/>
          <w:szCs w:val="28"/>
        </w:rPr>
        <w:t xml:space="preserve">ZAM </w:t>
      </w:r>
      <w:r w:rsidR="00B77A26" w:rsidRPr="00825997">
        <w:rPr>
          <w:rFonts w:ascii="Times New Roman" w:hAnsi="Times New Roman"/>
          <w:sz w:val="28"/>
          <w:szCs w:val="28"/>
        </w:rPr>
        <w:t>p</w:t>
      </w:r>
      <w:r w:rsidR="002766A0" w:rsidRPr="00825997">
        <w:rPr>
          <w:rFonts w:ascii="Times New Roman" w:hAnsi="Times New Roman"/>
          <w:sz w:val="28"/>
          <w:szCs w:val="28"/>
        </w:rPr>
        <w:t>ë</w:t>
      </w:r>
      <w:r w:rsidR="00A25C47" w:rsidRPr="00825997">
        <w:rPr>
          <w:rFonts w:ascii="Times New Roman" w:hAnsi="Times New Roman"/>
          <w:sz w:val="28"/>
          <w:szCs w:val="28"/>
        </w:rPr>
        <w:t>rgjegj</w:t>
      </w:r>
      <w:r w:rsidR="002766A0" w:rsidRPr="00825997">
        <w:rPr>
          <w:rFonts w:ascii="Times New Roman" w:hAnsi="Times New Roman"/>
          <w:sz w:val="28"/>
          <w:szCs w:val="28"/>
        </w:rPr>
        <w:t>ë</w:t>
      </w:r>
      <w:r w:rsidR="00A25C47" w:rsidRPr="00825997">
        <w:rPr>
          <w:rFonts w:ascii="Times New Roman" w:hAnsi="Times New Roman"/>
          <w:sz w:val="28"/>
          <w:szCs w:val="28"/>
        </w:rPr>
        <w:t>se</w:t>
      </w:r>
      <w:r w:rsidR="00CD3769" w:rsidRPr="00825997">
        <w:rPr>
          <w:rFonts w:ascii="Times New Roman" w:hAnsi="Times New Roman"/>
          <w:sz w:val="28"/>
          <w:szCs w:val="28"/>
        </w:rPr>
        <w:t>,</w:t>
      </w:r>
      <w:r w:rsidR="009C1BE4" w:rsidRPr="00825997">
        <w:rPr>
          <w:rFonts w:ascii="Times New Roman" w:hAnsi="Times New Roman"/>
          <w:sz w:val="28"/>
          <w:szCs w:val="28"/>
        </w:rPr>
        <w:t xml:space="preserve"> të përcaktuara në nenet 52/2 dhe 52/6</w:t>
      </w:r>
      <w:r w:rsidR="002E7DB8">
        <w:rPr>
          <w:rFonts w:ascii="Times New Roman" w:hAnsi="Times New Roman"/>
          <w:sz w:val="28"/>
          <w:szCs w:val="28"/>
        </w:rPr>
        <w:t>,</w:t>
      </w:r>
      <w:r w:rsidR="009C1BE4" w:rsidRPr="00825997">
        <w:rPr>
          <w:rFonts w:ascii="Times New Roman" w:hAnsi="Times New Roman"/>
          <w:sz w:val="28"/>
          <w:szCs w:val="28"/>
        </w:rPr>
        <w:t xml:space="preserve"> të</w:t>
      </w:r>
      <w:r w:rsidR="00C907E6" w:rsidRPr="00825997">
        <w:rPr>
          <w:rFonts w:ascii="Times New Roman" w:hAnsi="Times New Roman"/>
          <w:sz w:val="28"/>
          <w:szCs w:val="28"/>
        </w:rPr>
        <w:t xml:space="preserve"> tij.</w:t>
      </w:r>
      <w:r w:rsidR="00507457" w:rsidRPr="00825997">
        <w:rPr>
          <w:rFonts w:ascii="Times New Roman" w:hAnsi="Times New Roman"/>
          <w:sz w:val="28"/>
          <w:szCs w:val="28"/>
        </w:rPr>
        <w:t xml:space="preserve"> Komisioni publikon në faqen e tij zyrtare </w:t>
      </w:r>
      <w:r w:rsidR="00D91095" w:rsidRPr="00825997">
        <w:rPr>
          <w:rFonts w:ascii="Times New Roman" w:hAnsi="Times New Roman"/>
          <w:sz w:val="28"/>
          <w:szCs w:val="28"/>
        </w:rPr>
        <w:t>të internetit</w:t>
      </w:r>
      <w:r w:rsidR="00507457" w:rsidRPr="00825997">
        <w:rPr>
          <w:rFonts w:ascii="Times New Roman" w:hAnsi="Times New Roman"/>
          <w:sz w:val="28"/>
          <w:szCs w:val="28"/>
        </w:rPr>
        <w:t xml:space="preserve"> listën e strukturave të ZAM</w:t>
      </w:r>
      <w:r w:rsidR="002E7DB8">
        <w:rPr>
          <w:rFonts w:ascii="Times New Roman" w:hAnsi="Times New Roman"/>
          <w:sz w:val="28"/>
          <w:szCs w:val="28"/>
        </w:rPr>
        <w:t>-së</w:t>
      </w:r>
      <w:r w:rsidR="00507457" w:rsidRPr="00825997">
        <w:rPr>
          <w:rFonts w:ascii="Times New Roman" w:hAnsi="Times New Roman"/>
          <w:sz w:val="28"/>
          <w:szCs w:val="28"/>
        </w:rPr>
        <w:t xml:space="preserve">, të cilat plotësojnë kërkesat e përcaktuara </w:t>
      </w:r>
      <w:r w:rsidR="0084160F" w:rsidRPr="00825997">
        <w:rPr>
          <w:rFonts w:ascii="Times New Roman" w:hAnsi="Times New Roman"/>
          <w:sz w:val="28"/>
          <w:szCs w:val="28"/>
        </w:rPr>
        <w:t>sipas k</w:t>
      </w:r>
      <w:r w:rsidR="002E7DB8">
        <w:rPr>
          <w:rFonts w:ascii="Times New Roman" w:hAnsi="Times New Roman"/>
          <w:sz w:val="28"/>
          <w:szCs w:val="28"/>
        </w:rPr>
        <w:t>ë</w:t>
      </w:r>
      <w:r w:rsidR="0084160F" w:rsidRPr="00825997">
        <w:rPr>
          <w:rFonts w:ascii="Times New Roman" w:hAnsi="Times New Roman"/>
          <w:sz w:val="28"/>
          <w:szCs w:val="28"/>
        </w:rPr>
        <w:t>tyre</w:t>
      </w:r>
      <w:r w:rsidR="00324FB4" w:rsidRPr="00825997">
        <w:rPr>
          <w:rFonts w:ascii="Times New Roman" w:hAnsi="Times New Roman"/>
          <w:sz w:val="28"/>
          <w:szCs w:val="28"/>
        </w:rPr>
        <w:t xml:space="preserve"> dispozita</w:t>
      </w:r>
      <w:r w:rsidR="0084160F" w:rsidRPr="00825997">
        <w:rPr>
          <w:rFonts w:ascii="Times New Roman" w:hAnsi="Times New Roman"/>
          <w:sz w:val="28"/>
          <w:szCs w:val="28"/>
        </w:rPr>
        <w:t>ve</w:t>
      </w:r>
      <w:r w:rsidR="00324FB4" w:rsidRPr="00825997">
        <w:rPr>
          <w:rFonts w:ascii="Times New Roman" w:hAnsi="Times New Roman"/>
          <w:sz w:val="28"/>
          <w:szCs w:val="28"/>
        </w:rPr>
        <w:t>.</w:t>
      </w:r>
    </w:p>
    <w:p w14:paraId="25A19E26" w14:textId="77777777" w:rsidR="005D309C" w:rsidRPr="00825997" w:rsidRDefault="005D309C" w:rsidP="001D0793">
      <w:pPr>
        <w:spacing w:after="0" w:line="240" w:lineRule="auto"/>
        <w:ind w:left="360"/>
        <w:contextualSpacing/>
        <w:jc w:val="both"/>
        <w:rPr>
          <w:rFonts w:ascii="Times New Roman" w:hAnsi="Times New Roman"/>
          <w:sz w:val="28"/>
          <w:szCs w:val="28"/>
        </w:rPr>
      </w:pPr>
    </w:p>
    <w:p w14:paraId="25A19E27" w14:textId="37AF71FE" w:rsidR="002F329E" w:rsidRDefault="005D309C" w:rsidP="001D0793">
      <w:pPr>
        <w:pStyle w:val="ListParagraph"/>
        <w:numPr>
          <w:ilvl w:val="0"/>
          <w:numId w:val="32"/>
        </w:numPr>
        <w:spacing w:after="0" w:line="240" w:lineRule="auto"/>
        <w:ind w:firstLine="0"/>
        <w:jc w:val="both"/>
        <w:rPr>
          <w:rFonts w:ascii="Times New Roman" w:hAnsi="Times New Roman"/>
          <w:sz w:val="28"/>
          <w:szCs w:val="28"/>
        </w:rPr>
      </w:pPr>
      <w:r w:rsidRPr="00825997">
        <w:rPr>
          <w:rFonts w:ascii="Times New Roman" w:hAnsi="Times New Roman"/>
          <w:sz w:val="28"/>
          <w:szCs w:val="28"/>
        </w:rPr>
        <w:t>N</w:t>
      </w:r>
      <w:r w:rsidR="005652DB" w:rsidRPr="00825997">
        <w:rPr>
          <w:rFonts w:ascii="Times New Roman" w:hAnsi="Times New Roman"/>
          <w:sz w:val="28"/>
          <w:szCs w:val="28"/>
        </w:rPr>
        <w:t>ë</w:t>
      </w:r>
      <w:r w:rsidRPr="00825997">
        <w:rPr>
          <w:rFonts w:ascii="Times New Roman" w:hAnsi="Times New Roman"/>
          <w:sz w:val="28"/>
          <w:szCs w:val="28"/>
        </w:rPr>
        <w:t xml:space="preserve"> ushtrimin e funksioneve t</w:t>
      </w:r>
      <w:r w:rsidR="005652DB" w:rsidRPr="00825997">
        <w:rPr>
          <w:rFonts w:ascii="Times New Roman" w:hAnsi="Times New Roman"/>
          <w:sz w:val="28"/>
          <w:szCs w:val="28"/>
        </w:rPr>
        <w:t>ë</w:t>
      </w:r>
      <w:r w:rsidRPr="00825997">
        <w:rPr>
          <w:rFonts w:ascii="Times New Roman" w:hAnsi="Times New Roman"/>
          <w:sz w:val="28"/>
          <w:szCs w:val="28"/>
        </w:rPr>
        <w:t xml:space="preserve"> tij, sipas p</w:t>
      </w:r>
      <w:r w:rsidR="005652DB" w:rsidRPr="00825997">
        <w:rPr>
          <w:rFonts w:ascii="Times New Roman" w:hAnsi="Times New Roman"/>
          <w:sz w:val="28"/>
          <w:szCs w:val="28"/>
        </w:rPr>
        <w:t>ë</w:t>
      </w:r>
      <w:r w:rsidRPr="00825997">
        <w:rPr>
          <w:rFonts w:ascii="Times New Roman" w:hAnsi="Times New Roman"/>
          <w:sz w:val="28"/>
          <w:szCs w:val="28"/>
        </w:rPr>
        <w:t>rcaktimit t</w:t>
      </w:r>
      <w:r w:rsidR="005652DB" w:rsidRPr="00825997">
        <w:rPr>
          <w:rFonts w:ascii="Times New Roman" w:hAnsi="Times New Roman"/>
          <w:sz w:val="28"/>
          <w:szCs w:val="28"/>
        </w:rPr>
        <w:t>ë</w:t>
      </w:r>
      <w:r w:rsidRPr="00825997">
        <w:rPr>
          <w:rFonts w:ascii="Times New Roman" w:hAnsi="Times New Roman"/>
          <w:sz w:val="28"/>
          <w:szCs w:val="28"/>
        </w:rPr>
        <w:t xml:space="preserve"> pik</w:t>
      </w:r>
      <w:r w:rsidR="005652DB" w:rsidRPr="00825997">
        <w:rPr>
          <w:rFonts w:ascii="Times New Roman" w:hAnsi="Times New Roman"/>
          <w:sz w:val="28"/>
          <w:szCs w:val="28"/>
        </w:rPr>
        <w:t>ë</w:t>
      </w:r>
      <w:r w:rsidRPr="00825997">
        <w:rPr>
          <w:rFonts w:ascii="Times New Roman" w:hAnsi="Times New Roman"/>
          <w:sz w:val="28"/>
          <w:szCs w:val="28"/>
        </w:rPr>
        <w:t>s 9</w:t>
      </w:r>
      <w:r w:rsidR="002E7DB8">
        <w:rPr>
          <w:rFonts w:ascii="Times New Roman" w:hAnsi="Times New Roman"/>
          <w:sz w:val="28"/>
          <w:szCs w:val="28"/>
        </w:rPr>
        <w:t>,</w:t>
      </w:r>
      <w:r w:rsidRPr="00825997">
        <w:rPr>
          <w:rFonts w:ascii="Times New Roman" w:hAnsi="Times New Roman"/>
          <w:sz w:val="28"/>
          <w:szCs w:val="28"/>
        </w:rPr>
        <w:t xml:space="preserve"> t</w:t>
      </w:r>
      <w:r w:rsidR="005652DB" w:rsidRPr="00825997">
        <w:rPr>
          <w:rFonts w:ascii="Times New Roman" w:hAnsi="Times New Roman"/>
          <w:sz w:val="28"/>
          <w:szCs w:val="28"/>
        </w:rPr>
        <w:t>ë</w:t>
      </w:r>
      <w:r w:rsidRPr="00825997">
        <w:rPr>
          <w:rFonts w:ascii="Times New Roman" w:hAnsi="Times New Roman"/>
          <w:sz w:val="28"/>
          <w:szCs w:val="28"/>
        </w:rPr>
        <w:t xml:space="preserve"> k</w:t>
      </w:r>
      <w:r w:rsidR="005652DB" w:rsidRPr="00825997">
        <w:rPr>
          <w:rFonts w:ascii="Times New Roman" w:hAnsi="Times New Roman"/>
          <w:sz w:val="28"/>
          <w:szCs w:val="28"/>
        </w:rPr>
        <w:t>ë</w:t>
      </w:r>
      <w:r w:rsidRPr="00825997">
        <w:rPr>
          <w:rFonts w:ascii="Times New Roman" w:hAnsi="Times New Roman"/>
          <w:sz w:val="28"/>
          <w:szCs w:val="28"/>
        </w:rPr>
        <w:t>tij neni, Komisioni i Mbrojtjes së Konsumatorëve</w:t>
      </w:r>
      <w:r w:rsidR="002F329E" w:rsidRPr="00825997">
        <w:rPr>
          <w:rFonts w:ascii="Times New Roman" w:hAnsi="Times New Roman"/>
          <w:sz w:val="28"/>
          <w:szCs w:val="28"/>
        </w:rPr>
        <w:t xml:space="preserve"> merr</w:t>
      </w:r>
      <w:r w:rsidR="00544916">
        <w:rPr>
          <w:rFonts w:ascii="Times New Roman" w:hAnsi="Times New Roman"/>
          <w:sz w:val="28"/>
          <w:szCs w:val="28"/>
        </w:rPr>
        <w:t>,</w:t>
      </w:r>
      <w:r w:rsidR="002F329E" w:rsidRPr="00825997">
        <w:rPr>
          <w:rFonts w:ascii="Times New Roman" w:hAnsi="Times New Roman"/>
          <w:sz w:val="28"/>
          <w:szCs w:val="28"/>
        </w:rPr>
        <w:t xml:space="preserve"> sa her</w:t>
      </w:r>
      <w:r w:rsidR="005652DB" w:rsidRPr="00825997">
        <w:rPr>
          <w:rFonts w:ascii="Times New Roman" w:hAnsi="Times New Roman"/>
          <w:sz w:val="28"/>
          <w:szCs w:val="28"/>
        </w:rPr>
        <w:t>ë</w:t>
      </w:r>
      <w:r w:rsidR="002F329E" w:rsidRPr="00825997">
        <w:rPr>
          <w:rFonts w:ascii="Times New Roman" w:hAnsi="Times New Roman"/>
          <w:sz w:val="28"/>
          <w:szCs w:val="28"/>
        </w:rPr>
        <w:t xml:space="preserve"> e konsideron t</w:t>
      </w:r>
      <w:r w:rsidR="005652DB" w:rsidRPr="00825997">
        <w:rPr>
          <w:rFonts w:ascii="Times New Roman" w:hAnsi="Times New Roman"/>
          <w:sz w:val="28"/>
          <w:szCs w:val="28"/>
        </w:rPr>
        <w:t>ë</w:t>
      </w:r>
      <w:r w:rsidR="002F329E" w:rsidRPr="00825997">
        <w:rPr>
          <w:rFonts w:ascii="Times New Roman" w:hAnsi="Times New Roman"/>
          <w:sz w:val="28"/>
          <w:szCs w:val="28"/>
        </w:rPr>
        <w:t xml:space="preserve"> nevojshme dhe n</w:t>
      </w:r>
      <w:r w:rsidR="005652DB" w:rsidRPr="00825997">
        <w:rPr>
          <w:rFonts w:ascii="Times New Roman" w:hAnsi="Times New Roman"/>
          <w:sz w:val="28"/>
          <w:szCs w:val="28"/>
        </w:rPr>
        <w:t>ë</w:t>
      </w:r>
      <w:r w:rsidR="002E7DB8">
        <w:rPr>
          <w:rFonts w:ascii="Times New Roman" w:hAnsi="Times New Roman"/>
          <w:sz w:val="28"/>
          <w:szCs w:val="28"/>
        </w:rPr>
        <w:t xml:space="preserve"> ç</w:t>
      </w:r>
      <w:r w:rsidR="002F329E" w:rsidRPr="00825997">
        <w:rPr>
          <w:rFonts w:ascii="Times New Roman" w:hAnsi="Times New Roman"/>
          <w:sz w:val="28"/>
          <w:szCs w:val="28"/>
        </w:rPr>
        <w:t>do rast jo m</w:t>
      </w:r>
      <w:r w:rsidR="005652DB" w:rsidRPr="00825997">
        <w:rPr>
          <w:rFonts w:ascii="Times New Roman" w:hAnsi="Times New Roman"/>
          <w:sz w:val="28"/>
          <w:szCs w:val="28"/>
        </w:rPr>
        <w:t>ë</w:t>
      </w:r>
      <w:r w:rsidR="002F329E" w:rsidRPr="00825997">
        <w:rPr>
          <w:rFonts w:ascii="Times New Roman" w:hAnsi="Times New Roman"/>
          <w:sz w:val="28"/>
          <w:szCs w:val="28"/>
        </w:rPr>
        <w:t xml:space="preserve"> pak se nj</w:t>
      </w:r>
      <w:r w:rsidR="005652DB" w:rsidRPr="00825997">
        <w:rPr>
          <w:rFonts w:ascii="Times New Roman" w:hAnsi="Times New Roman"/>
          <w:sz w:val="28"/>
          <w:szCs w:val="28"/>
        </w:rPr>
        <w:t>ë</w:t>
      </w:r>
      <w:r w:rsidR="002F329E" w:rsidRPr="00825997">
        <w:rPr>
          <w:rFonts w:ascii="Times New Roman" w:hAnsi="Times New Roman"/>
          <w:sz w:val="28"/>
          <w:szCs w:val="28"/>
        </w:rPr>
        <w:t xml:space="preserve"> her</w:t>
      </w:r>
      <w:r w:rsidR="005652DB" w:rsidRPr="00825997">
        <w:rPr>
          <w:rFonts w:ascii="Times New Roman" w:hAnsi="Times New Roman"/>
          <w:sz w:val="28"/>
          <w:szCs w:val="28"/>
        </w:rPr>
        <w:t>ë</w:t>
      </w:r>
      <w:r w:rsidR="002F329E" w:rsidRPr="00825997">
        <w:rPr>
          <w:rFonts w:ascii="Times New Roman" w:hAnsi="Times New Roman"/>
          <w:sz w:val="28"/>
          <w:szCs w:val="28"/>
        </w:rPr>
        <w:t xml:space="preserve"> n</w:t>
      </w:r>
      <w:r w:rsidR="005652DB" w:rsidRPr="00825997">
        <w:rPr>
          <w:rFonts w:ascii="Times New Roman" w:hAnsi="Times New Roman"/>
          <w:sz w:val="28"/>
          <w:szCs w:val="28"/>
        </w:rPr>
        <w:t>ë</w:t>
      </w:r>
      <w:r w:rsidR="002F329E" w:rsidRPr="00825997">
        <w:rPr>
          <w:rFonts w:ascii="Times New Roman" w:hAnsi="Times New Roman"/>
          <w:sz w:val="28"/>
          <w:szCs w:val="28"/>
        </w:rPr>
        <w:t xml:space="preserve"> fund t</w:t>
      </w:r>
      <w:r w:rsidR="005652DB" w:rsidRPr="00825997">
        <w:rPr>
          <w:rFonts w:ascii="Times New Roman" w:hAnsi="Times New Roman"/>
          <w:sz w:val="28"/>
          <w:szCs w:val="28"/>
        </w:rPr>
        <w:t>ë</w:t>
      </w:r>
      <w:r w:rsidR="002F329E" w:rsidRPr="00825997">
        <w:rPr>
          <w:rFonts w:ascii="Times New Roman" w:hAnsi="Times New Roman"/>
          <w:sz w:val="28"/>
          <w:szCs w:val="28"/>
        </w:rPr>
        <w:t xml:space="preserve"> </w:t>
      </w:r>
      <w:r w:rsidR="002E7DB8">
        <w:rPr>
          <w:rFonts w:ascii="Times New Roman" w:hAnsi="Times New Roman"/>
          <w:sz w:val="28"/>
          <w:szCs w:val="28"/>
        </w:rPr>
        <w:t>ç</w:t>
      </w:r>
      <w:r w:rsidR="002F329E" w:rsidRPr="00825997">
        <w:rPr>
          <w:rFonts w:ascii="Times New Roman" w:hAnsi="Times New Roman"/>
          <w:sz w:val="28"/>
          <w:szCs w:val="28"/>
        </w:rPr>
        <w:t xml:space="preserve">do viti kalendarik, nga </w:t>
      </w:r>
      <w:r w:rsidR="002F329E" w:rsidRPr="00825997">
        <w:rPr>
          <w:rFonts w:ascii="Times New Roman" w:hAnsi="Times New Roman"/>
          <w:color w:val="1A171C"/>
          <w:sz w:val="28"/>
          <w:szCs w:val="28"/>
        </w:rPr>
        <w:t>secil</w:t>
      </w:r>
      <w:r w:rsidR="006C36C3" w:rsidRPr="00825997">
        <w:rPr>
          <w:rFonts w:ascii="Times New Roman" w:hAnsi="Times New Roman"/>
          <w:color w:val="1A171C"/>
          <w:sz w:val="28"/>
          <w:szCs w:val="28"/>
        </w:rPr>
        <w:t>a</w:t>
      </w:r>
      <w:r w:rsidR="002F329E" w:rsidRPr="00825997">
        <w:rPr>
          <w:rFonts w:ascii="Times New Roman" w:hAnsi="Times New Roman"/>
          <w:sz w:val="28"/>
          <w:szCs w:val="28"/>
        </w:rPr>
        <w:t xml:space="preserve"> </w:t>
      </w:r>
      <w:r w:rsidR="002E7DB8">
        <w:rPr>
          <w:rFonts w:ascii="Times New Roman" w:hAnsi="Times New Roman"/>
          <w:sz w:val="28"/>
          <w:szCs w:val="28"/>
        </w:rPr>
        <w:t>s</w:t>
      </w:r>
      <w:r w:rsidR="00B77A26" w:rsidRPr="00825997">
        <w:rPr>
          <w:rFonts w:ascii="Times New Roman" w:hAnsi="Times New Roman"/>
          <w:sz w:val="28"/>
          <w:szCs w:val="28"/>
        </w:rPr>
        <w:t>truktur</w:t>
      </w:r>
      <w:r w:rsidR="002766A0" w:rsidRPr="00825997">
        <w:rPr>
          <w:rFonts w:ascii="Times New Roman" w:hAnsi="Times New Roman"/>
          <w:sz w:val="28"/>
          <w:szCs w:val="28"/>
        </w:rPr>
        <w:t>ë</w:t>
      </w:r>
      <w:r w:rsidR="00B77A26" w:rsidRPr="00825997">
        <w:rPr>
          <w:rFonts w:ascii="Times New Roman" w:hAnsi="Times New Roman"/>
          <w:sz w:val="28"/>
          <w:szCs w:val="28"/>
        </w:rPr>
        <w:t xml:space="preserve"> </w:t>
      </w:r>
      <w:r w:rsidR="00F537EA" w:rsidRPr="00825997">
        <w:rPr>
          <w:rFonts w:ascii="Times New Roman" w:hAnsi="Times New Roman"/>
          <w:sz w:val="28"/>
          <w:szCs w:val="28"/>
        </w:rPr>
        <w:t>ZAM p</w:t>
      </w:r>
      <w:r w:rsidR="002766A0" w:rsidRPr="00825997">
        <w:rPr>
          <w:rFonts w:ascii="Times New Roman" w:hAnsi="Times New Roman"/>
          <w:sz w:val="28"/>
          <w:szCs w:val="28"/>
        </w:rPr>
        <w:t>ë</w:t>
      </w:r>
      <w:r w:rsidR="006C36C3" w:rsidRPr="00825997">
        <w:rPr>
          <w:rFonts w:ascii="Times New Roman" w:hAnsi="Times New Roman"/>
          <w:sz w:val="28"/>
          <w:szCs w:val="28"/>
        </w:rPr>
        <w:t>rgjegj</w:t>
      </w:r>
      <w:r w:rsidR="002766A0" w:rsidRPr="00825997">
        <w:rPr>
          <w:rFonts w:ascii="Times New Roman" w:hAnsi="Times New Roman"/>
          <w:sz w:val="28"/>
          <w:szCs w:val="28"/>
        </w:rPr>
        <w:t>ë</w:t>
      </w:r>
      <w:r w:rsidR="006C36C3" w:rsidRPr="00825997">
        <w:rPr>
          <w:rFonts w:ascii="Times New Roman" w:hAnsi="Times New Roman"/>
          <w:sz w:val="28"/>
          <w:szCs w:val="28"/>
        </w:rPr>
        <w:t>se</w:t>
      </w:r>
      <w:r w:rsidR="00F537EA" w:rsidRPr="00825997">
        <w:rPr>
          <w:rFonts w:ascii="Times New Roman" w:hAnsi="Times New Roman"/>
          <w:sz w:val="28"/>
          <w:szCs w:val="28"/>
        </w:rPr>
        <w:t xml:space="preserve">, </w:t>
      </w:r>
      <w:r w:rsidR="002F329E" w:rsidRPr="00825997">
        <w:rPr>
          <w:rFonts w:ascii="Times New Roman" w:hAnsi="Times New Roman"/>
          <w:sz w:val="28"/>
          <w:szCs w:val="28"/>
        </w:rPr>
        <w:t>sipas p</w:t>
      </w:r>
      <w:r w:rsidR="005652DB" w:rsidRPr="00825997">
        <w:rPr>
          <w:rFonts w:ascii="Times New Roman" w:hAnsi="Times New Roman"/>
          <w:sz w:val="28"/>
          <w:szCs w:val="28"/>
        </w:rPr>
        <w:t>ë</w:t>
      </w:r>
      <w:r w:rsidR="002F329E" w:rsidRPr="00825997">
        <w:rPr>
          <w:rFonts w:ascii="Times New Roman" w:hAnsi="Times New Roman"/>
          <w:sz w:val="28"/>
          <w:szCs w:val="28"/>
        </w:rPr>
        <w:t>rcaktimit t</w:t>
      </w:r>
      <w:r w:rsidR="005652DB" w:rsidRPr="00825997">
        <w:rPr>
          <w:rFonts w:ascii="Times New Roman" w:hAnsi="Times New Roman"/>
          <w:sz w:val="28"/>
          <w:szCs w:val="28"/>
        </w:rPr>
        <w:t>ë</w:t>
      </w:r>
      <w:r w:rsidR="002F329E" w:rsidRPr="00825997">
        <w:rPr>
          <w:rFonts w:ascii="Times New Roman" w:hAnsi="Times New Roman"/>
          <w:sz w:val="28"/>
          <w:szCs w:val="28"/>
        </w:rPr>
        <w:t xml:space="preserve"> nen</w:t>
      </w:r>
      <w:r w:rsidR="002E7DB8">
        <w:rPr>
          <w:rFonts w:ascii="Times New Roman" w:hAnsi="Times New Roman"/>
          <w:sz w:val="28"/>
          <w:szCs w:val="28"/>
        </w:rPr>
        <w:t>eve</w:t>
      </w:r>
      <w:r w:rsidR="002F329E" w:rsidRPr="00825997">
        <w:rPr>
          <w:rFonts w:ascii="Times New Roman" w:hAnsi="Times New Roman"/>
          <w:sz w:val="28"/>
          <w:szCs w:val="28"/>
        </w:rPr>
        <w:t xml:space="preserve"> 52/2 dhe 52/6</w:t>
      </w:r>
      <w:r w:rsidR="002E7DB8">
        <w:rPr>
          <w:rFonts w:ascii="Times New Roman" w:hAnsi="Times New Roman"/>
          <w:sz w:val="28"/>
          <w:szCs w:val="28"/>
        </w:rPr>
        <w:t>,</w:t>
      </w:r>
      <w:r w:rsidR="002F329E" w:rsidRPr="00825997">
        <w:rPr>
          <w:rFonts w:ascii="Times New Roman" w:hAnsi="Times New Roman"/>
          <w:sz w:val="28"/>
          <w:szCs w:val="28"/>
        </w:rPr>
        <w:t xml:space="preserve"> t</w:t>
      </w:r>
      <w:r w:rsidR="005652DB" w:rsidRPr="00825997">
        <w:rPr>
          <w:rFonts w:ascii="Times New Roman" w:hAnsi="Times New Roman"/>
          <w:sz w:val="28"/>
          <w:szCs w:val="28"/>
        </w:rPr>
        <w:t>ë</w:t>
      </w:r>
      <w:r w:rsidR="002F329E" w:rsidRPr="00825997">
        <w:rPr>
          <w:rFonts w:ascii="Times New Roman" w:hAnsi="Times New Roman"/>
          <w:sz w:val="28"/>
          <w:szCs w:val="28"/>
        </w:rPr>
        <w:t xml:space="preserve"> </w:t>
      </w:r>
      <w:proofErr w:type="spellStart"/>
      <w:r w:rsidR="002F329E" w:rsidRPr="00825997">
        <w:rPr>
          <w:rFonts w:ascii="Times New Roman" w:hAnsi="Times New Roman"/>
          <w:sz w:val="28"/>
          <w:szCs w:val="28"/>
        </w:rPr>
        <w:t>k</w:t>
      </w:r>
      <w:r w:rsidR="005652DB" w:rsidRPr="00825997">
        <w:rPr>
          <w:rFonts w:ascii="Times New Roman" w:hAnsi="Times New Roman"/>
          <w:sz w:val="28"/>
          <w:szCs w:val="28"/>
        </w:rPr>
        <w:t>ë</w:t>
      </w:r>
      <w:r w:rsidR="002F329E" w:rsidRPr="00825997">
        <w:rPr>
          <w:rFonts w:ascii="Times New Roman" w:hAnsi="Times New Roman"/>
          <w:sz w:val="28"/>
          <w:szCs w:val="28"/>
        </w:rPr>
        <w:t>tj</w:t>
      </w:r>
      <w:proofErr w:type="spellEnd"/>
      <w:r w:rsidR="002F329E" w:rsidRPr="00825997">
        <w:rPr>
          <w:rFonts w:ascii="Times New Roman" w:hAnsi="Times New Roman"/>
          <w:sz w:val="28"/>
          <w:szCs w:val="28"/>
        </w:rPr>
        <w:t xml:space="preserve"> ligji, raportin vjetor të aktivitetit, i cili përfshin t</w:t>
      </w:r>
      <w:r w:rsidR="005652DB" w:rsidRPr="00825997">
        <w:rPr>
          <w:rFonts w:ascii="Times New Roman" w:hAnsi="Times New Roman"/>
          <w:sz w:val="28"/>
          <w:szCs w:val="28"/>
        </w:rPr>
        <w:t>ë</w:t>
      </w:r>
      <w:r w:rsidR="002F329E" w:rsidRPr="00825997">
        <w:rPr>
          <w:rFonts w:ascii="Times New Roman" w:hAnsi="Times New Roman"/>
          <w:sz w:val="28"/>
          <w:szCs w:val="28"/>
        </w:rPr>
        <w:t xml:space="preserve"> pakt</w:t>
      </w:r>
      <w:r w:rsidR="005652DB" w:rsidRPr="00825997">
        <w:rPr>
          <w:rFonts w:ascii="Times New Roman" w:hAnsi="Times New Roman"/>
          <w:sz w:val="28"/>
          <w:szCs w:val="28"/>
        </w:rPr>
        <w:t>ë</w:t>
      </w:r>
      <w:r w:rsidR="002F329E" w:rsidRPr="00825997">
        <w:rPr>
          <w:rFonts w:ascii="Times New Roman" w:hAnsi="Times New Roman"/>
          <w:sz w:val="28"/>
          <w:szCs w:val="28"/>
        </w:rPr>
        <w:t xml:space="preserve">n informacion </w:t>
      </w:r>
      <w:r w:rsidR="00544916">
        <w:rPr>
          <w:rFonts w:ascii="Times New Roman" w:hAnsi="Times New Roman"/>
          <w:sz w:val="28"/>
          <w:szCs w:val="28"/>
        </w:rPr>
        <w:t>për</w:t>
      </w:r>
      <w:r w:rsidR="002F329E" w:rsidRPr="00825997">
        <w:rPr>
          <w:rFonts w:ascii="Times New Roman" w:hAnsi="Times New Roman"/>
          <w:sz w:val="28"/>
          <w:szCs w:val="28"/>
        </w:rPr>
        <w:t>:</w:t>
      </w:r>
    </w:p>
    <w:p w14:paraId="7A9E6AC6" w14:textId="77777777" w:rsidR="002E7DB8" w:rsidRPr="00825997" w:rsidRDefault="002E7DB8" w:rsidP="002E7DB8">
      <w:pPr>
        <w:pStyle w:val="ListParagraph"/>
        <w:spacing w:after="0" w:line="240" w:lineRule="auto"/>
        <w:ind w:left="360"/>
        <w:jc w:val="both"/>
        <w:rPr>
          <w:rFonts w:ascii="Times New Roman" w:hAnsi="Times New Roman"/>
          <w:sz w:val="28"/>
          <w:szCs w:val="28"/>
        </w:rPr>
      </w:pPr>
    </w:p>
    <w:p w14:paraId="25A19E28" w14:textId="77777777" w:rsidR="002F329E" w:rsidRPr="00825997" w:rsidRDefault="002F329E" w:rsidP="001D0793">
      <w:pPr>
        <w:spacing w:after="0" w:line="240" w:lineRule="auto"/>
        <w:ind w:left="900" w:hanging="360"/>
        <w:contextualSpacing/>
        <w:jc w:val="both"/>
        <w:rPr>
          <w:rFonts w:ascii="Times New Roman" w:hAnsi="Times New Roman"/>
          <w:sz w:val="28"/>
          <w:szCs w:val="28"/>
        </w:rPr>
      </w:pPr>
      <w:r w:rsidRPr="00825997">
        <w:rPr>
          <w:rFonts w:ascii="Times New Roman" w:hAnsi="Times New Roman"/>
          <w:sz w:val="28"/>
          <w:szCs w:val="28"/>
        </w:rPr>
        <w:t>a)</w:t>
      </w:r>
      <w:r w:rsidRPr="00825997">
        <w:rPr>
          <w:rFonts w:ascii="Times New Roman" w:hAnsi="Times New Roman"/>
          <w:sz w:val="28"/>
          <w:szCs w:val="28"/>
        </w:rPr>
        <w:tab/>
        <w:t xml:space="preserve">numrin e mosmarrëveshjeve të paraqitura dhe llojet e ankesave me të cilat ato </w:t>
      </w:r>
      <w:r w:rsidR="00813ACA" w:rsidRPr="00825997">
        <w:rPr>
          <w:rFonts w:ascii="Times New Roman" w:hAnsi="Times New Roman"/>
          <w:sz w:val="28"/>
          <w:szCs w:val="28"/>
        </w:rPr>
        <w:t>lidhen;</w:t>
      </w:r>
    </w:p>
    <w:p w14:paraId="25A19E29" w14:textId="247727BD" w:rsidR="002F329E" w:rsidRPr="00825997" w:rsidRDefault="002F329E" w:rsidP="001D0793">
      <w:pPr>
        <w:spacing w:after="0" w:line="240" w:lineRule="auto"/>
        <w:ind w:left="900" w:hanging="360"/>
        <w:contextualSpacing/>
        <w:jc w:val="both"/>
        <w:rPr>
          <w:rFonts w:ascii="Times New Roman" w:hAnsi="Times New Roman"/>
          <w:sz w:val="28"/>
          <w:szCs w:val="28"/>
        </w:rPr>
      </w:pPr>
      <w:r w:rsidRPr="00825997">
        <w:rPr>
          <w:rFonts w:ascii="Times New Roman" w:hAnsi="Times New Roman"/>
          <w:sz w:val="28"/>
          <w:szCs w:val="28"/>
        </w:rPr>
        <w:t>b)</w:t>
      </w:r>
      <w:r w:rsidRPr="00825997">
        <w:rPr>
          <w:rFonts w:ascii="Times New Roman" w:hAnsi="Times New Roman"/>
          <w:sz w:val="28"/>
          <w:szCs w:val="28"/>
        </w:rPr>
        <w:tab/>
        <w:t>çdo problem sistematik ose të rëndësishëm që ndodh shpesh dhe që shpie në mosmarrëveshje</w:t>
      </w:r>
      <w:r w:rsidR="00544916">
        <w:rPr>
          <w:rFonts w:ascii="Times New Roman" w:hAnsi="Times New Roman"/>
          <w:sz w:val="28"/>
          <w:szCs w:val="28"/>
        </w:rPr>
        <w:t>, ndërmjet</w:t>
      </w:r>
      <w:r w:rsidRPr="00825997">
        <w:rPr>
          <w:rFonts w:ascii="Times New Roman" w:hAnsi="Times New Roman"/>
          <w:sz w:val="28"/>
          <w:szCs w:val="28"/>
        </w:rPr>
        <w:t xml:space="preserve"> konsumatorëve dhe tregtarëve, përfshirë rekomandime në lidhje me mënyrën se si mund të shmangen probleme të tilla ose zgjidhjen në kohë të tyre, kur </w:t>
      </w:r>
      <w:r w:rsidR="00813ACA" w:rsidRPr="00825997">
        <w:rPr>
          <w:rFonts w:ascii="Times New Roman" w:hAnsi="Times New Roman"/>
          <w:sz w:val="28"/>
          <w:szCs w:val="28"/>
        </w:rPr>
        <w:t>është e mundur;</w:t>
      </w:r>
    </w:p>
    <w:p w14:paraId="25A19E2A" w14:textId="724F2D44" w:rsidR="002F329E" w:rsidRPr="00825997" w:rsidRDefault="002F329E" w:rsidP="001D0793">
      <w:pPr>
        <w:spacing w:after="0" w:line="240" w:lineRule="auto"/>
        <w:ind w:left="900" w:hanging="360"/>
        <w:contextualSpacing/>
        <w:jc w:val="both"/>
        <w:rPr>
          <w:rFonts w:ascii="Times New Roman" w:hAnsi="Times New Roman"/>
          <w:sz w:val="28"/>
          <w:szCs w:val="28"/>
        </w:rPr>
      </w:pPr>
      <w:r w:rsidRPr="00825997">
        <w:rPr>
          <w:rFonts w:ascii="Times New Roman" w:hAnsi="Times New Roman"/>
          <w:sz w:val="28"/>
          <w:szCs w:val="28"/>
        </w:rPr>
        <w:t>c)</w:t>
      </w:r>
      <w:r w:rsidRPr="00825997">
        <w:rPr>
          <w:rFonts w:ascii="Times New Roman" w:hAnsi="Times New Roman"/>
          <w:sz w:val="28"/>
          <w:szCs w:val="28"/>
        </w:rPr>
        <w:tab/>
        <w:t xml:space="preserve">shkallën e mosmarrëveshjeve që </w:t>
      </w:r>
      <w:r w:rsidR="002E7DB8">
        <w:rPr>
          <w:rFonts w:ascii="Times New Roman" w:hAnsi="Times New Roman"/>
          <w:sz w:val="28"/>
          <w:szCs w:val="28"/>
        </w:rPr>
        <w:t>s</w:t>
      </w:r>
      <w:r w:rsidR="006C36C3" w:rsidRPr="00825997">
        <w:rPr>
          <w:rFonts w:ascii="Times New Roman" w:hAnsi="Times New Roman"/>
          <w:sz w:val="28"/>
          <w:szCs w:val="28"/>
        </w:rPr>
        <w:t xml:space="preserve">truktura </w:t>
      </w:r>
      <w:r w:rsidR="00792D8B" w:rsidRPr="00825997">
        <w:rPr>
          <w:rFonts w:ascii="Times New Roman" w:hAnsi="Times New Roman"/>
          <w:sz w:val="28"/>
          <w:szCs w:val="28"/>
        </w:rPr>
        <w:t>ZAM</w:t>
      </w:r>
      <w:r w:rsidRPr="00825997">
        <w:rPr>
          <w:rFonts w:ascii="Times New Roman" w:hAnsi="Times New Roman"/>
          <w:sz w:val="28"/>
          <w:szCs w:val="28"/>
        </w:rPr>
        <w:t xml:space="preserve"> ka refuzuar të trajtojë dhe përqindjen e llojeve të</w:t>
      </w:r>
      <w:r w:rsidR="002E7DB8">
        <w:rPr>
          <w:rFonts w:ascii="Times New Roman" w:hAnsi="Times New Roman"/>
          <w:sz w:val="28"/>
          <w:szCs w:val="28"/>
        </w:rPr>
        <w:t xml:space="preserve"> shkaqeve për këto refuzime, siç</w:t>
      </w:r>
      <w:r w:rsidRPr="00825997">
        <w:rPr>
          <w:rFonts w:ascii="Times New Roman" w:hAnsi="Times New Roman"/>
          <w:sz w:val="28"/>
          <w:szCs w:val="28"/>
        </w:rPr>
        <w:t xml:space="preserve"> përcaktohet në </w:t>
      </w:r>
      <w:r w:rsidR="00456E15" w:rsidRPr="00825997">
        <w:rPr>
          <w:rFonts w:ascii="Times New Roman" w:hAnsi="Times New Roman"/>
          <w:sz w:val="28"/>
          <w:szCs w:val="28"/>
        </w:rPr>
        <w:t>nenin 52/4</w:t>
      </w:r>
      <w:r w:rsidR="002E7DB8">
        <w:rPr>
          <w:rFonts w:ascii="Times New Roman" w:hAnsi="Times New Roman"/>
          <w:sz w:val="28"/>
          <w:szCs w:val="28"/>
        </w:rPr>
        <w:t>,</w:t>
      </w:r>
      <w:r w:rsidRPr="00825997">
        <w:rPr>
          <w:rFonts w:ascii="Times New Roman" w:hAnsi="Times New Roman"/>
          <w:sz w:val="28"/>
          <w:szCs w:val="28"/>
        </w:rPr>
        <w:t xml:space="preserve"> të këtij </w:t>
      </w:r>
      <w:r w:rsidR="00456E15" w:rsidRPr="00825997">
        <w:rPr>
          <w:rFonts w:ascii="Times New Roman" w:hAnsi="Times New Roman"/>
          <w:sz w:val="28"/>
          <w:szCs w:val="28"/>
        </w:rPr>
        <w:t>ligji</w:t>
      </w:r>
      <w:r w:rsidR="00813ACA" w:rsidRPr="00825997">
        <w:rPr>
          <w:rFonts w:ascii="Times New Roman" w:hAnsi="Times New Roman"/>
          <w:sz w:val="28"/>
          <w:szCs w:val="28"/>
        </w:rPr>
        <w:t>;</w:t>
      </w:r>
    </w:p>
    <w:p w14:paraId="25A19E2B" w14:textId="2AB7DFAF" w:rsidR="002F329E" w:rsidRPr="00825997" w:rsidRDefault="002F329E" w:rsidP="001D0793">
      <w:pPr>
        <w:spacing w:after="0" w:line="240" w:lineRule="auto"/>
        <w:ind w:left="900" w:hanging="360"/>
        <w:contextualSpacing/>
        <w:jc w:val="both"/>
        <w:rPr>
          <w:rFonts w:ascii="Times New Roman" w:hAnsi="Times New Roman"/>
          <w:sz w:val="28"/>
          <w:szCs w:val="28"/>
        </w:rPr>
      </w:pPr>
      <w:r w:rsidRPr="00825997">
        <w:rPr>
          <w:rFonts w:ascii="Times New Roman" w:hAnsi="Times New Roman"/>
          <w:color w:val="1A171C"/>
          <w:sz w:val="28"/>
          <w:szCs w:val="28"/>
        </w:rPr>
        <w:t>ç</w:t>
      </w:r>
      <w:r w:rsidRPr="00825997">
        <w:rPr>
          <w:rFonts w:ascii="Times New Roman" w:hAnsi="Times New Roman"/>
          <w:sz w:val="28"/>
          <w:szCs w:val="28"/>
        </w:rPr>
        <w:t>)</w:t>
      </w:r>
      <w:r w:rsidRPr="00825997">
        <w:rPr>
          <w:rFonts w:ascii="Times New Roman" w:hAnsi="Times New Roman"/>
          <w:sz w:val="28"/>
          <w:szCs w:val="28"/>
        </w:rPr>
        <w:tab/>
        <w:t xml:space="preserve">përqindjen e zgjidhjeve të propozuara ose </w:t>
      </w:r>
      <w:r w:rsidR="00487E58" w:rsidRPr="00825997">
        <w:rPr>
          <w:rFonts w:ascii="Times New Roman" w:hAnsi="Times New Roman"/>
          <w:sz w:val="28"/>
          <w:szCs w:val="28"/>
        </w:rPr>
        <w:t>t</w:t>
      </w:r>
      <w:r w:rsidR="005652DB" w:rsidRPr="00825997">
        <w:rPr>
          <w:rFonts w:ascii="Times New Roman" w:hAnsi="Times New Roman"/>
          <w:sz w:val="28"/>
          <w:szCs w:val="28"/>
        </w:rPr>
        <w:t>ë</w:t>
      </w:r>
      <w:r w:rsidR="00487E58" w:rsidRPr="00825997">
        <w:rPr>
          <w:rFonts w:ascii="Times New Roman" w:hAnsi="Times New Roman"/>
          <w:sz w:val="28"/>
          <w:szCs w:val="28"/>
        </w:rPr>
        <w:t xml:space="preserve"> detyrueshme</w:t>
      </w:r>
      <w:r w:rsidRPr="00825997">
        <w:rPr>
          <w:rFonts w:ascii="Times New Roman" w:hAnsi="Times New Roman"/>
          <w:sz w:val="28"/>
          <w:szCs w:val="28"/>
        </w:rPr>
        <w:t xml:space="preserve"> në favor të konsumato</w:t>
      </w:r>
      <w:r w:rsidR="002E7DB8">
        <w:rPr>
          <w:rFonts w:ascii="Times New Roman" w:hAnsi="Times New Roman"/>
          <w:sz w:val="28"/>
          <w:szCs w:val="28"/>
        </w:rPr>
        <w:t>rëve dhe në favor të tregtarëve</w:t>
      </w:r>
      <w:r w:rsidRPr="00825997">
        <w:rPr>
          <w:rFonts w:ascii="Times New Roman" w:hAnsi="Times New Roman"/>
          <w:sz w:val="28"/>
          <w:szCs w:val="28"/>
        </w:rPr>
        <w:t xml:space="preserve"> dhe mosmarrëveshjet e zgjidhura me anë të një zgjidhjeje miqësore</w:t>
      </w:r>
      <w:r w:rsidR="000F7E19" w:rsidRPr="00825997">
        <w:rPr>
          <w:rFonts w:ascii="Times New Roman" w:hAnsi="Times New Roman"/>
          <w:sz w:val="28"/>
          <w:szCs w:val="28"/>
        </w:rPr>
        <w:t>;</w:t>
      </w:r>
    </w:p>
    <w:p w14:paraId="25A19E2C" w14:textId="3C1EA9EB" w:rsidR="002F329E" w:rsidRPr="00825997" w:rsidRDefault="002F329E" w:rsidP="001D0793">
      <w:pPr>
        <w:spacing w:after="0" w:line="240" w:lineRule="auto"/>
        <w:ind w:left="900" w:hanging="360"/>
        <w:contextualSpacing/>
        <w:jc w:val="both"/>
        <w:rPr>
          <w:rFonts w:ascii="Times New Roman" w:hAnsi="Times New Roman"/>
          <w:sz w:val="28"/>
          <w:szCs w:val="28"/>
        </w:rPr>
      </w:pPr>
      <w:r w:rsidRPr="00825997">
        <w:rPr>
          <w:rFonts w:ascii="Times New Roman" w:hAnsi="Times New Roman"/>
          <w:sz w:val="28"/>
          <w:szCs w:val="28"/>
        </w:rPr>
        <w:t>d)</w:t>
      </w:r>
      <w:r w:rsidRPr="00825997">
        <w:rPr>
          <w:rFonts w:ascii="Times New Roman" w:hAnsi="Times New Roman"/>
          <w:sz w:val="28"/>
          <w:szCs w:val="28"/>
        </w:rPr>
        <w:tab/>
        <w:t xml:space="preserve">përqindjen e procedurave të </w:t>
      </w:r>
      <w:r w:rsidR="00792D8B" w:rsidRPr="00825997">
        <w:rPr>
          <w:rFonts w:ascii="Times New Roman" w:hAnsi="Times New Roman"/>
          <w:sz w:val="28"/>
          <w:szCs w:val="28"/>
        </w:rPr>
        <w:t>ZAM</w:t>
      </w:r>
      <w:r w:rsidR="002E7DB8">
        <w:rPr>
          <w:rFonts w:ascii="Times New Roman" w:hAnsi="Times New Roman"/>
          <w:sz w:val="28"/>
          <w:szCs w:val="28"/>
        </w:rPr>
        <w:t xml:space="preserve"> që janë ndërprerë</w:t>
      </w:r>
      <w:r w:rsidRPr="00825997">
        <w:rPr>
          <w:rFonts w:ascii="Times New Roman" w:hAnsi="Times New Roman"/>
          <w:sz w:val="28"/>
          <w:szCs w:val="28"/>
        </w:rPr>
        <w:t xml:space="preserve"> dhe k</w:t>
      </w:r>
      <w:r w:rsidR="002E7DB8">
        <w:rPr>
          <w:rFonts w:ascii="Times New Roman" w:hAnsi="Times New Roman"/>
          <w:sz w:val="28"/>
          <w:szCs w:val="28"/>
        </w:rPr>
        <w:t>ur dihen</w:t>
      </w:r>
      <w:r w:rsidR="00813ACA" w:rsidRPr="00825997">
        <w:rPr>
          <w:rFonts w:ascii="Times New Roman" w:hAnsi="Times New Roman"/>
          <w:sz w:val="28"/>
          <w:szCs w:val="28"/>
        </w:rPr>
        <w:t xml:space="preserve"> arsyet e ndërprerjes;</w:t>
      </w:r>
    </w:p>
    <w:p w14:paraId="25A19E2D" w14:textId="0A3C522F" w:rsidR="002F329E" w:rsidRPr="00825997" w:rsidRDefault="002F329E" w:rsidP="002E7DB8">
      <w:pPr>
        <w:spacing w:after="0" w:line="240" w:lineRule="auto"/>
        <w:ind w:left="900" w:hanging="450"/>
        <w:contextualSpacing/>
        <w:jc w:val="both"/>
        <w:rPr>
          <w:rFonts w:ascii="Times New Roman" w:hAnsi="Times New Roman"/>
          <w:sz w:val="28"/>
          <w:szCs w:val="28"/>
        </w:rPr>
      </w:pPr>
      <w:r w:rsidRPr="00825997">
        <w:rPr>
          <w:rFonts w:ascii="Times New Roman" w:hAnsi="Times New Roman"/>
          <w:sz w:val="28"/>
          <w:szCs w:val="28"/>
        </w:rPr>
        <w:t>dh)</w:t>
      </w:r>
      <w:r w:rsidR="002E7DB8">
        <w:rPr>
          <w:rFonts w:ascii="Times New Roman" w:hAnsi="Times New Roman"/>
          <w:sz w:val="28"/>
          <w:szCs w:val="28"/>
        </w:rPr>
        <w:t xml:space="preserve"> </w:t>
      </w:r>
      <w:r w:rsidR="00544916">
        <w:rPr>
          <w:rFonts w:ascii="Times New Roman" w:hAnsi="Times New Roman"/>
          <w:sz w:val="28"/>
          <w:szCs w:val="28"/>
        </w:rPr>
        <w:tab/>
      </w:r>
      <w:r w:rsidRPr="00825997">
        <w:rPr>
          <w:rFonts w:ascii="Times New Roman" w:hAnsi="Times New Roman"/>
          <w:sz w:val="28"/>
          <w:szCs w:val="28"/>
        </w:rPr>
        <w:t>kohëzgjatjen mesatare të zgjidhjes së mosm</w:t>
      </w:r>
      <w:r w:rsidR="00813ACA" w:rsidRPr="00825997">
        <w:rPr>
          <w:rFonts w:ascii="Times New Roman" w:hAnsi="Times New Roman"/>
          <w:sz w:val="28"/>
          <w:szCs w:val="28"/>
        </w:rPr>
        <w:t>arrëveshjeve;</w:t>
      </w:r>
    </w:p>
    <w:p w14:paraId="25A19E2E" w14:textId="1EC76224" w:rsidR="002F329E" w:rsidRPr="00825997" w:rsidRDefault="002F329E" w:rsidP="001D0793">
      <w:pPr>
        <w:tabs>
          <w:tab w:val="left" w:pos="1620"/>
        </w:tabs>
        <w:spacing w:after="0" w:line="240" w:lineRule="auto"/>
        <w:ind w:left="900" w:hanging="360"/>
        <w:contextualSpacing/>
        <w:jc w:val="both"/>
        <w:rPr>
          <w:rFonts w:ascii="Times New Roman" w:hAnsi="Times New Roman"/>
          <w:sz w:val="28"/>
          <w:szCs w:val="28"/>
        </w:rPr>
      </w:pPr>
      <w:r w:rsidRPr="00825997">
        <w:rPr>
          <w:rFonts w:ascii="Times New Roman" w:hAnsi="Times New Roman"/>
          <w:sz w:val="28"/>
          <w:szCs w:val="28"/>
        </w:rPr>
        <w:t>e)</w:t>
      </w:r>
      <w:r w:rsidRPr="00825997">
        <w:rPr>
          <w:rFonts w:ascii="Times New Roman" w:hAnsi="Times New Roman"/>
          <w:sz w:val="28"/>
          <w:szCs w:val="28"/>
        </w:rPr>
        <w:tab/>
        <w:t xml:space="preserve">shkallën e pranimit, nëse dihet, të rezultateve të procedurave të </w:t>
      </w:r>
      <w:r w:rsidR="00792D8B" w:rsidRPr="00825997">
        <w:rPr>
          <w:rFonts w:ascii="Times New Roman" w:hAnsi="Times New Roman"/>
          <w:sz w:val="28"/>
          <w:szCs w:val="28"/>
        </w:rPr>
        <w:t>ZAM</w:t>
      </w:r>
      <w:r w:rsidR="00E97408" w:rsidRPr="00825997">
        <w:rPr>
          <w:rFonts w:ascii="Times New Roman" w:hAnsi="Times New Roman"/>
          <w:sz w:val="28"/>
          <w:szCs w:val="28"/>
        </w:rPr>
        <w:t>.</w:t>
      </w:r>
    </w:p>
    <w:p w14:paraId="25A19E2F" w14:textId="77777777" w:rsidR="00456E15" w:rsidRPr="00825997" w:rsidRDefault="00456E15" w:rsidP="00825997">
      <w:pPr>
        <w:spacing w:after="0" w:line="240" w:lineRule="auto"/>
        <w:contextualSpacing/>
        <w:jc w:val="both"/>
        <w:rPr>
          <w:rFonts w:ascii="Times New Roman" w:hAnsi="Times New Roman"/>
          <w:sz w:val="28"/>
          <w:szCs w:val="28"/>
        </w:rPr>
      </w:pPr>
    </w:p>
    <w:p w14:paraId="25A19E30" w14:textId="476B436C" w:rsidR="00456E15" w:rsidRPr="00825997" w:rsidRDefault="009E206E" w:rsidP="001D0793">
      <w:pPr>
        <w:pStyle w:val="ListParagraph"/>
        <w:numPr>
          <w:ilvl w:val="0"/>
          <w:numId w:val="32"/>
        </w:numPr>
        <w:spacing w:after="0" w:line="240" w:lineRule="auto"/>
        <w:ind w:firstLine="0"/>
        <w:jc w:val="both"/>
        <w:rPr>
          <w:rFonts w:ascii="Times New Roman" w:hAnsi="Times New Roman"/>
          <w:sz w:val="28"/>
          <w:szCs w:val="28"/>
        </w:rPr>
      </w:pPr>
      <w:r w:rsidRPr="00825997">
        <w:rPr>
          <w:rFonts w:ascii="Times New Roman" w:hAnsi="Times New Roman"/>
          <w:sz w:val="28"/>
          <w:szCs w:val="28"/>
        </w:rPr>
        <w:t>Raporti vjetor i aktivitetit t</w:t>
      </w:r>
      <w:r w:rsidR="005652DB" w:rsidRPr="00825997">
        <w:rPr>
          <w:rFonts w:ascii="Times New Roman" w:hAnsi="Times New Roman"/>
          <w:sz w:val="28"/>
          <w:szCs w:val="28"/>
        </w:rPr>
        <w:t>ë</w:t>
      </w:r>
      <w:r w:rsidRPr="00825997">
        <w:rPr>
          <w:rFonts w:ascii="Times New Roman" w:hAnsi="Times New Roman"/>
          <w:sz w:val="28"/>
          <w:szCs w:val="28"/>
        </w:rPr>
        <w:t xml:space="preserve"> </w:t>
      </w:r>
      <w:r w:rsidR="00013042" w:rsidRPr="00825997">
        <w:rPr>
          <w:rFonts w:ascii="Times New Roman" w:hAnsi="Times New Roman"/>
          <w:sz w:val="28"/>
          <w:szCs w:val="28"/>
        </w:rPr>
        <w:t>struktur</w:t>
      </w:r>
      <w:r w:rsidR="002766A0" w:rsidRPr="00825997">
        <w:rPr>
          <w:rFonts w:ascii="Times New Roman" w:hAnsi="Times New Roman"/>
          <w:sz w:val="28"/>
          <w:szCs w:val="28"/>
        </w:rPr>
        <w:t>ë</w:t>
      </w:r>
      <w:r w:rsidR="00013042" w:rsidRPr="00825997">
        <w:rPr>
          <w:rFonts w:ascii="Times New Roman" w:hAnsi="Times New Roman"/>
          <w:sz w:val="28"/>
          <w:szCs w:val="28"/>
        </w:rPr>
        <w:t xml:space="preserve">s </w:t>
      </w:r>
      <w:r w:rsidR="001E2DFE" w:rsidRPr="00825997">
        <w:rPr>
          <w:rFonts w:ascii="Times New Roman" w:hAnsi="Times New Roman"/>
          <w:sz w:val="28"/>
          <w:szCs w:val="28"/>
        </w:rPr>
        <w:t>ZAM</w:t>
      </w:r>
      <w:r w:rsidRPr="00825997">
        <w:rPr>
          <w:rFonts w:ascii="Times New Roman" w:hAnsi="Times New Roman"/>
          <w:sz w:val="28"/>
          <w:szCs w:val="28"/>
        </w:rPr>
        <w:t xml:space="preserve"> </w:t>
      </w:r>
      <w:r w:rsidR="001200F5" w:rsidRPr="00825997">
        <w:rPr>
          <w:rFonts w:ascii="Times New Roman" w:hAnsi="Times New Roman"/>
          <w:sz w:val="28"/>
          <w:szCs w:val="28"/>
        </w:rPr>
        <w:t>bëhet publik</w:t>
      </w:r>
      <w:r w:rsidR="00FD52B1" w:rsidRPr="00825997">
        <w:rPr>
          <w:rFonts w:ascii="Times New Roman" w:hAnsi="Times New Roman"/>
          <w:sz w:val="28"/>
          <w:szCs w:val="28"/>
        </w:rPr>
        <w:t xml:space="preserve"> në faqen </w:t>
      </w:r>
      <w:r w:rsidR="00D91095" w:rsidRPr="00825997">
        <w:rPr>
          <w:rFonts w:ascii="Times New Roman" w:hAnsi="Times New Roman"/>
          <w:sz w:val="28"/>
          <w:szCs w:val="28"/>
        </w:rPr>
        <w:t>e saj të internetit</w:t>
      </w:r>
      <w:r w:rsidR="00FD52B1" w:rsidRPr="00825997">
        <w:rPr>
          <w:rFonts w:ascii="Times New Roman" w:hAnsi="Times New Roman"/>
          <w:sz w:val="28"/>
          <w:szCs w:val="28"/>
        </w:rPr>
        <w:t xml:space="preserve">, </w:t>
      </w:r>
      <w:r w:rsidR="0072457E" w:rsidRPr="00825997">
        <w:rPr>
          <w:rFonts w:ascii="Times New Roman" w:hAnsi="Times New Roman"/>
          <w:sz w:val="28"/>
          <w:szCs w:val="28"/>
        </w:rPr>
        <w:t xml:space="preserve">sipas kërkesës </w:t>
      </w:r>
      <w:r w:rsidR="008D400F" w:rsidRPr="00825997">
        <w:rPr>
          <w:rFonts w:ascii="Times New Roman" w:hAnsi="Times New Roman"/>
          <w:sz w:val="28"/>
          <w:szCs w:val="28"/>
        </w:rPr>
        <w:t>përmes një mjeti komunikimi të qëndrueshëm</w:t>
      </w:r>
      <w:r w:rsidR="0015781D" w:rsidRPr="00825997" w:rsidDel="008D400F">
        <w:rPr>
          <w:rFonts w:ascii="Times New Roman" w:hAnsi="Times New Roman"/>
          <w:sz w:val="28"/>
          <w:szCs w:val="28"/>
        </w:rPr>
        <w:t xml:space="preserve"> </w:t>
      </w:r>
      <w:r w:rsidR="002A743E" w:rsidRPr="00825997">
        <w:rPr>
          <w:rFonts w:ascii="Times New Roman" w:hAnsi="Times New Roman"/>
          <w:sz w:val="28"/>
          <w:szCs w:val="28"/>
        </w:rPr>
        <w:t>dhe</w:t>
      </w:r>
      <w:r w:rsidRPr="00825997">
        <w:rPr>
          <w:rFonts w:ascii="Times New Roman" w:hAnsi="Times New Roman"/>
          <w:sz w:val="28"/>
          <w:szCs w:val="28"/>
        </w:rPr>
        <w:t xml:space="preserve"> në çdo mënyrë tjetër që </w:t>
      </w:r>
      <w:r w:rsidR="00305612" w:rsidRPr="00825997">
        <w:rPr>
          <w:rFonts w:ascii="Times New Roman" w:hAnsi="Times New Roman"/>
          <w:sz w:val="28"/>
          <w:szCs w:val="28"/>
        </w:rPr>
        <w:t xml:space="preserve">struktura  </w:t>
      </w:r>
      <w:r w:rsidRPr="00825997">
        <w:rPr>
          <w:rFonts w:ascii="Times New Roman" w:hAnsi="Times New Roman"/>
          <w:sz w:val="28"/>
          <w:szCs w:val="28"/>
        </w:rPr>
        <w:t>e konsideron të përshtatshme.</w:t>
      </w:r>
      <w:r w:rsidR="009F00DA" w:rsidRPr="00825997">
        <w:rPr>
          <w:rFonts w:ascii="Times New Roman" w:hAnsi="Times New Roman"/>
          <w:sz w:val="28"/>
          <w:szCs w:val="28"/>
        </w:rPr>
        <w:t>”.</w:t>
      </w:r>
    </w:p>
    <w:p w14:paraId="25A19E31" w14:textId="77777777" w:rsidR="002F329E" w:rsidRPr="00825997" w:rsidRDefault="002F329E" w:rsidP="00825997">
      <w:pPr>
        <w:spacing w:after="0" w:line="240" w:lineRule="auto"/>
        <w:contextualSpacing/>
        <w:jc w:val="both"/>
        <w:rPr>
          <w:rFonts w:ascii="Times New Roman" w:hAnsi="Times New Roman"/>
          <w:sz w:val="28"/>
          <w:szCs w:val="28"/>
        </w:rPr>
      </w:pPr>
    </w:p>
    <w:p w14:paraId="25A19E32" w14:textId="77777777" w:rsidR="00EF04F9" w:rsidRPr="00825997" w:rsidRDefault="00762F2E" w:rsidP="00825997">
      <w:pPr>
        <w:pStyle w:val="Heading2"/>
        <w:spacing w:before="0" w:line="240" w:lineRule="auto"/>
        <w:rPr>
          <w:rFonts w:ascii="Times New Roman" w:hAnsi="Times New Roman"/>
          <w:color w:val="auto"/>
          <w:sz w:val="28"/>
          <w:szCs w:val="28"/>
        </w:rPr>
      </w:pPr>
      <w:bookmarkStart w:id="0" w:name="_Toc449777156"/>
      <w:r w:rsidRPr="00825997">
        <w:rPr>
          <w:rFonts w:ascii="Times New Roman" w:hAnsi="Times New Roman"/>
          <w:color w:val="auto"/>
          <w:sz w:val="28"/>
          <w:szCs w:val="28"/>
          <w:lang w:val="sq-AL"/>
        </w:rPr>
        <w:t>Neni</w:t>
      </w:r>
      <w:r w:rsidR="00BF7755" w:rsidRPr="00825997">
        <w:rPr>
          <w:rFonts w:ascii="Times New Roman" w:hAnsi="Times New Roman"/>
          <w:color w:val="auto"/>
          <w:sz w:val="28"/>
          <w:szCs w:val="28"/>
          <w:lang w:val="sq-AL"/>
        </w:rPr>
        <w:t xml:space="preserve"> </w:t>
      </w:r>
      <w:bookmarkEnd w:id="0"/>
      <w:r w:rsidR="007E2600" w:rsidRPr="00825997">
        <w:rPr>
          <w:rFonts w:ascii="Times New Roman" w:hAnsi="Times New Roman"/>
          <w:color w:val="auto"/>
          <w:sz w:val="28"/>
          <w:szCs w:val="28"/>
          <w:lang w:val="sq-AL"/>
        </w:rPr>
        <w:t>19</w:t>
      </w:r>
    </w:p>
    <w:p w14:paraId="44F95293" w14:textId="77777777" w:rsidR="009036E4" w:rsidRPr="00825997" w:rsidRDefault="009036E4" w:rsidP="00825997">
      <w:pPr>
        <w:spacing w:after="0" w:line="240" w:lineRule="auto"/>
        <w:contextualSpacing/>
        <w:jc w:val="both"/>
        <w:rPr>
          <w:rFonts w:ascii="Times New Roman" w:hAnsi="Times New Roman"/>
          <w:sz w:val="28"/>
          <w:szCs w:val="28"/>
        </w:rPr>
      </w:pPr>
    </w:p>
    <w:p w14:paraId="620CB2B4" w14:textId="3B4E5028" w:rsidR="00544916" w:rsidRDefault="00E97408" w:rsidP="00825997">
      <w:pPr>
        <w:spacing w:after="0" w:line="240" w:lineRule="auto"/>
        <w:contextualSpacing/>
        <w:jc w:val="both"/>
        <w:rPr>
          <w:rFonts w:ascii="Times New Roman" w:hAnsi="Times New Roman"/>
          <w:sz w:val="28"/>
          <w:szCs w:val="28"/>
        </w:rPr>
      </w:pPr>
      <w:r w:rsidRPr="00825997">
        <w:rPr>
          <w:rFonts w:ascii="Times New Roman" w:hAnsi="Times New Roman"/>
          <w:sz w:val="28"/>
          <w:szCs w:val="28"/>
        </w:rPr>
        <w:t>Pas nenit 52/1 shtohen</w:t>
      </w:r>
      <w:r w:rsidR="008D35DA" w:rsidRPr="00825997">
        <w:rPr>
          <w:rFonts w:ascii="Times New Roman" w:hAnsi="Times New Roman"/>
          <w:sz w:val="28"/>
          <w:szCs w:val="28"/>
        </w:rPr>
        <w:t xml:space="preserve"> nen</w:t>
      </w:r>
      <w:r w:rsidR="00DD1A22" w:rsidRPr="00825997">
        <w:rPr>
          <w:rFonts w:ascii="Times New Roman" w:hAnsi="Times New Roman"/>
          <w:sz w:val="28"/>
          <w:szCs w:val="28"/>
        </w:rPr>
        <w:t xml:space="preserve">et </w:t>
      </w:r>
      <w:r w:rsidR="00E479BD" w:rsidRPr="00825997">
        <w:rPr>
          <w:rFonts w:ascii="Times New Roman" w:hAnsi="Times New Roman"/>
          <w:sz w:val="28"/>
          <w:szCs w:val="28"/>
        </w:rPr>
        <w:t>52/2, 52/3</w:t>
      </w:r>
      <w:r w:rsidR="00D50E06" w:rsidRPr="00825997">
        <w:rPr>
          <w:rFonts w:ascii="Times New Roman" w:hAnsi="Times New Roman"/>
          <w:sz w:val="28"/>
          <w:szCs w:val="28"/>
        </w:rPr>
        <w:t>,</w:t>
      </w:r>
      <w:r w:rsidR="00E479BD" w:rsidRPr="00825997">
        <w:rPr>
          <w:rFonts w:ascii="Times New Roman" w:hAnsi="Times New Roman"/>
          <w:sz w:val="28"/>
          <w:szCs w:val="28"/>
        </w:rPr>
        <w:t xml:space="preserve"> 52/4, 52/5, 52/6, </w:t>
      </w:r>
      <w:r w:rsidR="008D35DA" w:rsidRPr="00825997">
        <w:rPr>
          <w:rFonts w:ascii="Times New Roman" w:hAnsi="Times New Roman"/>
          <w:sz w:val="28"/>
          <w:szCs w:val="28"/>
        </w:rPr>
        <w:t>me këtë përmbajtje:</w:t>
      </w:r>
    </w:p>
    <w:p w14:paraId="4665D124" w14:textId="77777777" w:rsidR="00FA3750" w:rsidRDefault="00FA3750" w:rsidP="00825997">
      <w:pPr>
        <w:spacing w:after="0" w:line="240" w:lineRule="auto"/>
        <w:contextualSpacing/>
        <w:jc w:val="both"/>
        <w:rPr>
          <w:rFonts w:ascii="Times New Roman" w:hAnsi="Times New Roman"/>
          <w:sz w:val="28"/>
          <w:szCs w:val="28"/>
        </w:rPr>
      </w:pPr>
    </w:p>
    <w:p w14:paraId="4B153E46" w14:textId="77777777" w:rsidR="00FA3750" w:rsidRPr="00825997" w:rsidRDefault="00FA3750" w:rsidP="00825997">
      <w:pPr>
        <w:spacing w:after="0" w:line="240" w:lineRule="auto"/>
        <w:contextualSpacing/>
        <w:jc w:val="both"/>
        <w:rPr>
          <w:rFonts w:ascii="Times New Roman" w:hAnsi="Times New Roman"/>
          <w:sz w:val="28"/>
          <w:szCs w:val="28"/>
        </w:rPr>
      </w:pPr>
    </w:p>
    <w:p w14:paraId="25A19E36" w14:textId="77777777" w:rsidR="008D35DA" w:rsidRPr="00544916" w:rsidRDefault="008D35DA" w:rsidP="00825997">
      <w:pPr>
        <w:spacing w:after="0" w:line="240" w:lineRule="auto"/>
        <w:contextualSpacing/>
        <w:jc w:val="center"/>
        <w:rPr>
          <w:rFonts w:ascii="Times New Roman" w:hAnsi="Times New Roman"/>
          <w:sz w:val="28"/>
          <w:szCs w:val="28"/>
        </w:rPr>
      </w:pPr>
      <w:r w:rsidRPr="00544916">
        <w:rPr>
          <w:rFonts w:ascii="Times New Roman" w:hAnsi="Times New Roman"/>
          <w:sz w:val="28"/>
          <w:szCs w:val="28"/>
        </w:rPr>
        <w:lastRenderedPageBreak/>
        <w:t>“Neni 52/2</w:t>
      </w:r>
    </w:p>
    <w:p w14:paraId="25A19E37" w14:textId="03F38385" w:rsidR="008D35DA" w:rsidRPr="00544916" w:rsidRDefault="001D0793" w:rsidP="00825997">
      <w:pPr>
        <w:spacing w:after="0" w:line="240" w:lineRule="auto"/>
        <w:contextualSpacing/>
        <w:jc w:val="center"/>
        <w:rPr>
          <w:rFonts w:ascii="Times New Roman" w:hAnsi="Times New Roman"/>
          <w:sz w:val="28"/>
          <w:szCs w:val="28"/>
        </w:rPr>
      </w:pPr>
      <w:r w:rsidRPr="00544916">
        <w:rPr>
          <w:rFonts w:ascii="Times New Roman" w:hAnsi="Times New Roman"/>
          <w:sz w:val="28"/>
          <w:szCs w:val="28"/>
        </w:rPr>
        <w:t>Struktura p</w:t>
      </w:r>
      <w:r w:rsidR="002766A0" w:rsidRPr="00544916">
        <w:rPr>
          <w:rFonts w:ascii="Times New Roman" w:hAnsi="Times New Roman"/>
          <w:sz w:val="28"/>
          <w:szCs w:val="28"/>
        </w:rPr>
        <w:t>ë</w:t>
      </w:r>
      <w:r w:rsidR="00305612" w:rsidRPr="00544916">
        <w:rPr>
          <w:rFonts w:ascii="Times New Roman" w:hAnsi="Times New Roman"/>
          <w:sz w:val="28"/>
          <w:szCs w:val="28"/>
        </w:rPr>
        <w:t>rgjegj</w:t>
      </w:r>
      <w:r w:rsidR="002766A0" w:rsidRPr="00544916">
        <w:rPr>
          <w:rFonts w:ascii="Times New Roman" w:hAnsi="Times New Roman"/>
          <w:sz w:val="28"/>
          <w:szCs w:val="28"/>
        </w:rPr>
        <w:t>ë</w:t>
      </w:r>
      <w:r w:rsidR="00305612" w:rsidRPr="00544916">
        <w:rPr>
          <w:rFonts w:ascii="Times New Roman" w:hAnsi="Times New Roman"/>
          <w:sz w:val="28"/>
          <w:szCs w:val="28"/>
        </w:rPr>
        <w:t>se</w:t>
      </w:r>
      <w:r w:rsidR="008D35DA" w:rsidRPr="00544916">
        <w:rPr>
          <w:rFonts w:ascii="Times New Roman" w:hAnsi="Times New Roman"/>
          <w:sz w:val="28"/>
          <w:szCs w:val="28"/>
        </w:rPr>
        <w:t xml:space="preserve"> </w:t>
      </w:r>
      <w:r w:rsidR="00476F44" w:rsidRPr="00544916">
        <w:rPr>
          <w:rFonts w:ascii="Times New Roman" w:hAnsi="Times New Roman"/>
          <w:sz w:val="28"/>
          <w:szCs w:val="28"/>
        </w:rPr>
        <w:t xml:space="preserve">ZAM </w:t>
      </w:r>
      <w:r w:rsidR="008D35DA" w:rsidRPr="00544916">
        <w:rPr>
          <w:rFonts w:ascii="Times New Roman" w:hAnsi="Times New Roman"/>
          <w:sz w:val="28"/>
          <w:szCs w:val="28"/>
        </w:rPr>
        <w:t>mbi shërbimet me interes publik</w:t>
      </w:r>
      <w:r w:rsidR="00756BC5" w:rsidRPr="00544916">
        <w:rPr>
          <w:rFonts w:ascii="Times New Roman" w:hAnsi="Times New Roman"/>
          <w:sz w:val="28"/>
          <w:szCs w:val="28"/>
        </w:rPr>
        <w:t xml:space="preserve"> </w:t>
      </w:r>
    </w:p>
    <w:p w14:paraId="25A19E38" w14:textId="77777777" w:rsidR="008D35DA" w:rsidRPr="00825997" w:rsidRDefault="008D35DA" w:rsidP="00825997">
      <w:pPr>
        <w:spacing w:after="0" w:line="240" w:lineRule="auto"/>
        <w:contextualSpacing/>
        <w:jc w:val="center"/>
        <w:rPr>
          <w:rFonts w:ascii="Times New Roman" w:hAnsi="Times New Roman"/>
          <w:sz w:val="28"/>
          <w:szCs w:val="28"/>
        </w:rPr>
      </w:pPr>
    </w:p>
    <w:p w14:paraId="25A19E39" w14:textId="7213586B" w:rsidR="008D35DA" w:rsidRPr="00825997" w:rsidRDefault="00305612" w:rsidP="001D0793">
      <w:pPr>
        <w:numPr>
          <w:ilvl w:val="0"/>
          <w:numId w:val="1"/>
        </w:numPr>
        <w:spacing w:after="0" w:line="240" w:lineRule="auto"/>
        <w:ind w:left="360"/>
        <w:contextualSpacing/>
        <w:jc w:val="both"/>
        <w:rPr>
          <w:rFonts w:ascii="Times New Roman" w:hAnsi="Times New Roman"/>
          <w:sz w:val="28"/>
          <w:szCs w:val="28"/>
        </w:rPr>
      </w:pPr>
      <w:r w:rsidRPr="00825997">
        <w:rPr>
          <w:rFonts w:ascii="Times New Roman" w:hAnsi="Times New Roman"/>
          <w:sz w:val="28"/>
          <w:szCs w:val="28"/>
        </w:rPr>
        <w:t xml:space="preserve">Struktura </w:t>
      </w:r>
      <w:r w:rsidR="001E2DFE" w:rsidRPr="00825997">
        <w:rPr>
          <w:rFonts w:ascii="Times New Roman" w:hAnsi="Times New Roman"/>
          <w:sz w:val="28"/>
          <w:szCs w:val="28"/>
        </w:rPr>
        <w:t>ZAM</w:t>
      </w:r>
      <w:r w:rsidR="008D35DA" w:rsidRPr="00825997">
        <w:rPr>
          <w:rFonts w:ascii="Times New Roman" w:hAnsi="Times New Roman"/>
          <w:sz w:val="28"/>
          <w:szCs w:val="28"/>
        </w:rPr>
        <w:t xml:space="preserve"> </w:t>
      </w:r>
      <w:r w:rsidR="00544916">
        <w:rPr>
          <w:rFonts w:ascii="Times New Roman" w:hAnsi="Times New Roman"/>
          <w:sz w:val="28"/>
          <w:szCs w:val="28"/>
        </w:rPr>
        <w:t>ndërmjet</w:t>
      </w:r>
      <w:r w:rsidR="00D1007C" w:rsidRPr="00825997">
        <w:rPr>
          <w:rFonts w:ascii="Times New Roman" w:hAnsi="Times New Roman"/>
          <w:sz w:val="28"/>
          <w:szCs w:val="28"/>
        </w:rPr>
        <w:t xml:space="preserve"> konsumatorit dhe tregtarit mbi shërbimet me interes publik, </w:t>
      </w:r>
      <w:r w:rsidR="008D35DA" w:rsidRPr="00825997">
        <w:rPr>
          <w:rFonts w:ascii="Times New Roman" w:hAnsi="Times New Roman"/>
          <w:sz w:val="28"/>
          <w:szCs w:val="28"/>
        </w:rPr>
        <w:t>sipas p</w:t>
      </w:r>
      <w:r w:rsidR="002E7DB8">
        <w:rPr>
          <w:rFonts w:ascii="Times New Roman" w:hAnsi="Times New Roman"/>
          <w:sz w:val="28"/>
          <w:szCs w:val="28"/>
        </w:rPr>
        <w:t>ërcaktimit të shkronjës “dh”,</w:t>
      </w:r>
      <w:r w:rsidR="002E7DB8" w:rsidRPr="00825997">
        <w:rPr>
          <w:rFonts w:ascii="Times New Roman" w:hAnsi="Times New Roman"/>
          <w:sz w:val="28"/>
          <w:szCs w:val="28"/>
        </w:rPr>
        <w:t xml:space="preserve"> </w:t>
      </w:r>
      <w:r w:rsidR="002E7DB8">
        <w:rPr>
          <w:rFonts w:ascii="Times New Roman" w:hAnsi="Times New Roman"/>
          <w:sz w:val="28"/>
          <w:szCs w:val="28"/>
        </w:rPr>
        <w:t>të pikës 1, të nenit 56, të</w:t>
      </w:r>
      <w:r w:rsidR="008D35DA" w:rsidRPr="00825997">
        <w:rPr>
          <w:rFonts w:ascii="Times New Roman" w:hAnsi="Times New Roman"/>
          <w:sz w:val="28"/>
          <w:szCs w:val="28"/>
        </w:rPr>
        <w:t xml:space="preserve"> këtij ligji janë</w:t>
      </w:r>
      <w:r w:rsidR="00544916">
        <w:rPr>
          <w:rFonts w:ascii="Times New Roman" w:hAnsi="Times New Roman"/>
          <w:sz w:val="28"/>
          <w:szCs w:val="28"/>
        </w:rPr>
        <w:t>, si më poshtë</w:t>
      </w:r>
      <w:r w:rsidR="008D35DA" w:rsidRPr="00825997">
        <w:rPr>
          <w:rFonts w:ascii="Times New Roman" w:hAnsi="Times New Roman"/>
          <w:sz w:val="28"/>
          <w:szCs w:val="28"/>
        </w:rPr>
        <w:t>:</w:t>
      </w:r>
    </w:p>
    <w:p w14:paraId="25A19E3A" w14:textId="77777777" w:rsidR="008D35DA" w:rsidRPr="00825997" w:rsidRDefault="008D35DA" w:rsidP="001D0793">
      <w:pPr>
        <w:spacing w:after="0" w:line="240" w:lineRule="auto"/>
        <w:ind w:left="360" w:hanging="360"/>
        <w:contextualSpacing/>
        <w:jc w:val="both"/>
        <w:rPr>
          <w:rFonts w:ascii="Times New Roman" w:hAnsi="Times New Roman"/>
          <w:sz w:val="28"/>
          <w:szCs w:val="28"/>
        </w:rPr>
      </w:pPr>
    </w:p>
    <w:p w14:paraId="25A19E3C" w14:textId="123E36C4" w:rsidR="008D35DA" w:rsidRPr="00544916" w:rsidRDefault="00D42B6D" w:rsidP="001D0793">
      <w:pPr>
        <w:pStyle w:val="ListParagraph"/>
        <w:widowControl w:val="0"/>
        <w:numPr>
          <w:ilvl w:val="0"/>
          <w:numId w:val="2"/>
        </w:numPr>
        <w:autoSpaceDE w:val="0"/>
        <w:autoSpaceDN w:val="0"/>
        <w:adjustRightInd w:val="0"/>
        <w:spacing w:after="0" w:line="240" w:lineRule="auto"/>
        <w:ind w:left="900"/>
        <w:contextualSpacing/>
        <w:jc w:val="both"/>
        <w:rPr>
          <w:rFonts w:ascii="Times New Roman" w:hAnsi="Times New Roman"/>
          <w:color w:val="1A171C"/>
          <w:sz w:val="28"/>
          <w:szCs w:val="28"/>
        </w:rPr>
      </w:pPr>
      <w:r>
        <w:rPr>
          <w:rFonts w:ascii="Times New Roman" w:hAnsi="Times New Roman"/>
          <w:color w:val="1A171C"/>
          <w:sz w:val="28"/>
          <w:szCs w:val="28"/>
        </w:rPr>
        <w:t>P</w:t>
      </w:r>
      <w:r w:rsidR="008D35DA" w:rsidRPr="00825997">
        <w:rPr>
          <w:rFonts w:ascii="Times New Roman" w:hAnsi="Times New Roman"/>
          <w:color w:val="1A171C"/>
          <w:sz w:val="28"/>
          <w:szCs w:val="28"/>
        </w:rPr>
        <w:t>ër veprimtaritë në fushën e energjisë elektrike dhe</w:t>
      </w:r>
      <w:r w:rsidR="00544916">
        <w:rPr>
          <w:rFonts w:ascii="Times New Roman" w:hAnsi="Times New Roman"/>
          <w:color w:val="1A171C"/>
          <w:sz w:val="28"/>
          <w:szCs w:val="28"/>
        </w:rPr>
        <w:t xml:space="preserve"> të</w:t>
      </w:r>
      <w:r w:rsidR="008D35DA" w:rsidRPr="00825997">
        <w:rPr>
          <w:rFonts w:ascii="Times New Roman" w:hAnsi="Times New Roman"/>
          <w:color w:val="1A171C"/>
          <w:sz w:val="28"/>
          <w:szCs w:val="28"/>
        </w:rPr>
        <w:t xml:space="preserve"> gazit natyror, funksionet e </w:t>
      </w:r>
      <w:r w:rsidR="001E2DFE" w:rsidRPr="00825997">
        <w:rPr>
          <w:rFonts w:ascii="Times New Roman" w:hAnsi="Times New Roman"/>
          <w:sz w:val="28"/>
          <w:szCs w:val="28"/>
        </w:rPr>
        <w:t>ZAM</w:t>
      </w:r>
      <w:r w:rsidR="008D35DA" w:rsidRPr="00825997">
        <w:rPr>
          <w:rFonts w:ascii="Times New Roman" w:hAnsi="Times New Roman"/>
          <w:sz w:val="28"/>
          <w:szCs w:val="28"/>
        </w:rPr>
        <w:t xml:space="preserve"> me konsumatorin kryhen nga Enti Rregullator i</w:t>
      </w:r>
      <w:r w:rsidR="00E97408" w:rsidRPr="00825997">
        <w:rPr>
          <w:rFonts w:ascii="Times New Roman" w:hAnsi="Times New Roman"/>
          <w:sz w:val="28"/>
          <w:szCs w:val="28"/>
        </w:rPr>
        <w:t xml:space="preserve"> Energjisë (ERE), në zbatim të n</w:t>
      </w:r>
      <w:r w:rsidR="008D35DA" w:rsidRPr="00825997">
        <w:rPr>
          <w:rFonts w:ascii="Times New Roman" w:hAnsi="Times New Roman"/>
          <w:sz w:val="28"/>
          <w:szCs w:val="28"/>
        </w:rPr>
        <w:t xml:space="preserve">enit 24, të </w:t>
      </w:r>
      <w:r w:rsidR="00E97408" w:rsidRPr="00825997">
        <w:rPr>
          <w:rFonts w:ascii="Times New Roman" w:hAnsi="Times New Roman"/>
          <w:sz w:val="28"/>
          <w:szCs w:val="28"/>
        </w:rPr>
        <w:t>l</w:t>
      </w:r>
      <w:r w:rsidR="002E7DB8">
        <w:rPr>
          <w:rFonts w:ascii="Times New Roman" w:hAnsi="Times New Roman"/>
          <w:sz w:val="28"/>
          <w:szCs w:val="28"/>
        </w:rPr>
        <w:t>igjit nr.</w:t>
      </w:r>
      <w:r w:rsidR="008D35DA" w:rsidRPr="00825997">
        <w:rPr>
          <w:rFonts w:ascii="Times New Roman" w:hAnsi="Times New Roman"/>
          <w:sz w:val="28"/>
          <w:szCs w:val="28"/>
        </w:rPr>
        <w:t>43/2015</w:t>
      </w:r>
      <w:r w:rsidR="002E7DB8">
        <w:rPr>
          <w:rFonts w:ascii="Times New Roman" w:hAnsi="Times New Roman"/>
          <w:sz w:val="28"/>
          <w:szCs w:val="28"/>
        </w:rPr>
        <w:t>,</w:t>
      </w:r>
      <w:r w:rsidR="008D35DA" w:rsidRPr="00825997">
        <w:rPr>
          <w:rFonts w:ascii="Times New Roman" w:hAnsi="Times New Roman"/>
          <w:sz w:val="28"/>
          <w:szCs w:val="28"/>
        </w:rPr>
        <w:t xml:space="preserve"> </w:t>
      </w:r>
      <w:r w:rsidR="002E7DB8">
        <w:rPr>
          <w:rFonts w:ascii="Times New Roman" w:hAnsi="Times New Roman"/>
          <w:sz w:val="28"/>
          <w:szCs w:val="28"/>
        </w:rPr>
        <w:t>“</w:t>
      </w:r>
      <w:r w:rsidR="008D35DA" w:rsidRPr="00825997">
        <w:rPr>
          <w:rFonts w:ascii="Times New Roman" w:hAnsi="Times New Roman"/>
          <w:sz w:val="28"/>
          <w:szCs w:val="28"/>
        </w:rPr>
        <w:t xml:space="preserve">Për sektorin </w:t>
      </w:r>
      <w:r w:rsidR="00E97408" w:rsidRPr="00825997">
        <w:rPr>
          <w:rFonts w:ascii="Times New Roman" w:hAnsi="Times New Roman"/>
          <w:sz w:val="28"/>
          <w:szCs w:val="28"/>
        </w:rPr>
        <w:t>e energjisë elektrike</w:t>
      </w:r>
      <w:r w:rsidR="002E7DB8">
        <w:rPr>
          <w:rFonts w:ascii="Times New Roman" w:hAnsi="Times New Roman"/>
          <w:sz w:val="28"/>
          <w:szCs w:val="28"/>
        </w:rPr>
        <w:t>”</w:t>
      </w:r>
      <w:r w:rsidR="00E97408" w:rsidRPr="00825997">
        <w:rPr>
          <w:rFonts w:ascii="Times New Roman" w:hAnsi="Times New Roman"/>
          <w:sz w:val="28"/>
          <w:szCs w:val="28"/>
        </w:rPr>
        <w:t>, si dhe l</w:t>
      </w:r>
      <w:r w:rsidR="008D35DA" w:rsidRPr="00825997">
        <w:rPr>
          <w:rFonts w:ascii="Times New Roman" w:hAnsi="Times New Roman"/>
          <w:sz w:val="28"/>
          <w:szCs w:val="28"/>
        </w:rPr>
        <w:t>igjit nr.102/2015</w:t>
      </w:r>
      <w:r w:rsidR="002E7DB8">
        <w:rPr>
          <w:rFonts w:ascii="Times New Roman" w:hAnsi="Times New Roman"/>
          <w:sz w:val="28"/>
          <w:szCs w:val="28"/>
        </w:rPr>
        <w:t>,</w:t>
      </w:r>
      <w:r w:rsidR="008D35DA" w:rsidRPr="00825997">
        <w:rPr>
          <w:rFonts w:ascii="Times New Roman" w:hAnsi="Times New Roman"/>
          <w:sz w:val="28"/>
          <w:szCs w:val="28"/>
        </w:rPr>
        <w:t xml:space="preserve"> “Për sektorin e gazit natyror”;</w:t>
      </w:r>
    </w:p>
    <w:p w14:paraId="25A19E3E" w14:textId="59D428A0" w:rsidR="008D35DA" w:rsidRPr="00544916" w:rsidRDefault="009C1BE4" w:rsidP="001D0793">
      <w:pPr>
        <w:pStyle w:val="ListParagraph"/>
        <w:widowControl w:val="0"/>
        <w:numPr>
          <w:ilvl w:val="0"/>
          <w:numId w:val="2"/>
        </w:numPr>
        <w:autoSpaceDE w:val="0"/>
        <w:autoSpaceDN w:val="0"/>
        <w:adjustRightInd w:val="0"/>
        <w:spacing w:after="0" w:line="240" w:lineRule="auto"/>
        <w:ind w:left="900"/>
        <w:contextualSpacing/>
        <w:jc w:val="both"/>
        <w:rPr>
          <w:rFonts w:ascii="Times New Roman" w:hAnsi="Times New Roman"/>
          <w:color w:val="1A171C"/>
          <w:sz w:val="28"/>
          <w:szCs w:val="28"/>
        </w:rPr>
      </w:pPr>
      <w:r w:rsidRPr="00825997">
        <w:rPr>
          <w:rFonts w:ascii="Times New Roman" w:hAnsi="Times New Roman"/>
          <w:color w:val="1A171C"/>
          <w:sz w:val="28"/>
          <w:szCs w:val="28"/>
        </w:rPr>
        <w:t>P</w:t>
      </w:r>
      <w:r w:rsidR="008D35DA" w:rsidRPr="00825997">
        <w:rPr>
          <w:rFonts w:ascii="Times New Roman" w:hAnsi="Times New Roman"/>
          <w:color w:val="1A171C"/>
          <w:sz w:val="28"/>
          <w:szCs w:val="28"/>
        </w:rPr>
        <w:t xml:space="preserve">ër veprimtaritë në fushën e komunikimeve elektronike dhe shërbimeve postare, funksionet e </w:t>
      </w:r>
      <w:r w:rsidR="001E2DFE" w:rsidRPr="00825997">
        <w:rPr>
          <w:rFonts w:ascii="Times New Roman" w:hAnsi="Times New Roman"/>
          <w:sz w:val="28"/>
          <w:szCs w:val="28"/>
        </w:rPr>
        <w:t>ZAM</w:t>
      </w:r>
      <w:r w:rsidR="008D35DA" w:rsidRPr="00825997">
        <w:rPr>
          <w:rFonts w:ascii="Times New Roman" w:hAnsi="Times New Roman"/>
          <w:sz w:val="28"/>
          <w:szCs w:val="28"/>
        </w:rPr>
        <w:t xml:space="preserve"> me konsumatorin kryhen nga Autoriteti i </w:t>
      </w:r>
      <w:r w:rsidR="002E7DB8">
        <w:rPr>
          <w:rFonts w:ascii="Times New Roman" w:hAnsi="Times New Roman"/>
          <w:sz w:val="28"/>
          <w:szCs w:val="28"/>
        </w:rPr>
        <w:t>K</w:t>
      </w:r>
      <w:r w:rsidR="008D35DA" w:rsidRPr="00825997">
        <w:rPr>
          <w:rFonts w:ascii="Times New Roman" w:hAnsi="Times New Roman"/>
          <w:sz w:val="28"/>
          <w:szCs w:val="28"/>
        </w:rPr>
        <w:t>omunikimeve Elektronike dhe Postare (AKEP)</w:t>
      </w:r>
      <w:r w:rsidR="00E97408" w:rsidRPr="00825997">
        <w:rPr>
          <w:rFonts w:ascii="Times New Roman" w:hAnsi="Times New Roman"/>
          <w:sz w:val="28"/>
          <w:szCs w:val="28"/>
        </w:rPr>
        <w:t xml:space="preserve">, në zbatim të nenit 120/1, </w:t>
      </w:r>
      <w:r w:rsidR="00E97408" w:rsidRPr="00A57A58">
        <w:rPr>
          <w:rFonts w:ascii="Times New Roman" w:hAnsi="Times New Roman"/>
          <w:sz w:val="28"/>
          <w:szCs w:val="28"/>
        </w:rPr>
        <w:t>të l</w:t>
      </w:r>
      <w:r w:rsidR="008D35DA" w:rsidRPr="00A57A58">
        <w:rPr>
          <w:rFonts w:ascii="Times New Roman" w:hAnsi="Times New Roman"/>
          <w:sz w:val="28"/>
          <w:szCs w:val="28"/>
        </w:rPr>
        <w:t>igji</w:t>
      </w:r>
      <w:r w:rsidR="002E7DB8" w:rsidRPr="00A57A58">
        <w:rPr>
          <w:rFonts w:ascii="Times New Roman" w:hAnsi="Times New Roman"/>
          <w:sz w:val="28"/>
          <w:szCs w:val="28"/>
        </w:rPr>
        <w:t>t</w:t>
      </w:r>
      <w:r w:rsidR="008D35DA" w:rsidRPr="00A57A58">
        <w:rPr>
          <w:rFonts w:ascii="Times New Roman" w:hAnsi="Times New Roman"/>
          <w:sz w:val="28"/>
          <w:szCs w:val="28"/>
        </w:rPr>
        <w:t xml:space="preserve"> nr.9918</w:t>
      </w:r>
      <w:r w:rsidR="00A57A58" w:rsidRPr="00A57A58">
        <w:rPr>
          <w:rFonts w:ascii="Times New Roman" w:hAnsi="Times New Roman"/>
          <w:sz w:val="28"/>
          <w:szCs w:val="28"/>
        </w:rPr>
        <w:t>, datë 19.5.</w:t>
      </w:r>
      <w:r w:rsidR="008D35DA" w:rsidRPr="00A57A58">
        <w:rPr>
          <w:rFonts w:ascii="Times New Roman" w:hAnsi="Times New Roman"/>
          <w:sz w:val="28"/>
          <w:szCs w:val="28"/>
        </w:rPr>
        <w:t>2008</w:t>
      </w:r>
      <w:r w:rsidR="002E7DB8" w:rsidRPr="00A57A58">
        <w:rPr>
          <w:rFonts w:ascii="Times New Roman" w:hAnsi="Times New Roman"/>
          <w:sz w:val="28"/>
          <w:szCs w:val="28"/>
        </w:rPr>
        <w:t>,</w:t>
      </w:r>
      <w:r w:rsidR="008D35DA" w:rsidRPr="00825997">
        <w:rPr>
          <w:rFonts w:ascii="Times New Roman" w:hAnsi="Times New Roman"/>
          <w:sz w:val="28"/>
          <w:szCs w:val="28"/>
        </w:rPr>
        <w:t xml:space="preserve"> “Për komunikimet elektronike në Republikën e S</w:t>
      </w:r>
      <w:r w:rsidR="00E97408" w:rsidRPr="00825997">
        <w:rPr>
          <w:rFonts w:ascii="Times New Roman" w:hAnsi="Times New Roman"/>
          <w:sz w:val="28"/>
          <w:szCs w:val="28"/>
        </w:rPr>
        <w:t xml:space="preserve">hqipërisë”, </w:t>
      </w:r>
      <w:r w:rsidR="002E7DB8">
        <w:rPr>
          <w:rFonts w:ascii="Times New Roman" w:hAnsi="Times New Roman"/>
          <w:sz w:val="28"/>
          <w:szCs w:val="28"/>
        </w:rPr>
        <w:t>të</w:t>
      </w:r>
      <w:r w:rsidR="00E97408" w:rsidRPr="00825997">
        <w:rPr>
          <w:rFonts w:ascii="Times New Roman" w:hAnsi="Times New Roman"/>
          <w:sz w:val="28"/>
          <w:szCs w:val="28"/>
        </w:rPr>
        <w:t xml:space="preserve"> </w:t>
      </w:r>
      <w:proofErr w:type="spellStart"/>
      <w:r w:rsidR="00E97408" w:rsidRPr="00825997">
        <w:rPr>
          <w:rFonts w:ascii="Times New Roman" w:hAnsi="Times New Roman"/>
          <w:sz w:val="28"/>
          <w:szCs w:val="28"/>
        </w:rPr>
        <w:t>ndyshuar</w:t>
      </w:r>
      <w:proofErr w:type="spellEnd"/>
      <w:r w:rsidR="00E97408" w:rsidRPr="00825997">
        <w:rPr>
          <w:rFonts w:ascii="Times New Roman" w:hAnsi="Times New Roman"/>
          <w:sz w:val="28"/>
          <w:szCs w:val="28"/>
        </w:rPr>
        <w:t xml:space="preserve">, si dhe </w:t>
      </w:r>
      <w:r w:rsidR="002E7DB8">
        <w:rPr>
          <w:rFonts w:ascii="Times New Roman" w:hAnsi="Times New Roman"/>
          <w:sz w:val="28"/>
          <w:szCs w:val="28"/>
        </w:rPr>
        <w:t xml:space="preserve">të </w:t>
      </w:r>
      <w:r w:rsidR="00E97408" w:rsidRPr="00825997">
        <w:rPr>
          <w:rFonts w:ascii="Times New Roman" w:hAnsi="Times New Roman"/>
          <w:sz w:val="28"/>
          <w:szCs w:val="28"/>
        </w:rPr>
        <w:t>n</w:t>
      </w:r>
      <w:r w:rsidR="008D35DA" w:rsidRPr="00825997">
        <w:rPr>
          <w:rFonts w:ascii="Times New Roman" w:hAnsi="Times New Roman"/>
          <w:sz w:val="28"/>
          <w:szCs w:val="28"/>
        </w:rPr>
        <w:t xml:space="preserve">enit 55, të </w:t>
      </w:r>
      <w:r w:rsidR="00B91EC0">
        <w:rPr>
          <w:rFonts w:ascii="Times New Roman" w:hAnsi="Times New Roman"/>
          <w:sz w:val="28"/>
          <w:szCs w:val="28"/>
        </w:rPr>
        <w:t xml:space="preserve">                        </w:t>
      </w:r>
      <w:r w:rsidR="00E97408" w:rsidRPr="00825997">
        <w:rPr>
          <w:rFonts w:ascii="Times New Roman" w:hAnsi="Times New Roman"/>
          <w:sz w:val="28"/>
          <w:szCs w:val="28"/>
        </w:rPr>
        <w:t>l</w:t>
      </w:r>
      <w:r w:rsidR="00B91EC0">
        <w:rPr>
          <w:rFonts w:ascii="Times New Roman" w:hAnsi="Times New Roman"/>
          <w:sz w:val="28"/>
          <w:szCs w:val="28"/>
        </w:rPr>
        <w:t xml:space="preserve">igjit </w:t>
      </w:r>
      <w:r w:rsidR="008D35DA" w:rsidRPr="00825997">
        <w:rPr>
          <w:rFonts w:ascii="Times New Roman" w:hAnsi="Times New Roman"/>
          <w:sz w:val="28"/>
          <w:szCs w:val="28"/>
        </w:rPr>
        <w:t xml:space="preserve">nr.46/2015, </w:t>
      </w:r>
      <w:r w:rsidR="002E7DB8">
        <w:rPr>
          <w:rFonts w:ascii="Times New Roman" w:hAnsi="Times New Roman"/>
          <w:sz w:val="28"/>
          <w:szCs w:val="28"/>
        </w:rPr>
        <w:t>“</w:t>
      </w:r>
      <w:r w:rsidR="008D35DA" w:rsidRPr="00825997">
        <w:rPr>
          <w:rFonts w:ascii="Times New Roman" w:hAnsi="Times New Roman"/>
          <w:sz w:val="28"/>
          <w:szCs w:val="28"/>
        </w:rPr>
        <w:t xml:space="preserve">Për </w:t>
      </w:r>
      <w:proofErr w:type="spellStart"/>
      <w:r w:rsidR="008D35DA" w:rsidRPr="00825997">
        <w:rPr>
          <w:rFonts w:ascii="Times New Roman" w:hAnsi="Times New Roman"/>
          <w:sz w:val="28"/>
          <w:szCs w:val="28"/>
        </w:rPr>
        <w:t>shëbimet</w:t>
      </w:r>
      <w:proofErr w:type="spellEnd"/>
      <w:r w:rsidR="008D35DA" w:rsidRPr="00825997">
        <w:rPr>
          <w:rFonts w:ascii="Times New Roman" w:hAnsi="Times New Roman"/>
          <w:sz w:val="28"/>
          <w:szCs w:val="28"/>
        </w:rPr>
        <w:t xml:space="preserve"> pos</w:t>
      </w:r>
      <w:r w:rsidR="002E7DB8">
        <w:rPr>
          <w:rFonts w:ascii="Times New Roman" w:hAnsi="Times New Roman"/>
          <w:sz w:val="28"/>
          <w:szCs w:val="28"/>
        </w:rPr>
        <w:t>tare në Republikën e Shqipërisë”</w:t>
      </w:r>
      <w:r w:rsidR="008D35DA" w:rsidRPr="00825997">
        <w:rPr>
          <w:rFonts w:ascii="Times New Roman" w:hAnsi="Times New Roman"/>
          <w:sz w:val="28"/>
          <w:szCs w:val="28"/>
        </w:rPr>
        <w:t>;</w:t>
      </w:r>
    </w:p>
    <w:p w14:paraId="25A19E40" w14:textId="42EFFD12" w:rsidR="008D35DA" w:rsidRPr="00FA3750" w:rsidRDefault="009C1BE4" w:rsidP="001D0793">
      <w:pPr>
        <w:pStyle w:val="ListParagraph"/>
        <w:widowControl w:val="0"/>
        <w:numPr>
          <w:ilvl w:val="0"/>
          <w:numId w:val="2"/>
        </w:numPr>
        <w:autoSpaceDE w:val="0"/>
        <w:autoSpaceDN w:val="0"/>
        <w:adjustRightInd w:val="0"/>
        <w:spacing w:after="0" w:line="240" w:lineRule="auto"/>
        <w:ind w:left="900"/>
        <w:contextualSpacing/>
        <w:jc w:val="both"/>
        <w:rPr>
          <w:rFonts w:ascii="Times New Roman" w:hAnsi="Times New Roman"/>
          <w:color w:val="1A171C"/>
          <w:sz w:val="28"/>
          <w:szCs w:val="28"/>
        </w:rPr>
      </w:pPr>
      <w:r w:rsidRPr="00D42B6D">
        <w:rPr>
          <w:rFonts w:ascii="Times New Roman" w:hAnsi="Times New Roman"/>
          <w:sz w:val="28"/>
          <w:szCs w:val="28"/>
        </w:rPr>
        <w:t>P</w:t>
      </w:r>
      <w:r w:rsidR="008D35DA" w:rsidRPr="00D42B6D">
        <w:rPr>
          <w:rFonts w:ascii="Times New Roman" w:hAnsi="Times New Roman"/>
          <w:sz w:val="28"/>
          <w:szCs w:val="28"/>
        </w:rPr>
        <w:t>ër veprimtaritë në fushën e furnizimit me ujë dhe largimit e përpunimit të ujërave të ndotur</w:t>
      </w:r>
      <w:r w:rsidR="00FA3750">
        <w:rPr>
          <w:rFonts w:ascii="Times New Roman" w:hAnsi="Times New Roman"/>
          <w:sz w:val="28"/>
          <w:szCs w:val="28"/>
        </w:rPr>
        <w:t>a</w:t>
      </w:r>
      <w:r w:rsidR="008D35DA" w:rsidRPr="00D42B6D">
        <w:rPr>
          <w:rFonts w:ascii="Times New Roman" w:hAnsi="Times New Roman"/>
          <w:sz w:val="28"/>
          <w:szCs w:val="28"/>
        </w:rPr>
        <w:t xml:space="preserve">, funksionet e </w:t>
      </w:r>
      <w:r w:rsidR="001E2DFE" w:rsidRPr="00D42B6D">
        <w:rPr>
          <w:rFonts w:ascii="Times New Roman" w:hAnsi="Times New Roman"/>
          <w:sz w:val="28"/>
          <w:szCs w:val="28"/>
        </w:rPr>
        <w:t>ZAM</w:t>
      </w:r>
      <w:r w:rsidR="008D35DA" w:rsidRPr="00D42B6D">
        <w:rPr>
          <w:rFonts w:ascii="Times New Roman" w:hAnsi="Times New Roman"/>
          <w:sz w:val="28"/>
          <w:szCs w:val="28"/>
        </w:rPr>
        <w:t xml:space="preserve"> me konsumatorin kryhen nga Enti Rregullat</w:t>
      </w:r>
      <w:r w:rsidR="00E97408" w:rsidRPr="00D42B6D">
        <w:rPr>
          <w:rFonts w:ascii="Times New Roman" w:hAnsi="Times New Roman"/>
          <w:sz w:val="28"/>
          <w:szCs w:val="28"/>
        </w:rPr>
        <w:t xml:space="preserve">or i Ujit (ERRU), në zbatim </w:t>
      </w:r>
      <w:r w:rsidR="00E97408" w:rsidRPr="00825997">
        <w:rPr>
          <w:rFonts w:ascii="Times New Roman" w:hAnsi="Times New Roman"/>
          <w:sz w:val="28"/>
          <w:szCs w:val="28"/>
        </w:rPr>
        <w:t>të n</w:t>
      </w:r>
      <w:r w:rsidR="00544916">
        <w:rPr>
          <w:rFonts w:ascii="Times New Roman" w:hAnsi="Times New Roman"/>
          <w:sz w:val="28"/>
          <w:szCs w:val="28"/>
        </w:rPr>
        <w:t xml:space="preserve">enit 30, të </w:t>
      </w:r>
      <w:r w:rsidR="00E97408" w:rsidRPr="00825997">
        <w:rPr>
          <w:rFonts w:ascii="Times New Roman" w:hAnsi="Times New Roman"/>
          <w:sz w:val="28"/>
          <w:szCs w:val="28"/>
        </w:rPr>
        <w:t>l</w:t>
      </w:r>
      <w:r w:rsidR="008D35DA" w:rsidRPr="00825997">
        <w:rPr>
          <w:rFonts w:ascii="Times New Roman" w:hAnsi="Times New Roman"/>
          <w:sz w:val="28"/>
          <w:szCs w:val="28"/>
        </w:rPr>
        <w:t>igji</w:t>
      </w:r>
      <w:r w:rsidR="002E7DB8">
        <w:rPr>
          <w:rFonts w:ascii="Times New Roman" w:hAnsi="Times New Roman"/>
          <w:sz w:val="28"/>
          <w:szCs w:val="28"/>
        </w:rPr>
        <w:t>t</w:t>
      </w:r>
      <w:r w:rsidR="00A57A58">
        <w:rPr>
          <w:rFonts w:ascii="Times New Roman" w:hAnsi="Times New Roman"/>
          <w:sz w:val="28"/>
          <w:szCs w:val="28"/>
        </w:rPr>
        <w:t xml:space="preserve"> </w:t>
      </w:r>
      <w:r w:rsidR="002E7DB8">
        <w:rPr>
          <w:rFonts w:ascii="Times New Roman" w:hAnsi="Times New Roman"/>
          <w:sz w:val="28"/>
          <w:szCs w:val="28"/>
        </w:rPr>
        <w:t>nr.</w:t>
      </w:r>
      <w:r w:rsidR="00A57A58">
        <w:rPr>
          <w:rFonts w:ascii="Times New Roman" w:hAnsi="Times New Roman"/>
          <w:sz w:val="28"/>
          <w:szCs w:val="28"/>
        </w:rPr>
        <w:t xml:space="preserve">8102, </w:t>
      </w:r>
      <w:r w:rsidR="00544916">
        <w:rPr>
          <w:rFonts w:ascii="Times New Roman" w:hAnsi="Times New Roman"/>
          <w:sz w:val="28"/>
          <w:szCs w:val="28"/>
        </w:rPr>
        <w:t xml:space="preserve">                   </w:t>
      </w:r>
      <w:r w:rsidR="00A57A58" w:rsidRPr="00A57A58">
        <w:rPr>
          <w:rFonts w:ascii="Times New Roman" w:hAnsi="Times New Roman"/>
          <w:sz w:val="28"/>
          <w:szCs w:val="28"/>
        </w:rPr>
        <w:t>datë 28.3.</w:t>
      </w:r>
      <w:r w:rsidR="008D35DA" w:rsidRPr="00A57A58">
        <w:rPr>
          <w:rFonts w:ascii="Times New Roman" w:hAnsi="Times New Roman"/>
          <w:sz w:val="28"/>
          <w:szCs w:val="28"/>
        </w:rPr>
        <w:t>1996</w:t>
      </w:r>
      <w:r w:rsidR="002E7DB8" w:rsidRPr="00A57A58">
        <w:rPr>
          <w:rFonts w:ascii="Times New Roman" w:hAnsi="Times New Roman"/>
          <w:sz w:val="28"/>
          <w:szCs w:val="28"/>
        </w:rPr>
        <w:t>,</w:t>
      </w:r>
      <w:r w:rsidR="002E7DB8">
        <w:rPr>
          <w:rFonts w:ascii="Times New Roman" w:hAnsi="Times New Roman"/>
          <w:sz w:val="28"/>
          <w:szCs w:val="28"/>
        </w:rPr>
        <w:t xml:space="preserve"> “</w:t>
      </w:r>
      <w:r w:rsidR="008D35DA" w:rsidRPr="00825997">
        <w:rPr>
          <w:rFonts w:ascii="Times New Roman" w:hAnsi="Times New Roman"/>
          <w:sz w:val="28"/>
          <w:szCs w:val="28"/>
        </w:rPr>
        <w:t>Për kuadrin rregullator të sektorit të furnizimit me ujë dhe të largimit dhe p</w:t>
      </w:r>
      <w:r w:rsidR="002E7DB8">
        <w:rPr>
          <w:rFonts w:ascii="Times New Roman" w:hAnsi="Times New Roman"/>
          <w:sz w:val="28"/>
          <w:szCs w:val="28"/>
        </w:rPr>
        <w:t>ërpunimit të ujërave të ndotura”, të</w:t>
      </w:r>
      <w:r w:rsidR="008D35DA" w:rsidRPr="00825997">
        <w:rPr>
          <w:rFonts w:ascii="Times New Roman" w:hAnsi="Times New Roman"/>
          <w:sz w:val="28"/>
          <w:szCs w:val="28"/>
        </w:rPr>
        <w:t xml:space="preserve"> ndryshuar;</w:t>
      </w:r>
    </w:p>
    <w:p w14:paraId="25A19E42" w14:textId="0BCC81D2" w:rsidR="008D35DA" w:rsidRPr="00FA3750" w:rsidRDefault="0007680B" w:rsidP="00FA3750">
      <w:pPr>
        <w:widowControl w:val="0"/>
        <w:autoSpaceDE w:val="0"/>
        <w:autoSpaceDN w:val="0"/>
        <w:adjustRightInd w:val="0"/>
        <w:spacing w:after="0" w:line="240" w:lineRule="auto"/>
        <w:ind w:left="900" w:hanging="360"/>
        <w:contextualSpacing/>
        <w:jc w:val="both"/>
        <w:rPr>
          <w:rFonts w:ascii="Times New Roman" w:hAnsi="Times New Roman"/>
          <w:color w:val="1A171C"/>
          <w:sz w:val="28"/>
          <w:szCs w:val="28"/>
        </w:rPr>
      </w:pPr>
      <w:r w:rsidRPr="00825997">
        <w:rPr>
          <w:rFonts w:ascii="Times New Roman" w:hAnsi="Times New Roman"/>
          <w:color w:val="1A171C"/>
          <w:sz w:val="28"/>
          <w:szCs w:val="28"/>
        </w:rPr>
        <w:t xml:space="preserve">ç) </w:t>
      </w:r>
      <w:r w:rsidR="002E7DB8">
        <w:rPr>
          <w:rFonts w:ascii="Times New Roman" w:hAnsi="Times New Roman"/>
          <w:color w:val="1A171C"/>
          <w:sz w:val="28"/>
          <w:szCs w:val="28"/>
        </w:rPr>
        <w:tab/>
      </w:r>
      <w:r w:rsidR="009C1BE4" w:rsidRPr="00825997">
        <w:rPr>
          <w:rFonts w:ascii="Times New Roman" w:hAnsi="Times New Roman"/>
          <w:color w:val="1A171C"/>
          <w:sz w:val="28"/>
          <w:szCs w:val="28"/>
        </w:rPr>
        <w:t>P</w:t>
      </w:r>
      <w:r w:rsidR="008D35DA" w:rsidRPr="00825997">
        <w:rPr>
          <w:rFonts w:ascii="Times New Roman" w:hAnsi="Times New Roman"/>
          <w:color w:val="1A171C"/>
          <w:sz w:val="28"/>
          <w:szCs w:val="28"/>
        </w:rPr>
        <w:t xml:space="preserve">ër veprimtaritë në fushën e sigurimit dhe </w:t>
      </w:r>
      <w:proofErr w:type="spellStart"/>
      <w:r w:rsidR="008D35DA" w:rsidRPr="00825997">
        <w:rPr>
          <w:rFonts w:ascii="Times New Roman" w:hAnsi="Times New Roman"/>
          <w:color w:val="1A171C"/>
          <w:sz w:val="28"/>
          <w:szCs w:val="28"/>
        </w:rPr>
        <w:t>risigurimit</w:t>
      </w:r>
      <w:proofErr w:type="spellEnd"/>
      <w:r w:rsidR="008D35DA" w:rsidRPr="00825997">
        <w:rPr>
          <w:rFonts w:ascii="Times New Roman" w:hAnsi="Times New Roman"/>
          <w:color w:val="1A171C"/>
          <w:sz w:val="28"/>
          <w:szCs w:val="28"/>
        </w:rPr>
        <w:t xml:space="preserve">, funksionet e </w:t>
      </w:r>
      <w:r w:rsidR="001E2DFE" w:rsidRPr="00825997">
        <w:rPr>
          <w:rFonts w:ascii="Times New Roman" w:hAnsi="Times New Roman"/>
          <w:sz w:val="28"/>
          <w:szCs w:val="28"/>
        </w:rPr>
        <w:t xml:space="preserve">ZAM </w:t>
      </w:r>
      <w:r w:rsidR="008D35DA" w:rsidRPr="00825997">
        <w:rPr>
          <w:rFonts w:ascii="Times New Roman" w:hAnsi="Times New Roman"/>
          <w:sz w:val="28"/>
          <w:szCs w:val="28"/>
        </w:rPr>
        <w:t xml:space="preserve">me konsumatorin kryhen nga Autoriteti i Mbikëqyrjes </w:t>
      </w:r>
      <w:r w:rsidR="00E97408" w:rsidRPr="00825997">
        <w:rPr>
          <w:rFonts w:ascii="Times New Roman" w:hAnsi="Times New Roman"/>
          <w:sz w:val="28"/>
          <w:szCs w:val="28"/>
        </w:rPr>
        <w:t>Financiare (AMF), në zbatim të n</w:t>
      </w:r>
      <w:r w:rsidR="008D35DA" w:rsidRPr="00825997">
        <w:rPr>
          <w:rFonts w:ascii="Times New Roman" w:hAnsi="Times New Roman"/>
          <w:sz w:val="28"/>
          <w:szCs w:val="28"/>
        </w:rPr>
        <w:t>enit 13</w:t>
      </w:r>
      <w:r w:rsidR="002E7DB8">
        <w:rPr>
          <w:rFonts w:ascii="Times New Roman" w:hAnsi="Times New Roman"/>
          <w:sz w:val="28"/>
          <w:szCs w:val="28"/>
        </w:rPr>
        <w:t>,</w:t>
      </w:r>
      <w:r w:rsidR="008D35DA" w:rsidRPr="00825997">
        <w:rPr>
          <w:rFonts w:ascii="Times New Roman" w:hAnsi="Times New Roman"/>
          <w:sz w:val="28"/>
          <w:szCs w:val="28"/>
        </w:rPr>
        <w:t xml:space="preserve"> të ligjit nr.9572, datë 3.7.2006</w:t>
      </w:r>
      <w:r w:rsidR="002E7DB8">
        <w:rPr>
          <w:rFonts w:ascii="Times New Roman" w:hAnsi="Times New Roman"/>
          <w:sz w:val="28"/>
          <w:szCs w:val="28"/>
        </w:rPr>
        <w:t>, “</w:t>
      </w:r>
      <w:r w:rsidR="008D35DA" w:rsidRPr="00825997">
        <w:rPr>
          <w:rFonts w:ascii="Times New Roman" w:hAnsi="Times New Roman"/>
          <w:sz w:val="28"/>
          <w:szCs w:val="28"/>
        </w:rPr>
        <w:t>Për Autor</w:t>
      </w:r>
      <w:r w:rsidR="002E7DB8">
        <w:rPr>
          <w:rFonts w:ascii="Times New Roman" w:hAnsi="Times New Roman"/>
          <w:sz w:val="28"/>
          <w:szCs w:val="28"/>
        </w:rPr>
        <w:t>itetin e Mbikëqyrjes Financiare”, të</w:t>
      </w:r>
      <w:r w:rsidR="008D35DA" w:rsidRPr="00825997">
        <w:rPr>
          <w:rFonts w:ascii="Times New Roman" w:hAnsi="Times New Roman"/>
          <w:sz w:val="28"/>
          <w:szCs w:val="28"/>
        </w:rPr>
        <w:t xml:space="preserve"> ndryshuar, si dhe strukturat e pë</w:t>
      </w:r>
      <w:r w:rsidR="00E97408" w:rsidRPr="00825997">
        <w:rPr>
          <w:rFonts w:ascii="Times New Roman" w:hAnsi="Times New Roman"/>
          <w:sz w:val="28"/>
          <w:szCs w:val="28"/>
        </w:rPr>
        <w:t>rcaktuara sipas përcaktimit të n</w:t>
      </w:r>
      <w:r w:rsidR="008D35DA" w:rsidRPr="00825997">
        <w:rPr>
          <w:rFonts w:ascii="Times New Roman" w:hAnsi="Times New Roman"/>
          <w:sz w:val="28"/>
          <w:szCs w:val="28"/>
        </w:rPr>
        <w:t>enit 70</w:t>
      </w:r>
      <w:r w:rsidR="002E7DB8">
        <w:rPr>
          <w:rFonts w:ascii="Times New Roman" w:hAnsi="Times New Roman"/>
          <w:sz w:val="28"/>
          <w:szCs w:val="28"/>
        </w:rPr>
        <w:t>,</w:t>
      </w:r>
      <w:r w:rsidR="008D35DA" w:rsidRPr="00825997">
        <w:rPr>
          <w:rFonts w:ascii="Times New Roman" w:hAnsi="Times New Roman"/>
          <w:sz w:val="28"/>
          <w:szCs w:val="28"/>
        </w:rPr>
        <w:t xml:space="preserve"> të </w:t>
      </w:r>
      <w:r w:rsidR="00E97408" w:rsidRPr="00825997">
        <w:rPr>
          <w:rFonts w:ascii="Times New Roman" w:hAnsi="Times New Roman"/>
          <w:sz w:val="28"/>
          <w:szCs w:val="28"/>
        </w:rPr>
        <w:t>l</w:t>
      </w:r>
      <w:r w:rsidR="008D35DA" w:rsidRPr="00825997">
        <w:rPr>
          <w:rFonts w:ascii="Times New Roman" w:hAnsi="Times New Roman"/>
          <w:sz w:val="28"/>
          <w:szCs w:val="28"/>
        </w:rPr>
        <w:t xml:space="preserve">igjit </w:t>
      </w:r>
      <w:r w:rsidR="002E7DB8">
        <w:rPr>
          <w:rFonts w:ascii="Times New Roman" w:hAnsi="Times New Roman"/>
          <w:sz w:val="28"/>
          <w:szCs w:val="28"/>
        </w:rPr>
        <w:t>nr.</w:t>
      </w:r>
      <w:r w:rsidR="008D35DA" w:rsidRPr="00825997">
        <w:rPr>
          <w:rFonts w:ascii="Times New Roman" w:hAnsi="Times New Roman"/>
          <w:sz w:val="28"/>
          <w:szCs w:val="28"/>
        </w:rPr>
        <w:t>52/2014</w:t>
      </w:r>
      <w:r w:rsidR="002E7DB8">
        <w:rPr>
          <w:rFonts w:ascii="Times New Roman" w:hAnsi="Times New Roman"/>
          <w:sz w:val="28"/>
          <w:szCs w:val="28"/>
        </w:rPr>
        <w:t>,</w:t>
      </w:r>
      <w:r w:rsidR="008D35DA" w:rsidRPr="00825997">
        <w:rPr>
          <w:rFonts w:ascii="Times New Roman" w:hAnsi="Times New Roman"/>
          <w:sz w:val="28"/>
          <w:szCs w:val="28"/>
        </w:rPr>
        <w:t xml:space="preserve"> </w:t>
      </w:r>
      <w:r w:rsidR="002E7DB8">
        <w:rPr>
          <w:rFonts w:ascii="Times New Roman" w:hAnsi="Times New Roman"/>
          <w:sz w:val="28"/>
          <w:szCs w:val="28"/>
        </w:rPr>
        <w:t>“Për v</w:t>
      </w:r>
      <w:r w:rsidR="008D35DA" w:rsidRPr="00825997">
        <w:rPr>
          <w:rFonts w:ascii="Times New Roman" w:hAnsi="Times New Roman"/>
          <w:sz w:val="28"/>
          <w:szCs w:val="28"/>
        </w:rPr>
        <w:t xml:space="preserve">eprimtarinë e </w:t>
      </w:r>
      <w:r w:rsidR="002E7DB8">
        <w:rPr>
          <w:rFonts w:ascii="Times New Roman" w:hAnsi="Times New Roman"/>
          <w:sz w:val="28"/>
          <w:szCs w:val="28"/>
        </w:rPr>
        <w:t>s</w:t>
      </w:r>
      <w:r w:rsidR="008D35DA" w:rsidRPr="00825997">
        <w:rPr>
          <w:rFonts w:ascii="Times New Roman" w:hAnsi="Times New Roman"/>
          <w:sz w:val="28"/>
          <w:szCs w:val="28"/>
        </w:rPr>
        <w:t xml:space="preserve">igurimit dhe </w:t>
      </w:r>
      <w:proofErr w:type="spellStart"/>
      <w:r w:rsidR="002E7DB8">
        <w:rPr>
          <w:rFonts w:ascii="Times New Roman" w:hAnsi="Times New Roman"/>
          <w:sz w:val="28"/>
          <w:szCs w:val="28"/>
        </w:rPr>
        <w:t>r</w:t>
      </w:r>
      <w:r w:rsidR="00A57A58">
        <w:rPr>
          <w:rFonts w:ascii="Times New Roman" w:hAnsi="Times New Roman"/>
          <w:sz w:val="28"/>
          <w:szCs w:val="28"/>
        </w:rPr>
        <w:t>isigurimit</w:t>
      </w:r>
      <w:proofErr w:type="spellEnd"/>
      <w:r w:rsidR="00A57A58">
        <w:rPr>
          <w:rFonts w:ascii="Times New Roman" w:hAnsi="Times New Roman"/>
          <w:sz w:val="28"/>
          <w:szCs w:val="28"/>
        </w:rPr>
        <w:t>”</w:t>
      </w:r>
      <w:r w:rsidR="008D35DA" w:rsidRPr="00825997">
        <w:rPr>
          <w:rFonts w:ascii="Times New Roman" w:hAnsi="Times New Roman"/>
          <w:sz w:val="28"/>
          <w:szCs w:val="28"/>
        </w:rPr>
        <w:t>;</w:t>
      </w:r>
    </w:p>
    <w:p w14:paraId="25A19E43" w14:textId="6CE455E3" w:rsidR="008D35DA" w:rsidRPr="00825997" w:rsidRDefault="009C1BE4" w:rsidP="001D0793">
      <w:pPr>
        <w:pStyle w:val="ListParagraph"/>
        <w:widowControl w:val="0"/>
        <w:numPr>
          <w:ilvl w:val="0"/>
          <w:numId w:val="2"/>
        </w:numPr>
        <w:autoSpaceDE w:val="0"/>
        <w:autoSpaceDN w:val="0"/>
        <w:adjustRightInd w:val="0"/>
        <w:spacing w:after="0" w:line="240" w:lineRule="auto"/>
        <w:ind w:left="900"/>
        <w:contextualSpacing/>
        <w:jc w:val="both"/>
        <w:rPr>
          <w:rFonts w:ascii="Times New Roman" w:hAnsi="Times New Roman"/>
          <w:color w:val="1A171C"/>
          <w:sz w:val="28"/>
          <w:szCs w:val="28"/>
        </w:rPr>
      </w:pPr>
      <w:r w:rsidRPr="00825997">
        <w:rPr>
          <w:rFonts w:ascii="Times New Roman" w:hAnsi="Times New Roman"/>
          <w:color w:val="1A171C"/>
          <w:sz w:val="28"/>
          <w:szCs w:val="28"/>
        </w:rPr>
        <w:t>P</w:t>
      </w:r>
      <w:r w:rsidR="008D35DA" w:rsidRPr="00825997">
        <w:rPr>
          <w:rFonts w:ascii="Times New Roman" w:hAnsi="Times New Roman"/>
          <w:color w:val="1A171C"/>
          <w:sz w:val="28"/>
          <w:szCs w:val="28"/>
        </w:rPr>
        <w:t xml:space="preserve">ër veprimtaritë në fushën e aviacionit civil, funksionet e </w:t>
      </w:r>
      <w:r w:rsidR="001E2DFE" w:rsidRPr="00825997">
        <w:rPr>
          <w:rFonts w:ascii="Times New Roman" w:hAnsi="Times New Roman"/>
          <w:sz w:val="28"/>
          <w:szCs w:val="28"/>
        </w:rPr>
        <w:t>ZAM</w:t>
      </w:r>
      <w:r w:rsidR="008D35DA" w:rsidRPr="00825997">
        <w:rPr>
          <w:rFonts w:ascii="Times New Roman" w:hAnsi="Times New Roman"/>
          <w:sz w:val="28"/>
          <w:szCs w:val="28"/>
        </w:rPr>
        <w:t xml:space="preserve"> me konsumatorin kryhen nga Autoriteti i </w:t>
      </w:r>
      <w:r w:rsidR="00E97408" w:rsidRPr="00825997">
        <w:rPr>
          <w:rFonts w:ascii="Times New Roman" w:hAnsi="Times New Roman"/>
          <w:sz w:val="28"/>
          <w:szCs w:val="28"/>
        </w:rPr>
        <w:t xml:space="preserve">Aviacionit Civil, në zbatim të </w:t>
      </w:r>
      <w:r w:rsidR="00C91813">
        <w:rPr>
          <w:rFonts w:ascii="Times New Roman" w:hAnsi="Times New Roman"/>
          <w:sz w:val="28"/>
          <w:szCs w:val="28"/>
        </w:rPr>
        <w:t xml:space="preserve">              </w:t>
      </w:r>
      <w:r w:rsidR="00E97408" w:rsidRPr="00A57A58">
        <w:rPr>
          <w:rFonts w:ascii="Times New Roman" w:hAnsi="Times New Roman"/>
          <w:sz w:val="28"/>
          <w:szCs w:val="28"/>
        </w:rPr>
        <w:t>l</w:t>
      </w:r>
      <w:r w:rsidR="008D35DA" w:rsidRPr="00A57A58">
        <w:rPr>
          <w:rFonts w:ascii="Times New Roman" w:hAnsi="Times New Roman"/>
          <w:sz w:val="28"/>
          <w:szCs w:val="28"/>
        </w:rPr>
        <w:t>igjit nr.10040</w:t>
      </w:r>
      <w:r w:rsidR="00A57A58" w:rsidRPr="00A57A58">
        <w:rPr>
          <w:rFonts w:ascii="Times New Roman" w:hAnsi="Times New Roman"/>
          <w:sz w:val="28"/>
          <w:szCs w:val="28"/>
        </w:rPr>
        <w:t xml:space="preserve">, </w:t>
      </w:r>
      <w:r w:rsidR="008D35DA" w:rsidRPr="00A57A58">
        <w:rPr>
          <w:rFonts w:ascii="Times New Roman" w:hAnsi="Times New Roman"/>
          <w:sz w:val="28"/>
          <w:szCs w:val="28"/>
        </w:rPr>
        <w:t xml:space="preserve"> </w:t>
      </w:r>
      <w:r w:rsidR="00A57A58" w:rsidRPr="00A57A58">
        <w:rPr>
          <w:rFonts w:ascii="Times New Roman" w:hAnsi="Times New Roman"/>
          <w:sz w:val="28"/>
          <w:szCs w:val="28"/>
        </w:rPr>
        <w:t>22.12.</w:t>
      </w:r>
      <w:r w:rsidR="008D35DA" w:rsidRPr="00A57A58">
        <w:rPr>
          <w:rFonts w:ascii="Times New Roman" w:hAnsi="Times New Roman"/>
          <w:sz w:val="28"/>
          <w:szCs w:val="28"/>
        </w:rPr>
        <w:t>2008</w:t>
      </w:r>
      <w:r w:rsidR="00B91EC0" w:rsidRPr="00A57A58">
        <w:rPr>
          <w:rFonts w:ascii="Times New Roman" w:hAnsi="Times New Roman"/>
          <w:sz w:val="28"/>
          <w:szCs w:val="28"/>
        </w:rPr>
        <w:t>,</w:t>
      </w:r>
      <w:r w:rsidR="008D35DA" w:rsidRPr="00825997">
        <w:rPr>
          <w:rFonts w:ascii="Times New Roman" w:hAnsi="Times New Roman"/>
          <w:sz w:val="28"/>
          <w:szCs w:val="28"/>
        </w:rPr>
        <w:t xml:space="preserve"> </w:t>
      </w:r>
      <w:r w:rsidR="00B91EC0">
        <w:rPr>
          <w:rFonts w:ascii="Times New Roman" w:hAnsi="Times New Roman"/>
          <w:sz w:val="28"/>
          <w:szCs w:val="28"/>
        </w:rPr>
        <w:t>“</w:t>
      </w:r>
      <w:r w:rsidR="008D35DA" w:rsidRPr="00825997">
        <w:rPr>
          <w:rFonts w:ascii="Times New Roman" w:hAnsi="Times New Roman"/>
          <w:sz w:val="28"/>
          <w:szCs w:val="28"/>
        </w:rPr>
        <w:t>Kodi A</w:t>
      </w:r>
      <w:r w:rsidR="00B91EC0">
        <w:rPr>
          <w:rFonts w:ascii="Times New Roman" w:hAnsi="Times New Roman"/>
          <w:sz w:val="28"/>
          <w:szCs w:val="28"/>
        </w:rPr>
        <w:t>jror i Republikës së Shqipërisë”</w:t>
      </w:r>
      <w:r w:rsidR="008D35DA" w:rsidRPr="00825997">
        <w:rPr>
          <w:rFonts w:ascii="Times New Roman" w:hAnsi="Times New Roman"/>
          <w:sz w:val="28"/>
          <w:szCs w:val="28"/>
        </w:rPr>
        <w:t>,</w:t>
      </w:r>
      <w:r w:rsidR="00FA3750">
        <w:rPr>
          <w:rFonts w:ascii="Times New Roman" w:hAnsi="Times New Roman"/>
          <w:sz w:val="28"/>
          <w:szCs w:val="28"/>
        </w:rPr>
        <w:t xml:space="preserve"> të ndryshuar,</w:t>
      </w:r>
      <w:r w:rsidR="008D35DA" w:rsidRPr="00825997">
        <w:rPr>
          <w:rFonts w:ascii="Times New Roman" w:hAnsi="Times New Roman"/>
          <w:sz w:val="28"/>
          <w:szCs w:val="28"/>
        </w:rPr>
        <w:t xml:space="preserve"> si dhe </w:t>
      </w:r>
      <w:r w:rsidR="00E97408" w:rsidRPr="00825997">
        <w:rPr>
          <w:rFonts w:ascii="Times New Roman" w:hAnsi="Times New Roman"/>
          <w:sz w:val="28"/>
          <w:szCs w:val="28"/>
        </w:rPr>
        <w:t>l</w:t>
      </w:r>
      <w:r w:rsidR="008D35DA" w:rsidRPr="00825997">
        <w:rPr>
          <w:rFonts w:ascii="Times New Roman" w:hAnsi="Times New Roman"/>
          <w:sz w:val="28"/>
          <w:szCs w:val="28"/>
        </w:rPr>
        <w:t>igjit nr.10233</w:t>
      </w:r>
      <w:r w:rsidR="00A57A58">
        <w:rPr>
          <w:rFonts w:ascii="Times New Roman" w:hAnsi="Times New Roman"/>
          <w:sz w:val="28"/>
          <w:szCs w:val="28"/>
        </w:rPr>
        <w:t>, datë 11.2.</w:t>
      </w:r>
      <w:r w:rsidR="008D35DA" w:rsidRPr="00825997">
        <w:rPr>
          <w:rFonts w:ascii="Times New Roman" w:hAnsi="Times New Roman"/>
          <w:sz w:val="28"/>
          <w:szCs w:val="28"/>
        </w:rPr>
        <w:t>2010</w:t>
      </w:r>
      <w:r w:rsidR="00B91EC0">
        <w:rPr>
          <w:rFonts w:ascii="Times New Roman" w:hAnsi="Times New Roman"/>
          <w:sz w:val="28"/>
          <w:szCs w:val="28"/>
        </w:rPr>
        <w:t>,</w:t>
      </w:r>
      <w:r w:rsidR="008D35DA" w:rsidRPr="00825997">
        <w:rPr>
          <w:rFonts w:ascii="Times New Roman" w:hAnsi="Times New Roman"/>
          <w:sz w:val="28"/>
          <w:szCs w:val="28"/>
        </w:rPr>
        <w:t xml:space="preserve"> “</w:t>
      </w:r>
      <w:proofErr w:type="spellStart"/>
      <w:r w:rsidR="008D35DA" w:rsidRPr="00825997">
        <w:rPr>
          <w:rFonts w:ascii="Times New Roman" w:hAnsi="Times New Roman"/>
          <w:sz w:val="28"/>
          <w:szCs w:val="28"/>
        </w:rPr>
        <w:t>Për</w:t>
      </w:r>
      <w:proofErr w:type="spellEnd"/>
      <w:r w:rsidR="008D35DA" w:rsidRPr="00825997">
        <w:rPr>
          <w:rFonts w:ascii="Times New Roman" w:hAnsi="Times New Roman"/>
          <w:sz w:val="28"/>
          <w:szCs w:val="28"/>
        </w:rPr>
        <w:t xml:space="preserve"> </w:t>
      </w:r>
      <w:r w:rsidR="00C91813">
        <w:rPr>
          <w:rFonts w:ascii="Times New Roman" w:hAnsi="Times New Roman"/>
          <w:sz w:val="28"/>
          <w:szCs w:val="28"/>
        </w:rPr>
        <w:t>Autoritetin e</w:t>
      </w:r>
      <w:r w:rsidR="00C91813" w:rsidRPr="00825997">
        <w:rPr>
          <w:rFonts w:ascii="Times New Roman" w:hAnsi="Times New Roman"/>
          <w:sz w:val="28"/>
          <w:szCs w:val="28"/>
        </w:rPr>
        <w:t xml:space="preserve"> Aviacionit Civi</w:t>
      </w:r>
      <w:r w:rsidR="008D35DA" w:rsidRPr="00825997">
        <w:rPr>
          <w:rFonts w:ascii="Times New Roman" w:hAnsi="Times New Roman"/>
          <w:sz w:val="28"/>
          <w:szCs w:val="28"/>
        </w:rPr>
        <w:t>l”</w:t>
      </w:r>
      <w:r w:rsidR="00D8647E" w:rsidRPr="00825997">
        <w:rPr>
          <w:rFonts w:ascii="Times New Roman" w:hAnsi="Times New Roman"/>
          <w:sz w:val="28"/>
          <w:szCs w:val="28"/>
        </w:rPr>
        <w:t>.</w:t>
      </w:r>
    </w:p>
    <w:p w14:paraId="25A19E44" w14:textId="77777777" w:rsidR="008D35DA" w:rsidRPr="00825997" w:rsidRDefault="008D35DA" w:rsidP="00825997">
      <w:pPr>
        <w:pStyle w:val="ListParagraph"/>
        <w:spacing w:after="0" w:line="240" w:lineRule="auto"/>
        <w:ind w:left="0"/>
        <w:rPr>
          <w:rFonts w:ascii="Times New Roman" w:hAnsi="Times New Roman"/>
          <w:color w:val="1A171C"/>
          <w:sz w:val="28"/>
          <w:szCs w:val="28"/>
        </w:rPr>
      </w:pPr>
    </w:p>
    <w:p w14:paraId="25A19E45" w14:textId="5A52212A" w:rsidR="00756BC5" w:rsidRPr="00825997" w:rsidRDefault="00877A68" w:rsidP="001D0793">
      <w:pPr>
        <w:pStyle w:val="ListParagraph"/>
        <w:widowControl w:val="0"/>
        <w:numPr>
          <w:ilvl w:val="0"/>
          <w:numId w:val="1"/>
        </w:numPr>
        <w:autoSpaceDE w:val="0"/>
        <w:autoSpaceDN w:val="0"/>
        <w:adjustRightInd w:val="0"/>
        <w:spacing w:after="0" w:line="240" w:lineRule="auto"/>
        <w:ind w:left="360"/>
        <w:contextualSpacing/>
        <w:jc w:val="both"/>
        <w:rPr>
          <w:rFonts w:ascii="Times New Roman" w:hAnsi="Times New Roman"/>
          <w:color w:val="1A171C"/>
          <w:sz w:val="28"/>
          <w:szCs w:val="28"/>
        </w:rPr>
      </w:pPr>
      <w:r w:rsidRPr="00825997">
        <w:rPr>
          <w:rFonts w:ascii="Times New Roman" w:hAnsi="Times New Roman"/>
          <w:color w:val="1A171C"/>
          <w:sz w:val="28"/>
          <w:szCs w:val="28"/>
        </w:rPr>
        <w:t xml:space="preserve">Struktura </w:t>
      </w:r>
      <w:r w:rsidR="004865B7" w:rsidRPr="00825997">
        <w:rPr>
          <w:rFonts w:ascii="Times New Roman" w:hAnsi="Times New Roman"/>
          <w:color w:val="1A171C"/>
          <w:sz w:val="28"/>
          <w:szCs w:val="28"/>
        </w:rPr>
        <w:t xml:space="preserve">e </w:t>
      </w:r>
      <w:r w:rsidR="0094105A" w:rsidRPr="00825997">
        <w:rPr>
          <w:rFonts w:ascii="Times New Roman" w:hAnsi="Times New Roman"/>
          <w:color w:val="1A171C"/>
          <w:sz w:val="28"/>
          <w:szCs w:val="28"/>
        </w:rPr>
        <w:t>ZAM</w:t>
      </w:r>
      <w:r w:rsidR="00756BC5" w:rsidRPr="00825997">
        <w:rPr>
          <w:rFonts w:ascii="Times New Roman" w:hAnsi="Times New Roman"/>
          <w:color w:val="1A171C"/>
          <w:sz w:val="28"/>
          <w:szCs w:val="28"/>
        </w:rPr>
        <w:t xml:space="preserve"> </w:t>
      </w:r>
      <w:r w:rsidR="00C91813">
        <w:rPr>
          <w:rFonts w:ascii="Times New Roman" w:hAnsi="Times New Roman"/>
          <w:color w:val="1A171C"/>
          <w:sz w:val="28"/>
          <w:szCs w:val="28"/>
        </w:rPr>
        <w:t>ndërmjet</w:t>
      </w:r>
      <w:r w:rsidR="00D1007C" w:rsidRPr="00825997">
        <w:rPr>
          <w:rFonts w:ascii="Times New Roman" w:hAnsi="Times New Roman"/>
          <w:color w:val="1A171C"/>
          <w:sz w:val="28"/>
          <w:szCs w:val="28"/>
        </w:rPr>
        <w:t xml:space="preserve"> konsumatorit dhe tregtarit</w:t>
      </w:r>
      <w:r w:rsidR="00756BC5" w:rsidRPr="00825997">
        <w:rPr>
          <w:rFonts w:ascii="Times New Roman" w:hAnsi="Times New Roman"/>
          <w:color w:val="1A171C"/>
          <w:sz w:val="28"/>
          <w:szCs w:val="28"/>
        </w:rPr>
        <w:t xml:space="preserve"> p</w:t>
      </w:r>
      <w:r w:rsidR="00C91813">
        <w:rPr>
          <w:rFonts w:ascii="Times New Roman" w:hAnsi="Times New Roman"/>
          <w:color w:val="1A171C"/>
          <w:sz w:val="28"/>
          <w:szCs w:val="28"/>
        </w:rPr>
        <w:t>ër shërbimet financiare bankare</w:t>
      </w:r>
      <w:r w:rsidR="00756BC5" w:rsidRPr="00825997">
        <w:rPr>
          <w:rFonts w:ascii="Times New Roman" w:hAnsi="Times New Roman"/>
          <w:color w:val="1A171C"/>
          <w:sz w:val="28"/>
          <w:szCs w:val="28"/>
        </w:rPr>
        <w:t xml:space="preserve"> si dhe organizimi e funksionimi i tij përcaktohen nga legjislacioni i posa</w:t>
      </w:r>
      <w:r w:rsidR="00844F1E" w:rsidRPr="00825997">
        <w:rPr>
          <w:rFonts w:ascii="Times New Roman" w:hAnsi="Times New Roman"/>
          <w:color w:val="1A171C"/>
          <w:sz w:val="28"/>
          <w:szCs w:val="28"/>
        </w:rPr>
        <w:t>ç</w:t>
      </w:r>
      <w:r w:rsidR="00756BC5" w:rsidRPr="00825997">
        <w:rPr>
          <w:rFonts w:ascii="Times New Roman" w:hAnsi="Times New Roman"/>
          <w:color w:val="1A171C"/>
          <w:sz w:val="28"/>
          <w:szCs w:val="28"/>
        </w:rPr>
        <w:t xml:space="preserve">ëm që rregullon këto shërbime. </w:t>
      </w:r>
    </w:p>
    <w:p w14:paraId="25A19E46" w14:textId="77777777" w:rsidR="00436FC6" w:rsidRPr="00825997" w:rsidRDefault="00436FC6" w:rsidP="00825997">
      <w:pPr>
        <w:spacing w:after="0" w:line="240" w:lineRule="auto"/>
        <w:rPr>
          <w:rFonts w:ascii="Times New Roman" w:hAnsi="Times New Roman"/>
          <w:sz w:val="28"/>
          <w:szCs w:val="28"/>
        </w:rPr>
      </w:pPr>
    </w:p>
    <w:p w14:paraId="25A19E47" w14:textId="2433139D" w:rsidR="00476F44" w:rsidRPr="00FA3750" w:rsidRDefault="00476F44" w:rsidP="00FA3750">
      <w:pPr>
        <w:spacing w:after="0" w:line="240" w:lineRule="auto"/>
        <w:jc w:val="center"/>
        <w:rPr>
          <w:rFonts w:ascii="Times New Roman" w:hAnsi="Times New Roman"/>
          <w:sz w:val="28"/>
          <w:szCs w:val="28"/>
        </w:rPr>
      </w:pPr>
      <w:r w:rsidRPr="00FA3750">
        <w:rPr>
          <w:rFonts w:ascii="Times New Roman" w:hAnsi="Times New Roman"/>
          <w:sz w:val="28"/>
          <w:szCs w:val="28"/>
        </w:rPr>
        <w:t>Neni 52/3</w:t>
      </w:r>
    </w:p>
    <w:p w14:paraId="3324C78E" w14:textId="2508683B" w:rsidR="00FA3750" w:rsidRPr="00FA3750" w:rsidRDefault="00476F44" w:rsidP="00FA3750">
      <w:pPr>
        <w:spacing w:line="240" w:lineRule="auto"/>
        <w:ind w:left="360"/>
        <w:jc w:val="center"/>
        <w:rPr>
          <w:rFonts w:ascii="Times New Roman" w:hAnsi="Times New Roman"/>
          <w:sz w:val="28"/>
          <w:szCs w:val="28"/>
        </w:rPr>
      </w:pPr>
      <w:r w:rsidRPr="00FA3750">
        <w:rPr>
          <w:rFonts w:ascii="Times New Roman" w:hAnsi="Times New Roman"/>
          <w:sz w:val="28"/>
          <w:szCs w:val="28"/>
        </w:rPr>
        <w:t>K</w:t>
      </w:r>
      <w:r w:rsidR="00CD4EA2" w:rsidRPr="00FA3750">
        <w:rPr>
          <w:rFonts w:ascii="Times New Roman" w:hAnsi="Times New Roman"/>
          <w:color w:val="1A171C"/>
          <w:sz w:val="28"/>
          <w:szCs w:val="28"/>
        </w:rPr>
        <w:t>ë</w:t>
      </w:r>
      <w:r w:rsidR="00CD4EA2" w:rsidRPr="00FA3750">
        <w:rPr>
          <w:rFonts w:ascii="Times New Roman" w:hAnsi="Times New Roman"/>
          <w:sz w:val="28"/>
          <w:szCs w:val="28"/>
        </w:rPr>
        <w:t>rkesat e p</w:t>
      </w:r>
      <w:r w:rsidR="00CD4EA2" w:rsidRPr="00FA3750">
        <w:rPr>
          <w:rFonts w:ascii="Times New Roman" w:hAnsi="Times New Roman"/>
          <w:color w:val="1A171C"/>
          <w:sz w:val="28"/>
          <w:szCs w:val="28"/>
        </w:rPr>
        <w:t>ë</w:t>
      </w:r>
      <w:r w:rsidR="00CD4EA2" w:rsidRPr="00FA3750">
        <w:rPr>
          <w:rFonts w:ascii="Times New Roman" w:hAnsi="Times New Roman"/>
          <w:sz w:val="28"/>
          <w:szCs w:val="28"/>
        </w:rPr>
        <w:t>rgjithshme p</w:t>
      </w:r>
      <w:r w:rsidR="00CD4EA2" w:rsidRPr="00FA3750">
        <w:rPr>
          <w:rFonts w:ascii="Times New Roman" w:hAnsi="Times New Roman"/>
          <w:color w:val="1A171C"/>
          <w:sz w:val="28"/>
          <w:szCs w:val="28"/>
        </w:rPr>
        <w:t>ë</w:t>
      </w:r>
      <w:r w:rsidRPr="00FA3750">
        <w:rPr>
          <w:rFonts w:ascii="Times New Roman" w:hAnsi="Times New Roman"/>
          <w:sz w:val="28"/>
          <w:szCs w:val="28"/>
        </w:rPr>
        <w:t xml:space="preserve">r ushtrimin e funksioneve ZAM </w:t>
      </w:r>
      <w:r w:rsidR="00FA3750" w:rsidRPr="00FA3750">
        <w:rPr>
          <w:rFonts w:ascii="Times New Roman" w:hAnsi="Times New Roman"/>
          <w:sz w:val="28"/>
          <w:szCs w:val="28"/>
        </w:rPr>
        <w:t>mbi shërbimet me interes publik</w:t>
      </w:r>
    </w:p>
    <w:p w14:paraId="6589AC73" w14:textId="3C91E972" w:rsidR="001D0793" w:rsidRPr="00C91813" w:rsidRDefault="00877A68" w:rsidP="00C91813">
      <w:pPr>
        <w:numPr>
          <w:ilvl w:val="0"/>
          <w:numId w:val="3"/>
        </w:numPr>
        <w:spacing w:line="240" w:lineRule="auto"/>
        <w:ind w:left="360"/>
        <w:jc w:val="both"/>
        <w:rPr>
          <w:rFonts w:ascii="Times New Roman" w:hAnsi="Times New Roman"/>
          <w:sz w:val="28"/>
          <w:szCs w:val="28"/>
        </w:rPr>
      </w:pPr>
      <w:r w:rsidRPr="00825997">
        <w:rPr>
          <w:rFonts w:ascii="Times New Roman" w:hAnsi="Times New Roman"/>
          <w:sz w:val="28"/>
          <w:szCs w:val="28"/>
        </w:rPr>
        <w:lastRenderedPageBreak/>
        <w:t xml:space="preserve">Struktura </w:t>
      </w:r>
      <w:r w:rsidR="008F7458" w:rsidRPr="00825997">
        <w:rPr>
          <w:rFonts w:ascii="Times New Roman" w:hAnsi="Times New Roman"/>
          <w:sz w:val="28"/>
          <w:szCs w:val="28"/>
        </w:rPr>
        <w:t xml:space="preserve">e </w:t>
      </w:r>
      <w:r w:rsidR="00F277EB" w:rsidRPr="00825997">
        <w:rPr>
          <w:rFonts w:ascii="Times New Roman" w:hAnsi="Times New Roman"/>
          <w:sz w:val="28"/>
          <w:szCs w:val="28"/>
        </w:rPr>
        <w:t>ZAM</w:t>
      </w:r>
      <w:r w:rsidR="00B91EC0">
        <w:rPr>
          <w:rFonts w:ascii="Times New Roman" w:hAnsi="Times New Roman"/>
          <w:sz w:val="28"/>
          <w:szCs w:val="28"/>
        </w:rPr>
        <w:t>,</w:t>
      </w:r>
      <w:r w:rsidR="00F277EB" w:rsidRPr="00825997">
        <w:rPr>
          <w:rFonts w:ascii="Times New Roman" w:hAnsi="Times New Roman"/>
          <w:sz w:val="28"/>
          <w:szCs w:val="28"/>
        </w:rPr>
        <w:t xml:space="preserve"> sipas p</w:t>
      </w:r>
      <w:r w:rsidR="00CD4EA2" w:rsidRPr="00825997">
        <w:rPr>
          <w:rFonts w:ascii="Times New Roman" w:hAnsi="Times New Roman"/>
          <w:color w:val="1A171C"/>
          <w:sz w:val="28"/>
          <w:szCs w:val="28"/>
        </w:rPr>
        <w:t>ë</w:t>
      </w:r>
      <w:r w:rsidR="00CD4EA2" w:rsidRPr="00825997">
        <w:rPr>
          <w:rFonts w:ascii="Times New Roman" w:hAnsi="Times New Roman"/>
          <w:sz w:val="28"/>
          <w:szCs w:val="28"/>
        </w:rPr>
        <w:t>rcaktimit t</w:t>
      </w:r>
      <w:r w:rsidR="00CD4EA2" w:rsidRPr="00825997">
        <w:rPr>
          <w:rFonts w:ascii="Times New Roman" w:hAnsi="Times New Roman"/>
          <w:color w:val="1A171C"/>
          <w:sz w:val="28"/>
          <w:szCs w:val="28"/>
        </w:rPr>
        <w:t>ë</w:t>
      </w:r>
      <w:r w:rsidR="00F277EB" w:rsidRPr="00825997">
        <w:rPr>
          <w:rFonts w:ascii="Times New Roman" w:hAnsi="Times New Roman"/>
          <w:sz w:val="28"/>
          <w:szCs w:val="28"/>
        </w:rPr>
        <w:t xml:space="preserve"> nenit 52/2</w:t>
      </w:r>
      <w:r w:rsidR="00B91EC0">
        <w:rPr>
          <w:rFonts w:ascii="Times New Roman" w:hAnsi="Times New Roman"/>
          <w:sz w:val="28"/>
          <w:szCs w:val="28"/>
        </w:rPr>
        <w:t>,</w:t>
      </w:r>
      <w:r w:rsidR="00CD4EA2" w:rsidRPr="00825997">
        <w:rPr>
          <w:rFonts w:ascii="Times New Roman" w:hAnsi="Times New Roman"/>
          <w:sz w:val="28"/>
          <w:szCs w:val="28"/>
        </w:rPr>
        <w:t xml:space="preserve"> t</w:t>
      </w:r>
      <w:r w:rsidR="00CD4EA2" w:rsidRPr="00825997">
        <w:rPr>
          <w:rFonts w:ascii="Times New Roman" w:hAnsi="Times New Roman"/>
          <w:color w:val="1A171C"/>
          <w:sz w:val="28"/>
          <w:szCs w:val="28"/>
        </w:rPr>
        <w:t>ë</w:t>
      </w:r>
      <w:r w:rsidR="00CD4EA2" w:rsidRPr="00825997">
        <w:rPr>
          <w:rFonts w:ascii="Times New Roman" w:hAnsi="Times New Roman"/>
          <w:sz w:val="28"/>
          <w:szCs w:val="28"/>
        </w:rPr>
        <w:t xml:space="preserve"> k</w:t>
      </w:r>
      <w:r w:rsidR="00CD4EA2" w:rsidRPr="00825997">
        <w:rPr>
          <w:rFonts w:ascii="Times New Roman" w:hAnsi="Times New Roman"/>
          <w:color w:val="1A171C"/>
          <w:sz w:val="28"/>
          <w:szCs w:val="28"/>
        </w:rPr>
        <w:t>ë</w:t>
      </w:r>
      <w:r w:rsidR="00F277EB" w:rsidRPr="00825997">
        <w:rPr>
          <w:rFonts w:ascii="Times New Roman" w:hAnsi="Times New Roman"/>
          <w:sz w:val="28"/>
          <w:szCs w:val="28"/>
        </w:rPr>
        <w:t xml:space="preserve">tij ligji, </w:t>
      </w:r>
      <w:r w:rsidR="002C55FF" w:rsidRPr="00825997">
        <w:rPr>
          <w:rFonts w:ascii="Times New Roman" w:hAnsi="Times New Roman"/>
          <w:sz w:val="28"/>
          <w:szCs w:val="28"/>
        </w:rPr>
        <w:t>me që</w:t>
      </w:r>
      <w:r w:rsidR="00C26FFF" w:rsidRPr="00825997">
        <w:rPr>
          <w:rFonts w:ascii="Times New Roman" w:hAnsi="Times New Roman"/>
          <w:sz w:val="28"/>
          <w:szCs w:val="28"/>
        </w:rPr>
        <w:t>llim regjistrimin</w:t>
      </w:r>
      <w:r w:rsidR="002C55FF" w:rsidRPr="00825997">
        <w:rPr>
          <w:rFonts w:ascii="Times New Roman" w:hAnsi="Times New Roman"/>
          <w:sz w:val="28"/>
          <w:szCs w:val="28"/>
        </w:rPr>
        <w:t xml:space="preserve"> dhe </w:t>
      </w:r>
      <w:r w:rsidR="00C26FFF" w:rsidRPr="00825997">
        <w:rPr>
          <w:rFonts w:ascii="Times New Roman" w:hAnsi="Times New Roman"/>
          <w:sz w:val="28"/>
          <w:szCs w:val="28"/>
        </w:rPr>
        <w:t>trajtimin e</w:t>
      </w:r>
      <w:r w:rsidR="002C55FF" w:rsidRPr="00825997">
        <w:rPr>
          <w:rFonts w:ascii="Times New Roman" w:hAnsi="Times New Roman"/>
          <w:sz w:val="28"/>
          <w:szCs w:val="28"/>
        </w:rPr>
        <w:t xml:space="preserve"> </w:t>
      </w:r>
      <w:r w:rsidR="00CD4EA2" w:rsidRPr="00825997">
        <w:rPr>
          <w:rFonts w:ascii="Times New Roman" w:hAnsi="Times New Roman"/>
          <w:sz w:val="28"/>
          <w:szCs w:val="28"/>
        </w:rPr>
        <w:t>mosmarr</w:t>
      </w:r>
      <w:r w:rsidR="00CD4EA2" w:rsidRPr="00825997">
        <w:rPr>
          <w:rFonts w:ascii="Times New Roman" w:hAnsi="Times New Roman"/>
          <w:color w:val="1A171C"/>
          <w:sz w:val="28"/>
          <w:szCs w:val="28"/>
        </w:rPr>
        <w:t>ë</w:t>
      </w:r>
      <w:r w:rsidR="002C55FF" w:rsidRPr="00825997">
        <w:rPr>
          <w:rFonts w:ascii="Times New Roman" w:hAnsi="Times New Roman"/>
          <w:sz w:val="28"/>
          <w:szCs w:val="28"/>
        </w:rPr>
        <w:t>veshjeve të konsumator</w:t>
      </w:r>
      <w:r w:rsidR="00C5663A" w:rsidRPr="00825997">
        <w:rPr>
          <w:rFonts w:ascii="Times New Roman" w:hAnsi="Times New Roman"/>
          <w:sz w:val="28"/>
          <w:szCs w:val="28"/>
        </w:rPr>
        <w:t>it</w:t>
      </w:r>
      <w:r w:rsidR="002C55FF" w:rsidRPr="00825997">
        <w:rPr>
          <w:rFonts w:ascii="Times New Roman" w:hAnsi="Times New Roman"/>
          <w:sz w:val="28"/>
          <w:szCs w:val="28"/>
        </w:rPr>
        <w:t xml:space="preserve"> me tregtar</w:t>
      </w:r>
      <w:r w:rsidR="00C5663A" w:rsidRPr="00825997">
        <w:rPr>
          <w:rFonts w:ascii="Times New Roman" w:hAnsi="Times New Roman"/>
          <w:sz w:val="28"/>
          <w:szCs w:val="28"/>
        </w:rPr>
        <w:t>in</w:t>
      </w:r>
      <w:r w:rsidR="002C55FF" w:rsidRPr="00825997">
        <w:rPr>
          <w:rFonts w:ascii="Times New Roman" w:hAnsi="Times New Roman"/>
          <w:sz w:val="28"/>
          <w:szCs w:val="28"/>
        </w:rPr>
        <w:t xml:space="preserve"> në fushat e tyre të veprimtarisë</w:t>
      </w:r>
      <w:r w:rsidR="00B91EC0">
        <w:rPr>
          <w:rFonts w:ascii="Times New Roman" w:hAnsi="Times New Roman"/>
          <w:sz w:val="28"/>
          <w:szCs w:val="28"/>
        </w:rPr>
        <w:t xml:space="preserve"> </w:t>
      </w:r>
      <w:r w:rsidR="00CD4EA2" w:rsidRPr="00825997">
        <w:rPr>
          <w:rFonts w:ascii="Times New Roman" w:hAnsi="Times New Roman"/>
          <w:sz w:val="28"/>
          <w:szCs w:val="28"/>
        </w:rPr>
        <w:t>sigurojn</w:t>
      </w:r>
      <w:r w:rsidR="00CD4EA2" w:rsidRPr="00825997">
        <w:rPr>
          <w:rFonts w:ascii="Times New Roman" w:hAnsi="Times New Roman"/>
          <w:color w:val="1A171C"/>
          <w:sz w:val="28"/>
          <w:szCs w:val="28"/>
        </w:rPr>
        <w:t>ë</w:t>
      </w:r>
      <w:r w:rsidR="002C55FF" w:rsidRPr="00825997">
        <w:rPr>
          <w:rFonts w:ascii="Times New Roman" w:hAnsi="Times New Roman"/>
          <w:sz w:val="28"/>
          <w:szCs w:val="28"/>
        </w:rPr>
        <w:t>:</w:t>
      </w:r>
    </w:p>
    <w:p w14:paraId="25A19E4B" w14:textId="482304D7" w:rsidR="00EB249C" w:rsidRPr="00825997" w:rsidRDefault="00B91EC0" w:rsidP="00FA3750">
      <w:pPr>
        <w:numPr>
          <w:ilvl w:val="0"/>
          <w:numId w:val="4"/>
        </w:numPr>
        <w:spacing w:after="0" w:line="240" w:lineRule="auto"/>
        <w:ind w:left="900"/>
        <w:jc w:val="both"/>
        <w:rPr>
          <w:rFonts w:ascii="Times New Roman" w:hAnsi="Times New Roman"/>
          <w:sz w:val="28"/>
          <w:szCs w:val="28"/>
        </w:rPr>
      </w:pPr>
      <w:r>
        <w:rPr>
          <w:rFonts w:ascii="Times New Roman" w:hAnsi="Times New Roman"/>
          <w:sz w:val="28"/>
          <w:szCs w:val="28"/>
        </w:rPr>
        <w:t>krijimin dhe përditësimin e një</w:t>
      </w:r>
      <w:r w:rsidR="00A62D4A" w:rsidRPr="00825997">
        <w:rPr>
          <w:rFonts w:ascii="Times New Roman" w:hAnsi="Times New Roman"/>
          <w:sz w:val="28"/>
          <w:szCs w:val="28"/>
        </w:rPr>
        <w:t xml:space="preserve"> faqe</w:t>
      </w:r>
      <w:r>
        <w:rPr>
          <w:rFonts w:ascii="Times New Roman" w:hAnsi="Times New Roman"/>
          <w:sz w:val="28"/>
          <w:szCs w:val="28"/>
        </w:rPr>
        <w:t xml:space="preserve">je </w:t>
      </w:r>
      <w:r w:rsidR="00D91095" w:rsidRPr="00825997">
        <w:rPr>
          <w:rFonts w:ascii="Times New Roman" w:hAnsi="Times New Roman"/>
          <w:sz w:val="28"/>
          <w:szCs w:val="28"/>
        </w:rPr>
        <w:t>interneti</w:t>
      </w:r>
      <w:r w:rsidR="00A37729" w:rsidRPr="00825997">
        <w:rPr>
          <w:rFonts w:ascii="Times New Roman" w:hAnsi="Times New Roman"/>
          <w:sz w:val="28"/>
          <w:szCs w:val="28"/>
        </w:rPr>
        <w:t>,</w:t>
      </w:r>
      <w:r w:rsidR="00A62D4A" w:rsidRPr="00825997">
        <w:rPr>
          <w:rFonts w:ascii="Times New Roman" w:hAnsi="Times New Roman"/>
          <w:sz w:val="28"/>
          <w:szCs w:val="28"/>
        </w:rPr>
        <w:t xml:space="preserve"> </w:t>
      </w:r>
      <w:r w:rsidR="0064614F" w:rsidRPr="00825997">
        <w:rPr>
          <w:rFonts w:ascii="Times New Roman" w:hAnsi="Times New Roman"/>
          <w:sz w:val="28"/>
          <w:szCs w:val="28"/>
        </w:rPr>
        <w:t xml:space="preserve">që </w:t>
      </w:r>
      <w:r w:rsidR="00A37729" w:rsidRPr="00825997">
        <w:rPr>
          <w:rFonts w:ascii="Times New Roman" w:hAnsi="Times New Roman"/>
          <w:sz w:val="28"/>
          <w:szCs w:val="28"/>
        </w:rPr>
        <w:t xml:space="preserve">iu </w:t>
      </w:r>
      <w:r w:rsidR="0064614F" w:rsidRPr="00825997">
        <w:rPr>
          <w:rFonts w:ascii="Times New Roman" w:hAnsi="Times New Roman"/>
          <w:sz w:val="28"/>
          <w:szCs w:val="28"/>
        </w:rPr>
        <w:t>ofr</w:t>
      </w:r>
      <w:r w:rsidR="00A37729" w:rsidRPr="00825997">
        <w:rPr>
          <w:rFonts w:ascii="Times New Roman" w:hAnsi="Times New Roman"/>
          <w:sz w:val="28"/>
          <w:szCs w:val="28"/>
        </w:rPr>
        <w:t>on</w:t>
      </w:r>
      <w:r w:rsidR="0064614F" w:rsidRPr="00825997">
        <w:rPr>
          <w:rFonts w:ascii="Times New Roman" w:hAnsi="Times New Roman"/>
          <w:sz w:val="28"/>
          <w:szCs w:val="28"/>
        </w:rPr>
        <w:t xml:space="preserve"> lehtësisht palëve informacion</w:t>
      </w:r>
      <w:r w:rsidR="00F95326" w:rsidRPr="00825997">
        <w:rPr>
          <w:rFonts w:ascii="Times New Roman" w:hAnsi="Times New Roman"/>
          <w:sz w:val="28"/>
          <w:szCs w:val="28"/>
        </w:rPr>
        <w:t>in</w:t>
      </w:r>
      <w:r w:rsidR="0064614F" w:rsidRPr="00825997">
        <w:rPr>
          <w:rFonts w:ascii="Times New Roman" w:hAnsi="Times New Roman"/>
          <w:sz w:val="28"/>
          <w:szCs w:val="28"/>
        </w:rPr>
        <w:t xml:space="preserve"> e nevojsh</w:t>
      </w:r>
      <w:r w:rsidR="0064614F" w:rsidRPr="00825997">
        <w:rPr>
          <w:rFonts w:ascii="Times New Roman" w:hAnsi="Times New Roman"/>
          <w:color w:val="1A171C"/>
          <w:sz w:val="28"/>
          <w:szCs w:val="28"/>
        </w:rPr>
        <w:t>ë</w:t>
      </w:r>
      <w:r w:rsidR="0064614F" w:rsidRPr="00825997">
        <w:rPr>
          <w:rFonts w:ascii="Times New Roman" w:hAnsi="Times New Roman"/>
          <w:sz w:val="28"/>
          <w:szCs w:val="28"/>
        </w:rPr>
        <w:t>m për procedurën e zgjidhjes së mosmarrëveshjeve</w:t>
      </w:r>
      <w:r w:rsidR="00A37729" w:rsidRPr="00825997">
        <w:rPr>
          <w:rFonts w:ascii="Times New Roman" w:hAnsi="Times New Roman"/>
          <w:sz w:val="28"/>
          <w:szCs w:val="28"/>
        </w:rPr>
        <w:t>,</w:t>
      </w:r>
      <w:r w:rsidR="0064614F" w:rsidRPr="00825997">
        <w:rPr>
          <w:rFonts w:ascii="Times New Roman" w:hAnsi="Times New Roman"/>
          <w:sz w:val="28"/>
          <w:szCs w:val="28"/>
        </w:rPr>
        <w:t xml:space="preserve"> </w:t>
      </w:r>
      <w:r w:rsidR="0099659D" w:rsidRPr="00825997">
        <w:rPr>
          <w:rFonts w:ascii="Times New Roman" w:hAnsi="Times New Roman"/>
          <w:sz w:val="28"/>
          <w:szCs w:val="28"/>
        </w:rPr>
        <w:t xml:space="preserve">si dhe </w:t>
      </w:r>
      <w:r w:rsidR="00B642AD" w:rsidRPr="00825997">
        <w:rPr>
          <w:rFonts w:ascii="Times New Roman" w:hAnsi="Times New Roman"/>
          <w:sz w:val="28"/>
          <w:szCs w:val="28"/>
        </w:rPr>
        <w:t>dhënien e këtij inf</w:t>
      </w:r>
      <w:r w:rsidR="0015781D" w:rsidRPr="00825997">
        <w:rPr>
          <w:rFonts w:ascii="Times New Roman" w:hAnsi="Times New Roman"/>
          <w:sz w:val="28"/>
          <w:szCs w:val="28"/>
        </w:rPr>
        <w:t xml:space="preserve">ormacioni, </w:t>
      </w:r>
      <w:r w:rsidR="0072457E" w:rsidRPr="00825997">
        <w:rPr>
          <w:rFonts w:ascii="Times New Roman" w:hAnsi="Times New Roman"/>
          <w:sz w:val="28"/>
          <w:szCs w:val="28"/>
        </w:rPr>
        <w:t xml:space="preserve">me kërkesën e palëve </w:t>
      </w:r>
      <w:r w:rsidR="00B642AD" w:rsidRPr="00825997">
        <w:rPr>
          <w:rFonts w:ascii="Times New Roman" w:hAnsi="Times New Roman"/>
          <w:sz w:val="28"/>
          <w:szCs w:val="28"/>
        </w:rPr>
        <w:t>përmes një mjeti komunikimi të qëndrueshëm;</w:t>
      </w:r>
      <w:r w:rsidR="00B642AD" w:rsidRPr="00825997" w:rsidDel="00EB249C">
        <w:rPr>
          <w:rFonts w:ascii="Times New Roman" w:hAnsi="Times New Roman"/>
          <w:sz w:val="28"/>
          <w:szCs w:val="28"/>
        </w:rPr>
        <w:t xml:space="preserve"> </w:t>
      </w:r>
    </w:p>
    <w:p w14:paraId="25A19E4C" w14:textId="2A0B3348" w:rsidR="00EB249C" w:rsidRPr="00825997" w:rsidRDefault="002C55FF" w:rsidP="001D0793">
      <w:pPr>
        <w:numPr>
          <w:ilvl w:val="0"/>
          <w:numId w:val="4"/>
        </w:numPr>
        <w:spacing w:after="0" w:line="240" w:lineRule="auto"/>
        <w:ind w:left="900"/>
        <w:jc w:val="both"/>
        <w:rPr>
          <w:rFonts w:ascii="Times New Roman" w:hAnsi="Times New Roman"/>
          <w:sz w:val="28"/>
          <w:szCs w:val="28"/>
        </w:rPr>
      </w:pPr>
      <w:r w:rsidRPr="00825997">
        <w:rPr>
          <w:rFonts w:ascii="Times New Roman" w:hAnsi="Times New Roman"/>
          <w:sz w:val="28"/>
          <w:szCs w:val="28"/>
        </w:rPr>
        <w:t>mundësi</w:t>
      </w:r>
      <w:r w:rsidR="00CD4EA2" w:rsidRPr="00825997">
        <w:rPr>
          <w:rFonts w:ascii="Times New Roman" w:hAnsi="Times New Roman"/>
          <w:sz w:val="28"/>
          <w:szCs w:val="28"/>
        </w:rPr>
        <w:t>n</w:t>
      </w:r>
      <w:r w:rsidR="00CD4EA2" w:rsidRPr="00825997">
        <w:rPr>
          <w:rFonts w:ascii="Times New Roman" w:hAnsi="Times New Roman"/>
          <w:color w:val="1A171C"/>
          <w:sz w:val="28"/>
          <w:szCs w:val="28"/>
        </w:rPr>
        <w:t>ë</w:t>
      </w:r>
      <w:r w:rsidR="00672041" w:rsidRPr="00825997">
        <w:rPr>
          <w:rFonts w:ascii="Times New Roman" w:hAnsi="Times New Roman"/>
          <w:sz w:val="28"/>
          <w:szCs w:val="28"/>
        </w:rPr>
        <w:t xml:space="preserve"> e konsumatorit</w:t>
      </w:r>
      <w:r w:rsidR="00CD4EA2" w:rsidRPr="00825997">
        <w:rPr>
          <w:rFonts w:ascii="Times New Roman" w:hAnsi="Times New Roman"/>
          <w:sz w:val="28"/>
          <w:szCs w:val="28"/>
        </w:rPr>
        <w:t xml:space="preserve"> të paraqes</w:t>
      </w:r>
      <w:r w:rsidR="00CD4EA2" w:rsidRPr="00825997">
        <w:rPr>
          <w:rFonts w:ascii="Times New Roman" w:hAnsi="Times New Roman"/>
          <w:color w:val="1A171C"/>
          <w:sz w:val="28"/>
          <w:szCs w:val="28"/>
        </w:rPr>
        <w:t>ë</w:t>
      </w:r>
      <w:r w:rsidRPr="00825997">
        <w:rPr>
          <w:rFonts w:ascii="Times New Roman" w:hAnsi="Times New Roman"/>
          <w:sz w:val="28"/>
          <w:szCs w:val="28"/>
        </w:rPr>
        <w:t xml:space="preserve"> një ankesë </w:t>
      </w:r>
      <w:proofErr w:type="spellStart"/>
      <w:r w:rsidR="00EB249C" w:rsidRPr="00B91EC0">
        <w:rPr>
          <w:rFonts w:ascii="Times New Roman" w:hAnsi="Times New Roman"/>
          <w:i/>
          <w:sz w:val="28"/>
          <w:szCs w:val="28"/>
        </w:rPr>
        <w:t>on</w:t>
      </w:r>
      <w:r w:rsidR="00B91EC0" w:rsidRPr="00B91EC0">
        <w:rPr>
          <w:rFonts w:ascii="Times New Roman" w:hAnsi="Times New Roman"/>
          <w:i/>
          <w:sz w:val="28"/>
          <w:szCs w:val="28"/>
        </w:rPr>
        <w:t>-</w:t>
      </w:r>
      <w:r w:rsidR="00EB249C" w:rsidRPr="00B91EC0">
        <w:rPr>
          <w:rFonts w:ascii="Times New Roman" w:hAnsi="Times New Roman"/>
          <w:i/>
          <w:sz w:val="28"/>
          <w:szCs w:val="28"/>
        </w:rPr>
        <w:t>line</w:t>
      </w:r>
      <w:proofErr w:type="spellEnd"/>
      <w:r w:rsidR="00B642AD" w:rsidRPr="00825997">
        <w:rPr>
          <w:rFonts w:ascii="Times New Roman" w:hAnsi="Times New Roman"/>
          <w:sz w:val="28"/>
          <w:szCs w:val="28"/>
        </w:rPr>
        <w:t xml:space="preserve"> në faqen </w:t>
      </w:r>
      <w:proofErr w:type="spellStart"/>
      <w:r w:rsidR="00B91EC0" w:rsidRPr="00C91813">
        <w:rPr>
          <w:rFonts w:ascii="Times New Roman" w:hAnsi="Times New Roman"/>
          <w:i/>
          <w:sz w:val="28"/>
          <w:szCs w:val="28"/>
        </w:rPr>
        <w:t>w</w:t>
      </w:r>
      <w:r w:rsidR="00B642AD" w:rsidRPr="00C91813">
        <w:rPr>
          <w:rFonts w:ascii="Times New Roman" w:hAnsi="Times New Roman"/>
          <w:i/>
          <w:sz w:val="28"/>
          <w:szCs w:val="28"/>
        </w:rPr>
        <w:t>eb</w:t>
      </w:r>
      <w:proofErr w:type="spellEnd"/>
      <w:r w:rsidR="00EB249C" w:rsidRPr="00825997">
        <w:rPr>
          <w:rFonts w:ascii="Times New Roman" w:hAnsi="Times New Roman"/>
          <w:sz w:val="28"/>
          <w:szCs w:val="28"/>
        </w:rPr>
        <w:t xml:space="preserve">, </w:t>
      </w:r>
      <w:r w:rsidR="00B16AA1" w:rsidRPr="00825997">
        <w:rPr>
          <w:rFonts w:ascii="Times New Roman" w:hAnsi="Times New Roman"/>
          <w:sz w:val="28"/>
          <w:szCs w:val="28"/>
        </w:rPr>
        <w:t xml:space="preserve">në mënyrë të </w:t>
      </w:r>
      <w:proofErr w:type="spellStart"/>
      <w:r w:rsidR="00B16AA1" w:rsidRPr="00825997">
        <w:rPr>
          <w:rFonts w:ascii="Times New Roman" w:hAnsi="Times New Roman"/>
          <w:sz w:val="28"/>
          <w:szCs w:val="28"/>
        </w:rPr>
        <w:t>drejtëpërdrejtë</w:t>
      </w:r>
      <w:proofErr w:type="spellEnd"/>
      <w:r w:rsidR="00B16AA1" w:rsidRPr="00825997">
        <w:rPr>
          <w:rFonts w:ascii="Times New Roman" w:hAnsi="Times New Roman"/>
          <w:sz w:val="28"/>
          <w:szCs w:val="28"/>
        </w:rPr>
        <w:t>, ose me postë, sipas rastit;</w:t>
      </w:r>
      <w:r w:rsidRPr="00825997">
        <w:rPr>
          <w:rFonts w:ascii="Times New Roman" w:hAnsi="Times New Roman"/>
          <w:sz w:val="28"/>
          <w:szCs w:val="28"/>
        </w:rPr>
        <w:t xml:space="preserve"> </w:t>
      </w:r>
    </w:p>
    <w:p w14:paraId="25A19E4D" w14:textId="77777777" w:rsidR="002C55FF" w:rsidRPr="00825997" w:rsidRDefault="005E4AA8" w:rsidP="001D0793">
      <w:pPr>
        <w:numPr>
          <w:ilvl w:val="0"/>
          <w:numId w:val="4"/>
        </w:numPr>
        <w:spacing w:after="0" w:line="240" w:lineRule="auto"/>
        <w:ind w:left="900"/>
        <w:jc w:val="both"/>
        <w:rPr>
          <w:rFonts w:ascii="Times New Roman" w:hAnsi="Times New Roman"/>
          <w:sz w:val="28"/>
          <w:szCs w:val="28"/>
        </w:rPr>
      </w:pPr>
      <w:r w:rsidRPr="00825997">
        <w:rPr>
          <w:rFonts w:ascii="Times New Roman" w:hAnsi="Times New Roman"/>
          <w:sz w:val="28"/>
          <w:szCs w:val="28"/>
        </w:rPr>
        <w:t xml:space="preserve">mundësinë e shkëmbimit të informacionit midis palëve, </w:t>
      </w:r>
      <w:r w:rsidR="002C55FF" w:rsidRPr="00825997">
        <w:rPr>
          <w:rFonts w:ascii="Times New Roman" w:hAnsi="Times New Roman"/>
          <w:sz w:val="28"/>
          <w:szCs w:val="28"/>
        </w:rPr>
        <w:t>përmes mjeteve elektronike të komunik</w:t>
      </w:r>
      <w:r w:rsidR="00FD58B3" w:rsidRPr="00825997">
        <w:rPr>
          <w:rFonts w:ascii="Times New Roman" w:hAnsi="Times New Roman"/>
          <w:sz w:val="28"/>
          <w:szCs w:val="28"/>
        </w:rPr>
        <w:t>imit</w:t>
      </w:r>
      <w:r w:rsidR="002C55FF" w:rsidRPr="00825997">
        <w:rPr>
          <w:rFonts w:ascii="Times New Roman" w:hAnsi="Times New Roman"/>
          <w:sz w:val="28"/>
          <w:szCs w:val="28"/>
        </w:rPr>
        <w:t xml:space="preserve"> ose</w:t>
      </w:r>
      <w:r w:rsidR="00B642AD" w:rsidRPr="00825997">
        <w:rPr>
          <w:rFonts w:ascii="Times New Roman" w:hAnsi="Times New Roman"/>
          <w:sz w:val="28"/>
          <w:szCs w:val="28"/>
        </w:rPr>
        <w:t xml:space="preserve"> me post</w:t>
      </w:r>
      <w:r w:rsidR="00321688" w:rsidRPr="00825997">
        <w:rPr>
          <w:rFonts w:ascii="Times New Roman" w:hAnsi="Times New Roman"/>
          <w:sz w:val="28"/>
          <w:szCs w:val="28"/>
        </w:rPr>
        <w:t>ë</w:t>
      </w:r>
      <w:r w:rsidR="00820FF9" w:rsidRPr="00825997">
        <w:rPr>
          <w:rFonts w:ascii="Times New Roman" w:hAnsi="Times New Roman"/>
          <w:sz w:val="28"/>
          <w:szCs w:val="28"/>
        </w:rPr>
        <w:t>, sipas rastit</w:t>
      </w:r>
      <w:r w:rsidR="002C55FF" w:rsidRPr="00825997">
        <w:rPr>
          <w:rFonts w:ascii="Times New Roman" w:hAnsi="Times New Roman"/>
          <w:sz w:val="28"/>
          <w:szCs w:val="28"/>
        </w:rPr>
        <w:t>;</w:t>
      </w:r>
    </w:p>
    <w:p w14:paraId="25A19E4E" w14:textId="77777777" w:rsidR="002C55FF" w:rsidRPr="00825997" w:rsidRDefault="002C55FF" w:rsidP="001D0793">
      <w:pPr>
        <w:spacing w:after="0" w:line="240" w:lineRule="auto"/>
        <w:ind w:left="900" w:hanging="360"/>
        <w:jc w:val="both"/>
        <w:rPr>
          <w:rFonts w:ascii="Times New Roman" w:hAnsi="Times New Roman"/>
          <w:sz w:val="28"/>
          <w:szCs w:val="28"/>
        </w:rPr>
      </w:pPr>
    </w:p>
    <w:p w14:paraId="25A19E4F" w14:textId="122DD77E" w:rsidR="002C55FF" w:rsidRDefault="00CD1076" w:rsidP="001D0793">
      <w:pPr>
        <w:numPr>
          <w:ilvl w:val="0"/>
          <w:numId w:val="3"/>
        </w:numPr>
        <w:spacing w:after="0" w:line="240" w:lineRule="auto"/>
        <w:ind w:left="360"/>
        <w:jc w:val="both"/>
        <w:rPr>
          <w:rFonts w:ascii="Times New Roman" w:hAnsi="Times New Roman"/>
          <w:sz w:val="28"/>
          <w:szCs w:val="28"/>
        </w:rPr>
      </w:pPr>
      <w:r w:rsidRPr="00825997">
        <w:rPr>
          <w:rFonts w:ascii="Times New Roman" w:hAnsi="Times New Roman"/>
          <w:sz w:val="28"/>
          <w:szCs w:val="28"/>
        </w:rPr>
        <w:t xml:space="preserve">Struktura </w:t>
      </w:r>
      <w:r w:rsidR="008F7458" w:rsidRPr="00825997">
        <w:rPr>
          <w:rFonts w:ascii="Times New Roman" w:hAnsi="Times New Roman"/>
          <w:sz w:val="28"/>
          <w:szCs w:val="28"/>
        </w:rPr>
        <w:t xml:space="preserve">e </w:t>
      </w:r>
      <w:r w:rsidR="00672041" w:rsidRPr="00825997">
        <w:rPr>
          <w:rFonts w:ascii="Times New Roman" w:hAnsi="Times New Roman"/>
          <w:sz w:val="28"/>
          <w:szCs w:val="28"/>
        </w:rPr>
        <w:t>ZAM</w:t>
      </w:r>
      <w:r w:rsidR="00C91813">
        <w:rPr>
          <w:rFonts w:ascii="Times New Roman" w:hAnsi="Times New Roman"/>
          <w:sz w:val="28"/>
          <w:szCs w:val="28"/>
        </w:rPr>
        <w:t>,</w:t>
      </w:r>
      <w:r w:rsidR="00672041" w:rsidRPr="00825997">
        <w:rPr>
          <w:rFonts w:ascii="Times New Roman" w:hAnsi="Times New Roman"/>
          <w:sz w:val="28"/>
          <w:szCs w:val="28"/>
        </w:rPr>
        <w:t xml:space="preserve"> sipas p</w:t>
      </w:r>
      <w:r w:rsidR="00CD4EA2" w:rsidRPr="00825997">
        <w:rPr>
          <w:rFonts w:ascii="Times New Roman" w:hAnsi="Times New Roman"/>
          <w:color w:val="1A171C"/>
          <w:sz w:val="28"/>
          <w:szCs w:val="28"/>
        </w:rPr>
        <w:t>ë</w:t>
      </w:r>
      <w:r w:rsidR="00CD4EA2" w:rsidRPr="00825997">
        <w:rPr>
          <w:rFonts w:ascii="Times New Roman" w:hAnsi="Times New Roman"/>
          <w:sz w:val="28"/>
          <w:szCs w:val="28"/>
        </w:rPr>
        <w:t>rcaktimit t</w:t>
      </w:r>
      <w:r w:rsidR="00CD4EA2" w:rsidRPr="00825997">
        <w:rPr>
          <w:rFonts w:ascii="Times New Roman" w:hAnsi="Times New Roman"/>
          <w:color w:val="1A171C"/>
          <w:sz w:val="28"/>
          <w:szCs w:val="28"/>
        </w:rPr>
        <w:t>ë</w:t>
      </w:r>
      <w:r w:rsidR="00CD4EA2" w:rsidRPr="00825997">
        <w:rPr>
          <w:rFonts w:ascii="Times New Roman" w:hAnsi="Times New Roman"/>
          <w:sz w:val="28"/>
          <w:szCs w:val="28"/>
        </w:rPr>
        <w:t xml:space="preserve"> nenit 52/2</w:t>
      </w:r>
      <w:r w:rsidR="00B91EC0">
        <w:rPr>
          <w:rFonts w:ascii="Times New Roman" w:hAnsi="Times New Roman"/>
          <w:sz w:val="28"/>
          <w:szCs w:val="28"/>
        </w:rPr>
        <w:t>,</w:t>
      </w:r>
      <w:r w:rsidR="00CD4EA2" w:rsidRPr="00825997">
        <w:rPr>
          <w:rFonts w:ascii="Times New Roman" w:hAnsi="Times New Roman"/>
          <w:sz w:val="28"/>
          <w:szCs w:val="28"/>
        </w:rPr>
        <w:t xml:space="preserve"> t</w:t>
      </w:r>
      <w:r w:rsidR="00CD4EA2" w:rsidRPr="00825997">
        <w:rPr>
          <w:rFonts w:ascii="Times New Roman" w:hAnsi="Times New Roman"/>
          <w:color w:val="1A171C"/>
          <w:sz w:val="28"/>
          <w:szCs w:val="28"/>
        </w:rPr>
        <w:t>ë</w:t>
      </w:r>
      <w:r w:rsidR="00CD4EA2" w:rsidRPr="00825997">
        <w:rPr>
          <w:rFonts w:ascii="Times New Roman" w:hAnsi="Times New Roman"/>
          <w:sz w:val="28"/>
          <w:szCs w:val="28"/>
        </w:rPr>
        <w:t xml:space="preserve"> k</w:t>
      </w:r>
      <w:r w:rsidR="00CD4EA2" w:rsidRPr="00825997">
        <w:rPr>
          <w:rFonts w:ascii="Times New Roman" w:hAnsi="Times New Roman"/>
          <w:color w:val="1A171C"/>
          <w:sz w:val="28"/>
          <w:szCs w:val="28"/>
        </w:rPr>
        <w:t>ë</w:t>
      </w:r>
      <w:r w:rsidR="00672041" w:rsidRPr="00825997">
        <w:rPr>
          <w:rFonts w:ascii="Times New Roman" w:hAnsi="Times New Roman"/>
          <w:sz w:val="28"/>
          <w:szCs w:val="28"/>
        </w:rPr>
        <w:t xml:space="preserve">tij ligji, </w:t>
      </w:r>
      <w:r w:rsidR="002C55FF" w:rsidRPr="00825997">
        <w:rPr>
          <w:rFonts w:ascii="Times New Roman" w:hAnsi="Times New Roman"/>
          <w:sz w:val="28"/>
          <w:szCs w:val="28"/>
        </w:rPr>
        <w:t>siguron organiz</w:t>
      </w:r>
      <w:r w:rsidR="00C91813">
        <w:rPr>
          <w:rFonts w:ascii="Times New Roman" w:hAnsi="Times New Roman"/>
          <w:sz w:val="28"/>
          <w:szCs w:val="28"/>
        </w:rPr>
        <w:t>i</w:t>
      </w:r>
      <w:r w:rsidR="002C55FF" w:rsidRPr="00825997">
        <w:rPr>
          <w:rFonts w:ascii="Times New Roman" w:hAnsi="Times New Roman"/>
          <w:sz w:val="28"/>
          <w:szCs w:val="28"/>
        </w:rPr>
        <w:t xml:space="preserve">min e brendshëm administrativ në mënyrë të tillë që garanton </w:t>
      </w:r>
      <w:r w:rsidR="00C91813">
        <w:rPr>
          <w:rFonts w:ascii="Times New Roman" w:hAnsi="Times New Roman"/>
          <w:sz w:val="28"/>
          <w:szCs w:val="28"/>
        </w:rPr>
        <w:t>se</w:t>
      </w:r>
      <w:r w:rsidR="002C55FF" w:rsidRPr="00825997">
        <w:rPr>
          <w:rFonts w:ascii="Times New Roman" w:hAnsi="Times New Roman"/>
          <w:sz w:val="28"/>
          <w:szCs w:val="28"/>
        </w:rPr>
        <w:t xml:space="preserve"> në trajtimin e mosmarrëveshjeve në fushën e tyre </w:t>
      </w:r>
      <w:r w:rsidR="00CD4EA2" w:rsidRPr="00825997">
        <w:rPr>
          <w:rFonts w:ascii="Times New Roman" w:hAnsi="Times New Roman"/>
          <w:sz w:val="28"/>
          <w:szCs w:val="28"/>
        </w:rPr>
        <w:t>t</w:t>
      </w:r>
      <w:r w:rsidR="00CD4EA2" w:rsidRPr="00825997">
        <w:rPr>
          <w:rFonts w:ascii="Times New Roman" w:hAnsi="Times New Roman"/>
          <w:color w:val="1A171C"/>
          <w:sz w:val="28"/>
          <w:szCs w:val="28"/>
        </w:rPr>
        <w:t>ë</w:t>
      </w:r>
      <w:r w:rsidR="00672041" w:rsidRPr="00825997">
        <w:rPr>
          <w:rFonts w:ascii="Times New Roman" w:hAnsi="Times New Roman"/>
          <w:sz w:val="28"/>
          <w:szCs w:val="28"/>
        </w:rPr>
        <w:t xml:space="preserve"> </w:t>
      </w:r>
      <w:r w:rsidR="002C55FF" w:rsidRPr="00825997">
        <w:rPr>
          <w:rFonts w:ascii="Times New Roman" w:hAnsi="Times New Roman"/>
          <w:sz w:val="28"/>
          <w:szCs w:val="28"/>
        </w:rPr>
        <w:t>kompetencës, personat përgjegjës për këtë funksion:</w:t>
      </w:r>
    </w:p>
    <w:p w14:paraId="219A820B" w14:textId="77777777" w:rsidR="001D0793" w:rsidRPr="00825997" w:rsidRDefault="001D0793" w:rsidP="001D0793">
      <w:pPr>
        <w:spacing w:after="0" w:line="240" w:lineRule="auto"/>
        <w:jc w:val="both"/>
        <w:rPr>
          <w:rFonts w:ascii="Times New Roman" w:hAnsi="Times New Roman"/>
          <w:sz w:val="28"/>
          <w:szCs w:val="28"/>
        </w:rPr>
      </w:pPr>
    </w:p>
    <w:p w14:paraId="25A19E50" w14:textId="72C583FE" w:rsidR="002C55FF" w:rsidRPr="00825997" w:rsidRDefault="002C55FF" w:rsidP="001D0793">
      <w:pPr>
        <w:numPr>
          <w:ilvl w:val="0"/>
          <w:numId w:val="5"/>
        </w:numPr>
        <w:spacing w:after="0" w:line="240" w:lineRule="auto"/>
        <w:ind w:left="900"/>
        <w:jc w:val="both"/>
        <w:rPr>
          <w:rFonts w:ascii="Times New Roman" w:hAnsi="Times New Roman"/>
          <w:sz w:val="28"/>
          <w:szCs w:val="28"/>
        </w:rPr>
      </w:pPr>
      <w:r w:rsidRPr="00825997">
        <w:rPr>
          <w:rFonts w:ascii="Times New Roman" w:hAnsi="Times New Roman"/>
          <w:sz w:val="28"/>
          <w:szCs w:val="28"/>
        </w:rPr>
        <w:t>kanë njohuritë dhe aftësitë e nevojshme për zgjidhjen</w:t>
      </w:r>
      <w:r w:rsidR="00CD4EA2" w:rsidRPr="00825997">
        <w:rPr>
          <w:rFonts w:ascii="Times New Roman" w:hAnsi="Times New Roman"/>
          <w:sz w:val="28"/>
          <w:szCs w:val="28"/>
        </w:rPr>
        <w:t xml:space="preserve"> </w:t>
      </w:r>
      <w:r w:rsidR="00A4722D" w:rsidRPr="00825997">
        <w:rPr>
          <w:rFonts w:ascii="Times New Roman" w:hAnsi="Times New Roman"/>
          <w:sz w:val="28"/>
          <w:szCs w:val="28"/>
        </w:rPr>
        <w:t>alternative</w:t>
      </w:r>
      <w:r w:rsidR="00CD4EA2" w:rsidRPr="00825997">
        <w:rPr>
          <w:rFonts w:ascii="Times New Roman" w:hAnsi="Times New Roman"/>
          <w:sz w:val="28"/>
          <w:szCs w:val="28"/>
        </w:rPr>
        <w:t xml:space="preserve"> </w:t>
      </w:r>
      <w:r w:rsidRPr="00825997">
        <w:rPr>
          <w:rFonts w:ascii="Times New Roman" w:hAnsi="Times New Roman"/>
          <w:sz w:val="28"/>
          <w:szCs w:val="28"/>
        </w:rPr>
        <w:t>të mosma</w:t>
      </w:r>
      <w:r w:rsidR="00CD4EA2" w:rsidRPr="00825997">
        <w:rPr>
          <w:rFonts w:ascii="Times New Roman" w:hAnsi="Times New Roman"/>
          <w:sz w:val="28"/>
          <w:szCs w:val="28"/>
        </w:rPr>
        <w:t>rrëveshjes të konsumatorit</w:t>
      </w:r>
      <w:r w:rsidRPr="00825997">
        <w:rPr>
          <w:rFonts w:ascii="Times New Roman" w:hAnsi="Times New Roman"/>
          <w:sz w:val="28"/>
          <w:szCs w:val="28"/>
        </w:rPr>
        <w:t xml:space="preserve"> në fushën përkatëse të kompetencës, si edhe njohuri të përgjithshme të së drejtës, të cilat mund të dëshmohen nga fusha e studimit, nga eksperi</w:t>
      </w:r>
      <w:r w:rsidR="00C91813">
        <w:rPr>
          <w:rFonts w:ascii="Times New Roman" w:hAnsi="Times New Roman"/>
          <w:sz w:val="28"/>
          <w:szCs w:val="28"/>
        </w:rPr>
        <w:t>enca e punës</w:t>
      </w:r>
      <w:r w:rsidRPr="00825997">
        <w:rPr>
          <w:rFonts w:ascii="Times New Roman" w:hAnsi="Times New Roman"/>
          <w:sz w:val="28"/>
          <w:szCs w:val="28"/>
        </w:rPr>
        <w:t xml:space="preserve"> apo prova të tjera faktike;</w:t>
      </w:r>
    </w:p>
    <w:p w14:paraId="25A19E51" w14:textId="445E1730" w:rsidR="002C55FF" w:rsidRPr="00825997" w:rsidRDefault="002C55FF" w:rsidP="001D0793">
      <w:pPr>
        <w:numPr>
          <w:ilvl w:val="0"/>
          <w:numId w:val="5"/>
        </w:numPr>
        <w:spacing w:after="0" w:line="240" w:lineRule="auto"/>
        <w:ind w:left="900"/>
        <w:jc w:val="both"/>
        <w:rPr>
          <w:rFonts w:ascii="Times New Roman" w:hAnsi="Times New Roman"/>
          <w:sz w:val="28"/>
          <w:szCs w:val="28"/>
        </w:rPr>
      </w:pPr>
      <w:r w:rsidRPr="00825997">
        <w:rPr>
          <w:rFonts w:ascii="Times New Roman" w:hAnsi="Times New Roman"/>
          <w:sz w:val="28"/>
          <w:szCs w:val="28"/>
        </w:rPr>
        <w:t>caktohen në ushtrimin e këtij funksioni për një afat</w:t>
      </w:r>
      <w:r w:rsidR="00C91813">
        <w:rPr>
          <w:rFonts w:ascii="Times New Roman" w:hAnsi="Times New Roman"/>
          <w:sz w:val="28"/>
          <w:szCs w:val="28"/>
        </w:rPr>
        <w:t xml:space="preserve"> kohor prej të paktën 4 vjetësh dhe të mos</w:t>
      </w:r>
      <w:r w:rsidRPr="00825997">
        <w:rPr>
          <w:rFonts w:ascii="Times New Roman" w:hAnsi="Times New Roman"/>
          <w:sz w:val="28"/>
          <w:szCs w:val="28"/>
        </w:rPr>
        <w:t xml:space="preserve"> shkarkohen nga ky funksion pa pasur shkaqe të arsyeshme sipas legjislacionit përkatës në fuqi;</w:t>
      </w:r>
    </w:p>
    <w:p w14:paraId="25A19E52" w14:textId="37B470C9" w:rsidR="002C55FF" w:rsidRPr="00825997" w:rsidRDefault="002C55FF" w:rsidP="001D0793">
      <w:pPr>
        <w:numPr>
          <w:ilvl w:val="0"/>
          <w:numId w:val="5"/>
        </w:numPr>
        <w:spacing w:after="0" w:line="240" w:lineRule="auto"/>
        <w:ind w:left="900"/>
        <w:jc w:val="both"/>
        <w:rPr>
          <w:rFonts w:ascii="Times New Roman" w:hAnsi="Times New Roman"/>
          <w:sz w:val="28"/>
          <w:szCs w:val="28"/>
        </w:rPr>
      </w:pPr>
      <w:r w:rsidRPr="00825997">
        <w:rPr>
          <w:rFonts w:ascii="Times New Roman" w:hAnsi="Times New Roman"/>
          <w:sz w:val="28"/>
          <w:szCs w:val="28"/>
        </w:rPr>
        <w:t>nuk marrin apo përdorin gjatë ushtrimit të funksioneve të tyre asnjë udhëzim nga ndonjëra nga pal</w:t>
      </w:r>
      <w:r w:rsidR="00C91813">
        <w:rPr>
          <w:rFonts w:ascii="Times New Roman" w:hAnsi="Times New Roman"/>
          <w:sz w:val="28"/>
          <w:szCs w:val="28"/>
        </w:rPr>
        <w:t>ët ose nga përfaqësuesit e tyre</w:t>
      </w:r>
      <w:r w:rsidRPr="00825997">
        <w:rPr>
          <w:rFonts w:ascii="Times New Roman" w:hAnsi="Times New Roman"/>
          <w:sz w:val="28"/>
          <w:szCs w:val="28"/>
        </w:rPr>
        <w:t xml:space="preserve"> dhe në rastet kur një gjë e tillë vërtetohet nga njëra prej palëve, të sigurohet zëvendësimi i personit përgjegjës;</w:t>
      </w:r>
    </w:p>
    <w:p w14:paraId="25A19E53" w14:textId="72D5E726" w:rsidR="002C55FF" w:rsidRPr="00825997" w:rsidRDefault="00602804" w:rsidP="001D0793">
      <w:pPr>
        <w:spacing w:after="0" w:line="240" w:lineRule="auto"/>
        <w:ind w:left="900" w:hanging="360"/>
        <w:jc w:val="both"/>
        <w:rPr>
          <w:rFonts w:ascii="Times New Roman" w:hAnsi="Times New Roman"/>
          <w:sz w:val="28"/>
          <w:szCs w:val="28"/>
        </w:rPr>
      </w:pPr>
      <w:r w:rsidRPr="00825997">
        <w:rPr>
          <w:rFonts w:ascii="Times New Roman" w:hAnsi="Times New Roman"/>
          <w:sz w:val="28"/>
          <w:szCs w:val="28"/>
        </w:rPr>
        <w:t xml:space="preserve">ç) </w:t>
      </w:r>
      <w:r w:rsidR="009845F7" w:rsidRPr="00825997">
        <w:rPr>
          <w:rFonts w:ascii="Times New Roman" w:hAnsi="Times New Roman"/>
          <w:sz w:val="28"/>
          <w:szCs w:val="28"/>
        </w:rPr>
        <w:tab/>
      </w:r>
      <w:r w:rsidR="002C55FF" w:rsidRPr="00825997">
        <w:rPr>
          <w:rFonts w:ascii="Times New Roman" w:hAnsi="Times New Roman"/>
          <w:sz w:val="28"/>
          <w:szCs w:val="28"/>
        </w:rPr>
        <w:t>të shpërblehen në mënyrë që nuk ndi</w:t>
      </w:r>
      <w:r w:rsidR="00C91813">
        <w:rPr>
          <w:rFonts w:ascii="Times New Roman" w:hAnsi="Times New Roman"/>
          <w:sz w:val="28"/>
          <w:szCs w:val="28"/>
        </w:rPr>
        <w:t>kohet nga rezultatet e procedurë</w:t>
      </w:r>
      <w:r w:rsidR="002C55FF" w:rsidRPr="00825997">
        <w:rPr>
          <w:rFonts w:ascii="Times New Roman" w:hAnsi="Times New Roman"/>
          <w:sz w:val="28"/>
          <w:szCs w:val="28"/>
        </w:rPr>
        <w:t>s së</w:t>
      </w:r>
      <w:r w:rsidR="00813ACA" w:rsidRPr="00825997">
        <w:rPr>
          <w:rFonts w:ascii="Times New Roman" w:hAnsi="Times New Roman"/>
          <w:sz w:val="28"/>
          <w:szCs w:val="28"/>
        </w:rPr>
        <w:t xml:space="preserve"> trajtimit të mosmarrëveshjeve;</w:t>
      </w:r>
    </w:p>
    <w:p w14:paraId="25A19E54" w14:textId="294C6546" w:rsidR="002C55FF" w:rsidRPr="00825997" w:rsidRDefault="002C55FF" w:rsidP="001D0793">
      <w:pPr>
        <w:numPr>
          <w:ilvl w:val="0"/>
          <w:numId w:val="5"/>
        </w:numPr>
        <w:spacing w:after="0" w:line="240" w:lineRule="auto"/>
        <w:ind w:left="900"/>
        <w:jc w:val="both"/>
        <w:rPr>
          <w:rFonts w:ascii="Times New Roman" w:hAnsi="Times New Roman"/>
          <w:sz w:val="28"/>
          <w:szCs w:val="28"/>
        </w:rPr>
      </w:pPr>
      <w:r w:rsidRPr="00825997">
        <w:rPr>
          <w:rFonts w:ascii="Times New Roman" w:hAnsi="Times New Roman"/>
          <w:sz w:val="28"/>
          <w:szCs w:val="28"/>
        </w:rPr>
        <w:t>t’i bëjnë të njohur strukturë</w:t>
      </w:r>
      <w:r w:rsidR="00004D51" w:rsidRPr="00825997">
        <w:rPr>
          <w:rFonts w:ascii="Times New Roman" w:hAnsi="Times New Roman"/>
          <w:sz w:val="28"/>
          <w:szCs w:val="28"/>
        </w:rPr>
        <w:t xml:space="preserve">s </w:t>
      </w:r>
      <w:r w:rsidR="008F7458" w:rsidRPr="00825997">
        <w:rPr>
          <w:rFonts w:ascii="Times New Roman" w:hAnsi="Times New Roman"/>
          <w:sz w:val="28"/>
          <w:szCs w:val="28"/>
        </w:rPr>
        <w:t xml:space="preserve">së </w:t>
      </w:r>
      <w:r w:rsidR="0094105A" w:rsidRPr="00825997">
        <w:rPr>
          <w:rFonts w:ascii="Times New Roman" w:hAnsi="Times New Roman"/>
          <w:sz w:val="28"/>
          <w:szCs w:val="28"/>
        </w:rPr>
        <w:t>ZAM</w:t>
      </w:r>
      <w:r w:rsidRPr="00825997">
        <w:rPr>
          <w:rFonts w:ascii="Times New Roman" w:hAnsi="Times New Roman"/>
          <w:sz w:val="28"/>
          <w:szCs w:val="28"/>
        </w:rPr>
        <w:t xml:space="preserve"> çdo </w:t>
      </w:r>
      <w:r w:rsidR="00C91813">
        <w:rPr>
          <w:rFonts w:ascii="Times New Roman" w:hAnsi="Times New Roman"/>
          <w:sz w:val="28"/>
          <w:szCs w:val="28"/>
        </w:rPr>
        <w:t>rrethanë e cila mund të ndikojë</w:t>
      </w:r>
      <w:r w:rsidRPr="00825997">
        <w:rPr>
          <w:rFonts w:ascii="Times New Roman" w:hAnsi="Times New Roman"/>
          <w:sz w:val="28"/>
          <w:szCs w:val="28"/>
        </w:rPr>
        <w:t xml:space="preserve"> ose mund të shihet se ndikon në pavarësinë dhe paanësinë e tyre, ose që mund të shkaktojë një konflikt interesi me ndonjërën nga palët në mosmarrëveshjen që u është kërkuar të zgjidhin</w:t>
      </w:r>
      <w:r w:rsidR="002A743E" w:rsidRPr="00825997">
        <w:rPr>
          <w:rFonts w:ascii="Times New Roman" w:hAnsi="Times New Roman"/>
          <w:sz w:val="28"/>
          <w:szCs w:val="28"/>
        </w:rPr>
        <w:t xml:space="preserve"> pa vonesa të panevojshme</w:t>
      </w:r>
      <w:r w:rsidRPr="00825997">
        <w:rPr>
          <w:rFonts w:ascii="Times New Roman" w:hAnsi="Times New Roman"/>
          <w:sz w:val="28"/>
          <w:szCs w:val="28"/>
        </w:rPr>
        <w:t xml:space="preserve">. Detyrimi për të bërë të njohura rrethana të tilla është një detyrim i vazhdueshëm gjatë </w:t>
      </w:r>
      <w:r w:rsidR="00004D51" w:rsidRPr="00825997">
        <w:rPr>
          <w:rFonts w:ascii="Times New Roman" w:hAnsi="Times New Roman"/>
          <w:sz w:val="28"/>
          <w:szCs w:val="28"/>
        </w:rPr>
        <w:t xml:space="preserve">gjithë procedurës së </w:t>
      </w:r>
      <w:r w:rsidR="0094105A" w:rsidRPr="00825997">
        <w:rPr>
          <w:rFonts w:ascii="Times New Roman" w:hAnsi="Times New Roman"/>
          <w:sz w:val="28"/>
          <w:szCs w:val="28"/>
        </w:rPr>
        <w:t>ZAM</w:t>
      </w:r>
      <w:r w:rsidR="00B91EC0">
        <w:rPr>
          <w:rFonts w:ascii="Times New Roman" w:hAnsi="Times New Roman"/>
          <w:sz w:val="28"/>
          <w:szCs w:val="28"/>
        </w:rPr>
        <w:t>,</w:t>
      </w:r>
      <w:r w:rsidR="00D8647E" w:rsidRPr="00825997">
        <w:rPr>
          <w:rFonts w:ascii="Times New Roman" w:hAnsi="Times New Roman"/>
          <w:sz w:val="28"/>
          <w:szCs w:val="28"/>
        </w:rPr>
        <w:t xml:space="preserve"> sipas legjis</w:t>
      </w:r>
      <w:r w:rsidR="00004D51" w:rsidRPr="00825997">
        <w:rPr>
          <w:rFonts w:ascii="Times New Roman" w:hAnsi="Times New Roman"/>
          <w:sz w:val="28"/>
          <w:szCs w:val="28"/>
        </w:rPr>
        <w:t>lacionit n</w:t>
      </w:r>
      <w:r w:rsidR="00004D51" w:rsidRPr="00825997">
        <w:rPr>
          <w:rFonts w:ascii="Times New Roman" w:hAnsi="Times New Roman"/>
          <w:color w:val="1A171C"/>
          <w:sz w:val="28"/>
          <w:szCs w:val="28"/>
        </w:rPr>
        <w:t>ë</w:t>
      </w:r>
      <w:r w:rsidR="00D8647E" w:rsidRPr="00825997">
        <w:rPr>
          <w:rFonts w:ascii="Times New Roman" w:hAnsi="Times New Roman"/>
          <w:sz w:val="28"/>
          <w:szCs w:val="28"/>
        </w:rPr>
        <w:t xml:space="preserve"> fuqi.</w:t>
      </w:r>
    </w:p>
    <w:p w14:paraId="25A19E55" w14:textId="77777777" w:rsidR="002C55FF" w:rsidRPr="00825997" w:rsidRDefault="002C55FF" w:rsidP="001D0793">
      <w:pPr>
        <w:spacing w:after="0" w:line="240" w:lineRule="auto"/>
        <w:ind w:left="900" w:hanging="360"/>
        <w:jc w:val="both"/>
        <w:rPr>
          <w:rFonts w:ascii="Times New Roman" w:hAnsi="Times New Roman"/>
          <w:sz w:val="28"/>
          <w:szCs w:val="28"/>
        </w:rPr>
      </w:pPr>
    </w:p>
    <w:p w14:paraId="25A19E56" w14:textId="20F11D27" w:rsidR="002C55FF" w:rsidRDefault="00CD1076" w:rsidP="001D0793">
      <w:pPr>
        <w:numPr>
          <w:ilvl w:val="0"/>
          <w:numId w:val="3"/>
        </w:numPr>
        <w:spacing w:after="0" w:line="240" w:lineRule="auto"/>
        <w:ind w:left="360"/>
        <w:jc w:val="both"/>
        <w:rPr>
          <w:rFonts w:ascii="Times New Roman" w:hAnsi="Times New Roman"/>
          <w:sz w:val="28"/>
          <w:szCs w:val="28"/>
        </w:rPr>
      </w:pPr>
      <w:r w:rsidRPr="00825997">
        <w:rPr>
          <w:rFonts w:ascii="Times New Roman" w:hAnsi="Times New Roman"/>
          <w:sz w:val="28"/>
          <w:szCs w:val="28"/>
        </w:rPr>
        <w:t xml:space="preserve">Struktura </w:t>
      </w:r>
      <w:r w:rsidR="00004D51" w:rsidRPr="00825997">
        <w:rPr>
          <w:rFonts w:ascii="Times New Roman" w:hAnsi="Times New Roman"/>
          <w:sz w:val="28"/>
          <w:szCs w:val="28"/>
        </w:rPr>
        <w:t>ZAM</w:t>
      </w:r>
      <w:r w:rsidR="00F53592" w:rsidRPr="00825997">
        <w:rPr>
          <w:rFonts w:ascii="Times New Roman" w:hAnsi="Times New Roman"/>
          <w:sz w:val="28"/>
          <w:szCs w:val="28"/>
        </w:rPr>
        <w:t>,</w:t>
      </w:r>
      <w:r w:rsidR="00004D51" w:rsidRPr="00825997">
        <w:rPr>
          <w:rFonts w:ascii="Times New Roman" w:hAnsi="Times New Roman"/>
          <w:sz w:val="28"/>
          <w:szCs w:val="28"/>
        </w:rPr>
        <w:t xml:space="preserve"> sipas p</w:t>
      </w:r>
      <w:r w:rsidR="00004D51" w:rsidRPr="00825997">
        <w:rPr>
          <w:rFonts w:ascii="Times New Roman" w:hAnsi="Times New Roman"/>
          <w:color w:val="1A171C"/>
          <w:sz w:val="28"/>
          <w:szCs w:val="28"/>
        </w:rPr>
        <w:t>ë</w:t>
      </w:r>
      <w:r w:rsidR="00004D51" w:rsidRPr="00825997">
        <w:rPr>
          <w:rFonts w:ascii="Times New Roman" w:hAnsi="Times New Roman"/>
          <w:sz w:val="28"/>
          <w:szCs w:val="28"/>
        </w:rPr>
        <w:t>rcaktimit t</w:t>
      </w:r>
      <w:r w:rsidR="00004D51" w:rsidRPr="00825997">
        <w:rPr>
          <w:rFonts w:ascii="Times New Roman" w:hAnsi="Times New Roman"/>
          <w:color w:val="1A171C"/>
          <w:sz w:val="28"/>
          <w:szCs w:val="28"/>
        </w:rPr>
        <w:t>ë</w:t>
      </w:r>
      <w:r w:rsidR="00004D51" w:rsidRPr="00825997">
        <w:rPr>
          <w:rFonts w:ascii="Times New Roman" w:hAnsi="Times New Roman"/>
          <w:sz w:val="28"/>
          <w:szCs w:val="28"/>
        </w:rPr>
        <w:t xml:space="preserve"> nenit 52/2</w:t>
      </w:r>
      <w:r w:rsidR="00B91EC0">
        <w:rPr>
          <w:rFonts w:ascii="Times New Roman" w:hAnsi="Times New Roman"/>
          <w:sz w:val="28"/>
          <w:szCs w:val="28"/>
        </w:rPr>
        <w:t>,</w:t>
      </w:r>
      <w:r w:rsidR="00004D51" w:rsidRPr="00825997">
        <w:rPr>
          <w:rFonts w:ascii="Times New Roman" w:hAnsi="Times New Roman"/>
          <w:sz w:val="28"/>
          <w:szCs w:val="28"/>
        </w:rPr>
        <w:t xml:space="preserve"> t</w:t>
      </w:r>
      <w:r w:rsidR="00004D51" w:rsidRPr="00825997">
        <w:rPr>
          <w:rFonts w:ascii="Times New Roman" w:hAnsi="Times New Roman"/>
          <w:color w:val="1A171C"/>
          <w:sz w:val="28"/>
          <w:szCs w:val="28"/>
        </w:rPr>
        <w:t>ë</w:t>
      </w:r>
      <w:r w:rsidR="00004D51" w:rsidRPr="00825997">
        <w:rPr>
          <w:rFonts w:ascii="Times New Roman" w:hAnsi="Times New Roman"/>
          <w:sz w:val="28"/>
          <w:szCs w:val="28"/>
        </w:rPr>
        <w:t xml:space="preserve"> k</w:t>
      </w:r>
      <w:r w:rsidR="00004D51" w:rsidRPr="00825997">
        <w:rPr>
          <w:rFonts w:ascii="Times New Roman" w:hAnsi="Times New Roman"/>
          <w:color w:val="1A171C"/>
          <w:sz w:val="28"/>
          <w:szCs w:val="28"/>
        </w:rPr>
        <w:t>ë</w:t>
      </w:r>
      <w:r w:rsidR="00D8647E" w:rsidRPr="00825997">
        <w:rPr>
          <w:rFonts w:ascii="Times New Roman" w:hAnsi="Times New Roman"/>
          <w:sz w:val="28"/>
          <w:szCs w:val="28"/>
        </w:rPr>
        <w:t xml:space="preserve">tij ligji, </w:t>
      </w:r>
      <w:r w:rsidR="00893571" w:rsidRPr="00825997">
        <w:rPr>
          <w:rFonts w:ascii="Times New Roman" w:hAnsi="Times New Roman"/>
          <w:sz w:val="28"/>
          <w:szCs w:val="28"/>
        </w:rPr>
        <w:t xml:space="preserve">bën publike </w:t>
      </w:r>
      <w:r w:rsidR="00004D51" w:rsidRPr="00825997">
        <w:rPr>
          <w:rFonts w:ascii="Times New Roman" w:hAnsi="Times New Roman"/>
          <w:sz w:val="28"/>
          <w:szCs w:val="28"/>
        </w:rPr>
        <w:t>n</w:t>
      </w:r>
      <w:r w:rsidR="00004D51" w:rsidRPr="00825997">
        <w:rPr>
          <w:rFonts w:ascii="Times New Roman" w:hAnsi="Times New Roman"/>
          <w:color w:val="1A171C"/>
          <w:sz w:val="28"/>
          <w:szCs w:val="28"/>
        </w:rPr>
        <w:t>ë</w:t>
      </w:r>
      <w:r w:rsidR="00004D51" w:rsidRPr="00825997">
        <w:rPr>
          <w:rFonts w:ascii="Times New Roman" w:hAnsi="Times New Roman"/>
          <w:sz w:val="28"/>
          <w:szCs w:val="28"/>
        </w:rPr>
        <w:t xml:space="preserve"> </w:t>
      </w:r>
      <w:r w:rsidR="00953B31" w:rsidRPr="00825997">
        <w:rPr>
          <w:rFonts w:ascii="Times New Roman" w:hAnsi="Times New Roman"/>
          <w:sz w:val="28"/>
          <w:szCs w:val="28"/>
        </w:rPr>
        <w:t xml:space="preserve">faqen </w:t>
      </w:r>
      <w:r w:rsidR="0015781D" w:rsidRPr="00825997">
        <w:rPr>
          <w:rFonts w:ascii="Times New Roman" w:hAnsi="Times New Roman"/>
          <w:sz w:val="28"/>
          <w:szCs w:val="28"/>
        </w:rPr>
        <w:t xml:space="preserve">e saj </w:t>
      </w:r>
      <w:r w:rsidR="00D91095" w:rsidRPr="00825997">
        <w:rPr>
          <w:rFonts w:ascii="Times New Roman" w:hAnsi="Times New Roman"/>
          <w:sz w:val="28"/>
          <w:szCs w:val="28"/>
        </w:rPr>
        <w:t>të internetit</w:t>
      </w:r>
      <w:r w:rsidR="00EB2FA6" w:rsidRPr="00825997">
        <w:rPr>
          <w:rFonts w:ascii="Times New Roman" w:hAnsi="Times New Roman"/>
          <w:sz w:val="28"/>
          <w:szCs w:val="28"/>
        </w:rPr>
        <w:t>,</w:t>
      </w:r>
      <w:r w:rsidR="00953B31" w:rsidRPr="00825997">
        <w:rPr>
          <w:rFonts w:ascii="Times New Roman" w:hAnsi="Times New Roman"/>
          <w:sz w:val="28"/>
          <w:szCs w:val="28"/>
        </w:rPr>
        <w:t xml:space="preserve"> </w:t>
      </w:r>
      <w:r w:rsidR="0072457E" w:rsidRPr="00825997">
        <w:rPr>
          <w:rFonts w:ascii="Times New Roman" w:hAnsi="Times New Roman"/>
          <w:sz w:val="28"/>
          <w:szCs w:val="28"/>
        </w:rPr>
        <w:t xml:space="preserve">sipas kërkesës </w:t>
      </w:r>
      <w:r w:rsidR="0015781D" w:rsidRPr="00825997">
        <w:rPr>
          <w:rFonts w:ascii="Times New Roman" w:hAnsi="Times New Roman"/>
          <w:sz w:val="28"/>
          <w:szCs w:val="28"/>
        </w:rPr>
        <w:t xml:space="preserve">përmes një mjeti komunikimi të qëndrueshëm </w:t>
      </w:r>
      <w:r w:rsidR="008334A7" w:rsidRPr="00825997">
        <w:rPr>
          <w:rFonts w:ascii="Times New Roman" w:hAnsi="Times New Roman"/>
          <w:sz w:val="28"/>
          <w:szCs w:val="28"/>
        </w:rPr>
        <w:t>dhe</w:t>
      </w:r>
      <w:r w:rsidR="00150517" w:rsidRPr="00825997">
        <w:rPr>
          <w:rFonts w:ascii="Times New Roman" w:hAnsi="Times New Roman"/>
          <w:sz w:val="28"/>
          <w:szCs w:val="28"/>
        </w:rPr>
        <w:t xml:space="preserve"> në çdo mënyrë tjetër që</w:t>
      </w:r>
      <w:r w:rsidR="002C55FF" w:rsidRPr="00825997">
        <w:rPr>
          <w:rFonts w:ascii="Times New Roman" w:hAnsi="Times New Roman"/>
          <w:sz w:val="28"/>
          <w:szCs w:val="28"/>
        </w:rPr>
        <w:t xml:space="preserve"> e konsideron të përshtatshme, informacion të qartë dhe lehtësisht të kuptueshëm për:</w:t>
      </w:r>
    </w:p>
    <w:p w14:paraId="4B0F31AA" w14:textId="77777777" w:rsidR="00B91EC0" w:rsidRPr="00825997" w:rsidRDefault="00B91EC0" w:rsidP="00B91EC0">
      <w:pPr>
        <w:spacing w:after="0" w:line="240" w:lineRule="auto"/>
        <w:ind w:left="360"/>
        <w:jc w:val="both"/>
        <w:rPr>
          <w:rFonts w:ascii="Times New Roman" w:hAnsi="Times New Roman"/>
          <w:sz w:val="28"/>
          <w:szCs w:val="28"/>
        </w:rPr>
      </w:pPr>
    </w:p>
    <w:p w14:paraId="25A19E57" w14:textId="0B9E0016" w:rsidR="002C55FF" w:rsidRPr="00825997" w:rsidRDefault="002C55FF" w:rsidP="001D0793">
      <w:pPr>
        <w:numPr>
          <w:ilvl w:val="0"/>
          <w:numId w:val="6"/>
        </w:numPr>
        <w:spacing w:after="0" w:line="240" w:lineRule="auto"/>
        <w:ind w:left="900"/>
        <w:jc w:val="both"/>
        <w:rPr>
          <w:rFonts w:ascii="Times New Roman" w:hAnsi="Times New Roman"/>
          <w:sz w:val="28"/>
          <w:szCs w:val="28"/>
        </w:rPr>
      </w:pPr>
      <w:r w:rsidRPr="00825997">
        <w:rPr>
          <w:rFonts w:ascii="Times New Roman" w:hAnsi="Times New Roman"/>
          <w:sz w:val="28"/>
          <w:szCs w:val="28"/>
        </w:rPr>
        <w:lastRenderedPageBreak/>
        <w:t>adresën dhe mënyrën e ko</w:t>
      </w:r>
      <w:r w:rsidR="00150517" w:rsidRPr="00825997">
        <w:rPr>
          <w:rFonts w:ascii="Times New Roman" w:hAnsi="Times New Roman"/>
          <w:sz w:val="28"/>
          <w:szCs w:val="28"/>
        </w:rPr>
        <w:t>ntaktimit për procesin e ankim</w:t>
      </w:r>
      <w:r w:rsidRPr="00825997">
        <w:rPr>
          <w:rFonts w:ascii="Times New Roman" w:hAnsi="Times New Roman"/>
          <w:sz w:val="28"/>
          <w:szCs w:val="28"/>
        </w:rPr>
        <w:t>it apo trajtimit të mëtejshëm të mosmarrëveshjes</w:t>
      </w:r>
      <w:r w:rsidR="00B91EC0">
        <w:rPr>
          <w:rFonts w:ascii="Times New Roman" w:hAnsi="Times New Roman"/>
          <w:sz w:val="28"/>
          <w:szCs w:val="28"/>
        </w:rPr>
        <w:t>,</w:t>
      </w:r>
      <w:r w:rsidRPr="00825997">
        <w:rPr>
          <w:rFonts w:ascii="Times New Roman" w:hAnsi="Times New Roman"/>
          <w:sz w:val="28"/>
          <w:szCs w:val="28"/>
        </w:rPr>
        <w:t xml:space="preserve"> sipas këtij vendimi, duke përfshirë adresën postare dhe ad</w:t>
      </w:r>
      <w:r w:rsidR="00150517" w:rsidRPr="00825997">
        <w:rPr>
          <w:rFonts w:ascii="Times New Roman" w:hAnsi="Times New Roman"/>
          <w:sz w:val="28"/>
          <w:szCs w:val="28"/>
        </w:rPr>
        <w:t>resën e postës elektronike të ti</w:t>
      </w:r>
      <w:r w:rsidRPr="00825997">
        <w:rPr>
          <w:rFonts w:ascii="Times New Roman" w:hAnsi="Times New Roman"/>
          <w:sz w:val="28"/>
          <w:szCs w:val="28"/>
        </w:rPr>
        <w:t>j;</w:t>
      </w:r>
    </w:p>
    <w:p w14:paraId="25A19E58" w14:textId="77777777" w:rsidR="002C55FF" w:rsidRPr="00825997" w:rsidRDefault="002C55FF" w:rsidP="001D0793">
      <w:pPr>
        <w:numPr>
          <w:ilvl w:val="0"/>
          <w:numId w:val="6"/>
        </w:numPr>
        <w:spacing w:after="0" w:line="240" w:lineRule="auto"/>
        <w:ind w:left="900"/>
        <w:jc w:val="both"/>
        <w:rPr>
          <w:rFonts w:ascii="Times New Roman" w:hAnsi="Times New Roman"/>
          <w:sz w:val="28"/>
          <w:szCs w:val="28"/>
        </w:rPr>
      </w:pPr>
      <w:r w:rsidRPr="00825997">
        <w:rPr>
          <w:rFonts w:ascii="Times New Roman" w:hAnsi="Times New Roman"/>
          <w:sz w:val="28"/>
          <w:szCs w:val="28"/>
        </w:rPr>
        <w:t>personin përgjegjës për trajtimin e</w:t>
      </w:r>
      <w:r w:rsidR="00004D51" w:rsidRPr="00825997">
        <w:rPr>
          <w:rFonts w:ascii="Times New Roman" w:hAnsi="Times New Roman"/>
          <w:sz w:val="28"/>
          <w:szCs w:val="28"/>
        </w:rPr>
        <w:t xml:space="preserve"> </w:t>
      </w:r>
      <w:r w:rsidR="0094105A" w:rsidRPr="00825997">
        <w:rPr>
          <w:rFonts w:ascii="Times New Roman" w:hAnsi="Times New Roman"/>
          <w:sz w:val="28"/>
          <w:szCs w:val="28"/>
        </w:rPr>
        <w:t>ZAM</w:t>
      </w:r>
      <w:r w:rsidRPr="00825997">
        <w:rPr>
          <w:rFonts w:ascii="Times New Roman" w:hAnsi="Times New Roman"/>
          <w:sz w:val="28"/>
          <w:szCs w:val="28"/>
        </w:rPr>
        <w:t>, procedurën e caktimit dhe kohëzgjatjen e mandatit të tij;</w:t>
      </w:r>
      <w:r w:rsidR="00F93852" w:rsidRPr="00825997">
        <w:rPr>
          <w:rFonts w:ascii="Times New Roman" w:hAnsi="Times New Roman"/>
          <w:sz w:val="28"/>
          <w:szCs w:val="28"/>
        </w:rPr>
        <w:tab/>
      </w:r>
    </w:p>
    <w:p w14:paraId="25A19E59" w14:textId="77777777" w:rsidR="002C55FF" w:rsidRPr="00825997" w:rsidRDefault="002C55FF" w:rsidP="001D0793">
      <w:pPr>
        <w:numPr>
          <w:ilvl w:val="0"/>
          <w:numId w:val="6"/>
        </w:numPr>
        <w:spacing w:after="0" w:line="240" w:lineRule="auto"/>
        <w:ind w:left="900"/>
        <w:jc w:val="both"/>
        <w:rPr>
          <w:rFonts w:ascii="Times New Roman" w:hAnsi="Times New Roman"/>
          <w:sz w:val="28"/>
          <w:szCs w:val="28"/>
        </w:rPr>
      </w:pPr>
      <w:r w:rsidRPr="00825997">
        <w:rPr>
          <w:rFonts w:ascii="Times New Roman" w:hAnsi="Times New Roman"/>
          <w:sz w:val="28"/>
          <w:szCs w:val="28"/>
        </w:rPr>
        <w:t>llojet e mosmarrëveshjeve brenda fushës së kompetencës së tyre;</w:t>
      </w:r>
    </w:p>
    <w:p w14:paraId="25A19E5A" w14:textId="63FA744B" w:rsidR="002C55FF" w:rsidRPr="00825997" w:rsidRDefault="00150517" w:rsidP="001D0793">
      <w:pPr>
        <w:spacing w:after="0" w:line="240" w:lineRule="auto"/>
        <w:ind w:left="900" w:hanging="360"/>
        <w:jc w:val="both"/>
        <w:rPr>
          <w:rFonts w:ascii="Times New Roman" w:hAnsi="Times New Roman"/>
          <w:sz w:val="28"/>
          <w:szCs w:val="28"/>
        </w:rPr>
      </w:pPr>
      <w:r w:rsidRPr="00825997">
        <w:rPr>
          <w:rFonts w:ascii="Times New Roman" w:hAnsi="Times New Roman"/>
          <w:sz w:val="28"/>
          <w:szCs w:val="28"/>
        </w:rPr>
        <w:t xml:space="preserve">ç) </w:t>
      </w:r>
      <w:r w:rsidRPr="00825997">
        <w:rPr>
          <w:rFonts w:ascii="Times New Roman" w:hAnsi="Times New Roman"/>
          <w:sz w:val="28"/>
          <w:szCs w:val="28"/>
        </w:rPr>
        <w:tab/>
      </w:r>
      <w:r w:rsidR="002C55FF" w:rsidRPr="00825997">
        <w:rPr>
          <w:rFonts w:ascii="Times New Roman" w:hAnsi="Times New Roman"/>
          <w:sz w:val="28"/>
          <w:szCs w:val="28"/>
        </w:rPr>
        <w:t>rregullat procedurale që drejtojnë zgjidhjen e një mosmarrëveshjeje dhe shkaqet për të cilat një struktura e</w:t>
      </w:r>
      <w:r w:rsidR="00004D51" w:rsidRPr="00825997">
        <w:rPr>
          <w:rFonts w:ascii="Times New Roman" w:hAnsi="Times New Roman"/>
          <w:sz w:val="28"/>
          <w:szCs w:val="28"/>
        </w:rPr>
        <w:t xml:space="preserve"> </w:t>
      </w:r>
      <w:r w:rsidR="0094105A" w:rsidRPr="00825997">
        <w:rPr>
          <w:rFonts w:ascii="Times New Roman" w:hAnsi="Times New Roman"/>
          <w:sz w:val="28"/>
          <w:szCs w:val="28"/>
        </w:rPr>
        <w:t>ZAM</w:t>
      </w:r>
      <w:r w:rsidR="002C55FF" w:rsidRPr="00825997">
        <w:rPr>
          <w:rFonts w:ascii="Times New Roman" w:hAnsi="Times New Roman"/>
          <w:sz w:val="28"/>
          <w:szCs w:val="28"/>
        </w:rPr>
        <w:t xml:space="preserve"> mund të refuzojë të merret me një mosmarrëveshje të caktuar</w:t>
      </w:r>
      <w:r w:rsidR="00B91EC0">
        <w:rPr>
          <w:rFonts w:ascii="Times New Roman" w:hAnsi="Times New Roman"/>
          <w:sz w:val="28"/>
          <w:szCs w:val="28"/>
        </w:rPr>
        <w:t>,</w:t>
      </w:r>
      <w:r w:rsidR="002C55FF" w:rsidRPr="00825997">
        <w:rPr>
          <w:rFonts w:ascii="Times New Roman" w:hAnsi="Times New Roman"/>
          <w:sz w:val="28"/>
          <w:szCs w:val="28"/>
        </w:rPr>
        <w:t xml:space="preserve"> në përputhje me përcaktimin e</w:t>
      </w:r>
      <w:r w:rsidR="00004D51" w:rsidRPr="00825997">
        <w:rPr>
          <w:rFonts w:ascii="Times New Roman" w:hAnsi="Times New Roman"/>
          <w:sz w:val="28"/>
          <w:szCs w:val="28"/>
        </w:rPr>
        <w:t xml:space="preserve"> nenit </w:t>
      </w:r>
      <w:r w:rsidR="005D309C" w:rsidRPr="00825997">
        <w:rPr>
          <w:rFonts w:ascii="Times New Roman" w:hAnsi="Times New Roman"/>
          <w:sz w:val="28"/>
          <w:szCs w:val="28"/>
        </w:rPr>
        <w:t>52/4</w:t>
      </w:r>
      <w:r w:rsidR="00B91EC0">
        <w:rPr>
          <w:rFonts w:ascii="Times New Roman" w:hAnsi="Times New Roman"/>
          <w:sz w:val="28"/>
          <w:szCs w:val="28"/>
        </w:rPr>
        <w:t>,</w:t>
      </w:r>
      <w:r w:rsidR="00004D51" w:rsidRPr="00825997">
        <w:rPr>
          <w:rFonts w:ascii="Times New Roman" w:hAnsi="Times New Roman"/>
          <w:sz w:val="28"/>
          <w:szCs w:val="28"/>
        </w:rPr>
        <w:t xml:space="preserve"> t</w:t>
      </w:r>
      <w:r w:rsidR="00004D51" w:rsidRPr="00825997">
        <w:rPr>
          <w:rFonts w:ascii="Times New Roman" w:hAnsi="Times New Roman"/>
          <w:color w:val="1A171C"/>
          <w:sz w:val="28"/>
          <w:szCs w:val="28"/>
        </w:rPr>
        <w:t>ë</w:t>
      </w:r>
      <w:r w:rsidR="00004D51" w:rsidRPr="00825997">
        <w:rPr>
          <w:rFonts w:ascii="Times New Roman" w:hAnsi="Times New Roman"/>
          <w:sz w:val="28"/>
          <w:szCs w:val="28"/>
        </w:rPr>
        <w:t xml:space="preserve"> k</w:t>
      </w:r>
      <w:r w:rsidR="00004D51" w:rsidRPr="00825997">
        <w:rPr>
          <w:rFonts w:ascii="Times New Roman" w:hAnsi="Times New Roman"/>
          <w:color w:val="1A171C"/>
          <w:sz w:val="28"/>
          <w:szCs w:val="28"/>
        </w:rPr>
        <w:t>ë</w:t>
      </w:r>
      <w:r w:rsidR="00F93852" w:rsidRPr="00825997">
        <w:rPr>
          <w:rFonts w:ascii="Times New Roman" w:hAnsi="Times New Roman"/>
          <w:sz w:val="28"/>
          <w:szCs w:val="28"/>
        </w:rPr>
        <w:t>tij ligji</w:t>
      </w:r>
      <w:r w:rsidR="00813ACA" w:rsidRPr="00825997">
        <w:rPr>
          <w:rFonts w:ascii="Times New Roman" w:hAnsi="Times New Roman"/>
          <w:sz w:val="28"/>
          <w:szCs w:val="28"/>
        </w:rPr>
        <w:t>;</w:t>
      </w:r>
    </w:p>
    <w:p w14:paraId="25A19E5B" w14:textId="77777777" w:rsidR="002C55FF" w:rsidRPr="00825997" w:rsidRDefault="002C55FF" w:rsidP="001D0793">
      <w:pPr>
        <w:numPr>
          <w:ilvl w:val="0"/>
          <w:numId w:val="6"/>
        </w:numPr>
        <w:spacing w:after="0" w:line="240" w:lineRule="auto"/>
        <w:ind w:left="900"/>
        <w:jc w:val="both"/>
        <w:rPr>
          <w:rFonts w:ascii="Times New Roman" w:hAnsi="Times New Roman"/>
          <w:sz w:val="28"/>
          <w:szCs w:val="28"/>
        </w:rPr>
      </w:pPr>
      <w:r w:rsidRPr="00825997">
        <w:rPr>
          <w:rFonts w:ascii="Times New Roman" w:hAnsi="Times New Roman"/>
          <w:sz w:val="28"/>
          <w:szCs w:val="28"/>
        </w:rPr>
        <w:t>çdo kërkesë paraprake që palët duhet të përmbushin përpara se të nisë p</w:t>
      </w:r>
      <w:r w:rsidR="00004D51" w:rsidRPr="00825997">
        <w:rPr>
          <w:rFonts w:ascii="Times New Roman" w:hAnsi="Times New Roman"/>
          <w:sz w:val="28"/>
          <w:szCs w:val="28"/>
        </w:rPr>
        <w:t xml:space="preserve">rocedura e </w:t>
      </w:r>
      <w:r w:rsidR="0094105A" w:rsidRPr="00825997">
        <w:rPr>
          <w:rFonts w:ascii="Times New Roman" w:hAnsi="Times New Roman"/>
          <w:sz w:val="28"/>
          <w:szCs w:val="28"/>
        </w:rPr>
        <w:t>ZAM</w:t>
      </w:r>
      <w:r w:rsidRPr="00825997">
        <w:rPr>
          <w:rFonts w:ascii="Times New Roman" w:hAnsi="Times New Roman"/>
          <w:sz w:val="28"/>
          <w:szCs w:val="28"/>
        </w:rPr>
        <w:t>, përfshirë kërkesën për përpjekjen e konsumatorit për zgjidhjen e mosmarrëveshjes drejtpërdrejt me tregtarin;</w:t>
      </w:r>
    </w:p>
    <w:p w14:paraId="25A19E5C" w14:textId="47A9180B" w:rsidR="002C55FF" w:rsidRPr="00825997" w:rsidRDefault="007A0C16" w:rsidP="00B91EC0">
      <w:pPr>
        <w:spacing w:after="0" w:line="240" w:lineRule="auto"/>
        <w:ind w:left="900" w:hanging="450"/>
        <w:jc w:val="both"/>
        <w:rPr>
          <w:rFonts w:ascii="Times New Roman" w:hAnsi="Times New Roman"/>
          <w:sz w:val="28"/>
          <w:szCs w:val="28"/>
        </w:rPr>
      </w:pPr>
      <w:r w:rsidRPr="00825997">
        <w:rPr>
          <w:rFonts w:ascii="Times New Roman" w:hAnsi="Times New Roman"/>
          <w:sz w:val="28"/>
          <w:szCs w:val="28"/>
        </w:rPr>
        <w:t xml:space="preserve">dh) </w:t>
      </w:r>
      <w:r w:rsidR="002C55FF" w:rsidRPr="00825997">
        <w:rPr>
          <w:rFonts w:ascii="Times New Roman" w:hAnsi="Times New Roman"/>
          <w:sz w:val="28"/>
          <w:szCs w:val="28"/>
        </w:rPr>
        <w:t>mundësinë e palëve për t</w:t>
      </w:r>
      <w:r w:rsidR="00B91EC0">
        <w:rPr>
          <w:rFonts w:ascii="Times New Roman" w:hAnsi="Times New Roman"/>
          <w:sz w:val="28"/>
          <w:szCs w:val="28"/>
        </w:rPr>
        <w:t>’</w:t>
      </w:r>
      <w:r w:rsidR="00813ACA" w:rsidRPr="00825997">
        <w:rPr>
          <w:rFonts w:ascii="Times New Roman" w:hAnsi="Times New Roman"/>
          <w:sz w:val="28"/>
          <w:szCs w:val="28"/>
        </w:rPr>
        <w:t>u tërhequr nga procedura;</w:t>
      </w:r>
    </w:p>
    <w:p w14:paraId="25A19E5D" w14:textId="77777777" w:rsidR="002C55FF" w:rsidRPr="00825997" w:rsidRDefault="002C55FF" w:rsidP="001D0793">
      <w:pPr>
        <w:numPr>
          <w:ilvl w:val="0"/>
          <w:numId w:val="6"/>
        </w:numPr>
        <w:spacing w:after="0" w:line="240" w:lineRule="auto"/>
        <w:ind w:left="900"/>
        <w:jc w:val="both"/>
        <w:rPr>
          <w:rFonts w:ascii="Times New Roman" w:hAnsi="Times New Roman"/>
          <w:sz w:val="28"/>
          <w:szCs w:val="28"/>
        </w:rPr>
      </w:pPr>
      <w:r w:rsidRPr="00825997">
        <w:rPr>
          <w:rFonts w:ascii="Times New Roman" w:hAnsi="Times New Roman"/>
          <w:sz w:val="28"/>
          <w:szCs w:val="28"/>
        </w:rPr>
        <w:t>shpenzimet që duhen përballuar nga palët</w:t>
      </w:r>
      <w:r w:rsidR="00DA2D82" w:rsidRPr="00825997">
        <w:rPr>
          <w:rFonts w:ascii="Times New Roman" w:hAnsi="Times New Roman"/>
          <w:sz w:val="28"/>
          <w:szCs w:val="28"/>
        </w:rPr>
        <w:t>,</w:t>
      </w:r>
      <w:r w:rsidRPr="00825997">
        <w:rPr>
          <w:rFonts w:ascii="Times New Roman" w:hAnsi="Times New Roman"/>
          <w:sz w:val="28"/>
          <w:szCs w:val="28"/>
        </w:rPr>
        <w:t xml:space="preserve"> si dhe procedurën e pagesës së tyre, nëse ka të tilla;</w:t>
      </w:r>
    </w:p>
    <w:p w14:paraId="25A19E5E" w14:textId="77777777" w:rsidR="002C55FF" w:rsidRPr="00825997" w:rsidRDefault="007A0C16" w:rsidP="001D0793">
      <w:pPr>
        <w:spacing w:after="0" w:line="240" w:lineRule="auto"/>
        <w:ind w:left="900" w:hanging="360"/>
        <w:jc w:val="both"/>
        <w:rPr>
          <w:rFonts w:ascii="Times New Roman" w:hAnsi="Times New Roman"/>
          <w:sz w:val="28"/>
          <w:szCs w:val="28"/>
        </w:rPr>
      </w:pPr>
      <w:r w:rsidRPr="00825997">
        <w:rPr>
          <w:rFonts w:ascii="Times New Roman" w:hAnsi="Times New Roman"/>
          <w:sz w:val="28"/>
          <w:szCs w:val="28"/>
        </w:rPr>
        <w:t xml:space="preserve">ë) </w:t>
      </w:r>
      <w:r w:rsidRPr="00825997">
        <w:rPr>
          <w:rFonts w:ascii="Times New Roman" w:hAnsi="Times New Roman"/>
          <w:sz w:val="28"/>
          <w:szCs w:val="28"/>
        </w:rPr>
        <w:tab/>
      </w:r>
      <w:r w:rsidR="002C55FF" w:rsidRPr="00825997">
        <w:rPr>
          <w:rFonts w:ascii="Times New Roman" w:hAnsi="Times New Roman"/>
          <w:sz w:val="28"/>
          <w:szCs w:val="28"/>
        </w:rPr>
        <w:t>kohëzgjatjen mesatare të pro</w:t>
      </w:r>
      <w:r w:rsidR="00004D51" w:rsidRPr="00825997">
        <w:rPr>
          <w:rFonts w:ascii="Times New Roman" w:hAnsi="Times New Roman"/>
          <w:sz w:val="28"/>
          <w:szCs w:val="28"/>
        </w:rPr>
        <w:t xml:space="preserve">cedurës së </w:t>
      </w:r>
      <w:r w:rsidR="0078714E" w:rsidRPr="00825997">
        <w:rPr>
          <w:rFonts w:ascii="Times New Roman" w:hAnsi="Times New Roman"/>
          <w:sz w:val="28"/>
          <w:szCs w:val="28"/>
        </w:rPr>
        <w:t>ZAM</w:t>
      </w:r>
      <w:r w:rsidR="00813ACA" w:rsidRPr="00825997">
        <w:rPr>
          <w:rFonts w:ascii="Times New Roman" w:hAnsi="Times New Roman"/>
          <w:sz w:val="28"/>
          <w:szCs w:val="28"/>
        </w:rPr>
        <w:t>;</w:t>
      </w:r>
    </w:p>
    <w:p w14:paraId="25A19E5F" w14:textId="77777777" w:rsidR="002C55FF" w:rsidRPr="00825997" w:rsidRDefault="002C55FF" w:rsidP="001D0793">
      <w:pPr>
        <w:numPr>
          <w:ilvl w:val="0"/>
          <w:numId w:val="6"/>
        </w:numPr>
        <w:spacing w:after="0" w:line="240" w:lineRule="auto"/>
        <w:ind w:left="900"/>
        <w:jc w:val="both"/>
        <w:rPr>
          <w:rFonts w:ascii="Times New Roman" w:hAnsi="Times New Roman"/>
          <w:sz w:val="28"/>
          <w:szCs w:val="28"/>
        </w:rPr>
      </w:pPr>
      <w:r w:rsidRPr="00825997">
        <w:rPr>
          <w:rFonts w:ascii="Times New Roman" w:hAnsi="Times New Roman"/>
          <w:sz w:val="28"/>
          <w:szCs w:val="28"/>
        </w:rPr>
        <w:t>pasojat ligjore të rezultatit të procedurës së</w:t>
      </w:r>
      <w:r w:rsidR="00004D51" w:rsidRPr="00825997">
        <w:rPr>
          <w:rFonts w:ascii="Times New Roman" w:hAnsi="Times New Roman"/>
          <w:sz w:val="28"/>
          <w:szCs w:val="28"/>
        </w:rPr>
        <w:t xml:space="preserve"> </w:t>
      </w:r>
      <w:r w:rsidR="0078714E" w:rsidRPr="00825997">
        <w:rPr>
          <w:rFonts w:ascii="Times New Roman" w:hAnsi="Times New Roman"/>
          <w:sz w:val="28"/>
          <w:szCs w:val="28"/>
        </w:rPr>
        <w:t>ZAM</w:t>
      </w:r>
      <w:r w:rsidRPr="00825997">
        <w:rPr>
          <w:rFonts w:ascii="Times New Roman" w:hAnsi="Times New Roman"/>
          <w:sz w:val="28"/>
          <w:szCs w:val="28"/>
        </w:rPr>
        <w:t xml:space="preserve">, duke përfshirë </w:t>
      </w:r>
      <w:proofErr w:type="spellStart"/>
      <w:r w:rsidRPr="00825997">
        <w:rPr>
          <w:rFonts w:ascii="Times New Roman" w:hAnsi="Times New Roman"/>
          <w:sz w:val="28"/>
          <w:szCs w:val="28"/>
        </w:rPr>
        <w:t>penalitetet</w:t>
      </w:r>
      <w:proofErr w:type="spellEnd"/>
      <w:r w:rsidRPr="00825997">
        <w:rPr>
          <w:rFonts w:ascii="Times New Roman" w:hAnsi="Times New Roman"/>
          <w:sz w:val="28"/>
          <w:szCs w:val="28"/>
        </w:rPr>
        <w:t xml:space="preserve"> për mospërputhshmëri në rastin e një vendimi që ka efekt detyrues ndaj palëve, sipas rastit;</w:t>
      </w:r>
    </w:p>
    <w:p w14:paraId="25A19E60" w14:textId="25F99457" w:rsidR="006F680D" w:rsidRPr="00825997" w:rsidRDefault="007D64C0" w:rsidP="001D0793">
      <w:pPr>
        <w:numPr>
          <w:ilvl w:val="0"/>
          <w:numId w:val="6"/>
        </w:numPr>
        <w:spacing w:after="0" w:line="240" w:lineRule="auto"/>
        <w:ind w:left="900"/>
        <w:jc w:val="both"/>
        <w:rPr>
          <w:rFonts w:ascii="Times New Roman" w:hAnsi="Times New Roman"/>
          <w:sz w:val="28"/>
          <w:szCs w:val="28"/>
        </w:rPr>
      </w:pPr>
      <w:r w:rsidRPr="00825997">
        <w:rPr>
          <w:rFonts w:ascii="Times New Roman" w:hAnsi="Times New Roman"/>
          <w:sz w:val="28"/>
          <w:szCs w:val="28"/>
        </w:rPr>
        <w:t>p</w:t>
      </w:r>
      <w:r w:rsidR="00004D51" w:rsidRPr="00825997">
        <w:rPr>
          <w:rFonts w:ascii="Times New Roman" w:hAnsi="Times New Roman"/>
          <w:sz w:val="28"/>
          <w:szCs w:val="28"/>
        </w:rPr>
        <w:t>rocedurat p</w:t>
      </w:r>
      <w:r w:rsidR="00004D51" w:rsidRPr="00825997">
        <w:rPr>
          <w:rFonts w:ascii="Times New Roman" w:hAnsi="Times New Roman"/>
          <w:color w:val="1A171C"/>
          <w:sz w:val="28"/>
          <w:szCs w:val="28"/>
        </w:rPr>
        <w:t>ë</w:t>
      </w:r>
      <w:r w:rsidR="00EC1836" w:rsidRPr="00825997">
        <w:rPr>
          <w:rFonts w:ascii="Times New Roman" w:hAnsi="Times New Roman"/>
          <w:sz w:val="28"/>
          <w:szCs w:val="28"/>
        </w:rPr>
        <w:t xml:space="preserve">r </w:t>
      </w:r>
      <w:r w:rsidR="002C55FF" w:rsidRPr="00825997">
        <w:rPr>
          <w:rFonts w:ascii="Times New Roman" w:hAnsi="Times New Roman"/>
          <w:sz w:val="28"/>
          <w:szCs w:val="28"/>
        </w:rPr>
        <w:t>zbat</w:t>
      </w:r>
      <w:r w:rsidR="00EC1836" w:rsidRPr="00825997">
        <w:rPr>
          <w:rFonts w:ascii="Times New Roman" w:hAnsi="Times New Roman"/>
          <w:sz w:val="28"/>
          <w:szCs w:val="28"/>
        </w:rPr>
        <w:t xml:space="preserve">imin e </w:t>
      </w:r>
      <w:r w:rsidR="002C55FF" w:rsidRPr="00825997">
        <w:rPr>
          <w:rFonts w:ascii="Times New Roman" w:hAnsi="Times New Roman"/>
          <w:sz w:val="28"/>
          <w:szCs w:val="28"/>
        </w:rPr>
        <w:t>v</w:t>
      </w:r>
      <w:r w:rsidR="00004D51" w:rsidRPr="00825997">
        <w:rPr>
          <w:rFonts w:ascii="Times New Roman" w:hAnsi="Times New Roman"/>
          <w:sz w:val="28"/>
          <w:szCs w:val="28"/>
        </w:rPr>
        <w:t xml:space="preserve">endimit të </w:t>
      </w:r>
      <w:r w:rsidR="0078714E" w:rsidRPr="00825997">
        <w:rPr>
          <w:rFonts w:ascii="Times New Roman" w:hAnsi="Times New Roman"/>
          <w:sz w:val="28"/>
          <w:szCs w:val="28"/>
        </w:rPr>
        <w:t>ZAM</w:t>
      </w:r>
      <w:r w:rsidR="00E97408" w:rsidRPr="00825997">
        <w:rPr>
          <w:rFonts w:ascii="Times New Roman" w:hAnsi="Times New Roman"/>
          <w:sz w:val="28"/>
          <w:szCs w:val="28"/>
        </w:rPr>
        <w:t>, sipas rastit.</w:t>
      </w:r>
    </w:p>
    <w:p w14:paraId="25A19E61" w14:textId="77777777" w:rsidR="00813ACA" w:rsidRPr="00825997" w:rsidRDefault="00813ACA" w:rsidP="00825997">
      <w:pPr>
        <w:spacing w:after="0" w:line="240" w:lineRule="auto"/>
        <w:jc w:val="both"/>
        <w:rPr>
          <w:rFonts w:ascii="Times New Roman" w:hAnsi="Times New Roman"/>
          <w:sz w:val="28"/>
          <w:szCs w:val="28"/>
        </w:rPr>
      </w:pPr>
    </w:p>
    <w:p w14:paraId="25A19E62" w14:textId="111FB349" w:rsidR="006F680D" w:rsidRPr="00825997" w:rsidRDefault="003112BF" w:rsidP="001D0793">
      <w:pPr>
        <w:spacing w:after="0" w:line="240" w:lineRule="auto"/>
        <w:ind w:left="360" w:hanging="360"/>
        <w:jc w:val="both"/>
        <w:rPr>
          <w:rFonts w:ascii="Times New Roman" w:hAnsi="Times New Roman"/>
          <w:sz w:val="28"/>
          <w:szCs w:val="28"/>
        </w:rPr>
      </w:pPr>
      <w:r w:rsidRPr="00825997">
        <w:rPr>
          <w:rFonts w:ascii="Times New Roman" w:hAnsi="Times New Roman"/>
          <w:sz w:val="28"/>
          <w:szCs w:val="28"/>
        </w:rPr>
        <w:t xml:space="preserve">4. </w:t>
      </w:r>
      <w:r w:rsidR="00B42AC8" w:rsidRPr="00825997">
        <w:rPr>
          <w:rFonts w:ascii="Times New Roman" w:hAnsi="Times New Roman"/>
          <w:sz w:val="28"/>
          <w:szCs w:val="28"/>
        </w:rPr>
        <w:t>Ushtrojn</w:t>
      </w:r>
      <w:r w:rsidR="002F6B85" w:rsidRPr="00825997">
        <w:rPr>
          <w:rFonts w:ascii="Times New Roman" w:hAnsi="Times New Roman"/>
          <w:sz w:val="28"/>
          <w:szCs w:val="28"/>
        </w:rPr>
        <w:t>ë</w:t>
      </w:r>
      <w:r w:rsidR="00B42AC8" w:rsidRPr="00825997">
        <w:rPr>
          <w:rFonts w:ascii="Times New Roman" w:hAnsi="Times New Roman"/>
          <w:sz w:val="28"/>
          <w:szCs w:val="28"/>
        </w:rPr>
        <w:t xml:space="preserve"> funksionin e nj</w:t>
      </w:r>
      <w:r w:rsidR="002F6B85" w:rsidRPr="00825997">
        <w:rPr>
          <w:rFonts w:ascii="Times New Roman" w:hAnsi="Times New Roman"/>
          <w:sz w:val="28"/>
          <w:szCs w:val="28"/>
        </w:rPr>
        <w:t>ë</w:t>
      </w:r>
      <w:r w:rsidR="00B42AC8" w:rsidRPr="00825997">
        <w:rPr>
          <w:rFonts w:ascii="Times New Roman" w:hAnsi="Times New Roman"/>
          <w:sz w:val="28"/>
          <w:szCs w:val="28"/>
        </w:rPr>
        <w:t xml:space="preserve"> s</w:t>
      </w:r>
      <w:r w:rsidR="006F680D" w:rsidRPr="00825997">
        <w:rPr>
          <w:rFonts w:ascii="Times New Roman" w:hAnsi="Times New Roman"/>
          <w:sz w:val="28"/>
          <w:szCs w:val="28"/>
        </w:rPr>
        <w:t>truktur</w:t>
      </w:r>
      <w:r w:rsidR="00B42AC8" w:rsidRPr="00825997">
        <w:rPr>
          <w:rFonts w:ascii="Times New Roman" w:hAnsi="Times New Roman"/>
          <w:sz w:val="28"/>
          <w:szCs w:val="28"/>
        </w:rPr>
        <w:t>e</w:t>
      </w:r>
      <w:r w:rsidR="006F680D" w:rsidRPr="00825997">
        <w:rPr>
          <w:rFonts w:ascii="Times New Roman" w:hAnsi="Times New Roman"/>
          <w:sz w:val="28"/>
          <w:szCs w:val="28"/>
        </w:rPr>
        <w:t xml:space="preserve"> </w:t>
      </w:r>
      <w:r w:rsidR="00D14FB4" w:rsidRPr="00825997">
        <w:rPr>
          <w:rFonts w:ascii="Times New Roman" w:hAnsi="Times New Roman"/>
          <w:sz w:val="28"/>
          <w:szCs w:val="28"/>
        </w:rPr>
        <w:t>ZAM</w:t>
      </w:r>
      <w:r w:rsidR="00B42AC8" w:rsidRPr="00825997">
        <w:rPr>
          <w:rFonts w:ascii="Times New Roman" w:hAnsi="Times New Roman"/>
          <w:sz w:val="28"/>
          <w:szCs w:val="28"/>
        </w:rPr>
        <w:t>, sipas parashikimeve t</w:t>
      </w:r>
      <w:r w:rsidR="002F6B85" w:rsidRPr="00825997">
        <w:rPr>
          <w:rFonts w:ascii="Times New Roman" w:hAnsi="Times New Roman"/>
          <w:sz w:val="28"/>
          <w:szCs w:val="28"/>
        </w:rPr>
        <w:t>ë</w:t>
      </w:r>
      <w:r w:rsidR="00B91EC0">
        <w:rPr>
          <w:rFonts w:ascii="Times New Roman" w:hAnsi="Times New Roman"/>
          <w:sz w:val="28"/>
          <w:szCs w:val="28"/>
        </w:rPr>
        <w:t xml:space="preserve"> kë</w:t>
      </w:r>
      <w:r w:rsidR="00B42AC8" w:rsidRPr="00825997">
        <w:rPr>
          <w:rFonts w:ascii="Times New Roman" w:hAnsi="Times New Roman"/>
          <w:sz w:val="28"/>
          <w:szCs w:val="28"/>
        </w:rPr>
        <w:t>tij ligji</w:t>
      </w:r>
      <w:r w:rsidR="00B91EC0">
        <w:rPr>
          <w:rFonts w:ascii="Times New Roman" w:hAnsi="Times New Roman"/>
          <w:sz w:val="28"/>
          <w:szCs w:val="28"/>
        </w:rPr>
        <w:t>,</w:t>
      </w:r>
      <w:r w:rsidR="00B42AC8" w:rsidRPr="00825997">
        <w:rPr>
          <w:rFonts w:ascii="Times New Roman" w:hAnsi="Times New Roman"/>
          <w:sz w:val="28"/>
          <w:szCs w:val="28"/>
        </w:rPr>
        <w:t xml:space="preserve">  vet</w:t>
      </w:r>
      <w:r w:rsidR="002F6B85" w:rsidRPr="00825997">
        <w:rPr>
          <w:rFonts w:ascii="Times New Roman" w:hAnsi="Times New Roman"/>
          <w:sz w:val="28"/>
          <w:szCs w:val="28"/>
        </w:rPr>
        <w:t>ë</w:t>
      </w:r>
      <w:r w:rsidR="00B42AC8" w:rsidRPr="00825997">
        <w:rPr>
          <w:rFonts w:ascii="Times New Roman" w:hAnsi="Times New Roman"/>
          <w:sz w:val="28"/>
          <w:szCs w:val="28"/>
        </w:rPr>
        <w:t>m ato struktura t</w:t>
      </w:r>
      <w:r w:rsidR="002F6B85" w:rsidRPr="00825997">
        <w:rPr>
          <w:rFonts w:ascii="Times New Roman" w:hAnsi="Times New Roman"/>
          <w:sz w:val="28"/>
          <w:szCs w:val="28"/>
        </w:rPr>
        <w:t>ë</w:t>
      </w:r>
      <w:r w:rsidR="00B42AC8" w:rsidRPr="00825997">
        <w:rPr>
          <w:rFonts w:ascii="Times New Roman" w:hAnsi="Times New Roman"/>
          <w:sz w:val="28"/>
          <w:szCs w:val="28"/>
        </w:rPr>
        <w:t xml:space="preserve"> cilat jan</w:t>
      </w:r>
      <w:r w:rsidR="002F6B85" w:rsidRPr="00825997">
        <w:rPr>
          <w:rFonts w:ascii="Times New Roman" w:hAnsi="Times New Roman"/>
          <w:sz w:val="28"/>
          <w:szCs w:val="28"/>
        </w:rPr>
        <w:t>ë</w:t>
      </w:r>
      <w:r w:rsidR="00B42AC8" w:rsidRPr="00825997">
        <w:rPr>
          <w:rFonts w:ascii="Times New Roman" w:hAnsi="Times New Roman"/>
          <w:sz w:val="28"/>
          <w:szCs w:val="28"/>
        </w:rPr>
        <w:t xml:space="preserve"> listuar si t</w:t>
      </w:r>
      <w:r w:rsidR="002F6B85" w:rsidRPr="00825997">
        <w:rPr>
          <w:rFonts w:ascii="Times New Roman" w:hAnsi="Times New Roman"/>
          <w:sz w:val="28"/>
          <w:szCs w:val="28"/>
        </w:rPr>
        <w:t>ë</w:t>
      </w:r>
      <w:r w:rsidR="00B42AC8" w:rsidRPr="00825997">
        <w:rPr>
          <w:rFonts w:ascii="Times New Roman" w:hAnsi="Times New Roman"/>
          <w:sz w:val="28"/>
          <w:szCs w:val="28"/>
        </w:rPr>
        <w:t xml:space="preserve"> tilla </w:t>
      </w:r>
      <w:r w:rsidR="00D14FB4" w:rsidRPr="00825997">
        <w:rPr>
          <w:rFonts w:ascii="Times New Roman" w:hAnsi="Times New Roman"/>
          <w:sz w:val="28"/>
          <w:szCs w:val="28"/>
        </w:rPr>
        <w:t xml:space="preserve">nga </w:t>
      </w:r>
      <w:r w:rsidR="00030FDF" w:rsidRPr="00825997">
        <w:rPr>
          <w:rFonts w:ascii="Times New Roman" w:hAnsi="Times New Roman"/>
          <w:sz w:val="28"/>
          <w:szCs w:val="28"/>
        </w:rPr>
        <w:t xml:space="preserve">Komisioni i Mbrojtjes </w:t>
      </w:r>
      <w:r w:rsidR="007B42BE" w:rsidRPr="00825997">
        <w:rPr>
          <w:rFonts w:ascii="Times New Roman" w:hAnsi="Times New Roman"/>
          <w:sz w:val="28"/>
          <w:szCs w:val="28"/>
        </w:rPr>
        <w:t>së Ko</w:t>
      </w:r>
      <w:r w:rsidR="00030FDF" w:rsidRPr="00825997">
        <w:rPr>
          <w:rFonts w:ascii="Times New Roman" w:hAnsi="Times New Roman"/>
          <w:sz w:val="28"/>
          <w:szCs w:val="28"/>
        </w:rPr>
        <w:t>nsumator</w:t>
      </w:r>
      <w:r w:rsidR="007B42BE" w:rsidRPr="00825997">
        <w:rPr>
          <w:rFonts w:ascii="Times New Roman" w:hAnsi="Times New Roman"/>
          <w:sz w:val="28"/>
          <w:szCs w:val="28"/>
        </w:rPr>
        <w:t>ë</w:t>
      </w:r>
      <w:r w:rsidR="00030FDF" w:rsidRPr="00825997">
        <w:rPr>
          <w:rFonts w:ascii="Times New Roman" w:hAnsi="Times New Roman"/>
          <w:sz w:val="28"/>
          <w:szCs w:val="28"/>
        </w:rPr>
        <w:t>ve,</w:t>
      </w:r>
      <w:r w:rsidR="00D14FB4" w:rsidRPr="00825997">
        <w:rPr>
          <w:rFonts w:ascii="Times New Roman" w:hAnsi="Times New Roman"/>
          <w:sz w:val="28"/>
          <w:szCs w:val="28"/>
        </w:rPr>
        <w:t xml:space="preserve"> sipas përcaktimit </w:t>
      </w:r>
      <w:r w:rsidR="00030FDF" w:rsidRPr="00825997">
        <w:rPr>
          <w:rFonts w:ascii="Times New Roman" w:hAnsi="Times New Roman"/>
          <w:sz w:val="28"/>
          <w:szCs w:val="28"/>
        </w:rPr>
        <w:t>n</w:t>
      </w:r>
      <w:r w:rsidR="00D14FB4" w:rsidRPr="00825997">
        <w:rPr>
          <w:rFonts w:ascii="Times New Roman" w:hAnsi="Times New Roman"/>
          <w:sz w:val="28"/>
          <w:szCs w:val="28"/>
        </w:rPr>
        <w:t xml:space="preserve">ë </w:t>
      </w:r>
      <w:r w:rsidR="00030FDF" w:rsidRPr="00825997">
        <w:rPr>
          <w:rFonts w:ascii="Times New Roman" w:hAnsi="Times New Roman"/>
          <w:sz w:val="28"/>
          <w:szCs w:val="28"/>
        </w:rPr>
        <w:t xml:space="preserve">pikën </w:t>
      </w:r>
      <w:r w:rsidR="007B42BE" w:rsidRPr="00825997">
        <w:rPr>
          <w:rFonts w:ascii="Times New Roman" w:hAnsi="Times New Roman"/>
          <w:sz w:val="28"/>
          <w:szCs w:val="28"/>
        </w:rPr>
        <w:t>9</w:t>
      </w:r>
      <w:r w:rsidR="00B91EC0">
        <w:rPr>
          <w:rFonts w:ascii="Times New Roman" w:hAnsi="Times New Roman"/>
          <w:sz w:val="28"/>
          <w:szCs w:val="28"/>
        </w:rPr>
        <w:t>,</w:t>
      </w:r>
      <w:r w:rsidR="007B42BE" w:rsidRPr="00825997">
        <w:rPr>
          <w:rFonts w:ascii="Times New Roman" w:hAnsi="Times New Roman"/>
          <w:sz w:val="28"/>
          <w:szCs w:val="28"/>
        </w:rPr>
        <w:t xml:space="preserve"> të </w:t>
      </w:r>
      <w:r w:rsidR="00030FDF" w:rsidRPr="00825997">
        <w:rPr>
          <w:rFonts w:ascii="Times New Roman" w:hAnsi="Times New Roman"/>
          <w:sz w:val="28"/>
          <w:szCs w:val="28"/>
        </w:rPr>
        <w:t>neni</w:t>
      </w:r>
      <w:r w:rsidR="007B42BE" w:rsidRPr="00825997">
        <w:rPr>
          <w:rFonts w:ascii="Times New Roman" w:hAnsi="Times New Roman"/>
          <w:sz w:val="28"/>
          <w:szCs w:val="28"/>
        </w:rPr>
        <w:t>t</w:t>
      </w:r>
      <w:r w:rsidR="00030FDF" w:rsidRPr="00825997">
        <w:rPr>
          <w:rFonts w:ascii="Times New Roman" w:hAnsi="Times New Roman"/>
          <w:sz w:val="28"/>
          <w:szCs w:val="28"/>
        </w:rPr>
        <w:t xml:space="preserve"> </w:t>
      </w:r>
      <w:r w:rsidR="007B42BE" w:rsidRPr="00825997">
        <w:rPr>
          <w:rFonts w:ascii="Times New Roman" w:hAnsi="Times New Roman"/>
          <w:sz w:val="28"/>
          <w:szCs w:val="28"/>
        </w:rPr>
        <w:t>52</w:t>
      </w:r>
      <w:r w:rsidR="00B91EC0">
        <w:rPr>
          <w:rFonts w:ascii="Times New Roman" w:hAnsi="Times New Roman"/>
          <w:sz w:val="28"/>
          <w:szCs w:val="28"/>
        </w:rPr>
        <w:t>,</w:t>
      </w:r>
      <w:r w:rsidR="00B42AC8" w:rsidRPr="00825997">
        <w:rPr>
          <w:rFonts w:ascii="Times New Roman" w:hAnsi="Times New Roman"/>
          <w:sz w:val="28"/>
          <w:szCs w:val="28"/>
        </w:rPr>
        <w:t xml:space="preserve"> t</w:t>
      </w:r>
      <w:r w:rsidR="002F6B85" w:rsidRPr="00825997">
        <w:rPr>
          <w:rFonts w:ascii="Times New Roman" w:hAnsi="Times New Roman"/>
          <w:sz w:val="28"/>
          <w:szCs w:val="28"/>
        </w:rPr>
        <w:t>ë</w:t>
      </w:r>
      <w:r w:rsidR="00B42AC8" w:rsidRPr="00825997">
        <w:rPr>
          <w:rFonts w:ascii="Times New Roman" w:hAnsi="Times New Roman"/>
          <w:sz w:val="28"/>
          <w:szCs w:val="28"/>
        </w:rPr>
        <w:t xml:space="preserve"> k</w:t>
      </w:r>
      <w:r w:rsidR="002F6B85" w:rsidRPr="00825997">
        <w:rPr>
          <w:rFonts w:ascii="Times New Roman" w:hAnsi="Times New Roman"/>
          <w:sz w:val="28"/>
          <w:szCs w:val="28"/>
        </w:rPr>
        <w:t>ë</w:t>
      </w:r>
      <w:r w:rsidR="00B42AC8" w:rsidRPr="00825997">
        <w:rPr>
          <w:rFonts w:ascii="Times New Roman" w:hAnsi="Times New Roman"/>
          <w:sz w:val="28"/>
          <w:szCs w:val="28"/>
        </w:rPr>
        <w:t>tij ligji</w:t>
      </w:r>
      <w:r w:rsidR="00D14FB4" w:rsidRPr="00825997">
        <w:rPr>
          <w:rFonts w:ascii="Times New Roman" w:hAnsi="Times New Roman"/>
          <w:sz w:val="28"/>
          <w:szCs w:val="28"/>
        </w:rPr>
        <w:t>.</w:t>
      </w:r>
    </w:p>
    <w:p w14:paraId="25A19E63" w14:textId="77777777" w:rsidR="00364612" w:rsidRPr="00825997" w:rsidRDefault="00364612" w:rsidP="001D0793">
      <w:pPr>
        <w:pStyle w:val="Kzepesrcs12jellszn1"/>
        <w:spacing w:after="0" w:line="240" w:lineRule="auto"/>
        <w:ind w:left="360" w:hanging="360"/>
        <w:contextualSpacing w:val="0"/>
        <w:jc w:val="both"/>
        <w:rPr>
          <w:rFonts w:ascii="Times New Roman" w:hAnsi="Times New Roman"/>
          <w:sz w:val="28"/>
          <w:szCs w:val="28"/>
        </w:rPr>
      </w:pPr>
    </w:p>
    <w:p w14:paraId="25A19E64" w14:textId="5BDF6998" w:rsidR="00365471" w:rsidRPr="00C91813" w:rsidRDefault="00DD1A22" w:rsidP="00825997">
      <w:pPr>
        <w:spacing w:after="0" w:line="240" w:lineRule="auto"/>
        <w:jc w:val="center"/>
        <w:rPr>
          <w:rFonts w:ascii="Times New Roman" w:hAnsi="Times New Roman"/>
          <w:sz w:val="28"/>
          <w:szCs w:val="28"/>
        </w:rPr>
      </w:pPr>
      <w:bookmarkStart w:id="1" w:name="_Toc449777162"/>
      <w:r w:rsidRPr="00C91813" w:rsidDel="00DD1A22">
        <w:rPr>
          <w:rFonts w:ascii="Times New Roman" w:hAnsi="Times New Roman"/>
          <w:sz w:val="28"/>
          <w:szCs w:val="28"/>
        </w:rPr>
        <w:t xml:space="preserve"> </w:t>
      </w:r>
      <w:bookmarkEnd w:id="1"/>
      <w:r w:rsidR="00365471" w:rsidRPr="00C91813">
        <w:rPr>
          <w:rFonts w:ascii="Times New Roman" w:hAnsi="Times New Roman"/>
          <w:sz w:val="28"/>
          <w:szCs w:val="28"/>
        </w:rPr>
        <w:t>Neni 52/4</w:t>
      </w:r>
    </w:p>
    <w:p w14:paraId="25A19E65" w14:textId="77777777" w:rsidR="00365471" w:rsidRPr="00C91813" w:rsidRDefault="00365471" w:rsidP="00825997">
      <w:pPr>
        <w:spacing w:after="0" w:line="240" w:lineRule="auto"/>
        <w:jc w:val="center"/>
        <w:rPr>
          <w:rFonts w:ascii="Times New Roman" w:hAnsi="Times New Roman"/>
          <w:sz w:val="28"/>
          <w:szCs w:val="28"/>
        </w:rPr>
      </w:pPr>
      <w:r w:rsidRPr="00C91813">
        <w:rPr>
          <w:rFonts w:ascii="Times New Roman" w:hAnsi="Times New Roman"/>
          <w:sz w:val="28"/>
          <w:szCs w:val="28"/>
        </w:rPr>
        <w:t>Refuzimi i trajtimit t</w:t>
      </w:r>
      <w:r w:rsidR="00004D51" w:rsidRPr="00C91813">
        <w:rPr>
          <w:rFonts w:ascii="Times New Roman" w:hAnsi="Times New Roman"/>
          <w:sz w:val="28"/>
          <w:szCs w:val="28"/>
        </w:rPr>
        <w:t>ë</w:t>
      </w:r>
      <w:r w:rsidRPr="00C91813">
        <w:rPr>
          <w:rFonts w:ascii="Times New Roman" w:hAnsi="Times New Roman"/>
          <w:sz w:val="28"/>
          <w:szCs w:val="28"/>
        </w:rPr>
        <w:t xml:space="preserve"> mosmarr</w:t>
      </w:r>
      <w:r w:rsidR="00004D51" w:rsidRPr="00C91813">
        <w:rPr>
          <w:rFonts w:ascii="Times New Roman" w:hAnsi="Times New Roman"/>
          <w:sz w:val="28"/>
          <w:szCs w:val="28"/>
        </w:rPr>
        <w:t>ë</w:t>
      </w:r>
      <w:r w:rsidRPr="00C91813">
        <w:rPr>
          <w:rFonts w:ascii="Times New Roman" w:hAnsi="Times New Roman"/>
          <w:sz w:val="28"/>
          <w:szCs w:val="28"/>
        </w:rPr>
        <w:t xml:space="preserve">veshjeve nga </w:t>
      </w:r>
      <w:r w:rsidR="00C60210" w:rsidRPr="00C91813">
        <w:rPr>
          <w:rFonts w:ascii="Times New Roman" w:hAnsi="Times New Roman"/>
          <w:sz w:val="28"/>
          <w:szCs w:val="28"/>
        </w:rPr>
        <w:t xml:space="preserve">Struktura </w:t>
      </w:r>
      <w:r w:rsidRPr="00C91813">
        <w:rPr>
          <w:rFonts w:ascii="Times New Roman" w:hAnsi="Times New Roman"/>
          <w:sz w:val="28"/>
          <w:szCs w:val="28"/>
        </w:rPr>
        <w:t>ZAM</w:t>
      </w:r>
    </w:p>
    <w:p w14:paraId="1E88B7B5" w14:textId="77777777" w:rsidR="00E97408" w:rsidRPr="00825997" w:rsidRDefault="00E97408" w:rsidP="00825997">
      <w:pPr>
        <w:spacing w:after="0" w:line="240" w:lineRule="auto"/>
        <w:jc w:val="center"/>
        <w:rPr>
          <w:rFonts w:ascii="Times New Roman" w:hAnsi="Times New Roman"/>
          <w:b/>
          <w:sz w:val="28"/>
          <w:szCs w:val="28"/>
        </w:rPr>
      </w:pPr>
    </w:p>
    <w:p w14:paraId="25A19E66" w14:textId="397A8BA7" w:rsidR="00365471" w:rsidRDefault="00C60210" w:rsidP="001D0793">
      <w:pPr>
        <w:numPr>
          <w:ilvl w:val="1"/>
          <w:numId w:val="3"/>
        </w:numPr>
        <w:spacing w:after="0" w:line="240" w:lineRule="auto"/>
        <w:ind w:left="360"/>
        <w:jc w:val="both"/>
        <w:rPr>
          <w:rFonts w:ascii="Times New Roman" w:hAnsi="Times New Roman"/>
          <w:sz w:val="28"/>
          <w:szCs w:val="28"/>
        </w:rPr>
      </w:pPr>
      <w:r w:rsidRPr="00825997">
        <w:rPr>
          <w:rFonts w:ascii="Times New Roman" w:hAnsi="Times New Roman"/>
          <w:sz w:val="28"/>
          <w:szCs w:val="28"/>
        </w:rPr>
        <w:t xml:space="preserve">Struktura </w:t>
      </w:r>
      <w:r w:rsidR="00365471" w:rsidRPr="00825997">
        <w:rPr>
          <w:rFonts w:ascii="Times New Roman" w:hAnsi="Times New Roman"/>
          <w:sz w:val="28"/>
          <w:szCs w:val="28"/>
        </w:rPr>
        <w:t>ZAM</w:t>
      </w:r>
      <w:r w:rsidR="00B91EC0">
        <w:rPr>
          <w:rFonts w:ascii="Times New Roman" w:hAnsi="Times New Roman"/>
          <w:sz w:val="28"/>
          <w:szCs w:val="28"/>
        </w:rPr>
        <w:t>,</w:t>
      </w:r>
      <w:r w:rsidR="00365471" w:rsidRPr="00825997">
        <w:rPr>
          <w:rFonts w:ascii="Times New Roman" w:hAnsi="Times New Roman"/>
          <w:sz w:val="28"/>
          <w:szCs w:val="28"/>
        </w:rPr>
        <w:t xml:space="preserve"> sipas p</w:t>
      </w:r>
      <w:r w:rsidR="00004D51" w:rsidRPr="00825997">
        <w:rPr>
          <w:rFonts w:ascii="Times New Roman" w:hAnsi="Times New Roman"/>
          <w:sz w:val="28"/>
          <w:szCs w:val="28"/>
        </w:rPr>
        <w:t>ë</w:t>
      </w:r>
      <w:r w:rsidR="00365471" w:rsidRPr="00825997">
        <w:rPr>
          <w:rFonts w:ascii="Times New Roman" w:hAnsi="Times New Roman"/>
          <w:sz w:val="28"/>
          <w:szCs w:val="28"/>
        </w:rPr>
        <w:t>rcaktimit t</w:t>
      </w:r>
      <w:r w:rsidR="00004D51" w:rsidRPr="00825997">
        <w:rPr>
          <w:rFonts w:ascii="Times New Roman" w:hAnsi="Times New Roman"/>
          <w:sz w:val="28"/>
          <w:szCs w:val="28"/>
        </w:rPr>
        <w:t>ë</w:t>
      </w:r>
      <w:r w:rsidR="00365471" w:rsidRPr="00825997">
        <w:rPr>
          <w:rFonts w:ascii="Times New Roman" w:hAnsi="Times New Roman"/>
          <w:sz w:val="28"/>
          <w:szCs w:val="28"/>
        </w:rPr>
        <w:t xml:space="preserve"> nenit 52/2</w:t>
      </w:r>
      <w:r w:rsidR="00B91EC0">
        <w:rPr>
          <w:rFonts w:ascii="Times New Roman" w:hAnsi="Times New Roman"/>
          <w:sz w:val="28"/>
          <w:szCs w:val="28"/>
        </w:rPr>
        <w:t>,</w:t>
      </w:r>
      <w:r w:rsidR="00365471" w:rsidRPr="00825997">
        <w:rPr>
          <w:rFonts w:ascii="Times New Roman" w:hAnsi="Times New Roman"/>
          <w:sz w:val="28"/>
          <w:szCs w:val="28"/>
        </w:rPr>
        <w:t xml:space="preserve"> t</w:t>
      </w:r>
      <w:r w:rsidR="00004D51" w:rsidRPr="00825997">
        <w:rPr>
          <w:rFonts w:ascii="Times New Roman" w:hAnsi="Times New Roman"/>
          <w:sz w:val="28"/>
          <w:szCs w:val="28"/>
        </w:rPr>
        <w:t>ë</w:t>
      </w:r>
      <w:r w:rsidR="00365471" w:rsidRPr="00825997">
        <w:rPr>
          <w:rFonts w:ascii="Times New Roman" w:hAnsi="Times New Roman"/>
          <w:sz w:val="28"/>
          <w:szCs w:val="28"/>
        </w:rPr>
        <w:t xml:space="preserve"> k</w:t>
      </w:r>
      <w:r w:rsidR="00004D51" w:rsidRPr="00825997">
        <w:rPr>
          <w:rFonts w:ascii="Times New Roman" w:hAnsi="Times New Roman"/>
          <w:sz w:val="28"/>
          <w:szCs w:val="28"/>
        </w:rPr>
        <w:t>ë</w:t>
      </w:r>
      <w:r w:rsidR="00365471" w:rsidRPr="00825997">
        <w:rPr>
          <w:rFonts w:ascii="Times New Roman" w:hAnsi="Times New Roman"/>
          <w:sz w:val="28"/>
          <w:szCs w:val="28"/>
        </w:rPr>
        <w:t>tij ligji, mund t</w:t>
      </w:r>
      <w:r w:rsidR="00004D51" w:rsidRPr="00825997">
        <w:rPr>
          <w:rFonts w:ascii="Times New Roman" w:hAnsi="Times New Roman"/>
          <w:sz w:val="28"/>
          <w:szCs w:val="28"/>
        </w:rPr>
        <w:t>ë</w:t>
      </w:r>
      <w:r w:rsidR="00365471" w:rsidRPr="00825997">
        <w:rPr>
          <w:rFonts w:ascii="Times New Roman" w:hAnsi="Times New Roman"/>
          <w:sz w:val="28"/>
          <w:szCs w:val="28"/>
        </w:rPr>
        <w:t xml:space="preserve"> refuzoj</w:t>
      </w:r>
      <w:r w:rsidR="00004D51" w:rsidRPr="00825997">
        <w:rPr>
          <w:rFonts w:ascii="Times New Roman" w:hAnsi="Times New Roman"/>
          <w:sz w:val="28"/>
          <w:szCs w:val="28"/>
        </w:rPr>
        <w:t>ë</w:t>
      </w:r>
      <w:r w:rsidR="00365471" w:rsidRPr="00825997">
        <w:rPr>
          <w:rFonts w:ascii="Times New Roman" w:hAnsi="Times New Roman"/>
          <w:sz w:val="28"/>
          <w:szCs w:val="28"/>
        </w:rPr>
        <w:t xml:space="preserve"> zgjidhjen e nj</w:t>
      </w:r>
      <w:r w:rsidR="00004D51" w:rsidRPr="00825997">
        <w:rPr>
          <w:rFonts w:ascii="Times New Roman" w:hAnsi="Times New Roman"/>
          <w:sz w:val="28"/>
          <w:szCs w:val="28"/>
        </w:rPr>
        <w:t>ë</w:t>
      </w:r>
      <w:r w:rsidR="00365471" w:rsidRPr="00825997">
        <w:rPr>
          <w:rFonts w:ascii="Times New Roman" w:hAnsi="Times New Roman"/>
          <w:sz w:val="28"/>
          <w:szCs w:val="28"/>
        </w:rPr>
        <w:t xml:space="preserve"> mosmarr</w:t>
      </w:r>
      <w:r w:rsidR="00004D51" w:rsidRPr="00825997">
        <w:rPr>
          <w:rFonts w:ascii="Times New Roman" w:hAnsi="Times New Roman"/>
          <w:sz w:val="28"/>
          <w:szCs w:val="28"/>
        </w:rPr>
        <w:t>ë</w:t>
      </w:r>
      <w:r w:rsidR="00365471" w:rsidRPr="00825997">
        <w:rPr>
          <w:rFonts w:ascii="Times New Roman" w:hAnsi="Times New Roman"/>
          <w:sz w:val="28"/>
          <w:szCs w:val="28"/>
        </w:rPr>
        <w:t>veshjeje midis konsumatorit dhe tregtarit n</w:t>
      </w:r>
      <w:r w:rsidR="00004D51" w:rsidRPr="00825997">
        <w:rPr>
          <w:rFonts w:ascii="Times New Roman" w:hAnsi="Times New Roman"/>
          <w:sz w:val="28"/>
          <w:szCs w:val="28"/>
        </w:rPr>
        <w:t>ë</w:t>
      </w:r>
      <w:r w:rsidR="00365471" w:rsidRPr="00825997">
        <w:rPr>
          <w:rFonts w:ascii="Times New Roman" w:hAnsi="Times New Roman"/>
          <w:sz w:val="28"/>
          <w:szCs w:val="28"/>
        </w:rPr>
        <w:t xml:space="preserve"> fush</w:t>
      </w:r>
      <w:r w:rsidR="00004D51" w:rsidRPr="00825997">
        <w:rPr>
          <w:rFonts w:ascii="Times New Roman" w:hAnsi="Times New Roman"/>
          <w:sz w:val="28"/>
          <w:szCs w:val="28"/>
        </w:rPr>
        <w:t>ë</w:t>
      </w:r>
      <w:r w:rsidR="00365471" w:rsidRPr="00825997">
        <w:rPr>
          <w:rFonts w:ascii="Times New Roman" w:hAnsi="Times New Roman"/>
          <w:sz w:val="28"/>
          <w:szCs w:val="28"/>
        </w:rPr>
        <w:t>n e kompetenc</w:t>
      </w:r>
      <w:r w:rsidR="00004D51" w:rsidRPr="00825997">
        <w:rPr>
          <w:rFonts w:ascii="Times New Roman" w:hAnsi="Times New Roman"/>
          <w:sz w:val="28"/>
          <w:szCs w:val="28"/>
        </w:rPr>
        <w:t>ë</w:t>
      </w:r>
      <w:r w:rsidR="00365471" w:rsidRPr="00825997">
        <w:rPr>
          <w:rFonts w:ascii="Times New Roman" w:hAnsi="Times New Roman"/>
          <w:sz w:val="28"/>
          <w:szCs w:val="28"/>
        </w:rPr>
        <w:t>s s</w:t>
      </w:r>
      <w:r w:rsidR="00004D51" w:rsidRPr="00825997">
        <w:rPr>
          <w:rFonts w:ascii="Times New Roman" w:hAnsi="Times New Roman"/>
          <w:sz w:val="28"/>
          <w:szCs w:val="28"/>
        </w:rPr>
        <w:t>ë</w:t>
      </w:r>
      <w:r w:rsidR="00365471" w:rsidRPr="00825997">
        <w:rPr>
          <w:rFonts w:ascii="Times New Roman" w:hAnsi="Times New Roman"/>
          <w:sz w:val="28"/>
          <w:szCs w:val="28"/>
        </w:rPr>
        <w:t xml:space="preserve"> tij, n</w:t>
      </w:r>
      <w:r w:rsidR="00004D51" w:rsidRPr="00825997">
        <w:rPr>
          <w:rFonts w:ascii="Times New Roman" w:hAnsi="Times New Roman"/>
          <w:sz w:val="28"/>
          <w:szCs w:val="28"/>
        </w:rPr>
        <w:t>ë</w:t>
      </w:r>
      <w:r w:rsidR="00365471" w:rsidRPr="00825997">
        <w:rPr>
          <w:rFonts w:ascii="Times New Roman" w:hAnsi="Times New Roman"/>
          <w:sz w:val="28"/>
          <w:szCs w:val="28"/>
        </w:rPr>
        <w:t xml:space="preserve"> rastet kur:</w:t>
      </w:r>
    </w:p>
    <w:p w14:paraId="2B0BBB9B" w14:textId="77777777" w:rsidR="001D0793" w:rsidRPr="00825997" w:rsidRDefault="001D0793" w:rsidP="001D0793">
      <w:pPr>
        <w:spacing w:after="0" w:line="240" w:lineRule="auto"/>
        <w:jc w:val="both"/>
        <w:rPr>
          <w:rFonts w:ascii="Times New Roman" w:hAnsi="Times New Roman"/>
          <w:sz w:val="28"/>
          <w:szCs w:val="28"/>
        </w:rPr>
      </w:pPr>
    </w:p>
    <w:p w14:paraId="25A19E67" w14:textId="2FD0F8EF" w:rsidR="00365471" w:rsidRPr="00825997" w:rsidRDefault="00365471" w:rsidP="001D0793">
      <w:pPr>
        <w:numPr>
          <w:ilvl w:val="0"/>
          <w:numId w:val="7"/>
        </w:numPr>
        <w:spacing w:after="0" w:line="240" w:lineRule="auto"/>
        <w:ind w:left="900"/>
        <w:jc w:val="both"/>
        <w:rPr>
          <w:rFonts w:ascii="Times New Roman" w:hAnsi="Times New Roman"/>
          <w:sz w:val="28"/>
          <w:szCs w:val="28"/>
        </w:rPr>
      </w:pPr>
      <w:r w:rsidRPr="00825997">
        <w:rPr>
          <w:rFonts w:ascii="Times New Roman" w:hAnsi="Times New Roman"/>
          <w:sz w:val="28"/>
          <w:szCs w:val="28"/>
        </w:rPr>
        <w:t>konsumatori nuk është përpjekur të kont</w:t>
      </w:r>
      <w:r w:rsidR="00C91813">
        <w:rPr>
          <w:rFonts w:ascii="Times New Roman" w:hAnsi="Times New Roman"/>
          <w:sz w:val="28"/>
          <w:szCs w:val="28"/>
        </w:rPr>
        <w:t>aktojë drejtpërdrejt</w:t>
      </w:r>
      <w:r w:rsidRPr="00825997">
        <w:rPr>
          <w:rFonts w:ascii="Times New Roman" w:hAnsi="Times New Roman"/>
          <w:sz w:val="28"/>
          <w:szCs w:val="28"/>
        </w:rPr>
        <w:t xml:space="preserve"> dhe </w:t>
      </w:r>
      <w:r w:rsidR="00C91813">
        <w:rPr>
          <w:rFonts w:ascii="Times New Roman" w:hAnsi="Times New Roman"/>
          <w:sz w:val="28"/>
          <w:szCs w:val="28"/>
        </w:rPr>
        <w:t xml:space="preserve">të </w:t>
      </w:r>
      <w:r w:rsidRPr="00825997">
        <w:rPr>
          <w:rFonts w:ascii="Times New Roman" w:hAnsi="Times New Roman"/>
          <w:sz w:val="28"/>
          <w:szCs w:val="28"/>
        </w:rPr>
        <w:t>kërkojë nga tregtari zgjidhjen e mosmarrëveshjes me anë të një zgjidhjeje miqësore;</w:t>
      </w:r>
    </w:p>
    <w:p w14:paraId="25A19E68" w14:textId="77777777" w:rsidR="00365471" w:rsidRPr="00825997" w:rsidRDefault="00365471" w:rsidP="001D0793">
      <w:pPr>
        <w:numPr>
          <w:ilvl w:val="0"/>
          <w:numId w:val="7"/>
        </w:numPr>
        <w:spacing w:after="0" w:line="240" w:lineRule="auto"/>
        <w:ind w:left="900"/>
        <w:jc w:val="both"/>
        <w:rPr>
          <w:rFonts w:ascii="Times New Roman" w:hAnsi="Times New Roman"/>
          <w:sz w:val="28"/>
          <w:szCs w:val="28"/>
        </w:rPr>
      </w:pPr>
      <w:r w:rsidRPr="00825997">
        <w:rPr>
          <w:rFonts w:ascii="Times New Roman" w:hAnsi="Times New Roman"/>
          <w:sz w:val="28"/>
          <w:szCs w:val="28"/>
        </w:rPr>
        <w:t>mosma</w:t>
      </w:r>
      <w:r w:rsidR="00FF0FE5" w:rsidRPr="00825997">
        <w:rPr>
          <w:rFonts w:ascii="Times New Roman" w:hAnsi="Times New Roman"/>
          <w:sz w:val="28"/>
          <w:szCs w:val="28"/>
        </w:rPr>
        <w:t>rrëveshja është e parëndësishme ose</w:t>
      </w:r>
      <w:r w:rsidRPr="00825997">
        <w:rPr>
          <w:rFonts w:ascii="Times New Roman" w:hAnsi="Times New Roman"/>
          <w:sz w:val="28"/>
          <w:szCs w:val="28"/>
        </w:rPr>
        <w:t xml:space="preserve"> abuzuese;</w:t>
      </w:r>
    </w:p>
    <w:p w14:paraId="25A19E69" w14:textId="77777777" w:rsidR="00365471" w:rsidRPr="00825997" w:rsidRDefault="00365471" w:rsidP="001D0793">
      <w:pPr>
        <w:numPr>
          <w:ilvl w:val="0"/>
          <w:numId w:val="7"/>
        </w:numPr>
        <w:spacing w:after="0" w:line="240" w:lineRule="auto"/>
        <w:ind w:left="900"/>
        <w:jc w:val="both"/>
        <w:rPr>
          <w:rFonts w:ascii="Times New Roman" w:hAnsi="Times New Roman"/>
          <w:sz w:val="28"/>
          <w:szCs w:val="28"/>
        </w:rPr>
      </w:pPr>
      <w:r w:rsidRPr="00825997">
        <w:rPr>
          <w:rFonts w:ascii="Times New Roman" w:hAnsi="Times New Roman"/>
          <w:sz w:val="28"/>
          <w:szCs w:val="28"/>
        </w:rPr>
        <w:t xml:space="preserve">mosmarrëveshja është duke u shqyrtuar ose është shqyrtuar më parë nga një strukturë tjetër e </w:t>
      </w:r>
      <w:r w:rsidR="0078714E" w:rsidRPr="00825997">
        <w:rPr>
          <w:rFonts w:ascii="Times New Roman" w:hAnsi="Times New Roman"/>
          <w:sz w:val="28"/>
          <w:szCs w:val="28"/>
        </w:rPr>
        <w:t>ZAM</w:t>
      </w:r>
      <w:r w:rsidRPr="00825997">
        <w:rPr>
          <w:rFonts w:ascii="Times New Roman" w:hAnsi="Times New Roman"/>
          <w:sz w:val="28"/>
          <w:szCs w:val="28"/>
        </w:rPr>
        <w:t>, ose nga një gjykatë;</w:t>
      </w:r>
    </w:p>
    <w:p w14:paraId="25A19E6A" w14:textId="5B026B92" w:rsidR="00365471" w:rsidRPr="00825997" w:rsidRDefault="007A0C16" w:rsidP="001D0793">
      <w:pPr>
        <w:spacing w:after="0" w:line="240" w:lineRule="auto"/>
        <w:ind w:left="900" w:hanging="360"/>
        <w:jc w:val="both"/>
        <w:rPr>
          <w:rFonts w:ascii="Times New Roman" w:hAnsi="Times New Roman"/>
          <w:sz w:val="28"/>
          <w:szCs w:val="28"/>
        </w:rPr>
      </w:pPr>
      <w:r w:rsidRPr="00825997">
        <w:rPr>
          <w:rFonts w:ascii="Times New Roman" w:hAnsi="Times New Roman"/>
          <w:sz w:val="28"/>
          <w:szCs w:val="28"/>
        </w:rPr>
        <w:t xml:space="preserve">ç) </w:t>
      </w:r>
      <w:r w:rsidRPr="00825997">
        <w:rPr>
          <w:rFonts w:ascii="Times New Roman" w:hAnsi="Times New Roman"/>
          <w:sz w:val="28"/>
          <w:szCs w:val="28"/>
        </w:rPr>
        <w:tab/>
      </w:r>
      <w:r w:rsidR="00365471" w:rsidRPr="00825997">
        <w:rPr>
          <w:rFonts w:ascii="Times New Roman" w:hAnsi="Times New Roman"/>
          <w:sz w:val="28"/>
          <w:szCs w:val="28"/>
        </w:rPr>
        <w:t xml:space="preserve">konsumatori nuk ka paraqitur ndonjë kërkesë në </w:t>
      </w:r>
      <w:r w:rsidR="00B91EC0">
        <w:rPr>
          <w:rFonts w:ascii="Times New Roman" w:hAnsi="Times New Roman"/>
          <w:sz w:val="28"/>
          <w:szCs w:val="28"/>
        </w:rPr>
        <w:t>s</w:t>
      </w:r>
      <w:r w:rsidR="0078714E" w:rsidRPr="00825997">
        <w:rPr>
          <w:rFonts w:ascii="Times New Roman" w:hAnsi="Times New Roman"/>
          <w:sz w:val="28"/>
          <w:szCs w:val="28"/>
        </w:rPr>
        <w:t>truktur</w:t>
      </w:r>
      <w:r w:rsidR="00B8219E" w:rsidRPr="00825997">
        <w:rPr>
          <w:rFonts w:ascii="Times New Roman" w:hAnsi="Times New Roman"/>
          <w:sz w:val="28"/>
          <w:szCs w:val="28"/>
        </w:rPr>
        <w:t>ë</w:t>
      </w:r>
      <w:r w:rsidR="0078714E" w:rsidRPr="00825997">
        <w:rPr>
          <w:rFonts w:ascii="Times New Roman" w:hAnsi="Times New Roman"/>
          <w:sz w:val="28"/>
          <w:szCs w:val="28"/>
        </w:rPr>
        <w:t xml:space="preserve">n  </w:t>
      </w:r>
      <w:r w:rsidR="00365471" w:rsidRPr="00825997">
        <w:rPr>
          <w:rFonts w:ascii="Times New Roman" w:hAnsi="Times New Roman"/>
          <w:sz w:val="28"/>
          <w:szCs w:val="28"/>
        </w:rPr>
        <w:t>ZAM brenda 1 (një) viti kalendarik nga data në të cilin konsumatori ka paraqitur ankesën e tij te tregtari;</w:t>
      </w:r>
    </w:p>
    <w:p w14:paraId="25A19E6B" w14:textId="77777777" w:rsidR="00365471" w:rsidRDefault="00365471" w:rsidP="001D0793">
      <w:pPr>
        <w:numPr>
          <w:ilvl w:val="0"/>
          <w:numId w:val="7"/>
        </w:numPr>
        <w:spacing w:after="0" w:line="240" w:lineRule="auto"/>
        <w:ind w:left="900"/>
        <w:jc w:val="both"/>
        <w:rPr>
          <w:rFonts w:ascii="Times New Roman" w:hAnsi="Times New Roman"/>
          <w:sz w:val="28"/>
          <w:szCs w:val="28"/>
        </w:rPr>
      </w:pPr>
      <w:r w:rsidRPr="00825997">
        <w:rPr>
          <w:rFonts w:ascii="Times New Roman" w:hAnsi="Times New Roman"/>
          <w:sz w:val="28"/>
          <w:szCs w:val="28"/>
        </w:rPr>
        <w:t>trajtimi i mosmarrëveshjes do të dëmtonte seriozisht funksionimin efikas të strukturës s</w:t>
      </w:r>
      <w:r w:rsidR="00004D51" w:rsidRPr="00825997">
        <w:rPr>
          <w:rFonts w:ascii="Times New Roman" w:hAnsi="Times New Roman"/>
          <w:sz w:val="28"/>
          <w:szCs w:val="28"/>
        </w:rPr>
        <w:t xml:space="preserve">ë </w:t>
      </w:r>
      <w:r w:rsidR="00B8219E" w:rsidRPr="00825997">
        <w:rPr>
          <w:rFonts w:ascii="Times New Roman" w:hAnsi="Times New Roman"/>
          <w:sz w:val="28"/>
          <w:szCs w:val="28"/>
        </w:rPr>
        <w:t>ZAM</w:t>
      </w:r>
      <w:r w:rsidRPr="00825997">
        <w:rPr>
          <w:rFonts w:ascii="Times New Roman" w:hAnsi="Times New Roman"/>
          <w:sz w:val="28"/>
          <w:szCs w:val="28"/>
        </w:rPr>
        <w:t>.</w:t>
      </w:r>
    </w:p>
    <w:p w14:paraId="06E5AE43" w14:textId="77777777" w:rsidR="00B91EC0" w:rsidRPr="00825997" w:rsidRDefault="00B91EC0" w:rsidP="00B91EC0">
      <w:pPr>
        <w:spacing w:after="0" w:line="240" w:lineRule="auto"/>
        <w:ind w:left="900"/>
        <w:jc w:val="both"/>
        <w:rPr>
          <w:rFonts w:ascii="Times New Roman" w:hAnsi="Times New Roman"/>
          <w:sz w:val="28"/>
          <w:szCs w:val="28"/>
        </w:rPr>
      </w:pPr>
    </w:p>
    <w:p w14:paraId="767F337B" w14:textId="7EEAC43C" w:rsidR="001D0793" w:rsidRDefault="00116EC1" w:rsidP="001D0793">
      <w:pPr>
        <w:numPr>
          <w:ilvl w:val="1"/>
          <w:numId w:val="3"/>
        </w:numPr>
        <w:spacing w:after="0" w:line="240" w:lineRule="auto"/>
        <w:ind w:left="360"/>
        <w:jc w:val="both"/>
        <w:rPr>
          <w:rFonts w:ascii="Times New Roman" w:hAnsi="Times New Roman"/>
          <w:sz w:val="28"/>
          <w:szCs w:val="28"/>
        </w:rPr>
      </w:pPr>
      <w:r w:rsidRPr="00825997">
        <w:rPr>
          <w:rFonts w:ascii="Times New Roman" w:hAnsi="Times New Roman"/>
          <w:sz w:val="28"/>
          <w:szCs w:val="28"/>
        </w:rPr>
        <w:lastRenderedPageBreak/>
        <w:t>Kur s</w:t>
      </w:r>
      <w:r w:rsidR="00B8219E" w:rsidRPr="00825997">
        <w:rPr>
          <w:rFonts w:ascii="Times New Roman" w:hAnsi="Times New Roman"/>
          <w:sz w:val="28"/>
          <w:szCs w:val="28"/>
        </w:rPr>
        <w:t xml:space="preserve">truktura </w:t>
      </w:r>
      <w:r w:rsidR="00EC6BAB" w:rsidRPr="00825997">
        <w:rPr>
          <w:rFonts w:ascii="Times New Roman" w:hAnsi="Times New Roman"/>
          <w:sz w:val="28"/>
          <w:szCs w:val="28"/>
        </w:rPr>
        <w:t>ZAM</w:t>
      </w:r>
      <w:r w:rsidRPr="00825997">
        <w:rPr>
          <w:rFonts w:ascii="Times New Roman" w:hAnsi="Times New Roman"/>
          <w:sz w:val="28"/>
          <w:szCs w:val="28"/>
        </w:rPr>
        <w:t>,</w:t>
      </w:r>
      <w:r w:rsidR="00EC6BAB" w:rsidRPr="00825997">
        <w:rPr>
          <w:rFonts w:ascii="Times New Roman" w:hAnsi="Times New Roman"/>
          <w:sz w:val="28"/>
          <w:szCs w:val="28"/>
        </w:rPr>
        <w:t xml:space="preserve"> sipas p</w:t>
      </w:r>
      <w:r w:rsidR="00004D51" w:rsidRPr="00825997">
        <w:rPr>
          <w:rFonts w:ascii="Times New Roman" w:hAnsi="Times New Roman"/>
          <w:sz w:val="28"/>
          <w:szCs w:val="28"/>
        </w:rPr>
        <w:t>ë</w:t>
      </w:r>
      <w:r w:rsidR="00EC6BAB" w:rsidRPr="00825997">
        <w:rPr>
          <w:rFonts w:ascii="Times New Roman" w:hAnsi="Times New Roman"/>
          <w:sz w:val="28"/>
          <w:szCs w:val="28"/>
        </w:rPr>
        <w:t>rcaktimit t</w:t>
      </w:r>
      <w:r w:rsidR="00004D51" w:rsidRPr="00825997">
        <w:rPr>
          <w:rFonts w:ascii="Times New Roman" w:hAnsi="Times New Roman"/>
          <w:sz w:val="28"/>
          <w:szCs w:val="28"/>
        </w:rPr>
        <w:t>ë</w:t>
      </w:r>
      <w:r w:rsidR="00EC6BAB" w:rsidRPr="00825997">
        <w:rPr>
          <w:rFonts w:ascii="Times New Roman" w:hAnsi="Times New Roman"/>
          <w:sz w:val="28"/>
          <w:szCs w:val="28"/>
        </w:rPr>
        <w:t xml:space="preserve"> nenit 52/2</w:t>
      </w:r>
      <w:r w:rsidR="00B91EC0">
        <w:rPr>
          <w:rFonts w:ascii="Times New Roman" w:hAnsi="Times New Roman"/>
          <w:sz w:val="28"/>
          <w:szCs w:val="28"/>
        </w:rPr>
        <w:t>,</w:t>
      </w:r>
      <w:r w:rsidR="00EC6BAB" w:rsidRPr="00825997">
        <w:rPr>
          <w:rFonts w:ascii="Times New Roman" w:hAnsi="Times New Roman"/>
          <w:sz w:val="28"/>
          <w:szCs w:val="28"/>
        </w:rPr>
        <w:t xml:space="preserve"> t</w:t>
      </w:r>
      <w:r w:rsidR="00004D51" w:rsidRPr="00825997">
        <w:rPr>
          <w:rFonts w:ascii="Times New Roman" w:hAnsi="Times New Roman"/>
          <w:sz w:val="28"/>
          <w:szCs w:val="28"/>
        </w:rPr>
        <w:t>ë</w:t>
      </w:r>
      <w:r w:rsidR="00EC6BAB" w:rsidRPr="00825997">
        <w:rPr>
          <w:rFonts w:ascii="Times New Roman" w:hAnsi="Times New Roman"/>
          <w:sz w:val="28"/>
          <w:szCs w:val="28"/>
        </w:rPr>
        <w:t xml:space="preserve"> k</w:t>
      </w:r>
      <w:r w:rsidR="00004D51" w:rsidRPr="00825997">
        <w:rPr>
          <w:rFonts w:ascii="Times New Roman" w:hAnsi="Times New Roman"/>
          <w:sz w:val="28"/>
          <w:szCs w:val="28"/>
        </w:rPr>
        <w:t>ë</w:t>
      </w:r>
      <w:r w:rsidR="00EC6BAB" w:rsidRPr="00825997">
        <w:rPr>
          <w:rFonts w:ascii="Times New Roman" w:hAnsi="Times New Roman"/>
          <w:sz w:val="28"/>
          <w:szCs w:val="28"/>
        </w:rPr>
        <w:t>tij ligji, nuk është në gjendje të shqyrtojë një mosmarrëveshje që është k</w:t>
      </w:r>
      <w:r w:rsidR="00004D51" w:rsidRPr="00825997">
        <w:rPr>
          <w:rFonts w:ascii="Times New Roman" w:hAnsi="Times New Roman"/>
          <w:sz w:val="28"/>
          <w:szCs w:val="28"/>
        </w:rPr>
        <w:t>ë</w:t>
      </w:r>
      <w:r w:rsidR="00EC6BAB" w:rsidRPr="00825997">
        <w:rPr>
          <w:rFonts w:ascii="Times New Roman" w:hAnsi="Times New Roman"/>
          <w:sz w:val="28"/>
          <w:szCs w:val="28"/>
        </w:rPr>
        <w:t>rkuar, i jep të dy</w:t>
      </w:r>
      <w:r w:rsidR="00B91EC0">
        <w:rPr>
          <w:rFonts w:ascii="Times New Roman" w:hAnsi="Times New Roman"/>
          <w:sz w:val="28"/>
          <w:szCs w:val="28"/>
        </w:rPr>
        <w:t>ja</w:t>
      </w:r>
      <w:r w:rsidR="00EC6BAB" w:rsidRPr="00825997">
        <w:rPr>
          <w:rFonts w:ascii="Times New Roman" w:hAnsi="Times New Roman"/>
          <w:sz w:val="28"/>
          <w:szCs w:val="28"/>
        </w:rPr>
        <w:t xml:space="preserve"> palëve një shpjegim të arsyetuar të shkaqeve p</w:t>
      </w:r>
      <w:r w:rsidR="00B91EC0">
        <w:rPr>
          <w:rFonts w:ascii="Times New Roman" w:hAnsi="Times New Roman"/>
          <w:sz w:val="28"/>
          <w:szCs w:val="28"/>
        </w:rPr>
        <w:t xml:space="preserve">ër </w:t>
      </w:r>
      <w:proofErr w:type="spellStart"/>
      <w:r w:rsidR="00B91EC0">
        <w:rPr>
          <w:rFonts w:ascii="Times New Roman" w:hAnsi="Times New Roman"/>
          <w:sz w:val="28"/>
          <w:szCs w:val="28"/>
        </w:rPr>
        <w:t>mos</w:t>
      </w:r>
      <w:r w:rsidR="00EC6BAB" w:rsidRPr="00825997">
        <w:rPr>
          <w:rFonts w:ascii="Times New Roman" w:hAnsi="Times New Roman"/>
          <w:sz w:val="28"/>
          <w:szCs w:val="28"/>
        </w:rPr>
        <w:t>shqyrtimin</w:t>
      </w:r>
      <w:proofErr w:type="spellEnd"/>
      <w:r w:rsidR="00EC6BAB" w:rsidRPr="00825997">
        <w:rPr>
          <w:rFonts w:ascii="Times New Roman" w:hAnsi="Times New Roman"/>
          <w:sz w:val="28"/>
          <w:szCs w:val="28"/>
        </w:rPr>
        <w:t xml:space="preserve"> e mosmarrëveshjes</w:t>
      </w:r>
      <w:r w:rsidR="00C91813">
        <w:rPr>
          <w:rFonts w:ascii="Times New Roman" w:hAnsi="Times New Roman"/>
          <w:sz w:val="28"/>
          <w:szCs w:val="28"/>
        </w:rPr>
        <w:t>,</w:t>
      </w:r>
      <w:r w:rsidR="00EC6BAB" w:rsidRPr="00825997">
        <w:rPr>
          <w:rFonts w:ascii="Times New Roman" w:hAnsi="Times New Roman"/>
          <w:sz w:val="28"/>
          <w:szCs w:val="28"/>
        </w:rPr>
        <w:t xml:space="preserve"> brenda 21</w:t>
      </w:r>
      <w:r w:rsidR="00B91EC0">
        <w:rPr>
          <w:rFonts w:ascii="Times New Roman" w:hAnsi="Times New Roman"/>
          <w:sz w:val="28"/>
          <w:szCs w:val="28"/>
        </w:rPr>
        <w:t xml:space="preserve"> (njëzet e një)</w:t>
      </w:r>
      <w:r w:rsidR="00EC6BAB" w:rsidRPr="00825997">
        <w:rPr>
          <w:rFonts w:ascii="Times New Roman" w:hAnsi="Times New Roman"/>
          <w:sz w:val="28"/>
          <w:szCs w:val="28"/>
        </w:rPr>
        <w:t xml:space="preserve"> ditëve kalendarike nga marrja e ankesës.</w:t>
      </w:r>
    </w:p>
    <w:p w14:paraId="25A19E6C" w14:textId="08E6F4EA" w:rsidR="00EC6BAB" w:rsidRPr="00825997" w:rsidRDefault="00EC6BAB" w:rsidP="001D0793">
      <w:pPr>
        <w:spacing w:after="0" w:line="240" w:lineRule="auto"/>
        <w:ind w:left="360" w:hanging="360"/>
        <w:jc w:val="both"/>
        <w:rPr>
          <w:rFonts w:ascii="Times New Roman" w:hAnsi="Times New Roman"/>
          <w:sz w:val="28"/>
          <w:szCs w:val="28"/>
        </w:rPr>
      </w:pPr>
      <w:r w:rsidRPr="00825997">
        <w:rPr>
          <w:rFonts w:ascii="Times New Roman" w:hAnsi="Times New Roman"/>
          <w:sz w:val="28"/>
          <w:szCs w:val="28"/>
        </w:rPr>
        <w:t xml:space="preserve"> </w:t>
      </w:r>
    </w:p>
    <w:p w14:paraId="728F222D" w14:textId="7963A7DD" w:rsidR="001D0793" w:rsidRDefault="00B8219E" w:rsidP="001D0793">
      <w:pPr>
        <w:numPr>
          <w:ilvl w:val="1"/>
          <w:numId w:val="3"/>
        </w:numPr>
        <w:spacing w:after="0" w:line="240" w:lineRule="auto"/>
        <w:ind w:left="360"/>
        <w:jc w:val="both"/>
        <w:rPr>
          <w:rFonts w:ascii="Times New Roman" w:hAnsi="Times New Roman"/>
          <w:sz w:val="28"/>
          <w:szCs w:val="28"/>
        </w:rPr>
      </w:pPr>
      <w:r w:rsidRPr="00825997">
        <w:rPr>
          <w:rFonts w:ascii="Times New Roman" w:hAnsi="Times New Roman"/>
          <w:sz w:val="28"/>
          <w:szCs w:val="28"/>
        </w:rPr>
        <w:t xml:space="preserve">Struktura </w:t>
      </w:r>
      <w:r w:rsidR="00EC6BAB" w:rsidRPr="00825997">
        <w:rPr>
          <w:rFonts w:ascii="Times New Roman" w:hAnsi="Times New Roman"/>
          <w:sz w:val="28"/>
          <w:szCs w:val="28"/>
        </w:rPr>
        <w:t>ZAM</w:t>
      </w:r>
      <w:r w:rsidR="00B91EC0">
        <w:rPr>
          <w:rFonts w:ascii="Times New Roman" w:hAnsi="Times New Roman"/>
          <w:sz w:val="28"/>
          <w:szCs w:val="28"/>
        </w:rPr>
        <w:t>,</w:t>
      </w:r>
      <w:r w:rsidR="00EC6BAB" w:rsidRPr="00825997">
        <w:rPr>
          <w:rFonts w:ascii="Times New Roman" w:hAnsi="Times New Roman"/>
          <w:sz w:val="28"/>
          <w:szCs w:val="28"/>
        </w:rPr>
        <w:t xml:space="preserve"> në rastin e rrethanave të përmendura në</w:t>
      </w:r>
      <w:r w:rsidR="00B91EC0">
        <w:rPr>
          <w:rFonts w:ascii="Times New Roman" w:hAnsi="Times New Roman"/>
          <w:sz w:val="28"/>
          <w:szCs w:val="28"/>
        </w:rPr>
        <w:t xml:space="preserve"> shkronjën “</w:t>
      </w:r>
      <w:r w:rsidR="00B91EC0" w:rsidRPr="00825997">
        <w:rPr>
          <w:rFonts w:ascii="Times New Roman" w:hAnsi="Times New Roman"/>
          <w:sz w:val="28"/>
          <w:szCs w:val="28"/>
        </w:rPr>
        <w:t>d</w:t>
      </w:r>
      <w:r w:rsidR="00B91EC0">
        <w:rPr>
          <w:rFonts w:ascii="Times New Roman" w:hAnsi="Times New Roman"/>
          <w:sz w:val="28"/>
          <w:szCs w:val="28"/>
        </w:rPr>
        <w:t>”</w:t>
      </w:r>
      <w:r w:rsidR="00B91EC0" w:rsidRPr="00825997">
        <w:rPr>
          <w:rFonts w:ascii="Times New Roman" w:hAnsi="Times New Roman"/>
          <w:sz w:val="28"/>
          <w:szCs w:val="28"/>
        </w:rPr>
        <w:t xml:space="preserve">, </w:t>
      </w:r>
      <w:r w:rsidR="00EC6BAB" w:rsidRPr="00825997">
        <w:rPr>
          <w:rFonts w:ascii="Times New Roman" w:hAnsi="Times New Roman"/>
          <w:sz w:val="28"/>
          <w:szCs w:val="28"/>
        </w:rPr>
        <w:t xml:space="preserve"> </w:t>
      </w:r>
      <w:r w:rsidR="00B91EC0">
        <w:rPr>
          <w:rFonts w:ascii="Times New Roman" w:hAnsi="Times New Roman"/>
          <w:sz w:val="28"/>
          <w:szCs w:val="28"/>
        </w:rPr>
        <w:t>të pikës 2, të nenit</w:t>
      </w:r>
      <w:r w:rsidR="00EC6BAB" w:rsidRPr="00825997">
        <w:rPr>
          <w:rFonts w:ascii="Times New Roman" w:hAnsi="Times New Roman"/>
          <w:sz w:val="28"/>
          <w:szCs w:val="28"/>
        </w:rPr>
        <w:t xml:space="preserve"> </w:t>
      </w:r>
      <w:r w:rsidR="00E124DC" w:rsidRPr="00825997">
        <w:rPr>
          <w:rFonts w:ascii="Times New Roman" w:hAnsi="Times New Roman"/>
          <w:sz w:val="28"/>
          <w:szCs w:val="28"/>
        </w:rPr>
        <w:t>52/3</w:t>
      </w:r>
      <w:r w:rsidR="00B91EC0">
        <w:rPr>
          <w:rFonts w:ascii="Times New Roman" w:hAnsi="Times New Roman"/>
          <w:sz w:val="28"/>
          <w:szCs w:val="28"/>
        </w:rPr>
        <w:t>,</w:t>
      </w:r>
      <w:r w:rsidR="00E124DC" w:rsidRPr="00825997">
        <w:rPr>
          <w:rFonts w:ascii="Times New Roman" w:hAnsi="Times New Roman"/>
          <w:sz w:val="28"/>
          <w:szCs w:val="28"/>
        </w:rPr>
        <w:t xml:space="preserve"> </w:t>
      </w:r>
      <w:r w:rsidR="00EC6BAB" w:rsidRPr="00825997">
        <w:rPr>
          <w:rFonts w:ascii="Times New Roman" w:hAnsi="Times New Roman"/>
          <w:sz w:val="28"/>
          <w:szCs w:val="28"/>
        </w:rPr>
        <w:t>siguron që:</w:t>
      </w:r>
    </w:p>
    <w:p w14:paraId="43F63A0A" w14:textId="77777777" w:rsidR="001D0793" w:rsidRPr="001D0793" w:rsidRDefault="001D0793" w:rsidP="001D0793">
      <w:pPr>
        <w:spacing w:after="0" w:line="240" w:lineRule="auto"/>
        <w:jc w:val="both"/>
        <w:rPr>
          <w:rFonts w:ascii="Times New Roman" w:hAnsi="Times New Roman"/>
          <w:sz w:val="28"/>
          <w:szCs w:val="28"/>
        </w:rPr>
      </w:pPr>
    </w:p>
    <w:p w14:paraId="25A19E6E" w14:textId="77777777" w:rsidR="00EC6BAB" w:rsidRPr="00825997" w:rsidRDefault="00EC6BAB" w:rsidP="001D0793">
      <w:pPr>
        <w:numPr>
          <w:ilvl w:val="0"/>
          <w:numId w:val="8"/>
        </w:numPr>
        <w:spacing w:after="0" w:line="240" w:lineRule="auto"/>
        <w:jc w:val="both"/>
        <w:rPr>
          <w:rFonts w:ascii="Times New Roman" w:hAnsi="Times New Roman"/>
          <w:sz w:val="28"/>
          <w:szCs w:val="28"/>
        </w:rPr>
      </w:pPr>
      <w:r w:rsidRPr="00825997">
        <w:rPr>
          <w:rFonts w:ascii="Times New Roman" w:hAnsi="Times New Roman"/>
          <w:sz w:val="28"/>
          <w:szCs w:val="28"/>
        </w:rPr>
        <w:t xml:space="preserve">personi përgjegjës të zëvendësohet nga një person tjetër, të cilit i ngarkohet kryerja e procedurës së </w:t>
      </w:r>
      <w:r w:rsidR="004865B7" w:rsidRPr="00825997">
        <w:rPr>
          <w:rFonts w:ascii="Times New Roman" w:hAnsi="Times New Roman"/>
          <w:sz w:val="28"/>
          <w:szCs w:val="28"/>
        </w:rPr>
        <w:t>ZAM</w:t>
      </w:r>
      <w:r w:rsidRPr="00825997">
        <w:rPr>
          <w:rFonts w:ascii="Times New Roman" w:hAnsi="Times New Roman"/>
          <w:sz w:val="28"/>
          <w:szCs w:val="28"/>
        </w:rPr>
        <w:t xml:space="preserve">; </w:t>
      </w:r>
    </w:p>
    <w:p w14:paraId="25A19E6F" w14:textId="0890C577" w:rsidR="00EC6BAB" w:rsidRPr="00825997" w:rsidRDefault="00575396" w:rsidP="001D0793">
      <w:pPr>
        <w:numPr>
          <w:ilvl w:val="0"/>
          <w:numId w:val="8"/>
        </w:numPr>
        <w:spacing w:after="0" w:line="240" w:lineRule="auto"/>
        <w:jc w:val="both"/>
        <w:rPr>
          <w:rFonts w:ascii="Times New Roman" w:hAnsi="Times New Roman"/>
          <w:sz w:val="28"/>
          <w:szCs w:val="28"/>
        </w:rPr>
      </w:pPr>
      <w:r w:rsidRPr="00825997">
        <w:rPr>
          <w:rFonts w:ascii="Times New Roman" w:hAnsi="Times New Roman"/>
          <w:sz w:val="28"/>
          <w:szCs w:val="28"/>
        </w:rPr>
        <w:t>n</w:t>
      </w:r>
      <w:r w:rsidR="00004D51" w:rsidRPr="00825997">
        <w:rPr>
          <w:rFonts w:ascii="Times New Roman" w:hAnsi="Times New Roman"/>
          <w:sz w:val="28"/>
          <w:szCs w:val="28"/>
        </w:rPr>
        <w:t>ë</w:t>
      </w:r>
      <w:r w:rsidRPr="00825997">
        <w:rPr>
          <w:rFonts w:ascii="Times New Roman" w:hAnsi="Times New Roman"/>
          <w:sz w:val="28"/>
          <w:szCs w:val="28"/>
        </w:rPr>
        <w:t xml:space="preserve"> rast se</w:t>
      </w:r>
      <w:r w:rsidR="00EC6BAB" w:rsidRPr="00825997">
        <w:rPr>
          <w:rFonts w:ascii="Times New Roman" w:hAnsi="Times New Roman"/>
          <w:sz w:val="28"/>
          <w:szCs w:val="28"/>
        </w:rPr>
        <w:t xml:space="preserve"> zëv</w:t>
      </w:r>
      <w:r w:rsidR="00B91EC0">
        <w:rPr>
          <w:rFonts w:ascii="Times New Roman" w:hAnsi="Times New Roman"/>
          <w:sz w:val="28"/>
          <w:szCs w:val="28"/>
        </w:rPr>
        <w:t>endësimi i parashikuar në shkronjën</w:t>
      </w:r>
      <w:r w:rsidR="00EC6BAB" w:rsidRPr="00825997">
        <w:rPr>
          <w:rFonts w:ascii="Times New Roman" w:hAnsi="Times New Roman"/>
          <w:sz w:val="28"/>
          <w:szCs w:val="28"/>
        </w:rPr>
        <w:t xml:space="preserve"> </w:t>
      </w:r>
      <w:r w:rsidR="00B91EC0">
        <w:rPr>
          <w:rFonts w:ascii="Times New Roman" w:hAnsi="Times New Roman"/>
          <w:sz w:val="28"/>
          <w:szCs w:val="28"/>
        </w:rPr>
        <w:t>“a”,</w:t>
      </w:r>
      <w:r w:rsidR="00EC6BAB" w:rsidRPr="00825997">
        <w:rPr>
          <w:rFonts w:ascii="Times New Roman" w:hAnsi="Times New Roman"/>
          <w:sz w:val="28"/>
          <w:szCs w:val="28"/>
        </w:rPr>
        <w:t xml:space="preserve"> të kësaj pike, nuk mund të realizohet, personi përgjegjës nuk kryen procedurën e </w:t>
      </w:r>
      <w:r w:rsidR="004865B7" w:rsidRPr="00825997">
        <w:rPr>
          <w:rFonts w:ascii="Times New Roman" w:hAnsi="Times New Roman"/>
          <w:sz w:val="28"/>
          <w:szCs w:val="28"/>
        </w:rPr>
        <w:t>ZAM</w:t>
      </w:r>
      <w:r w:rsidR="00EC6BAB" w:rsidRPr="00825997">
        <w:rPr>
          <w:rFonts w:ascii="Times New Roman" w:hAnsi="Times New Roman"/>
          <w:sz w:val="28"/>
          <w:szCs w:val="28"/>
        </w:rPr>
        <w:t>,</w:t>
      </w:r>
      <w:r w:rsidR="009B2FA2" w:rsidRPr="00825997">
        <w:rPr>
          <w:rFonts w:ascii="Times New Roman" w:hAnsi="Times New Roman"/>
          <w:sz w:val="28"/>
          <w:szCs w:val="28"/>
        </w:rPr>
        <w:t xml:space="preserve"> dhe </w:t>
      </w:r>
      <w:r w:rsidR="00C91813">
        <w:rPr>
          <w:rFonts w:ascii="Times New Roman" w:hAnsi="Times New Roman"/>
          <w:sz w:val="28"/>
          <w:szCs w:val="28"/>
        </w:rPr>
        <w:t>strukturës së</w:t>
      </w:r>
      <w:r w:rsidR="004865B7" w:rsidRPr="00825997">
        <w:rPr>
          <w:rFonts w:ascii="Times New Roman" w:hAnsi="Times New Roman"/>
          <w:sz w:val="28"/>
          <w:szCs w:val="28"/>
        </w:rPr>
        <w:t xml:space="preserve"> ZAM </w:t>
      </w:r>
      <w:r w:rsidR="00004D51" w:rsidRPr="00825997">
        <w:rPr>
          <w:rFonts w:ascii="Times New Roman" w:hAnsi="Times New Roman"/>
          <w:sz w:val="28"/>
          <w:szCs w:val="28"/>
        </w:rPr>
        <w:t>i</w:t>
      </w:r>
      <w:r w:rsidR="00EC6BAB" w:rsidRPr="00825997">
        <w:rPr>
          <w:rFonts w:ascii="Times New Roman" w:hAnsi="Times New Roman"/>
          <w:sz w:val="28"/>
          <w:szCs w:val="28"/>
        </w:rPr>
        <w:t xml:space="preserve"> duhet </w:t>
      </w:r>
      <w:r w:rsidR="00C91813">
        <w:rPr>
          <w:rFonts w:ascii="Times New Roman" w:hAnsi="Times New Roman"/>
          <w:sz w:val="28"/>
          <w:szCs w:val="28"/>
        </w:rPr>
        <w:t>t’u</w:t>
      </w:r>
      <w:r w:rsidR="008A4AB4" w:rsidRPr="00825997">
        <w:rPr>
          <w:rFonts w:ascii="Times New Roman" w:hAnsi="Times New Roman"/>
          <w:sz w:val="28"/>
          <w:szCs w:val="28"/>
        </w:rPr>
        <w:t xml:space="preserve"> propozoj</w:t>
      </w:r>
      <w:r w:rsidR="008A4AB4" w:rsidRPr="00825997">
        <w:rPr>
          <w:rFonts w:ascii="Times New Roman" w:hAnsi="Times New Roman"/>
          <w:color w:val="1A171C"/>
          <w:sz w:val="28"/>
          <w:szCs w:val="28"/>
        </w:rPr>
        <w:t>ë</w:t>
      </w:r>
      <w:r w:rsidR="00EC6BAB" w:rsidRPr="00825997">
        <w:rPr>
          <w:rFonts w:ascii="Times New Roman" w:hAnsi="Times New Roman"/>
          <w:sz w:val="28"/>
          <w:szCs w:val="28"/>
        </w:rPr>
        <w:t xml:space="preserve"> palëve t</w:t>
      </w:r>
      <w:r w:rsidR="00004D51" w:rsidRPr="00825997">
        <w:rPr>
          <w:rFonts w:ascii="Times New Roman" w:hAnsi="Times New Roman"/>
          <w:sz w:val="28"/>
          <w:szCs w:val="28"/>
        </w:rPr>
        <w:t>ë</w:t>
      </w:r>
      <w:r w:rsidR="00EC6BAB" w:rsidRPr="00825997">
        <w:rPr>
          <w:rFonts w:ascii="Times New Roman" w:hAnsi="Times New Roman"/>
          <w:sz w:val="28"/>
          <w:szCs w:val="28"/>
        </w:rPr>
        <w:t xml:space="preserve"> paraqesin mosmarrë</w:t>
      </w:r>
      <w:r w:rsidR="008A4AB4" w:rsidRPr="00825997">
        <w:rPr>
          <w:rFonts w:ascii="Times New Roman" w:hAnsi="Times New Roman"/>
          <w:sz w:val="28"/>
          <w:szCs w:val="28"/>
        </w:rPr>
        <w:t>veshjen te</w:t>
      </w:r>
      <w:r w:rsidR="00EC6BAB" w:rsidRPr="00825997">
        <w:rPr>
          <w:rFonts w:ascii="Times New Roman" w:hAnsi="Times New Roman"/>
          <w:sz w:val="28"/>
          <w:szCs w:val="28"/>
        </w:rPr>
        <w:t xml:space="preserve"> një strukturë tjetër </w:t>
      </w:r>
      <w:r w:rsidR="008A4AB4" w:rsidRPr="00825997">
        <w:rPr>
          <w:rFonts w:ascii="Times New Roman" w:hAnsi="Times New Roman"/>
          <w:sz w:val="28"/>
          <w:szCs w:val="28"/>
        </w:rPr>
        <w:t>e</w:t>
      </w:r>
      <w:r w:rsidR="00EC6BAB" w:rsidRPr="00825997">
        <w:rPr>
          <w:rFonts w:ascii="Times New Roman" w:hAnsi="Times New Roman"/>
          <w:sz w:val="28"/>
          <w:szCs w:val="28"/>
        </w:rPr>
        <w:t xml:space="preserve"> </w:t>
      </w:r>
      <w:r w:rsidR="00B8219E" w:rsidRPr="00825997">
        <w:rPr>
          <w:rFonts w:ascii="Times New Roman" w:hAnsi="Times New Roman"/>
          <w:sz w:val="28"/>
          <w:szCs w:val="28"/>
        </w:rPr>
        <w:t>ZAM</w:t>
      </w:r>
      <w:r w:rsidR="00215A06" w:rsidRPr="00825997">
        <w:rPr>
          <w:rFonts w:ascii="Times New Roman" w:hAnsi="Times New Roman"/>
          <w:sz w:val="28"/>
          <w:szCs w:val="28"/>
        </w:rPr>
        <w:t xml:space="preserve">, që është </w:t>
      </w:r>
      <w:proofErr w:type="spellStart"/>
      <w:r w:rsidR="00215A06" w:rsidRPr="00825997">
        <w:rPr>
          <w:rFonts w:ascii="Times New Roman" w:hAnsi="Times New Roman"/>
          <w:sz w:val="28"/>
          <w:szCs w:val="28"/>
        </w:rPr>
        <w:t>komptente</w:t>
      </w:r>
      <w:proofErr w:type="spellEnd"/>
      <w:r w:rsidR="00215A06" w:rsidRPr="00825997">
        <w:rPr>
          <w:rFonts w:ascii="Times New Roman" w:hAnsi="Times New Roman"/>
          <w:sz w:val="28"/>
          <w:szCs w:val="28"/>
        </w:rPr>
        <w:t xml:space="preserve"> për trajtimin e asaj mosmarrëveshje</w:t>
      </w:r>
      <w:r w:rsidR="00B91EC0">
        <w:rPr>
          <w:rFonts w:ascii="Times New Roman" w:hAnsi="Times New Roman"/>
          <w:sz w:val="28"/>
          <w:szCs w:val="28"/>
        </w:rPr>
        <w:t>je</w:t>
      </w:r>
      <w:r w:rsidR="00EC6BAB" w:rsidRPr="00825997">
        <w:rPr>
          <w:rFonts w:ascii="Times New Roman" w:hAnsi="Times New Roman"/>
          <w:sz w:val="28"/>
          <w:szCs w:val="28"/>
        </w:rPr>
        <w:t xml:space="preserve"> ose nga nj</w:t>
      </w:r>
      <w:r w:rsidR="00004D51" w:rsidRPr="00825997">
        <w:rPr>
          <w:rFonts w:ascii="Times New Roman" w:hAnsi="Times New Roman"/>
          <w:sz w:val="28"/>
          <w:szCs w:val="28"/>
        </w:rPr>
        <w:t>ë</w:t>
      </w:r>
      <w:r w:rsidR="00EC6BAB" w:rsidRPr="00825997">
        <w:rPr>
          <w:rFonts w:ascii="Times New Roman" w:hAnsi="Times New Roman"/>
          <w:sz w:val="28"/>
          <w:szCs w:val="28"/>
        </w:rPr>
        <w:t xml:space="preserve"> gjykat</w:t>
      </w:r>
      <w:r w:rsidR="00004D51" w:rsidRPr="00825997">
        <w:rPr>
          <w:rFonts w:ascii="Times New Roman" w:hAnsi="Times New Roman"/>
          <w:sz w:val="28"/>
          <w:szCs w:val="28"/>
        </w:rPr>
        <w:t>ë</w:t>
      </w:r>
      <w:r w:rsidR="00EC6BAB" w:rsidRPr="00825997">
        <w:rPr>
          <w:rFonts w:ascii="Times New Roman" w:hAnsi="Times New Roman"/>
          <w:sz w:val="28"/>
          <w:szCs w:val="28"/>
        </w:rPr>
        <w:t xml:space="preserve">; </w:t>
      </w:r>
    </w:p>
    <w:p w14:paraId="25A19E70" w14:textId="7EA62FC0" w:rsidR="00EC6BAB" w:rsidRPr="00825997" w:rsidRDefault="00575396" w:rsidP="001D0793">
      <w:pPr>
        <w:numPr>
          <w:ilvl w:val="0"/>
          <w:numId w:val="8"/>
        </w:numPr>
        <w:spacing w:after="0" w:line="240" w:lineRule="auto"/>
        <w:jc w:val="both"/>
        <w:rPr>
          <w:rFonts w:ascii="Times New Roman" w:hAnsi="Times New Roman"/>
          <w:sz w:val="28"/>
          <w:szCs w:val="28"/>
        </w:rPr>
      </w:pPr>
      <w:r w:rsidRPr="00825997">
        <w:rPr>
          <w:rFonts w:ascii="Times New Roman" w:hAnsi="Times New Roman"/>
          <w:sz w:val="28"/>
          <w:szCs w:val="28"/>
        </w:rPr>
        <w:t>n</w:t>
      </w:r>
      <w:r w:rsidR="00004D51" w:rsidRPr="00825997">
        <w:rPr>
          <w:rFonts w:ascii="Times New Roman" w:hAnsi="Times New Roman"/>
          <w:sz w:val="28"/>
          <w:szCs w:val="28"/>
        </w:rPr>
        <w:t>ë</w:t>
      </w:r>
      <w:r w:rsidRPr="00825997">
        <w:rPr>
          <w:rFonts w:ascii="Times New Roman" w:hAnsi="Times New Roman"/>
          <w:sz w:val="28"/>
          <w:szCs w:val="28"/>
        </w:rPr>
        <w:t xml:space="preserve"> rast se</w:t>
      </w:r>
      <w:r w:rsidR="00EC6BAB" w:rsidRPr="00825997">
        <w:rPr>
          <w:rFonts w:ascii="Times New Roman" w:hAnsi="Times New Roman"/>
          <w:sz w:val="28"/>
          <w:szCs w:val="28"/>
        </w:rPr>
        <w:t xml:space="preserve"> pro</w:t>
      </w:r>
      <w:r w:rsidR="00B91EC0">
        <w:rPr>
          <w:rFonts w:ascii="Times New Roman" w:hAnsi="Times New Roman"/>
          <w:sz w:val="28"/>
          <w:szCs w:val="28"/>
        </w:rPr>
        <w:t>cedurat e parashikuara në shkronjat</w:t>
      </w:r>
      <w:r w:rsidR="00EC6BAB" w:rsidRPr="00825997">
        <w:rPr>
          <w:rFonts w:ascii="Times New Roman" w:hAnsi="Times New Roman"/>
          <w:sz w:val="28"/>
          <w:szCs w:val="28"/>
        </w:rPr>
        <w:t xml:space="preserve"> </w:t>
      </w:r>
      <w:r w:rsidR="00B91EC0">
        <w:rPr>
          <w:rFonts w:ascii="Times New Roman" w:hAnsi="Times New Roman"/>
          <w:sz w:val="28"/>
          <w:szCs w:val="28"/>
        </w:rPr>
        <w:t>“a” dhe “b”,</w:t>
      </w:r>
      <w:r w:rsidR="00EC6BAB" w:rsidRPr="00825997">
        <w:rPr>
          <w:rFonts w:ascii="Times New Roman" w:hAnsi="Times New Roman"/>
          <w:sz w:val="28"/>
          <w:szCs w:val="28"/>
        </w:rPr>
        <w:t xml:space="preserve"> të kësaj pike, nuk mund të realiz</w:t>
      </w:r>
      <w:r w:rsidR="008A4AB4" w:rsidRPr="00825997">
        <w:rPr>
          <w:rFonts w:ascii="Times New Roman" w:hAnsi="Times New Roman"/>
          <w:sz w:val="28"/>
          <w:szCs w:val="28"/>
        </w:rPr>
        <w:t xml:space="preserve">ohen, </w:t>
      </w:r>
      <w:r w:rsidR="00B91EC0">
        <w:rPr>
          <w:rFonts w:ascii="Times New Roman" w:hAnsi="Times New Roman"/>
          <w:sz w:val="28"/>
          <w:szCs w:val="28"/>
        </w:rPr>
        <w:t>s</w:t>
      </w:r>
      <w:r w:rsidR="00B8219E" w:rsidRPr="00825997">
        <w:rPr>
          <w:rFonts w:ascii="Times New Roman" w:hAnsi="Times New Roman"/>
          <w:sz w:val="28"/>
          <w:szCs w:val="28"/>
        </w:rPr>
        <w:t xml:space="preserve">truktura </w:t>
      </w:r>
      <w:r w:rsidR="00FA0519" w:rsidRPr="00825997">
        <w:rPr>
          <w:rFonts w:ascii="Times New Roman" w:hAnsi="Times New Roman"/>
          <w:sz w:val="28"/>
          <w:szCs w:val="28"/>
        </w:rPr>
        <w:t>ZAM</w:t>
      </w:r>
      <w:r w:rsidR="00EC6BAB" w:rsidRPr="00825997">
        <w:rPr>
          <w:rFonts w:ascii="Times New Roman" w:hAnsi="Times New Roman"/>
          <w:sz w:val="28"/>
          <w:szCs w:val="28"/>
        </w:rPr>
        <w:t>, informon palët mbi rrethanat dhe vetëm nëse palët nuk kanë kundërshtuar pasi janë informuar për rrethanat dhe për të drejtën e tyre për të kundërshtuar, personi përgjegjës vijon krye</w:t>
      </w:r>
      <w:r w:rsidR="008A4AB4" w:rsidRPr="00825997">
        <w:rPr>
          <w:rFonts w:ascii="Times New Roman" w:hAnsi="Times New Roman"/>
          <w:sz w:val="28"/>
          <w:szCs w:val="28"/>
        </w:rPr>
        <w:t xml:space="preserve">rjen e procedurës së </w:t>
      </w:r>
      <w:r w:rsidR="000952D6" w:rsidRPr="00825997">
        <w:rPr>
          <w:rFonts w:ascii="Times New Roman" w:hAnsi="Times New Roman"/>
          <w:sz w:val="28"/>
          <w:szCs w:val="28"/>
        </w:rPr>
        <w:t>ZAM</w:t>
      </w:r>
      <w:r w:rsidR="00EC6BAB" w:rsidRPr="00825997">
        <w:rPr>
          <w:rFonts w:ascii="Times New Roman" w:hAnsi="Times New Roman"/>
          <w:sz w:val="28"/>
          <w:szCs w:val="28"/>
        </w:rPr>
        <w:t xml:space="preserve">. </w:t>
      </w:r>
    </w:p>
    <w:p w14:paraId="25A19E71" w14:textId="77777777" w:rsidR="001B0024" w:rsidRPr="00825997" w:rsidRDefault="001B0024" w:rsidP="001D0793">
      <w:pPr>
        <w:spacing w:after="0" w:line="240" w:lineRule="auto"/>
        <w:ind w:left="900" w:hanging="360"/>
        <w:jc w:val="both"/>
        <w:rPr>
          <w:rFonts w:ascii="Times New Roman" w:hAnsi="Times New Roman"/>
          <w:sz w:val="28"/>
          <w:szCs w:val="28"/>
        </w:rPr>
      </w:pPr>
    </w:p>
    <w:p w14:paraId="25A19E72" w14:textId="020E31FE" w:rsidR="004229CA" w:rsidRPr="00C91813" w:rsidRDefault="004229CA" w:rsidP="00825997">
      <w:pPr>
        <w:spacing w:after="0" w:line="240" w:lineRule="auto"/>
        <w:jc w:val="center"/>
        <w:rPr>
          <w:rFonts w:ascii="Times New Roman" w:hAnsi="Times New Roman"/>
          <w:sz w:val="28"/>
          <w:szCs w:val="28"/>
        </w:rPr>
      </w:pPr>
      <w:r w:rsidRPr="00C91813">
        <w:rPr>
          <w:rFonts w:ascii="Times New Roman" w:hAnsi="Times New Roman"/>
          <w:sz w:val="28"/>
          <w:szCs w:val="28"/>
        </w:rPr>
        <w:t>Neni 52/5</w:t>
      </w:r>
    </w:p>
    <w:p w14:paraId="25A19E73" w14:textId="7E20A26E" w:rsidR="004229CA" w:rsidRPr="00C91813" w:rsidRDefault="004229CA" w:rsidP="00825997">
      <w:pPr>
        <w:spacing w:after="0" w:line="240" w:lineRule="auto"/>
        <w:jc w:val="center"/>
        <w:rPr>
          <w:rFonts w:ascii="Times New Roman" w:hAnsi="Times New Roman"/>
          <w:sz w:val="28"/>
          <w:szCs w:val="28"/>
        </w:rPr>
      </w:pPr>
      <w:r w:rsidRPr="00C91813">
        <w:rPr>
          <w:rFonts w:ascii="Times New Roman" w:hAnsi="Times New Roman"/>
          <w:sz w:val="28"/>
          <w:szCs w:val="28"/>
        </w:rPr>
        <w:t>T</w:t>
      </w:r>
      <w:r w:rsidR="00004D51" w:rsidRPr="00C91813">
        <w:rPr>
          <w:rFonts w:ascii="Times New Roman" w:hAnsi="Times New Roman"/>
          <w:sz w:val="28"/>
          <w:szCs w:val="28"/>
        </w:rPr>
        <w:t>ë</w:t>
      </w:r>
      <w:r w:rsidRPr="00C91813">
        <w:rPr>
          <w:rFonts w:ascii="Times New Roman" w:hAnsi="Times New Roman"/>
          <w:sz w:val="28"/>
          <w:szCs w:val="28"/>
        </w:rPr>
        <w:t xml:space="preserve"> drejtat </w:t>
      </w:r>
      <w:r w:rsidR="009D5392" w:rsidRPr="00C91813">
        <w:rPr>
          <w:rFonts w:ascii="Times New Roman" w:hAnsi="Times New Roman"/>
          <w:sz w:val="28"/>
          <w:szCs w:val="28"/>
        </w:rPr>
        <w:t xml:space="preserve">dhe detyrimet </w:t>
      </w:r>
      <w:r w:rsidRPr="00C91813">
        <w:rPr>
          <w:rFonts w:ascii="Times New Roman" w:hAnsi="Times New Roman"/>
          <w:sz w:val="28"/>
          <w:szCs w:val="28"/>
        </w:rPr>
        <w:t>e pal</w:t>
      </w:r>
      <w:r w:rsidR="00004D51" w:rsidRPr="00C91813">
        <w:rPr>
          <w:rFonts w:ascii="Times New Roman" w:hAnsi="Times New Roman"/>
          <w:sz w:val="28"/>
          <w:szCs w:val="28"/>
        </w:rPr>
        <w:t>ë</w:t>
      </w:r>
      <w:r w:rsidRPr="00C91813">
        <w:rPr>
          <w:rFonts w:ascii="Times New Roman" w:hAnsi="Times New Roman"/>
          <w:sz w:val="28"/>
          <w:szCs w:val="28"/>
        </w:rPr>
        <w:t>ve gjat</w:t>
      </w:r>
      <w:r w:rsidR="00004D51" w:rsidRPr="00C91813">
        <w:rPr>
          <w:rFonts w:ascii="Times New Roman" w:hAnsi="Times New Roman"/>
          <w:sz w:val="28"/>
          <w:szCs w:val="28"/>
        </w:rPr>
        <w:t>ë</w:t>
      </w:r>
      <w:r w:rsidRPr="00C91813">
        <w:rPr>
          <w:rFonts w:ascii="Times New Roman" w:hAnsi="Times New Roman"/>
          <w:sz w:val="28"/>
          <w:szCs w:val="28"/>
        </w:rPr>
        <w:t xml:space="preserve"> trajtimit t</w:t>
      </w:r>
      <w:r w:rsidR="00004D51" w:rsidRPr="00C91813">
        <w:rPr>
          <w:rFonts w:ascii="Times New Roman" w:hAnsi="Times New Roman"/>
          <w:sz w:val="28"/>
          <w:szCs w:val="28"/>
        </w:rPr>
        <w:t>ë</w:t>
      </w:r>
      <w:r w:rsidRPr="00C91813">
        <w:rPr>
          <w:rFonts w:ascii="Times New Roman" w:hAnsi="Times New Roman"/>
          <w:sz w:val="28"/>
          <w:szCs w:val="28"/>
        </w:rPr>
        <w:t xml:space="preserve"> mosmarr</w:t>
      </w:r>
      <w:r w:rsidR="00004D51" w:rsidRPr="00C91813">
        <w:rPr>
          <w:rFonts w:ascii="Times New Roman" w:hAnsi="Times New Roman"/>
          <w:sz w:val="28"/>
          <w:szCs w:val="28"/>
        </w:rPr>
        <w:t>ë</w:t>
      </w:r>
      <w:r w:rsidRPr="00C91813">
        <w:rPr>
          <w:rFonts w:ascii="Times New Roman" w:hAnsi="Times New Roman"/>
          <w:sz w:val="28"/>
          <w:szCs w:val="28"/>
        </w:rPr>
        <w:t xml:space="preserve">veshjeve nga </w:t>
      </w:r>
      <w:r w:rsidR="00B91EC0" w:rsidRPr="00C91813">
        <w:rPr>
          <w:rFonts w:ascii="Times New Roman" w:hAnsi="Times New Roman"/>
          <w:sz w:val="28"/>
          <w:szCs w:val="28"/>
        </w:rPr>
        <w:t>s</w:t>
      </w:r>
      <w:r w:rsidR="0094070F" w:rsidRPr="00C91813">
        <w:rPr>
          <w:rFonts w:ascii="Times New Roman" w:hAnsi="Times New Roman"/>
          <w:sz w:val="28"/>
          <w:szCs w:val="28"/>
        </w:rPr>
        <w:t xml:space="preserve">truktura </w:t>
      </w:r>
      <w:r w:rsidRPr="00C91813">
        <w:rPr>
          <w:rFonts w:ascii="Times New Roman" w:hAnsi="Times New Roman"/>
          <w:sz w:val="28"/>
          <w:szCs w:val="28"/>
        </w:rPr>
        <w:t>ZAM</w:t>
      </w:r>
    </w:p>
    <w:p w14:paraId="14B68864" w14:textId="77777777" w:rsidR="00E97408" w:rsidRPr="00825997" w:rsidRDefault="00E97408" w:rsidP="00825997">
      <w:pPr>
        <w:spacing w:after="0" w:line="240" w:lineRule="auto"/>
        <w:jc w:val="center"/>
        <w:rPr>
          <w:rFonts w:ascii="Times New Roman" w:hAnsi="Times New Roman"/>
          <w:b/>
          <w:sz w:val="28"/>
          <w:szCs w:val="28"/>
        </w:rPr>
      </w:pPr>
    </w:p>
    <w:p w14:paraId="25A19E74" w14:textId="7D39C496" w:rsidR="00B55D8E" w:rsidRDefault="00FB3C78" w:rsidP="001D0793">
      <w:pPr>
        <w:numPr>
          <w:ilvl w:val="0"/>
          <w:numId w:val="10"/>
        </w:numPr>
        <w:spacing w:after="0" w:line="240" w:lineRule="auto"/>
        <w:ind w:left="360"/>
        <w:jc w:val="both"/>
        <w:rPr>
          <w:rFonts w:ascii="Times New Roman" w:hAnsi="Times New Roman"/>
          <w:sz w:val="28"/>
          <w:szCs w:val="28"/>
        </w:rPr>
      </w:pPr>
      <w:r w:rsidRPr="00825997">
        <w:rPr>
          <w:rFonts w:ascii="Times New Roman" w:hAnsi="Times New Roman"/>
          <w:sz w:val="28"/>
          <w:szCs w:val="28"/>
        </w:rPr>
        <w:t>Gjat</w:t>
      </w:r>
      <w:r w:rsidR="00004D51" w:rsidRPr="00825997">
        <w:rPr>
          <w:rFonts w:ascii="Times New Roman" w:hAnsi="Times New Roman"/>
          <w:sz w:val="28"/>
          <w:szCs w:val="28"/>
        </w:rPr>
        <w:t>ë</w:t>
      </w:r>
      <w:r w:rsidRPr="00825997">
        <w:rPr>
          <w:rFonts w:ascii="Times New Roman" w:hAnsi="Times New Roman"/>
          <w:sz w:val="28"/>
          <w:szCs w:val="28"/>
        </w:rPr>
        <w:t xml:space="preserve"> procesit t</w:t>
      </w:r>
      <w:r w:rsidR="00004D51" w:rsidRPr="00825997">
        <w:rPr>
          <w:rFonts w:ascii="Times New Roman" w:hAnsi="Times New Roman"/>
          <w:sz w:val="28"/>
          <w:szCs w:val="28"/>
        </w:rPr>
        <w:t>ë</w:t>
      </w:r>
      <w:r w:rsidRPr="00825997">
        <w:rPr>
          <w:rFonts w:ascii="Times New Roman" w:hAnsi="Times New Roman"/>
          <w:sz w:val="28"/>
          <w:szCs w:val="28"/>
        </w:rPr>
        <w:t xml:space="preserve"> shqyrtimit t</w:t>
      </w:r>
      <w:r w:rsidR="00004D51" w:rsidRPr="00825997">
        <w:rPr>
          <w:rFonts w:ascii="Times New Roman" w:hAnsi="Times New Roman"/>
          <w:sz w:val="28"/>
          <w:szCs w:val="28"/>
        </w:rPr>
        <w:t>ë</w:t>
      </w:r>
      <w:r w:rsidRPr="00825997">
        <w:rPr>
          <w:rFonts w:ascii="Times New Roman" w:hAnsi="Times New Roman"/>
          <w:sz w:val="28"/>
          <w:szCs w:val="28"/>
        </w:rPr>
        <w:t xml:space="preserve"> mosmarr</w:t>
      </w:r>
      <w:r w:rsidR="00004D51" w:rsidRPr="00825997">
        <w:rPr>
          <w:rFonts w:ascii="Times New Roman" w:hAnsi="Times New Roman"/>
          <w:sz w:val="28"/>
          <w:szCs w:val="28"/>
        </w:rPr>
        <w:t>ë</w:t>
      </w:r>
      <w:r w:rsidRPr="00825997">
        <w:rPr>
          <w:rFonts w:ascii="Times New Roman" w:hAnsi="Times New Roman"/>
          <w:sz w:val="28"/>
          <w:szCs w:val="28"/>
        </w:rPr>
        <w:t xml:space="preserve">veshjes </w:t>
      </w:r>
      <w:r w:rsidR="00C91813">
        <w:rPr>
          <w:rFonts w:ascii="Times New Roman" w:hAnsi="Times New Roman"/>
          <w:sz w:val="28"/>
          <w:szCs w:val="28"/>
        </w:rPr>
        <w:t>ndërmjet</w:t>
      </w:r>
      <w:r w:rsidRPr="00825997">
        <w:rPr>
          <w:rFonts w:ascii="Times New Roman" w:hAnsi="Times New Roman"/>
          <w:sz w:val="28"/>
          <w:szCs w:val="28"/>
        </w:rPr>
        <w:t xml:space="preserve"> konsumatorit dhe tregtarit nga </w:t>
      </w:r>
      <w:r w:rsidR="00B91EC0">
        <w:rPr>
          <w:rFonts w:ascii="Times New Roman" w:hAnsi="Times New Roman"/>
          <w:sz w:val="28"/>
          <w:szCs w:val="28"/>
        </w:rPr>
        <w:t>s</w:t>
      </w:r>
      <w:r w:rsidR="00612E9E" w:rsidRPr="00825997">
        <w:rPr>
          <w:rFonts w:ascii="Times New Roman" w:hAnsi="Times New Roman"/>
          <w:sz w:val="28"/>
          <w:szCs w:val="28"/>
        </w:rPr>
        <w:t xml:space="preserve">truktura </w:t>
      </w:r>
      <w:r w:rsidRPr="00825997">
        <w:rPr>
          <w:rFonts w:ascii="Times New Roman" w:hAnsi="Times New Roman"/>
          <w:sz w:val="28"/>
          <w:szCs w:val="28"/>
        </w:rPr>
        <w:t>ZAM</w:t>
      </w:r>
      <w:r w:rsidR="00B91EC0">
        <w:rPr>
          <w:rFonts w:ascii="Times New Roman" w:hAnsi="Times New Roman"/>
          <w:sz w:val="28"/>
          <w:szCs w:val="28"/>
        </w:rPr>
        <w:t>,</w:t>
      </w:r>
      <w:r w:rsidRPr="00825997">
        <w:rPr>
          <w:rFonts w:ascii="Times New Roman" w:hAnsi="Times New Roman"/>
          <w:sz w:val="28"/>
          <w:szCs w:val="28"/>
        </w:rPr>
        <w:t xml:space="preserve"> sipas p</w:t>
      </w:r>
      <w:r w:rsidR="00004D51" w:rsidRPr="00825997">
        <w:rPr>
          <w:rFonts w:ascii="Times New Roman" w:hAnsi="Times New Roman"/>
          <w:sz w:val="28"/>
          <w:szCs w:val="28"/>
        </w:rPr>
        <w:t>ë</w:t>
      </w:r>
      <w:r w:rsidRPr="00825997">
        <w:rPr>
          <w:rFonts w:ascii="Times New Roman" w:hAnsi="Times New Roman"/>
          <w:sz w:val="28"/>
          <w:szCs w:val="28"/>
        </w:rPr>
        <w:t>rcaktimit t</w:t>
      </w:r>
      <w:r w:rsidR="00004D51" w:rsidRPr="00825997">
        <w:rPr>
          <w:rFonts w:ascii="Times New Roman" w:hAnsi="Times New Roman"/>
          <w:sz w:val="28"/>
          <w:szCs w:val="28"/>
        </w:rPr>
        <w:t>ë</w:t>
      </w:r>
      <w:r w:rsidRPr="00825997">
        <w:rPr>
          <w:rFonts w:ascii="Times New Roman" w:hAnsi="Times New Roman"/>
          <w:sz w:val="28"/>
          <w:szCs w:val="28"/>
        </w:rPr>
        <w:t xml:space="preserve"> nenit 52/2</w:t>
      </w:r>
      <w:r w:rsidR="00B91EC0">
        <w:rPr>
          <w:rFonts w:ascii="Times New Roman" w:hAnsi="Times New Roman"/>
          <w:sz w:val="28"/>
          <w:szCs w:val="28"/>
        </w:rPr>
        <w:t>,</w:t>
      </w:r>
      <w:r w:rsidRPr="00825997">
        <w:rPr>
          <w:rFonts w:ascii="Times New Roman" w:hAnsi="Times New Roman"/>
          <w:sz w:val="28"/>
          <w:szCs w:val="28"/>
        </w:rPr>
        <w:t xml:space="preserve"> t</w:t>
      </w:r>
      <w:r w:rsidR="00004D51" w:rsidRPr="00825997">
        <w:rPr>
          <w:rFonts w:ascii="Times New Roman" w:hAnsi="Times New Roman"/>
          <w:sz w:val="28"/>
          <w:szCs w:val="28"/>
        </w:rPr>
        <w:t>ë</w:t>
      </w:r>
      <w:r w:rsidRPr="00825997">
        <w:rPr>
          <w:rFonts w:ascii="Times New Roman" w:hAnsi="Times New Roman"/>
          <w:sz w:val="28"/>
          <w:szCs w:val="28"/>
        </w:rPr>
        <w:t xml:space="preserve"> k</w:t>
      </w:r>
      <w:r w:rsidR="00004D51" w:rsidRPr="00825997">
        <w:rPr>
          <w:rFonts w:ascii="Times New Roman" w:hAnsi="Times New Roman"/>
          <w:sz w:val="28"/>
          <w:szCs w:val="28"/>
        </w:rPr>
        <w:t>ë</w:t>
      </w:r>
      <w:r w:rsidRPr="00825997">
        <w:rPr>
          <w:rFonts w:ascii="Times New Roman" w:hAnsi="Times New Roman"/>
          <w:sz w:val="28"/>
          <w:szCs w:val="28"/>
        </w:rPr>
        <w:t>tij ligji,</w:t>
      </w:r>
      <w:r w:rsidR="00EC6BAB" w:rsidRPr="00825997">
        <w:rPr>
          <w:rFonts w:ascii="Times New Roman" w:hAnsi="Times New Roman"/>
          <w:sz w:val="28"/>
          <w:szCs w:val="28"/>
        </w:rPr>
        <w:t xml:space="preserve"> </w:t>
      </w:r>
      <w:r w:rsidRPr="00825997">
        <w:rPr>
          <w:rFonts w:ascii="Times New Roman" w:hAnsi="Times New Roman"/>
          <w:sz w:val="28"/>
          <w:szCs w:val="28"/>
        </w:rPr>
        <w:t>pal</w:t>
      </w:r>
      <w:r w:rsidR="00004D51" w:rsidRPr="00825997">
        <w:rPr>
          <w:rFonts w:ascii="Times New Roman" w:hAnsi="Times New Roman"/>
          <w:sz w:val="28"/>
          <w:szCs w:val="28"/>
        </w:rPr>
        <w:t>ë</w:t>
      </w:r>
      <w:r w:rsidRPr="00825997">
        <w:rPr>
          <w:rFonts w:ascii="Times New Roman" w:hAnsi="Times New Roman"/>
          <w:sz w:val="28"/>
          <w:szCs w:val="28"/>
        </w:rPr>
        <w:t>t g</w:t>
      </w:r>
      <w:r w:rsidR="00004D51" w:rsidRPr="00825997">
        <w:rPr>
          <w:rFonts w:ascii="Times New Roman" w:hAnsi="Times New Roman"/>
          <w:sz w:val="28"/>
          <w:szCs w:val="28"/>
        </w:rPr>
        <w:t>ë</w:t>
      </w:r>
      <w:r w:rsidRPr="00825997">
        <w:rPr>
          <w:rFonts w:ascii="Times New Roman" w:hAnsi="Times New Roman"/>
          <w:sz w:val="28"/>
          <w:szCs w:val="28"/>
        </w:rPr>
        <w:t>zojn</w:t>
      </w:r>
      <w:r w:rsidR="00004D51" w:rsidRPr="00825997">
        <w:rPr>
          <w:rFonts w:ascii="Times New Roman" w:hAnsi="Times New Roman"/>
          <w:sz w:val="28"/>
          <w:szCs w:val="28"/>
        </w:rPr>
        <w:t>ë</w:t>
      </w:r>
      <w:r w:rsidRPr="00825997">
        <w:rPr>
          <w:rFonts w:ascii="Times New Roman" w:hAnsi="Times New Roman"/>
          <w:sz w:val="28"/>
          <w:szCs w:val="28"/>
        </w:rPr>
        <w:t xml:space="preserve"> k</w:t>
      </w:r>
      <w:r w:rsidR="00004D51" w:rsidRPr="00825997">
        <w:rPr>
          <w:rFonts w:ascii="Times New Roman" w:hAnsi="Times New Roman"/>
          <w:sz w:val="28"/>
          <w:szCs w:val="28"/>
        </w:rPr>
        <w:t>ë</w:t>
      </w:r>
      <w:r w:rsidRPr="00825997">
        <w:rPr>
          <w:rFonts w:ascii="Times New Roman" w:hAnsi="Times New Roman"/>
          <w:sz w:val="28"/>
          <w:szCs w:val="28"/>
        </w:rPr>
        <w:t>to t</w:t>
      </w:r>
      <w:r w:rsidR="00004D51" w:rsidRPr="00825997">
        <w:rPr>
          <w:rFonts w:ascii="Times New Roman" w:hAnsi="Times New Roman"/>
          <w:sz w:val="28"/>
          <w:szCs w:val="28"/>
        </w:rPr>
        <w:t>ë</w:t>
      </w:r>
      <w:r w:rsidRPr="00825997">
        <w:rPr>
          <w:rFonts w:ascii="Times New Roman" w:hAnsi="Times New Roman"/>
          <w:sz w:val="28"/>
          <w:szCs w:val="28"/>
        </w:rPr>
        <w:t xml:space="preserve"> drejta dhe detyrime</w:t>
      </w:r>
      <w:r w:rsidR="00EC6BAB" w:rsidRPr="00825997">
        <w:rPr>
          <w:rFonts w:ascii="Times New Roman" w:hAnsi="Times New Roman"/>
          <w:sz w:val="28"/>
          <w:szCs w:val="28"/>
        </w:rPr>
        <w:t>:</w:t>
      </w:r>
    </w:p>
    <w:p w14:paraId="36086D64" w14:textId="77777777" w:rsidR="001D0793" w:rsidRPr="00825997" w:rsidRDefault="001D0793" w:rsidP="001D0793">
      <w:pPr>
        <w:spacing w:after="0" w:line="240" w:lineRule="auto"/>
        <w:jc w:val="both"/>
        <w:rPr>
          <w:rFonts w:ascii="Times New Roman" w:hAnsi="Times New Roman"/>
          <w:sz w:val="28"/>
          <w:szCs w:val="28"/>
        </w:rPr>
      </w:pPr>
    </w:p>
    <w:p w14:paraId="25A19E75" w14:textId="46FF9452" w:rsidR="00EC6BAB" w:rsidRPr="00825997" w:rsidRDefault="00B91EC0" w:rsidP="001D0793">
      <w:pPr>
        <w:numPr>
          <w:ilvl w:val="0"/>
          <w:numId w:val="9"/>
        </w:numPr>
        <w:spacing w:after="0" w:line="240" w:lineRule="auto"/>
        <w:ind w:left="900"/>
        <w:jc w:val="both"/>
        <w:rPr>
          <w:rFonts w:ascii="Times New Roman" w:hAnsi="Times New Roman"/>
          <w:sz w:val="28"/>
          <w:szCs w:val="28"/>
        </w:rPr>
      </w:pPr>
      <w:r>
        <w:rPr>
          <w:rFonts w:ascii="Times New Roman" w:hAnsi="Times New Roman"/>
          <w:sz w:val="28"/>
          <w:szCs w:val="28"/>
        </w:rPr>
        <w:t>P</w:t>
      </w:r>
      <w:r w:rsidR="00EC6BAB" w:rsidRPr="00825997">
        <w:rPr>
          <w:rFonts w:ascii="Times New Roman" w:hAnsi="Times New Roman"/>
          <w:sz w:val="28"/>
          <w:szCs w:val="28"/>
        </w:rPr>
        <w:t xml:space="preserve">rocedura e </w:t>
      </w:r>
      <w:r w:rsidR="001E2DFE" w:rsidRPr="00825997">
        <w:rPr>
          <w:rFonts w:ascii="Times New Roman" w:hAnsi="Times New Roman"/>
          <w:sz w:val="28"/>
          <w:szCs w:val="28"/>
        </w:rPr>
        <w:t>ZAM</w:t>
      </w:r>
      <w:r w:rsidR="00FB3C78" w:rsidRPr="00825997">
        <w:rPr>
          <w:rFonts w:ascii="Times New Roman" w:hAnsi="Times New Roman"/>
          <w:sz w:val="28"/>
          <w:szCs w:val="28"/>
        </w:rPr>
        <w:t xml:space="preserve"> </w:t>
      </w:r>
      <w:r w:rsidR="00004D51" w:rsidRPr="00825997">
        <w:rPr>
          <w:rFonts w:ascii="Times New Roman" w:hAnsi="Times New Roman"/>
          <w:sz w:val="28"/>
          <w:szCs w:val="28"/>
        </w:rPr>
        <w:t>ë</w:t>
      </w:r>
      <w:r w:rsidR="00FB3C78" w:rsidRPr="00825997">
        <w:rPr>
          <w:rFonts w:ascii="Times New Roman" w:hAnsi="Times New Roman"/>
          <w:sz w:val="28"/>
          <w:szCs w:val="28"/>
        </w:rPr>
        <w:t>sh</w:t>
      </w:r>
      <w:r w:rsidR="00EC6BAB" w:rsidRPr="00825997">
        <w:rPr>
          <w:rFonts w:ascii="Times New Roman" w:hAnsi="Times New Roman"/>
          <w:sz w:val="28"/>
          <w:szCs w:val="28"/>
        </w:rPr>
        <w:t xml:space="preserve">të e </w:t>
      </w:r>
      <w:proofErr w:type="spellStart"/>
      <w:r w:rsidR="00EC6BAB" w:rsidRPr="00825997">
        <w:rPr>
          <w:rFonts w:ascii="Times New Roman" w:hAnsi="Times New Roman"/>
          <w:sz w:val="28"/>
          <w:szCs w:val="28"/>
        </w:rPr>
        <w:t>disponueshme</w:t>
      </w:r>
      <w:proofErr w:type="spellEnd"/>
      <w:r w:rsidR="00EC6BAB" w:rsidRPr="00825997">
        <w:rPr>
          <w:rFonts w:ascii="Times New Roman" w:hAnsi="Times New Roman"/>
          <w:sz w:val="28"/>
          <w:szCs w:val="28"/>
        </w:rPr>
        <w:t xml:space="preserve"> dhe gjendet me lehtësi në rrugë elektronike dhe kopje të shtypura për të dyja palët</w:t>
      </w:r>
      <w:r w:rsidR="00FF0FE5" w:rsidRPr="00825997">
        <w:rPr>
          <w:rFonts w:ascii="Times New Roman" w:hAnsi="Times New Roman"/>
          <w:sz w:val="28"/>
          <w:szCs w:val="28"/>
        </w:rPr>
        <w:t>, pavarësisht se ku gjenden</w:t>
      </w:r>
      <w:r w:rsidR="00EC6BAB" w:rsidRPr="00825997">
        <w:rPr>
          <w:rFonts w:ascii="Times New Roman" w:hAnsi="Times New Roman"/>
          <w:sz w:val="28"/>
          <w:szCs w:val="28"/>
        </w:rPr>
        <w:t>;</w:t>
      </w:r>
    </w:p>
    <w:p w14:paraId="25A19E76" w14:textId="6F3331E7" w:rsidR="00EC6BAB" w:rsidRPr="00825997" w:rsidRDefault="00B91EC0" w:rsidP="001D0793">
      <w:pPr>
        <w:numPr>
          <w:ilvl w:val="0"/>
          <w:numId w:val="9"/>
        </w:numPr>
        <w:spacing w:after="0" w:line="240" w:lineRule="auto"/>
        <w:ind w:left="900"/>
        <w:jc w:val="both"/>
        <w:rPr>
          <w:rFonts w:ascii="Times New Roman" w:hAnsi="Times New Roman"/>
          <w:sz w:val="28"/>
          <w:szCs w:val="28"/>
        </w:rPr>
      </w:pPr>
      <w:r>
        <w:rPr>
          <w:rFonts w:ascii="Times New Roman" w:hAnsi="Times New Roman"/>
          <w:sz w:val="28"/>
          <w:szCs w:val="28"/>
        </w:rPr>
        <w:t>Palët mund të</w:t>
      </w:r>
      <w:r w:rsidR="00EC6BAB" w:rsidRPr="00825997">
        <w:rPr>
          <w:rFonts w:ascii="Times New Roman" w:hAnsi="Times New Roman"/>
          <w:sz w:val="28"/>
          <w:szCs w:val="28"/>
        </w:rPr>
        <w:t xml:space="preserve"> </w:t>
      </w:r>
      <w:r w:rsidR="00301F72" w:rsidRPr="00825997">
        <w:rPr>
          <w:rFonts w:ascii="Times New Roman" w:hAnsi="Times New Roman"/>
          <w:sz w:val="28"/>
          <w:szCs w:val="28"/>
        </w:rPr>
        <w:t>paraqiten n</w:t>
      </w:r>
      <w:r w:rsidR="003D4CFE" w:rsidRPr="00825997">
        <w:rPr>
          <w:rFonts w:ascii="Times New Roman" w:hAnsi="Times New Roman"/>
          <w:sz w:val="28"/>
          <w:szCs w:val="28"/>
        </w:rPr>
        <w:t>ë</w:t>
      </w:r>
      <w:r w:rsidR="00301F72" w:rsidRPr="00825997">
        <w:rPr>
          <w:rFonts w:ascii="Times New Roman" w:hAnsi="Times New Roman"/>
          <w:sz w:val="28"/>
          <w:szCs w:val="28"/>
        </w:rPr>
        <w:t xml:space="preserve"> proces</w:t>
      </w:r>
      <w:r w:rsidR="00EC6BAB" w:rsidRPr="00825997">
        <w:rPr>
          <w:rFonts w:ascii="Times New Roman" w:hAnsi="Times New Roman"/>
          <w:sz w:val="28"/>
          <w:szCs w:val="28"/>
        </w:rPr>
        <w:t xml:space="preserve"> pa qenë të detyruar</w:t>
      </w:r>
      <w:r w:rsidR="00C91813">
        <w:rPr>
          <w:rFonts w:ascii="Times New Roman" w:hAnsi="Times New Roman"/>
          <w:sz w:val="28"/>
          <w:szCs w:val="28"/>
        </w:rPr>
        <w:t>a</w:t>
      </w:r>
      <w:r w:rsidR="00EC6BAB" w:rsidRPr="00825997">
        <w:rPr>
          <w:rFonts w:ascii="Times New Roman" w:hAnsi="Times New Roman"/>
          <w:sz w:val="28"/>
          <w:szCs w:val="28"/>
        </w:rPr>
        <w:t xml:space="preserve"> të përfaqësohen nga një avokat ose një këshilltar ligjor, por procedura nuk </w:t>
      </w:r>
      <w:r w:rsidR="00CD197F" w:rsidRPr="00825997">
        <w:rPr>
          <w:rFonts w:ascii="Times New Roman" w:hAnsi="Times New Roman"/>
          <w:sz w:val="28"/>
          <w:szCs w:val="28"/>
        </w:rPr>
        <w:t>mund</w:t>
      </w:r>
      <w:r w:rsidR="00EC6BAB" w:rsidRPr="00825997">
        <w:rPr>
          <w:rFonts w:ascii="Times New Roman" w:hAnsi="Times New Roman"/>
          <w:sz w:val="28"/>
          <w:szCs w:val="28"/>
        </w:rPr>
        <w:t xml:space="preserve"> t’i privojë palët nga e drejta e tyre pë</w:t>
      </w:r>
      <w:r w:rsidR="006121AA">
        <w:rPr>
          <w:rFonts w:ascii="Times New Roman" w:hAnsi="Times New Roman"/>
          <w:sz w:val="28"/>
          <w:szCs w:val="28"/>
        </w:rPr>
        <w:t>r të marrë këshilla të pavarura</w:t>
      </w:r>
      <w:r w:rsidR="00EC6BAB" w:rsidRPr="00825997">
        <w:rPr>
          <w:rFonts w:ascii="Times New Roman" w:hAnsi="Times New Roman"/>
          <w:sz w:val="28"/>
          <w:szCs w:val="28"/>
        </w:rPr>
        <w:t xml:space="preserve"> ose për t’u përfaqësuar ose ndihmuar nga një palë e tretë në çdo fazë të p</w:t>
      </w:r>
      <w:r w:rsidR="00301F72" w:rsidRPr="00825997">
        <w:rPr>
          <w:rFonts w:ascii="Times New Roman" w:hAnsi="Times New Roman"/>
          <w:sz w:val="28"/>
          <w:szCs w:val="28"/>
        </w:rPr>
        <w:t>rocesit</w:t>
      </w:r>
      <w:r w:rsidR="00EC6BAB" w:rsidRPr="00825997">
        <w:rPr>
          <w:rFonts w:ascii="Times New Roman" w:hAnsi="Times New Roman"/>
          <w:sz w:val="28"/>
          <w:szCs w:val="28"/>
        </w:rPr>
        <w:t>;</w:t>
      </w:r>
    </w:p>
    <w:p w14:paraId="25A19E77" w14:textId="5BF3955E" w:rsidR="00EC6BAB" w:rsidRPr="00825997" w:rsidRDefault="006A65FE" w:rsidP="001D0793">
      <w:pPr>
        <w:numPr>
          <w:ilvl w:val="0"/>
          <w:numId w:val="9"/>
        </w:numPr>
        <w:spacing w:after="0" w:line="240" w:lineRule="auto"/>
        <w:ind w:left="900"/>
        <w:rPr>
          <w:rFonts w:ascii="Times New Roman" w:hAnsi="Times New Roman"/>
          <w:sz w:val="28"/>
          <w:szCs w:val="28"/>
        </w:rPr>
      </w:pPr>
      <w:r>
        <w:rPr>
          <w:rFonts w:ascii="Times New Roman" w:hAnsi="Times New Roman"/>
          <w:sz w:val="28"/>
          <w:szCs w:val="28"/>
        </w:rPr>
        <w:t>P</w:t>
      </w:r>
      <w:r w:rsidR="00CB2E53" w:rsidRPr="00825997">
        <w:rPr>
          <w:rFonts w:ascii="Times New Roman" w:hAnsi="Times New Roman"/>
          <w:sz w:val="28"/>
          <w:szCs w:val="28"/>
        </w:rPr>
        <w:t xml:space="preserve">rocedura e </w:t>
      </w:r>
      <w:r w:rsidR="001E2DFE" w:rsidRPr="00825997">
        <w:rPr>
          <w:rFonts w:ascii="Times New Roman" w:hAnsi="Times New Roman"/>
          <w:sz w:val="28"/>
          <w:szCs w:val="28"/>
        </w:rPr>
        <w:t>ZAM</w:t>
      </w:r>
      <w:r w:rsidR="00EC6BAB" w:rsidRPr="00825997">
        <w:rPr>
          <w:rFonts w:ascii="Times New Roman" w:hAnsi="Times New Roman"/>
          <w:sz w:val="28"/>
          <w:szCs w:val="28"/>
        </w:rPr>
        <w:t xml:space="preserve"> është pa pagesë;</w:t>
      </w:r>
    </w:p>
    <w:p w14:paraId="25A19E78" w14:textId="19DCB556" w:rsidR="00EC6BAB" w:rsidRPr="00825997" w:rsidRDefault="0019323D" w:rsidP="001D0793">
      <w:pPr>
        <w:spacing w:after="0" w:line="240" w:lineRule="auto"/>
        <w:ind w:left="900" w:hanging="360"/>
        <w:jc w:val="both"/>
        <w:rPr>
          <w:rFonts w:ascii="Times New Roman" w:hAnsi="Times New Roman"/>
          <w:sz w:val="28"/>
          <w:szCs w:val="28"/>
        </w:rPr>
      </w:pPr>
      <w:r w:rsidRPr="00825997">
        <w:rPr>
          <w:rFonts w:ascii="Times New Roman" w:hAnsi="Times New Roman"/>
          <w:sz w:val="28"/>
          <w:szCs w:val="28"/>
        </w:rPr>
        <w:t xml:space="preserve">ç) </w:t>
      </w:r>
      <w:r w:rsidRPr="00825997">
        <w:rPr>
          <w:rFonts w:ascii="Times New Roman" w:hAnsi="Times New Roman"/>
          <w:sz w:val="28"/>
          <w:szCs w:val="28"/>
        </w:rPr>
        <w:tab/>
      </w:r>
      <w:r w:rsidR="006A65FE">
        <w:rPr>
          <w:rFonts w:ascii="Times New Roman" w:hAnsi="Times New Roman"/>
          <w:sz w:val="28"/>
          <w:szCs w:val="28"/>
        </w:rPr>
        <w:t>S</w:t>
      </w:r>
      <w:r w:rsidR="00FF61C6" w:rsidRPr="00825997">
        <w:rPr>
          <w:rFonts w:ascii="Times New Roman" w:hAnsi="Times New Roman"/>
          <w:sz w:val="28"/>
          <w:szCs w:val="28"/>
        </w:rPr>
        <w:t>truktura</w:t>
      </w:r>
      <w:r w:rsidR="00CD197F" w:rsidRPr="00825997">
        <w:rPr>
          <w:rFonts w:ascii="Times New Roman" w:hAnsi="Times New Roman"/>
          <w:sz w:val="28"/>
          <w:szCs w:val="28"/>
        </w:rPr>
        <w:t xml:space="preserve"> ZAM</w:t>
      </w:r>
      <w:r w:rsidR="00EC6BAB" w:rsidRPr="00825997">
        <w:rPr>
          <w:rFonts w:ascii="Times New Roman" w:hAnsi="Times New Roman"/>
          <w:sz w:val="28"/>
          <w:szCs w:val="28"/>
        </w:rPr>
        <w:t xml:space="preserve"> që ka marrë një ankesë njofton palët në mosmarrëveshje sapo të ketë marrë të gjitha dokumentet që përmbajnë informacionin përkatës që lidhet me ankesën;</w:t>
      </w:r>
    </w:p>
    <w:p w14:paraId="25A19E79" w14:textId="698A6EAE" w:rsidR="00EC6BAB" w:rsidRPr="00825997" w:rsidRDefault="006A65FE" w:rsidP="001D0793">
      <w:pPr>
        <w:numPr>
          <w:ilvl w:val="0"/>
          <w:numId w:val="9"/>
        </w:numPr>
        <w:spacing w:after="0" w:line="240" w:lineRule="auto"/>
        <w:ind w:left="900"/>
        <w:jc w:val="both"/>
        <w:rPr>
          <w:rFonts w:ascii="Times New Roman" w:hAnsi="Times New Roman"/>
          <w:sz w:val="28"/>
          <w:szCs w:val="28"/>
        </w:rPr>
      </w:pPr>
      <w:r>
        <w:rPr>
          <w:rFonts w:ascii="Times New Roman" w:hAnsi="Times New Roman"/>
          <w:sz w:val="28"/>
          <w:szCs w:val="28"/>
        </w:rPr>
        <w:t>R</w:t>
      </w:r>
      <w:r w:rsidR="00EC6BAB" w:rsidRPr="00825997">
        <w:rPr>
          <w:rFonts w:ascii="Times New Roman" w:hAnsi="Times New Roman"/>
          <w:sz w:val="28"/>
          <w:szCs w:val="28"/>
        </w:rPr>
        <w:t>ezultati i pro</w:t>
      </w:r>
      <w:r w:rsidR="00CB2E53" w:rsidRPr="00825997">
        <w:rPr>
          <w:rFonts w:ascii="Times New Roman" w:hAnsi="Times New Roman"/>
          <w:sz w:val="28"/>
          <w:szCs w:val="28"/>
        </w:rPr>
        <w:t xml:space="preserve">cedurës së </w:t>
      </w:r>
      <w:r w:rsidR="00612E9E" w:rsidRPr="00825997">
        <w:rPr>
          <w:rFonts w:ascii="Times New Roman" w:hAnsi="Times New Roman"/>
          <w:sz w:val="28"/>
          <w:szCs w:val="28"/>
        </w:rPr>
        <w:t>ZAM</w:t>
      </w:r>
      <w:r>
        <w:rPr>
          <w:rFonts w:ascii="Times New Roman" w:hAnsi="Times New Roman"/>
          <w:sz w:val="28"/>
          <w:szCs w:val="28"/>
        </w:rPr>
        <w:t xml:space="preserve"> i njoftohet palëve</w:t>
      </w:r>
      <w:r w:rsidR="00EC6BAB" w:rsidRPr="00825997">
        <w:rPr>
          <w:rFonts w:ascii="Times New Roman" w:hAnsi="Times New Roman"/>
          <w:sz w:val="28"/>
          <w:szCs w:val="28"/>
        </w:rPr>
        <w:t xml:space="preserve"> brenda një periudhe prej 90 </w:t>
      </w:r>
      <w:r>
        <w:rPr>
          <w:rFonts w:ascii="Times New Roman" w:hAnsi="Times New Roman"/>
          <w:sz w:val="28"/>
          <w:szCs w:val="28"/>
        </w:rPr>
        <w:t xml:space="preserve">(nëntëdhjetë) </w:t>
      </w:r>
      <w:r w:rsidR="00EC6BAB" w:rsidRPr="00825997">
        <w:rPr>
          <w:rFonts w:ascii="Times New Roman" w:hAnsi="Times New Roman"/>
          <w:sz w:val="28"/>
          <w:szCs w:val="28"/>
        </w:rPr>
        <w:t xml:space="preserve">ditësh kalendarike nga data në të cilën </w:t>
      </w:r>
      <w:r w:rsidR="00FF61C6" w:rsidRPr="00825997">
        <w:rPr>
          <w:rFonts w:ascii="Times New Roman" w:hAnsi="Times New Roman"/>
          <w:sz w:val="28"/>
          <w:szCs w:val="28"/>
        </w:rPr>
        <w:t>s</w:t>
      </w:r>
      <w:r w:rsidR="00612E9E" w:rsidRPr="00825997">
        <w:rPr>
          <w:rFonts w:ascii="Times New Roman" w:hAnsi="Times New Roman"/>
          <w:sz w:val="28"/>
          <w:szCs w:val="28"/>
        </w:rPr>
        <w:t xml:space="preserve">truktura </w:t>
      </w:r>
      <w:r w:rsidR="00CD197F" w:rsidRPr="00825997">
        <w:rPr>
          <w:rFonts w:ascii="Times New Roman" w:hAnsi="Times New Roman"/>
          <w:sz w:val="28"/>
          <w:szCs w:val="28"/>
        </w:rPr>
        <w:t>ZAM</w:t>
      </w:r>
      <w:r w:rsidR="00EC6BAB" w:rsidRPr="00825997">
        <w:rPr>
          <w:rFonts w:ascii="Times New Roman" w:hAnsi="Times New Roman"/>
          <w:sz w:val="28"/>
          <w:szCs w:val="28"/>
        </w:rPr>
        <w:t xml:space="preserve"> ka marrë të gjithë dosjen e ankesës. </w:t>
      </w:r>
      <w:r w:rsidR="00CD197F" w:rsidRPr="00825997">
        <w:rPr>
          <w:rFonts w:ascii="Times New Roman" w:hAnsi="Times New Roman"/>
          <w:sz w:val="28"/>
          <w:szCs w:val="28"/>
        </w:rPr>
        <w:t xml:space="preserve">Kur </w:t>
      </w:r>
      <w:r w:rsidR="003267F6" w:rsidRPr="00825997">
        <w:rPr>
          <w:rFonts w:ascii="Times New Roman" w:hAnsi="Times New Roman"/>
          <w:sz w:val="28"/>
          <w:szCs w:val="28"/>
        </w:rPr>
        <w:t xml:space="preserve">e </w:t>
      </w:r>
      <w:r w:rsidR="00CD197F" w:rsidRPr="00825997">
        <w:rPr>
          <w:rFonts w:ascii="Times New Roman" w:hAnsi="Times New Roman"/>
          <w:sz w:val="28"/>
          <w:szCs w:val="28"/>
        </w:rPr>
        <w:t>gjykon t</w:t>
      </w:r>
      <w:r w:rsidR="00004D51" w:rsidRPr="00825997">
        <w:rPr>
          <w:rFonts w:ascii="Times New Roman" w:hAnsi="Times New Roman"/>
          <w:sz w:val="28"/>
          <w:szCs w:val="28"/>
        </w:rPr>
        <w:t>ë</w:t>
      </w:r>
      <w:r w:rsidR="00CD197F" w:rsidRPr="00825997">
        <w:rPr>
          <w:rFonts w:ascii="Times New Roman" w:hAnsi="Times New Roman"/>
          <w:sz w:val="28"/>
          <w:szCs w:val="28"/>
        </w:rPr>
        <w:t xml:space="preserve"> nevojshme, </w:t>
      </w:r>
      <w:r w:rsidR="00FF61C6" w:rsidRPr="00825997">
        <w:rPr>
          <w:rFonts w:ascii="Times New Roman" w:hAnsi="Times New Roman"/>
          <w:sz w:val="28"/>
          <w:szCs w:val="28"/>
        </w:rPr>
        <w:t>s</w:t>
      </w:r>
      <w:r w:rsidR="00612E9E" w:rsidRPr="00825997">
        <w:rPr>
          <w:rFonts w:ascii="Times New Roman" w:hAnsi="Times New Roman"/>
          <w:sz w:val="28"/>
          <w:szCs w:val="28"/>
        </w:rPr>
        <w:t>truktura</w:t>
      </w:r>
      <w:r w:rsidR="00CD197F" w:rsidRPr="00825997">
        <w:rPr>
          <w:rFonts w:ascii="Times New Roman" w:hAnsi="Times New Roman"/>
          <w:sz w:val="28"/>
          <w:szCs w:val="28"/>
        </w:rPr>
        <w:t xml:space="preserve"> ZAM</w:t>
      </w:r>
      <w:r w:rsidR="00EC6BAB" w:rsidRPr="00825997">
        <w:rPr>
          <w:rFonts w:ascii="Times New Roman" w:hAnsi="Times New Roman"/>
          <w:sz w:val="28"/>
          <w:szCs w:val="28"/>
        </w:rPr>
        <w:t xml:space="preserve">, mund ta zgjasë afatin prej 90 </w:t>
      </w:r>
      <w:r>
        <w:rPr>
          <w:rFonts w:ascii="Times New Roman" w:hAnsi="Times New Roman"/>
          <w:sz w:val="28"/>
          <w:szCs w:val="28"/>
        </w:rPr>
        <w:t>(nëntëdhjetë)</w:t>
      </w:r>
      <w:r w:rsidRPr="00825997">
        <w:rPr>
          <w:rFonts w:ascii="Times New Roman" w:hAnsi="Times New Roman"/>
          <w:sz w:val="28"/>
          <w:szCs w:val="28"/>
        </w:rPr>
        <w:t xml:space="preserve"> </w:t>
      </w:r>
      <w:r w:rsidR="00EC6BAB" w:rsidRPr="00825997">
        <w:rPr>
          <w:rFonts w:ascii="Times New Roman" w:hAnsi="Times New Roman"/>
          <w:sz w:val="28"/>
          <w:szCs w:val="28"/>
        </w:rPr>
        <w:t>ditë</w:t>
      </w:r>
      <w:r w:rsidR="006121AA">
        <w:rPr>
          <w:rFonts w:ascii="Times New Roman" w:hAnsi="Times New Roman"/>
          <w:sz w:val="28"/>
          <w:szCs w:val="28"/>
        </w:rPr>
        <w:t>sh</w:t>
      </w:r>
      <w:r w:rsidR="00EC6BAB" w:rsidRPr="00825997">
        <w:rPr>
          <w:rFonts w:ascii="Times New Roman" w:hAnsi="Times New Roman"/>
          <w:sz w:val="28"/>
          <w:szCs w:val="28"/>
        </w:rPr>
        <w:t xml:space="preserve"> kalendarike. Palët duhet të informohen për çdo zgjatje të asaj periudhe dhe për </w:t>
      </w:r>
      <w:r w:rsidR="00EC6BAB" w:rsidRPr="00825997">
        <w:rPr>
          <w:rFonts w:ascii="Times New Roman" w:hAnsi="Times New Roman"/>
          <w:sz w:val="28"/>
          <w:szCs w:val="28"/>
        </w:rPr>
        <w:lastRenderedPageBreak/>
        <w:t xml:space="preserve">kohëzgjatjen që mendohet se do të nevojitet për përfundimin e mosmarrëveshjes, por ky afat nuk mund të kalojë 60 </w:t>
      </w:r>
      <w:r>
        <w:rPr>
          <w:rFonts w:ascii="Times New Roman" w:hAnsi="Times New Roman"/>
          <w:sz w:val="28"/>
          <w:szCs w:val="28"/>
        </w:rPr>
        <w:t xml:space="preserve">(gjashtëdhjetë) </w:t>
      </w:r>
      <w:r w:rsidR="00EC6BAB" w:rsidRPr="00825997">
        <w:rPr>
          <w:rFonts w:ascii="Times New Roman" w:hAnsi="Times New Roman"/>
          <w:sz w:val="28"/>
          <w:szCs w:val="28"/>
        </w:rPr>
        <w:t>ditë kalendarike, pë</w:t>
      </w:r>
      <w:r w:rsidR="00CB2E53" w:rsidRPr="00825997">
        <w:rPr>
          <w:rFonts w:ascii="Times New Roman" w:hAnsi="Times New Roman"/>
          <w:sz w:val="28"/>
          <w:szCs w:val="28"/>
        </w:rPr>
        <w:t>rtej afatit</w:t>
      </w:r>
      <w:r w:rsidR="00EC6BAB" w:rsidRPr="00825997">
        <w:rPr>
          <w:rFonts w:ascii="Times New Roman" w:hAnsi="Times New Roman"/>
          <w:sz w:val="28"/>
          <w:szCs w:val="28"/>
        </w:rPr>
        <w:t xml:space="preserve"> 90 </w:t>
      </w:r>
      <w:r w:rsidR="006121AA">
        <w:rPr>
          <w:rFonts w:ascii="Times New Roman" w:hAnsi="Times New Roman"/>
          <w:sz w:val="28"/>
          <w:szCs w:val="28"/>
        </w:rPr>
        <w:t>(nëntëdhjetë)-ditor;</w:t>
      </w:r>
    </w:p>
    <w:p w14:paraId="25A19E7A" w14:textId="7EC4F0FC" w:rsidR="00EC6BAB" w:rsidRPr="00825997" w:rsidRDefault="006A65FE" w:rsidP="006A65FE">
      <w:pPr>
        <w:spacing w:after="0" w:line="240" w:lineRule="auto"/>
        <w:ind w:left="900" w:hanging="450"/>
        <w:jc w:val="both"/>
        <w:rPr>
          <w:rFonts w:ascii="Times New Roman" w:hAnsi="Times New Roman"/>
          <w:sz w:val="28"/>
          <w:szCs w:val="28"/>
        </w:rPr>
      </w:pPr>
      <w:r>
        <w:rPr>
          <w:rFonts w:ascii="Times New Roman" w:hAnsi="Times New Roman"/>
          <w:sz w:val="28"/>
          <w:szCs w:val="28"/>
        </w:rPr>
        <w:t>dh)</w:t>
      </w:r>
      <w:r>
        <w:rPr>
          <w:rFonts w:ascii="Times New Roman" w:hAnsi="Times New Roman"/>
          <w:sz w:val="28"/>
          <w:szCs w:val="28"/>
        </w:rPr>
        <w:tab/>
        <w:t>P</w:t>
      </w:r>
      <w:r w:rsidR="00EC6BAB" w:rsidRPr="00825997">
        <w:rPr>
          <w:rFonts w:ascii="Times New Roman" w:hAnsi="Times New Roman"/>
          <w:sz w:val="28"/>
          <w:szCs w:val="28"/>
        </w:rPr>
        <w:t>alë</w:t>
      </w:r>
      <w:r w:rsidR="000929FF" w:rsidRPr="00825997">
        <w:rPr>
          <w:rFonts w:ascii="Times New Roman" w:hAnsi="Times New Roman"/>
          <w:sz w:val="28"/>
          <w:szCs w:val="28"/>
        </w:rPr>
        <w:t>t s</w:t>
      </w:r>
      <w:r>
        <w:rPr>
          <w:rFonts w:ascii="Times New Roman" w:hAnsi="Times New Roman"/>
          <w:sz w:val="28"/>
          <w:szCs w:val="28"/>
        </w:rPr>
        <w:t>hprehin mendimin e tyre</w:t>
      </w:r>
      <w:r w:rsidR="009D21E5" w:rsidRPr="00825997">
        <w:rPr>
          <w:rFonts w:ascii="Times New Roman" w:hAnsi="Times New Roman"/>
          <w:sz w:val="28"/>
          <w:szCs w:val="28"/>
        </w:rPr>
        <w:t xml:space="preserve"> si dhe </w:t>
      </w:r>
      <w:r w:rsidR="000929FF" w:rsidRPr="00825997">
        <w:rPr>
          <w:rFonts w:ascii="Times New Roman" w:hAnsi="Times New Roman"/>
          <w:sz w:val="28"/>
          <w:szCs w:val="28"/>
        </w:rPr>
        <w:t xml:space="preserve">marrin nga </w:t>
      </w:r>
      <w:r w:rsidR="0052671C" w:rsidRPr="00825997">
        <w:rPr>
          <w:rFonts w:ascii="Times New Roman" w:hAnsi="Times New Roman"/>
          <w:sz w:val="28"/>
          <w:szCs w:val="28"/>
        </w:rPr>
        <w:t>s</w:t>
      </w:r>
      <w:r w:rsidR="00612E9E" w:rsidRPr="00825997">
        <w:rPr>
          <w:rFonts w:ascii="Times New Roman" w:hAnsi="Times New Roman"/>
          <w:sz w:val="28"/>
          <w:szCs w:val="28"/>
        </w:rPr>
        <w:t>truktura</w:t>
      </w:r>
      <w:r w:rsidR="000929FF" w:rsidRPr="00825997">
        <w:rPr>
          <w:rFonts w:ascii="Times New Roman" w:hAnsi="Times New Roman"/>
          <w:sz w:val="28"/>
          <w:szCs w:val="28"/>
        </w:rPr>
        <w:t xml:space="preserve"> ZAM argumentet, dë</w:t>
      </w:r>
      <w:r w:rsidR="009D21E5" w:rsidRPr="00825997">
        <w:rPr>
          <w:rFonts w:ascii="Times New Roman" w:hAnsi="Times New Roman"/>
          <w:sz w:val="28"/>
          <w:szCs w:val="28"/>
        </w:rPr>
        <w:t>shmitë, dokumentet dhe faktet e</w:t>
      </w:r>
      <w:r w:rsidR="000929FF" w:rsidRPr="00825997">
        <w:rPr>
          <w:rFonts w:ascii="Times New Roman" w:hAnsi="Times New Roman"/>
          <w:sz w:val="28"/>
          <w:szCs w:val="28"/>
        </w:rPr>
        <w:t xml:space="preserve"> paraqitura nga pala tjetër, çdo deklaratë dhe opinion që mund të jetë dhënë nga ekspertët</w:t>
      </w:r>
      <w:r w:rsidR="00EC6BAB" w:rsidRPr="00825997">
        <w:rPr>
          <w:rFonts w:ascii="Times New Roman" w:hAnsi="Times New Roman"/>
          <w:sz w:val="28"/>
          <w:szCs w:val="28"/>
        </w:rPr>
        <w:t>, brenda një periudhe prej 15</w:t>
      </w:r>
      <w:r>
        <w:rPr>
          <w:rFonts w:ascii="Times New Roman" w:hAnsi="Times New Roman"/>
          <w:sz w:val="28"/>
          <w:szCs w:val="28"/>
        </w:rPr>
        <w:t xml:space="preserve"> (pesëmbëdhjetë)</w:t>
      </w:r>
      <w:r w:rsidR="00EC6BAB" w:rsidRPr="00825997">
        <w:rPr>
          <w:rFonts w:ascii="Times New Roman" w:hAnsi="Times New Roman"/>
          <w:sz w:val="28"/>
          <w:szCs w:val="28"/>
        </w:rPr>
        <w:t xml:space="preserve"> ditësh kalendarike pas marr</w:t>
      </w:r>
      <w:r>
        <w:rPr>
          <w:rFonts w:ascii="Times New Roman" w:hAnsi="Times New Roman"/>
          <w:sz w:val="28"/>
          <w:szCs w:val="28"/>
        </w:rPr>
        <w:t>jes së njoftimit sipas shkronjës</w:t>
      </w:r>
      <w:r w:rsidR="00DB096D" w:rsidRPr="00825997">
        <w:rPr>
          <w:rFonts w:ascii="Times New Roman" w:hAnsi="Times New Roman"/>
          <w:sz w:val="28"/>
          <w:szCs w:val="28"/>
        </w:rPr>
        <w:t xml:space="preserve"> </w:t>
      </w:r>
      <w:r>
        <w:rPr>
          <w:rFonts w:ascii="Times New Roman" w:hAnsi="Times New Roman"/>
          <w:sz w:val="28"/>
          <w:szCs w:val="28"/>
        </w:rPr>
        <w:t>“</w:t>
      </w:r>
      <w:r w:rsidR="00DB096D" w:rsidRPr="00825997">
        <w:rPr>
          <w:rFonts w:ascii="Times New Roman" w:hAnsi="Times New Roman"/>
          <w:sz w:val="28"/>
          <w:szCs w:val="28"/>
        </w:rPr>
        <w:t>d</w:t>
      </w:r>
      <w:r>
        <w:rPr>
          <w:rFonts w:ascii="Times New Roman" w:hAnsi="Times New Roman"/>
          <w:sz w:val="28"/>
          <w:szCs w:val="28"/>
        </w:rPr>
        <w:t>”,</w:t>
      </w:r>
      <w:r w:rsidR="00EC6BAB" w:rsidRPr="00825997">
        <w:rPr>
          <w:rFonts w:ascii="Times New Roman" w:hAnsi="Times New Roman"/>
          <w:sz w:val="28"/>
          <w:szCs w:val="28"/>
        </w:rPr>
        <w:t xml:space="preserve"> të kësaj pike;</w:t>
      </w:r>
    </w:p>
    <w:p w14:paraId="25A19E7B" w14:textId="1FAF3667" w:rsidR="006B7F9D" w:rsidRDefault="006A65FE" w:rsidP="001D0793">
      <w:pPr>
        <w:numPr>
          <w:ilvl w:val="0"/>
          <w:numId w:val="9"/>
        </w:numPr>
        <w:spacing w:after="0" w:line="240" w:lineRule="auto"/>
        <w:ind w:left="900"/>
        <w:jc w:val="both"/>
        <w:rPr>
          <w:rFonts w:ascii="Times New Roman" w:hAnsi="Times New Roman"/>
          <w:sz w:val="28"/>
          <w:szCs w:val="28"/>
        </w:rPr>
      </w:pPr>
      <w:r>
        <w:rPr>
          <w:rFonts w:ascii="Times New Roman" w:hAnsi="Times New Roman"/>
          <w:sz w:val="28"/>
          <w:szCs w:val="28"/>
        </w:rPr>
        <w:t>P</w:t>
      </w:r>
      <w:r w:rsidR="00EC6BAB" w:rsidRPr="00825997">
        <w:rPr>
          <w:rFonts w:ascii="Times New Roman" w:hAnsi="Times New Roman"/>
          <w:sz w:val="28"/>
          <w:szCs w:val="28"/>
        </w:rPr>
        <w:t>alët njoft</w:t>
      </w:r>
      <w:r w:rsidR="00DB096D" w:rsidRPr="00825997">
        <w:rPr>
          <w:rFonts w:ascii="Times New Roman" w:hAnsi="Times New Roman"/>
          <w:sz w:val="28"/>
          <w:szCs w:val="28"/>
        </w:rPr>
        <w:t>ohen për rezultatin e procesit</w:t>
      </w:r>
      <w:r>
        <w:rPr>
          <w:rFonts w:ascii="Times New Roman" w:hAnsi="Times New Roman"/>
          <w:sz w:val="28"/>
          <w:szCs w:val="28"/>
        </w:rPr>
        <w:t xml:space="preserve"> t</w:t>
      </w:r>
      <w:r w:rsidR="00EC6BAB" w:rsidRPr="00825997">
        <w:rPr>
          <w:rFonts w:ascii="Times New Roman" w:hAnsi="Times New Roman"/>
          <w:sz w:val="28"/>
          <w:szCs w:val="28"/>
        </w:rPr>
        <w:t xml:space="preserve">ë </w:t>
      </w:r>
      <w:r w:rsidR="001E2DFE" w:rsidRPr="00825997">
        <w:rPr>
          <w:rFonts w:ascii="Times New Roman" w:hAnsi="Times New Roman"/>
          <w:sz w:val="28"/>
          <w:szCs w:val="28"/>
        </w:rPr>
        <w:t>ZAM</w:t>
      </w:r>
      <w:r w:rsidR="00EC6BAB" w:rsidRPr="00825997">
        <w:rPr>
          <w:rFonts w:ascii="Times New Roman" w:hAnsi="Times New Roman"/>
          <w:sz w:val="28"/>
          <w:szCs w:val="28"/>
        </w:rPr>
        <w:t xml:space="preserve"> me shkrim ose me anë të një mjeti të qëndrueshëm komunikimi dhe </w:t>
      </w:r>
      <w:r w:rsidR="00364D7B" w:rsidRPr="00825997">
        <w:rPr>
          <w:rFonts w:ascii="Times New Roman" w:hAnsi="Times New Roman"/>
          <w:sz w:val="28"/>
          <w:szCs w:val="28"/>
        </w:rPr>
        <w:t xml:space="preserve">atyre </w:t>
      </w:r>
      <w:r w:rsidR="00276466" w:rsidRPr="00825997">
        <w:rPr>
          <w:rFonts w:ascii="Times New Roman" w:hAnsi="Times New Roman"/>
          <w:sz w:val="28"/>
          <w:szCs w:val="28"/>
        </w:rPr>
        <w:t>u</w:t>
      </w:r>
      <w:r w:rsidR="00EC6BAB" w:rsidRPr="00825997">
        <w:rPr>
          <w:rFonts w:ascii="Times New Roman" w:hAnsi="Times New Roman"/>
          <w:sz w:val="28"/>
          <w:szCs w:val="28"/>
        </w:rPr>
        <w:t xml:space="preserve"> jepet një vendim i arsyetuar me shkaqet në të cilat është bazuar rezultati.</w:t>
      </w:r>
    </w:p>
    <w:p w14:paraId="63229A4C" w14:textId="77777777" w:rsidR="001D0793" w:rsidRPr="00825997" w:rsidRDefault="001D0793" w:rsidP="001D0793">
      <w:pPr>
        <w:spacing w:after="0" w:line="240" w:lineRule="auto"/>
        <w:ind w:left="900"/>
        <w:jc w:val="both"/>
        <w:rPr>
          <w:rFonts w:ascii="Times New Roman" w:hAnsi="Times New Roman"/>
          <w:sz w:val="28"/>
          <w:szCs w:val="28"/>
        </w:rPr>
      </w:pPr>
    </w:p>
    <w:p w14:paraId="25A19E7C" w14:textId="77777777" w:rsidR="00D41F4B" w:rsidRDefault="00D41F4B" w:rsidP="001D0793">
      <w:pPr>
        <w:numPr>
          <w:ilvl w:val="0"/>
          <w:numId w:val="10"/>
        </w:numPr>
        <w:spacing w:after="0" w:line="240" w:lineRule="auto"/>
        <w:ind w:left="360"/>
        <w:jc w:val="both"/>
        <w:rPr>
          <w:rFonts w:ascii="Times New Roman" w:hAnsi="Times New Roman"/>
          <w:sz w:val="28"/>
          <w:szCs w:val="28"/>
        </w:rPr>
      </w:pPr>
      <w:r w:rsidRPr="00825997">
        <w:rPr>
          <w:rFonts w:ascii="Times New Roman" w:hAnsi="Times New Roman"/>
          <w:sz w:val="28"/>
          <w:szCs w:val="28"/>
        </w:rPr>
        <w:t xml:space="preserve">Zgjidhja </w:t>
      </w:r>
      <w:r w:rsidR="00364D7B" w:rsidRPr="00825997">
        <w:rPr>
          <w:rFonts w:ascii="Times New Roman" w:hAnsi="Times New Roman"/>
          <w:sz w:val="28"/>
          <w:szCs w:val="28"/>
        </w:rPr>
        <w:t>alternative</w:t>
      </w:r>
      <w:r w:rsidRPr="00825997">
        <w:rPr>
          <w:rFonts w:ascii="Times New Roman" w:hAnsi="Times New Roman"/>
          <w:sz w:val="28"/>
          <w:szCs w:val="28"/>
        </w:rPr>
        <w:t xml:space="preserve"> e mosmarr</w:t>
      </w:r>
      <w:r w:rsidR="00004D51" w:rsidRPr="00825997">
        <w:rPr>
          <w:rFonts w:ascii="Times New Roman" w:hAnsi="Times New Roman"/>
          <w:sz w:val="28"/>
          <w:szCs w:val="28"/>
        </w:rPr>
        <w:t>ë</w:t>
      </w:r>
      <w:r w:rsidR="00CB2E53" w:rsidRPr="00825997">
        <w:rPr>
          <w:rFonts w:ascii="Times New Roman" w:hAnsi="Times New Roman"/>
          <w:sz w:val="28"/>
          <w:szCs w:val="28"/>
        </w:rPr>
        <w:t>veshjes</w:t>
      </w:r>
      <w:r w:rsidRPr="00825997">
        <w:rPr>
          <w:rFonts w:ascii="Times New Roman" w:hAnsi="Times New Roman"/>
          <w:sz w:val="28"/>
          <w:szCs w:val="28"/>
        </w:rPr>
        <w:t xml:space="preserve"> </w:t>
      </w:r>
      <w:r w:rsidR="00004D51" w:rsidRPr="00825997">
        <w:rPr>
          <w:rFonts w:ascii="Times New Roman" w:hAnsi="Times New Roman"/>
          <w:sz w:val="28"/>
          <w:szCs w:val="28"/>
        </w:rPr>
        <w:t>ë</w:t>
      </w:r>
      <w:r w:rsidRPr="00825997">
        <w:rPr>
          <w:rFonts w:ascii="Times New Roman" w:hAnsi="Times New Roman"/>
          <w:sz w:val="28"/>
          <w:szCs w:val="28"/>
        </w:rPr>
        <w:t>sht</w:t>
      </w:r>
      <w:r w:rsidR="00004D51" w:rsidRPr="00825997">
        <w:rPr>
          <w:rFonts w:ascii="Times New Roman" w:hAnsi="Times New Roman"/>
          <w:sz w:val="28"/>
          <w:szCs w:val="28"/>
        </w:rPr>
        <w:t>ë</w:t>
      </w:r>
      <w:r w:rsidRPr="00825997">
        <w:rPr>
          <w:rFonts w:ascii="Times New Roman" w:hAnsi="Times New Roman"/>
          <w:sz w:val="28"/>
          <w:szCs w:val="28"/>
        </w:rPr>
        <w:t xml:space="preserve"> detyruese për palët vetëm nëse ato janë informuar për natyrën detyruese të saj paraprakisht dhe nëse e kanë pranuar këtë </w:t>
      </w:r>
      <w:r w:rsidR="00364D7B" w:rsidRPr="00825997">
        <w:rPr>
          <w:rFonts w:ascii="Times New Roman" w:hAnsi="Times New Roman"/>
          <w:sz w:val="28"/>
          <w:szCs w:val="28"/>
        </w:rPr>
        <w:t>shprehimisht</w:t>
      </w:r>
      <w:r w:rsidRPr="00825997">
        <w:rPr>
          <w:rFonts w:ascii="Times New Roman" w:hAnsi="Times New Roman"/>
          <w:sz w:val="28"/>
          <w:szCs w:val="28"/>
        </w:rPr>
        <w:t>.</w:t>
      </w:r>
    </w:p>
    <w:p w14:paraId="64B6A5F2" w14:textId="77777777" w:rsidR="001D0793" w:rsidRPr="00825997" w:rsidRDefault="001D0793" w:rsidP="001D0793">
      <w:pPr>
        <w:spacing w:after="0" w:line="240" w:lineRule="auto"/>
        <w:ind w:left="360" w:hanging="360"/>
        <w:jc w:val="both"/>
        <w:rPr>
          <w:rFonts w:ascii="Times New Roman" w:hAnsi="Times New Roman"/>
          <w:sz w:val="28"/>
          <w:szCs w:val="28"/>
        </w:rPr>
      </w:pPr>
    </w:p>
    <w:p w14:paraId="2330DE33" w14:textId="46911892" w:rsidR="001D0793" w:rsidRDefault="00902377" w:rsidP="001D0793">
      <w:pPr>
        <w:numPr>
          <w:ilvl w:val="0"/>
          <w:numId w:val="10"/>
        </w:numPr>
        <w:spacing w:after="0" w:line="240" w:lineRule="auto"/>
        <w:ind w:left="360"/>
        <w:jc w:val="both"/>
        <w:rPr>
          <w:rFonts w:ascii="Times New Roman" w:hAnsi="Times New Roman"/>
          <w:sz w:val="28"/>
          <w:szCs w:val="28"/>
        </w:rPr>
      </w:pPr>
      <w:r w:rsidRPr="00825997">
        <w:rPr>
          <w:rFonts w:ascii="Times New Roman" w:hAnsi="Times New Roman"/>
          <w:sz w:val="28"/>
          <w:szCs w:val="28"/>
        </w:rPr>
        <w:t>Pavar</w:t>
      </w:r>
      <w:r w:rsidR="00004D51" w:rsidRPr="00825997">
        <w:rPr>
          <w:rFonts w:ascii="Times New Roman" w:hAnsi="Times New Roman"/>
          <w:sz w:val="28"/>
          <w:szCs w:val="28"/>
        </w:rPr>
        <w:t>ë</w:t>
      </w:r>
      <w:r w:rsidRPr="00825997">
        <w:rPr>
          <w:rFonts w:ascii="Times New Roman" w:hAnsi="Times New Roman"/>
          <w:sz w:val="28"/>
          <w:szCs w:val="28"/>
        </w:rPr>
        <w:t>sisht nga sa parashikohet n</w:t>
      </w:r>
      <w:r w:rsidR="00004D51" w:rsidRPr="00825997">
        <w:rPr>
          <w:rFonts w:ascii="Times New Roman" w:hAnsi="Times New Roman"/>
          <w:sz w:val="28"/>
          <w:szCs w:val="28"/>
        </w:rPr>
        <w:t>ë</w:t>
      </w:r>
      <w:r w:rsidRPr="00825997">
        <w:rPr>
          <w:rFonts w:ascii="Times New Roman" w:hAnsi="Times New Roman"/>
          <w:sz w:val="28"/>
          <w:szCs w:val="28"/>
        </w:rPr>
        <w:t xml:space="preserve"> pik</w:t>
      </w:r>
      <w:r w:rsidR="00004D51" w:rsidRPr="00825997">
        <w:rPr>
          <w:rFonts w:ascii="Times New Roman" w:hAnsi="Times New Roman"/>
          <w:sz w:val="28"/>
          <w:szCs w:val="28"/>
        </w:rPr>
        <w:t>ë</w:t>
      </w:r>
      <w:r w:rsidRPr="00825997">
        <w:rPr>
          <w:rFonts w:ascii="Times New Roman" w:hAnsi="Times New Roman"/>
          <w:sz w:val="28"/>
          <w:szCs w:val="28"/>
        </w:rPr>
        <w:t>n 2</w:t>
      </w:r>
      <w:r w:rsidR="006A65FE">
        <w:rPr>
          <w:rFonts w:ascii="Times New Roman" w:hAnsi="Times New Roman"/>
          <w:sz w:val="28"/>
          <w:szCs w:val="28"/>
        </w:rPr>
        <w:t>,</w:t>
      </w:r>
      <w:r w:rsidRPr="00825997">
        <w:rPr>
          <w:rFonts w:ascii="Times New Roman" w:hAnsi="Times New Roman"/>
          <w:sz w:val="28"/>
          <w:szCs w:val="28"/>
        </w:rPr>
        <w:t xml:space="preserve"> t</w:t>
      </w:r>
      <w:r w:rsidR="00004D51" w:rsidRPr="00825997">
        <w:rPr>
          <w:rFonts w:ascii="Times New Roman" w:hAnsi="Times New Roman"/>
          <w:sz w:val="28"/>
          <w:szCs w:val="28"/>
        </w:rPr>
        <w:t>ë</w:t>
      </w:r>
      <w:r w:rsidRPr="00825997">
        <w:rPr>
          <w:rFonts w:ascii="Times New Roman" w:hAnsi="Times New Roman"/>
          <w:sz w:val="28"/>
          <w:szCs w:val="28"/>
        </w:rPr>
        <w:t xml:space="preserve"> k</w:t>
      </w:r>
      <w:r w:rsidR="00004D51" w:rsidRPr="00825997">
        <w:rPr>
          <w:rFonts w:ascii="Times New Roman" w:hAnsi="Times New Roman"/>
          <w:sz w:val="28"/>
          <w:szCs w:val="28"/>
        </w:rPr>
        <w:t>ë</w:t>
      </w:r>
      <w:r w:rsidRPr="00825997">
        <w:rPr>
          <w:rFonts w:ascii="Times New Roman" w:hAnsi="Times New Roman"/>
          <w:sz w:val="28"/>
          <w:szCs w:val="28"/>
        </w:rPr>
        <w:t xml:space="preserve">tij neni, marrëveshja </w:t>
      </w:r>
      <w:proofErr w:type="spellStart"/>
      <w:r w:rsidR="006121AA">
        <w:rPr>
          <w:rFonts w:ascii="Times New Roman" w:hAnsi="Times New Roman"/>
          <w:sz w:val="28"/>
          <w:szCs w:val="28"/>
        </w:rPr>
        <w:t>ndërmjet</w:t>
      </w:r>
      <w:r w:rsidRPr="00825997">
        <w:rPr>
          <w:rFonts w:ascii="Times New Roman" w:hAnsi="Times New Roman"/>
          <w:sz w:val="28"/>
          <w:szCs w:val="28"/>
        </w:rPr>
        <w:t>konsumatorit</w:t>
      </w:r>
      <w:proofErr w:type="spellEnd"/>
      <w:r w:rsidRPr="00825997">
        <w:rPr>
          <w:rFonts w:ascii="Times New Roman" w:hAnsi="Times New Roman"/>
          <w:sz w:val="28"/>
          <w:szCs w:val="28"/>
        </w:rPr>
        <w:t xml:space="preserve"> dhe tregtarit për të paraqitur ankesa përpara </w:t>
      </w:r>
      <w:r w:rsidR="006A65FE">
        <w:rPr>
          <w:rFonts w:ascii="Times New Roman" w:hAnsi="Times New Roman"/>
          <w:sz w:val="28"/>
          <w:szCs w:val="28"/>
        </w:rPr>
        <w:t>s</w:t>
      </w:r>
      <w:r w:rsidR="00612E9E" w:rsidRPr="00825997">
        <w:rPr>
          <w:rFonts w:ascii="Times New Roman" w:hAnsi="Times New Roman"/>
          <w:sz w:val="28"/>
          <w:szCs w:val="28"/>
        </w:rPr>
        <w:t>trukturës</w:t>
      </w:r>
      <w:r w:rsidRPr="00825997">
        <w:rPr>
          <w:rFonts w:ascii="Times New Roman" w:hAnsi="Times New Roman"/>
          <w:sz w:val="28"/>
          <w:szCs w:val="28"/>
        </w:rPr>
        <w:t xml:space="preserve"> ZAM nuk është detyruese për konsumatorin, nëse është bërë përpara se mosmarrëveshja të jetë materializuar dhe nëse ka si pasojë privimin e konsumatorit nga e drejta për të bërë një padi në gjykatë për zgjidhjen e mosmarrëveshjes. Në rast se marrëveshja </w:t>
      </w:r>
      <w:r w:rsidR="00E2369B" w:rsidRPr="00825997">
        <w:rPr>
          <w:rFonts w:ascii="Times New Roman" w:hAnsi="Times New Roman"/>
          <w:sz w:val="28"/>
          <w:szCs w:val="28"/>
        </w:rPr>
        <w:t>p</w:t>
      </w:r>
      <w:r w:rsidR="003D4CFE" w:rsidRPr="00825997">
        <w:rPr>
          <w:rFonts w:ascii="Times New Roman" w:hAnsi="Times New Roman"/>
          <w:sz w:val="28"/>
          <w:szCs w:val="28"/>
        </w:rPr>
        <w:t>ë</w:t>
      </w:r>
      <w:r w:rsidR="00E2369B" w:rsidRPr="00825997">
        <w:rPr>
          <w:rFonts w:ascii="Times New Roman" w:hAnsi="Times New Roman"/>
          <w:sz w:val="28"/>
          <w:szCs w:val="28"/>
        </w:rPr>
        <w:t xml:space="preserve">r ZAM </w:t>
      </w:r>
      <w:r w:rsidRPr="00825997">
        <w:rPr>
          <w:rFonts w:ascii="Times New Roman" w:hAnsi="Times New Roman"/>
          <w:sz w:val="28"/>
          <w:szCs w:val="28"/>
        </w:rPr>
        <w:t xml:space="preserve">është pjesë </w:t>
      </w:r>
      <w:r w:rsidR="00BE1CC0" w:rsidRPr="00825997">
        <w:rPr>
          <w:rFonts w:ascii="Times New Roman" w:hAnsi="Times New Roman"/>
          <w:sz w:val="28"/>
          <w:szCs w:val="28"/>
        </w:rPr>
        <w:t>p</w:t>
      </w:r>
      <w:r w:rsidR="00004D51" w:rsidRPr="00825997">
        <w:rPr>
          <w:rFonts w:ascii="Times New Roman" w:hAnsi="Times New Roman"/>
          <w:sz w:val="28"/>
          <w:szCs w:val="28"/>
        </w:rPr>
        <w:t>ë</w:t>
      </w:r>
      <w:r w:rsidR="00BE1CC0" w:rsidRPr="00825997">
        <w:rPr>
          <w:rFonts w:ascii="Times New Roman" w:hAnsi="Times New Roman"/>
          <w:sz w:val="28"/>
          <w:szCs w:val="28"/>
        </w:rPr>
        <w:t>rb</w:t>
      </w:r>
      <w:r w:rsidR="00004D51" w:rsidRPr="00825997">
        <w:rPr>
          <w:rFonts w:ascii="Times New Roman" w:hAnsi="Times New Roman"/>
          <w:sz w:val="28"/>
          <w:szCs w:val="28"/>
        </w:rPr>
        <w:t>ë</w:t>
      </w:r>
      <w:r w:rsidR="00BE1CC0" w:rsidRPr="00825997">
        <w:rPr>
          <w:rFonts w:ascii="Times New Roman" w:hAnsi="Times New Roman"/>
          <w:sz w:val="28"/>
          <w:szCs w:val="28"/>
        </w:rPr>
        <w:t>r</w:t>
      </w:r>
      <w:r w:rsidR="00004D51" w:rsidRPr="00825997">
        <w:rPr>
          <w:rFonts w:ascii="Times New Roman" w:hAnsi="Times New Roman"/>
          <w:sz w:val="28"/>
          <w:szCs w:val="28"/>
        </w:rPr>
        <w:t>ë</w:t>
      </w:r>
      <w:r w:rsidR="00BE1CC0" w:rsidRPr="00825997">
        <w:rPr>
          <w:rFonts w:ascii="Times New Roman" w:hAnsi="Times New Roman"/>
          <w:sz w:val="28"/>
          <w:szCs w:val="28"/>
        </w:rPr>
        <w:t>se</w:t>
      </w:r>
      <w:r w:rsidRPr="00825997">
        <w:rPr>
          <w:rFonts w:ascii="Times New Roman" w:hAnsi="Times New Roman"/>
          <w:sz w:val="28"/>
          <w:szCs w:val="28"/>
        </w:rPr>
        <w:t xml:space="preserve"> e kontratës standarde të lidhur me konsumatorin, atëherë konsiderohet si një kusht i padrejtë </w:t>
      </w:r>
      <w:proofErr w:type="spellStart"/>
      <w:r w:rsidRPr="00825997">
        <w:rPr>
          <w:rFonts w:ascii="Times New Roman" w:hAnsi="Times New Roman"/>
          <w:sz w:val="28"/>
          <w:szCs w:val="28"/>
        </w:rPr>
        <w:t>kontraktual</w:t>
      </w:r>
      <w:proofErr w:type="spellEnd"/>
      <w:r w:rsidR="006A65FE">
        <w:rPr>
          <w:rFonts w:ascii="Times New Roman" w:hAnsi="Times New Roman"/>
          <w:sz w:val="28"/>
          <w:szCs w:val="28"/>
        </w:rPr>
        <w:t>,</w:t>
      </w:r>
      <w:r w:rsidRPr="00825997">
        <w:rPr>
          <w:rFonts w:ascii="Times New Roman" w:hAnsi="Times New Roman"/>
          <w:sz w:val="28"/>
          <w:szCs w:val="28"/>
        </w:rPr>
        <w:t xml:space="preserve"> sipas nen</w:t>
      </w:r>
      <w:r w:rsidR="006A65FE">
        <w:rPr>
          <w:rFonts w:ascii="Times New Roman" w:hAnsi="Times New Roman"/>
          <w:sz w:val="28"/>
          <w:szCs w:val="28"/>
        </w:rPr>
        <w:t>eve</w:t>
      </w:r>
      <w:r w:rsidRPr="00825997">
        <w:rPr>
          <w:rFonts w:ascii="Times New Roman" w:hAnsi="Times New Roman"/>
          <w:sz w:val="28"/>
          <w:szCs w:val="28"/>
        </w:rPr>
        <w:t xml:space="preserve"> 27 dhe 28</w:t>
      </w:r>
      <w:r w:rsidR="006A65FE">
        <w:rPr>
          <w:rFonts w:ascii="Times New Roman" w:hAnsi="Times New Roman"/>
          <w:sz w:val="28"/>
          <w:szCs w:val="28"/>
        </w:rPr>
        <w:t>,</w:t>
      </w:r>
      <w:r w:rsidRPr="00825997">
        <w:rPr>
          <w:rFonts w:ascii="Times New Roman" w:hAnsi="Times New Roman"/>
          <w:sz w:val="28"/>
          <w:szCs w:val="28"/>
        </w:rPr>
        <w:t xml:space="preserve"> </w:t>
      </w:r>
      <w:r w:rsidR="00BE1CC0" w:rsidRPr="00825997">
        <w:rPr>
          <w:rFonts w:ascii="Times New Roman" w:hAnsi="Times New Roman"/>
          <w:sz w:val="28"/>
          <w:szCs w:val="28"/>
        </w:rPr>
        <w:t>t</w:t>
      </w:r>
      <w:r w:rsidR="00004D51" w:rsidRPr="00825997">
        <w:rPr>
          <w:rFonts w:ascii="Times New Roman" w:hAnsi="Times New Roman"/>
          <w:sz w:val="28"/>
          <w:szCs w:val="28"/>
        </w:rPr>
        <w:t>ë</w:t>
      </w:r>
      <w:r w:rsidR="00BE1CC0" w:rsidRPr="00825997">
        <w:rPr>
          <w:rFonts w:ascii="Times New Roman" w:hAnsi="Times New Roman"/>
          <w:sz w:val="28"/>
          <w:szCs w:val="28"/>
        </w:rPr>
        <w:t xml:space="preserve"> k</w:t>
      </w:r>
      <w:r w:rsidR="00004D51" w:rsidRPr="00825997">
        <w:rPr>
          <w:rFonts w:ascii="Times New Roman" w:hAnsi="Times New Roman"/>
          <w:sz w:val="28"/>
          <w:szCs w:val="28"/>
        </w:rPr>
        <w:t>ë</w:t>
      </w:r>
      <w:r w:rsidR="00BE1CC0" w:rsidRPr="00825997">
        <w:rPr>
          <w:rFonts w:ascii="Times New Roman" w:hAnsi="Times New Roman"/>
          <w:sz w:val="28"/>
          <w:szCs w:val="28"/>
        </w:rPr>
        <w:t>tij ligji</w:t>
      </w:r>
      <w:r w:rsidRPr="00825997">
        <w:rPr>
          <w:rFonts w:ascii="Times New Roman" w:hAnsi="Times New Roman"/>
          <w:sz w:val="28"/>
          <w:szCs w:val="28"/>
        </w:rPr>
        <w:t>.</w:t>
      </w:r>
    </w:p>
    <w:p w14:paraId="44610ADE" w14:textId="77777777" w:rsidR="001D0793" w:rsidRPr="001D0793" w:rsidRDefault="001D0793" w:rsidP="001D0793">
      <w:pPr>
        <w:spacing w:after="0" w:line="240" w:lineRule="auto"/>
        <w:ind w:left="360" w:hanging="360"/>
        <w:jc w:val="both"/>
        <w:rPr>
          <w:rFonts w:ascii="Times New Roman" w:hAnsi="Times New Roman"/>
          <w:sz w:val="28"/>
          <w:szCs w:val="28"/>
        </w:rPr>
      </w:pPr>
    </w:p>
    <w:p w14:paraId="15228832" w14:textId="0F20BD72" w:rsidR="001D0793" w:rsidRDefault="000F48DC" w:rsidP="001D0793">
      <w:pPr>
        <w:numPr>
          <w:ilvl w:val="0"/>
          <w:numId w:val="10"/>
        </w:numPr>
        <w:spacing w:after="0" w:line="240" w:lineRule="auto"/>
        <w:ind w:left="360"/>
        <w:jc w:val="both"/>
        <w:rPr>
          <w:rFonts w:ascii="Times New Roman" w:hAnsi="Times New Roman"/>
          <w:sz w:val="28"/>
          <w:szCs w:val="28"/>
        </w:rPr>
      </w:pPr>
      <w:r w:rsidRPr="00825997">
        <w:rPr>
          <w:rFonts w:ascii="Times New Roman" w:hAnsi="Times New Roman"/>
          <w:sz w:val="28"/>
          <w:szCs w:val="28"/>
        </w:rPr>
        <w:t>Tregtari informon konsumator</w:t>
      </w:r>
      <w:r w:rsidR="00004D51" w:rsidRPr="00825997">
        <w:rPr>
          <w:rFonts w:ascii="Times New Roman" w:hAnsi="Times New Roman"/>
          <w:sz w:val="28"/>
          <w:szCs w:val="28"/>
        </w:rPr>
        <w:t>ë</w:t>
      </w:r>
      <w:r w:rsidR="003B311F" w:rsidRPr="00825997">
        <w:rPr>
          <w:rFonts w:ascii="Times New Roman" w:hAnsi="Times New Roman"/>
          <w:sz w:val="28"/>
          <w:szCs w:val="28"/>
        </w:rPr>
        <w:t>t</w:t>
      </w:r>
      <w:r w:rsidRPr="00825997">
        <w:rPr>
          <w:rFonts w:ascii="Times New Roman" w:hAnsi="Times New Roman"/>
          <w:sz w:val="28"/>
          <w:szCs w:val="28"/>
        </w:rPr>
        <w:t xml:space="preserve"> për </w:t>
      </w:r>
      <w:r w:rsidR="00CA383C" w:rsidRPr="00825997">
        <w:rPr>
          <w:rFonts w:ascii="Times New Roman" w:hAnsi="Times New Roman"/>
          <w:sz w:val="28"/>
          <w:szCs w:val="28"/>
        </w:rPr>
        <w:t>s</w:t>
      </w:r>
      <w:r w:rsidR="00612E9E" w:rsidRPr="00825997">
        <w:rPr>
          <w:rFonts w:ascii="Times New Roman" w:hAnsi="Times New Roman"/>
          <w:sz w:val="28"/>
          <w:szCs w:val="28"/>
        </w:rPr>
        <w:t>trukturën</w:t>
      </w:r>
      <w:r w:rsidRPr="00825997">
        <w:rPr>
          <w:rFonts w:ascii="Times New Roman" w:hAnsi="Times New Roman"/>
          <w:sz w:val="28"/>
          <w:szCs w:val="28"/>
        </w:rPr>
        <w:t xml:space="preserve"> ZAM</w:t>
      </w:r>
      <w:r w:rsidR="006121AA">
        <w:rPr>
          <w:rFonts w:ascii="Times New Roman" w:hAnsi="Times New Roman"/>
          <w:sz w:val="28"/>
          <w:szCs w:val="28"/>
        </w:rPr>
        <w:t>,</w:t>
      </w:r>
      <w:r w:rsidR="003B311F" w:rsidRPr="00825997">
        <w:rPr>
          <w:rFonts w:ascii="Times New Roman" w:hAnsi="Times New Roman"/>
          <w:sz w:val="28"/>
          <w:szCs w:val="28"/>
        </w:rPr>
        <w:t xml:space="preserve"> p</w:t>
      </w:r>
      <w:r w:rsidR="00004D51" w:rsidRPr="00825997">
        <w:rPr>
          <w:rFonts w:ascii="Times New Roman" w:hAnsi="Times New Roman"/>
          <w:sz w:val="28"/>
          <w:szCs w:val="28"/>
        </w:rPr>
        <w:t>ë</w:t>
      </w:r>
      <w:r w:rsidR="003B311F" w:rsidRPr="00825997">
        <w:rPr>
          <w:rFonts w:ascii="Times New Roman" w:hAnsi="Times New Roman"/>
          <w:sz w:val="28"/>
          <w:szCs w:val="28"/>
        </w:rPr>
        <w:t>rgjegj</w:t>
      </w:r>
      <w:r w:rsidR="00004D51" w:rsidRPr="00825997">
        <w:rPr>
          <w:rFonts w:ascii="Times New Roman" w:hAnsi="Times New Roman"/>
          <w:sz w:val="28"/>
          <w:szCs w:val="28"/>
        </w:rPr>
        <w:t>ë</w:t>
      </w:r>
      <w:r w:rsidR="003B311F" w:rsidRPr="00825997">
        <w:rPr>
          <w:rFonts w:ascii="Times New Roman" w:hAnsi="Times New Roman"/>
          <w:sz w:val="28"/>
          <w:szCs w:val="28"/>
        </w:rPr>
        <w:t>s</w:t>
      </w:r>
      <w:r w:rsidR="006A65FE">
        <w:rPr>
          <w:rFonts w:ascii="Times New Roman" w:hAnsi="Times New Roman"/>
          <w:sz w:val="28"/>
          <w:szCs w:val="28"/>
        </w:rPr>
        <w:t>e</w:t>
      </w:r>
      <w:r w:rsidR="003B311F" w:rsidRPr="00825997">
        <w:rPr>
          <w:rFonts w:ascii="Times New Roman" w:hAnsi="Times New Roman"/>
          <w:sz w:val="28"/>
          <w:szCs w:val="28"/>
        </w:rPr>
        <w:t xml:space="preserve"> p</w:t>
      </w:r>
      <w:r w:rsidR="00004D51" w:rsidRPr="00825997">
        <w:rPr>
          <w:rFonts w:ascii="Times New Roman" w:hAnsi="Times New Roman"/>
          <w:sz w:val="28"/>
          <w:szCs w:val="28"/>
        </w:rPr>
        <w:t>ë</w:t>
      </w:r>
      <w:r w:rsidR="003B311F" w:rsidRPr="00825997">
        <w:rPr>
          <w:rFonts w:ascii="Times New Roman" w:hAnsi="Times New Roman"/>
          <w:sz w:val="28"/>
          <w:szCs w:val="28"/>
        </w:rPr>
        <w:t>r shqyrtimin e mosmarr</w:t>
      </w:r>
      <w:r w:rsidR="00004D51" w:rsidRPr="00825997">
        <w:rPr>
          <w:rFonts w:ascii="Times New Roman" w:hAnsi="Times New Roman"/>
          <w:sz w:val="28"/>
          <w:szCs w:val="28"/>
        </w:rPr>
        <w:t>ë</w:t>
      </w:r>
      <w:r w:rsidR="003B311F" w:rsidRPr="00825997">
        <w:rPr>
          <w:rFonts w:ascii="Times New Roman" w:hAnsi="Times New Roman"/>
          <w:sz w:val="28"/>
          <w:szCs w:val="28"/>
        </w:rPr>
        <w:t>veshje</w:t>
      </w:r>
      <w:r w:rsidR="006A65FE">
        <w:rPr>
          <w:rFonts w:ascii="Times New Roman" w:hAnsi="Times New Roman"/>
          <w:sz w:val="28"/>
          <w:szCs w:val="28"/>
        </w:rPr>
        <w:t>ve</w:t>
      </w:r>
      <w:r w:rsidR="003B311F" w:rsidRPr="00825997">
        <w:rPr>
          <w:rFonts w:ascii="Times New Roman" w:hAnsi="Times New Roman"/>
          <w:sz w:val="28"/>
          <w:szCs w:val="28"/>
        </w:rPr>
        <w:t xml:space="preserve"> q</w:t>
      </w:r>
      <w:r w:rsidR="00004D51" w:rsidRPr="00825997">
        <w:rPr>
          <w:rFonts w:ascii="Times New Roman" w:hAnsi="Times New Roman"/>
          <w:sz w:val="28"/>
          <w:szCs w:val="28"/>
        </w:rPr>
        <w:t>ë</w:t>
      </w:r>
      <w:r w:rsidR="003B311F" w:rsidRPr="00825997">
        <w:rPr>
          <w:rFonts w:ascii="Times New Roman" w:hAnsi="Times New Roman"/>
          <w:sz w:val="28"/>
          <w:szCs w:val="28"/>
        </w:rPr>
        <w:t xml:space="preserve"> mund t</w:t>
      </w:r>
      <w:r w:rsidR="00004D51" w:rsidRPr="00825997">
        <w:rPr>
          <w:rFonts w:ascii="Times New Roman" w:hAnsi="Times New Roman"/>
          <w:sz w:val="28"/>
          <w:szCs w:val="28"/>
        </w:rPr>
        <w:t>ë</w:t>
      </w:r>
      <w:r w:rsidR="003B311F" w:rsidRPr="00825997">
        <w:rPr>
          <w:rFonts w:ascii="Times New Roman" w:hAnsi="Times New Roman"/>
          <w:sz w:val="28"/>
          <w:szCs w:val="28"/>
        </w:rPr>
        <w:t xml:space="preserve"> lindin gjat</w:t>
      </w:r>
      <w:r w:rsidR="00004D51" w:rsidRPr="00825997">
        <w:rPr>
          <w:rFonts w:ascii="Times New Roman" w:hAnsi="Times New Roman"/>
          <w:sz w:val="28"/>
          <w:szCs w:val="28"/>
        </w:rPr>
        <w:t>ë</w:t>
      </w:r>
      <w:r w:rsidR="003B311F" w:rsidRPr="00825997">
        <w:rPr>
          <w:rFonts w:ascii="Times New Roman" w:hAnsi="Times New Roman"/>
          <w:sz w:val="28"/>
          <w:szCs w:val="28"/>
        </w:rPr>
        <w:t xml:space="preserve"> ushtrimit t</w:t>
      </w:r>
      <w:r w:rsidR="00004D51" w:rsidRPr="00825997">
        <w:rPr>
          <w:rFonts w:ascii="Times New Roman" w:hAnsi="Times New Roman"/>
          <w:sz w:val="28"/>
          <w:szCs w:val="28"/>
        </w:rPr>
        <w:t>ë</w:t>
      </w:r>
      <w:r w:rsidR="003B311F" w:rsidRPr="00825997">
        <w:rPr>
          <w:rFonts w:ascii="Times New Roman" w:hAnsi="Times New Roman"/>
          <w:sz w:val="28"/>
          <w:szCs w:val="28"/>
        </w:rPr>
        <w:t xml:space="preserve"> aktivitetit t</w:t>
      </w:r>
      <w:r w:rsidR="00004D51" w:rsidRPr="00825997">
        <w:rPr>
          <w:rFonts w:ascii="Times New Roman" w:hAnsi="Times New Roman"/>
          <w:sz w:val="28"/>
          <w:szCs w:val="28"/>
        </w:rPr>
        <w:t>ë</w:t>
      </w:r>
      <w:r w:rsidR="003B311F" w:rsidRPr="00825997">
        <w:rPr>
          <w:rFonts w:ascii="Times New Roman" w:hAnsi="Times New Roman"/>
          <w:sz w:val="28"/>
          <w:szCs w:val="28"/>
        </w:rPr>
        <w:t xml:space="preserve"> tij</w:t>
      </w:r>
      <w:r w:rsidRPr="00825997">
        <w:rPr>
          <w:rFonts w:ascii="Times New Roman" w:hAnsi="Times New Roman"/>
          <w:sz w:val="28"/>
          <w:szCs w:val="28"/>
        </w:rPr>
        <w:t>, sipas fushës së veprimtarisë që ai kryen</w:t>
      </w:r>
      <w:r w:rsidR="003B311F" w:rsidRPr="00825997">
        <w:rPr>
          <w:rFonts w:ascii="Times New Roman" w:hAnsi="Times New Roman"/>
          <w:sz w:val="28"/>
          <w:szCs w:val="28"/>
        </w:rPr>
        <w:t>, në një mënyrë të qartë, të kuptueshme dhe lehtësisht të përdorshme</w:t>
      </w:r>
      <w:r w:rsidR="00E34CC0" w:rsidRPr="00825997">
        <w:rPr>
          <w:rFonts w:ascii="Times New Roman" w:hAnsi="Times New Roman"/>
          <w:sz w:val="28"/>
          <w:szCs w:val="28"/>
        </w:rPr>
        <w:t>,</w:t>
      </w:r>
      <w:r w:rsidR="003B311F" w:rsidRPr="00825997">
        <w:rPr>
          <w:rFonts w:ascii="Times New Roman" w:hAnsi="Times New Roman"/>
          <w:sz w:val="28"/>
          <w:szCs w:val="28"/>
        </w:rPr>
        <w:t xml:space="preserve"> </w:t>
      </w:r>
      <w:r w:rsidR="00E34CC0" w:rsidRPr="00825997">
        <w:rPr>
          <w:rFonts w:ascii="Times New Roman" w:hAnsi="Times New Roman"/>
          <w:sz w:val="28"/>
          <w:szCs w:val="28"/>
        </w:rPr>
        <w:t xml:space="preserve">në faqen </w:t>
      </w:r>
      <w:r w:rsidR="00CA383C" w:rsidRPr="00825997">
        <w:rPr>
          <w:rFonts w:ascii="Times New Roman" w:hAnsi="Times New Roman"/>
          <w:sz w:val="28"/>
          <w:szCs w:val="28"/>
        </w:rPr>
        <w:t xml:space="preserve">e tij </w:t>
      </w:r>
      <w:r w:rsidR="00D91095" w:rsidRPr="00825997">
        <w:rPr>
          <w:rFonts w:ascii="Times New Roman" w:hAnsi="Times New Roman"/>
          <w:sz w:val="28"/>
          <w:szCs w:val="28"/>
        </w:rPr>
        <w:t>të internetit</w:t>
      </w:r>
      <w:r w:rsidR="006121AA">
        <w:rPr>
          <w:rFonts w:ascii="Times New Roman" w:hAnsi="Times New Roman"/>
          <w:sz w:val="28"/>
          <w:szCs w:val="28"/>
        </w:rPr>
        <w:t>, nëse ka një</w:t>
      </w:r>
      <w:r w:rsidR="0008629E" w:rsidRPr="00825997">
        <w:rPr>
          <w:rFonts w:ascii="Times New Roman" w:hAnsi="Times New Roman"/>
          <w:sz w:val="28"/>
          <w:szCs w:val="28"/>
        </w:rPr>
        <w:t xml:space="preserve"> faqe të tillë</w:t>
      </w:r>
      <w:r w:rsidR="00E34CC0" w:rsidRPr="00825997">
        <w:rPr>
          <w:rFonts w:ascii="Times New Roman" w:hAnsi="Times New Roman"/>
          <w:sz w:val="28"/>
          <w:szCs w:val="28"/>
        </w:rPr>
        <w:t xml:space="preserve"> </w:t>
      </w:r>
      <w:r w:rsidR="003B311F" w:rsidRPr="00825997">
        <w:rPr>
          <w:rFonts w:ascii="Times New Roman" w:hAnsi="Times New Roman"/>
          <w:sz w:val="28"/>
          <w:szCs w:val="28"/>
        </w:rPr>
        <w:t>dhe në kushtet e përgjithshme të kontrat</w:t>
      </w:r>
      <w:r w:rsidR="00004D51" w:rsidRPr="00825997">
        <w:rPr>
          <w:rFonts w:ascii="Times New Roman" w:hAnsi="Times New Roman"/>
          <w:sz w:val="28"/>
          <w:szCs w:val="28"/>
        </w:rPr>
        <w:t>ë</w:t>
      </w:r>
      <w:r w:rsidR="003B311F" w:rsidRPr="00825997">
        <w:rPr>
          <w:rFonts w:ascii="Times New Roman" w:hAnsi="Times New Roman"/>
          <w:sz w:val="28"/>
          <w:szCs w:val="28"/>
        </w:rPr>
        <w:t>s p</w:t>
      </w:r>
      <w:r w:rsidR="00004D51" w:rsidRPr="00825997">
        <w:rPr>
          <w:rFonts w:ascii="Times New Roman" w:hAnsi="Times New Roman"/>
          <w:sz w:val="28"/>
          <w:szCs w:val="28"/>
        </w:rPr>
        <w:t>ë</w:t>
      </w:r>
      <w:r w:rsidR="003B311F" w:rsidRPr="00825997">
        <w:rPr>
          <w:rFonts w:ascii="Times New Roman" w:hAnsi="Times New Roman"/>
          <w:sz w:val="28"/>
          <w:szCs w:val="28"/>
        </w:rPr>
        <w:t>rkat</w:t>
      </w:r>
      <w:r w:rsidR="00004D51" w:rsidRPr="00825997">
        <w:rPr>
          <w:rFonts w:ascii="Times New Roman" w:hAnsi="Times New Roman"/>
          <w:sz w:val="28"/>
          <w:szCs w:val="28"/>
        </w:rPr>
        <w:t>ë</w:t>
      </w:r>
      <w:r w:rsidR="003B311F" w:rsidRPr="00825997">
        <w:rPr>
          <w:rFonts w:ascii="Times New Roman" w:hAnsi="Times New Roman"/>
          <w:sz w:val="28"/>
          <w:szCs w:val="28"/>
        </w:rPr>
        <w:t>se</w:t>
      </w:r>
      <w:r w:rsidR="0008629E" w:rsidRPr="00825997">
        <w:rPr>
          <w:rFonts w:ascii="Times New Roman" w:hAnsi="Times New Roman"/>
          <w:sz w:val="28"/>
          <w:szCs w:val="28"/>
        </w:rPr>
        <w:t>, sipas rastit.</w:t>
      </w:r>
    </w:p>
    <w:p w14:paraId="25A19E7E" w14:textId="68CFA121" w:rsidR="000713D5" w:rsidRPr="00825997" w:rsidRDefault="001862C7" w:rsidP="001D0793">
      <w:pPr>
        <w:spacing w:after="0" w:line="240" w:lineRule="auto"/>
        <w:ind w:left="360" w:hanging="360"/>
        <w:jc w:val="both"/>
        <w:rPr>
          <w:rFonts w:ascii="Times New Roman" w:hAnsi="Times New Roman"/>
          <w:sz w:val="28"/>
          <w:szCs w:val="28"/>
        </w:rPr>
      </w:pPr>
      <w:r w:rsidRPr="00825997">
        <w:rPr>
          <w:rFonts w:ascii="Times New Roman" w:hAnsi="Times New Roman"/>
          <w:sz w:val="28"/>
          <w:szCs w:val="28"/>
        </w:rPr>
        <w:t xml:space="preserve"> </w:t>
      </w:r>
    </w:p>
    <w:p w14:paraId="25A19E7F" w14:textId="6F86A09D" w:rsidR="00360DB9" w:rsidRPr="00825997" w:rsidRDefault="0037613E" w:rsidP="001D0793">
      <w:pPr>
        <w:numPr>
          <w:ilvl w:val="0"/>
          <w:numId w:val="10"/>
        </w:numPr>
        <w:spacing w:after="0" w:line="240" w:lineRule="auto"/>
        <w:ind w:left="360"/>
        <w:jc w:val="both"/>
        <w:rPr>
          <w:rFonts w:ascii="Times New Roman" w:hAnsi="Times New Roman"/>
          <w:sz w:val="28"/>
          <w:szCs w:val="28"/>
        </w:rPr>
      </w:pPr>
      <w:r w:rsidRPr="00825997">
        <w:rPr>
          <w:rFonts w:ascii="Times New Roman" w:hAnsi="Times New Roman"/>
          <w:sz w:val="28"/>
          <w:szCs w:val="28"/>
        </w:rPr>
        <w:t>Tregtari</w:t>
      </w:r>
      <w:r w:rsidR="00005732" w:rsidRPr="00825997">
        <w:rPr>
          <w:rFonts w:ascii="Times New Roman" w:hAnsi="Times New Roman"/>
          <w:sz w:val="28"/>
          <w:szCs w:val="28"/>
        </w:rPr>
        <w:t>,</w:t>
      </w:r>
      <w:r w:rsidRPr="00825997">
        <w:rPr>
          <w:rFonts w:ascii="Times New Roman" w:hAnsi="Times New Roman"/>
          <w:sz w:val="28"/>
          <w:szCs w:val="28"/>
        </w:rPr>
        <w:t xml:space="preserve"> </w:t>
      </w:r>
      <w:r w:rsidR="00005732" w:rsidRPr="00825997">
        <w:rPr>
          <w:rFonts w:ascii="Times New Roman" w:hAnsi="Times New Roman"/>
          <w:sz w:val="28"/>
          <w:szCs w:val="28"/>
        </w:rPr>
        <w:t>në rast</w:t>
      </w:r>
      <w:r w:rsidR="00D42B6D">
        <w:rPr>
          <w:rFonts w:ascii="Times New Roman" w:hAnsi="Times New Roman"/>
          <w:sz w:val="28"/>
          <w:szCs w:val="28"/>
        </w:rPr>
        <w:t xml:space="preserve">in kur një mosmarrëveshje ndërmjet </w:t>
      </w:r>
      <w:r w:rsidR="00005732" w:rsidRPr="00825997">
        <w:rPr>
          <w:rFonts w:ascii="Times New Roman" w:hAnsi="Times New Roman"/>
          <w:sz w:val="28"/>
          <w:szCs w:val="28"/>
        </w:rPr>
        <w:t xml:space="preserve">konsumatorit dhe tregtarit, pas një ankese të bërë drejtpërdrejtë tek tregtari, nuk është </w:t>
      </w:r>
      <w:proofErr w:type="spellStart"/>
      <w:r w:rsidR="00005732" w:rsidRPr="00825997">
        <w:rPr>
          <w:rFonts w:ascii="Times New Roman" w:hAnsi="Times New Roman"/>
          <w:sz w:val="28"/>
          <w:szCs w:val="28"/>
        </w:rPr>
        <w:t>është</w:t>
      </w:r>
      <w:proofErr w:type="spellEnd"/>
      <w:r w:rsidR="00005732" w:rsidRPr="00825997">
        <w:rPr>
          <w:rFonts w:ascii="Times New Roman" w:hAnsi="Times New Roman"/>
          <w:sz w:val="28"/>
          <w:szCs w:val="28"/>
        </w:rPr>
        <w:t xml:space="preserve"> zgjidhur, </w:t>
      </w:r>
      <w:r w:rsidRPr="00825997">
        <w:rPr>
          <w:rFonts w:ascii="Times New Roman" w:hAnsi="Times New Roman"/>
          <w:sz w:val="28"/>
          <w:szCs w:val="28"/>
        </w:rPr>
        <w:t>i jep konsumatorit i</w:t>
      </w:r>
      <w:r w:rsidR="001862C7" w:rsidRPr="00825997">
        <w:rPr>
          <w:rFonts w:ascii="Times New Roman" w:hAnsi="Times New Roman"/>
          <w:sz w:val="28"/>
          <w:szCs w:val="28"/>
        </w:rPr>
        <w:t>nformacion</w:t>
      </w:r>
      <w:r w:rsidR="000713D5" w:rsidRPr="00825997">
        <w:rPr>
          <w:rFonts w:ascii="Times New Roman" w:hAnsi="Times New Roman"/>
          <w:sz w:val="28"/>
          <w:szCs w:val="28"/>
        </w:rPr>
        <w:t>i</w:t>
      </w:r>
      <w:r w:rsidR="00005732" w:rsidRPr="00825997">
        <w:rPr>
          <w:rFonts w:ascii="Times New Roman" w:hAnsi="Times New Roman"/>
          <w:sz w:val="28"/>
          <w:szCs w:val="28"/>
        </w:rPr>
        <w:t>n</w:t>
      </w:r>
      <w:r w:rsidR="000713D5" w:rsidRPr="00825997">
        <w:rPr>
          <w:rFonts w:ascii="Times New Roman" w:hAnsi="Times New Roman"/>
          <w:sz w:val="28"/>
          <w:szCs w:val="28"/>
        </w:rPr>
        <w:t xml:space="preserve">, sipas </w:t>
      </w:r>
      <w:r w:rsidR="00005732" w:rsidRPr="00825997">
        <w:rPr>
          <w:rFonts w:ascii="Times New Roman" w:hAnsi="Times New Roman"/>
          <w:sz w:val="28"/>
          <w:szCs w:val="28"/>
        </w:rPr>
        <w:t xml:space="preserve">përcaktimit të </w:t>
      </w:r>
      <w:r w:rsidR="000713D5" w:rsidRPr="00825997">
        <w:rPr>
          <w:rFonts w:ascii="Times New Roman" w:hAnsi="Times New Roman"/>
          <w:sz w:val="28"/>
          <w:szCs w:val="28"/>
        </w:rPr>
        <w:t xml:space="preserve">pikës </w:t>
      </w:r>
      <w:r w:rsidRPr="00825997">
        <w:rPr>
          <w:rFonts w:ascii="Times New Roman" w:hAnsi="Times New Roman"/>
          <w:sz w:val="28"/>
          <w:szCs w:val="28"/>
        </w:rPr>
        <w:t>4</w:t>
      </w:r>
      <w:r w:rsidR="006A65FE">
        <w:rPr>
          <w:rFonts w:ascii="Times New Roman" w:hAnsi="Times New Roman"/>
          <w:sz w:val="28"/>
          <w:szCs w:val="28"/>
        </w:rPr>
        <w:t>,</w:t>
      </w:r>
      <w:r w:rsidRPr="00825997">
        <w:rPr>
          <w:rFonts w:ascii="Times New Roman" w:hAnsi="Times New Roman"/>
          <w:sz w:val="28"/>
          <w:szCs w:val="28"/>
        </w:rPr>
        <w:t xml:space="preserve"> të këtij neni,</w:t>
      </w:r>
      <w:r w:rsidR="006121AA">
        <w:rPr>
          <w:rFonts w:ascii="Times New Roman" w:hAnsi="Times New Roman"/>
          <w:sz w:val="28"/>
          <w:szCs w:val="28"/>
        </w:rPr>
        <w:t xml:space="preserve"> në më</w:t>
      </w:r>
      <w:r w:rsidR="001862C7" w:rsidRPr="00825997">
        <w:rPr>
          <w:rFonts w:ascii="Times New Roman" w:hAnsi="Times New Roman"/>
          <w:sz w:val="28"/>
          <w:szCs w:val="28"/>
        </w:rPr>
        <w:t>nyr</w:t>
      </w:r>
      <w:r w:rsidR="0072457E" w:rsidRPr="00825997">
        <w:rPr>
          <w:rFonts w:ascii="Times New Roman" w:hAnsi="Times New Roman"/>
          <w:sz w:val="28"/>
          <w:szCs w:val="28"/>
        </w:rPr>
        <w:t>ë</w:t>
      </w:r>
      <w:r w:rsidR="001862C7" w:rsidRPr="00825997">
        <w:rPr>
          <w:rFonts w:ascii="Times New Roman" w:hAnsi="Times New Roman"/>
          <w:sz w:val="28"/>
          <w:szCs w:val="28"/>
        </w:rPr>
        <w:t xml:space="preserve"> të shkruar ose nëpërmjet nj</w:t>
      </w:r>
      <w:r w:rsidR="006A65FE">
        <w:rPr>
          <w:rFonts w:ascii="Times New Roman" w:hAnsi="Times New Roman"/>
          <w:sz w:val="28"/>
          <w:szCs w:val="28"/>
        </w:rPr>
        <w:t>ë</w:t>
      </w:r>
      <w:r w:rsidR="001862C7" w:rsidRPr="00825997">
        <w:rPr>
          <w:rFonts w:ascii="Times New Roman" w:hAnsi="Times New Roman"/>
          <w:sz w:val="28"/>
          <w:szCs w:val="28"/>
        </w:rPr>
        <w:t xml:space="preserve"> mjeti të qëndrueshëm </w:t>
      </w:r>
      <w:r w:rsidR="00005732" w:rsidRPr="00825997">
        <w:rPr>
          <w:rFonts w:ascii="Times New Roman" w:hAnsi="Times New Roman"/>
          <w:sz w:val="28"/>
          <w:szCs w:val="28"/>
        </w:rPr>
        <w:t>komunikimi</w:t>
      </w:r>
      <w:r w:rsidR="001862C7" w:rsidRPr="00825997">
        <w:rPr>
          <w:rFonts w:ascii="Times New Roman" w:hAnsi="Times New Roman"/>
          <w:sz w:val="28"/>
          <w:szCs w:val="28"/>
        </w:rPr>
        <w:t>.</w:t>
      </w:r>
    </w:p>
    <w:p w14:paraId="25A19E80" w14:textId="77777777" w:rsidR="00360DB9" w:rsidRPr="00825997" w:rsidRDefault="00360DB9" w:rsidP="00825997">
      <w:pPr>
        <w:pStyle w:val="ListParagraph"/>
        <w:spacing w:after="0" w:line="240" w:lineRule="auto"/>
        <w:ind w:left="0"/>
        <w:jc w:val="both"/>
        <w:rPr>
          <w:rFonts w:ascii="Times New Roman" w:hAnsi="Times New Roman"/>
          <w:sz w:val="28"/>
          <w:szCs w:val="28"/>
        </w:rPr>
      </w:pPr>
    </w:p>
    <w:p w14:paraId="25A19E81" w14:textId="12D9DE13" w:rsidR="003C7504" w:rsidRPr="006121AA" w:rsidRDefault="00656261" w:rsidP="00825997">
      <w:pPr>
        <w:spacing w:after="0" w:line="240" w:lineRule="auto"/>
        <w:jc w:val="center"/>
        <w:rPr>
          <w:rFonts w:ascii="Times New Roman" w:hAnsi="Times New Roman"/>
          <w:sz w:val="28"/>
          <w:szCs w:val="28"/>
        </w:rPr>
      </w:pPr>
      <w:r w:rsidRPr="006121AA">
        <w:rPr>
          <w:rFonts w:ascii="Times New Roman" w:hAnsi="Times New Roman"/>
          <w:sz w:val="28"/>
          <w:szCs w:val="28"/>
        </w:rPr>
        <w:t xml:space="preserve"> </w:t>
      </w:r>
      <w:r w:rsidR="003C7504" w:rsidRPr="006121AA">
        <w:rPr>
          <w:rFonts w:ascii="Times New Roman" w:hAnsi="Times New Roman"/>
          <w:sz w:val="28"/>
          <w:szCs w:val="28"/>
        </w:rPr>
        <w:t>Neni 52/6</w:t>
      </w:r>
    </w:p>
    <w:p w14:paraId="25A19E82" w14:textId="5DA0E341" w:rsidR="00AA1B16" w:rsidRPr="006121AA" w:rsidRDefault="006A65FE" w:rsidP="00825997">
      <w:pPr>
        <w:spacing w:after="0" w:line="240" w:lineRule="auto"/>
        <w:jc w:val="center"/>
        <w:rPr>
          <w:rFonts w:ascii="Times New Roman" w:hAnsi="Times New Roman"/>
          <w:sz w:val="28"/>
          <w:szCs w:val="28"/>
        </w:rPr>
      </w:pPr>
      <w:r w:rsidRPr="006121AA">
        <w:rPr>
          <w:rFonts w:ascii="Times New Roman" w:hAnsi="Times New Roman"/>
          <w:sz w:val="28"/>
          <w:szCs w:val="28"/>
        </w:rPr>
        <w:t>Struktura p</w:t>
      </w:r>
      <w:r w:rsidR="003C7504" w:rsidRPr="006121AA">
        <w:rPr>
          <w:rFonts w:ascii="Times New Roman" w:hAnsi="Times New Roman"/>
          <w:sz w:val="28"/>
          <w:szCs w:val="28"/>
        </w:rPr>
        <w:t>ërgjegjëse për zgjidhjen alternative të mosmarrëveshjeve të tjera nga ato që lidhen me shërbimet me interes publik</w:t>
      </w:r>
    </w:p>
    <w:p w14:paraId="0922DA3D" w14:textId="77777777" w:rsidR="001D0793" w:rsidRPr="00825997" w:rsidRDefault="001D0793" w:rsidP="00825997">
      <w:pPr>
        <w:spacing w:after="0" w:line="240" w:lineRule="auto"/>
        <w:jc w:val="center"/>
        <w:rPr>
          <w:rFonts w:ascii="Times New Roman" w:hAnsi="Times New Roman"/>
          <w:b/>
          <w:sz w:val="28"/>
          <w:szCs w:val="28"/>
        </w:rPr>
      </w:pPr>
    </w:p>
    <w:p w14:paraId="25A19E83" w14:textId="003B20F7" w:rsidR="003C7504" w:rsidRPr="00825997" w:rsidRDefault="003C7504" w:rsidP="001D0793">
      <w:pPr>
        <w:numPr>
          <w:ilvl w:val="0"/>
          <w:numId w:val="42"/>
        </w:numPr>
        <w:spacing w:after="0" w:line="240" w:lineRule="auto"/>
        <w:ind w:left="360"/>
        <w:jc w:val="both"/>
        <w:rPr>
          <w:rFonts w:ascii="Times New Roman" w:hAnsi="Times New Roman"/>
          <w:sz w:val="28"/>
          <w:szCs w:val="28"/>
        </w:rPr>
      </w:pPr>
      <w:r w:rsidRPr="00825997">
        <w:rPr>
          <w:rFonts w:ascii="Times New Roman" w:hAnsi="Times New Roman"/>
          <w:sz w:val="28"/>
          <w:szCs w:val="28"/>
        </w:rPr>
        <w:t>Rregullat e parashikuara në nenet 52/3 deri 52/5</w:t>
      </w:r>
      <w:r w:rsidR="006A65FE">
        <w:rPr>
          <w:rFonts w:ascii="Times New Roman" w:hAnsi="Times New Roman"/>
          <w:sz w:val="28"/>
          <w:szCs w:val="28"/>
        </w:rPr>
        <w:t>,</w:t>
      </w:r>
      <w:r w:rsidRPr="00825997">
        <w:rPr>
          <w:rFonts w:ascii="Times New Roman" w:hAnsi="Times New Roman"/>
          <w:sz w:val="28"/>
          <w:szCs w:val="28"/>
        </w:rPr>
        <w:t xml:space="preserve"> të këtij ligji, zbatohen edhe gjatë zgjidhjes së mosmarrëveshjeve të tjera nga ato që lidhen me shërbimet me interes publik. </w:t>
      </w:r>
    </w:p>
    <w:p w14:paraId="25A19E84" w14:textId="77777777" w:rsidR="003C7504" w:rsidRPr="00825997" w:rsidRDefault="003C7504" w:rsidP="001D0793">
      <w:pPr>
        <w:pStyle w:val="ListParagraph"/>
        <w:spacing w:after="0" w:line="240" w:lineRule="auto"/>
        <w:ind w:left="360" w:hanging="360"/>
        <w:rPr>
          <w:rFonts w:ascii="Times New Roman" w:hAnsi="Times New Roman"/>
          <w:sz w:val="28"/>
          <w:szCs w:val="28"/>
        </w:rPr>
      </w:pPr>
    </w:p>
    <w:p w14:paraId="25A19E85" w14:textId="02DC9457" w:rsidR="00665446" w:rsidRPr="00825997" w:rsidRDefault="00EE06B0" w:rsidP="001D0793">
      <w:pPr>
        <w:numPr>
          <w:ilvl w:val="0"/>
          <w:numId w:val="42"/>
        </w:numPr>
        <w:spacing w:after="0" w:line="240" w:lineRule="auto"/>
        <w:ind w:left="360"/>
        <w:jc w:val="both"/>
        <w:rPr>
          <w:rFonts w:ascii="Times New Roman" w:hAnsi="Times New Roman"/>
          <w:sz w:val="28"/>
          <w:szCs w:val="28"/>
        </w:rPr>
      </w:pPr>
      <w:r w:rsidRPr="00825997">
        <w:rPr>
          <w:rFonts w:ascii="Times New Roman" w:hAnsi="Times New Roman"/>
          <w:sz w:val="28"/>
          <w:szCs w:val="28"/>
        </w:rPr>
        <w:t xml:space="preserve">Detyrimi për </w:t>
      </w:r>
      <w:r w:rsidR="003C7504" w:rsidRPr="00825997">
        <w:rPr>
          <w:rFonts w:ascii="Times New Roman" w:hAnsi="Times New Roman"/>
          <w:sz w:val="28"/>
          <w:szCs w:val="28"/>
        </w:rPr>
        <w:t>zbatimin</w:t>
      </w:r>
      <w:r w:rsidRPr="00825997">
        <w:rPr>
          <w:rFonts w:ascii="Times New Roman" w:hAnsi="Times New Roman"/>
          <w:sz w:val="28"/>
          <w:szCs w:val="28"/>
        </w:rPr>
        <w:t xml:space="preserve"> </w:t>
      </w:r>
      <w:r w:rsidR="003C7504" w:rsidRPr="00825997">
        <w:rPr>
          <w:rFonts w:ascii="Times New Roman" w:hAnsi="Times New Roman"/>
          <w:sz w:val="28"/>
          <w:szCs w:val="28"/>
        </w:rPr>
        <w:t>e</w:t>
      </w:r>
      <w:r w:rsidRPr="00825997">
        <w:rPr>
          <w:rFonts w:ascii="Times New Roman" w:hAnsi="Times New Roman"/>
          <w:sz w:val="28"/>
          <w:szCs w:val="28"/>
        </w:rPr>
        <w:t xml:space="preserve"> </w:t>
      </w:r>
      <w:r w:rsidR="003C7504" w:rsidRPr="00825997">
        <w:rPr>
          <w:rFonts w:ascii="Times New Roman" w:hAnsi="Times New Roman"/>
          <w:sz w:val="28"/>
          <w:szCs w:val="28"/>
        </w:rPr>
        <w:t xml:space="preserve">këtyre </w:t>
      </w:r>
      <w:r w:rsidRPr="00825997">
        <w:rPr>
          <w:rFonts w:ascii="Times New Roman" w:hAnsi="Times New Roman"/>
          <w:sz w:val="28"/>
          <w:szCs w:val="28"/>
        </w:rPr>
        <w:t>dispozitave</w:t>
      </w:r>
      <w:r w:rsidR="000C2253" w:rsidRPr="00825997">
        <w:rPr>
          <w:rFonts w:ascii="Times New Roman" w:hAnsi="Times New Roman"/>
          <w:sz w:val="28"/>
          <w:szCs w:val="28"/>
        </w:rPr>
        <w:t>, sipas pikës 1</w:t>
      </w:r>
      <w:r w:rsidR="006A65FE">
        <w:rPr>
          <w:rFonts w:ascii="Times New Roman" w:hAnsi="Times New Roman"/>
          <w:sz w:val="28"/>
          <w:szCs w:val="28"/>
        </w:rPr>
        <w:t>,</w:t>
      </w:r>
      <w:r w:rsidR="000C2253" w:rsidRPr="00825997">
        <w:rPr>
          <w:rFonts w:ascii="Times New Roman" w:hAnsi="Times New Roman"/>
          <w:sz w:val="28"/>
          <w:szCs w:val="28"/>
        </w:rPr>
        <w:t xml:space="preserve"> të këtij neni,</w:t>
      </w:r>
      <w:r w:rsidRPr="00825997">
        <w:rPr>
          <w:rFonts w:ascii="Times New Roman" w:hAnsi="Times New Roman"/>
          <w:sz w:val="28"/>
          <w:szCs w:val="28"/>
        </w:rPr>
        <w:t xml:space="preserve"> kryhet nga</w:t>
      </w:r>
      <w:r w:rsidR="003C7504" w:rsidRPr="00825997">
        <w:rPr>
          <w:rFonts w:ascii="Times New Roman" w:hAnsi="Times New Roman"/>
          <w:sz w:val="28"/>
          <w:szCs w:val="28"/>
        </w:rPr>
        <w:t xml:space="preserve"> </w:t>
      </w:r>
      <w:r w:rsidR="00163C7C" w:rsidRPr="00825997">
        <w:rPr>
          <w:rFonts w:ascii="Times New Roman" w:hAnsi="Times New Roman"/>
          <w:sz w:val="28"/>
          <w:szCs w:val="28"/>
        </w:rPr>
        <w:t>s</w:t>
      </w:r>
      <w:r w:rsidR="003C7504" w:rsidRPr="00825997">
        <w:rPr>
          <w:rFonts w:ascii="Times New Roman" w:hAnsi="Times New Roman"/>
          <w:sz w:val="28"/>
          <w:szCs w:val="28"/>
        </w:rPr>
        <w:t>truktura përgjegjëse për zgjidhjen alternative të mosmarrëveshjeve të tjera nga ato që lidhen me shërbimet me interes publik</w:t>
      </w:r>
      <w:r w:rsidR="00AA1B16" w:rsidRPr="00825997">
        <w:rPr>
          <w:rFonts w:ascii="Times New Roman" w:hAnsi="Times New Roman"/>
          <w:sz w:val="28"/>
          <w:szCs w:val="28"/>
        </w:rPr>
        <w:t xml:space="preserve">, që krijohet </w:t>
      </w:r>
      <w:r w:rsidR="009036E4" w:rsidRPr="00825997">
        <w:rPr>
          <w:rFonts w:ascii="Times New Roman" w:hAnsi="Times New Roman"/>
          <w:sz w:val="28"/>
          <w:szCs w:val="28"/>
        </w:rPr>
        <w:t>n</w:t>
      </w:r>
      <w:r w:rsidR="0091389B" w:rsidRPr="00825997">
        <w:rPr>
          <w:rFonts w:ascii="Times New Roman" w:hAnsi="Times New Roman"/>
          <w:sz w:val="28"/>
          <w:szCs w:val="28"/>
        </w:rPr>
        <w:t>ë varë</w:t>
      </w:r>
      <w:r w:rsidR="009036E4" w:rsidRPr="00825997">
        <w:rPr>
          <w:rFonts w:ascii="Times New Roman" w:hAnsi="Times New Roman"/>
          <w:sz w:val="28"/>
          <w:szCs w:val="28"/>
        </w:rPr>
        <w:t>si</w:t>
      </w:r>
      <w:r w:rsidR="00DD49DB" w:rsidRPr="00825997">
        <w:rPr>
          <w:rFonts w:ascii="Times New Roman" w:hAnsi="Times New Roman"/>
          <w:sz w:val="28"/>
          <w:szCs w:val="28"/>
        </w:rPr>
        <w:t xml:space="preserve"> të</w:t>
      </w:r>
      <w:r w:rsidR="009036E4" w:rsidRPr="00825997">
        <w:rPr>
          <w:rFonts w:ascii="Times New Roman" w:hAnsi="Times New Roman"/>
          <w:sz w:val="28"/>
          <w:szCs w:val="28"/>
        </w:rPr>
        <w:t xml:space="preserve"> </w:t>
      </w:r>
      <w:r w:rsidR="00DD49DB" w:rsidRPr="00825997">
        <w:rPr>
          <w:rFonts w:ascii="Times New Roman" w:hAnsi="Times New Roman"/>
          <w:sz w:val="28"/>
          <w:szCs w:val="28"/>
        </w:rPr>
        <w:t>ministrit</w:t>
      </w:r>
      <w:r w:rsidR="00AA1B16" w:rsidRPr="00825997">
        <w:rPr>
          <w:rFonts w:ascii="Times New Roman" w:hAnsi="Times New Roman"/>
          <w:sz w:val="28"/>
          <w:szCs w:val="28"/>
        </w:rPr>
        <w:t xml:space="preserve">. </w:t>
      </w:r>
    </w:p>
    <w:p w14:paraId="25A19E86" w14:textId="77777777" w:rsidR="00665446" w:rsidRPr="00825997" w:rsidRDefault="00665446" w:rsidP="001D0793">
      <w:pPr>
        <w:spacing w:after="0" w:line="240" w:lineRule="auto"/>
        <w:ind w:left="360" w:hanging="360"/>
        <w:jc w:val="both"/>
        <w:rPr>
          <w:rFonts w:ascii="Times New Roman" w:hAnsi="Times New Roman"/>
          <w:sz w:val="28"/>
          <w:szCs w:val="28"/>
        </w:rPr>
      </w:pPr>
    </w:p>
    <w:p w14:paraId="25A19E87" w14:textId="44E9D8E8" w:rsidR="00533FF4" w:rsidRPr="00825997" w:rsidRDefault="006121AA" w:rsidP="001D0793">
      <w:pPr>
        <w:numPr>
          <w:ilvl w:val="0"/>
          <w:numId w:val="42"/>
        </w:numPr>
        <w:spacing w:after="0" w:line="240" w:lineRule="auto"/>
        <w:ind w:left="360"/>
        <w:jc w:val="both"/>
        <w:rPr>
          <w:rFonts w:ascii="Times New Roman" w:hAnsi="Times New Roman"/>
          <w:sz w:val="28"/>
          <w:szCs w:val="28"/>
        </w:rPr>
      </w:pPr>
      <w:r>
        <w:rPr>
          <w:rFonts w:ascii="Times New Roman" w:hAnsi="Times New Roman"/>
          <w:sz w:val="28"/>
          <w:szCs w:val="28"/>
        </w:rPr>
        <w:t>Mënyra e organizimit dhe e</w:t>
      </w:r>
      <w:r w:rsidR="0091389B" w:rsidRPr="00825997">
        <w:rPr>
          <w:rFonts w:ascii="Times New Roman" w:hAnsi="Times New Roman"/>
          <w:sz w:val="28"/>
          <w:szCs w:val="28"/>
        </w:rPr>
        <w:t xml:space="preserve"> funksionimit të strukturës përgjegjëse, që përcaktohet në pikën 2</w:t>
      </w:r>
      <w:r w:rsidR="006A65FE">
        <w:rPr>
          <w:rFonts w:ascii="Times New Roman" w:hAnsi="Times New Roman"/>
          <w:sz w:val="28"/>
          <w:szCs w:val="28"/>
        </w:rPr>
        <w:t>,</w:t>
      </w:r>
      <w:r w:rsidR="0091389B" w:rsidRPr="00825997">
        <w:rPr>
          <w:rFonts w:ascii="Times New Roman" w:hAnsi="Times New Roman"/>
          <w:sz w:val="28"/>
          <w:szCs w:val="28"/>
        </w:rPr>
        <w:t xml:space="preserve"> të këtij neni, përcaktohet nga</w:t>
      </w:r>
      <w:r w:rsidR="00EE06B0" w:rsidRPr="00825997">
        <w:rPr>
          <w:rFonts w:ascii="Times New Roman" w:hAnsi="Times New Roman"/>
          <w:sz w:val="28"/>
          <w:szCs w:val="28"/>
        </w:rPr>
        <w:t xml:space="preserve"> Këshilli i Ministrave</w:t>
      </w:r>
      <w:r w:rsidR="0091389B" w:rsidRPr="00825997">
        <w:rPr>
          <w:rFonts w:ascii="Times New Roman" w:hAnsi="Times New Roman"/>
          <w:sz w:val="28"/>
          <w:szCs w:val="28"/>
        </w:rPr>
        <w:t>, me propozimin e ministrit.</w:t>
      </w:r>
      <w:r w:rsidR="006A65FE">
        <w:rPr>
          <w:rFonts w:ascii="Times New Roman" w:hAnsi="Times New Roman"/>
          <w:sz w:val="28"/>
          <w:szCs w:val="28"/>
        </w:rPr>
        <w:t>”.</w:t>
      </w:r>
    </w:p>
    <w:p w14:paraId="25A19E88" w14:textId="77777777" w:rsidR="002C7F19" w:rsidRPr="00825997" w:rsidRDefault="002C7F19" w:rsidP="001D0793">
      <w:pPr>
        <w:spacing w:after="0" w:line="240" w:lineRule="auto"/>
        <w:ind w:left="360" w:hanging="360"/>
        <w:jc w:val="both"/>
        <w:rPr>
          <w:rFonts w:ascii="Times New Roman" w:hAnsi="Times New Roman"/>
          <w:sz w:val="28"/>
          <w:szCs w:val="28"/>
        </w:rPr>
      </w:pPr>
    </w:p>
    <w:p w14:paraId="25A19E89" w14:textId="77777777" w:rsidR="00C9689F" w:rsidRPr="00825997" w:rsidRDefault="00C9689F" w:rsidP="00825997">
      <w:pPr>
        <w:spacing w:after="0" w:line="240" w:lineRule="auto"/>
        <w:jc w:val="center"/>
        <w:rPr>
          <w:rFonts w:ascii="Times New Roman" w:hAnsi="Times New Roman"/>
          <w:b/>
          <w:sz w:val="28"/>
          <w:szCs w:val="28"/>
        </w:rPr>
      </w:pPr>
      <w:r w:rsidRPr="00825997">
        <w:rPr>
          <w:rFonts w:ascii="Times New Roman" w:hAnsi="Times New Roman"/>
          <w:b/>
          <w:sz w:val="28"/>
          <w:szCs w:val="28"/>
        </w:rPr>
        <w:t xml:space="preserve">Neni </w:t>
      </w:r>
      <w:r w:rsidR="000228C0" w:rsidRPr="00825997">
        <w:rPr>
          <w:rFonts w:ascii="Times New Roman" w:hAnsi="Times New Roman"/>
          <w:b/>
          <w:sz w:val="28"/>
          <w:szCs w:val="28"/>
        </w:rPr>
        <w:t>2</w:t>
      </w:r>
      <w:r w:rsidR="00881903" w:rsidRPr="00825997">
        <w:rPr>
          <w:rFonts w:ascii="Times New Roman" w:hAnsi="Times New Roman"/>
          <w:b/>
          <w:sz w:val="28"/>
          <w:szCs w:val="28"/>
        </w:rPr>
        <w:t>0</w:t>
      </w:r>
    </w:p>
    <w:p w14:paraId="2D720E0D" w14:textId="77777777" w:rsidR="00E97408" w:rsidRPr="00825997" w:rsidRDefault="00E97408" w:rsidP="00825997">
      <w:pPr>
        <w:spacing w:after="0" w:line="240" w:lineRule="auto"/>
        <w:jc w:val="center"/>
        <w:rPr>
          <w:rFonts w:ascii="Times New Roman" w:hAnsi="Times New Roman"/>
          <w:b/>
          <w:sz w:val="28"/>
          <w:szCs w:val="28"/>
        </w:rPr>
      </w:pPr>
    </w:p>
    <w:p w14:paraId="25A19E8C" w14:textId="4EDB9CC2" w:rsidR="002D4166" w:rsidRPr="00825997" w:rsidRDefault="002D4166" w:rsidP="00825997">
      <w:pPr>
        <w:spacing w:after="0" w:line="240" w:lineRule="auto"/>
        <w:jc w:val="both"/>
        <w:rPr>
          <w:rFonts w:ascii="Times New Roman" w:hAnsi="Times New Roman"/>
          <w:sz w:val="28"/>
          <w:szCs w:val="28"/>
        </w:rPr>
      </w:pPr>
      <w:r w:rsidRPr="00825997">
        <w:rPr>
          <w:rFonts w:ascii="Times New Roman" w:hAnsi="Times New Roman"/>
          <w:sz w:val="28"/>
          <w:szCs w:val="28"/>
        </w:rPr>
        <w:t xml:space="preserve">Në </w:t>
      </w:r>
      <w:r w:rsidR="00286A3E" w:rsidRPr="00825997">
        <w:rPr>
          <w:rFonts w:ascii="Times New Roman" w:hAnsi="Times New Roman"/>
          <w:sz w:val="28"/>
          <w:szCs w:val="28"/>
        </w:rPr>
        <w:t xml:space="preserve">pikën </w:t>
      </w:r>
      <w:r w:rsidR="003E3E57" w:rsidRPr="00825997">
        <w:rPr>
          <w:rFonts w:ascii="Times New Roman" w:hAnsi="Times New Roman"/>
          <w:sz w:val="28"/>
          <w:szCs w:val="28"/>
        </w:rPr>
        <w:t>1</w:t>
      </w:r>
      <w:r w:rsidR="001D0793">
        <w:rPr>
          <w:rFonts w:ascii="Times New Roman" w:hAnsi="Times New Roman"/>
          <w:sz w:val="28"/>
          <w:szCs w:val="28"/>
        </w:rPr>
        <w:t>,</w:t>
      </w:r>
      <w:r w:rsidR="00490818" w:rsidRPr="00825997">
        <w:rPr>
          <w:rFonts w:ascii="Times New Roman" w:hAnsi="Times New Roman"/>
          <w:sz w:val="28"/>
          <w:szCs w:val="28"/>
        </w:rPr>
        <w:t xml:space="preserve"> t</w:t>
      </w:r>
      <w:r w:rsidR="00E9017D" w:rsidRPr="00825997">
        <w:rPr>
          <w:rFonts w:ascii="Times New Roman" w:hAnsi="Times New Roman"/>
          <w:sz w:val="28"/>
          <w:szCs w:val="28"/>
        </w:rPr>
        <w:t>ë</w:t>
      </w:r>
      <w:r w:rsidR="00490818" w:rsidRPr="00825997">
        <w:rPr>
          <w:rFonts w:ascii="Times New Roman" w:hAnsi="Times New Roman"/>
          <w:sz w:val="28"/>
          <w:szCs w:val="28"/>
        </w:rPr>
        <w:t xml:space="preserve"> nenit 51</w:t>
      </w:r>
      <w:r w:rsidR="003E3E57" w:rsidRPr="00825997">
        <w:rPr>
          <w:rFonts w:ascii="Times New Roman" w:hAnsi="Times New Roman"/>
          <w:sz w:val="28"/>
          <w:szCs w:val="28"/>
        </w:rPr>
        <w:t>,</w:t>
      </w:r>
      <w:r w:rsidR="00286A3E" w:rsidRPr="00825997">
        <w:rPr>
          <w:rFonts w:ascii="Times New Roman" w:hAnsi="Times New Roman"/>
          <w:sz w:val="28"/>
          <w:szCs w:val="28"/>
        </w:rPr>
        <w:t xml:space="preserve"> </w:t>
      </w:r>
      <w:r w:rsidR="0072149C" w:rsidRPr="00825997">
        <w:rPr>
          <w:rFonts w:ascii="Times New Roman" w:hAnsi="Times New Roman"/>
          <w:sz w:val="28"/>
          <w:szCs w:val="28"/>
        </w:rPr>
        <w:t xml:space="preserve">në </w:t>
      </w:r>
      <w:r w:rsidR="00490818" w:rsidRPr="00825997">
        <w:rPr>
          <w:rFonts w:ascii="Times New Roman" w:hAnsi="Times New Roman"/>
          <w:sz w:val="28"/>
          <w:szCs w:val="28"/>
        </w:rPr>
        <w:t>fund t</w:t>
      </w:r>
      <w:r w:rsidR="00E9017D" w:rsidRPr="00825997">
        <w:rPr>
          <w:rFonts w:ascii="Times New Roman" w:hAnsi="Times New Roman"/>
          <w:sz w:val="28"/>
          <w:szCs w:val="28"/>
        </w:rPr>
        <w:t>ë</w:t>
      </w:r>
      <w:r w:rsidR="00490818" w:rsidRPr="00825997">
        <w:rPr>
          <w:rFonts w:ascii="Times New Roman" w:hAnsi="Times New Roman"/>
          <w:sz w:val="28"/>
          <w:szCs w:val="28"/>
        </w:rPr>
        <w:t xml:space="preserve"> fjalisë</w:t>
      </w:r>
      <w:r w:rsidR="0072149C" w:rsidRPr="00825997">
        <w:rPr>
          <w:rFonts w:ascii="Times New Roman" w:hAnsi="Times New Roman"/>
          <w:sz w:val="28"/>
          <w:szCs w:val="28"/>
        </w:rPr>
        <w:t xml:space="preserve"> </w:t>
      </w:r>
      <w:r w:rsidR="00490818" w:rsidRPr="00825997">
        <w:rPr>
          <w:rFonts w:ascii="Times New Roman" w:hAnsi="Times New Roman"/>
          <w:sz w:val="28"/>
          <w:szCs w:val="28"/>
        </w:rPr>
        <w:t>p</w:t>
      </w:r>
      <w:r w:rsidR="0072149C" w:rsidRPr="00825997">
        <w:rPr>
          <w:rFonts w:ascii="Times New Roman" w:hAnsi="Times New Roman"/>
          <w:sz w:val="28"/>
          <w:szCs w:val="28"/>
        </w:rPr>
        <w:t xml:space="preserve">as </w:t>
      </w:r>
      <w:r w:rsidR="00490818" w:rsidRPr="00825997">
        <w:rPr>
          <w:rFonts w:ascii="Times New Roman" w:hAnsi="Times New Roman"/>
          <w:sz w:val="28"/>
          <w:szCs w:val="28"/>
        </w:rPr>
        <w:t>referenc</w:t>
      </w:r>
      <w:r w:rsidR="00E9017D" w:rsidRPr="00825997">
        <w:rPr>
          <w:rFonts w:ascii="Times New Roman" w:hAnsi="Times New Roman"/>
          <w:sz w:val="28"/>
          <w:szCs w:val="28"/>
        </w:rPr>
        <w:t>ë</w:t>
      </w:r>
      <w:r w:rsidR="00490818" w:rsidRPr="00825997">
        <w:rPr>
          <w:rFonts w:ascii="Times New Roman" w:hAnsi="Times New Roman"/>
          <w:sz w:val="28"/>
          <w:szCs w:val="28"/>
        </w:rPr>
        <w:t>s n</w:t>
      </w:r>
      <w:r w:rsidR="00E9017D" w:rsidRPr="00825997">
        <w:rPr>
          <w:rFonts w:ascii="Times New Roman" w:hAnsi="Times New Roman"/>
          <w:sz w:val="28"/>
          <w:szCs w:val="28"/>
        </w:rPr>
        <w:t>ë</w:t>
      </w:r>
      <w:r w:rsidR="00490818" w:rsidRPr="00825997">
        <w:rPr>
          <w:rFonts w:ascii="Times New Roman" w:hAnsi="Times New Roman"/>
          <w:sz w:val="28"/>
          <w:szCs w:val="28"/>
        </w:rPr>
        <w:t xml:space="preserve"> nenin </w:t>
      </w:r>
      <w:r w:rsidR="0072149C" w:rsidRPr="00825997">
        <w:rPr>
          <w:rFonts w:ascii="Times New Roman" w:hAnsi="Times New Roman"/>
          <w:sz w:val="28"/>
          <w:szCs w:val="28"/>
        </w:rPr>
        <w:t>“..</w:t>
      </w:r>
      <w:r w:rsidR="001D0793">
        <w:rPr>
          <w:rFonts w:ascii="Times New Roman" w:hAnsi="Times New Roman"/>
          <w:sz w:val="28"/>
          <w:szCs w:val="28"/>
        </w:rPr>
        <w:t xml:space="preserve">. </w:t>
      </w:r>
      <w:r w:rsidR="0072149C" w:rsidRPr="00825997">
        <w:rPr>
          <w:rFonts w:ascii="Times New Roman" w:hAnsi="Times New Roman"/>
          <w:sz w:val="28"/>
          <w:szCs w:val="28"/>
        </w:rPr>
        <w:t>18</w:t>
      </w:r>
      <w:r w:rsidR="001D0793">
        <w:rPr>
          <w:rFonts w:ascii="Times New Roman" w:hAnsi="Times New Roman"/>
          <w:sz w:val="28"/>
          <w:szCs w:val="28"/>
        </w:rPr>
        <w:t xml:space="preserve"> </w:t>
      </w:r>
      <w:r w:rsidR="003E3E57" w:rsidRPr="00825997">
        <w:rPr>
          <w:rFonts w:ascii="Times New Roman" w:hAnsi="Times New Roman"/>
          <w:sz w:val="28"/>
          <w:szCs w:val="28"/>
        </w:rPr>
        <w:t>...</w:t>
      </w:r>
      <w:r w:rsidR="0072149C" w:rsidRPr="00825997">
        <w:rPr>
          <w:rFonts w:ascii="Times New Roman" w:hAnsi="Times New Roman"/>
          <w:sz w:val="28"/>
          <w:szCs w:val="28"/>
        </w:rPr>
        <w:t xml:space="preserve">”  hiqen </w:t>
      </w:r>
      <w:r w:rsidR="00490818" w:rsidRPr="00825997">
        <w:rPr>
          <w:rFonts w:ascii="Times New Roman" w:hAnsi="Times New Roman"/>
          <w:sz w:val="28"/>
          <w:szCs w:val="28"/>
        </w:rPr>
        <w:t xml:space="preserve">nenet </w:t>
      </w:r>
      <w:r w:rsidR="0072149C" w:rsidRPr="00825997">
        <w:rPr>
          <w:rFonts w:ascii="Times New Roman" w:hAnsi="Times New Roman"/>
          <w:sz w:val="28"/>
          <w:szCs w:val="28"/>
        </w:rPr>
        <w:t>“</w:t>
      </w:r>
      <w:r w:rsidR="003E3E57" w:rsidRPr="00825997">
        <w:rPr>
          <w:rFonts w:ascii="Times New Roman" w:hAnsi="Times New Roman"/>
          <w:sz w:val="28"/>
          <w:szCs w:val="28"/>
        </w:rPr>
        <w:t>...</w:t>
      </w:r>
      <w:r w:rsidR="006121AA">
        <w:rPr>
          <w:rFonts w:ascii="Times New Roman" w:hAnsi="Times New Roman"/>
          <w:sz w:val="28"/>
          <w:szCs w:val="28"/>
        </w:rPr>
        <w:t xml:space="preserve"> </w:t>
      </w:r>
      <w:r w:rsidR="0072149C" w:rsidRPr="00825997">
        <w:rPr>
          <w:rFonts w:ascii="Times New Roman" w:hAnsi="Times New Roman"/>
          <w:sz w:val="28"/>
          <w:szCs w:val="28"/>
        </w:rPr>
        <w:t>19, 20, 21</w:t>
      </w:r>
      <w:r w:rsidR="006121AA">
        <w:rPr>
          <w:rFonts w:ascii="Times New Roman" w:hAnsi="Times New Roman"/>
          <w:sz w:val="28"/>
          <w:szCs w:val="28"/>
        </w:rPr>
        <w:t xml:space="preserve"> </w:t>
      </w:r>
      <w:r w:rsidR="003E3E57" w:rsidRPr="00825997">
        <w:rPr>
          <w:rFonts w:ascii="Times New Roman" w:hAnsi="Times New Roman"/>
          <w:sz w:val="28"/>
          <w:szCs w:val="28"/>
        </w:rPr>
        <w:t>...</w:t>
      </w:r>
      <w:r w:rsidR="0072149C" w:rsidRPr="00825997">
        <w:rPr>
          <w:rFonts w:ascii="Times New Roman" w:hAnsi="Times New Roman"/>
          <w:sz w:val="28"/>
          <w:szCs w:val="28"/>
        </w:rPr>
        <w:t xml:space="preserve">” dhe shtohen </w:t>
      </w:r>
      <w:r w:rsidR="004A1CDA" w:rsidRPr="00825997">
        <w:rPr>
          <w:rFonts w:ascii="Times New Roman" w:hAnsi="Times New Roman"/>
          <w:sz w:val="28"/>
          <w:szCs w:val="28"/>
        </w:rPr>
        <w:t>“</w:t>
      </w:r>
      <w:r w:rsidR="003E3E57" w:rsidRPr="00825997">
        <w:rPr>
          <w:rFonts w:ascii="Times New Roman" w:hAnsi="Times New Roman"/>
          <w:sz w:val="28"/>
          <w:szCs w:val="28"/>
        </w:rPr>
        <w:t>...</w:t>
      </w:r>
      <w:r w:rsidR="006121AA">
        <w:rPr>
          <w:rFonts w:ascii="Times New Roman" w:hAnsi="Times New Roman"/>
          <w:sz w:val="28"/>
          <w:szCs w:val="28"/>
        </w:rPr>
        <w:t xml:space="preserve"> </w:t>
      </w:r>
      <w:r w:rsidR="004A1CDA" w:rsidRPr="00825997">
        <w:rPr>
          <w:rFonts w:ascii="Times New Roman" w:hAnsi="Times New Roman"/>
          <w:sz w:val="28"/>
          <w:szCs w:val="28"/>
        </w:rPr>
        <w:t>31</w:t>
      </w:r>
      <w:r w:rsidR="002F40F7" w:rsidRPr="00825997">
        <w:rPr>
          <w:rFonts w:ascii="Times New Roman" w:hAnsi="Times New Roman"/>
          <w:sz w:val="28"/>
          <w:szCs w:val="28"/>
        </w:rPr>
        <w:t>,</w:t>
      </w:r>
      <w:r w:rsidR="004A1CDA" w:rsidRPr="00825997">
        <w:rPr>
          <w:rFonts w:ascii="Times New Roman" w:hAnsi="Times New Roman"/>
          <w:sz w:val="28"/>
          <w:szCs w:val="28"/>
        </w:rPr>
        <w:t xml:space="preserve"> 32</w:t>
      </w:r>
      <w:r w:rsidR="002F40F7" w:rsidRPr="00825997">
        <w:rPr>
          <w:rFonts w:ascii="Times New Roman" w:hAnsi="Times New Roman"/>
          <w:sz w:val="28"/>
          <w:szCs w:val="28"/>
        </w:rPr>
        <w:t xml:space="preserve"> dhe 33</w:t>
      </w:r>
      <w:r w:rsidR="006121AA">
        <w:rPr>
          <w:rFonts w:ascii="Times New Roman" w:hAnsi="Times New Roman"/>
          <w:sz w:val="28"/>
          <w:szCs w:val="28"/>
        </w:rPr>
        <w:t xml:space="preserve"> </w:t>
      </w:r>
      <w:r w:rsidR="003E3E57" w:rsidRPr="00825997">
        <w:rPr>
          <w:rFonts w:ascii="Times New Roman" w:hAnsi="Times New Roman"/>
          <w:sz w:val="28"/>
          <w:szCs w:val="28"/>
        </w:rPr>
        <w:t>...</w:t>
      </w:r>
      <w:r w:rsidR="004A1CDA" w:rsidRPr="00825997">
        <w:rPr>
          <w:rFonts w:ascii="Times New Roman" w:hAnsi="Times New Roman"/>
          <w:sz w:val="28"/>
          <w:szCs w:val="28"/>
        </w:rPr>
        <w:t xml:space="preserve">”. </w:t>
      </w:r>
    </w:p>
    <w:p w14:paraId="482281C8" w14:textId="2AA2F0CF" w:rsidR="00490818" w:rsidRPr="00825997" w:rsidRDefault="00490818" w:rsidP="00825997">
      <w:pPr>
        <w:spacing w:after="0" w:line="240" w:lineRule="auto"/>
        <w:jc w:val="both"/>
        <w:rPr>
          <w:rFonts w:ascii="Times New Roman" w:hAnsi="Times New Roman"/>
          <w:sz w:val="28"/>
          <w:szCs w:val="28"/>
        </w:rPr>
      </w:pPr>
    </w:p>
    <w:p w14:paraId="511841D9" w14:textId="491202E9" w:rsidR="00490818" w:rsidRPr="00825997" w:rsidRDefault="00490818" w:rsidP="00825997">
      <w:pPr>
        <w:spacing w:after="0" w:line="240" w:lineRule="auto"/>
        <w:jc w:val="center"/>
        <w:rPr>
          <w:rFonts w:ascii="Times New Roman" w:hAnsi="Times New Roman"/>
          <w:b/>
          <w:sz w:val="28"/>
          <w:szCs w:val="28"/>
        </w:rPr>
      </w:pPr>
      <w:r w:rsidRPr="00825997">
        <w:rPr>
          <w:rFonts w:ascii="Times New Roman" w:hAnsi="Times New Roman"/>
          <w:b/>
          <w:sz w:val="28"/>
          <w:szCs w:val="28"/>
        </w:rPr>
        <w:t>Neni 21</w:t>
      </w:r>
    </w:p>
    <w:p w14:paraId="25A19E8D" w14:textId="77777777" w:rsidR="002D4166" w:rsidRPr="00825997" w:rsidRDefault="002D4166" w:rsidP="00825997">
      <w:pPr>
        <w:spacing w:after="0" w:line="240" w:lineRule="auto"/>
        <w:jc w:val="center"/>
        <w:rPr>
          <w:rFonts w:ascii="Times New Roman" w:hAnsi="Times New Roman"/>
          <w:b/>
          <w:sz w:val="28"/>
          <w:szCs w:val="28"/>
        </w:rPr>
      </w:pPr>
    </w:p>
    <w:p w14:paraId="25A19E8F" w14:textId="5AF3803A" w:rsidR="00C9689F" w:rsidRPr="00825997" w:rsidRDefault="00C9689F" w:rsidP="00825997">
      <w:pPr>
        <w:spacing w:after="0" w:line="240" w:lineRule="auto"/>
        <w:jc w:val="both"/>
        <w:rPr>
          <w:rFonts w:ascii="Times New Roman" w:hAnsi="Times New Roman"/>
          <w:sz w:val="28"/>
          <w:szCs w:val="28"/>
        </w:rPr>
      </w:pPr>
      <w:r w:rsidRPr="00825997">
        <w:rPr>
          <w:rFonts w:ascii="Times New Roman" w:hAnsi="Times New Roman"/>
          <w:sz w:val="28"/>
          <w:szCs w:val="28"/>
        </w:rPr>
        <w:t>Në</w:t>
      </w:r>
      <w:r w:rsidR="006121AA" w:rsidRPr="006121AA">
        <w:rPr>
          <w:rFonts w:ascii="Times New Roman" w:hAnsi="Times New Roman"/>
          <w:sz w:val="28"/>
          <w:szCs w:val="28"/>
        </w:rPr>
        <w:t xml:space="preserve"> </w:t>
      </w:r>
      <w:r w:rsidR="006121AA" w:rsidRPr="00825997">
        <w:rPr>
          <w:rFonts w:ascii="Times New Roman" w:hAnsi="Times New Roman"/>
          <w:sz w:val="28"/>
          <w:szCs w:val="28"/>
        </w:rPr>
        <w:t>shkronjë</w:t>
      </w:r>
      <w:r w:rsidR="006121AA">
        <w:rPr>
          <w:rFonts w:ascii="Times New Roman" w:hAnsi="Times New Roman"/>
          <w:sz w:val="28"/>
          <w:szCs w:val="28"/>
        </w:rPr>
        <w:t>n “b”, të</w:t>
      </w:r>
      <w:r w:rsidR="003E3E57" w:rsidRPr="00825997">
        <w:rPr>
          <w:rFonts w:ascii="Times New Roman" w:hAnsi="Times New Roman"/>
          <w:sz w:val="28"/>
          <w:szCs w:val="28"/>
        </w:rPr>
        <w:t xml:space="preserve"> pik</w:t>
      </w:r>
      <w:r w:rsidR="00E9017D" w:rsidRPr="00825997">
        <w:rPr>
          <w:rFonts w:ascii="Times New Roman" w:hAnsi="Times New Roman"/>
          <w:sz w:val="28"/>
          <w:szCs w:val="28"/>
        </w:rPr>
        <w:t>ë</w:t>
      </w:r>
      <w:r w:rsidR="006121AA">
        <w:rPr>
          <w:rFonts w:ascii="Times New Roman" w:hAnsi="Times New Roman"/>
          <w:sz w:val="28"/>
          <w:szCs w:val="28"/>
        </w:rPr>
        <w:t>s</w:t>
      </w:r>
      <w:r w:rsidR="003E3E57" w:rsidRPr="00825997">
        <w:rPr>
          <w:rFonts w:ascii="Times New Roman" w:hAnsi="Times New Roman"/>
          <w:sz w:val="28"/>
          <w:szCs w:val="28"/>
        </w:rPr>
        <w:t xml:space="preserve"> 1</w:t>
      </w:r>
      <w:r w:rsidR="00005E87">
        <w:rPr>
          <w:rFonts w:ascii="Times New Roman" w:hAnsi="Times New Roman"/>
          <w:sz w:val="28"/>
          <w:szCs w:val="28"/>
        </w:rPr>
        <w:t>,</w:t>
      </w:r>
      <w:r w:rsidR="003E3E57" w:rsidRPr="00825997">
        <w:rPr>
          <w:rFonts w:ascii="Times New Roman" w:hAnsi="Times New Roman"/>
          <w:sz w:val="28"/>
          <w:szCs w:val="28"/>
        </w:rPr>
        <w:t xml:space="preserve"> t</w:t>
      </w:r>
      <w:r w:rsidR="00E9017D" w:rsidRPr="00825997">
        <w:rPr>
          <w:rFonts w:ascii="Times New Roman" w:hAnsi="Times New Roman"/>
          <w:sz w:val="28"/>
          <w:szCs w:val="28"/>
        </w:rPr>
        <w:t>ë</w:t>
      </w:r>
      <w:r w:rsidRPr="00825997">
        <w:rPr>
          <w:rFonts w:ascii="Times New Roman" w:hAnsi="Times New Roman"/>
          <w:sz w:val="28"/>
          <w:szCs w:val="28"/>
        </w:rPr>
        <w:t xml:space="preserve"> </w:t>
      </w:r>
      <w:r w:rsidR="003E3E57" w:rsidRPr="00825997">
        <w:rPr>
          <w:rFonts w:ascii="Times New Roman" w:hAnsi="Times New Roman"/>
          <w:sz w:val="28"/>
          <w:szCs w:val="28"/>
        </w:rPr>
        <w:t>nenit</w:t>
      </w:r>
      <w:r w:rsidR="00E47670" w:rsidRPr="00825997">
        <w:rPr>
          <w:rFonts w:ascii="Times New Roman" w:hAnsi="Times New Roman"/>
          <w:sz w:val="28"/>
          <w:szCs w:val="28"/>
        </w:rPr>
        <w:t xml:space="preserve"> 5</w:t>
      </w:r>
      <w:r w:rsidR="00FD33F0" w:rsidRPr="00825997">
        <w:rPr>
          <w:rFonts w:ascii="Times New Roman" w:hAnsi="Times New Roman"/>
          <w:sz w:val="28"/>
          <w:szCs w:val="28"/>
        </w:rPr>
        <w:t>4</w:t>
      </w:r>
      <w:r w:rsidR="00E47670" w:rsidRPr="00825997">
        <w:rPr>
          <w:rFonts w:ascii="Times New Roman" w:hAnsi="Times New Roman"/>
          <w:sz w:val="28"/>
          <w:szCs w:val="28"/>
        </w:rPr>
        <w:t xml:space="preserve">, </w:t>
      </w:r>
      <w:r w:rsidR="00005E87">
        <w:rPr>
          <w:rFonts w:ascii="Times New Roman" w:hAnsi="Times New Roman"/>
          <w:sz w:val="28"/>
          <w:szCs w:val="28"/>
        </w:rPr>
        <w:t>pas fjalëve</w:t>
      </w:r>
      <w:r w:rsidR="003E3E57" w:rsidRPr="00825997">
        <w:rPr>
          <w:rFonts w:ascii="Times New Roman" w:hAnsi="Times New Roman"/>
          <w:sz w:val="28"/>
          <w:szCs w:val="28"/>
        </w:rPr>
        <w:t xml:space="preserve"> </w:t>
      </w:r>
      <w:r w:rsidRPr="00825997">
        <w:rPr>
          <w:rFonts w:ascii="Times New Roman" w:hAnsi="Times New Roman"/>
          <w:sz w:val="28"/>
          <w:szCs w:val="28"/>
        </w:rPr>
        <w:t>“...</w:t>
      </w:r>
      <w:r w:rsidR="00005E87">
        <w:rPr>
          <w:rFonts w:ascii="Times New Roman" w:hAnsi="Times New Roman"/>
          <w:sz w:val="28"/>
          <w:szCs w:val="28"/>
        </w:rPr>
        <w:t xml:space="preserve"> </w:t>
      </w:r>
      <w:r w:rsidRPr="00825997">
        <w:rPr>
          <w:rFonts w:ascii="Times New Roman" w:hAnsi="Times New Roman"/>
          <w:sz w:val="28"/>
          <w:szCs w:val="28"/>
        </w:rPr>
        <w:t>këshillimin e konsumatorëve</w:t>
      </w:r>
      <w:r w:rsidR="00005E87">
        <w:rPr>
          <w:rFonts w:ascii="Times New Roman" w:hAnsi="Times New Roman"/>
          <w:sz w:val="28"/>
          <w:szCs w:val="28"/>
        </w:rPr>
        <w:t xml:space="preserve"> </w:t>
      </w:r>
      <w:r w:rsidR="003E3E57" w:rsidRPr="00825997">
        <w:rPr>
          <w:rFonts w:ascii="Times New Roman" w:hAnsi="Times New Roman"/>
          <w:sz w:val="28"/>
          <w:szCs w:val="28"/>
        </w:rPr>
        <w:t>...</w:t>
      </w:r>
      <w:r w:rsidR="006121AA">
        <w:rPr>
          <w:rFonts w:ascii="Times New Roman" w:hAnsi="Times New Roman"/>
          <w:sz w:val="28"/>
          <w:szCs w:val="28"/>
        </w:rPr>
        <w:t>”</w:t>
      </w:r>
      <w:r w:rsidRPr="00825997">
        <w:rPr>
          <w:rFonts w:ascii="Times New Roman" w:hAnsi="Times New Roman"/>
          <w:sz w:val="28"/>
          <w:szCs w:val="28"/>
        </w:rPr>
        <w:t xml:space="preserve"> shtohe</w:t>
      </w:r>
      <w:r w:rsidR="00005E87">
        <w:rPr>
          <w:rFonts w:ascii="Times New Roman" w:hAnsi="Times New Roman"/>
          <w:sz w:val="28"/>
          <w:szCs w:val="28"/>
        </w:rPr>
        <w:t>n</w:t>
      </w:r>
      <w:r w:rsidRPr="00825997">
        <w:rPr>
          <w:rFonts w:ascii="Times New Roman" w:hAnsi="Times New Roman"/>
          <w:sz w:val="28"/>
          <w:szCs w:val="28"/>
        </w:rPr>
        <w:t xml:space="preserve"> “</w:t>
      </w:r>
      <w:r w:rsidR="003E3E57" w:rsidRPr="00825997">
        <w:rPr>
          <w:rFonts w:ascii="Times New Roman" w:hAnsi="Times New Roman"/>
          <w:sz w:val="28"/>
          <w:szCs w:val="28"/>
        </w:rPr>
        <w:t>...</w:t>
      </w:r>
      <w:r w:rsidR="00005E87">
        <w:rPr>
          <w:rFonts w:ascii="Times New Roman" w:hAnsi="Times New Roman"/>
          <w:sz w:val="28"/>
          <w:szCs w:val="28"/>
        </w:rPr>
        <w:t xml:space="preserve"> </w:t>
      </w:r>
      <w:r w:rsidRPr="00825997">
        <w:rPr>
          <w:rFonts w:ascii="Times New Roman" w:hAnsi="Times New Roman"/>
          <w:sz w:val="28"/>
          <w:szCs w:val="28"/>
        </w:rPr>
        <w:t xml:space="preserve">sipas rastit, në bashkëpunim me </w:t>
      </w:r>
      <w:r w:rsidR="003E3E57" w:rsidRPr="00825997">
        <w:rPr>
          <w:rFonts w:ascii="Times New Roman" w:hAnsi="Times New Roman"/>
          <w:sz w:val="28"/>
          <w:szCs w:val="28"/>
        </w:rPr>
        <w:t>n</w:t>
      </w:r>
      <w:r w:rsidR="00DB6914" w:rsidRPr="00825997">
        <w:rPr>
          <w:rFonts w:ascii="Times New Roman" w:hAnsi="Times New Roman"/>
          <w:sz w:val="28"/>
          <w:szCs w:val="28"/>
        </w:rPr>
        <w:t xml:space="preserve">jësitë e </w:t>
      </w:r>
      <w:r w:rsidR="003E3E57" w:rsidRPr="00825997">
        <w:rPr>
          <w:rFonts w:ascii="Times New Roman" w:hAnsi="Times New Roman"/>
          <w:sz w:val="28"/>
          <w:szCs w:val="28"/>
        </w:rPr>
        <w:t>v</w:t>
      </w:r>
      <w:r w:rsidR="00DB6914" w:rsidRPr="00825997">
        <w:rPr>
          <w:rFonts w:ascii="Times New Roman" w:hAnsi="Times New Roman"/>
          <w:sz w:val="28"/>
          <w:szCs w:val="28"/>
        </w:rPr>
        <w:t>e</w:t>
      </w:r>
      <w:r w:rsidR="003E3E57" w:rsidRPr="00825997">
        <w:rPr>
          <w:rFonts w:ascii="Times New Roman" w:hAnsi="Times New Roman"/>
          <w:sz w:val="28"/>
          <w:szCs w:val="28"/>
        </w:rPr>
        <w:t>tëqeverisjes v</w:t>
      </w:r>
      <w:r w:rsidR="00DB6914" w:rsidRPr="00825997">
        <w:rPr>
          <w:rFonts w:ascii="Times New Roman" w:hAnsi="Times New Roman"/>
          <w:sz w:val="28"/>
          <w:szCs w:val="28"/>
        </w:rPr>
        <w:t>endore</w:t>
      </w:r>
      <w:r w:rsidR="00005E87">
        <w:rPr>
          <w:rFonts w:ascii="Times New Roman" w:hAnsi="Times New Roman"/>
          <w:sz w:val="28"/>
          <w:szCs w:val="28"/>
        </w:rPr>
        <w:t xml:space="preserve"> </w:t>
      </w:r>
      <w:r w:rsidR="003E3E57" w:rsidRPr="00825997">
        <w:rPr>
          <w:rFonts w:ascii="Times New Roman" w:hAnsi="Times New Roman"/>
          <w:sz w:val="28"/>
          <w:szCs w:val="28"/>
        </w:rPr>
        <w:t>...</w:t>
      </w:r>
      <w:r w:rsidRPr="00825997">
        <w:rPr>
          <w:rFonts w:ascii="Times New Roman" w:hAnsi="Times New Roman"/>
          <w:sz w:val="28"/>
          <w:szCs w:val="28"/>
        </w:rPr>
        <w:t>”</w:t>
      </w:r>
      <w:r w:rsidR="008C1BB8" w:rsidRPr="00825997">
        <w:rPr>
          <w:rFonts w:ascii="Times New Roman" w:hAnsi="Times New Roman"/>
          <w:sz w:val="28"/>
          <w:szCs w:val="28"/>
        </w:rPr>
        <w:t>.</w:t>
      </w:r>
      <w:r w:rsidRPr="00825997">
        <w:rPr>
          <w:rFonts w:ascii="Times New Roman" w:hAnsi="Times New Roman"/>
          <w:sz w:val="28"/>
          <w:szCs w:val="28"/>
        </w:rPr>
        <w:t xml:space="preserve"> </w:t>
      </w:r>
    </w:p>
    <w:p w14:paraId="25A19E90" w14:textId="77777777" w:rsidR="003C1989" w:rsidRPr="00825997" w:rsidRDefault="003C1989" w:rsidP="00825997">
      <w:pPr>
        <w:pStyle w:val="Heading2"/>
        <w:spacing w:before="0" w:line="240" w:lineRule="auto"/>
        <w:rPr>
          <w:rFonts w:ascii="Times New Roman" w:hAnsi="Times New Roman"/>
          <w:color w:val="auto"/>
          <w:sz w:val="28"/>
          <w:szCs w:val="28"/>
        </w:rPr>
      </w:pPr>
      <w:bookmarkStart w:id="2" w:name="_Toc449777232"/>
    </w:p>
    <w:p w14:paraId="25A19E91" w14:textId="33AB3E20" w:rsidR="00B658B1" w:rsidRPr="00825997" w:rsidRDefault="001929B4" w:rsidP="00825997">
      <w:pPr>
        <w:pStyle w:val="Heading2"/>
        <w:spacing w:before="0" w:line="240" w:lineRule="auto"/>
        <w:rPr>
          <w:rFonts w:ascii="Times New Roman" w:hAnsi="Times New Roman"/>
          <w:color w:val="auto"/>
          <w:sz w:val="28"/>
          <w:szCs w:val="28"/>
          <w:lang w:val="sq-AL"/>
        </w:rPr>
      </w:pPr>
      <w:r w:rsidRPr="00825997">
        <w:rPr>
          <w:rFonts w:ascii="Times New Roman" w:hAnsi="Times New Roman"/>
          <w:color w:val="auto"/>
          <w:sz w:val="28"/>
          <w:szCs w:val="28"/>
          <w:lang w:val="sq-AL"/>
        </w:rPr>
        <w:t>Neni</w:t>
      </w:r>
      <w:r w:rsidR="00530C67" w:rsidRPr="00825997">
        <w:rPr>
          <w:rFonts w:ascii="Times New Roman" w:hAnsi="Times New Roman"/>
          <w:color w:val="auto"/>
          <w:sz w:val="28"/>
          <w:szCs w:val="28"/>
          <w:lang w:val="sq-AL"/>
        </w:rPr>
        <w:t xml:space="preserve"> </w:t>
      </w:r>
      <w:bookmarkEnd w:id="2"/>
      <w:r w:rsidR="000228C0" w:rsidRPr="00825997">
        <w:rPr>
          <w:rFonts w:ascii="Times New Roman" w:hAnsi="Times New Roman"/>
          <w:color w:val="auto"/>
          <w:sz w:val="28"/>
          <w:szCs w:val="28"/>
          <w:lang w:val="sq-AL"/>
        </w:rPr>
        <w:t>2</w:t>
      </w:r>
      <w:r w:rsidR="003E3E57" w:rsidRPr="00825997">
        <w:rPr>
          <w:rFonts w:ascii="Times New Roman" w:hAnsi="Times New Roman"/>
          <w:color w:val="auto"/>
          <w:sz w:val="28"/>
          <w:szCs w:val="28"/>
          <w:lang w:val="sq-AL"/>
        </w:rPr>
        <w:t>2</w:t>
      </w:r>
    </w:p>
    <w:p w14:paraId="53C5C860" w14:textId="77777777" w:rsidR="003E3E57" w:rsidRPr="00825997" w:rsidRDefault="003E3E57" w:rsidP="00825997">
      <w:pPr>
        <w:spacing w:after="0" w:line="240" w:lineRule="auto"/>
        <w:rPr>
          <w:rFonts w:ascii="Times New Roman" w:hAnsi="Times New Roman"/>
          <w:sz w:val="28"/>
          <w:szCs w:val="28"/>
        </w:rPr>
      </w:pPr>
    </w:p>
    <w:p w14:paraId="25A19E92" w14:textId="372CF746" w:rsidR="00006A24" w:rsidRDefault="00E47C5D" w:rsidP="00825997">
      <w:pPr>
        <w:spacing w:after="0" w:line="240" w:lineRule="auto"/>
        <w:rPr>
          <w:rFonts w:ascii="Times New Roman" w:hAnsi="Times New Roman"/>
          <w:sz w:val="28"/>
          <w:szCs w:val="28"/>
        </w:rPr>
      </w:pPr>
      <w:r w:rsidRPr="00825997">
        <w:rPr>
          <w:rFonts w:ascii="Times New Roman" w:hAnsi="Times New Roman"/>
          <w:sz w:val="28"/>
          <w:szCs w:val="28"/>
        </w:rPr>
        <w:t>N</w:t>
      </w:r>
      <w:r w:rsidR="009F7981" w:rsidRPr="00825997">
        <w:rPr>
          <w:rFonts w:ascii="Times New Roman" w:hAnsi="Times New Roman"/>
          <w:sz w:val="28"/>
          <w:szCs w:val="28"/>
        </w:rPr>
        <w:t>ë</w:t>
      </w:r>
      <w:r w:rsidRPr="00825997">
        <w:rPr>
          <w:rFonts w:ascii="Times New Roman" w:hAnsi="Times New Roman"/>
          <w:sz w:val="28"/>
          <w:szCs w:val="28"/>
        </w:rPr>
        <w:t xml:space="preserve"> n</w:t>
      </w:r>
      <w:r w:rsidR="001252E0" w:rsidRPr="00825997">
        <w:rPr>
          <w:rFonts w:ascii="Times New Roman" w:hAnsi="Times New Roman"/>
          <w:sz w:val="28"/>
          <w:szCs w:val="28"/>
        </w:rPr>
        <w:t>eni</w:t>
      </w:r>
      <w:r w:rsidRPr="00825997">
        <w:rPr>
          <w:rFonts w:ascii="Times New Roman" w:hAnsi="Times New Roman"/>
          <w:sz w:val="28"/>
          <w:szCs w:val="28"/>
        </w:rPr>
        <w:t>n</w:t>
      </w:r>
      <w:r w:rsidR="001252E0" w:rsidRPr="00825997">
        <w:rPr>
          <w:rFonts w:ascii="Times New Roman" w:hAnsi="Times New Roman"/>
          <w:sz w:val="28"/>
          <w:szCs w:val="28"/>
        </w:rPr>
        <w:t xml:space="preserve"> 56 </w:t>
      </w:r>
      <w:r w:rsidRPr="00825997">
        <w:rPr>
          <w:rFonts w:ascii="Times New Roman" w:hAnsi="Times New Roman"/>
          <w:sz w:val="28"/>
          <w:szCs w:val="28"/>
        </w:rPr>
        <w:t xml:space="preserve">bëhen </w:t>
      </w:r>
      <w:r w:rsidR="00E97408" w:rsidRPr="00825997">
        <w:rPr>
          <w:rFonts w:ascii="Times New Roman" w:hAnsi="Times New Roman"/>
          <w:sz w:val="28"/>
          <w:szCs w:val="28"/>
        </w:rPr>
        <w:t>k</w:t>
      </w:r>
      <w:r w:rsidR="00E9017D" w:rsidRPr="00825997">
        <w:rPr>
          <w:rFonts w:ascii="Times New Roman" w:hAnsi="Times New Roman"/>
          <w:sz w:val="28"/>
          <w:szCs w:val="28"/>
        </w:rPr>
        <w:t>ë</w:t>
      </w:r>
      <w:r w:rsidR="00E97408" w:rsidRPr="00825997">
        <w:rPr>
          <w:rFonts w:ascii="Times New Roman" w:hAnsi="Times New Roman"/>
          <w:sz w:val="28"/>
          <w:szCs w:val="28"/>
        </w:rPr>
        <w:t xml:space="preserve">to </w:t>
      </w:r>
      <w:r w:rsidR="00005E87" w:rsidRPr="00825997">
        <w:rPr>
          <w:rFonts w:ascii="Times New Roman" w:hAnsi="Times New Roman"/>
          <w:sz w:val="28"/>
          <w:szCs w:val="28"/>
        </w:rPr>
        <w:t xml:space="preserve">shtesa </w:t>
      </w:r>
      <w:r w:rsidRPr="00825997">
        <w:rPr>
          <w:rFonts w:ascii="Times New Roman" w:hAnsi="Times New Roman"/>
          <w:sz w:val="28"/>
          <w:szCs w:val="28"/>
        </w:rPr>
        <w:t>dhe</w:t>
      </w:r>
      <w:r w:rsidR="00005E87" w:rsidRPr="00005E87">
        <w:rPr>
          <w:rFonts w:ascii="Times New Roman" w:hAnsi="Times New Roman"/>
          <w:sz w:val="28"/>
          <w:szCs w:val="28"/>
        </w:rPr>
        <w:t xml:space="preserve"> </w:t>
      </w:r>
      <w:r w:rsidR="00005E87" w:rsidRPr="00825997">
        <w:rPr>
          <w:rFonts w:ascii="Times New Roman" w:hAnsi="Times New Roman"/>
          <w:sz w:val="28"/>
          <w:szCs w:val="28"/>
        </w:rPr>
        <w:t>ndryshime</w:t>
      </w:r>
      <w:r w:rsidRPr="00825997">
        <w:rPr>
          <w:rFonts w:ascii="Times New Roman" w:hAnsi="Times New Roman"/>
          <w:sz w:val="28"/>
          <w:szCs w:val="28"/>
        </w:rPr>
        <w:t>:</w:t>
      </w:r>
    </w:p>
    <w:p w14:paraId="0D880B7A" w14:textId="77777777" w:rsidR="00005E87" w:rsidRPr="00825997" w:rsidRDefault="00005E87" w:rsidP="00825997">
      <w:pPr>
        <w:spacing w:after="0" w:line="240" w:lineRule="auto"/>
        <w:rPr>
          <w:rFonts w:ascii="Times New Roman" w:hAnsi="Times New Roman"/>
          <w:sz w:val="28"/>
          <w:szCs w:val="28"/>
        </w:rPr>
      </w:pPr>
    </w:p>
    <w:p w14:paraId="713C7F3B" w14:textId="7538CA49" w:rsidR="009E3CFE" w:rsidRDefault="009E3CFE" w:rsidP="006A65FE">
      <w:pPr>
        <w:pStyle w:val="ListParagraph"/>
        <w:numPr>
          <w:ilvl w:val="0"/>
          <w:numId w:val="52"/>
        </w:numPr>
        <w:spacing w:after="0" w:line="240" w:lineRule="auto"/>
        <w:jc w:val="both"/>
        <w:rPr>
          <w:rFonts w:ascii="Times New Roman" w:hAnsi="Times New Roman"/>
          <w:sz w:val="28"/>
          <w:szCs w:val="28"/>
        </w:rPr>
      </w:pPr>
      <w:r w:rsidRPr="00825997">
        <w:rPr>
          <w:rFonts w:ascii="Times New Roman" w:hAnsi="Times New Roman"/>
          <w:sz w:val="28"/>
          <w:szCs w:val="28"/>
        </w:rPr>
        <w:t>Në pikën 1 bëhen k</w:t>
      </w:r>
      <w:r w:rsidR="00574A17" w:rsidRPr="00825997">
        <w:rPr>
          <w:rFonts w:ascii="Times New Roman" w:hAnsi="Times New Roman"/>
          <w:sz w:val="28"/>
          <w:szCs w:val="28"/>
        </w:rPr>
        <w:t>ë</w:t>
      </w:r>
      <w:r w:rsidRPr="00825997">
        <w:rPr>
          <w:rFonts w:ascii="Times New Roman" w:hAnsi="Times New Roman"/>
          <w:sz w:val="28"/>
          <w:szCs w:val="28"/>
        </w:rPr>
        <w:t xml:space="preserve">to </w:t>
      </w:r>
      <w:r w:rsidR="00005E87">
        <w:rPr>
          <w:rFonts w:ascii="Times New Roman" w:hAnsi="Times New Roman"/>
          <w:sz w:val="28"/>
          <w:szCs w:val="28"/>
        </w:rPr>
        <w:t xml:space="preserve">shtesa dhe </w:t>
      </w:r>
      <w:r w:rsidRPr="00825997">
        <w:rPr>
          <w:rFonts w:ascii="Times New Roman" w:hAnsi="Times New Roman"/>
          <w:sz w:val="28"/>
          <w:szCs w:val="28"/>
        </w:rPr>
        <w:t>ndryshime:</w:t>
      </w:r>
    </w:p>
    <w:p w14:paraId="6CED98E6" w14:textId="77777777" w:rsidR="00005E87" w:rsidRPr="00825997" w:rsidRDefault="00005E87" w:rsidP="00005E87">
      <w:pPr>
        <w:pStyle w:val="ListParagraph"/>
        <w:spacing w:after="0" w:line="240" w:lineRule="auto"/>
        <w:ind w:left="0"/>
        <w:jc w:val="both"/>
        <w:rPr>
          <w:rFonts w:ascii="Times New Roman" w:hAnsi="Times New Roman"/>
          <w:sz w:val="28"/>
          <w:szCs w:val="28"/>
        </w:rPr>
      </w:pPr>
    </w:p>
    <w:p w14:paraId="541FC85A" w14:textId="383F7358" w:rsidR="009E3CFE" w:rsidRPr="00825997" w:rsidRDefault="006A65FE" w:rsidP="00005E87">
      <w:pPr>
        <w:pStyle w:val="ListParagraph"/>
        <w:numPr>
          <w:ilvl w:val="3"/>
          <w:numId w:val="3"/>
        </w:numPr>
        <w:spacing w:after="0" w:line="240" w:lineRule="auto"/>
        <w:ind w:left="900"/>
        <w:jc w:val="both"/>
        <w:rPr>
          <w:rFonts w:ascii="Times New Roman" w:hAnsi="Times New Roman"/>
          <w:sz w:val="28"/>
          <w:szCs w:val="28"/>
        </w:rPr>
      </w:pPr>
      <w:r>
        <w:rPr>
          <w:rFonts w:ascii="Times New Roman" w:hAnsi="Times New Roman"/>
          <w:sz w:val="28"/>
          <w:szCs w:val="28"/>
        </w:rPr>
        <w:t>N</w:t>
      </w:r>
      <w:r w:rsidR="009E3CFE" w:rsidRPr="00825997">
        <w:rPr>
          <w:rFonts w:ascii="Times New Roman" w:hAnsi="Times New Roman"/>
          <w:sz w:val="28"/>
          <w:szCs w:val="28"/>
        </w:rPr>
        <w:t>ë shkronjën</w:t>
      </w:r>
      <w:r w:rsidR="00282385" w:rsidRPr="00825997">
        <w:rPr>
          <w:rFonts w:ascii="Times New Roman" w:hAnsi="Times New Roman"/>
          <w:sz w:val="28"/>
          <w:szCs w:val="28"/>
        </w:rPr>
        <w:t xml:space="preserve"> “</w:t>
      </w:r>
      <w:r w:rsidR="000D26DA" w:rsidRPr="00825997">
        <w:rPr>
          <w:rFonts w:ascii="Times New Roman" w:hAnsi="Times New Roman"/>
          <w:sz w:val="28"/>
          <w:szCs w:val="28"/>
        </w:rPr>
        <w:t>a</w:t>
      </w:r>
      <w:r>
        <w:rPr>
          <w:rFonts w:ascii="Times New Roman" w:hAnsi="Times New Roman"/>
          <w:sz w:val="28"/>
          <w:szCs w:val="28"/>
        </w:rPr>
        <w:t>”, pas fjalëve</w:t>
      </w:r>
      <w:r w:rsidR="00282385" w:rsidRPr="00825997">
        <w:rPr>
          <w:rFonts w:ascii="Times New Roman" w:hAnsi="Times New Roman"/>
          <w:sz w:val="28"/>
          <w:szCs w:val="28"/>
        </w:rPr>
        <w:t xml:space="preserve"> </w:t>
      </w:r>
      <w:r w:rsidR="009E3CFE" w:rsidRPr="00825997">
        <w:rPr>
          <w:rFonts w:ascii="Times New Roman" w:hAnsi="Times New Roman"/>
          <w:sz w:val="28"/>
          <w:szCs w:val="28"/>
        </w:rPr>
        <w:t>“...</w:t>
      </w:r>
      <w:r>
        <w:rPr>
          <w:rFonts w:ascii="Times New Roman" w:hAnsi="Times New Roman"/>
          <w:sz w:val="28"/>
          <w:szCs w:val="28"/>
        </w:rPr>
        <w:t xml:space="preserve"> </w:t>
      </w:r>
      <w:r w:rsidR="009E3CFE" w:rsidRPr="00825997">
        <w:rPr>
          <w:rFonts w:ascii="Times New Roman" w:hAnsi="Times New Roman"/>
          <w:sz w:val="28"/>
          <w:szCs w:val="28"/>
        </w:rPr>
        <w:t>pë</w:t>
      </w:r>
      <w:r w:rsidR="000D26DA" w:rsidRPr="00825997">
        <w:rPr>
          <w:rFonts w:ascii="Times New Roman" w:hAnsi="Times New Roman"/>
          <w:sz w:val="28"/>
          <w:szCs w:val="28"/>
        </w:rPr>
        <w:t>r mbrojtjen e konsumatorëve</w:t>
      </w:r>
      <w:r>
        <w:rPr>
          <w:rFonts w:ascii="Times New Roman" w:hAnsi="Times New Roman"/>
          <w:sz w:val="28"/>
          <w:szCs w:val="28"/>
        </w:rPr>
        <w:t xml:space="preserve"> </w:t>
      </w:r>
      <w:r w:rsidR="00E97408" w:rsidRPr="00825997">
        <w:rPr>
          <w:rFonts w:ascii="Times New Roman" w:hAnsi="Times New Roman"/>
          <w:sz w:val="28"/>
          <w:szCs w:val="28"/>
        </w:rPr>
        <w:t>...</w:t>
      </w:r>
      <w:r w:rsidR="000D26DA" w:rsidRPr="00825997">
        <w:rPr>
          <w:rFonts w:ascii="Times New Roman" w:hAnsi="Times New Roman"/>
          <w:sz w:val="28"/>
          <w:szCs w:val="28"/>
        </w:rPr>
        <w:t xml:space="preserve">” </w:t>
      </w:r>
      <w:r>
        <w:rPr>
          <w:rFonts w:ascii="Times New Roman" w:hAnsi="Times New Roman"/>
          <w:sz w:val="28"/>
          <w:szCs w:val="28"/>
        </w:rPr>
        <w:t>shtohen</w:t>
      </w:r>
      <w:r w:rsidR="000D26DA" w:rsidRPr="00825997">
        <w:rPr>
          <w:rFonts w:ascii="Times New Roman" w:hAnsi="Times New Roman"/>
          <w:sz w:val="28"/>
          <w:szCs w:val="28"/>
        </w:rPr>
        <w:t xml:space="preserve"> “</w:t>
      </w:r>
      <w:r w:rsidR="00E97408" w:rsidRPr="00825997">
        <w:rPr>
          <w:rFonts w:ascii="Times New Roman" w:hAnsi="Times New Roman"/>
          <w:sz w:val="28"/>
          <w:szCs w:val="28"/>
        </w:rPr>
        <w:t>...</w:t>
      </w:r>
      <w:r>
        <w:rPr>
          <w:rFonts w:ascii="Times New Roman" w:hAnsi="Times New Roman"/>
          <w:sz w:val="28"/>
          <w:szCs w:val="28"/>
        </w:rPr>
        <w:t xml:space="preserve"> </w:t>
      </w:r>
      <w:r w:rsidR="00E97408" w:rsidRPr="00825997">
        <w:rPr>
          <w:rFonts w:ascii="Times New Roman" w:hAnsi="Times New Roman"/>
          <w:sz w:val="28"/>
          <w:szCs w:val="28"/>
        </w:rPr>
        <w:t>strukturat e posaçme në njësitë e v</w:t>
      </w:r>
      <w:r w:rsidR="00365633" w:rsidRPr="00825997">
        <w:rPr>
          <w:rFonts w:ascii="Times New Roman" w:hAnsi="Times New Roman"/>
          <w:sz w:val="28"/>
          <w:szCs w:val="28"/>
        </w:rPr>
        <w:t xml:space="preserve">etëqeverisjes </w:t>
      </w:r>
      <w:r w:rsidR="00E97408" w:rsidRPr="00825997">
        <w:rPr>
          <w:rFonts w:ascii="Times New Roman" w:hAnsi="Times New Roman"/>
          <w:sz w:val="28"/>
          <w:szCs w:val="28"/>
        </w:rPr>
        <w:t>v</w:t>
      </w:r>
      <w:r w:rsidR="00365633" w:rsidRPr="00825997">
        <w:rPr>
          <w:rFonts w:ascii="Times New Roman" w:hAnsi="Times New Roman"/>
          <w:sz w:val="28"/>
          <w:szCs w:val="28"/>
        </w:rPr>
        <w:t>endore</w:t>
      </w:r>
      <w:r>
        <w:rPr>
          <w:rFonts w:ascii="Times New Roman" w:hAnsi="Times New Roman"/>
          <w:sz w:val="28"/>
          <w:szCs w:val="28"/>
        </w:rPr>
        <w:t xml:space="preserve"> </w:t>
      </w:r>
      <w:r w:rsidR="00E97408" w:rsidRPr="00825997">
        <w:rPr>
          <w:rFonts w:ascii="Times New Roman" w:hAnsi="Times New Roman"/>
          <w:sz w:val="28"/>
          <w:szCs w:val="28"/>
        </w:rPr>
        <w:t>...</w:t>
      </w:r>
      <w:r w:rsidR="000D26DA" w:rsidRPr="00825997">
        <w:rPr>
          <w:rFonts w:ascii="Times New Roman" w:hAnsi="Times New Roman"/>
          <w:sz w:val="28"/>
          <w:szCs w:val="28"/>
        </w:rPr>
        <w:t>”</w:t>
      </w:r>
      <w:r>
        <w:rPr>
          <w:rFonts w:ascii="Times New Roman" w:hAnsi="Times New Roman"/>
          <w:sz w:val="28"/>
          <w:szCs w:val="28"/>
        </w:rPr>
        <w:t>;</w:t>
      </w:r>
      <w:r w:rsidR="00282385" w:rsidRPr="00825997">
        <w:rPr>
          <w:rFonts w:ascii="Times New Roman" w:hAnsi="Times New Roman"/>
          <w:sz w:val="28"/>
          <w:szCs w:val="28"/>
        </w:rPr>
        <w:t xml:space="preserve"> </w:t>
      </w:r>
    </w:p>
    <w:p w14:paraId="7A0B0F33" w14:textId="2D1C55FD" w:rsidR="009E3CFE" w:rsidRPr="00825997" w:rsidRDefault="006A65FE" w:rsidP="00005E87">
      <w:pPr>
        <w:pStyle w:val="ListParagraph"/>
        <w:numPr>
          <w:ilvl w:val="3"/>
          <w:numId w:val="3"/>
        </w:numPr>
        <w:spacing w:after="0" w:line="240" w:lineRule="auto"/>
        <w:ind w:left="900"/>
        <w:jc w:val="both"/>
        <w:rPr>
          <w:rFonts w:ascii="Times New Roman" w:hAnsi="Times New Roman"/>
          <w:sz w:val="28"/>
          <w:szCs w:val="28"/>
        </w:rPr>
      </w:pPr>
      <w:r>
        <w:rPr>
          <w:rFonts w:ascii="Times New Roman" w:hAnsi="Times New Roman"/>
          <w:sz w:val="28"/>
          <w:szCs w:val="28"/>
        </w:rPr>
        <w:t>S</w:t>
      </w:r>
      <w:r w:rsidR="00E97408" w:rsidRPr="00825997">
        <w:rPr>
          <w:rFonts w:ascii="Times New Roman" w:hAnsi="Times New Roman"/>
          <w:sz w:val="28"/>
          <w:szCs w:val="28"/>
        </w:rPr>
        <w:t xml:space="preserve">hkronja “c” </w:t>
      </w:r>
      <w:r>
        <w:rPr>
          <w:rFonts w:ascii="Times New Roman" w:hAnsi="Times New Roman"/>
          <w:sz w:val="28"/>
          <w:szCs w:val="28"/>
        </w:rPr>
        <w:t>shfuqizohet;</w:t>
      </w:r>
    </w:p>
    <w:p w14:paraId="375EEE42" w14:textId="52CCA2B6" w:rsidR="009E3CFE" w:rsidRPr="00825997" w:rsidRDefault="006A65FE" w:rsidP="00005E87">
      <w:pPr>
        <w:pStyle w:val="ListParagraph"/>
        <w:numPr>
          <w:ilvl w:val="3"/>
          <w:numId w:val="3"/>
        </w:numPr>
        <w:spacing w:after="0" w:line="240" w:lineRule="auto"/>
        <w:ind w:left="900"/>
        <w:jc w:val="both"/>
        <w:rPr>
          <w:rFonts w:ascii="Times New Roman" w:hAnsi="Times New Roman"/>
          <w:sz w:val="28"/>
          <w:szCs w:val="28"/>
        </w:rPr>
      </w:pPr>
      <w:r>
        <w:rPr>
          <w:rFonts w:ascii="Times New Roman" w:hAnsi="Times New Roman"/>
          <w:sz w:val="28"/>
          <w:szCs w:val="28"/>
        </w:rPr>
        <w:t>N</w:t>
      </w:r>
      <w:r w:rsidR="009E3CFE" w:rsidRPr="00825997">
        <w:rPr>
          <w:rFonts w:ascii="Times New Roman" w:hAnsi="Times New Roman"/>
          <w:sz w:val="28"/>
          <w:szCs w:val="28"/>
        </w:rPr>
        <w:t>ë shkronjën</w:t>
      </w:r>
      <w:r w:rsidR="00687A91" w:rsidRPr="00825997">
        <w:rPr>
          <w:rFonts w:ascii="Times New Roman" w:hAnsi="Times New Roman"/>
          <w:sz w:val="28"/>
          <w:szCs w:val="28"/>
        </w:rPr>
        <w:t xml:space="preserve"> </w:t>
      </w:r>
      <w:r w:rsidR="00CD2BA8" w:rsidRPr="00825997">
        <w:rPr>
          <w:rFonts w:ascii="Times New Roman" w:hAnsi="Times New Roman"/>
          <w:sz w:val="28"/>
          <w:szCs w:val="28"/>
        </w:rPr>
        <w:t>“</w:t>
      </w:r>
      <w:r w:rsidR="00687A91" w:rsidRPr="00825997">
        <w:rPr>
          <w:rFonts w:ascii="Times New Roman" w:hAnsi="Times New Roman"/>
          <w:sz w:val="28"/>
          <w:szCs w:val="28"/>
        </w:rPr>
        <w:t>ç</w:t>
      </w:r>
      <w:r w:rsidR="00CD2BA8" w:rsidRPr="00825997">
        <w:rPr>
          <w:rFonts w:ascii="Times New Roman" w:hAnsi="Times New Roman"/>
          <w:sz w:val="28"/>
          <w:szCs w:val="28"/>
        </w:rPr>
        <w:t>”</w:t>
      </w:r>
      <w:r>
        <w:rPr>
          <w:rFonts w:ascii="Times New Roman" w:hAnsi="Times New Roman"/>
          <w:sz w:val="28"/>
          <w:szCs w:val="28"/>
        </w:rPr>
        <w:t xml:space="preserve"> shtohen fjalët “</w:t>
      </w:r>
      <w:r w:rsidR="00CD2BA8" w:rsidRPr="00825997">
        <w:rPr>
          <w:rFonts w:ascii="Times New Roman" w:hAnsi="Times New Roman"/>
          <w:sz w:val="28"/>
          <w:szCs w:val="28"/>
        </w:rPr>
        <w:t>...</w:t>
      </w:r>
      <w:r>
        <w:rPr>
          <w:rFonts w:ascii="Times New Roman" w:hAnsi="Times New Roman"/>
          <w:sz w:val="28"/>
          <w:szCs w:val="28"/>
        </w:rPr>
        <w:t xml:space="preserve"> </w:t>
      </w:r>
      <w:r w:rsidR="00687A91" w:rsidRPr="00825997">
        <w:rPr>
          <w:rFonts w:ascii="Times New Roman" w:hAnsi="Times New Roman"/>
          <w:sz w:val="28"/>
          <w:szCs w:val="28"/>
        </w:rPr>
        <w:t>ose ndërmjetësi</w:t>
      </w:r>
      <w:r>
        <w:rPr>
          <w:rFonts w:ascii="Times New Roman" w:hAnsi="Times New Roman"/>
          <w:sz w:val="28"/>
          <w:szCs w:val="28"/>
        </w:rPr>
        <w:t xml:space="preserve"> </w:t>
      </w:r>
      <w:r w:rsidR="00CD2BA8" w:rsidRPr="00825997">
        <w:rPr>
          <w:rFonts w:ascii="Times New Roman" w:hAnsi="Times New Roman"/>
          <w:sz w:val="28"/>
          <w:szCs w:val="28"/>
        </w:rPr>
        <w:t>...</w:t>
      </w:r>
      <w:r>
        <w:rPr>
          <w:rFonts w:ascii="Times New Roman" w:hAnsi="Times New Roman"/>
          <w:sz w:val="28"/>
          <w:szCs w:val="28"/>
        </w:rPr>
        <w:t>”</w:t>
      </w:r>
      <w:r w:rsidR="006121AA">
        <w:rPr>
          <w:rFonts w:ascii="Times New Roman" w:hAnsi="Times New Roman"/>
          <w:sz w:val="28"/>
          <w:szCs w:val="28"/>
        </w:rPr>
        <w:t>;</w:t>
      </w:r>
    </w:p>
    <w:p w14:paraId="25A19E98" w14:textId="6F112D86" w:rsidR="00093BC9" w:rsidRDefault="00005E87" w:rsidP="00005E87">
      <w:pPr>
        <w:pStyle w:val="ListParagraph"/>
        <w:spacing w:after="0" w:line="240" w:lineRule="auto"/>
        <w:ind w:left="900" w:hanging="360"/>
        <w:jc w:val="both"/>
        <w:rPr>
          <w:rFonts w:ascii="Times New Roman" w:hAnsi="Times New Roman"/>
          <w:sz w:val="28"/>
          <w:szCs w:val="28"/>
        </w:rPr>
      </w:pPr>
      <w:r>
        <w:rPr>
          <w:rFonts w:ascii="Times New Roman" w:hAnsi="Times New Roman"/>
          <w:sz w:val="28"/>
          <w:szCs w:val="28"/>
        </w:rPr>
        <w:t xml:space="preserve">ç) </w:t>
      </w:r>
      <w:r w:rsidR="006A65FE">
        <w:rPr>
          <w:rFonts w:ascii="Times New Roman" w:hAnsi="Times New Roman"/>
          <w:sz w:val="28"/>
          <w:szCs w:val="28"/>
        </w:rPr>
        <w:tab/>
        <w:t>S</w:t>
      </w:r>
      <w:r w:rsidR="00CD2BA8" w:rsidRPr="00825997">
        <w:rPr>
          <w:rFonts w:ascii="Times New Roman" w:hAnsi="Times New Roman"/>
          <w:sz w:val="28"/>
          <w:szCs w:val="28"/>
        </w:rPr>
        <w:t xml:space="preserve">hkronja “dh” </w:t>
      </w:r>
      <w:r w:rsidR="00093BC9" w:rsidRPr="00825997">
        <w:rPr>
          <w:rFonts w:ascii="Times New Roman" w:hAnsi="Times New Roman"/>
          <w:sz w:val="28"/>
          <w:szCs w:val="28"/>
        </w:rPr>
        <w:t>ndrysho</w:t>
      </w:r>
      <w:r w:rsidR="00CD2BA8" w:rsidRPr="00825997">
        <w:rPr>
          <w:rFonts w:ascii="Times New Roman" w:hAnsi="Times New Roman"/>
          <w:sz w:val="28"/>
          <w:szCs w:val="28"/>
        </w:rPr>
        <w:t>het</w:t>
      </w:r>
      <w:r>
        <w:rPr>
          <w:rFonts w:ascii="Times New Roman" w:hAnsi="Times New Roman"/>
          <w:sz w:val="28"/>
          <w:szCs w:val="28"/>
        </w:rPr>
        <w:t>,</w:t>
      </w:r>
      <w:r w:rsidR="00093BC9" w:rsidRPr="00825997">
        <w:rPr>
          <w:rFonts w:ascii="Times New Roman" w:hAnsi="Times New Roman"/>
          <w:sz w:val="28"/>
          <w:szCs w:val="28"/>
        </w:rPr>
        <w:t xml:space="preserve"> si </w:t>
      </w:r>
      <w:r w:rsidR="00CD2BA8" w:rsidRPr="00825997">
        <w:rPr>
          <w:rFonts w:ascii="Times New Roman" w:hAnsi="Times New Roman"/>
          <w:sz w:val="28"/>
          <w:szCs w:val="28"/>
        </w:rPr>
        <w:t>m</w:t>
      </w:r>
      <w:r w:rsidR="00E9017D" w:rsidRPr="00825997">
        <w:rPr>
          <w:rFonts w:ascii="Times New Roman" w:hAnsi="Times New Roman"/>
          <w:sz w:val="28"/>
          <w:szCs w:val="28"/>
        </w:rPr>
        <w:t>ë</w:t>
      </w:r>
      <w:r w:rsidR="00CD2BA8" w:rsidRPr="00825997">
        <w:rPr>
          <w:rFonts w:ascii="Times New Roman" w:hAnsi="Times New Roman"/>
          <w:sz w:val="28"/>
          <w:szCs w:val="28"/>
        </w:rPr>
        <w:t xml:space="preserve"> posht</w:t>
      </w:r>
      <w:r w:rsidR="00E9017D" w:rsidRPr="00825997">
        <w:rPr>
          <w:rFonts w:ascii="Times New Roman" w:hAnsi="Times New Roman"/>
          <w:sz w:val="28"/>
          <w:szCs w:val="28"/>
        </w:rPr>
        <w:t>ë</w:t>
      </w:r>
      <w:r w:rsidR="00CD2BA8" w:rsidRPr="00825997">
        <w:rPr>
          <w:rFonts w:ascii="Times New Roman" w:hAnsi="Times New Roman"/>
          <w:sz w:val="28"/>
          <w:szCs w:val="28"/>
        </w:rPr>
        <w:t xml:space="preserve"> </w:t>
      </w:r>
      <w:r w:rsidR="00093BC9" w:rsidRPr="00825997">
        <w:rPr>
          <w:rFonts w:ascii="Times New Roman" w:hAnsi="Times New Roman"/>
          <w:sz w:val="28"/>
          <w:szCs w:val="28"/>
        </w:rPr>
        <w:t>vijon:</w:t>
      </w:r>
    </w:p>
    <w:p w14:paraId="58D1B8BF" w14:textId="77777777" w:rsidR="00005E87" w:rsidRPr="00005E87" w:rsidRDefault="00005E87" w:rsidP="00005E87">
      <w:pPr>
        <w:spacing w:after="0" w:line="240" w:lineRule="auto"/>
        <w:jc w:val="both"/>
        <w:rPr>
          <w:rFonts w:ascii="Times New Roman" w:hAnsi="Times New Roman"/>
          <w:sz w:val="28"/>
          <w:szCs w:val="28"/>
        </w:rPr>
      </w:pPr>
    </w:p>
    <w:p w14:paraId="25A19E99" w14:textId="29933F8D" w:rsidR="00607864" w:rsidRDefault="00005E87" w:rsidP="00005E87">
      <w:pPr>
        <w:spacing w:after="0" w:line="240" w:lineRule="auto"/>
        <w:ind w:left="540"/>
        <w:jc w:val="both"/>
        <w:rPr>
          <w:rFonts w:ascii="Times New Roman" w:hAnsi="Times New Roman"/>
          <w:sz w:val="28"/>
          <w:szCs w:val="28"/>
        </w:rPr>
      </w:pPr>
      <w:r>
        <w:rPr>
          <w:rFonts w:ascii="Times New Roman" w:hAnsi="Times New Roman"/>
          <w:sz w:val="28"/>
          <w:szCs w:val="28"/>
        </w:rPr>
        <w:t>“</w:t>
      </w:r>
      <w:r w:rsidR="002061C8" w:rsidRPr="00825997">
        <w:rPr>
          <w:rFonts w:ascii="Times New Roman" w:hAnsi="Times New Roman"/>
          <w:sz w:val="28"/>
          <w:szCs w:val="28"/>
        </w:rPr>
        <w:t xml:space="preserve">dh) çdo </w:t>
      </w:r>
      <w:proofErr w:type="spellStart"/>
      <w:r w:rsidR="002061C8" w:rsidRPr="00825997">
        <w:rPr>
          <w:rFonts w:ascii="Times New Roman" w:hAnsi="Times New Roman"/>
          <w:sz w:val="28"/>
          <w:szCs w:val="28"/>
        </w:rPr>
        <w:t>stukture</w:t>
      </w:r>
      <w:proofErr w:type="spellEnd"/>
      <w:r w:rsidR="002061C8" w:rsidRPr="00825997">
        <w:rPr>
          <w:rFonts w:ascii="Times New Roman" w:hAnsi="Times New Roman"/>
          <w:sz w:val="28"/>
          <w:szCs w:val="28"/>
        </w:rPr>
        <w:t xml:space="preserve"> ZAM p</w:t>
      </w:r>
      <w:r w:rsidR="009F7981" w:rsidRPr="00825997">
        <w:rPr>
          <w:rFonts w:ascii="Times New Roman" w:hAnsi="Times New Roman"/>
          <w:sz w:val="28"/>
          <w:szCs w:val="28"/>
        </w:rPr>
        <w:t>ë</w:t>
      </w:r>
      <w:r w:rsidR="002061C8" w:rsidRPr="00825997">
        <w:rPr>
          <w:rFonts w:ascii="Times New Roman" w:hAnsi="Times New Roman"/>
          <w:sz w:val="28"/>
          <w:szCs w:val="28"/>
        </w:rPr>
        <w:t>rgjegj</w:t>
      </w:r>
      <w:r w:rsidR="009F7981" w:rsidRPr="00825997">
        <w:rPr>
          <w:rFonts w:ascii="Times New Roman" w:hAnsi="Times New Roman"/>
          <w:sz w:val="28"/>
          <w:szCs w:val="28"/>
        </w:rPr>
        <w:t>ë</w:t>
      </w:r>
      <w:r w:rsidR="002061C8" w:rsidRPr="00825997">
        <w:rPr>
          <w:rFonts w:ascii="Times New Roman" w:hAnsi="Times New Roman"/>
          <w:sz w:val="28"/>
          <w:szCs w:val="28"/>
        </w:rPr>
        <w:t>se, e kri</w:t>
      </w:r>
      <w:r w:rsidR="00FC43A3" w:rsidRPr="00825997">
        <w:rPr>
          <w:rFonts w:ascii="Times New Roman" w:hAnsi="Times New Roman"/>
          <w:sz w:val="28"/>
          <w:szCs w:val="28"/>
        </w:rPr>
        <w:t>juar posaç</w:t>
      </w:r>
      <w:r w:rsidR="009F7981" w:rsidRPr="00825997">
        <w:rPr>
          <w:rFonts w:ascii="Times New Roman" w:hAnsi="Times New Roman"/>
          <w:sz w:val="28"/>
          <w:szCs w:val="28"/>
        </w:rPr>
        <w:t>ë</w:t>
      </w:r>
      <w:r w:rsidR="00FC43A3" w:rsidRPr="00825997">
        <w:rPr>
          <w:rFonts w:ascii="Times New Roman" w:hAnsi="Times New Roman"/>
          <w:sz w:val="28"/>
          <w:szCs w:val="28"/>
        </w:rPr>
        <w:t>risht p</w:t>
      </w:r>
      <w:r w:rsidR="009F7981" w:rsidRPr="00825997">
        <w:rPr>
          <w:rFonts w:ascii="Times New Roman" w:hAnsi="Times New Roman"/>
          <w:sz w:val="28"/>
          <w:szCs w:val="28"/>
        </w:rPr>
        <w:t>ë</w:t>
      </w:r>
      <w:r w:rsidR="00FC43A3" w:rsidRPr="00825997">
        <w:rPr>
          <w:rFonts w:ascii="Times New Roman" w:hAnsi="Times New Roman"/>
          <w:sz w:val="28"/>
          <w:szCs w:val="28"/>
        </w:rPr>
        <w:t>r zgjidhjen jasht</w:t>
      </w:r>
      <w:r w:rsidR="009F7981" w:rsidRPr="00825997">
        <w:rPr>
          <w:rFonts w:ascii="Times New Roman" w:hAnsi="Times New Roman"/>
          <w:sz w:val="28"/>
          <w:szCs w:val="28"/>
        </w:rPr>
        <w:t>ë</w:t>
      </w:r>
      <w:r w:rsidR="00FC43A3" w:rsidRPr="00825997">
        <w:rPr>
          <w:rFonts w:ascii="Times New Roman" w:hAnsi="Times New Roman"/>
          <w:sz w:val="28"/>
          <w:szCs w:val="28"/>
        </w:rPr>
        <w:t>gjyq</w:t>
      </w:r>
      <w:r w:rsidR="009F7981" w:rsidRPr="00825997">
        <w:rPr>
          <w:rFonts w:ascii="Times New Roman" w:hAnsi="Times New Roman"/>
          <w:sz w:val="28"/>
          <w:szCs w:val="28"/>
        </w:rPr>
        <w:t>ë</w:t>
      </w:r>
      <w:r w:rsidR="00FC43A3" w:rsidRPr="00825997">
        <w:rPr>
          <w:rFonts w:ascii="Times New Roman" w:hAnsi="Times New Roman"/>
          <w:sz w:val="28"/>
          <w:szCs w:val="28"/>
        </w:rPr>
        <w:t>sore t</w:t>
      </w:r>
      <w:r w:rsidR="009F7981" w:rsidRPr="00825997">
        <w:rPr>
          <w:rFonts w:ascii="Times New Roman" w:hAnsi="Times New Roman"/>
          <w:sz w:val="28"/>
          <w:szCs w:val="28"/>
        </w:rPr>
        <w:t>ë</w:t>
      </w:r>
      <w:r w:rsidR="002061C8" w:rsidRPr="00825997">
        <w:rPr>
          <w:rFonts w:ascii="Times New Roman" w:hAnsi="Times New Roman"/>
          <w:sz w:val="28"/>
          <w:szCs w:val="28"/>
        </w:rPr>
        <w:t xml:space="preserve"> mosmarr</w:t>
      </w:r>
      <w:r w:rsidR="009F7981" w:rsidRPr="00825997">
        <w:rPr>
          <w:rFonts w:ascii="Times New Roman" w:hAnsi="Times New Roman"/>
          <w:sz w:val="28"/>
          <w:szCs w:val="28"/>
        </w:rPr>
        <w:t>ë</w:t>
      </w:r>
      <w:r w:rsidR="002061C8" w:rsidRPr="00825997">
        <w:rPr>
          <w:rFonts w:ascii="Times New Roman" w:hAnsi="Times New Roman"/>
          <w:sz w:val="28"/>
          <w:szCs w:val="28"/>
        </w:rPr>
        <w:t>veshjeve</w:t>
      </w:r>
      <w:r w:rsidR="00FC43A3" w:rsidRPr="00825997">
        <w:rPr>
          <w:rFonts w:ascii="Times New Roman" w:hAnsi="Times New Roman"/>
          <w:sz w:val="28"/>
          <w:szCs w:val="28"/>
        </w:rPr>
        <w:t>, sipas p</w:t>
      </w:r>
      <w:r w:rsidR="009F7981" w:rsidRPr="00825997">
        <w:rPr>
          <w:rFonts w:ascii="Times New Roman" w:hAnsi="Times New Roman"/>
          <w:sz w:val="28"/>
          <w:szCs w:val="28"/>
        </w:rPr>
        <w:t>ë</w:t>
      </w:r>
      <w:r w:rsidR="00FC43A3" w:rsidRPr="00825997">
        <w:rPr>
          <w:rFonts w:ascii="Times New Roman" w:hAnsi="Times New Roman"/>
          <w:sz w:val="28"/>
          <w:szCs w:val="28"/>
        </w:rPr>
        <w:t>rcaktimeve t</w:t>
      </w:r>
      <w:r w:rsidR="009F7981" w:rsidRPr="00825997">
        <w:rPr>
          <w:rFonts w:ascii="Times New Roman" w:hAnsi="Times New Roman"/>
          <w:sz w:val="28"/>
          <w:szCs w:val="28"/>
        </w:rPr>
        <w:t>ë</w:t>
      </w:r>
      <w:r w:rsidR="00FC43A3" w:rsidRPr="00825997">
        <w:rPr>
          <w:rFonts w:ascii="Times New Roman" w:hAnsi="Times New Roman"/>
          <w:sz w:val="28"/>
          <w:szCs w:val="28"/>
        </w:rPr>
        <w:t xml:space="preserve"> k</w:t>
      </w:r>
      <w:r w:rsidR="009F7981" w:rsidRPr="00825997">
        <w:rPr>
          <w:rFonts w:ascii="Times New Roman" w:hAnsi="Times New Roman"/>
          <w:sz w:val="28"/>
          <w:szCs w:val="28"/>
        </w:rPr>
        <w:t>ë</w:t>
      </w:r>
      <w:r w:rsidR="00FC43A3" w:rsidRPr="00825997">
        <w:rPr>
          <w:rFonts w:ascii="Times New Roman" w:hAnsi="Times New Roman"/>
          <w:sz w:val="28"/>
          <w:szCs w:val="28"/>
        </w:rPr>
        <w:t>tij ligji</w:t>
      </w:r>
      <w:r w:rsidR="00FC7A70" w:rsidRPr="00825997">
        <w:rPr>
          <w:rFonts w:ascii="Times New Roman" w:hAnsi="Times New Roman"/>
          <w:sz w:val="28"/>
          <w:szCs w:val="28"/>
        </w:rPr>
        <w:t xml:space="preserve"> n</w:t>
      </w:r>
      <w:r w:rsidR="009F7981" w:rsidRPr="00825997">
        <w:rPr>
          <w:rFonts w:ascii="Times New Roman" w:hAnsi="Times New Roman"/>
          <w:sz w:val="28"/>
          <w:szCs w:val="28"/>
        </w:rPr>
        <w:t>ë</w:t>
      </w:r>
      <w:r w:rsidR="00FC7A70" w:rsidRPr="00825997">
        <w:rPr>
          <w:rFonts w:ascii="Times New Roman" w:hAnsi="Times New Roman"/>
          <w:sz w:val="28"/>
          <w:szCs w:val="28"/>
        </w:rPr>
        <w:t xml:space="preserve"> nenet 52/2 deri 52/6</w:t>
      </w:r>
      <w:r w:rsidR="006A65FE">
        <w:rPr>
          <w:rFonts w:ascii="Times New Roman" w:hAnsi="Times New Roman"/>
          <w:sz w:val="28"/>
          <w:szCs w:val="28"/>
        </w:rPr>
        <w:t>.</w:t>
      </w:r>
      <w:r>
        <w:rPr>
          <w:rFonts w:ascii="Times New Roman" w:hAnsi="Times New Roman"/>
          <w:sz w:val="28"/>
          <w:szCs w:val="28"/>
        </w:rPr>
        <w:t>”.</w:t>
      </w:r>
    </w:p>
    <w:p w14:paraId="0D7A5ED3" w14:textId="77777777" w:rsidR="00005E87" w:rsidRPr="00825997" w:rsidRDefault="00005E87" w:rsidP="00005E87">
      <w:pPr>
        <w:spacing w:after="0" w:line="240" w:lineRule="auto"/>
        <w:ind w:left="900" w:hanging="360"/>
        <w:jc w:val="both"/>
        <w:rPr>
          <w:rFonts w:ascii="Times New Roman" w:hAnsi="Times New Roman"/>
          <w:sz w:val="28"/>
          <w:szCs w:val="28"/>
        </w:rPr>
      </w:pPr>
    </w:p>
    <w:p w14:paraId="25A19E9A" w14:textId="0F8B1289" w:rsidR="00093BC9" w:rsidRPr="00825997" w:rsidRDefault="00D31F34" w:rsidP="006A65FE">
      <w:pPr>
        <w:pStyle w:val="ListParagraph"/>
        <w:numPr>
          <w:ilvl w:val="0"/>
          <w:numId w:val="52"/>
        </w:numPr>
        <w:spacing w:after="0" w:line="240" w:lineRule="auto"/>
        <w:jc w:val="both"/>
        <w:rPr>
          <w:rFonts w:ascii="Times New Roman" w:hAnsi="Times New Roman"/>
          <w:sz w:val="28"/>
          <w:szCs w:val="28"/>
        </w:rPr>
      </w:pPr>
      <w:r w:rsidRPr="00825997">
        <w:rPr>
          <w:rFonts w:ascii="Times New Roman" w:hAnsi="Times New Roman"/>
          <w:sz w:val="28"/>
          <w:szCs w:val="28"/>
        </w:rPr>
        <w:t>N</w:t>
      </w:r>
      <w:r w:rsidR="009F7981" w:rsidRPr="00825997">
        <w:rPr>
          <w:rFonts w:ascii="Times New Roman" w:hAnsi="Times New Roman"/>
          <w:sz w:val="28"/>
          <w:szCs w:val="28"/>
        </w:rPr>
        <w:t>ë</w:t>
      </w:r>
      <w:r w:rsidRPr="00825997">
        <w:rPr>
          <w:rFonts w:ascii="Times New Roman" w:hAnsi="Times New Roman"/>
          <w:sz w:val="28"/>
          <w:szCs w:val="28"/>
        </w:rPr>
        <w:t xml:space="preserve"> p</w:t>
      </w:r>
      <w:r w:rsidR="00687A91" w:rsidRPr="00825997">
        <w:rPr>
          <w:rFonts w:ascii="Times New Roman" w:hAnsi="Times New Roman"/>
          <w:sz w:val="28"/>
          <w:szCs w:val="28"/>
        </w:rPr>
        <w:t>ikën</w:t>
      </w:r>
      <w:r w:rsidRPr="00825997">
        <w:rPr>
          <w:rFonts w:ascii="Times New Roman" w:hAnsi="Times New Roman"/>
          <w:sz w:val="28"/>
          <w:szCs w:val="28"/>
        </w:rPr>
        <w:t xml:space="preserve"> 2, pas fjal</w:t>
      </w:r>
      <w:r w:rsidR="009F7981" w:rsidRPr="00825997">
        <w:rPr>
          <w:rFonts w:ascii="Times New Roman" w:hAnsi="Times New Roman"/>
          <w:sz w:val="28"/>
          <w:szCs w:val="28"/>
        </w:rPr>
        <w:t>ë</w:t>
      </w:r>
      <w:r w:rsidR="00005E87">
        <w:rPr>
          <w:rFonts w:ascii="Times New Roman" w:hAnsi="Times New Roman"/>
          <w:sz w:val="28"/>
          <w:szCs w:val="28"/>
        </w:rPr>
        <w:t>s “</w:t>
      </w:r>
      <w:r w:rsidR="00CD2BA8" w:rsidRPr="00825997">
        <w:rPr>
          <w:rFonts w:ascii="Times New Roman" w:hAnsi="Times New Roman"/>
          <w:sz w:val="28"/>
          <w:szCs w:val="28"/>
        </w:rPr>
        <w:t>...</w:t>
      </w:r>
      <w:r w:rsidR="00005E87">
        <w:rPr>
          <w:rFonts w:ascii="Times New Roman" w:hAnsi="Times New Roman"/>
          <w:sz w:val="28"/>
          <w:szCs w:val="28"/>
        </w:rPr>
        <w:t xml:space="preserve"> </w:t>
      </w:r>
      <w:r w:rsidRPr="00825997">
        <w:rPr>
          <w:rFonts w:ascii="Times New Roman" w:hAnsi="Times New Roman"/>
          <w:sz w:val="28"/>
          <w:szCs w:val="28"/>
        </w:rPr>
        <w:t>kritereve</w:t>
      </w:r>
      <w:r w:rsidR="00005E87">
        <w:rPr>
          <w:rFonts w:ascii="Times New Roman" w:hAnsi="Times New Roman"/>
          <w:sz w:val="28"/>
          <w:szCs w:val="28"/>
        </w:rPr>
        <w:t xml:space="preserve"> </w:t>
      </w:r>
      <w:r w:rsidR="00CD2BA8" w:rsidRPr="00825997">
        <w:rPr>
          <w:rFonts w:ascii="Times New Roman" w:hAnsi="Times New Roman"/>
          <w:sz w:val="28"/>
          <w:szCs w:val="28"/>
        </w:rPr>
        <w:t>...</w:t>
      </w:r>
      <w:r w:rsidR="00005E87">
        <w:rPr>
          <w:rFonts w:ascii="Times New Roman" w:hAnsi="Times New Roman"/>
          <w:sz w:val="28"/>
          <w:szCs w:val="28"/>
        </w:rPr>
        <w:t>”</w:t>
      </w:r>
      <w:r w:rsidRPr="00825997">
        <w:rPr>
          <w:rFonts w:ascii="Times New Roman" w:hAnsi="Times New Roman"/>
          <w:sz w:val="28"/>
          <w:szCs w:val="28"/>
        </w:rPr>
        <w:t xml:space="preserve"> shtohet </w:t>
      </w:r>
      <w:r w:rsidR="00005E87">
        <w:rPr>
          <w:rFonts w:ascii="Times New Roman" w:hAnsi="Times New Roman"/>
          <w:sz w:val="28"/>
          <w:szCs w:val="28"/>
        </w:rPr>
        <w:t>“</w:t>
      </w:r>
      <w:r w:rsidR="00874C8B" w:rsidRPr="00825997">
        <w:rPr>
          <w:rFonts w:ascii="Times New Roman" w:hAnsi="Times New Roman"/>
          <w:sz w:val="28"/>
          <w:szCs w:val="28"/>
        </w:rPr>
        <w:t>...</w:t>
      </w:r>
      <w:r w:rsidR="00005E87">
        <w:rPr>
          <w:rFonts w:ascii="Times New Roman" w:hAnsi="Times New Roman"/>
          <w:sz w:val="28"/>
          <w:szCs w:val="28"/>
        </w:rPr>
        <w:t xml:space="preserve"> </w:t>
      </w:r>
      <w:r w:rsidR="002E1263" w:rsidRPr="00825997">
        <w:rPr>
          <w:rFonts w:ascii="Times New Roman" w:hAnsi="Times New Roman"/>
          <w:sz w:val="28"/>
          <w:szCs w:val="28"/>
        </w:rPr>
        <w:t>shtes</w:t>
      </w:r>
      <w:r w:rsidR="009F7981" w:rsidRPr="00825997">
        <w:rPr>
          <w:rFonts w:ascii="Times New Roman" w:hAnsi="Times New Roman"/>
          <w:sz w:val="28"/>
          <w:szCs w:val="28"/>
        </w:rPr>
        <w:t>ë</w:t>
      </w:r>
      <w:r w:rsidR="00005E87">
        <w:rPr>
          <w:rFonts w:ascii="Times New Roman" w:hAnsi="Times New Roman"/>
          <w:sz w:val="28"/>
          <w:szCs w:val="28"/>
        </w:rPr>
        <w:t xml:space="preserve"> </w:t>
      </w:r>
      <w:r w:rsidR="00874C8B" w:rsidRPr="00825997">
        <w:rPr>
          <w:rFonts w:ascii="Times New Roman" w:hAnsi="Times New Roman"/>
          <w:sz w:val="28"/>
          <w:szCs w:val="28"/>
        </w:rPr>
        <w:t>...</w:t>
      </w:r>
      <w:r w:rsidR="00005E87">
        <w:rPr>
          <w:rFonts w:ascii="Times New Roman" w:hAnsi="Times New Roman"/>
          <w:sz w:val="28"/>
          <w:szCs w:val="28"/>
        </w:rPr>
        <w:t>”</w:t>
      </w:r>
      <w:r w:rsidR="002E1263" w:rsidRPr="00825997">
        <w:rPr>
          <w:rFonts w:ascii="Times New Roman" w:hAnsi="Times New Roman"/>
          <w:sz w:val="28"/>
          <w:szCs w:val="28"/>
        </w:rPr>
        <w:t>.</w:t>
      </w:r>
      <w:r w:rsidR="00BB5119" w:rsidRPr="00825997">
        <w:rPr>
          <w:rFonts w:ascii="Times New Roman" w:hAnsi="Times New Roman"/>
          <w:sz w:val="28"/>
          <w:szCs w:val="28"/>
        </w:rPr>
        <w:t xml:space="preserve"> </w:t>
      </w:r>
      <w:r w:rsidR="00FC7A70" w:rsidRPr="00825997">
        <w:rPr>
          <w:rFonts w:ascii="Times New Roman" w:hAnsi="Times New Roman"/>
          <w:sz w:val="28"/>
          <w:szCs w:val="28"/>
        </w:rPr>
        <w:t xml:space="preserve"> </w:t>
      </w:r>
    </w:p>
    <w:p w14:paraId="25A19E9B" w14:textId="77777777" w:rsidR="004A18DD" w:rsidRPr="00825997" w:rsidRDefault="004A18DD" w:rsidP="00825997">
      <w:pPr>
        <w:spacing w:after="0" w:line="240" w:lineRule="auto"/>
        <w:jc w:val="both"/>
        <w:rPr>
          <w:rFonts w:ascii="Times New Roman" w:hAnsi="Times New Roman"/>
          <w:sz w:val="28"/>
          <w:szCs w:val="28"/>
        </w:rPr>
      </w:pPr>
    </w:p>
    <w:p w14:paraId="25A19E9C" w14:textId="746DA534" w:rsidR="004A18DD" w:rsidRPr="00825997" w:rsidRDefault="004A18DD" w:rsidP="00825997">
      <w:pPr>
        <w:spacing w:after="0" w:line="240" w:lineRule="auto"/>
        <w:jc w:val="center"/>
        <w:rPr>
          <w:rFonts w:ascii="Times New Roman" w:hAnsi="Times New Roman"/>
          <w:b/>
          <w:bCs/>
          <w:sz w:val="28"/>
          <w:szCs w:val="28"/>
        </w:rPr>
      </w:pPr>
      <w:r w:rsidRPr="00825997">
        <w:rPr>
          <w:rFonts w:ascii="Times New Roman" w:hAnsi="Times New Roman"/>
          <w:b/>
          <w:bCs/>
          <w:sz w:val="28"/>
          <w:szCs w:val="28"/>
        </w:rPr>
        <w:t xml:space="preserve">Neni </w:t>
      </w:r>
      <w:r w:rsidR="000228C0" w:rsidRPr="00825997">
        <w:rPr>
          <w:rFonts w:ascii="Times New Roman" w:hAnsi="Times New Roman"/>
          <w:b/>
          <w:bCs/>
          <w:sz w:val="28"/>
          <w:szCs w:val="28"/>
        </w:rPr>
        <w:t>2</w:t>
      </w:r>
      <w:r w:rsidR="003E3E57" w:rsidRPr="00825997">
        <w:rPr>
          <w:rFonts w:ascii="Times New Roman" w:hAnsi="Times New Roman"/>
          <w:b/>
          <w:bCs/>
          <w:sz w:val="28"/>
          <w:szCs w:val="28"/>
        </w:rPr>
        <w:t>3</w:t>
      </w:r>
    </w:p>
    <w:p w14:paraId="5AC28B7A" w14:textId="77777777" w:rsidR="003E3E57" w:rsidRPr="00825997" w:rsidRDefault="003E3E57" w:rsidP="00825997">
      <w:pPr>
        <w:spacing w:after="0" w:line="240" w:lineRule="auto"/>
        <w:jc w:val="center"/>
        <w:rPr>
          <w:rFonts w:ascii="Times New Roman" w:hAnsi="Times New Roman"/>
          <w:b/>
          <w:bCs/>
          <w:sz w:val="28"/>
          <w:szCs w:val="28"/>
        </w:rPr>
      </w:pPr>
    </w:p>
    <w:p w14:paraId="25A19E9D" w14:textId="06E1D804" w:rsidR="004A18DD" w:rsidRDefault="00627003" w:rsidP="00825997">
      <w:pPr>
        <w:spacing w:after="0" w:line="240" w:lineRule="auto"/>
        <w:rPr>
          <w:rFonts w:ascii="Times New Roman" w:hAnsi="Times New Roman"/>
          <w:sz w:val="28"/>
          <w:szCs w:val="28"/>
        </w:rPr>
      </w:pPr>
      <w:r w:rsidRPr="00825997">
        <w:rPr>
          <w:rFonts w:ascii="Times New Roman" w:hAnsi="Times New Roman"/>
          <w:sz w:val="28"/>
          <w:szCs w:val="28"/>
        </w:rPr>
        <w:t xml:space="preserve">Pas nenin </w:t>
      </w:r>
      <w:r w:rsidR="001465A7" w:rsidRPr="00825997">
        <w:rPr>
          <w:rFonts w:ascii="Times New Roman" w:hAnsi="Times New Roman"/>
          <w:sz w:val="28"/>
          <w:szCs w:val="28"/>
        </w:rPr>
        <w:t>56</w:t>
      </w:r>
      <w:r w:rsidRPr="00825997">
        <w:rPr>
          <w:rFonts w:ascii="Times New Roman" w:hAnsi="Times New Roman"/>
          <w:sz w:val="28"/>
          <w:szCs w:val="28"/>
        </w:rPr>
        <w:t xml:space="preserve"> shtohet neni </w:t>
      </w:r>
      <w:r w:rsidR="001465A7" w:rsidRPr="00825997">
        <w:rPr>
          <w:rFonts w:ascii="Times New Roman" w:hAnsi="Times New Roman"/>
          <w:sz w:val="28"/>
          <w:szCs w:val="28"/>
        </w:rPr>
        <w:t>56</w:t>
      </w:r>
      <w:r w:rsidRPr="00825997">
        <w:rPr>
          <w:rFonts w:ascii="Times New Roman" w:hAnsi="Times New Roman"/>
          <w:sz w:val="28"/>
          <w:szCs w:val="28"/>
        </w:rPr>
        <w:t>/1</w:t>
      </w:r>
      <w:r w:rsidR="00005E87">
        <w:rPr>
          <w:rFonts w:ascii="Times New Roman" w:hAnsi="Times New Roman"/>
          <w:sz w:val="28"/>
          <w:szCs w:val="28"/>
        </w:rPr>
        <w:t xml:space="preserve">, </w:t>
      </w:r>
      <w:r w:rsidRPr="00825997">
        <w:rPr>
          <w:rFonts w:ascii="Times New Roman" w:hAnsi="Times New Roman"/>
          <w:sz w:val="28"/>
          <w:szCs w:val="28"/>
        </w:rPr>
        <w:t xml:space="preserve">me këtë përmbajtje: </w:t>
      </w:r>
    </w:p>
    <w:p w14:paraId="6552D341" w14:textId="77777777" w:rsidR="006121AA" w:rsidRDefault="006121AA" w:rsidP="00825997">
      <w:pPr>
        <w:spacing w:after="0" w:line="240" w:lineRule="auto"/>
        <w:jc w:val="center"/>
        <w:rPr>
          <w:rFonts w:ascii="Times New Roman" w:hAnsi="Times New Roman"/>
          <w:sz w:val="28"/>
          <w:szCs w:val="28"/>
        </w:rPr>
      </w:pPr>
    </w:p>
    <w:p w14:paraId="665E93B4" w14:textId="77777777" w:rsidR="006121AA" w:rsidRDefault="00627003" w:rsidP="00825997">
      <w:pPr>
        <w:spacing w:after="0" w:line="240" w:lineRule="auto"/>
        <w:jc w:val="center"/>
        <w:rPr>
          <w:rFonts w:ascii="Times New Roman" w:hAnsi="Times New Roman"/>
          <w:sz w:val="28"/>
          <w:szCs w:val="28"/>
        </w:rPr>
      </w:pPr>
      <w:r w:rsidRPr="006121AA">
        <w:rPr>
          <w:rFonts w:ascii="Times New Roman" w:hAnsi="Times New Roman"/>
          <w:sz w:val="28"/>
          <w:szCs w:val="28"/>
        </w:rPr>
        <w:t xml:space="preserve"> </w:t>
      </w:r>
    </w:p>
    <w:p w14:paraId="42D86D66" w14:textId="77777777" w:rsidR="006121AA" w:rsidRDefault="006121AA" w:rsidP="00825997">
      <w:pPr>
        <w:spacing w:after="0" w:line="240" w:lineRule="auto"/>
        <w:jc w:val="center"/>
        <w:rPr>
          <w:rFonts w:ascii="Times New Roman" w:hAnsi="Times New Roman"/>
          <w:sz w:val="28"/>
          <w:szCs w:val="28"/>
        </w:rPr>
      </w:pPr>
    </w:p>
    <w:p w14:paraId="25A19E9E" w14:textId="5555422C" w:rsidR="004A18DD" w:rsidRPr="006121AA" w:rsidRDefault="00627003" w:rsidP="00825997">
      <w:pPr>
        <w:spacing w:after="0" w:line="240" w:lineRule="auto"/>
        <w:jc w:val="center"/>
        <w:rPr>
          <w:rFonts w:ascii="Times New Roman" w:hAnsi="Times New Roman"/>
          <w:sz w:val="28"/>
          <w:szCs w:val="28"/>
        </w:rPr>
      </w:pPr>
      <w:r w:rsidRPr="006121AA">
        <w:rPr>
          <w:rFonts w:ascii="Times New Roman" w:hAnsi="Times New Roman"/>
          <w:sz w:val="28"/>
          <w:szCs w:val="28"/>
        </w:rPr>
        <w:lastRenderedPageBreak/>
        <w:t>“Neni 56/1</w:t>
      </w:r>
    </w:p>
    <w:p w14:paraId="25A19E9F" w14:textId="77777777" w:rsidR="004A18DD" w:rsidRPr="006121AA" w:rsidRDefault="004A18DD" w:rsidP="00825997">
      <w:pPr>
        <w:spacing w:after="0" w:line="240" w:lineRule="auto"/>
        <w:jc w:val="center"/>
        <w:rPr>
          <w:rFonts w:ascii="Times New Roman" w:hAnsi="Times New Roman"/>
          <w:sz w:val="28"/>
          <w:szCs w:val="28"/>
        </w:rPr>
      </w:pPr>
      <w:r w:rsidRPr="006121AA">
        <w:rPr>
          <w:rFonts w:ascii="Times New Roman" w:hAnsi="Times New Roman"/>
          <w:sz w:val="28"/>
          <w:szCs w:val="28"/>
        </w:rPr>
        <w:t>Mbrojtja e konsumatorëve në nivel vendor</w:t>
      </w:r>
    </w:p>
    <w:p w14:paraId="25A19EA0" w14:textId="77777777" w:rsidR="004A18DD" w:rsidRPr="00825997" w:rsidRDefault="004A18DD" w:rsidP="00825997">
      <w:pPr>
        <w:spacing w:after="0" w:line="240" w:lineRule="auto"/>
        <w:jc w:val="both"/>
        <w:rPr>
          <w:rFonts w:ascii="Times New Roman" w:hAnsi="Times New Roman"/>
          <w:sz w:val="28"/>
          <w:szCs w:val="28"/>
        </w:rPr>
      </w:pPr>
    </w:p>
    <w:p w14:paraId="25A19EA1" w14:textId="380827DB" w:rsidR="004A18DD" w:rsidRPr="00825997" w:rsidRDefault="004A18DD" w:rsidP="00005E87">
      <w:pPr>
        <w:numPr>
          <w:ilvl w:val="0"/>
          <w:numId w:val="43"/>
        </w:numPr>
        <w:spacing w:after="0" w:line="240" w:lineRule="auto"/>
        <w:jc w:val="both"/>
        <w:rPr>
          <w:rFonts w:ascii="Times New Roman" w:hAnsi="Times New Roman"/>
          <w:sz w:val="28"/>
          <w:szCs w:val="28"/>
        </w:rPr>
      </w:pPr>
      <w:r w:rsidRPr="00825997">
        <w:rPr>
          <w:rFonts w:ascii="Times New Roman" w:hAnsi="Times New Roman"/>
          <w:sz w:val="28"/>
          <w:szCs w:val="28"/>
        </w:rPr>
        <w:t>Struktura përgjegjëse për mbrojtjen e konsumatorëve, në zb</w:t>
      </w:r>
      <w:r w:rsidR="00874C8B" w:rsidRPr="00825997">
        <w:rPr>
          <w:rFonts w:ascii="Times New Roman" w:hAnsi="Times New Roman"/>
          <w:sz w:val="28"/>
          <w:szCs w:val="28"/>
        </w:rPr>
        <w:t>atim të përcaktimeve të shkronjave</w:t>
      </w:r>
      <w:r w:rsidRPr="00825997">
        <w:rPr>
          <w:rFonts w:ascii="Times New Roman" w:hAnsi="Times New Roman"/>
          <w:sz w:val="28"/>
          <w:szCs w:val="28"/>
        </w:rPr>
        <w:t xml:space="preserve"> </w:t>
      </w:r>
      <w:r w:rsidR="006A65FE">
        <w:rPr>
          <w:rFonts w:ascii="Times New Roman" w:hAnsi="Times New Roman"/>
          <w:sz w:val="28"/>
          <w:szCs w:val="28"/>
        </w:rPr>
        <w:t>“e”,</w:t>
      </w:r>
      <w:r w:rsidRPr="00825997">
        <w:rPr>
          <w:rFonts w:ascii="Times New Roman" w:hAnsi="Times New Roman"/>
          <w:sz w:val="28"/>
          <w:szCs w:val="28"/>
        </w:rPr>
        <w:t xml:space="preserve"> </w:t>
      </w:r>
      <w:r w:rsidR="006A65FE">
        <w:rPr>
          <w:rFonts w:ascii="Times New Roman" w:hAnsi="Times New Roman"/>
          <w:sz w:val="28"/>
          <w:szCs w:val="28"/>
        </w:rPr>
        <w:t>“</w:t>
      </w:r>
      <w:r w:rsidRPr="00825997">
        <w:rPr>
          <w:rFonts w:ascii="Times New Roman" w:hAnsi="Times New Roman"/>
          <w:sz w:val="28"/>
          <w:szCs w:val="28"/>
        </w:rPr>
        <w:t>g</w:t>
      </w:r>
      <w:r w:rsidR="006A65FE">
        <w:rPr>
          <w:rFonts w:ascii="Times New Roman" w:hAnsi="Times New Roman"/>
          <w:sz w:val="28"/>
          <w:szCs w:val="28"/>
        </w:rPr>
        <w:t>”</w:t>
      </w:r>
      <w:r w:rsidRPr="00825997">
        <w:rPr>
          <w:rFonts w:ascii="Times New Roman" w:hAnsi="Times New Roman"/>
          <w:sz w:val="28"/>
          <w:szCs w:val="28"/>
        </w:rPr>
        <w:t xml:space="preserve"> dhe </w:t>
      </w:r>
      <w:r w:rsidR="006A65FE">
        <w:rPr>
          <w:rFonts w:ascii="Times New Roman" w:hAnsi="Times New Roman"/>
          <w:sz w:val="28"/>
          <w:szCs w:val="28"/>
        </w:rPr>
        <w:t>“i”,</w:t>
      </w:r>
      <w:r w:rsidRPr="00825997">
        <w:rPr>
          <w:rFonts w:ascii="Times New Roman" w:hAnsi="Times New Roman"/>
          <w:sz w:val="28"/>
          <w:szCs w:val="28"/>
        </w:rPr>
        <w:t xml:space="preserve"> të pikës 2</w:t>
      </w:r>
      <w:r w:rsidR="006A65FE">
        <w:rPr>
          <w:rFonts w:ascii="Times New Roman" w:hAnsi="Times New Roman"/>
          <w:sz w:val="28"/>
          <w:szCs w:val="28"/>
        </w:rPr>
        <w:t>,</w:t>
      </w:r>
      <w:r w:rsidRPr="00825997">
        <w:rPr>
          <w:rFonts w:ascii="Times New Roman" w:hAnsi="Times New Roman"/>
          <w:sz w:val="28"/>
          <w:szCs w:val="28"/>
        </w:rPr>
        <w:t xml:space="preserve"> të nenit 49</w:t>
      </w:r>
      <w:r w:rsidR="006A65FE">
        <w:rPr>
          <w:rFonts w:ascii="Times New Roman" w:hAnsi="Times New Roman"/>
          <w:sz w:val="28"/>
          <w:szCs w:val="28"/>
        </w:rPr>
        <w:t>,</w:t>
      </w:r>
      <w:r w:rsidRPr="00825997">
        <w:rPr>
          <w:rFonts w:ascii="Times New Roman" w:hAnsi="Times New Roman"/>
          <w:sz w:val="28"/>
          <w:szCs w:val="28"/>
        </w:rPr>
        <w:t xml:space="preserve"> të këtij li</w:t>
      </w:r>
      <w:r w:rsidR="00874C8B" w:rsidRPr="00825997">
        <w:rPr>
          <w:rFonts w:ascii="Times New Roman" w:hAnsi="Times New Roman"/>
          <w:sz w:val="28"/>
          <w:szCs w:val="28"/>
        </w:rPr>
        <w:t>gji, bashkëpunon dhe auto</w:t>
      </w:r>
      <w:r w:rsidR="006A65FE">
        <w:rPr>
          <w:rFonts w:ascii="Times New Roman" w:hAnsi="Times New Roman"/>
          <w:sz w:val="28"/>
          <w:szCs w:val="28"/>
        </w:rPr>
        <w:t>rizon njësitë e vetëqeverisjes v</w:t>
      </w:r>
      <w:r w:rsidRPr="00825997">
        <w:rPr>
          <w:rFonts w:ascii="Times New Roman" w:hAnsi="Times New Roman"/>
          <w:sz w:val="28"/>
          <w:szCs w:val="28"/>
        </w:rPr>
        <w:t xml:space="preserve">endore, për kryerjen e funksioneve për informimin, njoftimin dhe ndërgjegjësimin e konsumatorëve, si dhe për mbledhjen, </w:t>
      </w:r>
      <w:r w:rsidR="001465A7" w:rsidRPr="00825997">
        <w:rPr>
          <w:rFonts w:ascii="Times New Roman" w:hAnsi="Times New Roman"/>
          <w:sz w:val="28"/>
          <w:szCs w:val="28"/>
        </w:rPr>
        <w:t>seleksionimin e</w:t>
      </w:r>
      <w:r w:rsidRPr="00825997">
        <w:rPr>
          <w:rFonts w:ascii="Times New Roman" w:hAnsi="Times New Roman"/>
          <w:sz w:val="28"/>
          <w:szCs w:val="28"/>
        </w:rPr>
        <w:t xml:space="preserve"> ankesave të konsumatorëve, e sipas rastit, përcjelljen e ankesave pranë struktur</w:t>
      </w:r>
      <w:r w:rsidR="00874C8B" w:rsidRPr="00825997">
        <w:rPr>
          <w:rFonts w:ascii="Times New Roman" w:hAnsi="Times New Roman"/>
          <w:sz w:val="28"/>
          <w:szCs w:val="28"/>
        </w:rPr>
        <w:t>ës përgjegjëse në nivel qendror.</w:t>
      </w:r>
    </w:p>
    <w:p w14:paraId="25A19EA2" w14:textId="77777777" w:rsidR="004A18DD" w:rsidRPr="00825997" w:rsidRDefault="004A18DD" w:rsidP="00005E87">
      <w:pPr>
        <w:spacing w:after="0" w:line="240" w:lineRule="auto"/>
        <w:ind w:left="360" w:hanging="360"/>
        <w:jc w:val="both"/>
        <w:rPr>
          <w:rFonts w:ascii="Times New Roman" w:hAnsi="Times New Roman"/>
          <w:sz w:val="28"/>
          <w:szCs w:val="28"/>
        </w:rPr>
      </w:pPr>
    </w:p>
    <w:p w14:paraId="25A19EA3" w14:textId="1D29C4CE" w:rsidR="004A18DD" w:rsidRPr="00825997" w:rsidRDefault="00874C8B" w:rsidP="00005E87">
      <w:pPr>
        <w:numPr>
          <w:ilvl w:val="0"/>
          <w:numId w:val="43"/>
        </w:numPr>
        <w:spacing w:after="0" w:line="240" w:lineRule="auto"/>
        <w:jc w:val="both"/>
        <w:rPr>
          <w:rFonts w:ascii="Times New Roman" w:hAnsi="Times New Roman"/>
          <w:sz w:val="28"/>
          <w:szCs w:val="28"/>
        </w:rPr>
      </w:pPr>
      <w:r w:rsidRPr="00825997">
        <w:rPr>
          <w:rFonts w:ascii="Times New Roman" w:hAnsi="Times New Roman"/>
          <w:sz w:val="28"/>
          <w:szCs w:val="28"/>
        </w:rPr>
        <w:t>Njësitë e vetëqeverisjes v</w:t>
      </w:r>
      <w:r w:rsidR="004A18DD" w:rsidRPr="00825997">
        <w:rPr>
          <w:rFonts w:ascii="Times New Roman" w:hAnsi="Times New Roman"/>
          <w:sz w:val="28"/>
          <w:szCs w:val="28"/>
        </w:rPr>
        <w:t>endore, për zbatimin e pikës 1</w:t>
      </w:r>
      <w:r w:rsidR="006A65FE">
        <w:rPr>
          <w:rFonts w:ascii="Times New Roman" w:hAnsi="Times New Roman"/>
          <w:sz w:val="28"/>
          <w:szCs w:val="28"/>
        </w:rPr>
        <w:t>,</w:t>
      </w:r>
      <w:r w:rsidR="004A18DD" w:rsidRPr="00825997">
        <w:rPr>
          <w:rFonts w:ascii="Times New Roman" w:hAnsi="Times New Roman"/>
          <w:sz w:val="28"/>
          <w:szCs w:val="28"/>
        </w:rPr>
        <w:t xml:space="preserve"> të këtij neni, mbështetur</w:t>
      </w:r>
      <w:r w:rsidRPr="00825997">
        <w:rPr>
          <w:rFonts w:ascii="Times New Roman" w:hAnsi="Times New Roman"/>
          <w:sz w:val="28"/>
          <w:szCs w:val="28"/>
        </w:rPr>
        <w:t xml:space="preserve"> në përcaktimin e nenit 30, të l</w:t>
      </w:r>
      <w:r w:rsidR="006A65FE">
        <w:rPr>
          <w:rFonts w:ascii="Times New Roman" w:hAnsi="Times New Roman"/>
          <w:sz w:val="28"/>
          <w:szCs w:val="28"/>
        </w:rPr>
        <w:t>igjit nr.</w:t>
      </w:r>
      <w:r w:rsidR="004A18DD" w:rsidRPr="00825997">
        <w:rPr>
          <w:rFonts w:ascii="Times New Roman" w:hAnsi="Times New Roman"/>
          <w:sz w:val="28"/>
          <w:szCs w:val="28"/>
        </w:rPr>
        <w:t>139/201</w:t>
      </w:r>
      <w:r w:rsidRPr="00825997">
        <w:rPr>
          <w:rFonts w:ascii="Times New Roman" w:hAnsi="Times New Roman"/>
          <w:sz w:val="28"/>
          <w:szCs w:val="28"/>
        </w:rPr>
        <w:t>5</w:t>
      </w:r>
      <w:r w:rsidR="006A65FE">
        <w:rPr>
          <w:rFonts w:ascii="Times New Roman" w:hAnsi="Times New Roman"/>
          <w:sz w:val="28"/>
          <w:szCs w:val="28"/>
        </w:rPr>
        <w:t>,</w:t>
      </w:r>
      <w:r w:rsidRPr="00825997">
        <w:rPr>
          <w:rFonts w:ascii="Times New Roman" w:hAnsi="Times New Roman"/>
          <w:sz w:val="28"/>
          <w:szCs w:val="28"/>
        </w:rPr>
        <w:t xml:space="preserve"> </w:t>
      </w:r>
      <w:r w:rsidR="006A65FE">
        <w:rPr>
          <w:rFonts w:ascii="Times New Roman" w:hAnsi="Times New Roman"/>
          <w:sz w:val="28"/>
          <w:szCs w:val="28"/>
        </w:rPr>
        <w:t>“</w:t>
      </w:r>
      <w:r w:rsidRPr="00825997">
        <w:rPr>
          <w:rFonts w:ascii="Times New Roman" w:hAnsi="Times New Roman"/>
          <w:sz w:val="28"/>
          <w:szCs w:val="28"/>
        </w:rPr>
        <w:t>Për vetëqeverisjen vendore</w:t>
      </w:r>
      <w:r w:rsidR="006A65FE">
        <w:rPr>
          <w:rFonts w:ascii="Times New Roman" w:hAnsi="Times New Roman"/>
          <w:sz w:val="28"/>
          <w:szCs w:val="28"/>
        </w:rPr>
        <w:t>”</w:t>
      </w:r>
      <w:r w:rsidRPr="00825997">
        <w:rPr>
          <w:rFonts w:ascii="Times New Roman" w:hAnsi="Times New Roman"/>
          <w:sz w:val="28"/>
          <w:szCs w:val="28"/>
        </w:rPr>
        <w:t xml:space="preserve">, </w:t>
      </w:r>
      <w:r w:rsidR="004A18DD" w:rsidRPr="00825997">
        <w:rPr>
          <w:rFonts w:ascii="Times New Roman" w:hAnsi="Times New Roman"/>
          <w:sz w:val="28"/>
          <w:szCs w:val="28"/>
        </w:rPr>
        <w:t>krijojnë struktura të posaçme.</w:t>
      </w:r>
      <w:r w:rsidRPr="00825997">
        <w:rPr>
          <w:rFonts w:ascii="Times New Roman" w:hAnsi="Times New Roman"/>
          <w:sz w:val="28"/>
          <w:szCs w:val="28"/>
        </w:rPr>
        <w:t>”.</w:t>
      </w:r>
    </w:p>
    <w:p w14:paraId="25A19EA4" w14:textId="77777777" w:rsidR="004433AA" w:rsidRPr="00825997" w:rsidRDefault="004433AA" w:rsidP="00825997">
      <w:pPr>
        <w:spacing w:after="0" w:line="240" w:lineRule="auto"/>
        <w:rPr>
          <w:rFonts w:ascii="Times New Roman" w:hAnsi="Times New Roman"/>
          <w:sz w:val="28"/>
          <w:szCs w:val="28"/>
        </w:rPr>
      </w:pPr>
    </w:p>
    <w:p w14:paraId="25A19EA5" w14:textId="3D112706" w:rsidR="00C55CE3" w:rsidRPr="00825997" w:rsidRDefault="00C55CE3" w:rsidP="00825997">
      <w:pPr>
        <w:shd w:val="clear" w:color="auto" w:fill="FFFFFF"/>
        <w:spacing w:after="0" w:line="240" w:lineRule="auto"/>
        <w:jc w:val="center"/>
        <w:rPr>
          <w:rFonts w:ascii="Times New Roman" w:hAnsi="Times New Roman"/>
          <w:b/>
          <w:spacing w:val="-3"/>
          <w:sz w:val="28"/>
          <w:szCs w:val="28"/>
        </w:rPr>
      </w:pPr>
      <w:r w:rsidRPr="00825997">
        <w:rPr>
          <w:rFonts w:ascii="Times New Roman" w:hAnsi="Times New Roman"/>
          <w:b/>
          <w:spacing w:val="-3"/>
          <w:sz w:val="28"/>
          <w:szCs w:val="28"/>
        </w:rPr>
        <w:t xml:space="preserve">Neni </w:t>
      </w:r>
      <w:r w:rsidR="00046777" w:rsidRPr="00825997">
        <w:rPr>
          <w:rFonts w:ascii="Times New Roman" w:hAnsi="Times New Roman"/>
          <w:b/>
          <w:spacing w:val="-3"/>
          <w:sz w:val="28"/>
          <w:szCs w:val="28"/>
        </w:rPr>
        <w:t>2</w:t>
      </w:r>
      <w:r w:rsidR="003E3E57" w:rsidRPr="00825997">
        <w:rPr>
          <w:rFonts w:ascii="Times New Roman" w:hAnsi="Times New Roman"/>
          <w:b/>
          <w:spacing w:val="-3"/>
          <w:sz w:val="28"/>
          <w:szCs w:val="28"/>
        </w:rPr>
        <w:t>4</w:t>
      </w:r>
    </w:p>
    <w:p w14:paraId="25A19EA6" w14:textId="77777777" w:rsidR="00575AC2" w:rsidRPr="00825997" w:rsidRDefault="00575AC2" w:rsidP="00825997">
      <w:pPr>
        <w:shd w:val="clear" w:color="auto" w:fill="FFFFFF"/>
        <w:spacing w:after="0" w:line="240" w:lineRule="auto"/>
        <w:jc w:val="center"/>
        <w:rPr>
          <w:rFonts w:ascii="Times New Roman" w:hAnsi="Times New Roman"/>
          <w:b/>
          <w:spacing w:val="-3"/>
          <w:sz w:val="28"/>
          <w:szCs w:val="28"/>
        </w:rPr>
      </w:pPr>
    </w:p>
    <w:p w14:paraId="25A19EA7" w14:textId="00E888DF" w:rsidR="004433AA" w:rsidRPr="00825997" w:rsidRDefault="00A17576" w:rsidP="00825997">
      <w:pPr>
        <w:shd w:val="clear" w:color="auto" w:fill="FFFFFF"/>
        <w:spacing w:after="0" w:line="240" w:lineRule="auto"/>
        <w:jc w:val="both"/>
        <w:rPr>
          <w:rFonts w:ascii="Times New Roman" w:hAnsi="Times New Roman"/>
          <w:spacing w:val="-3"/>
          <w:sz w:val="28"/>
          <w:szCs w:val="28"/>
        </w:rPr>
      </w:pPr>
      <w:r w:rsidRPr="00825997">
        <w:rPr>
          <w:rFonts w:ascii="Times New Roman" w:hAnsi="Times New Roman"/>
          <w:spacing w:val="-3"/>
          <w:sz w:val="28"/>
          <w:szCs w:val="28"/>
        </w:rPr>
        <w:t>Në nenin 5</w:t>
      </w:r>
      <w:r w:rsidR="00F45776" w:rsidRPr="00825997">
        <w:rPr>
          <w:rFonts w:ascii="Times New Roman" w:hAnsi="Times New Roman"/>
          <w:spacing w:val="-3"/>
          <w:sz w:val="28"/>
          <w:szCs w:val="28"/>
        </w:rPr>
        <w:t xml:space="preserve">7 bëhen </w:t>
      </w:r>
      <w:r w:rsidR="006E5A62" w:rsidRPr="00825997">
        <w:rPr>
          <w:rFonts w:ascii="Times New Roman" w:hAnsi="Times New Roman"/>
          <w:spacing w:val="-3"/>
          <w:sz w:val="28"/>
          <w:szCs w:val="28"/>
        </w:rPr>
        <w:t>k</w:t>
      </w:r>
      <w:r w:rsidR="00E9017D" w:rsidRPr="00825997">
        <w:rPr>
          <w:rFonts w:ascii="Times New Roman" w:hAnsi="Times New Roman"/>
          <w:spacing w:val="-3"/>
          <w:sz w:val="28"/>
          <w:szCs w:val="28"/>
        </w:rPr>
        <w:t>ë</w:t>
      </w:r>
      <w:r w:rsidR="006E5A62" w:rsidRPr="00825997">
        <w:rPr>
          <w:rFonts w:ascii="Times New Roman" w:hAnsi="Times New Roman"/>
          <w:spacing w:val="-3"/>
          <w:sz w:val="28"/>
          <w:szCs w:val="28"/>
        </w:rPr>
        <w:t xml:space="preserve">to </w:t>
      </w:r>
      <w:r w:rsidR="00005E87">
        <w:rPr>
          <w:rFonts w:ascii="Times New Roman" w:hAnsi="Times New Roman"/>
          <w:spacing w:val="-3"/>
          <w:sz w:val="28"/>
          <w:szCs w:val="28"/>
        </w:rPr>
        <w:t>ndryshime</w:t>
      </w:r>
      <w:r w:rsidR="00005E87" w:rsidRPr="00005E87">
        <w:rPr>
          <w:rFonts w:ascii="Times New Roman" w:hAnsi="Times New Roman"/>
          <w:spacing w:val="-3"/>
          <w:sz w:val="28"/>
          <w:szCs w:val="28"/>
        </w:rPr>
        <w:t xml:space="preserve"> </w:t>
      </w:r>
      <w:r w:rsidR="00005E87">
        <w:rPr>
          <w:rFonts w:ascii="Times New Roman" w:hAnsi="Times New Roman"/>
          <w:spacing w:val="-3"/>
          <w:sz w:val="28"/>
          <w:szCs w:val="28"/>
        </w:rPr>
        <w:t>dhe shtesa:</w:t>
      </w:r>
    </w:p>
    <w:p w14:paraId="25A19EA8" w14:textId="77777777" w:rsidR="00666FDD" w:rsidRPr="00825997" w:rsidRDefault="00666FDD" w:rsidP="00825997">
      <w:pPr>
        <w:shd w:val="clear" w:color="auto" w:fill="FFFFFF"/>
        <w:spacing w:after="0" w:line="240" w:lineRule="auto"/>
        <w:jc w:val="both"/>
        <w:rPr>
          <w:rFonts w:ascii="Times New Roman" w:hAnsi="Times New Roman"/>
          <w:spacing w:val="-3"/>
          <w:sz w:val="28"/>
          <w:szCs w:val="28"/>
        </w:rPr>
      </w:pPr>
    </w:p>
    <w:p w14:paraId="47959A3F" w14:textId="28EEB6D5" w:rsidR="00F72F70" w:rsidRDefault="00F72F70" w:rsidP="00005E87">
      <w:pPr>
        <w:pStyle w:val="ListParagraph"/>
        <w:numPr>
          <w:ilvl w:val="0"/>
          <w:numId w:val="50"/>
        </w:numPr>
        <w:spacing w:after="0" w:line="240" w:lineRule="auto"/>
        <w:ind w:left="360"/>
        <w:jc w:val="both"/>
        <w:rPr>
          <w:rFonts w:ascii="Times New Roman" w:hAnsi="Times New Roman"/>
          <w:sz w:val="28"/>
          <w:szCs w:val="28"/>
        </w:rPr>
      </w:pPr>
      <w:r w:rsidRPr="00825997">
        <w:rPr>
          <w:rFonts w:ascii="Times New Roman" w:hAnsi="Times New Roman"/>
          <w:sz w:val="28"/>
          <w:szCs w:val="28"/>
        </w:rPr>
        <w:t xml:space="preserve"> N</w:t>
      </w:r>
      <w:r w:rsidR="00917F81" w:rsidRPr="00825997">
        <w:rPr>
          <w:rFonts w:ascii="Times New Roman" w:hAnsi="Times New Roman"/>
          <w:sz w:val="28"/>
          <w:szCs w:val="28"/>
        </w:rPr>
        <w:t>ë</w:t>
      </w:r>
      <w:r w:rsidRPr="00825997">
        <w:rPr>
          <w:rFonts w:ascii="Times New Roman" w:hAnsi="Times New Roman"/>
          <w:sz w:val="28"/>
          <w:szCs w:val="28"/>
        </w:rPr>
        <w:t xml:space="preserve"> pik</w:t>
      </w:r>
      <w:r w:rsidR="00917F81" w:rsidRPr="00825997">
        <w:rPr>
          <w:rFonts w:ascii="Times New Roman" w:hAnsi="Times New Roman"/>
          <w:sz w:val="28"/>
          <w:szCs w:val="28"/>
        </w:rPr>
        <w:t>ë</w:t>
      </w:r>
      <w:r w:rsidRPr="00825997">
        <w:rPr>
          <w:rFonts w:ascii="Times New Roman" w:hAnsi="Times New Roman"/>
          <w:sz w:val="28"/>
          <w:szCs w:val="28"/>
        </w:rPr>
        <w:t>n 1 b</w:t>
      </w:r>
      <w:r w:rsidR="00917F81" w:rsidRPr="00825997">
        <w:rPr>
          <w:rFonts w:ascii="Times New Roman" w:hAnsi="Times New Roman"/>
          <w:sz w:val="28"/>
          <w:szCs w:val="28"/>
        </w:rPr>
        <w:t>ë</w:t>
      </w:r>
      <w:r w:rsidRPr="00825997">
        <w:rPr>
          <w:rFonts w:ascii="Times New Roman" w:hAnsi="Times New Roman"/>
          <w:sz w:val="28"/>
          <w:szCs w:val="28"/>
        </w:rPr>
        <w:t>hen k</w:t>
      </w:r>
      <w:r w:rsidR="00917F81" w:rsidRPr="00825997">
        <w:rPr>
          <w:rFonts w:ascii="Times New Roman" w:hAnsi="Times New Roman"/>
          <w:sz w:val="28"/>
          <w:szCs w:val="28"/>
        </w:rPr>
        <w:t>ë</w:t>
      </w:r>
      <w:r w:rsidRPr="00825997">
        <w:rPr>
          <w:rFonts w:ascii="Times New Roman" w:hAnsi="Times New Roman"/>
          <w:sz w:val="28"/>
          <w:szCs w:val="28"/>
        </w:rPr>
        <w:t>to ndryshime</w:t>
      </w:r>
      <w:r w:rsidR="00005E87">
        <w:rPr>
          <w:rFonts w:ascii="Times New Roman" w:hAnsi="Times New Roman"/>
          <w:sz w:val="28"/>
          <w:szCs w:val="28"/>
        </w:rPr>
        <w:t xml:space="preserve"> dhe shtesa</w:t>
      </w:r>
      <w:r w:rsidRPr="00825997">
        <w:rPr>
          <w:rFonts w:ascii="Times New Roman" w:hAnsi="Times New Roman"/>
          <w:sz w:val="28"/>
          <w:szCs w:val="28"/>
        </w:rPr>
        <w:t>:</w:t>
      </w:r>
    </w:p>
    <w:p w14:paraId="46BF034F" w14:textId="77777777" w:rsidR="00005E87" w:rsidRPr="00825997" w:rsidRDefault="00005E87" w:rsidP="00005E87">
      <w:pPr>
        <w:pStyle w:val="ListParagraph"/>
        <w:spacing w:after="0" w:line="240" w:lineRule="auto"/>
        <w:ind w:left="360"/>
        <w:jc w:val="both"/>
        <w:rPr>
          <w:rFonts w:ascii="Times New Roman" w:hAnsi="Times New Roman"/>
          <w:sz w:val="28"/>
          <w:szCs w:val="28"/>
        </w:rPr>
      </w:pPr>
    </w:p>
    <w:p w14:paraId="4A910646" w14:textId="087D3A0A" w:rsidR="00F72F70" w:rsidRPr="00825997" w:rsidRDefault="006E5A62" w:rsidP="00005E87">
      <w:pPr>
        <w:pStyle w:val="ListParagraph"/>
        <w:numPr>
          <w:ilvl w:val="0"/>
          <w:numId w:val="53"/>
        </w:numPr>
        <w:spacing w:after="0" w:line="240" w:lineRule="auto"/>
        <w:ind w:left="900"/>
        <w:jc w:val="both"/>
        <w:rPr>
          <w:rFonts w:ascii="Times New Roman" w:hAnsi="Times New Roman"/>
          <w:sz w:val="28"/>
          <w:szCs w:val="28"/>
        </w:rPr>
      </w:pPr>
      <w:r w:rsidRPr="00825997">
        <w:rPr>
          <w:rFonts w:ascii="Times New Roman" w:hAnsi="Times New Roman"/>
          <w:sz w:val="28"/>
          <w:szCs w:val="28"/>
        </w:rPr>
        <w:t>Në shkronj</w:t>
      </w:r>
      <w:r w:rsidR="00E9017D" w:rsidRPr="00825997">
        <w:rPr>
          <w:rFonts w:ascii="Times New Roman" w:hAnsi="Times New Roman"/>
          <w:sz w:val="28"/>
          <w:szCs w:val="28"/>
        </w:rPr>
        <w:t>ë</w:t>
      </w:r>
      <w:r w:rsidRPr="00825997">
        <w:rPr>
          <w:rFonts w:ascii="Times New Roman" w:hAnsi="Times New Roman"/>
          <w:sz w:val="28"/>
          <w:szCs w:val="28"/>
        </w:rPr>
        <w:t xml:space="preserve">n “a” </w:t>
      </w:r>
      <w:r w:rsidR="00837FCA" w:rsidRPr="00825997">
        <w:rPr>
          <w:rFonts w:ascii="Times New Roman" w:hAnsi="Times New Roman"/>
          <w:sz w:val="28"/>
          <w:szCs w:val="28"/>
        </w:rPr>
        <w:t xml:space="preserve">hiqen </w:t>
      </w:r>
      <w:r w:rsidR="00666FDD" w:rsidRPr="00825997">
        <w:rPr>
          <w:rFonts w:ascii="Times New Roman" w:hAnsi="Times New Roman"/>
          <w:sz w:val="28"/>
          <w:szCs w:val="28"/>
        </w:rPr>
        <w:t>fjalët “...</w:t>
      </w:r>
      <w:r w:rsidR="007323A9">
        <w:rPr>
          <w:rFonts w:ascii="Times New Roman" w:hAnsi="Times New Roman"/>
          <w:sz w:val="28"/>
          <w:szCs w:val="28"/>
        </w:rPr>
        <w:t xml:space="preserve"> </w:t>
      </w:r>
      <w:r w:rsidR="00C83424" w:rsidRPr="00825997">
        <w:rPr>
          <w:rFonts w:ascii="Times New Roman" w:hAnsi="Times New Roman"/>
          <w:sz w:val="28"/>
          <w:szCs w:val="28"/>
        </w:rPr>
        <w:t>pika</w:t>
      </w:r>
      <w:r w:rsidR="00666FDD" w:rsidRPr="00825997">
        <w:rPr>
          <w:rFonts w:ascii="Times New Roman" w:hAnsi="Times New Roman"/>
          <w:sz w:val="28"/>
          <w:szCs w:val="28"/>
        </w:rPr>
        <w:t>t</w:t>
      </w:r>
      <w:r w:rsidR="00C83424" w:rsidRPr="00825997">
        <w:rPr>
          <w:rFonts w:ascii="Times New Roman" w:hAnsi="Times New Roman"/>
          <w:sz w:val="28"/>
          <w:szCs w:val="28"/>
        </w:rPr>
        <w:t xml:space="preserve"> 3 dhe 4</w:t>
      </w:r>
      <w:r w:rsidR="00005E87">
        <w:rPr>
          <w:rFonts w:ascii="Times New Roman" w:hAnsi="Times New Roman"/>
          <w:sz w:val="28"/>
          <w:szCs w:val="28"/>
        </w:rPr>
        <w:t xml:space="preserve"> </w:t>
      </w:r>
      <w:r w:rsidR="00F72F70" w:rsidRPr="00825997">
        <w:rPr>
          <w:rFonts w:ascii="Times New Roman" w:hAnsi="Times New Roman"/>
          <w:sz w:val="28"/>
          <w:szCs w:val="28"/>
        </w:rPr>
        <w:t>...</w:t>
      </w:r>
      <w:r w:rsidR="007323A9">
        <w:rPr>
          <w:rFonts w:ascii="Times New Roman" w:hAnsi="Times New Roman"/>
          <w:sz w:val="28"/>
          <w:szCs w:val="28"/>
        </w:rPr>
        <w:t>”;</w:t>
      </w:r>
    </w:p>
    <w:p w14:paraId="25A19EAB" w14:textId="3F490C1C" w:rsidR="00B37813" w:rsidRPr="00825997" w:rsidRDefault="00D858BD" w:rsidP="00005E87">
      <w:pPr>
        <w:pStyle w:val="ListParagraph"/>
        <w:numPr>
          <w:ilvl w:val="0"/>
          <w:numId w:val="53"/>
        </w:numPr>
        <w:spacing w:after="0" w:line="240" w:lineRule="auto"/>
        <w:ind w:left="900"/>
        <w:jc w:val="both"/>
        <w:rPr>
          <w:rFonts w:ascii="Times New Roman" w:hAnsi="Times New Roman"/>
          <w:sz w:val="28"/>
          <w:szCs w:val="28"/>
        </w:rPr>
      </w:pPr>
      <w:r w:rsidRPr="00825997">
        <w:rPr>
          <w:rFonts w:ascii="Times New Roman" w:hAnsi="Times New Roman"/>
          <w:sz w:val="28"/>
          <w:szCs w:val="28"/>
        </w:rPr>
        <w:t xml:space="preserve">Në </w:t>
      </w:r>
      <w:r w:rsidR="006E5A62" w:rsidRPr="00825997">
        <w:rPr>
          <w:rFonts w:ascii="Times New Roman" w:hAnsi="Times New Roman"/>
          <w:sz w:val="28"/>
          <w:szCs w:val="28"/>
        </w:rPr>
        <w:t>shkronj</w:t>
      </w:r>
      <w:r w:rsidR="00E9017D" w:rsidRPr="00825997">
        <w:rPr>
          <w:rFonts w:ascii="Times New Roman" w:hAnsi="Times New Roman"/>
          <w:sz w:val="28"/>
          <w:szCs w:val="28"/>
        </w:rPr>
        <w:t>ë</w:t>
      </w:r>
      <w:r w:rsidR="006E5A62" w:rsidRPr="00825997">
        <w:rPr>
          <w:rFonts w:ascii="Times New Roman" w:hAnsi="Times New Roman"/>
          <w:sz w:val="28"/>
          <w:szCs w:val="28"/>
        </w:rPr>
        <w:t>n</w:t>
      </w:r>
      <w:r w:rsidRPr="00825997">
        <w:rPr>
          <w:rFonts w:ascii="Times New Roman" w:hAnsi="Times New Roman"/>
          <w:sz w:val="28"/>
          <w:szCs w:val="28"/>
        </w:rPr>
        <w:t xml:space="preserve"> </w:t>
      </w:r>
      <w:r w:rsidR="006E5A62" w:rsidRPr="00825997">
        <w:rPr>
          <w:rFonts w:ascii="Times New Roman" w:hAnsi="Times New Roman"/>
          <w:sz w:val="28"/>
          <w:szCs w:val="28"/>
        </w:rPr>
        <w:t>“</w:t>
      </w:r>
      <w:r w:rsidRPr="00825997">
        <w:rPr>
          <w:rFonts w:ascii="Times New Roman" w:hAnsi="Times New Roman"/>
          <w:sz w:val="28"/>
          <w:szCs w:val="28"/>
        </w:rPr>
        <w:t>b</w:t>
      </w:r>
      <w:r w:rsidR="006E5A62" w:rsidRPr="00825997">
        <w:rPr>
          <w:rFonts w:ascii="Times New Roman" w:hAnsi="Times New Roman"/>
          <w:sz w:val="28"/>
          <w:szCs w:val="28"/>
        </w:rPr>
        <w:t>”</w:t>
      </w:r>
      <w:r w:rsidR="008A04D9" w:rsidRPr="00825997">
        <w:rPr>
          <w:rFonts w:ascii="Times New Roman" w:hAnsi="Times New Roman"/>
          <w:sz w:val="28"/>
          <w:szCs w:val="28"/>
        </w:rPr>
        <w:t>,</w:t>
      </w:r>
      <w:r w:rsidR="008B4274" w:rsidRPr="00825997">
        <w:rPr>
          <w:rFonts w:ascii="Times New Roman" w:hAnsi="Times New Roman"/>
          <w:sz w:val="28"/>
          <w:szCs w:val="28"/>
        </w:rPr>
        <w:t xml:space="preserve"> </w:t>
      </w:r>
      <w:r w:rsidR="006E5A62" w:rsidRPr="00825997">
        <w:rPr>
          <w:rFonts w:ascii="Times New Roman" w:hAnsi="Times New Roman"/>
          <w:sz w:val="28"/>
          <w:szCs w:val="28"/>
        </w:rPr>
        <w:t>pas</w:t>
      </w:r>
      <w:r w:rsidR="003D2CA7" w:rsidRPr="00825997">
        <w:rPr>
          <w:rFonts w:ascii="Times New Roman" w:hAnsi="Times New Roman"/>
          <w:sz w:val="28"/>
          <w:szCs w:val="28"/>
        </w:rPr>
        <w:t xml:space="preserve"> </w:t>
      </w:r>
      <w:r w:rsidR="006E5A62" w:rsidRPr="00825997">
        <w:rPr>
          <w:rFonts w:ascii="Times New Roman" w:hAnsi="Times New Roman"/>
          <w:sz w:val="28"/>
          <w:szCs w:val="28"/>
        </w:rPr>
        <w:t>referenc</w:t>
      </w:r>
      <w:r w:rsidR="00E9017D" w:rsidRPr="00825997">
        <w:rPr>
          <w:rFonts w:ascii="Times New Roman" w:hAnsi="Times New Roman"/>
          <w:sz w:val="28"/>
          <w:szCs w:val="28"/>
        </w:rPr>
        <w:t>ë</w:t>
      </w:r>
      <w:r w:rsidR="006E5A62" w:rsidRPr="00825997">
        <w:rPr>
          <w:rFonts w:ascii="Times New Roman" w:hAnsi="Times New Roman"/>
          <w:sz w:val="28"/>
          <w:szCs w:val="28"/>
        </w:rPr>
        <w:t>s</w:t>
      </w:r>
      <w:r w:rsidR="00365611" w:rsidRPr="00825997">
        <w:rPr>
          <w:rFonts w:ascii="Times New Roman" w:hAnsi="Times New Roman"/>
          <w:sz w:val="28"/>
          <w:szCs w:val="28"/>
        </w:rPr>
        <w:t xml:space="preserve"> </w:t>
      </w:r>
      <w:r w:rsidR="00E8793F" w:rsidRPr="00825997">
        <w:rPr>
          <w:rFonts w:ascii="Times New Roman" w:hAnsi="Times New Roman"/>
          <w:sz w:val="28"/>
          <w:szCs w:val="28"/>
        </w:rPr>
        <w:t>s</w:t>
      </w:r>
      <w:r w:rsidR="00E9017D" w:rsidRPr="00825997">
        <w:rPr>
          <w:rFonts w:ascii="Times New Roman" w:hAnsi="Times New Roman"/>
          <w:sz w:val="28"/>
          <w:szCs w:val="28"/>
        </w:rPr>
        <w:t>ë</w:t>
      </w:r>
      <w:r w:rsidR="00365611" w:rsidRPr="00825997">
        <w:rPr>
          <w:rFonts w:ascii="Times New Roman" w:hAnsi="Times New Roman"/>
          <w:sz w:val="28"/>
          <w:szCs w:val="28"/>
        </w:rPr>
        <w:t xml:space="preserve"> </w:t>
      </w:r>
      <w:r w:rsidR="006E5A62" w:rsidRPr="00825997">
        <w:rPr>
          <w:rFonts w:ascii="Times New Roman" w:hAnsi="Times New Roman"/>
          <w:sz w:val="28"/>
          <w:szCs w:val="28"/>
        </w:rPr>
        <w:t>neni</w:t>
      </w:r>
      <w:r w:rsidR="00E8793F" w:rsidRPr="00825997">
        <w:rPr>
          <w:rFonts w:ascii="Times New Roman" w:hAnsi="Times New Roman"/>
          <w:sz w:val="28"/>
          <w:szCs w:val="28"/>
        </w:rPr>
        <w:t>t</w:t>
      </w:r>
      <w:r w:rsidR="003D2CA7" w:rsidRPr="00825997">
        <w:rPr>
          <w:rFonts w:ascii="Times New Roman" w:hAnsi="Times New Roman"/>
          <w:sz w:val="28"/>
          <w:szCs w:val="28"/>
        </w:rPr>
        <w:t xml:space="preserve"> 31 shtohe</w:t>
      </w:r>
      <w:r w:rsidR="00130598" w:rsidRPr="00825997">
        <w:rPr>
          <w:rFonts w:ascii="Times New Roman" w:hAnsi="Times New Roman"/>
          <w:sz w:val="28"/>
          <w:szCs w:val="28"/>
        </w:rPr>
        <w:t>n</w:t>
      </w:r>
      <w:r w:rsidR="003D2CA7" w:rsidRPr="00825997">
        <w:rPr>
          <w:rFonts w:ascii="Times New Roman" w:hAnsi="Times New Roman"/>
          <w:sz w:val="28"/>
          <w:szCs w:val="28"/>
        </w:rPr>
        <w:t xml:space="preserve"> </w:t>
      </w:r>
      <w:r w:rsidR="006E5A62" w:rsidRPr="00825997">
        <w:rPr>
          <w:rFonts w:ascii="Times New Roman" w:hAnsi="Times New Roman"/>
          <w:sz w:val="28"/>
          <w:szCs w:val="28"/>
        </w:rPr>
        <w:t>“</w:t>
      </w:r>
      <w:r w:rsidR="003D2CA7" w:rsidRPr="00825997">
        <w:rPr>
          <w:rFonts w:ascii="Times New Roman" w:hAnsi="Times New Roman"/>
          <w:sz w:val="28"/>
          <w:szCs w:val="28"/>
        </w:rPr>
        <w:t>32 dhe 33</w:t>
      </w:r>
      <w:r w:rsidR="006E5A62" w:rsidRPr="00825997">
        <w:rPr>
          <w:rFonts w:ascii="Times New Roman" w:hAnsi="Times New Roman"/>
          <w:sz w:val="28"/>
          <w:szCs w:val="28"/>
        </w:rPr>
        <w:t>”</w:t>
      </w:r>
      <w:r w:rsidR="003D2CA7" w:rsidRPr="00825997">
        <w:rPr>
          <w:rFonts w:ascii="Times New Roman" w:hAnsi="Times New Roman"/>
          <w:sz w:val="28"/>
          <w:szCs w:val="28"/>
        </w:rPr>
        <w:t xml:space="preserve">, </w:t>
      </w:r>
      <w:r w:rsidR="00130598" w:rsidRPr="00825997">
        <w:rPr>
          <w:rFonts w:ascii="Times New Roman" w:hAnsi="Times New Roman"/>
          <w:sz w:val="28"/>
          <w:szCs w:val="28"/>
        </w:rPr>
        <w:t xml:space="preserve">si </w:t>
      </w:r>
      <w:r w:rsidR="003D2CA7" w:rsidRPr="00825997">
        <w:rPr>
          <w:rFonts w:ascii="Times New Roman" w:hAnsi="Times New Roman"/>
          <w:sz w:val="28"/>
          <w:szCs w:val="28"/>
        </w:rPr>
        <w:t xml:space="preserve">dhe </w:t>
      </w:r>
      <w:r w:rsidR="00005E87">
        <w:rPr>
          <w:rFonts w:ascii="Times New Roman" w:hAnsi="Times New Roman"/>
          <w:sz w:val="28"/>
          <w:szCs w:val="28"/>
        </w:rPr>
        <w:t>hiqen fjalët</w:t>
      </w:r>
      <w:r w:rsidRPr="00825997">
        <w:rPr>
          <w:rFonts w:ascii="Times New Roman" w:hAnsi="Times New Roman"/>
          <w:sz w:val="28"/>
          <w:szCs w:val="28"/>
        </w:rPr>
        <w:t xml:space="preserve"> “</w:t>
      </w:r>
      <w:r w:rsidR="008B4274" w:rsidRPr="00825997">
        <w:rPr>
          <w:rFonts w:ascii="Times New Roman" w:hAnsi="Times New Roman"/>
          <w:sz w:val="28"/>
          <w:szCs w:val="28"/>
        </w:rPr>
        <w:t>...</w:t>
      </w:r>
      <w:r w:rsidR="00005E87">
        <w:rPr>
          <w:rFonts w:ascii="Times New Roman" w:hAnsi="Times New Roman"/>
          <w:sz w:val="28"/>
          <w:szCs w:val="28"/>
        </w:rPr>
        <w:t xml:space="preserve"> </w:t>
      </w:r>
      <w:r w:rsidRPr="00825997">
        <w:rPr>
          <w:rFonts w:ascii="Times New Roman" w:hAnsi="Times New Roman"/>
          <w:sz w:val="28"/>
          <w:szCs w:val="28"/>
        </w:rPr>
        <w:t>1% të xhiros vjetore</w:t>
      </w:r>
      <w:r w:rsidR="008B4274" w:rsidRPr="00825997">
        <w:rPr>
          <w:rFonts w:ascii="Times New Roman" w:hAnsi="Times New Roman"/>
          <w:sz w:val="28"/>
          <w:szCs w:val="28"/>
        </w:rPr>
        <w:t xml:space="preserve"> të </w:t>
      </w:r>
      <w:r w:rsidR="00B37813" w:rsidRPr="00825997">
        <w:rPr>
          <w:rFonts w:ascii="Times New Roman" w:hAnsi="Times New Roman"/>
          <w:sz w:val="28"/>
          <w:szCs w:val="28"/>
        </w:rPr>
        <w:t xml:space="preserve">vitit </w:t>
      </w:r>
      <w:r w:rsidR="007323A9">
        <w:rPr>
          <w:rFonts w:ascii="Times New Roman" w:hAnsi="Times New Roman"/>
          <w:sz w:val="28"/>
          <w:szCs w:val="28"/>
        </w:rPr>
        <w:t>financiar paraardhës, por jo më</w:t>
      </w:r>
      <w:r w:rsidR="008B4274" w:rsidRPr="00825997">
        <w:rPr>
          <w:rFonts w:ascii="Times New Roman" w:hAnsi="Times New Roman"/>
          <w:sz w:val="28"/>
          <w:szCs w:val="28"/>
        </w:rPr>
        <w:t xml:space="preserve"> pak se</w:t>
      </w:r>
      <w:r w:rsidR="00005E87">
        <w:rPr>
          <w:rFonts w:ascii="Times New Roman" w:hAnsi="Times New Roman"/>
          <w:sz w:val="28"/>
          <w:szCs w:val="28"/>
        </w:rPr>
        <w:t xml:space="preserve"> </w:t>
      </w:r>
      <w:r w:rsidR="008B4274" w:rsidRPr="00825997">
        <w:rPr>
          <w:rFonts w:ascii="Times New Roman" w:hAnsi="Times New Roman"/>
          <w:sz w:val="28"/>
          <w:szCs w:val="28"/>
        </w:rPr>
        <w:t>...”</w:t>
      </w:r>
      <w:r w:rsidR="00B37813" w:rsidRPr="00825997">
        <w:rPr>
          <w:rFonts w:ascii="Times New Roman" w:hAnsi="Times New Roman"/>
          <w:sz w:val="28"/>
          <w:szCs w:val="28"/>
        </w:rPr>
        <w:t>.</w:t>
      </w:r>
    </w:p>
    <w:p w14:paraId="25A19EAC" w14:textId="77777777" w:rsidR="00B37813" w:rsidRPr="00825997" w:rsidRDefault="00B37813" w:rsidP="00825997">
      <w:pPr>
        <w:spacing w:after="0" w:line="240" w:lineRule="auto"/>
        <w:jc w:val="both"/>
        <w:rPr>
          <w:rFonts w:ascii="Times New Roman" w:hAnsi="Times New Roman"/>
          <w:sz w:val="28"/>
          <w:szCs w:val="28"/>
        </w:rPr>
      </w:pPr>
    </w:p>
    <w:p w14:paraId="7BD221BA" w14:textId="3CD3FFC4" w:rsidR="00917F81" w:rsidRPr="00005E87" w:rsidRDefault="00917F81" w:rsidP="00005E87">
      <w:pPr>
        <w:pStyle w:val="ListParagraph"/>
        <w:numPr>
          <w:ilvl w:val="0"/>
          <w:numId w:val="50"/>
        </w:numPr>
        <w:spacing w:after="0" w:line="240" w:lineRule="auto"/>
        <w:ind w:left="360"/>
        <w:jc w:val="both"/>
        <w:rPr>
          <w:rFonts w:ascii="Times New Roman" w:hAnsi="Times New Roman"/>
          <w:sz w:val="28"/>
          <w:szCs w:val="28"/>
        </w:rPr>
      </w:pPr>
      <w:r w:rsidRPr="00005E87">
        <w:rPr>
          <w:rFonts w:ascii="Times New Roman" w:hAnsi="Times New Roman"/>
          <w:sz w:val="28"/>
          <w:szCs w:val="28"/>
        </w:rPr>
        <w:t>Në pikën 2 bëhen këto ndryshime:</w:t>
      </w:r>
    </w:p>
    <w:p w14:paraId="0885A8FB" w14:textId="77777777" w:rsidR="00F073AD" w:rsidRPr="00825997" w:rsidRDefault="00F073AD" w:rsidP="00F073AD">
      <w:pPr>
        <w:pStyle w:val="ListParagraph"/>
        <w:spacing w:after="0" w:line="240" w:lineRule="auto"/>
        <w:ind w:left="0"/>
        <w:jc w:val="both"/>
        <w:rPr>
          <w:rFonts w:ascii="Times New Roman" w:hAnsi="Times New Roman"/>
          <w:sz w:val="28"/>
          <w:szCs w:val="28"/>
          <w:highlight w:val="lightGray"/>
        </w:rPr>
      </w:pPr>
    </w:p>
    <w:p w14:paraId="3DAFFDA5" w14:textId="4592D287" w:rsidR="00917F81" w:rsidRPr="00F073AD" w:rsidRDefault="00B37813" w:rsidP="00F21380">
      <w:pPr>
        <w:pStyle w:val="ListParagraph"/>
        <w:numPr>
          <w:ilvl w:val="0"/>
          <w:numId w:val="54"/>
        </w:numPr>
        <w:spacing w:after="0" w:line="240" w:lineRule="auto"/>
        <w:ind w:left="900"/>
        <w:jc w:val="both"/>
        <w:rPr>
          <w:rFonts w:ascii="Times New Roman" w:hAnsi="Times New Roman"/>
          <w:sz w:val="28"/>
          <w:szCs w:val="28"/>
        </w:rPr>
      </w:pPr>
      <w:r w:rsidRPr="00F073AD">
        <w:rPr>
          <w:rFonts w:ascii="Times New Roman" w:hAnsi="Times New Roman"/>
          <w:sz w:val="28"/>
          <w:szCs w:val="28"/>
        </w:rPr>
        <w:t xml:space="preserve">Në </w:t>
      </w:r>
      <w:r w:rsidR="006E5A62" w:rsidRPr="00F073AD">
        <w:rPr>
          <w:rFonts w:ascii="Times New Roman" w:hAnsi="Times New Roman"/>
          <w:sz w:val="28"/>
          <w:szCs w:val="28"/>
        </w:rPr>
        <w:t>shkronj</w:t>
      </w:r>
      <w:r w:rsidR="00E9017D" w:rsidRPr="00F073AD">
        <w:rPr>
          <w:rFonts w:ascii="Times New Roman" w:hAnsi="Times New Roman"/>
          <w:sz w:val="28"/>
          <w:szCs w:val="28"/>
        </w:rPr>
        <w:t>ë</w:t>
      </w:r>
      <w:r w:rsidR="006E5A62" w:rsidRPr="00F073AD">
        <w:rPr>
          <w:rFonts w:ascii="Times New Roman" w:hAnsi="Times New Roman"/>
          <w:sz w:val="28"/>
          <w:szCs w:val="28"/>
        </w:rPr>
        <w:t>n</w:t>
      </w:r>
      <w:r w:rsidR="00490818" w:rsidRPr="00F073AD">
        <w:rPr>
          <w:rFonts w:ascii="Times New Roman" w:hAnsi="Times New Roman"/>
          <w:sz w:val="28"/>
          <w:szCs w:val="28"/>
        </w:rPr>
        <w:t xml:space="preserve"> “a”</w:t>
      </w:r>
      <w:r w:rsidR="00005E87">
        <w:rPr>
          <w:rFonts w:ascii="Times New Roman" w:hAnsi="Times New Roman"/>
          <w:sz w:val="28"/>
          <w:szCs w:val="28"/>
        </w:rPr>
        <w:t>,</w:t>
      </w:r>
      <w:r w:rsidR="00CC5210" w:rsidRPr="00F073AD">
        <w:rPr>
          <w:rFonts w:ascii="Times New Roman" w:hAnsi="Times New Roman"/>
          <w:sz w:val="28"/>
          <w:szCs w:val="28"/>
        </w:rPr>
        <w:t xml:space="preserve"> </w:t>
      </w:r>
      <w:r w:rsidR="003D6729" w:rsidRPr="00F073AD">
        <w:rPr>
          <w:rFonts w:ascii="Times New Roman" w:hAnsi="Times New Roman"/>
          <w:sz w:val="28"/>
          <w:szCs w:val="28"/>
        </w:rPr>
        <w:t xml:space="preserve">pas </w:t>
      </w:r>
      <w:r w:rsidR="006E5A62" w:rsidRPr="00F073AD">
        <w:rPr>
          <w:rFonts w:ascii="Times New Roman" w:hAnsi="Times New Roman"/>
          <w:sz w:val="28"/>
          <w:szCs w:val="28"/>
        </w:rPr>
        <w:t>referenc</w:t>
      </w:r>
      <w:r w:rsidR="00E9017D" w:rsidRPr="00F073AD">
        <w:rPr>
          <w:rFonts w:ascii="Times New Roman" w:hAnsi="Times New Roman"/>
          <w:sz w:val="28"/>
          <w:szCs w:val="28"/>
        </w:rPr>
        <w:t>ë</w:t>
      </w:r>
      <w:r w:rsidR="006E5A62" w:rsidRPr="00F073AD">
        <w:rPr>
          <w:rFonts w:ascii="Times New Roman" w:hAnsi="Times New Roman"/>
          <w:sz w:val="28"/>
          <w:szCs w:val="28"/>
        </w:rPr>
        <w:t>s</w:t>
      </w:r>
      <w:r w:rsidR="00365611" w:rsidRPr="00F073AD">
        <w:rPr>
          <w:rFonts w:ascii="Times New Roman" w:hAnsi="Times New Roman"/>
          <w:sz w:val="28"/>
          <w:szCs w:val="28"/>
        </w:rPr>
        <w:t xml:space="preserve"> </w:t>
      </w:r>
      <w:r w:rsidR="00E8793F" w:rsidRPr="00F073AD">
        <w:rPr>
          <w:rFonts w:ascii="Times New Roman" w:hAnsi="Times New Roman"/>
          <w:sz w:val="28"/>
          <w:szCs w:val="28"/>
        </w:rPr>
        <w:t>s</w:t>
      </w:r>
      <w:r w:rsidR="00E9017D" w:rsidRPr="00F073AD">
        <w:rPr>
          <w:rFonts w:ascii="Times New Roman" w:hAnsi="Times New Roman"/>
          <w:sz w:val="28"/>
          <w:szCs w:val="28"/>
        </w:rPr>
        <w:t>ë</w:t>
      </w:r>
      <w:r w:rsidR="006E5A62" w:rsidRPr="00F073AD">
        <w:rPr>
          <w:rFonts w:ascii="Times New Roman" w:hAnsi="Times New Roman"/>
          <w:sz w:val="28"/>
          <w:szCs w:val="28"/>
        </w:rPr>
        <w:t xml:space="preserve"> neni</w:t>
      </w:r>
      <w:r w:rsidR="00E8793F" w:rsidRPr="00F073AD">
        <w:rPr>
          <w:rFonts w:ascii="Times New Roman" w:hAnsi="Times New Roman"/>
          <w:sz w:val="28"/>
          <w:szCs w:val="28"/>
        </w:rPr>
        <w:t>t</w:t>
      </w:r>
      <w:r w:rsidR="003D6729" w:rsidRPr="00F073AD">
        <w:rPr>
          <w:rFonts w:ascii="Times New Roman" w:hAnsi="Times New Roman"/>
          <w:sz w:val="28"/>
          <w:szCs w:val="28"/>
        </w:rPr>
        <w:t xml:space="preserve"> 24</w:t>
      </w:r>
      <w:r w:rsidR="00005E87">
        <w:rPr>
          <w:rFonts w:ascii="Times New Roman" w:hAnsi="Times New Roman"/>
          <w:sz w:val="28"/>
          <w:szCs w:val="28"/>
        </w:rPr>
        <w:t>,</w:t>
      </w:r>
      <w:r w:rsidR="003D6729" w:rsidRPr="00F073AD">
        <w:rPr>
          <w:rFonts w:ascii="Times New Roman" w:hAnsi="Times New Roman"/>
          <w:sz w:val="28"/>
          <w:szCs w:val="28"/>
        </w:rPr>
        <w:t xml:space="preserve"> </w:t>
      </w:r>
      <w:r w:rsidR="00456720" w:rsidRPr="00F073AD">
        <w:rPr>
          <w:rFonts w:ascii="Times New Roman" w:hAnsi="Times New Roman"/>
          <w:sz w:val="28"/>
          <w:szCs w:val="28"/>
        </w:rPr>
        <w:t xml:space="preserve">hiqen </w:t>
      </w:r>
      <w:r w:rsidR="00917F81" w:rsidRPr="00F073AD">
        <w:rPr>
          <w:rFonts w:ascii="Times New Roman" w:hAnsi="Times New Roman"/>
          <w:sz w:val="28"/>
          <w:szCs w:val="28"/>
        </w:rPr>
        <w:t xml:space="preserve">referencat në </w:t>
      </w:r>
      <w:r w:rsidR="003D6729" w:rsidRPr="00F073AD">
        <w:rPr>
          <w:rFonts w:ascii="Times New Roman" w:hAnsi="Times New Roman"/>
          <w:sz w:val="28"/>
          <w:szCs w:val="28"/>
        </w:rPr>
        <w:t>nen</w:t>
      </w:r>
      <w:r w:rsidR="00490818" w:rsidRPr="00F073AD">
        <w:rPr>
          <w:rFonts w:ascii="Times New Roman" w:hAnsi="Times New Roman"/>
          <w:sz w:val="28"/>
          <w:szCs w:val="28"/>
        </w:rPr>
        <w:t>et</w:t>
      </w:r>
      <w:r w:rsidR="00CC5210" w:rsidRPr="00F073AD">
        <w:rPr>
          <w:rFonts w:ascii="Times New Roman" w:hAnsi="Times New Roman"/>
          <w:sz w:val="28"/>
          <w:szCs w:val="28"/>
        </w:rPr>
        <w:t xml:space="preserve"> </w:t>
      </w:r>
      <w:r w:rsidR="00833969">
        <w:rPr>
          <w:rFonts w:ascii="Times New Roman" w:hAnsi="Times New Roman"/>
          <w:sz w:val="28"/>
          <w:szCs w:val="28"/>
        </w:rPr>
        <w:t>“</w:t>
      </w:r>
      <w:r w:rsidR="00CC5210" w:rsidRPr="00F073AD">
        <w:rPr>
          <w:rFonts w:ascii="Times New Roman" w:hAnsi="Times New Roman"/>
          <w:sz w:val="28"/>
          <w:szCs w:val="28"/>
        </w:rPr>
        <w:t>32, pika 3</w:t>
      </w:r>
      <w:r w:rsidR="00833969">
        <w:rPr>
          <w:rFonts w:ascii="Times New Roman" w:hAnsi="Times New Roman"/>
          <w:sz w:val="28"/>
          <w:szCs w:val="28"/>
        </w:rPr>
        <w:t>,</w:t>
      </w:r>
      <w:r w:rsidR="00CC5210" w:rsidRPr="00F073AD">
        <w:rPr>
          <w:rFonts w:ascii="Times New Roman" w:hAnsi="Times New Roman"/>
          <w:sz w:val="28"/>
          <w:szCs w:val="28"/>
        </w:rPr>
        <w:t xml:space="preserve"> dhe 33</w:t>
      </w:r>
      <w:r w:rsidR="00833969">
        <w:rPr>
          <w:rFonts w:ascii="Times New Roman" w:hAnsi="Times New Roman"/>
          <w:sz w:val="28"/>
          <w:szCs w:val="28"/>
        </w:rPr>
        <w:t>”</w:t>
      </w:r>
      <w:r w:rsidR="00CC5210" w:rsidRPr="00F073AD">
        <w:rPr>
          <w:rFonts w:ascii="Times New Roman" w:hAnsi="Times New Roman"/>
          <w:sz w:val="28"/>
          <w:szCs w:val="28"/>
        </w:rPr>
        <w:t>;</w:t>
      </w:r>
      <w:r w:rsidR="003D6729" w:rsidRPr="00F073AD">
        <w:rPr>
          <w:rFonts w:ascii="Times New Roman" w:hAnsi="Times New Roman"/>
          <w:sz w:val="28"/>
          <w:szCs w:val="28"/>
        </w:rPr>
        <w:t xml:space="preserve"> </w:t>
      </w:r>
      <w:r w:rsidR="00CC5210" w:rsidRPr="00F073AD">
        <w:rPr>
          <w:rFonts w:ascii="Times New Roman" w:hAnsi="Times New Roman"/>
          <w:sz w:val="28"/>
          <w:szCs w:val="28"/>
        </w:rPr>
        <w:t>pas referencës së nenit 35</w:t>
      </w:r>
      <w:r w:rsidR="00005E87">
        <w:rPr>
          <w:rFonts w:ascii="Times New Roman" w:hAnsi="Times New Roman"/>
          <w:sz w:val="28"/>
          <w:szCs w:val="28"/>
        </w:rPr>
        <w:t>,</w:t>
      </w:r>
      <w:r w:rsidR="00CC5210" w:rsidRPr="00F073AD">
        <w:rPr>
          <w:rFonts w:ascii="Times New Roman" w:hAnsi="Times New Roman"/>
          <w:sz w:val="28"/>
          <w:szCs w:val="28"/>
        </w:rPr>
        <w:t xml:space="preserve"> shtohen “36, 36/2 dhe 36/5”; pa</w:t>
      </w:r>
      <w:r w:rsidR="00F073AD">
        <w:rPr>
          <w:rFonts w:ascii="Times New Roman" w:hAnsi="Times New Roman"/>
          <w:sz w:val="28"/>
          <w:szCs w:val="28"/>
        </w:rPr>
        <w:t>s referencës së nenit 43 shtohen</w:t>
      </w:r>
      <w:r w:rsidR="007323A9">
        <w:rPr>
          <w:rFonts w:ascii="Times New Roman" w:hAnsi="Times New Roman"/>
          <w:sz w:val="28"/>
          <w:szCs w:val="28"/>
        </w:rPr>
        <w:t xml:space="preserve"> “52/5, pika 4 dhe</w:t>
      </w:r>
      <w:r w:rsidR="00CC5210" w:rsidRPr="00F073AD">
        <w:rPr>
          <w:rFonts w:ascii="Times New Roman" w:hAnsi="Times New Roman"/>
          <w:sz w:val="28"/>
          <w:szCs w:val="28"/>
        </w:rPr>
        <w:t xml:space="preserve"> 5, </w:t>
      </w:r>
      <w:r w:rsidR="003D6729" w:rsidRPr="00F073AD">
        <w:rPr>
          <w:rFonts w:ascii="Times New Roman" w:hAnsi="Times New Roman"/>
          <w:sz w:val="28"/>
          <w:szCs w:val="28"/>
        </w:rPr>
        <w:t xml:space="preserve">si dhe </w:t>
      </w:r>
      <w:r w:rsidR="00F073AD">
        <w:rPr>
          <w:rFonts w:ascii="Times New Roman" w:hAnsi="Times New Roman"/>
          <w:sz w:val="28"/>
          <w:szCs w:val="28"/>
        </w:rPr>
        <w:t>hiqen fjalët</w:t>
      </w:r>
      <w:r w:rsidRPr="00F073AD">
        <w:rPr>
          <w:rFonts w:ascii="Times New Roman" w:hAnsi="Times New Roman"/>
          <w:sz w:val="28"/>
          <w:szCs w:val="28"/>
        </w:rPr>
        <w:t xml:space="preserve"> “... në masën 1% të xhiros vjetore të </w:t>
      </w:r>
      <w:r w:rsidR="004B10E0" w:rsidRPr="00F073AD">
        <w:rPr>
          <w:rFonts w:ascii="Times New Roman" w:hAnsi="Times New Roman"/>
          <w:sz w:val="28"/>
          <w:szCs w:val="28"/>
        </w:rPr>
        <w:t xml:space="preserve">vitit </w:t>
      </w:r>
      <w:r w:rsidR="00005E87">
        <w:rPr>
          <w:rFonts w:ascii="Times New Roman" w:hAnsi="Times New Roman"/>
          <w:sz w:val="28"/>
          <w:szCs w:val="28"/>
        </w:rPr>
        <w:t>financiar paraardhës, por jo më</w:t>
      </w:r>
      <w:r w:rsidRPr="00F073AD">
        <w:rPr>
          <w:rFonts w:ascii="Times New Roman" w:hAnsi="Times New Roman"/>
          <w:sz w:val="28"/>
          <w:szCs w:val="28"/>
        </w:rPr>
        <w:t xml:space="preserve"> pak se</w:t>
      </w:r>
      <w:r w:rsidR="00F073AD">
        <w:rPr>
          <w:rFonts w:ascii="Times New Roman" w:hAnsi="Times New Roman"/>
          <w:sz w:val="28"/>
          <w:szCs w:val="28"/>
        </w:rPr>
        <w:t xml:space="preserve"> </w:t>
      </w:r>
      <w:r w:rsidRPr="00F073AD">
        <w:rPr>
          <w:rFonts w:ascii="Times New Roman" w:hAnsi="Times New Roman"/>
          <w:sz w:val="28"/>
          <w:szCs w:val="28"/>
        </w:rPr>
        <w:t>...”</w:t>
      </w:r>
    </w:p>
    <w:p w14:paraId="1FCF1544" w14:textId="77777777" w:rsidR="000D5ACC" w:rsidRPr="00825997" w:rsidRDefault="000D5ACC" w:rsidP="00F21380">
      <w:pPr>
        <w:pStyle w:val="ListParagraph"/>
        <w:spacing w:after="0" w:line="240" w:lineRule="auto"/>
        <w:ind w:left="900" w:hanging="360"/>
        <w:jc w:val="both"/>
        <w:rPr>
          <w:rFonts w:ascii="Times New Roman" w:hAnsi="Times New Roman"/>
          <w:sz w:val="28"/>
          <w:szCs w:val="28"/>
        </w:rPr>
      </w:pPr>
    </w:p>
    <w:p w14:paraId="269FF3B3" w14:textId="4AC97342" w:rsidR="00917F81" w:rsidRPr="00825997" w:rsidRDefault="004B10E0" w:rsidP="00F21380">
      <w:pPr>
        <w:pStyle w:val="ListParagraph"/>
        <w:numPr>
          <w:ilvl w:val="0"/>
          <w:numId w:val="54"/>
        </w:numPr>
        <w:spacing w:after="0" w:line="240" w:lineRule="auto"/>
        <w:ind w:left="900"/>
        <w:jc w:val="both"/>
        <w:rPr>
          <w:rFonts w:ascii="Times New Roman" w:hAnsi="Times New Roman"/>
          <w:sz w:val="28"/>
          <w:szCs w:val="28"/>
        </w:rPr>
      </w:pPr>
      <w:r w:rsidRPr="00825997">
        <w:rPr>
          <w:rFonts w:ascii="Times New Roman" w:hAnsi="Times New Roman"/>
          <w:sz w:val="28"/>
          <w:szCs w:val="28"/>
        </w:rPr>
        <w:t xml:space="preserve">Në </w:t>
      </w:r>
      <w:r w:rsidR="006E5A62" w:rsidRPr="00825997">
        <w:rPr>
          <w:rFonts w:ascii="Times New Roman" w:hAnsi="Times New Roman"/>
          <w:sz w:val="28"/>
          <w:szCs w:val="28"/>
        </w:rPr>
        <w:t>shkronj</w:t>
      </w:r>
      <w:r w:rsidR="00E9017D" w:rsidRPr="00825997">
        <w:rPr>
          <w:rFonts w:ascii="Times New Roman" w:hAnsi="Times New Roman"/>
          <w:sz w:val="28"/>
          <w:szCs w:val="28"/>
        </w:rPr>
        <w:t>ë</w:t>
      </w:r>
      <w:r w:rsidR="006E5A62" w:rsidRPr="00825997">
        <w:rPr>
          <w:rFonts w:ascii="Times New Roman" w:hAnsi="Times New Roman"/>
          <w:sz w:val="28"/>
          <w:szCs w:val="28"/>
        </w:rPr>
        <w:t>n</w:t>
      </w:r>
      <w:r w:rsidRPr="00825997">
        <w:rPr>
          <w:rFonts w:ascii="Times New Roman" w:hAnsi="Times New Roman"/>
          <w:sz w:val="28"/>
          <w:szCs w:val="28"/>
        </w:rPr>
        <w:t xml:space="preserve"> </w:t>
      </w:r>
      <w:r w:rsidR="00490818" w:rsidRPr="00825997">
        <w:rPr>
          <w:rFonts w:ascii="Times New Roman" w:hAnsi="Times New Roman"/>
          <w:sz w:val="28"/>
          <w:szCs w:val="28"/>
        </w:rPr>
        <w:t>“</w:t>
      </w:r>
      <w:r w:rsidRPr="00825997">
        <w:rPr>
          <w:rFonts w:ascii="Times New Roman" w:hAnsi="Times New Roman"/>
          <w:sz w:val="28"/>
          <w:szCs w:val="28"/>
        </w:rPr>
        <w:t>b</w:t>
      </w:r>
      <w:r w:rsidR="00490818" w:rsidRPr="00825997">
        <w:rPr>
          <w:rFonts w:ascii="Times New Roman" w:hAnsi="Times New Roman"/>
          <w:sz w:val="28"/>
          <w:szCs w:val="28"/>
        </w:rPr>
        <w:t>”</w:t>
      </w:r>
      <w:r w:rsidR="00005E87">
        <w:rPr>
          <w:rFonts w:ascii="Times New Roman" w:hAnsi="Times New Roman"/>
          <w:sz w:val="28"/>
          <w:szCs w:val="28"/>
        </w:rPr>
        <w:t>,</w:t>
      </w:r>
      <w:r w:rsidR="00917F81" w:rsidRPr="00825997">
        <w:rPr>
          <w:rFonts w:ascii="Times New Roman" w:hAnsi="Times New Roman"/>
          <w:sz w:val="28"/>
          <w:szCs w:val="28"/>
        </w:rPr>
        <w:t xml:space="preserve"> </w:t>
      </w:r>
      <w:r w:rsidR="002B37DA" w:rsidRPr="00825997">
        <w:rPr>
          <w:rFonts w:ascii="Times New Roman" w:hAnsi="Times New Roman"/>
          <w:sz w:val="28"/>
          <w:szCs w:val="28"/>
        </w:rPr>
        <w:t xml:space="preserve">pas </w:t>
      </w:r>
      <w:r w:rsidR="00490818" w:rsidRPr="00825997">
        <w:rPr>
          <w:rFonts w:ascii="Times New Roman" w:hAnsi="Times New Roman"/>
          <w:sz w:val="28"/>
          <w:szCs w:val="28"/>
        </w:rPr>
        <w:t>referenc</w:t>
      </w:r>
      <w:r w:rsidR="00E9017D" w:rsidRPr="00825997">
        <w:rPr>
          <w:rFonts w:ascii="Times New Roman" w:hAnsi="Times New Roman"/>
          <w:sz w:val="28"/>
          <w:szCs w:val="28"/>
        </w:rPr>
        <w:t>ë</w:t>
      </w:r>
      <w:r w:rsidR="00E8793F" w:rsidRPr="00825997">
        <w:rPr>
          <w:rFonts w:ascii="Times New Roman" w:hAnsi="Times New Roman"/>
          <w:sz w:val="28"/>
          <w:szCs w:val="28"/>
        </w:rPr>
        <w:t>s s</w:t>
      </w:r>
      <w:r w:rsidR="00E9017D" w:rsidRPr="00825997">
        <w:rPr>
          <w:rFonts w:ascii="Times New Roman" w:hAnsi="Times New Roman"/>
          <w:sz w:val="28"/>
          <w:szCs w:val="28"/>
        </w:rPr>
        <w:t>ë</w:t>
      </w:r>
      <w:r w:rsidR="00456720" w:rsidRPr="00825997">
        <w:rPr>
          <w:rFonts w:ascii="Times New Roman" w:hAnsi="Times New Roman"/>
          <w:sz w:val="28"/>
          <w:szCs w:val="28"/>
        </w:rPr>
        <w:t xml:space="preserve"> </w:t>
      </w:r>
      <w:r w:rsidR="00490818" w:rsidRPr="00825997">
        <w:rPr>
          <w:rFonts w:ascii="Times New Roman" w:hAnsi="Times New Roman"/>
          <w:sz w:val="28"/>
          <w:szCs w:val="28"/>
        </w:rPr>
        <w:t>neni</w:t>
      </w:r>
      <w:r w:rsidR="00E8793F" w:rsidRPr="00825997">
        <w:rPr>
          <w:rFonts w:ascii="Times New Roman" w:hAnsi="Times New Roman"/>
          <w:sz w:val="28"/>
          <w:szCs w:val="28"/>
        </w:rPr>
        <w:t>t</w:t>
      </w:r>
      <w:r w:rsidR="002B37DA" w:rsidRPr="00825997">
        <w:rPr>
          <w:rFonts w:ascii="Times New Roman" w:hAnsi="Times New Roman"/>
          <w:sz w:val="28"/>
          <w:szCs w:val="28"/>
        </w:rPr>
        <w:t xml:space="preserve"> 29</w:t>
      </w:r>
      <w:r w:rsidR="00005E87">
        <w:rPr>
          <w:rFonts w:ascii="Times New Roman" w:hAnsi="Times New Roman"/>
          <w:sz w:val="28"/>
          <w:szCs w:val="28"/>
        </w:rPr>
        <w:t>,</w:t>
      </w:r>
      <w:r w:rsidR="002B37DA" w:rsidRPr="00825997">
        <w:rPr>
          <w:rFonts w:ascii="Times New Roman" w:hAnsi="Times New Roman"/>
          <w:sz w:val="28"/>
          <w:szCs w:val="28"/>
        </w:rPr>
        <w:t xml:space="preserve"> hiqet</w:t>
      </w:r>
      <w:r w:rsidR="00917F81" w:rsidRPr="00825997">
        <w:rPr>
          <w:rFonts w:ascii="Times New Roman" w:hAnsi="Times New Roman"/>
          <w:sz w:val="28"/>
          <w:szCs w:val="28"/>
        </w:rPr>
        <w:t xml:space="preserve"> referenca në </w:t>
      </w:r>
      <w:r w:rsidR="0073255E">
        <w:rPr>
          <w:rFonts w:ascii="Times New Roman" w:hAnsi="Times New Roman"/>
          <w:sz w:val="28"/>
          <w:szCs w:val="28"/>
        </w:rPr>
        <w:t xml:space="preserve">                      </w:t>
      </w:r>
      <w:r w:rsidR="002B37DA" w:rsidRPr="00825997">
        <w:rPr>
          <w:rFonts w:ascii="Times New Roman" w:hAnsi="Times New Roman"/>
          <w:sz w:val="28"/>
          <w:szCs w:val="28"/>
        </w:rPr>
        <w:t>neni</w:t>
      </w:r>
      <w:r w:rsidR="00917F81" w:rsidRPr="00825997">
        <w:rPr>
          <w:rFonts w:ascii="Times New Roman" w:hAnsi="Times New Roman"/>
          <w:sz w:val="28"/>
          <w:szCs w:val="28"/>
        </w:rPr>
        <w:t>n</w:t>
      </w:r>
      <w:r w:rsidR="002B37DA" w:rsidRPr="00825997">
        <w:rPr>
          <w:rFonts w:ascii="Times New Roman" w:hAnsi="Times New Roman"/>
          <w:sz w:val="28"/>
          <w:szCs w:val="28"/>
        </w:rPr>
        <w:t xml:space="preserve"> 33/1</w:t>
      </w:r>
      <w:r w:rsidR="0091389B" w:rsidRPr="00825997">
        <w:rPr>
          <w:rFonts w:ascii="Times New Roman" w:hAnsi="Times New Roman"/>
          <w:sz w:val="28"/>
          <w:szCs w:val="28"/>
        </w:rPr>
        <w:t>,</w:t>
      </w:r>
      <w:r w:rsidR="00917F81" w:rsidRPr="00825997">
        <w:rPr>
          <w:rFonts w:ascii="Times New Roman" w:hAnsi="Times New Roman"/>
          <w:sz w:val="28"/>
          <w:szCs w:val="28"/>
        </w:rPr>
        <w:t xml:space="preserve"> shtohen referencat në nene</w:t>
      </w:r>
      <w:r w:rsidR="0091389B" w:rsidRPr="00825997">
        <w:rPr>
          <w:rFonts w:ascii="Times New Roman" w:hAnsi="Times New Roman"/>
          <w:sz w:val="28"/>
          <w:szCs w:val="28"/>
        </w:rPr>
        <w:t xml:space="preserve">t </w:t>
      </w:r>
      <w:r w:rsidR="0073255E">
        <w:rPr>
          <w:rFonts w:ascii="Times New Roman" w:hAnsi="Times New Roman"/>
          <w:sz w:val="28"/>
          <w:szCs w:val="28"/>
        </w:rPr>
        <w:t>“</w:t>
      </w:r>
      <w:r w:rsidR="0091389B" w:rsidRPr="00825997">
        <w:rPr>
          <w:rFonts w:ascii="Times New Roman" w:hAnsi="Times New Roman"/>
          <w:sz w:val="28"/>
          <w:szCs w:val="28"/>
        </w:rPr>
        <w:t>37/5, 37/10, 37/11 dhe 37/13</w:t>
      </w:r>
      <w:r w:rsidR="0073255E">
        <w:rPr>
          <w:rFonts w:ascii="Times New Roman" w:hAnsi="Times New Roman"/>
          <w:sz w:val="28"/>
          <w:szCs w:val="28"/>
        </w:rPr>
        <w:t>”</w:t>
      </w:r>
      <w:r w:rsidR="007323A9">
        <w:rPr>
          <w:rFonts w:ascii="Times New Roman" w:hAnsi="Times New Roman"/>
          <w:sz w:val="28"/>
          <w:szCs w:val="28"/>
        </w:rPr>
        <w:t>,</w:t>
      </w:r>
      <w:r w:rsidR="00917F81" w:rsidRPr="00825997">
        <w:rPr>
          <w:rFonts w:ascii="Times New Roman" w:hAnsi="Times New Roman"/>
          <w:sz w:val="28"/>
          <w:szCs w:val="28"/>
        </w:rPr>
        <w:t xml:space="preserve"> sipas radhës</w:t>
      </w:r>
      <w:r w:rsidR="002B37DA" w:rsidRPr="00825997">
        <w:rPr>
          <w:rFonts w:ascii="Times New Roman" w:hAnsi="Times New Roman"/>
          <w:sz w:val="28"/>
          <w:szCs w:val="28"/>
        </w:rPr>
        <w:t xml:space="preserve">, si dhe </w:t>
      </w:r>
      <w:r w:rsidR="00005E87">
        <w:rPr>
          <w:rFonts w:ascii="Times New Roman" w:hAnsi="Times New Roman"/>
          <w:sz w:val="28"/>
          <w:szCs w:val="28"/>
        </w:rPr>
        <w:t>hiqen fjalët</w:t>
      </w:r>
      <w:r w:rsidRPr="00825997">
        <w:rPr>
          <w:rFonts w:ascii="Times New Roman" w:hAnsi="Times New Roman"/>
          <w:sz w:val="28"/>
          <w:szCs w:val="28"/>
        </w:rPr>
        <w:t xml:space="preserve"> “... në masën 2% të xhiros vjetore të </w:t>
      </w:r>
      <w:r w:rsidR="0073255E">
        <w:rPr>
          <w:rFonts w:ascii="Times New Roman" w:hAnsi="Times New Roman"/>
          <w:sz w:val="28"/>
          <w:szCs w:val="28"/>
        </w:rPr>
        <w:t xml:space="preserve">                  </w:t>
      </w:r>
      <w:r w:rsidRPr="00825997">
        <w:rPr>
          <w:rFonts w:ascii="Times New Roman" w:hAnsi="Times New Roman"/>
          <w:sz w:val="28"/>
          <w:szCs w:val="28"/>
        </w:rPr>
        <w:t>vitit f</w:t>
      </w:r>
      <w:r w:rsidR="007323A9">
        <w:rPr>
          <w:rFonts w:ascii="Times New Roman" w:hAnsi="Times New Roman"/>
          <w:sz w:val="28"/>
          <w:szCs w:val="28"/>
        </w:rPr>
        <w:t>inanciar paraardhës, por jo më</w:t>
      </w:r>
      <w:r w:rsidRPr="00825997">
        <w:rPr>
          <w:rFonts w:ascii="Times New Roman" w:hAnsi="Times New Roman"/>
          <w:sz w:val="28"/>
          <w:szCs w:val="28"/>
        </w:rPr>
        <w:t xml:space="preserve"> pak se</w:t>
      </w:r>
      <w:r w:rsidR="00005E87">
        <w:rPr>
          <w:rFonts w:ascii="Times New Roman" w:hAnsi="Times New Roman"/>
          <w:sz w:val="28"/>
          <w:szCs w:val="28"/>
        </w:rPr>
        <w:t xml:space="preserve"> </w:t>
      </w:r>
      <w:r w:rsidRPr="00825997">
        <w:rPr>
          <w:rFonts w:ascii="Times New Roman" w:hAnsi="Times New Roman"/>
          <w:sz w:val="28"/>
          <w:szCs w:val="28"/>
        </w:rPr>
        <w:t>...”.</w:t>
      </w:r>
    </w:p>
    <w:p w14:paraId="25A19EB4" w14:textId="77777777" w:rsidR="00666FDD" w:rsidRPr="00825997" w:rsidRDefault="00666FDD" w:rsidP="00005E87">
      <w:pPr>
        <w:pStyle w:val="ListParagraph"/>
        <w:spacing w:after="0" w:line="240" w:lineRule="auto"/>
        <w:ind w:left="360" w:hanging="360"/>
        <w:rPr>
          <w:rFonts w:ascii="Times New Roman" w:hAnsi="Times New Roman"/>
          <w:sz w:val="28"/>
          <w:szCs w:val="28"/>
        </w:rPr>
      </w:pPr>
    </w:p>
    <w:p w14:paraId="25A19EB7" w14:textId="0F8D1027" w:rsidR="00130598" w:rsidRPr="00833969" w:rsidRDefault="00CC6486" w:rsidP="00833969">
      <w:pPr>
        <w:pStyle w:val="ListParagraph"/>
        <w:numPr>
          <w:ilvl w:val="0"/>
          <w:numId w:val="50"/>
        </w:numPr>
        <w:spacing w:after="0" w:line="240" w:lineRule="auto"/>
        <w:ind w:left="360"/>
        <w:jc w:val="both"/>
        <w:rPr>
          <w:rFonts w:ascii="Times New Roman" w:hAnsi="Times New Roman"/>
          <w:sz w:val="28"/>
          <w:szCs w:val="28"/>
        </w:rPr>
      </w:pPr>
      <w:r w:rsidRPr="00825997">
        <w:rPr>
          <w:rFonts w:ascii="Times New Roman" w:hAnsi="Times New Roman"/>
          <w:sz w:val="28"/>
          <w:szCs w:val="28"/>
        </w:rPr>
        <w:t xml:space="preserve">Pika </w:t>
      </w:r>
      <w:r w:rsidR="00CB252C" w:rsidRPr="00825997">
        <w:rPr>
          <w:rFonts w:ascii="Times New Roman" w:hAnsi="Times New Roman"/>
          <w:sz w:val="28"/>
          <w:szCs w:val="28"/>
        </w:rPr>
        <w:t>3</w:t>
      </w:r>
      <w:r w:rsidRPr="00825997">
        <w:rPr>
          <w:rFonts w:ascii="Times New Roman" w:hAnsi="Times New Roman"/>
          <w:sz w:val="28"/>
          <w:szCs w:val="28"/>
        </w:rPr>
        <w:t xml:space="preserve"> shfuqizohet.</w:t>
      </w:r>
    </w:p>
    <w:p w14:paraId="25A19EB8" w14:textId="2D949A42" w:rsidR="008E63C6" w:rsidRPr="00825997" w:rsidRDefault="008E63C6" w:rsidP="00833969">
      <w:pPr>
        <w:shd w:val="clear" w:color="auto" w:fill="FFFFFF"/>
        <w:spacing w:after="0" w:line="240" w:lineRule="auto"/>
        <w:jc w:val="center"/>
        <w:rPr>
          <w:rFonts w:ascii="Times New Roman" w:hAnsi="Times New Roman"/>
          <w:b/>
          <w:bCs/>
          <w:spacing w:val="-3"/>
          <w:sz w:val="28"/>
          <w:szCs w:val="28"/>
        </w:rPr>
      </w:pPr>
      <w:r w:rsidRPr="00825997">
        <w:rPr>
          <w:rFonts w:ascii="Times New Roman" w:hAnsi="Times New Roman"/>
          <w:b/>
          <w:bCs/>
          <w:spacing w:val="-3"/>
          <w:sz w:val="28"/>
          <w:szCs w:val="28"/>
        </w:rPr>
        <w:t xml:space="preserve">Neni </w:t>
      </w:r>
      <w:r w:rsidR="00046777" w:rsidRPr="00825997">
        <w:rPr>
          <w:rFonts w:ascii="Times New Roman" w:hAnsi="Times New Roman"/>
          <w:b/>
          <w:bCs/>
          <w:spacing w:val="-3"/>
          <w:sz w:val="28"/>
          <w:szCs w:val="28"/>
        </w:rPr>
        <w:t>2</w:t>
      </w:r>
      <w:r w:rsidR="003E3E57" w:rsidRPr="00825997">
        <w:rPr>
          <w:rFonts w:ascii="Times New Roman" w:hAnsi="Times New Roman"/>
          <w:b/>
          <w:bCs/>
          <w:spacing w:val="-3"/>
          <w:sz w:val="28"/>
          <w:szCs w:val="28"/>
        </w:rPr>
        <w:t>5</w:t>
      </w:r>
    </w:p>
    <w:p w14:paraId="25A19EB9" w14:textId="77777777" w:rsidR="009516A2" w:rsidRPr="00825997" w:rsidRDefault="009516A2" w:rsidP="00825997">
      <w:pPr>
        <w:shd w:val="clear" w:color="auto" w:fill="FFFFFF"/>
        <w:spacing w:after="0" w:line="240" w:lineRule="auto"/>
        <w:jc w:val="center"/>
        <w:rPr>
          <w:rFonts w:ascii="Times New Roman" w:hAnsi="Times New Roman"/>
          <w:b/>
          <w:bCs/>
          <w:spacing w:val="-3"/>
          <w:sz w:val="28"/>
          <w:szCs w:val="28"/>
        </w:rPr>
      </w:pPr>
      <w:r w:rsidRPr="00825997">
        <w:rPr>
          <w:rFonts w:ascii="Times New Roman" w:hAnsi="Times New Roman"/>
          <w:b/>
          <w:bCs/>
          <w:spacing w:val="-3"/>
          <w:sz w:val="28"/>
          <w:szCs w:val="28"/>
        </w:rPr>
        <w:t>Dispozit</w:t>
      </w:r>
      <w:r w:rsidR="00F456AB" w:rsidRPr="00825997">
        <w:rPr>
          <w:rFonts w:ascii="Times New Roman" w:hAnsi="Times New Roman"/>
          <w:b/>
          <w:bCs/>
          <w:spacing w:val="-3"/>
          <w:sz w:val="28"/>
          <w:szCs w:val="28"/>
        </w:rPr>
        <w:t>ë</w:t>
      </w:r>
      <w:r w:rsidRPr="00825997">
        <w:rPr>
          <w:rFonts w:ascii="Times New Roman" w:hAnsi="Times New Roman"/>
          <w:b/>
          <w:bCs/>
          <w:spacing w:val="-3"/>
          <w:sz w:val="28"/>
          <w:szCs w:val="28"/>
        </w:rPr>
        <w:t xml:space="preserve"> kalimtare</w:t>
      </w:r>
    </w:p>
    <w:p w14:paraId="25A19EBA" w14:textId="77777777" w:rsidR="009516A2" w:rsidRPr="00825997" w:rsidRDefault="009516A2" w:rsidP="00825997">
      <w:pPr>
        <w:shd w:val="clear" w:color="auto" w:fill="FFFFFF"/>
        <w:spacing w:after="0" w:line="240" w:lineRule="auto"/>
        <w:jc w:val="both"/>
        <w:rPr>
          <w:rFonts w:ascii="Times New Roman" w:hAnsi="Times New Roman"/>
          <w:bCs/>
          <w:spacing w:val="-3"/>
          <w:sz w:val="28"/>
          <w:szCs w:val="28"/>
        </w:rPr>
      </w:pPr>
    </w:p>
    <w:p w14:paraId="535D303D" w14:textId="46E8216A" w:rsidR="0091389B" w:rsidRPr="00825997" w:rsidRDefault="00163C7C" w:rsidP="00005E87">
      <w:pPr>
        <w:pStyle w:val="ListParagraph"/>
        <w:numPr>
          <w:ilvl w:val="0"/>
          <w:numId w:val="49"/>
        </w:numPr>
        <w:shd w:val="clear" w:color="auto" w:fill="FFFFFF"/>
        <w:spacing w:after="0" w:line="240" w:lineRule="auto"/>
        <w:jc w:val="both"/>
        <w:rPr>
          <w:rFonts w:ascii="Times New Roman" w:hAnsi="Times New Roman"/>
          <w:bCs/>
          <w:spacing w:val="-3"/>
          <w:sz w:val="28"/>
          <w:szCs w:val="28"/>
        </w:rPr>
      </w:pPr>
      <w:r w:rsidRPr="00825997">
        <w:rPr>
          <w:rFonts w:ascii="Times New Roman" w:hAnsi="Times New Roman"/>
          <w:bCs/>
          <w:spacing w:val="-3"/>
          <w:sz w:val="28"/>
          <w:szCs w:val="28"/>
        </w:rPr>
        <w:t>Deri në kri</w:t>
      </w:r>
      <w:r w:rsidR="0073255E">
        <w:rPr>
          <w:rFonts w:ascii="Times New Roman" w:hAnsi="Times New Roman"/>
          <w:bCs/>
          <w:spacing w:val="-3"/>
          <w:sz w:val="28"/>
          <w:szCs w:val="28"/>
        </w:rPr>
        <w:t>jimin e strukturës përgjegjëse t</w:t>
      </w:r>
      <w:r w:rsidRPr="00825997">
        <w:rPr>
          <w:rFonts w:ascii="Times New Roman" w:hAnsi="Times New Roman"/>
          <w:bCs/>
          <w:spacing w:val="-3"/>
          <w:sz w:val="28"/>
          <w:szCs w:val="28"/>
        </w:rPr>
        <w:t xml:space="preserve">ë zgjidhjes alternative të mosmarrëveshjeve të tjera, nga ato që lidhen me shërbimet me interes publik, </w:t>
      </w:r>
      <w:r w:rsidRPr="00825997">
        <w:rPr>
          <w:rFonts w:ascii="Times New Roman" w:hAnsi="Times New Roman"/>
          <w:bCs/>
          <w:spacing w:val="-3"/>
          <w:sz w:val="28"/>
          <w:szCs w:val="28"/>
        </w:rPr>
        <w:lastRenderedPageBreak/>
        <w:t>sipas parashi</w:t>
      </w:r>
      <w:r w:rsidR="005E0C8A" w:rsidRPr="00825997">
        <w:rPr>
          <w:rFonts w:ascii="Times New Roman" w:hAnsi="Times New Roman"/>
          <w:bCs/>
          <w:spacing w:val="-3"/>
          <w:sz w:val="28"/>
          <w:szCs w:val="28"/>
        </w:rPr>
        <w:t>ki</w:t>
      </w:r>
      <w:r w:rsidRPr="00825997">
        <w:rPr>
          <w:rFonts w:ascii="Times New Roman" w:hAnsi="Times New Roman"/>
          <w:bCs/>
          <w:spacing w:val="-3"/>
          <w:sz w:val="28"/>
          <w:szCs w:val="28"/>
        </w:rPr>
        <w:t>mit</w:t>
      </w:r>
      <w:r w:rsidR="00E8793F" w:rsidRPr="00825997">
        <w:rPr>
          <w:rFonts w:ascii="Times New Roman" w:hAnsi="Times New Roman"/>
          <w:bCs/>
          <w:spacing w:val="-3"/>
          <w:sz w:val="28"/>
          <w:szCs w:val="28"/>
        </w:rPr>
        <w:t xml:space="preserve"> n</w:t>
      </w:r>
      <w:r w:rsidR="00BE5745" w:rsidRPr="00825997">
        <w:rPr>
          <w:rFonts w:ascii="Times New Roman" w:hAnsi="Times New Roman"/>
          <w:bCs/>
          <w:spacing w:val="-3"/>
          <w:sz w:val="28"/>
          <w:szCs w:val="28"/>
        </w:rPr>
        <w:t>ë</w:t>
      </w:r>
      <w:r w:rsidR="00E8793F" w:rsidRPr="00825997">
        <w:rPr>
          <w:rFonts w:ascii="Times New Roman" w:hAnsi="Times New Roman"/>
          <w:bCs/>
          <w:spacing w:val="-3"/>
          <w:sz w:val="28"/>
          <w:szCs w:val="28"/>
        </w:rPr>
        <w:t xml:space="preserve"> nenin 19</w:t>
      </w:r>
      <w:r w:rsidR="00B42544">
        <w:rPr>
          <w:rFonts w:ascii="Times New Roman" w:hAnsi="Times New Roman"/>
          <w:bCs/>
          <w:spacing w:val="-3"/>
          <w:sz w:val="28"/>
          <w:szCs w:val="28"/>
        </w:rPr>
        <w:t>,</w:t>
      </w:r>
      <w:r w:rsidR="00E8793F" w:rsidRPr="00825997">
        <w:rPr>
          <w:rFonts w:ascii="Times New Roman" w:hAnsi="Times New Roman"/>
          <w:bCs/>
          <w:spacing w:val="-3"/>
          <w:sz w:val="28"/>
          <w:szCs w:val="28"/>
        </w:rPr>
        <w:t xml:space="preserve"> t</w:t>
      </w:r>
      <w:r w:rsidR="00BE5745" w:rsidRPr="00825997">
        <w:rPr>
          <w:rFonts w:ascii="Times New Roman" w:hAnsi="Times New Roman"/>
          <w:bCs/>
          <w:spacing w:val="-3"/>
          <w:sz w:val="28"/>
          <w:szCs w:val="28"/>
        </w:rPr>
        <w:t>ë</w:t>
      </w:r>
      <w:r w:rsidR="00E8793F" w:rsidRPr="00825997">
        <w:rPr>
          <w:rFonts w:ascii="Times New Roman" w:hAnsi="Times New Roman"/>
          <w:bCs/>
          <w:spacing w:val="-3"/>
          <w:sz w:val="28"/>
          <w:szCs w:val="28"/>
        </w:rPr>
        <w:t xml:space="preserve"> k</w:t>
      </w:r>
      <w:r w:rsidR="00BE5745" w:rsidRPr="00825997">
        <w:rPr>
          <w:rFonts w:ascii="Times New Roman" w:hAnsi="Times New Roman"/>
          <w:bCs/>
          <w:spacing w:val="-3"/>
          <w:sz w:val="28"/>
          <w:szCs w:val="28"/>
        </w:rPr>
        <w:t>ë</w:t>
      </w:r>
      <w:r w:rsidR="00E8793F" w:rsidRPr="00825997">
        <w:rPr>
          <w:rFonts w:ascii="Times New Roman" w:hAnsi="Times New Roman"/>
          <w:bCs/>
          <w:spacing w:val="-3"/>
          <w:sz w:val="28"/>
          <w:szCs w:val="28"/>
        </w:rPr>
        <w:t>tij ligji</w:t>
      </w:r>
      <w:r w:rsidR="00B42544">
        <w:rPr>
          <w:rFonts w:ascii="Times New Roman" w:hAnsi="Times New Roman"/>
          <w:bCs/>
          <w:spacing w:val="-3"/>
          <w:sz w:val="28"/>
          <w:szCs w:val="28"/>
        </w:rPr>
        <w:t>,</w:t>
      </w:r>
      <w:r w:rsidR="00E8793F" w:rsidRPr="00825997">
        <w:rPr>
          <w:rFonts w:ascii="Times New Roman" w:hAnsi="Times New Roman"/>
          <w:bCs/>
          <w:spacing w:val="-3"/>
          <w:sz w:val="28"/>
          <w:szCs w:val="28"/>
        </w:rPr>
        <w:t xml:space="preserve"> q</w:t>
      </w:r>
      <w:r w:rsidR="00BE5745" w:rsidRPr="00825997">
        <w:rPr>
          <w:rFonts w:ascii="Times New Roman" w:hAnsi="Times New Roman"/>
          <w:bCs/>
          <w:spacing w:val="-3"/>
          <w:sz w:val="28"/>
          <w:szCs w:val="28"/>
        </w:rPr>
        <w:t>ë</w:t>
      </w:r>
      <w:r w:rsidR="00E8793F" w:rsidRPr="00825997">
        <w:rPr>
          <w:rFonts w:ascii="Times New Roman" w:hAnsi="Times New Roman"/>
          <w:bCs/>
          <w:spacing w:val="-3"/>
          <w:sz w:val="28"/>
          <w:szCs w:val="28"/>
        </w:rPr>
        <w:t xml:space="preserve"> shton</w:t>
      </w:r>
      <w:r w:rsidRPr="00825997">
        <w:rPr>
          <w:rFonts w:ascii="Times New Roman" w:hAnsi="Times New Roman"/>
          <w:bCs/>
          <w:spacing w:val="-3"/>
          <w:sz w:val="28"/>
          <w:szCs w:val="28"/>
        </w:rPr>
        <w:t xml:space="preserve"> nen</w:t>
      </w:r>
      <w:r w:rsidR="00E8793F" w:rsidRPr="00825997">
        <w:rPr>
          <w:rFonts w:ascii="Times New Roman" w:hAnsi="Times New Roman"/>
          <w:bCs/>
          <w:spacing w:val="-3"/>
          <w:sz w:val="28"/>
          <w:szCs w:val="28"/>
        </w:rPr>
        <w:t>in</w:t>
      </w:r>
      <w:r w:rsidRPr="00825997">
        <w:rPr>
          <w:rFonts w:ascii="Times New Roman" w:hAnsi="Times New Roman"/>
          <w:bCs/>
          <w:spacing w:val="-3"/>
          <w:sz w:val="28"/>
          <w:szCs w:val="28"/>
        </w:rPr>
        <w:t xml:space="preserve"> </w:t>
      </w:r>
      <w:r w:rsidR="00500C22" w:rsidRPr="00825997">
        <w:rPr>
          <w:rFonts w:ascii="Times New Roman" w:hAnsi="Times New Roman"/>
          <w:bCs/>
          <w:spacing w:val="-3"/>
          <w:sz w:val="28"/>
          <w:szCs w:val="28"/>
        </w:rPr>
        <w:t>52/6</w:t>
      </w:r>
      <w:r w:rsidRPr="00825997">
        <w:rPr>
          <w:rFonts w:ascii="Times New Roman" w:hAnsi="Times New Roman"/>
          <w:bCs/>
          <w:spacing w:val="-3"/>
          <w:sz w:val="28"/>
          <w:szCs w:val="28"/>
        </w:rPr>
        <w:t xml:space="preserve">, </w:t>
      </w:r>
      <w:r w:rsidR="0091389B" w:rsidRPr="00825997">
        <w:rPr>
          <w:rFonts w:ascii="Times New Roman" w:hAnsi="Times New Roman"/>
          <w:bCs/>
          <w:spacing w:val="-3"/>
          <w:sz w:val="28"/>
          <w:szCs w:val="28"/>
        </w:rPr>
        <w:t>përgjegjësitë dhe funksionet kryhen nga Komisioni i Mbrojtjes së Konsumatorëve.</w:t>
      </w:r>
    </w:p>
    <w:p w14:paraId="25A19EBC" w14:textId="3910848E" w:rsidR="002D3912" w:rsidRPr="00825997" w:rsidRDefault="000A49DF" w:rsidP="00005E87">
      <w:pPr>
        <w:pStyle w:val="ListParagraph"/>
        <w:shd w:val="clear" w:color="auto" w:fill="FFFFFF"/>
        <w:spacing w:after="0" w:line="240" w:lineRule="auto"/>
        <w:ind w:left="360" w:hanging="360"/>
        <w:jc w:val="both"/>
        <w:rPr>
          <w:rFonts w:ascii="Times New Roman" w:hAnsi="Times New Roman"/>
          <w:bCs/>
          <w:spacing w:val="-3"/>
          <w:sz w:val="28"/>
          <w:szCs w:val="28"/>
        </w:rPr>
      </w:pPr>
      <w:r w:rsidRPr="00825997">
        <w:rPr>
          <w:rFonts w:ascii="Times New Roman" w:hAnsi="Times New Roman"/>
          <w:spacing w:val="-3"/>
          <w:sz w:val="28"/>
          <w:szCs w:val="28"/>
        </w:rPr>
        <w:t xml:space="preserve"> </w:t>
      </w:r>
    </w:p>
    <w:p w14:paraId="25A19EBD" w14:textId="5256C51C" w:rsidR="002D3912" w:rsidRPr="00825997" w:rsidRDefault="002D3912" w:rsidP="00005E87">
      <w:pPr>
        <w:pStyle w:val="ListParagraph"/>
        <w:numPr>
          <w:ilvl w:val="0"/>
          <w:numId w:val="49"/>
        </w:numPr>
        <w:shd w:val="clear" w:color="auto" w:fill="FFFFFF"/>
        <w:spacing w:after="0" w:line="240" w:lineRule="auto"/>
        <w:jc w:val="both"/>
        <w:rPr>
          <w:rFonts w:ascii="Times New Roman" w:hAnsi="Times New Roman"/>
          <w:bCs/>
          <w:spacing w:val="-3"/>
          <w:sz w:val="28"/>
          <w:szCs w:val="28"/>
        </w:rPr>
      </w:pPr>
      <w:r w:rsidRPr="00825997">
        <w:rPr>
          <w:rFonts w:ascii="Times New Roman" w:hAnsi="Times New Roman"/>
          <w:bCs/>
          <w:spacing w:val="-3"/>
          <w:sz w:val="28"/>
          <w:szCs w:val="28"/>
        </w:rPr>
        <w:t>Strukturat ZAM</w:t>
      </w:r>
      <w:r w:rsidR="00B42544">
        <w:rPr>
          <w:rFonts w:ascii="Times New Roman" w:hAnsi="Times New Roman"/>
          <w:bCs/>
          <w:spacing w:val="-3"/>
          <w:sz w:val="28"/>
          <w:szCs w:val="28"/>
        </w:rPr>
        <w:t>,</w:t>
      </w:r>
      <w:r w:rsidRPr="00825997">
        <w:rPr>
          <w:rFonts w:ascii="Times New Roman" w:hAnsi="Times New Roman"/>
          <w:bCs/>
          <w:spacing w:val="-3"/>
          <w:sz w:val="28"/>
          <w:szCs w:val="28"/>
        </w:rPr>
        <w:t xml:space="preserve"> t</w:t>
      </w:r>
      <w:r w:rsidR="00E479BD" w:rsidRPr="00825997">
        <w:rPr>
          <w:rFonts w:ascii="Times New Roman" w:hAnsi="Times New Roman"/>
          <w:bCs/>
          <w:spacing w:val="-3"/>
          <w:sz w:val="28"/>
          <w:szCs w:val="28"/>
        </w:rPr>
        <w:t>ë</w:t>
      </w:r>
      <w:r w:rsidRPr="00825997">
        <w:rPr>
          <w:rFonts w:ascii="Times New Roman" w:hAnsi="Times New Roman"/>
          <w:bCs/>
          <w:spacing w:val="-3"/>
          <w:sz w:val="28"/>
          <w:szCs w:val="28"/>
        </w:rPr>
        <w:t xml:space="preserve"> parashikuara n</w:t>
      </w:r>
      <w:r w:rsidR="00E479BD" w:rsidRPr="00825997">
        <w:rPr>
          <w:rFonts w:ascii="Times New Roman" w:hAnsi="Times New Roman"/>
          <w:bCs/>
          <w:spacing w:val="-3"/>
          <w:sz w:val="28"/>
          <w:szCs w:val="28"/>
        </w:rPr>
        <w:t>ë</w:t>
      </w:r>
      <w:r w:rsidR="00E8793F" w:rsidRPr="00825997">
        <w:rPr>
          <w:rFonts w:ascii="Times New Roman" w:hAnsi="Times New Roman"/>
          <w:bCs/>
          <w:spacing w:val="-3"/>
          <w:sz w:val="28"/>
          <w:szCs w:val="28"/>
        </w:rPr>
        <w:t xml:space="preserve"> nenin 19</w:t>
      </w:r>
      <w:r w:rsidR="00B42544">
        <w:rPr>
          <w:rFonts w:ascii="Times New Roman" w:hAnsi="Times New Roman"/>
          <w:bCs/>
          <w:spacing w:val="-3"/>
          <w:sz w:val="28"/>
          <w:szCs w:val="28"/>
        </w:rPr>
        <w:t>,</w:t>
      </w:r>
      <w:r w:rsidR="00E8793F" w:rsidRPr="00825997">
        <w:rPr>
          <w:rFonts w:ascii="Times New Roman" w:hAnsi="Times New Roman"/>
          <w:bCs/>
          <w:spacing w:val="-3"/>
          <w:sz w:val="28"/>
          <w:szCs w:val="28"/>
        </w:rPr>
        <w:t xml:space="preserve"> t</w:t>
      </w:r>
      <w:r w:rsidR="00BE5745" w:rsidRPr="00825997">
        <w:rPr>
          <w:rFonts w:ascii="Times New Roman" w:hAnsi="Times New Roman"/>
          <w:bCs/>
          <w:spacing w:val="-3"/>
          <w:sz w:val="28"/>
          <w:szCs w:val="28"/>
        </w:rPr>
        <w:t>ë</w:t>
      </w:r>
      <w:r w:rsidR="00E8793F" w:rsidRPr="00825997">
        <w:rPr>
          <w:rFonts w:ascii="Times New Roman" w:hAnsi="Times New Roman"/>
          <w:bCs/>
          <w:spacing w:val="-3"/>
          <w:sz w:val="28"/>
          <w:szCs w:val="28"/>
        </w:rPr>
        <w:t xml:space="preserve"> k</w:t>
      </w:r>
      <w:r w:rsidR="00BE5745" w:rsidRPr="00825997">
        <w:rPr>
          <w:rFonts w:ascii="Times New Roman" w:hAnsi="Times New Roman"/>
          <w:bCs/>
          <w:spacing w:val="-3"/>
          <w:sz w:val="28"/>
          <w:szCs w:val="28"/>
        </w:rPr>
        <w:t>ë</w:t>
      </w:r>
      <w:r w:rsidR="00E8793F" w:rsidRPr="00825997">
        <w:rPr>
          <w:rFonts w:ascii="Times New Roman" w:hAnsi="Times New Roman"/>
          <w:bCs/>
          <w:spacing w:val="-3"/>
          <w:sz w:val="28"/>
          <w:szCs w:val="28"/>
        </w:rPr>
        <w:t>tij ligji</w:t>
      </w:r>
      <w:r w:rsidR="00B42544">
        <w:rPr>
          <w:rFonts w:ascii="Times New Roman" w:hAnsi="Times New Roman"/>
          <w:bCs/>
          <w:spacing w:val="-3"/>
          <w:sz w:val="28"/>
          <w:szCs w:val="28"/>
        </w:rPr>
        <w:t>,</w:t>
      </w:r>
      <w:r w:rsidR="00E8793F" w:rsidRPr="00825997">
        <w:rPr>
          <w:rFonts w:ascii="Times New Roman" w:hAnsi="Times New Roman"/>
          <w:bCs/>
          <w:spacing w:val="-3"/>
          <w:sz w:val="28"/>
          <w:szCs w:val="28"/>
        </w:rPr>
        <w:t xml:space="preserve"> </w:t>
      </w:r>
      <w:r w:rsidRPr="00825997">
        <w:rPr>
          <w:rFonts w:ascii="Times New Roman" w:hAnsi="Times New Roman"/>
          <w:sz w:val="28"/>
          <w:szCs w:val="28"/>
        </w:rPr>
        <w:t>ushtrojn</w:t>
      </w:r>
      <w:r w:rsidR="00E479BD" w:rsidRPr="00825997">
        <w:rPr>
          <w:rFonts w:ascii="Times New Roman" w:hAnsi="Times New Roman"/>
          <w:sz w:val="28"/>
          <w:szCs w:val="28"/>
        </w:rPr>
        <w:t>ë</w:t>
      </w:r>
      <w:r w:rsidRPr="00825997">
        <w:rPr>
          <w:rFonts w:ascii="Times New Roman" w:hAnsi="Times New Roman"/>
          <w:sz w:val="28"/>
          <w:szCs w:val="28"/>
        </w:rPr>
        <w:t xml:space="preserve"> funksionet e parashikuar</w:t>
      </w:r>
      <w:r w:rsidR="00B42544">
        <w:rPr>
          <w:rFonts w:ascii="Times New Roman" w:hAnsi="Times New Roman"/>
          <w:sz w:val="28"/>
          <w:szCs w:val="28"/>
        </w:rPr>
        <w:t>a</w:t>
      </w:r>
      <w:r w:rsidRPr="00825997">
        <w:rPr>
          <w:rFonts w:ascii="Times New Roman" w:hAnsi="Times New Roman"/>
          <w:sz w:val="28"/>
          <w:szCs w:val="28"/>
        </w:rPr>
        <w:t xml:space="preserve"> n</w:t>
      </w:r>
      <w:r w:rsidR="00E479BD" w:rsidRPr="00825997">
        <w:rPr>
          <w:rFonts w:ascii="Times New Roman" w:hAnsi="Times New Roman"/>
          <w:sz w:val="28"/>
          <w:szCs w:val="28"/>
        </w:rPr>
        <w:t>ë</w:t>
      </w:r>
      <w:r w:rsidRPr="00825997">
        <w:rPr>
          <w:rFonts w:ascii="Times New Roman" w:hAnsi="Times New Roman"/>
          <w:sz w:val="28"/>
          <w:szCs w:val="28"/>
        </w:rPr>
        <w:t xml:space="preserve"> k</w:t>
      </w:r>
      <w:r w:rsidR="00E479BD" w:rsidRPr="00825997">
        <w:rPr>
          <w:rFonts w:ascii="Times New Roman" w:hAnsi="Times New Roman"/>
          <w:sz w:val="28"/>
          <w:szCs w:val="28"/>
        </w:rPr>
        <w:t>ë</w:t>
      </w:r>
      <w:r w:rsidRPr="00825997">
        <w:rPr>
          <w:rFonts w:ascii="Times New Roman" w:hAnsi="Times New Roman"/>
          <w:sz w:val="28"/>
          <w:szCs w:val="28"/>
        </w:rPr>
        <w:t>t</w:t>
      </w:r>
      <w:r w:rsidR="00E479BD" w:rsidRPr="00825997">
        <w:rPr>
          <w:rFonts w:ascii="Times New Roman" w:hAnsi="Times New Roman"/>
          <w:sz w:val="28"/>
          <w:szCs w:val="28"/>
        </w:rPr>
        <w:t>ë</w:t>
      </w:r>
      <w:r w:rsidRPr="00825997">
        <w:rPr>
          <w:rFonts w:ascii="Times New Roman" w:hAnsi="Times New Roman"/>
          <w:sz w:val="28"/>
          <w:szCs w:val="28"/>
        </w:rPr>
        <w:t xml:space="preserve"> ligj, 6 </w:t>
      </w:r>
      <w:r w:rsidR="00B42544">
        <w:rPr>
          <w:rFonts w:ascii="Times New Roman" w:hAnsi="Times New Roman"/>
          <w:sz w:val="28"/>
          <w:szCs w:val="28"/>
        </w:rPr>
        <w:t xml:space="preserve">(gjashtë) </w:t>
      </w:r>
      <w:r w:rsidRPr="00825997">
        <w:rPr>
          <w:rFonts w:ascii="Times New Roman" w:hAnsi="Times New Roman"/>
          <w:sz w:val="28"/>
          <w:szCs w:val="28"/>
        </w:rPr>
        <w:t>muaj pas hyrjes n</w:t>
      </w:r>
      <w:r w:rsidR="00E479BD" w:rsidRPr="00825997">
        <w:rPr>
          <w:rFonts w:ascii="Times New Roman" w:hAnsi="Times New Roman"/>
          <w:sz w:val="28"/>
          <w:szCs w:val="28"/>
        </w:rPr>
        <w:t>ë</w:t>
      </w:r>
      <w:r w:rsidRPr="00825997">
        <w:rPr>
          <w:rFonts w:ascii="Times New Roman" w:hAnsi="Times New Roman"/>
          <w:sz w:val="28"/>
          <w:szCs w:val="28"/>
        </w:rPr>
        <w:t xml:space="preserve"> fuqi t</w:t>
      </w:r>
      <w:r w:rsidR="00E479BD" w:rsidRPr="00825997">
        <w:rPr>
          <w:rFonts w:ascii="Times New Roman" w:hAnsi="Times New Roman"/>
          <w:sz w:val="28"/>
          <w:szCs w:val="28"/>
        </w:rPr>
        <w:t>ë</w:t>
      </w:r>
      <w:r w:rsidRPr="00825997">
        <w:rPr>
          <w:rFonts w:ascii="Times New Roman" w:hAnsi="Times New Roman"/>
          <w:sz w:val="28"/>
          <w:szCs w:val="28"/>
        </w:rPr>
        <w:t xml:space="preserve"> tij. </w:t>
      </w:r>
    </w:p>
    <w:p w14:paraId="25A19EBF" w14:textId="77777777" w:rsidR="00575AC2" w:rsidRPr="00825997" w:rsidRDefault="00575AC2" w:rsidP="00825997">
      <w:pPr>
        <w:shd w:val="clear" w:color="auto" w:fill="FFFFFF"/>
        <w:spacing w:after="0" w:line="240" w:lineRule="auto"/>
        <w:jc w:val="both"/>
        <w:rPr>
          <w:rFonts w:ascii="Times New Roman" w:hAnsi="Times New Roman"/>
          <w:bCs/>
          <w:spacing w:val="-3"/>
          <w:sz w:val="28"/>
          <w:szCs w:val="28"/>
        </w:rPr>
      </w:pPr>
      <w:bookmarkStart w:id="3" w:name="_Toc449777233"/>
    </w:p>
    <w:p w14:paraId="25A19EC0" w14:textId="13FC2BFD" w:rsidR="00D77177" w:rsidRPr="00825997" w:rsidRDefault="00E6632A" w:rsidP="00825997">
      <w:pPr>
        <w:pStyle w:val="Heading2"/>
        <w:spacing w:before="0" w:line="240" w:lineRule="auto"/>
        <w:rPr>
          <w:rFonts w:ascii="Times New Roman" w:hAnsi="Times New Roman"/>
          <w:color w:val="auto"/>
          <w:sz w:val="28"/>
          <w:szCs w:val="28"/>
        </w:rPr>
      </w:pPr>
      <w:r w:rsidRPr="00825997">
        <w:rPr>
          <w:rFonts w:ascii="Times New Roman" w:hAnsi="Times New Roman"/>
          <w:color w:val="auto"/>
          <w:sz w:val="28"/>
          <w:szCs w:val="28"/>
          <w:lang w:val="sq-AL"/>
        </w:rPr>
        <w:t xml:space="preserve">Neni </w:t>
      </w:r>
      <w:r w:rsidR="003D3646" w:rsidRPr="00825997">
        <w:rPr>
          <w:rFonts w:ascii="Times New Roman" w:hAnsi="Times New Roman"/>
          <w:color w:val="auto"/>
          <w:sz w:val="28"/>
          <w:szCs w:val="28"/>
          <w:lang w:val="sq-AL"/>
        </w:rPr>
        <w:t>2</w:t>
      </w:r>
      <w:r w:rsidR="009036E4" w:rsidRPr="00825997">
        <w:rPr>
          <w:rFonts w:ascii="Times New Roman" w:hAnsi="Times New Roman"/>
          <w:color w:val="auto"/>
          <w:sz w:val="28"/>
          <w:szCs w:val="28"/>
          <w:lang w:val="sq-AL"/>
        </w:rPr>
        <w:t>6</w:t>
      </w:r>
    </w:p>
    <w:p w14:paraId="25A19EC1" w14:textId="77777777" w:rsidR="00C66CEB" w:rsidRPr="00825997" w:rsidRDefault="001929B4" w:rsidP="00825997">
      <w:pPr>
        <w:pStyle w:val="Heading2"/>
        <w:spacing w:before="0" w:line="240" w:lineRule="auto"/>
        <w:rPr>
          <w:rFonts w:ascii="Times New Roman" w:hAnsi="Times New Roman"/>
          <w:color w:val="auto"/>
          <w:sz w:val="28"/>
          <w:szCs w:val="28"/>
          <w:lang w:val="sq-AL"/>
        </w:rPr>
      </w:pPr>
      <w:r w:rsidRPr="00825997">
        <w:rPr>
          <w:rFonts w:ascii="Times New Roman" w:hAnsi="Times New Roman"/>
          <w:color w:val="auto"/>
          <w:sz w:val="28"/>
          <w:szCs w:val="28"/>
          <w:lang w:val="sq-AL"/>
        </w:rPr>
        <w:t>Hyrja n</w:t>
      </w:r>
      <w:r w:rsidR="004C0470" w:rsidRPr="00825997">
        <w:rPr>
          <w:rFonts w:ascii="Times New Roman" w:hAnsi="Times New Roman"/>
          <w:color w:val="auto"/>
          <w:sz w:val="28"/>
          <w:szCs w:val="28"/>
          <w:lang w:val="sq-AL"/>
        </w:rPr>
        <w:t>ë</w:t>
      </w:r>
      <w:r w:rsidRPr="00825997">
        <w:rPr>
          <w:rFonts w:ascii="Times New Roman" w:hAnsi="Times New Roman"/>
          <w:color w:val="auto"/>
          <w:sz w:val="28"/>
          <w:szCs w:val="28"/>
          <w:lang w:val="sq-AL"/>
        </w:rPr>
        <w:t xml:space="preserve"> fuqi</w:t>
      </w:r>
      <w:bookmarkEnd w:id="3"/>
    </w:p>
    <w:p w14:paraId="3E040D74" w14:textId="77777777" w:rsidR="00490818" w:rsidRPr="00825997" w:rsidRDefault="00490818" w:rsidP="00825997">
      <w:pPr>
        <w:spacing w:after="0" w:line="240" w:lineRule="auto"/>
        <w:rPr>
          <w:rFonts w:ascii="Times New Roman" w:hAnsi="Times New Roman"/>
          <w:sz w:val="28"/>
          <w:szCs w:val="28"/>
          <w:lang w:eastAsia="x-none"/>
        </w:rPr>
      </w:pPr>
    </w:p>
    <w:p w14:paraId="25A19EC2" w14:textId="2074FB82" w:rsidR="006D3A04" w:rsidRPr="00825997" w:rsidRDefault="001929B4" w:rsidP="00825997">
      <w:pPr>
        <w:spacing w:after="0" w:line="240" w:lineRule="auto"/>
        <w:rPr>
          <w:rFonts w:ascii="Times New Roman" w:hAnsi="Times New Roman"/>
          <w:sz w:val="28"/>
          <w:szCs w:val="28"/>
        </w:rPr>
      </w:pPr>
      <w:r w:rsidRPr="00825997">
        <w:rPr>
          <w:rFonts w:ascii="Times New Roman" w:hAnsi="Times New Roman"/>
          <w:sz w:val="28"/>
          <w:szCs w:val="28"/>
        </w:rPr>
        <w:t xml:space="preserve">Ky ligj hyn në fuqi 15 ditë </w:t>
      </w:r>
      <w:r w:rsidR="00E342D7" w:rsidRPr="00825997">
        <w:rPr>
          <w:rFonts w:ascii="Times New Roman" w:hAnsi="Times New Roman"/>
          <w:sz w:val="28"/>
          <w:szCs w:val="28"/>
        </w:rPr>
        <w:t xml:space="preserve">pas botimit në </w:t>
      </w:r>
      <w:r w:rsidR="00490818" w:rsidRPr="00825997">
        <w:rPr>
          <w:rFonts w:ascii="Times New Roman" w:hAnsi="Times New Roman"/>
          <w:sz w:val="28"/>
          <w:szCs w:val="28"/>
        </w:rPr>
        <w:t>“</w:t>
      </w:r>
      <w:r w:rsidR="00F073AD">
        <w:rPr>
          <w:rFonts w:ascii="Times New Roman" w:hAnsi="Times New Roman"/>
          <w:sz w:val="28"/>
          <w:szCs w:val="28"/>
        </w:rPr>
        <w:t>Fletoren z</w:t>
      </w:r>
      <w:r w:rsidR="00E342D7" w:rsidRPr="00825997">
        <w:rPr>
          <w:rFonts w:ascii="Times New Roman" w:hAnsi="Times New Roman"/>
          <w:sz w:val="28"/>
          <w:szCs w:val="28"/>
        </w:rPr>
        <w:t>yrtare</w:t>
      </w:r>
      <w:r w:rsidR="00490818" w:rsidRPr="00825997">
        <w:rPr>
          <w:rFonts w:ascii="Times New Roman" w:hAnsi="Times New Roman"/>
          <w:sz w:val="28"/>
          <w:szCs w:val="28"/>
        </w:rPr>
        <w:t>”</w:t>
      </w:r>
      <w:r w:rsidR="00E342D7" w:rsidRPr="00825997">
        <w:rPr>
          <w:rFonts w:ascii="Times New Roman" w:hAnsi="Times New Roman"/>
          <w:sz w:val="28"/>
          <w:szCs w:val="28"/>
        </w:rPr>
        <w:t>.</w:t>
      </w:r>
    </w:p>
    <w:p w14:paraId="25A19EC3" w14:textId="77777777" w:rsidR="00575AC2" w:rsidRPr="00825997" w:rsidRDefault="00575AC2" w:rsidP="00825997">
      <w:pPr>
        <w:spacing w:after="0" w:line="240" w:lineRule="auto"/>
        <w:rPr>
          <w:rFonts w:ascii="Times New Roman" w:hAnsi="Times New Roman"/>
          <w:b/>
          <w:bCs/>
          <w:sz w:val="28"/>
          <w:szCs w:val="28"/>
        </w:rPr>
      </w:pPr>
    </w:p>
    <w:p w14:paraId="25A19EC4" w14:textId="77777777" w:rsidR="00575AC2" w:rsidRPr="00825997" w:rsidRDefault="00575AC2" w:rsidP="00005E87">
      <w:pPr>
        <w:spacing w:after="0" w:line="240" w:lineRule="auto"/>
        <w:rPr>
          <w:rFonts w:ascii="Times New Roman" w:hAnsi="Times New Roman"/>
          <w:b/>
          <w:bCs/>
          <w:sz w:val="28"/>
          <w:szCs w:val="28"/>
        </w:rPr>
      </w:pPr>
    </w:p>
    <w:p w14:paraId="46EF97CF" w14:textId="0BC7546B" w:rsidR="00005E87" w:rsidRDefault="007E1326" w:rsidP="00656FDA">
      <w:pPr>
        <w:spacing w:after="0" w:line="240" w:lineRule="auto"/>
        <w:jc w:val="center"/>
        <w:rPr>
          <w:rFonts w:ascii="Times New Roman" w:hAnsi="Times New Roman"/>
          <w:b/>
          <w:bCs/>
          <w:caps/>
          <w:sz w:val="28"/>
          <w:szCs w:val="28"/>
        </w:rPr>
      </w:pPr>
      <w:r w:rsidRPr="00825997">
        <w:rPr>
          <w:rFonts w:ascii="Times New Roman" w:hAnsi="Times New Roman"/>
          <w:b/>
          <w:bCs/>
          <w:caps/>
          <w:sz w:val="28"/>
          <w:szCs w:val="28"/>
        </w:rPr>
        <w:t>K</w:t>
      </w:r>
      <w:r w:rsidR="0073255E">
        <w:rPr>
          <w:rFonts w:ascii="Times New Roman" w:hAnsi="Times New Roman"/>
          <w:b/>
          <w:bCs/>
          <w:caps/>
          <w:sz w:val="28"/>
          <w:szCs w:val="28"/>
        </w:rPr>
        <w:t xml:space="preserve"> </w:t>
      </w:r>
      <w:r w:rsidRPr="00825997">
        <w:rPr>
          <w:rFonts w:ascii="Times New Roman" w:hAnsi="Times New Roman"/>
          <w:b/>
          <w:bCs/>
          <w:caps/>
          <w:sz w:val="28"/>
          <w:szCs w:val="28"/>
        </w:rPr>
        <w:t>r</w:t>
      </w:r>
      <w:r w:rsidR="0073255E">
        <w:rPr>
          <w:rFonts w:ascii="Times New Roman" w:hAnsi="Times New Roman"/>
          <w:b/>
          <w:bCs/>
          <w:caps/>
          <w:sz w:val="28"/>
          <w:szCs w:val="28"/>
        </w:rPr>
        <w:t xml:space="preserve"> </w:t>
      </w:r>
      <w:r w:rsidRPr="00825997">
        <w:rPr>
          <w:rFonts w:ascii="Times New Roman" w:hAnsi="Times New Roman"/>
          <w:b/>
          <w:bCs/>
          <w:caps/>
          <w:sz w:val="28"/>
          <w:szCs w:val="28"/>
        </w:rPr>
        <w:t>y</w:t>
      </w:r>
      <w:r w:rsidR="0073255E">
        <w:rPr>
          <w:rFonts w:ascii="Times New Roman" w:hAnsi="Times New Roman"/>
          <w:b/>
          <w:bCs/>
          <w:caps/>
          <w:sz w:val="28"/>
          <w:szCs w:val="28"/>
        </w:rPr>
        <w:t xml:space="preserve"> </w:t>
      </w:r>
      <w:r w:rsidRPr="00825997">
        <w:rPr>
          <w:rFonts w:ascii="Times New Roman" w:hAnsi="Times New Roman"/>
          <w:b/>
          <w:bCs/>
          <w:caps/>
          <w:sz w:val="28"/>
          <w:szCs w:val="28"/>
        </w:rPr>
        <w:t>e</w:t>
      </w:r>
      <w:r w:rsidR="0073255E">
        <w:rPr>
          <w:rFonts w:ascii="Times New Roman" w:hAnsi="Times New Roman"/>
          <w:b/>
          <w:bCs/>
          <w:caps/>
          <w:sz w:val="28"/>
          <w:szCs w:val="28"/>
        </w:rPr>
        <w:t xml:space="preserve"> </w:t>
      </w:r>
      <w:r w:rsidRPr="00825997">
        <w:rPr>
          <w:rFonts w:ascii="Times New Roman" w:hAnsi="Times New Roman"/>
          <w:b/>
          <w:bCs/>
          <w:caps/>
          <w:sz w:val="28"/>
          <w:szCs w:val="28"/>
        </w:rPr>
        <w:t>t</w:t>
      </w:r>
      <w:r w:rsidR="0073255E">
        <w:rPr>
          <w:rFonts w:ascii="Times New Roman" w:hAnsi="Times New Roman"/>
          <w:b/>
          <w:bCs/>
          <w:caps/>
          <w:sz w:val="28"/>
          <w:szCs w:val="28"/>
        </w:rPr>
        <w:t xml:space="preserve"> </w:t>
      </w:r>
      <w:r w:rsidRPr="00825997">
        <w:rPr>
          <w:rFonts w:ascii="Times New Roman" w:hAnsi="Times New Roman"/>
          <w:b/>
          <w:bCs/>
          <w:caps/>
          <w:sz w:val="28"/>
          <w:szCs w:val="28"/>
        </w:rPr>
        <w:t>ar</w:t>
      </w:r>
      <w:r w:rsidR="0073255E">
        <w:rPr>
          <w:rFonts w:ascii="Times New Roman" w:hAnsi="Times New Roman"/>
          <w:b/>
          <w:bCs/>
          <w:caps/>
          <w:sz w:val="28"/>
          <w:szCs w:val="28"/>
        </w:rPr>
        <w:t xml:space="preserve"> </w:t>
      </w:r>
      <w:r w:rsidRPr="00825997">
        <w:rPr>
          <w:rFonts w:ascii="Times New Roman" w:hAnsi="Times New Roman"/>
          <w:b/>
          <w:bCs/>
          <w:caps/>
          <w:sz w:val="28"/>
          <w:szCs w:val="28"/>
        </w:rPr>
        <w:t>i</w:t>
      </w:r>
    </w:p>
    <w:p w14:paraId="25A19EC5" w14:textId="2DADCE8B" w:rsidR="007E1326" w:rsidRDefault="007E1326" w:rsidP="00005E87">
      <w:pPr>
        <w:spacing w:after="0" w:line="240" w:lineRule="auto"/>
        <w:jc w:val="center"/>
        <w:rPr>
          <w:rFonts w:ascii="Times New Roman" w:hAnsi="Times New Roman"/>
          <w:b/>
          <w:bCs/>
          <w:caps/>
          <w:sz w:val="28"/>
          <w:szCs w:val="28"/>
        </w:rPr>
      </w:pPr>
    </w:p>
    <w:p w14:paraId="7DF88449" w14:textId="77777777" w:rsidR="0073255E" w:rsidRPr="00825997" w:rsidRDefault="0073255E" w:rsidP="00005E87">
      <w:pPr>
        <w:spacing w:after="0" w:line="240" w:lineRule="auto"/>
        <w:jc w:val="center"/>
        <w:rPr>
          <w:rFonts w:ascii="Times New Roman" w:hAnsi="Times New Roman"/>
          <w:b/>
          <w:bCs/>
          <w:caps/>
          <w:sz w:val="28"/>
          <w:szCs w:val="28"/>
        </w:rPr>
      </w:pPr>
    </w:p>
    <w:p w14:paraId="25A19EC6" w14:textId="42C05871" w:rsidR="007E1326" w:rsidRDefault="00F21380" w:rsidP="00005E87">
      <w:pPr>
        <w:spacing w:after="0" w:line="240" w:lineRule="auto"/>
        <w:jc w:val="center"/>
        <w:rPr>
          <w:rFonts w:ascii="Times New Roman" w:hAnsi="Times New Roman"/>
          <w:b/>
          <w:bCs/>
          <w:sz w:val="28"/>
          <w:szCs w:val="28"/>
        </w:rPr>
      </w:pPr>
      <w:r>
        <w:rPr>
          <w:rFonts w:ascii="Times New Roman" w:hAnsi="Times New Roman"/>
          <w:b/>
          <w:bCs/>
          <w:sz w:val="28"/>
          <w:szCs w:val="28"/>
        </w:rPr>
        <w:t>GRAMOZ RUÇI</w:t>
      </w:r>
    </w:p>
    <w:p w14:paraId="79B83B0E" w14:textId="77777777" w:rsidR="001E301E" w:rsidRDefault="001E301E" w:rsidP="00005E87">
      <w:pPr>
        <w:spacing w:after="0" w:line="240" w:lineRule="auto"/>
        <w:jc w:val="center"/>
        <w:rPr>
          <w:rFonts w:ascii="Times New Roman" w:hAnsi="Times New Roman"/>
          <w:b/>
          <w:bCs/>
          <w:sz w:val="28"/>
          <w:szCs w:val="28"/>
        </w:rPr>
      </w:pPr>
    </w:p>
    <w:p w14:paraId="2BBE9255" w14:textId="77777777" w:rsidR="001E301E" w:rsidRDefault="001E301E" w:rsidP="00005E87">
      <w:pPr>
        <w:spacing w:after="0" w:line="240" w:lineRule="auto"/>
        <w:jc w:val="center"/>
        <w:rPr>
          <w:rFonts w:ascii="Times New Roman" w:hAnsi="Times New Roman"/>
          <w:b/>
          <w:bCs/>
          <w:sz w:val="28"/>
          <w:szCs w:val="28"/>
        </w:rPr>
      </w:pPr>
    </w:p>
    <w:p w14:paraId="49007F4D" w14:textId="77777777" w:rsidR="001E301E" w:rsidRDefault="001E301E" w:rsidP="00005E87">
      <w:pPr>
        <w:spacing w:after="0" w:line="240" w:lineRule="auto"/>
        <w:jc w:val="center"/>
        <w:rPr>
          <w:rFonts w:ascii="Times New Roman" w:hAnsi="Times New Roman"/>
          <w:b/>
          <w:bCs/>
          <w:sz w:val="28"/>
          <w:szCs w:val="28"/>
        </w:rPr>
      </w:pPr>
    </w:p>
    <w:p w14:paraId="33207E32" w14:textId="77777777" w:rsidR="001E301E" w:rsidRDefault="001E301E" w:rsidP="00005E87">
      <w:pPr>
        <w:spacing w:after="0" w:line="240" w:lineRule="auto"/>
        <w:jc w:val="center"/>
        <w:rPr>
          <w:rFonts w:ascii="Times New Roman" w:hAnsi="Times New Roman"/>
          <w:b/>
          <w:bCs/>
          <w:sz w:val="28"/>
          <w:szCs w:val="28"/>
        </w:rPr>
      </w:pPr>
    </w:p>
    <w:p w14:paraId="00961A1C" w14:textId="77777777" w:rsidR="001E301E" w:rsidRDefault="001E301E" w:rsidP="00005E87">
      <w:pPr>
        <w:spacing w:after="0" w:line="240" w:lineRule="auto"/>
        <w:jc w:val="center"/>
        <w:rPr>
          <w:rFonts w:ascii="Times New Roman" w:hAnsi="Times New Roman"/>
          <w:b/>
          <w:bCs/>
          <w:sz w:val="28"/>
          <w:szCs w:val="28"/>
        </w:rPr>
      </w:pPr>
    </w:p>
    <w:p w14:paraId="197464C3" w14:textId="77777777" w:rsidR="001E301E" w:rsidRDefault="001E301E" w:rsidP="00005E87">
      <w:pPr>
        <w:spacing w:after="0" w:line="240" w:lineRule="auto"/>
        <w:jc w:val="center"/>
        <w:rPr>
          <w:rFonts w:ascii="Times New Roman" w:hAnsi="Times New Roman"/>
          <w:b/>
          <w:bCs/>
          <w:sz w:val="28"/>
          <w:szCs w:val="28"/>
        </w:rPr>
      </w:pPr>
    </w:p>
    <w:p w14:paraId="214A5659" w14:textId="77777777" w:rsidR="001E301E" w:rsidRDefault="001E301E" w:rsidP="00005E87">
      <w:pPr>
        <w:spacing w:after="0" w:line="240" w:lineRule="auto"/>
        <w:jc w:val="center"/>
        <w:rPr>
          <w:rFonts w:ascii="Times New Roman" w:hAnsi="Times New Roman"/>
          <w:b/>
          <w:bCs/>
          <w:sz w:val="28"/>
          <w:szCs w:val="28"/>
        </w:rPr>
      </w:pPr>
    </w:p>
    <w:p w14:paraId="3BDF5A94" w14:textId="77777777" w:rsidR="001E301E" w:rsidRDefault="001E301E" w:rsidP="00005E87">
      <w:pPr>
        <w:spacing w:after="0" w:line="240" w:lineRule="auto"/>
        <w:jc w:val="center"/>
        <w:rPr>
          <w:rFonts w:ascii="Times New Roman" w:hAnsi="Times New Roman"/>
          <w:b/>
          <w:bCs/>
          <w:sz w:val="28"/>
          <w:szCs w:val="28"/>
        </w:rPr>
      </w:pPr>
    </w:p>
    <w:p w14:paraId="02A2B17B" w14:textId="77777777" w:rsidR="001E301E" w:rsidRDefault="001E301E" w:rsidP="00005E87">
      <w:pPr>
        <w:spacing w:after="0" w:line="240" w:lineRule="auto"/>
        <w:jc w:val="center"/>
        <w:rPr>
          <w:rFonts w:ascii="Times New Roman" w:hAnsi="Times New Roman"/>
          <w:b/>
          <w:bCs/>
          <w:sz w:val="28"/>
          <w:szCs w:val="28"/>
        </w:rPr>
      </w:pPr>
    </w:p>
    <w:p w14:paraId="367F5F0D" w14:textId="77777777" w:rsidR="001E301E" w:rsidRDefault="001E301E" w:rsidP="00005E87">
      <w:pPr>
        <w:spacing w:after="0" w:line="240" w:lineRule="auto"/>
        <w:jc w:val="center"/>
        <w:rPr>
          <w:rFonts w:ascii="Times New Roman" w:hAnsi="Times New Roman"/>
          <w:b/>
          <w:bCs/>
          <w:sz w:val="28"/>
          <w:szCs w:val="28"/>
        </w:rPr>
      </w:pPr>
    </w:p>
    <w:p w14:paraId="4F6E4560" w14:textId="77777777" w:rsidR="001E301E" w:rsidRDefault="001E301E" w:rsidP="00005E87">
      <w:pPr>
        <w:spacing w:after="0" w:line="240" w:lineRule="auto"/>
        <w:jc w:val="center"/>
        <w:rPr>
          <w:rFonts w:ascii="Times New Roman" w:hAnsi="Times New Roman"/>
          <w:b/>
          <w:bCs/>
          <w:sz w:val="28"/>
          <w:szCs w:val="28"/>
        </w:rPr>
      </w:pPr>
    </w:p>
    <w:p w14:paraId="54684193" w14:textId="77777777" w:rsidR="001E301E" w:rsidRDefault="001E301E" w:rsidP="00005E87">
      <w:pPr>
        <w:spacing w:after="0" w:line="240" w:lineRule="auto"/>
        <w:jc w:val="center"/>
        <w:rPr>
          <w:rFonts w:ascii="Times New Roman" w:hAnsi="Times New Roman"/>
          <w:b/>
          <w:bCs/>
          <w:sz w:val="28"/>
          <w:szCs w:val="28"/>
        </w:rPr>
      </w:pPr>
    </w:p>
    <w:p w14:paraId="3EA88C1A" w14:textId="77777777" w:rsidR="001E301E" w:rsidRDefault="001E301E" w:rsidP="00005E87">
      <w:pPr>
        <w:spacing w:after="0" w:line="240" w:lineRule="auto"/>
        <w:jc w:val="center"/>
        <w:rPr>
          <w:rFonts w:ascii="Times New Roman" w:hAnsi="Times New Roman"/>
          <w:b/>
          <w:bCs/>
          <w:sz w:val="28"/>
          <w:szCs w:val="28"/>
        </w:rPr>
      </w:pPr>
    </w:p>
    <w:p w14:paraId="6313AA45" w14:textId="77777777" w:rsidR="001E301E" w:rsidRDefault="001E301E" w:rsidP="00005E87">
      <w:pPr>
        <w:spacing w:after="0" w:line="240" w:lineRule="auto"/>
        <w:jc w:val="center"/>
        <w:rPr>
          <w:rFonts w:ascii="Times New Roman" w:hAnsi="Times New Roman"/>
          <w:b/>
          <w:bCs/>
          <w:sz w:val="28"/>
          <w:szCs w:val="28"/>
        </w:rPr>
      </w:pPr>
    </w:p>
    <w:p w14:paraId="0477F755" w14:textId="77777777" w:rsidR="001E301E" w:rsidRDefault="001E301E" w:rsidP="00005E87">
      <w:pPr>
        <w:spacing w:after="0" w:line="240" w:lineRule="auto"/>
        <w:jc w:val="center"/>
        <w:rPr>
          <w:rFonts w:ascii="Times New Roman" w:hAnsi="Times New Roman"/>
          <w:b/>
          <w:bCs/>
          <w:sz w:val="28"/>
          <w:szCs w:val="28"/>
        </w:rPr>
      </w:pPr>
    </w:p>
    <w:p w14:paraId="09581854" w14:textId="77777777" w:rsidR="001E301E" w:rsidRDefault="001E301E" w:rsidP="00005E87">
      <w:pPr>
        <w:spacing w:after="0" w:line="240" w:lineRule="auto"/>
        <w:jc w:val="center"/>
        <w:rPr>
          <w:rFonts w:ascii="Times New Roman" w:hAnsi="Times New Roman"/>
          <w:b/>
          <w:bCs/>
          <w:sz w:val="28"/>
          <w:szCs w:val="28"/>
        </w:rPr>
      </w:pPr>
    </w:p>
    <w:p w14:paraId="13A9F495" w14:textId="77777777" w:rsidR="001E301E" w:rsidRDefault="001E301E" w:rsidP="00005E87">
      <w:pPr>
        <w:spacing w:after="0" w:line="240" w:lineRule="auto"/>
        <w:jc w:val="center"/>
        <w:rPr>
          <w:rFonts w:ascii="Times New Roman" w:hAnsi="Times New Roman"/>
          <w:b/>
          <w:bCs/>
          <w:sz w:val="28"/>
          <w:szCs w:val="28"/>
        </w:rPr>
      </w:pPr>
    </w:p>
    <w:p w14:paraId="7A18B617" w14:textId="77777777" w:rsidR="001E301E" w:rsidRDefault="001E301E" w:rsidP="00005E87">
      <w:pPr>
        <w:spacing w:after="0" w:line="240" w:lineRule="auto"/>
        <w:jc w:val="center"/>
        <w:rPr>
          <w:rFonts w:ascii="Times New Roman" w:hAnsi="Times New Roman"/>
          <w:b/>
          <w:bCs/>
          <w:sz w:val="28"/>
          <w:szCs w:val="28"/>
        </w:rPr>
      </w:pPr>
    </w:p>
    <w:p w14:paraId="210E98E1" w14:textId="77777777" w:rsidR="001E301E" w:rsidRDefault="001E301E" w:rsidP="00005E87">
      <w:pPr>
        <w:spacing w:after="0" w:line="240" w:lineRule="auto"/>
        <w:jc w:val="center"/>
        <w:rPr>
          <w:rFonts w:ascii="Times New Roman" w:hAnsi="Times New Roman"/>
          <w:b/>
          <w:bCs/>
          <w:sz w:val="28"/>
          <w:szCs w:val="28"/>
        </w:rPr>
      </w:pPr>
    </w:p>
    <w:p w14:paraId="480BA16A" w14:textId="77777777" w:rsidR="001E301E" w:rsidRDefault="001E301E" w:rsidP="00005E87">
      <w:pPr>
        <w:spacing w:after="0" w:line="240" w:lineRule="auto"/>
        <w:jc w:val="center"/>
        <w:rPr>
          <w:rFonts w:ascii="Times New Roman" w:hAnsi="Times New Roman"/>
          <w:b/>
          <w:bCs/>
          <w:sz w:val="28"/>
          <w:szCs w:val="28"/>
        </w:rPr>
      </w:pPr>
    </w:p>
    <w:p w14:paraId="013C49C3" w14:textId="77777777" w:rsidR="001E301E" w:rsidRDefault="001E301E" w:rsidP="00005E87">
      <w:pPr>
        <w:spacing w:after="0" w:line="240" w:lineRule="auto"/>
        <w:jc w:val="center"/>
        <w:rPr>
          <w:rFonts w:ascii="Times New Roman" w:hAnsi="Times New Roman"/>
          <w:b/>
          <w:bCs/>
          <w:sz w:val="28"/>
          <w:szCs w:val="28"/>
        </w:rPr>
      </w:pPr>
    </w:p>
    <w:p w14:paraId="00E660B0" w14:textId="77777777" w:rsidR="001E301E" w:rsidRDefault="001E301E" w:rsidP="00005E87">
      <w:pPr>
        <w:spacing w:after="0" w:line="240" w:lineRule="auto"/>
        <w:jc w:val="center"/>
        <w:rPr>
          <w:rFonts w:ascii="Times New Roman" w:hAnsi="Times New Roman"/>
          <w:b/>
          <w:bCs/>
          <w:sz w:val="28"/>
          <w:szCs w:val="28"/>
        </w:rPr>
      </w:pPr>
    </w:p>
    <w:p w14:paraId="2117DED0" w14:textId="77777777" w:rsidR="001E301E" w:rsidRDefault="001E301E" w:rsidP="00005E87">
      <w:pPr>
        <w:spacing w:after="0" w:line="240" w:lineRule="auto"/>
        <w:jc w:val="center"/>
        <w:rPr>
          <w:rFonts w:ascii="Times New Roman" w:hAnsi="Times New Roman"/>
          <w:b/>
          <w:bCs/>
          <w:sz w:val="28"/>
          <w:szCs w:val="28"/>
        </w:rPr>
      </w:pPr>
    </w:p>
    <w:p w14:paraId="2BCB8A3F" w14:textId="77777777" w:rsidR="001E301E" w:rsidRDefault="001E301E" w:rsidP="00005E87">
      <w:pPr>
        <w:spacing w:after="0" w:line="240" w:lineRule="auto"/>
        <w:jc w:val="center"/>
        <w:rPr>
          <w:rFonts w:ascii="Times New Roman" w:hAnsi="Times New Roman"/>
          <w:b/>
          <w:bCs/>
          <w:sz w:val="28"/>
          <w:szCs w:val="28"/>
        </w:rPr>
      </w:pPr>
    </w:p>
    <w:p w14:paraId="3A835250" w14:textId="77777777" w:rsidR="001E301E" w:rsidRDefault="001E301E" w:rsidP="00005E87">
      <w:pPr>
        <w:spacing w:after="0" w:line="240" w:lineRule="auto"/>
        <w:jc w:val="center"/>
        <w:rPr>
          <w:rFonts w:ascii="Times New Roman" w:hAnsi="Times New Roman"/>
          <w:b/>
          <w:bCs/>
          <w:sz w:val="28"/>
          <w:szCs w:val="28"/>
        </w:rPr>
      </w:pPr>
    </w:p>
    <w:p w14:paraId="5AF9AAD4" w14:textId="77777777" w:rsidR="001E301E" w:rsidRDefault="001E301E" w:rsidP="00005E87">
      <w:pPr>
        <w:spacing w:after="0" w:line="240" w:lineRule="auto"/>
        <w:jc w:val="center"/>
        <w:rPr>
          <w:rFonts w:ascii="Times New Roman" w:hAnsi="Times New Roman"/>
          <w:b/>
          <w:bCs/>
          <w:sz w:val="28"/>
          <w:szCs w:val="28"/>
        </w:rPr>
      </w:pPr>
    </w:p>
    <w:p w14:paraId="371B6E6B" w14:textId="77777777" w:rsidR="001E301E" w:rsidRDefault="001E301E" w:rsidP="00005E87">
      <w:pPr>
        <w:spacing w:after="0" w:line="240" w:lineRule="auto"/>
        <w:jc w:val="center"/>
        <w:rPr>
          <w:rFonts w:ascii="Times New Roman" w:hAnsi="Times New Roman"/>
          <w:b/>
          <w:bCs/>
          <w:sz w:val="28"/>
          <w:szCs w:val="28"/>
        </w:rPr>
      </w:pPr>
    </w:p>
    <w:p w14:paraId="3267CBD3" w14:textId="77777777" w:rsidR="001E301E" w:rsidRDefault="001E301E" w:rsidP="00005E87">
      <w:pPr>
        <w:spacing w:after="0" w:line="240" w:lineRule="auto"/>
        <w:jc w:val="center"/>
        <w:rPr>
          <w:rFonts w:ascii="Times New Roman" w:hAnsi="Times New Roman"/>
          <w:b/>
          <w:bCs/>
          <w:sz w:val="28"/>
          <w:szCs w:val="28"/>
        </w:rPr>
      </w:pPr>
    </w:p>
    <w:p w14:paraId="53032608" w14:textId="77777777" w:rsidR="001E301E" w:rsidRDefault="001E301E" w:rsidP="00005E87">
      <w:pPr>
        <w:spacing w:after="0" w:line="240" w:lineRule="auto"/>
        <w:jc w:val="center"/>
        <w:rPr>
          <w:rFonts w:ascii="Times New Roman" w:hAnsi="Times New Roman"/>
          <w:b/>
          <w:bCs/>
          <w:sz w:val="28"/>
          <w:szCs w:val="28"/>
        </w:rPr>
      </w:pPr>
    </w:p>
    <w:p w14:paraId="222C646C" w14:textId="77777777" w:rsidR="001E301E" w:rsidRPr="001E301E" w:rsidRDefault="001E301E" w:rsidP="001E301E">
      <w:pPr>
        <w:tabs>
          <w:tab w:val="left" w:pos="1500"/>
          <w:tab w:val="center" w:pos="4853"/>
          <w:tab w:val="center" w:pos="5954"/>
        </w:tabs>
        <w:spacing w:after="0" w:line="240" w:lineRule="auto"/>
        <w:rPr>
          <w:rFonts w:ascii="Times New Roman" w:hAnsi="Times New Roman"/>
          <w:b/>
          <w:sz w:val="28"/>
          <w:szCs w:val="28"/>
          <w:lang w:eastAsia="en-US"/>
        </w:rPr>
      </w:pPr>
      <w:r w:rsidRPr="001E301E">
        <w:rPr>
          <w:rFonts w:ascii="Times New Roman" w:hAnsi="Times New Roman"/>
          <w:noProof/>
          <w:sz w:val="24"/>
          <w:szCs w:val="24"/>
          <w:lang w:val="es-ES_tradnl" w:eastAsia="es-ES_tradnl"/>
        </w:rPr>
        <w:lastRenderedPageBreak/>
        <w:drawing>
          <wp:anchor distT="0" distB="0" distL="114300" distR="114300" simplePos="0" relativeHeight="251659264" behindDoc="1" locked="0" layoutInCell="1" allowOverlap="1" wp14:anchorId="7C9B81A5" wp14:editId="74C98934">
            <wp:simplePos x="0" y="0"/>
            <wp:positionH relativeFrom="column">
              <wp:posOffset>-466725</wp:posOffset>
            </wp:positionH>
            <wp:positionV relativeFrom="page">
              <wp:posOffset>219075</wp:posOffset>
            </wp:positionV>
            <wp:extent cx="5943600" cy="1390650"/>
            <wp:effectExtent l="0" t="0" r="0" b="0"/>
            <wp:wrapTight wrapText="bothSides">
              <wp:wrapPolygon edited="0">
                <wp:start x="0" y="0"/>
                <wp:lineTo x="0" y="21304"/>
                <wp:lineTo x="21531" y="21304"/>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390650"/>
                    </a:xfrm>
                    <a:prstGeom prst="rect">
                      <a:avLst/>
                    </a:prstGeom>
                    <a:noFill/>
                    <a:ln>
                      <a:noFill/>
                    </a:ln>
                  </pic:spPr>
                </pic:pic>
              </a:graphicData>
            </a:graphic>
          </wp:anchor>
        </w:drawing>
      </w:r>
    </w:p>
    <w:p w14:paraId="1C154BEB" w14:textId="77777777" w:rsidR="001E301E" w:rsidRPr="001E301E" w:rsidRDefault="001E301E" w:rsidP="001E301E">
      <w:pPr>
        <w:spacing w:after="0" w:line="240" w:lineRule="auto"/>
        <w:jc w:val="center"/>
        <w:rPr>
          <w:rFonts w:ascii="Times New Roman" w:hAnsi="Times New Roman"/>
          <w:b/>
          <w:bCs/>
          <w:color w:val="000000"/>
          <w:sz w:val="28"/>
          <w:szCs w:val="28"/>
          <w:lang w:eastAsia="x-none"/>
        </w:rPr>
      </w:pPr>
    </w:p>
    <w:p w14:paraId="780E3130" w14:textId="77777777" w:rsidR="001E301E" w:rsidRPr="001E301E" w:rsidRDefault="001E301E" w:rsidP="001E301E">
      <w:pPr>
        <w:spacing w:after="0" w:line="240" w:lineRule="auto"/>
        <w:jc w:val="center"/>
        <w:rPr>
          <w:rFonts w:ascii="Times New Roman" w:hAnsi="Times New Roman"/>
          <w:b/>
          <w:bCs/>
          <w:color w:val="000000"/>
          <w:sz w:val="28"/>
          <w:szCs w:val="28"/>
          <w:lang w:eastAsia="x-none"/>
        </w:rPr>
      </w:pPr>
      <w:r w:rsidRPr="001E301E">
        <w:rPr>
          <w:rFonts w:ascii="Times New Roman" w:hAnsi="Times New Roman"/>
          <w:b/>
          <w:bCs/>
          <w:color w:val="000000"/>
          <w:sz w:val="28"/>
          <w:szCs w:val="28"/>
          <w:lang w:eastAsia="x-none"/>
        </w:rPr>
        <w:t>V E N D I M</w:t>
      </w:r>
      <w:bookmarkStart w:id="4" w:name="_GoBack"/>
      <w:bookmarkEnd w:id="4"/>
    </w:p>
    <w:p w14:paraId="5381EED4" w14:textId="77777777" w:rsidR="001E301E" w:rsidRPr="001E301E" w:rsidRDefault="001E301E" w:rsidP="001E301E">
      <w:pPr>
        <w:spacing w:after="0" w:line="240" w:lineRule="auto"/>
        <w:rPr>
          <w:rFonts w:ascii="Times New Roman" w:hAnsi="Times New Roman"/>
          <w:color w:val="000000"/>
          <w:sz w:val="28"/>
          <w:szCs w:val="28"/>
          <w:lang w:eastAsia="x-none"/>
        </w:rPr>
      </w:pPr>
    </w:p>
    <w:p w14:paraId="3AB4268A" w14:textId="77777777" w:rsidR="001E301E" w:rsidRPr="001E301E" w:rsidRDefault="001E301E" w:rsidP="001E301E">
      <w:pPr>
        <w:spacing w:after="0" w:line="240" w:lineRule="auto"/>
        <w:rPr>
          <w:rFonts w:ascii="Times New Roman" w:hAnsi="Times New Roman"/>
          <w:color w:val="000000"/>
          <w:sz w:val="28"/>
          <w:szCs w:val="28"/>
          <w:lang w:eastAsia="x-none"/>
        </w:rPr>
      </w:pPr>
    </w:p>
    <w:p w14:paraId="2C3748B6" w14:textId="77777777" w:rsidR="001E301E" w:rsidRPr="001E301E" w:rsidRDefault="001E301E" w:rsidP="001E301E">
      <w:pPr>
        <w:spacing w:after="0" w:line="240" w:lineRule="auto"/>
        <w:jc w:val="center"/>
        <w:rPr>
          <w:rFonts w:ascii="Times New Roman" w:hAnsi="Times New Roman"/>
          <w:b/>
          <w:color w:val="000000"/>
          <w:sz w:val="28"/>
          <w:szCs w:val="28"/>
          <w:lang w:eastAsia="x-none"/>
        </w:rPr>
      </w:pPr>
      <w:r w:rsidRPr="001E301E">
        <w:rPr>
          <w:rFonts w:ascii="Times New Roman" w:hAnsi="Times New Roman"/>
          <w:b/>
          <w:color w:val="000000"/>
          <w:sz w:val="28"/>
          <w:szCs w:val="28"/>
          <w:lang w:eastAsia="x-none"/>
        </w:rPr>
        <w:t>Nr.________, datë____________</w:t>
      </w:r>
    </w:p>
    <w:p w14:paraId="5FED3A05" w14:textId="77777777" w:rsidR="001E301E" w:rsidRPr="001E301E" w:rsidRDefault="001E301E" w:rsidP="001E301E">
      <w:pPr>
        <w:spacing w:after="0" w:line="240" w:lineRule="auto"/>
        <w:rPr>
          <w:rFonts w:ascii="Times New Roman" w:hAnsi="Times New Roman"/>
          <w:color w:val="000000"/>
          <w:sz w:val="28"/>
          <w:szCs w:val="28"/>
          <w:lang w:eastAsia="x-none"/>
        </w:rPr>
      </w:pPr>
    </w:p>
    <w:p w14:paraId="2AD7ABBB" w14:textId="77777777" w:rsidR="001E301E" w:rsidRPr="001E301E" w:rsidRDefault="001E301E" w:rsidP="001E301E">
      <w:pPr>
        <w:spacing w:after="0" w:line="240" w:lineRule="auto"/>
        <w:rPr>
          <w:rFonts w:ascii="Times New Roman" w:hAnsi="Times New Roman"/>
          <w:color w:val="000000"/>
          <w:sz w:val="28"/>
          <w:szCs w:val="28"/>
          <w:lang w:eastAsia="x-none"/>
        </w:rPr>
      </w:pPr>
    </w:p>
    <w:p w14:paraId="2EE3FD93" w14:textId="77777777" w:rsidR="001E301E" w:rsidRPr="001E301E" w:rsidRDefault="001E301E" w:rsidP="001E301E">
      <w:pPr>
        <w:autoSpaceDE w:val="0"/>
        <w:autoSpaceDN w:val="0"/>
        <w:adjustRightInd w:val="0"/>
        <w:spacing w:after="0" w:line="240" w:lineRule="auto"/>
        <w:jc w:val="center"/>
        <w:rPr>
          <w:rFonts w:ascii="Times New Roman" w:hAnsi="Times New Roman"/>
          <w:b/>
          <w:color w:val="000000"/>
          <w:sz w:val="28"/>
          <w:szCs w:val="28"/>
          <w:lang w:eastAsia="en-US"/>
        </w:rPr>
      </w:pPr>
      <w:r w:rsidRPr="001E301E">
        <w:rPr>
          <w:rFonts w:ascii="Times New Roman" w:hAnsi="Times New Roman"/>
          <w:b/>
          <w:color w:val="000000"/>
          <w:sz w:val="28"/>
          <w:szCs w:val="28"/>
          <w:lang w:eastAsia="en-US"/>
        </w:rPr>
        <w:t>PËR</w:t>
      </w:r>
    </w:p>
    <w:p w14:paraId="7B83C5AB" w14:textId="77777777" w:rsidR="001E301E" w:rsidRPr="001E301E" w:rsidRDefault="001E301E" w:rsidP="001E301E">
      <w:pPr>
        <w:keepNext/>
        <w:tabs>
          <w:tab w:val="center" w:pos="5954"/>
        </w:tabs>
        <w:spacing w:after="0" w:line="240" w:lineRule="auto"/>
        <w:jc w:val="center"/>
        <w:outlineLvl w:val="0"/>
        <w:rPr>
          <w:rFonts w:ascii="Times New Roman" w:hAnsi="Times New Roman"/>
          <w:b/>
          <w:caps/>
          <w:sz w:val="28"/>
          <w:szCs w:val="28"/>
          <w:lang w:eastAsia="en-US"/>
        </w:rPr>
      </w:pPr>
    </w:p>
    <w:p w14:paraId="09432616" w14:textId="77777777" w:rsidR="001E301E" w:rsidRPr="001E301E" w:rsidRDefault="001E301E" w:rsidP="001E301E">
      <w:pPr>
        <w:spacing w:after="0" w:line="240" w:lineRule="auto"/>
        <w:jc w:val="center"/>
        <w:rPr>
          <w:rFonts w:ascii="Times New Roman" w:hAnsi="Times New Roman"/>
          <w:b/>
          <w:bCs/>
          <w:caps/>
          <w:sz w:val="28"/>
          <w:szCs w:val="28"/>
          <w:u w:val="single"/>
          <w:lang w:eastAsia="en-US"/>
        </w:rPr>
      </w:pPr>
      <w:r w:rsidRPr="001E301E">
        <w:rPr>
          <w:rFonts w:ascii="Times New Roman" w:hAnsi="Times New Roman"/>
          <w:b/>
          <w:sz w:val="28"/>
          <w:szCs w:val="28"/>
          <w:u w:val="single"/>
          <w:lang w:eastAsia="en-US"/>
        </w:rPr>
        <w:t xml:space="preserve">PROPOZIMIN E PROJEKTLIGJIT </w:t>
      </w:r>
      <w:r w:rsidRPr="001E301E">
        <w:rPr>
          <w:rFonts w:ascii="Times New Roman" w:hAnsi="Times New Roman"/>
          <w:b/>
          <w:bCs/>
          <w:sz w:val="28"/>
          <w:szCs w:val="28"/>
          <w:u w:val="single"/>
          <w:lang w:eastAsia="en-US"/>
        </w:rPr>
        <w:t>“PËR DISA NDRYSHIME</w:t>
      </w:r>
      <w:r w:rsidRPr="001E301E">
        <w:rPr>
          <w:rFonts w:ascii="Times New Roman" w:hAnsi="Times New Roman"/>
          <w:b/>
          <w:bCs/>
          <w:sz w:val="28"/>
          <w:szCs w:val="28"/>
          <w:lang w:eastAsia="en-US"/>
        </w:rPr>
        <w:t xml:space="preserve">           </w:t>
      </w:r>
      <w:r w:rsidRPr="001E301E">
        <w:rPr>
          <w:rFonts w:ascii="Times New Roman" w:hAnsi="Times New Roman"/>
          <w:b/>
          <w:bCs/>
          <w:sz w:val="28"/>
          <w:szCs w:val="28"/>
          <w:u w:val="single"/>
          <w:lang w:eastAsia="en-US"/>
        </w:rPr>
        <w:t xml:space="preserve">                   DHE SHTESA NË LIGJIN NR.9902, DATË 17.4.2008,</w:t>
      </w:r>
      <w:r w:rsidRPr="001E301E">
        <w:rPr>
          <w:rFonts w:ascii="Times New Roman" w:hAnsi="Times New Roman"/>
          <w:b/>
          <w:bCs/>
          <w:sz w:val="28"/>
          <w:szCs w:val="28"/>
          <w:lang w:eastAsia="en-US"/>
        </w:rPr>
        <w:t xml:space="preserve">                   </w:t>
      </w:r>
      <w:r w:rsidRPr="001E301E">
        <w:rPr>
          <w:rFonts w:ascii="Times New Roman" w:hAnsi="Times New Roman"/>
          <w:b/>
          <w:bCs/>
          <w:sz w:val="28"/>
          <w:szCs w:val="28"/>
          <w:u w:val="single"/>
          <w:lang w:eastAsia="en-US"/>
        </w:rPr>
        <w:t xml:space="preserve">                  “PËR MBROJTJEN E KONSUMATORËVE”, TË NDRYSHUAR”</w:t>
      </w:r>
    </w:p>
    <w:p w14:paraId="7018E24C" w14:textId="77777777" w:rsidR="001E301E" w:rsidRPr="001E301E" w:rsidRDefault="001E301E" w:rsidP="001E301E">
      <w:pPr>
        <w:spacing w:after="0" w:line="240" w:lineRule="auto"/>
        <w:jc w:val="both"/>
        <w:rPr>
          <w:rFonts w:ascii="Times New Roman" w:hAnsi="Times New Roman"/>
          <w:sz w:val="28"/>
          <w:szCs w:val="28"/>
          <w:lang w:eastAsia="en-US"/>
        </w:rPr>
      </w:pPr>
      <w:r w:rsidRPr="001E301E">
        <w:rPr>
          <w:rFonts w:ascii="Times New Roman" w:hAnsi="Times New Roman"/>
          <w:sz w:val="28"/>
          <w:szCs w:val="28"/>
          <w:lang w:eastAsia="en-US"/>
        </w:rPr>
        <w:tab/>
      </w:r>
    </w:p>
    <w:p w14:paraId="05AE6251" w14:textId="77777777" w:rsidR="001E301E" w:rsidRPr="001E301E" w:rsidRDefault="001E301E" w:rsidP="001E301E">
      <w:pPr>
        <w:spacing w:after="0" w:line="240" w:lineRule="auto"/>
        <w:jc w:val="both"/>
        <w:rPr>
          <w:rFonts w:ascii="Times New Roman" w:hAnsi="Times New Roman"/>
          <w:sz w:val="28"/>
          <w:szCs w:val="28"/>
          <w:lang w:eastAsia="en-US"/>
        </w:rPr>
      </w:pPr>
    </w:p>
    <w:p w14:paraId="0DFE75B3" w14:textId="77777777" w:rsidR="001E301E" w:rsidRPr="001E301E" w:rsidRDefault="001E301E" w:rsidP="001E301E">
      <w:pPr>
        <w:spacing w:after="0" w:line="240" w:lineRule="auto"/>
        <w:jc w:val="both"/>
        <w:rPr>
          <w:rFonts w:ascii="Times New Roman" w:hAnsi="Times New Roman"/>
          <w:sz w:val="28"/>
          <w:szCs w:val="28"/>
          <w:lang w:eastAsia="en-US"/>
        </w:rPr>
      </w:pPr>
      <w:r w:rsidRPr="001E301E">
        <w:rPr>
          <w:rFonts w:ascii="Times New Roman" w:hAnsi="Times New Roman"/>
          <w:sz w:val="28"/>
          <w:szCs w:val="28"/>
          <w:lang w:eastAsia="en-US"/>
        </w:rPr>
        <w:t>Në mbështetje të neneve 81, pika 1, dhe 100, të Kushtetutës, me propozimin e ministrit të Financave dhe Ekonomisë, Këshilli i Ministrave</w:t>
      </w:r>
    </w:p>
    <w:p w14:paraId="75F6174F" w14:textId="77777777" w:rsidR="001E301E" w:rsidRPr="001E301E" w:rsidRDefault="001E301E" w:rsidP="001E301E">
      <w:pPr>
        <w:spacing w:after="0" w:line="240" w:lineRule="auto"/>
        <w:jc w:val="center"/>
        <w:rPr>
          <w:rFonts w:ascii="Times New Roman" w:hAnsi="Times New Roman"/>
          <w:b/>
          <w:bCs/>
          <w:sz w:val="28"/>
          <w:szCs w:val="28"/>
          <w:lang w:eastAsia="en-US"/>
        </w:rPr>
      </w:pPr>
    </w:p>
    <w:p w14:paraId="7CE9363E" w14:textId="77777777" w:rsidR="001E301E" w:rsidRPr="001E301E" w:rsidRDefault="001E301E" w:rsidP="001E301E">
      <w:pPr>
        <w:spacing w:after="0" w:line="240" w:lineRule="auto"/>
        <w:jc w:val="center"/>
        <w:rPr>
          <w:rFonts w:ascii="Times New Roman" w:hAnsi="Times New Roman"/>
          <w:b/>
          <w:bCs/>
          <w:sz w:val="28"/>
          <w:szCs w:val="28"/>
          <w:lang w:eastAsia="en-US"/>
        </w:rPr>
      </w:pPr>
    </w:p>
    <w:p w14:paraId="19D2F52B" w14:textId="77777777" w:rsidR="001E301E" w:rsidRPr="001E301E" w:rsidRDefault="001E301E" w:rsidP="001E301E">
      <w:pPr>
        <w:spacing w:after="0" w:line="240" w:lineRule="auto"/>
        <w:jc w:val="center"/>
        <w:rPr>
          <w:rFonts w:ascii="Times New Roman" w:hAnsi="Times New Roman"/>
          <w:b/>
          <w:bCs/>
          <w:sz w:val="28"/>
          <w:szCs w:val="28"/>
          <w:lang w:eastAsia="en-US"/>
        </w:rPr>
      </w:pPr>
      <w:r w:rsidRPr="001E301E">
        <w:rPr>
          <w:rFonts w:ascii="Times New Roman" w:hAnsi="Times New Roman"/>
          <w:b/>
          <w:bCs/>
          <w:sz w:val="28"/>
          <w:szCs w:val="28"/>
          <w:lang w:eastAsia="en-US"/>
        </w:rPr>
        <w:t>V E N D O S I:</w:t>
      </w:r>
    </w:p>
    <w:p w14:paraId="4D1423D9" w14:textId="77777777" w:rsidR="001E301E" w:rsidRPr="001E301E" w:rsidRDefault="001E301E" w:rsidP="001E301E">
      <w:pPr>
        <w:spacing w:after="0" w:line="240" w:lineRule="auto"/>
        <w:jc w:val="center"/>
        <w:rPr>
          <w:rFonts w:ascii="Times New Roman" w:hAnsi="Times New Roman"/>
          <w:b/>
          <w:bCs/>
          <w:sz w:val="28"/>
          <w:szCs w:val="28"/>
          <w:lang w:eastAsia="en-US"/>
        </w:rPr>
      </w:pPr>
    </w:p>
    <w:p w14:paraId="18B022A3" w14:textId="77777777" w:rsidR="001E301E" w:rsidRPr="001E301E" w:rsidRDefault="001E301E" w:rsidP="001E301E">
      <w:pPr>
        <w:spacing w:after="0" w:line="240" w:lineRule="auto"/>
        <w:jc w:val="both"/>
        <w:rPr>
          <w:rFonts w:ascii="Times New Roman" w:eastAsia="Arial Unicode MS" w:hAnsi="Times New Roman"/>
          <w:sz w:val="28"/>
          <w:szCs w:val="28"/>
          <w:lang w:eastAsia="en-US"/>
        </w:rPr>
      </w:pPr>
    </w:p>
    <w:p w14:paraId="382D82C9" w14:textId="77777777" w:rsidR="001E301E" w:rsidRPr="001E301E" w:rsidRDefault="001E301E" w:rsidP="001E301E">
      <w:pPr>
        <w:spacing w:after="0" w:line="240" w:lineRule="auto"/>
        <w:jc w:val="both"/>
        <w:rPr>
          <w:rFonts w:ascii="Times New Roman" w:hAnsi="Times New Roman"/>
          <w:sz w:val="28"/>
          <w:szCs w:val="28"/>
          <w:lang w:eastAsia="en-US"/>
        </w:rPr>
      </w:pPr>
      <w:r w:rsidRPr="001E301E">
        <w:rPr>
          <w:rFonts w:ascii="Times New Roman" w:eastAsia="Arial Unicode MS" w:hAnsi="Times New Roman"/>
          <w:sz w:val="28"/>
          <w:szCs w:val="28"/>
          <w:lang w:eastAsia="en-US"/>
        </w:rPr>
        <w:t>Propozimin e projektligjit “Për disa ndryshime dhe shtesa në ligjin nr.9902,                  datë 17.4.2008, “Për mbrojtjen e konsumatorëve”, të ndryshuar”, për shqyrtim dhe miratim në Kuvendin e Republikës së Shqipërisë, sipas tekstit dhe relacionit që i bashkëlidhen këtij vendimi.</w:t>
      </w:r>
    </w:p>
    <w:p w14:paraId="44FF1C01" w14:textId="77777777" w:rsidR="001E301E" w:rsidRPr="001E301E" w:rsidRDefault="001E301E" w:rsidP="001E301E">
      <w:pPr>
        <w:spacing w:after="0" w:line="240" w:lineRule="auto"/>
        <w:jc w:val="both"/>
        <w:rPr>
          <w:rFonts w:ascii="Times New Roman" w:hAnsi="Times New Roman"/>
          <w:sz w:val="28"/>
          <w:szCs w:val="28"/>
          <w:lang w:eastAsia="en-US"/>
        </w:rPr>
      </w:pPr>
    </w:p>
    <w:p w14:paraId="09E23B0B" w14:textId="77777777" w:rsidR="001E301E" w:rsidRPr="001E301E" w:rsidRDefault="001E301E" w:rsidP="001E301E">
      <w:pPr>
        <w:spacing w:after="0" w:line="240" w:lineRule="auto"/>
        <w:jc w:val="both"/>
        <w:rPr>
          <w:rFonts w:ascii="Times New Roman" w:hAnsi="Times New Roman"/>
          <w:sz w:val="28"/>
          <w:szCs w:val="28"/>
          <w:lang w:eastAsia="en-US"/>
        </w:rPr>
      </w:pPr>
      <w:r w:rsidRPr="001E301E">
        <w:rPr>
          <w:rFonts w:ascii="Times New Roman" w:hAnsi="Times New Roman"/>
          <w:sz w:val="28"/>
          <w:szCs w:val="28"/>
          <w:lang w:eastAsia="en-US"/>
        </w:rPr>
        <w:t>Ky vendim hyn në fuqi menjëherë.</w:t>
      </w:r>
    </w:p>
    <w:p w14:paraId="46FFBEF5" w14:textId="77777777" w:rsidR="001E301E" w:rsidRPr="001E301E" w:rsidRDefault="001E301E" w:rsidP="001E301E">
      <w:pPr>
        <w:spacing w:after="0" w:line="240" w:lineRule="auto"/>
        <w:jc w:val="both"/>
        <w:rPr>
          <w:rFonts w:ascii="Times New Roman" w:hAnsi="Times New Roman"/>
          <w:sz w:val="28"/>
          <w:szCs w:val="28"/>
          <w:lang w:eastAsia="en-US"/>
        </w:rPr>
      </w:pPr>
    </w:p>
    <w:p w14:paraId="5C4D8C0D" w14:textId="77777777" w:rsidR="001E301E" w:rsidRPr="001E301E" w:rsidRDefault="001E301E" w:rsidP="001E301E">
      <w:pPr>
        <w:spacing w:after="0" w:line="240" w:lineRule="auto"/>
        <w:rPr>
          <w:rFonts w:ascii="Times New Roman" w:hAnsi="Times New Roman"/>
          <w:b/>
          <w:sz w:val="28"/>
          <w:szCs w:val="28"/>
          <w:lang w:eastAsia="en-US"/>
        </w:rPr>
      </w:pPr>
    </w:p>
    <w:p w14:paraId="2602C0C4" w14:textId="77777777" w:rsidR="001E301E" w:rsidRPr="001E301E" w:rsidRDefault="001E301E" w:rsidP="001E301E">
      <w:pPr>
        <w:spacing w:after="0" w:line="240" w:lineRule="auto"/>
        <w:jc w:val="center"/>
        <w:rPr>
          <w:rFonts w:ascii="Times New Roman" w:hAnsi="Times New Roman"/>
          <w:b/>
          <w:sz w:val="28"/>
          <w:szCs w:val="28"/>
          <w:lang w:eastAsia="en-US"/>
        </w:rPr>
      </w:pPr>
      <w:r w:rsidRPr="001E301E">
        <w:rPr>
          <w:rFonts w:ascii="Times New Roman" w:hAnsi="Times New Roman"/>
          <w:b/>
          <w:sz w:val="28"/>
          <w:szCs w:val="28"/>
          <w:lang w:eastAsia="en-US"/>
        </w:rPr>
        <w:t>K R Y E M I N I S T R I</w:t>
      </w:r>
    </w:p>
    <w:p w14:paraId="52A9E436" w14:textId="77777777" w:rsidR="001E301E" w:rsidRPr="001E301E" w:rsidRDefault="001E301E" w:rsidP="001E301E">
      <w:pPr>
        <w:spacing w:after="0" w:line="240" w:lineRule="auto"/>
        <w:jc w:val="center"/>
        <w:rPr>
          <w:rFonts w:ascii="Times New Roman" w:hAnsi="Times New Roman"/>
          <w:b/>
          <w:sz w:val="28"/>
          <w:szCs w:val="28"/>
          <w:lang w:eastAsia="en-US"/>
        </w:rPr>
      </w:pPr>
    </w:p>
    <w:p w14:paraId="5AA4D09F" w14:textId="77777777" w:rsidR="001E301E" w:rsidRPr="001E301E" w:rsidRDefault="001E301E" w:rsidP="001E301E">
      <w:pPr>
        <w:spacing w:after="0" w:line="240" w:lineRule="auto"/>
        <w:jc w:val="center"/>
        <w:rPr>
          <w:rFonts w:ascii="Times New Roman" w:hAnsi="Times New Roman"/>
          <w:b/>
          <w:sz w:val="28"/>
          <w:szCs w:val="28"/>
          <w:lang w:eastAsia="en-US"/>
        </w:rPr>
      </w:pPr>
    </w:p>
    <w:p w14:paraId="7FE437E7" w14:textId="77777777" w:rsidR="001E301E" w:rsidRPr="001E301E" w:rsidRDefault="001E301E" w:rsidP="001E301E">
      <w:pPr>
        <w:spacing w:after="0" w:line="240" w:lineRule="auto"/>
        <w:jc w:val="center"/>
        <w:rPr>
          <w:rFonts w:ascii="Times New Roman" w:hAnsi="Times New Roman"/>
          <w:b/>
          <w:sz w:val="28"/>
          <w:szCs w:val="28"/>
          <w:lang w:eastAsia="en-US"/>
        </w:rPr>
      </w:pPr>
      <w:r w:rsidRPr="001E301E">
        <w:rPr>
          <w:rFonts w:ascii="Times New Roman" w:hAnsi="Times New Roman"/>
          <w:b/>
          <w:sz w:val="28"/>
          <w:szCs w:val="28"/>
          <w:lang w:eastAsia="en-US"/>
        </w:rPr>
        <w:t>EDI RAMA</w:t>
      </w:r>
    </w:p>
    <w:p w14:paraId="71419871" w14:textId="77777777" w:rsidR="001E301E" w:rsidRPr="001E301E" w:rsidRDefault="001E301E" w:rsidP="001E301E">
      <w:pPr>
        <w:spacing w:after="0" w:line="240" w:lineRule="auto"/>
        <w:jc w:val="center"/>
        <w:rPr>
          <w:rFonts w:ascii="Times New Roman" w:hAnsi="Times New Roman"/>
          <w:b/>
          <w:sz w:val="28"/>
          <w:szCs w:val="28"/>
          <w:lang w:eastAsia="en-US"/>
        </w:rPr>
      </w:pPr>
    </w:p>
    <w:p w14:paraId="7C822D3E" w14:textId="77777777" w:rsidR="001E301E" w:rsidRPr="001E301E" w:rsidRDefault="001E301E" w:rsidP="001E301E">
      <w:pPr>
        <w:spacing w:after="0" w:line="240" w:lineRule="auto"/>
        <w:rPr>
          <w:rFonts w:ascii="Times New Roman" w:hAnsi="Times New Roman"/>
          <w:sz w:val="24"/>
          <w:szCs w:val="28"/>
          <w:lang w:eastAsia="en-US"/>
        </w:rPr>
      </w:pPr>
      <w:r w:rsidRPr="001E301E">
        <w:rPr>
          <w:rFonts w:ascii="Times New Roman" w:hAnsi="Times New Roman"/>
          <w:sz w:val="24"/>
          <w:szCs w:val="28"/>
          <w:lang w:eastAsia="en-US"/>
        </w:rPr>
        <w:t>MINISTRI I FINANCAVE</w:t>
      </w:r>
    </w:p>
    <w:p w14:paraId="290EB004" w14:textId="77777777" w:rsidR="001E301E" w:rsidRPr="001E301E" w:rsidRDefault="001E301E" w:rsidP="001E301E">
      <w:pPr>
        <w:spacing w:after="0" w:line="240" w:lineRule="auto"/>
        <w:rPr>
          <w:rFonts w:ascii="Times New Roman" w:hAnsi="Times New Roman"/>
          <w:sz w:val="24"/>
          <w:szCs w:val="28"/>
          <w:lang w:eastAsia="en-US"/>
        </w:rPr>
      </w:pPr>
      <w:r w:rsidRPr="001E301E">
        <w:rPr>
          <w:rFonts w:ascii="Times New Roman" w:hAnsi="Times New Roman"/>
          <w:sz w:val="24"/>
          <w:szCs w:val="28"/>
          <w:lang w:eastAsia="en-US"/>
        </w:rPr>
        <w:t xml:space="preserve">     DHE EKONOMISË</w:t>
      </w:r>
    </w:p>
    <w:p w14:paraId="3383531C" w14:textId="77777777" w:rsidR="001E301E" w:rsidRPr="001E301E" w:rsidRDefault="001E301E" w:rsidP="001E301E">
      <w:pPr>
        <w:spacing w:after="0" w:line="240" w:lineRule="auto"/>
        <w:rPr>
          <w:rFonts w:ascii="Times New Roman" w:hAnsi="Times New Roman"/>
          <w:sz w:val="24"/>
          <w:szCs w:val="28"/>
          <w:lang w:eastAsia="en-US"/>
        </w:rPr>
      </w:pPr>
    </w:p>
    <w:p w14:paraId="501821DA" w14:textId="77777777" w:rsidR="001E301E" w:rsidRPr="001E301E" w:rsidRDefault="001E301E" w:rsidP="001E301E">
      <w:pPr>
        <w:spacing w:after="0" w:line="240" w:lineRule="auto"/>
        <w:rPr>
          <w:rFonts w:ascii="Times New Roman" w:hAnsi="Times New Roman"/>
          <w:sz w:val="24"/>
          <w:szCs w:val="28"/>
          <w:lang w:eastAsia="en-US"/>
        </w:rPr>
      </w:pPr>
      <w:r w:rsidRPr="001E301E">
        <w:rPr>
          <w:rFonts w:ascii="Times New Roman" w:hAnsi="Times New Roman"/>
          <w:sz w:val="24"/>
          <w:szCs w:val="28"/>
          <w:lang w:eastAsia="en-US"/>
        </w:rPr>
        <w:t xml:space="preserve">     ARBEN AHMETAJ</w:t>
      </w:r>
    </w:p>
    <w:p w14:paraId="48D78961" w14:textId="77777777" w:rsidR="001E301E" w:rsidRPr="001E301E" w:rsidRDefault="001E301E" w:rsidP="001E301E">
      <w:pPr>
        <w:spacing w:after="0" w:line="240" w:lineRule="auto"/>
        <w:rPr>
          <w:rFonts w:ascii="Times New Roman" w:hAnsi="Times New Roman"/>
          <w:b/>
          <w:sz w:val="28"/>
          <w:szCs w:val="28"/>
          <w:lang w:eastAsia="en-US"/>
        </w:rPr>
      </w:pPr>
    </w:p>
    <w:p w14:paraId="0FBE1845" w14:textId="77777777" w:rsidR="001E301E" w:rsidRPr="001E301E" w:rsidRDefault="001E301E" w:rsidP="001E301E">
      <w:pPr>
        <w:spacing w:after="0" w:line="240" w:lineRule="auto"/>
        <w:rPr>
          <w:rFonts w:ascii="Times New Roman" w:hAnsi="Times New Roman"/>
          <w:b/>
          <w:sz w:val="28"/>
          <w:szCs w:val="28"/>
          <w:lang w:eastAsia="en-US"/>
        </w:rPr>
      </w:pPr>
    </w:p>
    <w:p w14:paraId="0AB5D43B" w14:textId="77777777" w:rsidR="001E301E" w:rsidRPr="001E301E" w:rsidRDefault="001E301E" w:rsidP="001E301E">
      <w:pPr>
        <w:spacing w:after="0" w:line="240" w:lineRule="auto"/>
        <w:rPr>
          <w:rFonts w:ascii="Times New Roman" w:hAnsi="Times New Roman"/>
          <w:b/>
          <w:sz w:val="28"/>
          <w:szCs w:val="28"/>
          <w:lang w:eastAsia="en-US"/>
        </w:rPr>
      </w:pPr>
    </w:p>
    <w:p w14:paraId="3AD6EC94" w14:textId="77777777" w:rsidR="001E301E" w:rsidRPr="00825997" w:rsidRDefault="001E301E" w:rsidP="00005E87">
      <w:pPr>
        <w:spacing w:after="0" w:line="240" w:lineRule="auto"/>
        <w:jc w:val="center"/>
        <w:rPr>
          <w:rFonts w:ascii="Times New Roman" w:hAnsi="Times New Roman"/>
          <w:b/>
          <w:bCs/>
          <w:sz w:val="28"/>
          <w:szCs w:val="28"/>
        </w:rPr>
      </w:pPr>
    </w:p>
    <w:p w14:paraId="25A19EC9" w14:textId="72A1903D" w:rsidR="00805EA4" w:rsidRPr="001E301E" w:rsidRDefault="00805EA4" w:rsidP="00825997">
      <w:pPr>
        <w:spacing w:after="0" w:line="240" w:lineRule="auto"/>
        <w:jc w:val="center"/>
        <w:rPr>
          <w:rFonts w:ascii="Times New Roman" w:hAnsi="Times New Roman"/>
          <w:b/>
          <w:bCs/>
          <w:sz w:val="28"/>
          <w:szCs w:val="28"/>
        </w:rPr>
      </w:pPr>
      <w:r w:rsidRPr="00825997">
        <w:rPr>
          <w:rFonts w:ascii="Times New Roman" w:hAnsi="Times New Roman"/>
          <w:b/>
          <w:bCs/>
          <w:sz w:val="28"/>
          <w:szCs w:val="28"/>
        </w:rPr>
        <w:br w:type="page"/>
      </w:r>
      <w:r w:rsidRPr="00825997">
        <w:rPr>
          <w:rFonts w:ascii="Times New Roman" w:hAnsi="Times New Roman"/>
          <w:b/>
          <w:bCs/>
          <w:sz w:val="28"/>
          <w:szCs w:val="28"/>
        </w:rPr>
        <w:lastRenderedPageBreak/>
        <w:t>SHTOJCA I</w:t>
      </w:r>
    </w:p>
    <w:p w14:paraId="25A19ECA" w14:textId="77777777" w:rsidR="00805EA4" w:rsidRPr="00825997" w:rsidRDefault="00805EA4" w:rsidP="00825997">
      <w:pPr>
        <w:spacing w:after="0" w:line="240" w:lineRule="auto"/>
        <w:jc w:val="center"/>
        <w:rPr>
          <w:rFonts w:ascii="Times New Roman" w:hAnsi="Times New Roman"/>
          <w:b/>
          <w:bCs/>
          <w:sz w:val="28"/>
          <w:szCs w:val="28"/>
        </w:rPr>
      </w:pPr>
    </w:p>
    <w:p w14:paraId="25A19ECB" w14:textId="77777777" w:rsidR="00805EA4" w:rsidRPr="00825997" w:rsidRDefault="00805EA4" w:rsidP="00825997">
      <w:pPr>
        <w:spacing w:after="0" w:line="240" w:lineRule="auto"/>
        <w:jc w:val="center"/>
        <w:rPr>
          <w:rFonts w:ascii="Times New Roman" w:hAnsi="Times New Roman"/>
          <w:b/>
          <w:bCs/>
          <w:sz w:val="28"/>
          <w:szCs w:val="28"/>
        </w:rPr>
      </w:pPr>
      <w:r w:rsidRPr="00825997">
        <w:rPr>
          <w:rFonts w:ascii="Times New Roman" w:hAnsi="Times New Roman"/>
          <w:b/>
          <w:bCs/>
          <w:sz w:val="28"/>
          <w:szCs w:val="28"/>
        </w:rPr>
        <w:t>Informacion në lidhje me ushtrimin e të drejtës së heqjes dorë</w:t>
      </w:r>
    </w:p>
    <w:p w14:paraId="25A19ECC" w14:textId="77777777" w:rsidR="00805EA4" w:rsidRPr="00825997" w:rsidRDefault="00805EA4" w:rsidP="00825997">
      <w:pPr>
        <w:spacing w:after="0" w:line="240" w:lineRule="auto"/>
        <w:jc w:val="center"/>
        <w:rPr>
          <w:rFonts w:ascii="Times New Roman" w:hAnsi="Times New Roman"/>
          <w:b/>
          <w:bCs/>
          <w:sz w:val="28"/>
          <w:szCs w:val="28"/>
        </w:rPr>
      </w:pPr>
    </w:p>
    <w:p w14:paraId="25A19ECD" w14:textId="77777777" w:rsidR="00805EA4" w:rsidRPr="00825997" w:rsidRDefault="00805EA4" w:rsidP="00825997">
      <w:pPr>
        <w:spacing w:after="0" w:line="240" w:lineRule="auto"/>
        <w:jc w:val="center"/>
        <w:rPr>
          <w:rFonts w:ascii="Times New Roman" w:hAnsi="Times New Roman"/>
          <w:b/>
          <w:bCs/>
          <w:sz w:val="28"/>
          <w:szCs w:val="28"/>
        </w:rPr>
      </w:pPr>
    </w:p>
    <w:p w14:paraId="25A19ECE" w14:textId="77777777" w:rsidR="00805EA4" w:rsidRPr="00825997" w:rsidRDefault="00805EA4" w:rsidP="00825997">
      <w:pPr>
        <w:spacing w:after="0" w:line="240" w:lineRule="auto"/>
        <w:jc w:val="center"/>
        <w:rPr>
          <w:rFonts w:ascii="Times New Roman" w:hAnsi="Times New Roman"/>
          <w:b/>
          <w:bCs/>
          <w:sz w:val="28"/>
          <w:szCs w:val="28"/>
        </w:rPr>
      </w:pPr>
      <w:r w:rsidRPr="00825997">
        <w:rPr>
          <w:rFonts w:ascii="Times New Roman" w:hAnsi="Times New Roman"/>
          <w:b/>
          <w:bCs/>
          <w:sz w:val="28"/>
          <w:szCs w:val="28"/>
        </w:rPr>
        <w:t>A.   Model udhëzimesh për heqjen dorë</w:t>
      </w:r>
    </w:p>
    <w:p w14:paraId="25A19ECF" w14:textId="77777777" w:rsidR="00805EA4" w:rsidRPr="00825997" w:rsidRDefault="00805EA4" w:rsidP="00825997">
      <w:pPr>
        <w:spacing w:after="0" w:line="240" w:lineRule="auto"/>
        <w:jc w:val="both"/>
        <w:rPr>
          <w:rFonts w:ascii="Times New Roman" w:hAnsi="Times New Roman"/>
          <w:b/>
          <w:bCs/>
          <w:sz w:val="28"/>
          <w:szCs w:val="28"/>
        </w:rPr>
      </w:pPr>
    </w:p>
    <w:p w14:paraId="25A19ED0" w14:textId="77777777" w:rsidR="00805EA4" w:rsidRPr="00825997" w:rsidRDefault="00805EA4" w:rsidP="00825997">
      <w:pPr>
        <w:spacing w:after="0" w:line="240" w:lineRule="auto"/>
        <w:jc w:val="both"/>
        <w:rPr>
          <w:rFonts w:ascii="Times New Roman" w:hAnsi="Times New Roman"/>
          <w:b/>
          <w:bCs/>
          <w:sz w:val="28"/>
          <w:szCs w:val="28"/>
        </w:rPr>
      </w:pPr>
    </w:p>
    <w:p w14:paraId="25A19ED1" w14:textId="77777777" w:rsidR="00A57A1F" w:rsidRPr="00825997" w:rsidRDefault="00A57A1F" w:rsidP="00825997">
      <w:pPr>
        <w:spacing w:after="0" w:line="240" w:lineRule="auto"/>
        <w:jc w:val="both"/>
        <w:rPr>
          <w:rFonts w:ascii="Times New Roman" w:hAnsi="Times New Roman"/>
          <w:b/>
          <w:bCs/>
          <w:sz w:val="28"/>
          <w:szCs w:val="28"/>
        </w:rPr>
        <w:sectPr w:rsidR="00A57A1F" w:rsidRPr="00825997" w:rsidSect="00F21380">
          <w:footerReference w:type="default" r:id="rId12"/>
          <w:pgSz w:w="11907" w:h="16839" w:code="9"/>
          <w:pgMar w:top="720" w:right="1440" w:bottom="1440" w:left="1440" w:header="720" w:footer="720" w:gutter="0"/>
          <w:cols w:space="720"/>
          <w:noEndnote/>
          <w:docGrid w:linePitch="299"/>
        </w:sectPr>
      </w:pPr>
    </w:p>
    <w:p w14:paraId="25A19ED2" w14:textId="77777777" w:rsidR="00805EA4" w:rsidRPr="00825997" w:rsidRDefault="00805EA4" w:rsidP="00825997">
      <w:pPr>
        <w:spacing w:after="0" w:line="240" w:lineRule="auto"/>
        <w:jc w:val="both"/>
        <w:rPr>
          <w:rFonts w:ascii="Times New Roman" w:hAnsi="Times New Roman"/>
          <w:b/>
          <w:bCs/>
          <w:sz w:val="28"/>
          <w:szCs w:val="28"/>
        </w:rPr>
      </w:pPr>
      <w:r w:rsidRPr="00825997">
        <w:rPr>
          <w:rFonts w:ascii="Times New Roman" w:hAnsi="Times New Roman"/>
          <w:b/>
          <w:bCs/>
          <w:sz w:val="28"/>
          <w:szCs w:val="28"/>
        </w:rPr>
        <w:t>E drejta e heqjes dorë</w:t>
      </w:r>
    </w:p>
    <w:p w14:paraId="25A19ED3" w14:textId="77777777" w:rsidR="00805EA4" w:rsidRPr="00825997" w:rsidRDefault="00805EA4" w:rsidP="00825997">
      <w:pPr>
        <w:spacing w:after="0" w:line="240" w:lineRule="auto"/>
        <w:jc w:val="both"/>
        <w:rPr>
          <w:rFonts w:ascii="Times New Roman" w:hAnsi="Times New Roman"/>
          <w:sz w:val="28"/>
          <w:szCs w:val="28"/>
        </w:rPr>
      </w:pPr>
    </w:p>
    <w:p w14:paraId="25A19ED4" w14:textId="5525A1E4" w:rsidR="00805EA4" w:rsidRPr="00825997" w:rsidRDefault="00805EA4" w:rsidP="00825997">
      <w:pPr>
        <w:spacing w:after="0" w:line="240" w:lineRule="auto"/>
        <w:jc w:val="both"/>
        <w:rPr>
          <w:rFonts w:ascii="Times New Roman" w:hAnsi="Times New Roman"/>
          <w:sz w:val="28"/>
          <w:szCs w:val="28"/>
        </w:rPr>
      </w:pPr>
      <w:r w:rsidRPr="00825997">
        <w:rPr>
          <w:rFonts w:ascii="Times New Roman" w:hAnsi="Times New Roman"/>
          <w:sz w:val="28"/>
          <w:szCs w:val="28"/>
        </w:rPr>
        <w:t xml:space="preserve">Ju keni të drejtën e heqjes dorë nga kjo kontratë brenda 14 </w:t>
      </w:r>
      <w:r w:rsidR="007323A9">
        <w:rPr>
          <w:rFonts w:ascii="Times New Roman" w:hAnsi="Times New Roman"/>
          <w:sz w:val="28"/>
          <w:szCs w:val="28"/>
        </w:rPr>
        <w:t xml:space="preserve">(katërmbëdhjetë) </w:t>
      </w:r>
      <w:r w:rsidRPr="00825997">
        <w:rPr>
          <w:rFonts w:ascii="Times New Roman" w:hAnsi="Times New Roman"/>
          <w:sz w:val="28"/>
          <w:szCs w:val="28"/>
        </w:rPr>
        <w:t>ditësh, pa dhënë asnjë arsye.</w:t>
      </w:r>
    </w:p>
    <w:p w14:paraId="25A19ED5" w14:textId="77777777" w:rsidR="00805EA4" w:rsidRPr="00825997" w:rsidRDefault="00805EA4" w:rsidP="00825997">
      <w:pPr>
        <w:spacing w:after="0" w:line="240" w:lineRule="auto"/>
        <w:jc w:val="both"/>
        <w:rPr>
          <w:rFonts w:ascii="Times New Roman" w:hAnsi="Times New Roman"/>
          <w:sz w:val="28"/>
          <w:szCs w:val="28"/>
        </w:rPr>
      </w:pPr>
    </w:p>
    <w:p w14:paraId="25A19ED6" w14:textId="609DF5D0" w:rsidR="00805EA4" w:rsidRPr="00825997" w:rsidRDefault="00805EA4" w:rsidP="00825997">
      <w:pPr>
        <w:spacing w:after="0" w:line="240" w:lineRule="auto"/>
        <w:jc w:val="both"/>
        <w:rPr>
          <w:rFonts w:ascii="Times New Roman" w:hAnsi="Times New Roman"/>
          <w:sz w:val="28"/>
          <w:szCs w:val="28"/>
        </w:rPr>
      </w:pPr>
      <w:r w:rsidRPr="00825997">
        <w:rPr>
          <w:rFonts w:ascii="Times New Roman" w:hAnsi="Times New Roman"/>
          <w:sz w:val="28"/>
          <w:szCs w:val="28"/>
        </w:rPr>
        <w:t xml:space="preserve">Afati i heqjes dorë mbaron pas 14 </w:t>
      </w:r>
      <w:r w:rsidR="007323A9">
        <w:rPr>
          <w:rFonts w:ascii="Times New Roman" w:hAnsi="Times New Roman"/>
          <w:sz w:val="28"/>
          <w:szCs w:val="28"/>
        </w:rPr>
        <w:t xml:space="preserve">(katërmbëdhjetë) </w:t>
      </w:r>
      <w:r w:rsidRPr="00825997">
        <w:rPr>
          <w:rFonts w:ascii="Times New Roman" w:hAnsi="Times New Roman"/>
          <w:sz w:val="28"/>
          <w:szCs w:val="28"/>
        </w:rPr>
        <w:t>ditësh nga dita  [</w:t>
      </w:r>
      <w:r w:rsidRPr="00825997">
        <w:rPr>
          <w:rStyle w:val="FootnoteReference"/>
          <w:rFonts w:ascii="Times New Roman" w:hAnsi="Times New Roman"/>
          <w:sz w:val="28"/>
          <w:szCs w:val="28"/>
        </w:rPr>
        <w:footnoteReference w:id="2"/>
      </w:r>
      <w:r w:rsidRPr="00825997">
        <w:rPr>
          <w:rFonts w:ascii="Times New Roman" w:hAnsi="Times New Roman"/>
          <w:sz w:val="28"/>
          <w:szCs w:val="28"/>
        </w:rPr>
        <w:t xml:space="preserve">] </w:t>
      </w:r>
    </w:p>
    <w:p w14:paraId="25A19ED7" w14:textId="77777777" w:rsidR="00805EA4" w:rsidRPr="00825997" w:rsidRDefault="00805EA4" w:rsidP="00825997">
      <w:pPr>
        <w:spacing w:after="0" w:line="240" w:lineRule="auto"/>
        <w:jc w:val="both"/>
        <w:rPr>
          <w:rFonts w:ascii="Times New Roman" w:hAnsi="Times New Roman"/>
          <w:sz w:val="28"/>
          <w:szCs w:val="28"/>
        </w:rPr>
      </w:pPr>
    </w:p>
    <w:p w14:paraId="25A19ED8" w14:textId="495A875E" w:rsidR="00805EA4" w:rsidRPr="00825997" w:rsidRDefault="00805EA4" w:rsidP="00825997">
      <w:pPr>
        <w:spacing w:after="0" w:line="240" w:lineRule="auto"/>
        <w:jc w:val="both"/>
        <w:rPr>
          <w:rFonts w:ascii="Times New Roman" w:hAnsi="Times New Roman"/>
          <w:sz w:val="28"/>
          <w:szCs w:val="28"/>
        </w:rPr>
      </w:pPr>
      <w:r w:rsidRPr="00825997">
        <w:rPr>
          <w:rFonts w:ascii="Times New Roman" w:hAnsi="Times New Roman"/>
          <w:sz w:val="28"/>
          <w:szCs w:val="28"/>
        </w:rPr>
        <w:t>Për të ushtruar të drejtën e heqjes dorë, duhet të na informoni n</w:t>
      </w:r>
      <w:r w:rsidR="007323A9">
        <w:rPr>
          <w:rFonts w:ascii="Times New Roman" w:hAnsi="Times New Roman"/>
          <w:sz w:val="28"/>
          <w:szCs w:val="28"/>
        </w:rPr>
        <w:t>ë</w:t>
      </w:r>
      <w:r w:rsidRPr="00825997">
        <w:rPr>
          <w:rFonts w:ascii="Times New Roman" w:hAnsi="Times New Roman"/>
          <w:sz w:val="28"/>
          <w:szCs w:val="28"/>
        </w:rPr>
        <w:t xml:space="preserve"> [</w:t>
      </w:r>
      <w:r w:rsidRPr="00825997">
        <w:rPr>
          <w:rStyle w:val="FootnoteReference"/>
          <w:rFonts w:ascii="Times New Roman" w:hAnsi="Times New Roman"/>
          <w:sz w:val="28"/>
          <w:szCs w:val="28"/>
        </w:rPr>
        <w:footnoteReference w:id="3"/>
      </w:r>
      <w:r w:rsidRPr="00825997">
        <w:rPr>
          <w:rFonts w:ascii="Times New Roman" w:hAnsi="Times New Roman"/>
          <w:sz w:val="28"/>
          <w:szCs w:val="28"/>
        </w:rPr>
        <w:t>] për vendimin e heqjes dorë nga kjo kontratë me anë të një deklarate të qartë (p.sh., një letër dërguar me postë, faks, ose postë elektronike). Ju mund të p</w:t>
      </w:r>
      <w:r w:rsidR="007323A9">
        <w:rPr>
          <w:rFonts w:ascii="Times New Roman" w:hAnsi="Times New Roman"/>
          <w:sz w:val="28"/>
          <w:szCs w:val="28"/>
        </w:rPr>
        <w:t>ërdorni modelin bashkëngjitur</w:t>
      </w:r>
      <w:r w:rsidRPr="00825997">
        <w:rPr>
          <w:rFonts w:ascii="Times New Roman" w:hAnsi="Times New Roman"/>
          <w:sz w:val="28"/>
          <w:szCs w:val="28"/>
        </w:rPr>
        <w:t xml:space="preserve"> formularit të heqjes dorë, por ky nuk është i detyrueshëm.[</w:t>
      </w:r>
      <w:r w:rsidRPr="00825997">
        <w:rPr>
          <w:rStyle w:val="FootnoteReference"/>
          <w:rFonts w:ascii="Times New Roman" w:hAnsi="Times New Roman"/>
          <w:sz w:val="28"/>
          <w:szCs w:val="28"/>
        </w:rPr>
        <w:footnoteReference w:id="4"/>
      </w:r>
      <w:r w:rsidRPr="00825997">
        <w:rPr>
          <w:rFonts w:ascii="Times New Roman" w:hAnsi="Times New Roman"/>
          <w:sz w:val="28"/>
          <w:szCs w:val="28"/>
        </w:rPr>
        <w:t xml:space="preserve">] </w:t>
      </w:r>
    </w:p>
    <w:p w14:paraId="25A19ED9" w14:textId="77777777" w:rsidR="00805EA4" w:rsidRPr="00825997" w:rsidRDefault="00805EA4" w:rsidP="00825997">
      <w:pPr>
        <w:spacing w:after="0" w:line="240" w:lineRule="auto"/>
        <w:jc w:val="both"/>
        <w:rPr>
          <w:rFonts w:ascii="Times New Roman" w:hAnsi="Times New Roman"/>
          <w:sz w:val="28"/>
          <w:szCs w:val="28"/>
        </w:rPr>
      </w:pPr>
    </w:p>
    <w:p w14:paraId="25A19EDA" w14:textId="77777777" w:rsidR="00805EA4" w:rsidRPr="00825997" w:rsidRDefault="00805EA4" w:rsidP="00825997">
      <w:pPr>
        <w:spacing w:after="0" w:line="240" w:lineRule="auto"/>
        <w:jc w:val="both"/>
        <w:rPr>
          <w:rFonts w:ascii="Times New Roman" w:hAnsi="Times New Roman"/>
          <w:sz w:val="28"/>
          <w:szCs w:val="28"/>
        </w:rPr>
      </w:pPr>
      <w:r w:rsidRPr="00825997">
        <w:rPr>
          <w:rFonts w:ascii="Times New Roman" w:hAnsi="Times New Roman"/>
          <w:sz w:val="28"/>
          <w:szCs w:val="28"/>
        </w:rPr>
        <w:t>Me qëllim respektimin e afatit të heqjes dorë, mjafton që të dërgoni njoftimin tuaj në lidhje me ushtrimin e të drejtës së heqjes dorë përpara se të jetë plotësuar afati i heqjes dorë.</w:t>
      </w:r>
    </w:p>
    <w:p w14:paraId="25A19EDB" w14:textId="77777777" w:rsidR="00805EA4" w:rsidRPr="00825997" w:rsidRDefault="00805EA4" w:rsidP="00825997">
      <w:pPr>
        <w:spacing w:after="0" w:line="240" w:lineRule="auto"/>
        <w:jc w:val="both"/>
        <w:rPr>
          <w:rFonts w:ascii="Times New Roman" w:hAnsi="Times New Roman"/>
          <w:sz w:val="28"/>
          <w:szCs w:val="28"/>
        </w:rPr>
      </w:pPr>
    </w:p>
    <w:p w14:paraId="25A19EDC" w14:textId="77777777" w:rsidR="00805EA4" w:rsidRPr="00825997" w:rsidRDefault="00805EA4" w:rsidP="00825997">
      <w:pPr>
        <w:spacing w:after="0" w:line="240" w:lineRule="auto"/>
        <w:jc w:val="both"/>
        <w:rPr>
          <w:rFonts w:ascii="Times New Roman" w:hAnsi="Times New Roman"/>
          <w:b/>
          <w:bCs/>
          <w:sz w:val="28"/>
          <w:szCs w:val="28"/>
        </w:rPr>
      </w:pPr>
      <w:r w:rsidRPr="00825997">
        <w:rPr>
          <w:rFonts w:ascii="Times New Roman" w:hAnsi="Times New Roman"/>
          <w:b/>
          <w:bCs/>
          <w:sz w:val="28"/>
          <w:szCs w:val="28"/>
        </w:rPr>
        <w:t>Efektet e heqjes dorë</w:t>
      </w:r>
    </w:p>
    <w:p w14:paraId="25A19EDD" w14:textId="77777777" w:rsidR="00805EA4" w:rsidRPr="00825997" w:rsidRDefault="00805EA4" w:rsidP="00825997">
      <w:pPr>
        <w:spacing w:after="0" w:line="240" w:lineRule="auto"/>
        <w:jc w:val="both"/>
        <w:rPr>
          <w:rFonts w:ascii="Times New Roman" w:hAnsi="Times New Roman"/>
          <w:sz w:val="28"/>
          <w:szCs w:val="28"/>
        </w:rPr>
      </w:pPr>
    </w:p>
    <w:p w14:paraId="0CB3DD0F" w14:textId="77777777" w:rsidR="00E42D9B" w:rsidRPr="00825997" w:rsidRDefault="00805EA4" w:rsidP="00825997">
      <w:pPr>
        <w:spacing w:after="0" w:line="240" w:lineRule="auto"/>
        <w:jc w:val="both"/>
        <w:rPr>
          <w:rFonts w:ascii="Times New Roman" w:hAnsi="Times New Roman"/>
          <w:sz w:val="28"/>
          <w:szCs w:val="28"/>
        </w:rPr>
      </w:pPr>
      <w:r w:rsidRPr="00825997">
        <w:rPr>
          <w:rFonts w:ascii="Times New Roman" w:hAnsi="Times New Roman"/>
          <w:sz w:val="28"/>
          <w:szCs w:val="28"/>
        </w:rPr>
        <w:lastRenderedPageBreak/>
        <w:t xml:space="preserve">Nëse ju hiqni dorë nga kjo kontratë, ne do t’ju </w:t>
      </w:r>
      <w:proofErr w:type="spellStart"/>
      <w:r w:rsidRPr="00825997">
        <w:rPr>
          <w:rFonts w:ascii="Times New Roman" w:hAnsi="Times New Roman"/>
          <w:sz w:val="28"/>
          <w:szCs w:val="28"/>
        </w:rPr>
        <w:t>rimbursojmë</w:t>
      </w:r>
      <w:proofErr w:type="spellEnd"/>
      <w:r w:rsidRPr="00825997">
        <w:rPr>
          <w:rFonts w:ascii="Times New Roman" w:hAnsi="Times New Roman"/>
          <w:sz w:val="28"/>
          <w:szCs w:val="28"/>
        </w:rPr>
        <w:t xml:space="preserve"> të gjitha pagesat e marra prej jush, duke përfshirë shpenzimet e dorëzimit (me përjashtim të kostove shtesë që rezultojnë nga zgjedhja juaj, e një dërgese të ndryshme nga dërgesa standard më pak e kushtueshme, e  ofruar prej nesh), pa vonesa të panevojshme, por gjithsesi jo më vonë se 14 ditë nga dita në të cilën ne njoftohemi për vendimin tuaj të heqjes dorë nga kjo kontratë. Ne do ta realizojmë një </w:t>
      </w:r>
      <w:proofErr w:type="spellStart"/>
      <w:r w:rsidRPr="00825997">
        <w:rPr>
          <w:rFonts w:ascii="Times New Roman" w:hAnsi="Times New Roman"/>
          <w:sz w:val="28"/>
          <w:szCs w:val="28"/>
        </w:rPr>
        <w:t>rimbursim</w:t>
      </w:r>
      <w:proofErr w:type="spellEnd"/>
      <w:r w:rsidRPr="00825997">
        <w:rPr>
          <w:rFonts w:ascii="Times New Roman" w:hAnsi="Times New Roman"/>
          <w:sz w:val="28"/>
          <w:szCs w:val="28"/>
        </w:rPr>
        <w:t xml:space="preserve"> të tillë duke përdorur të njëjtat mjete pagese si ato të përdorura nga ju për transaksionin fillestar, përveçse kur ju keni rënë shprehimisht dakord ndryshe; gjithsesi, juve nuk do t’ju lindë asnjë kosto tjetër si rrjedhojë e një </w:t>
      </w:r>
      <w:proofErr w:type="spellStart"/>
      <w:r w:rsidRPr="00825997">
        <w:rPr>
          <w:rFonts w:ascii="Times New Roman" w:hAnsi="Times New Roman"/>
          <w:sz w:val="28"/>
          <w:szCs w:val="28"/>
        </w:rPr>
        <w:t>rimbursimi</w:t>
      </w:r>
      <w:proofErr w:type="spellEnd"/>
      <w:r w:rsidRPr="00825997">
        <w:rPr>
          <w:rFonts w:ascii="Times New Roman" w:hAnsi="Times New Roman"/>
          <w:sz w:val="28"/>
          <w:szCs w:val="28"/>
        </w:rPr>
        <w:t xml:space="preserve"> të tillë. </w:t>
      </w:r>
    </w:p>
    <w:p w14:paraId="25A19EDE" w14:textId="6B344CEE" w:rsidR="00805EA4" w:rsidRPr="00825997" w:rsidRDefault="00805EA4" w:rsidP="00825997">
      <w:pPr>
        <w:spacing w:after="0" w:line="240" w:lineRule="auto"/>
        <w:jc w:val="both"/>
        <w:rPr>
          <w:rFonts w:ascii="Times New Roman" w:hAnsi="Times New Roman"/>
          <w:sz w:val="28"/>
          <w:szCs w:val="28"/>
        </w:rPr>
      </w:pPr>
      <w:r w:rsidRPr="00825997">
        <w:rPr>
          <w:rFonts w:ascii="Times New Roman" w:hAnsi="Times New Roman"/>
          <w:sz w:val="28"/>
          <w:szCs w:val="28"/>
        </w:rPr>
        <w:t>[</w:t>
      </w:r>
      <w:r w:rsidRPr="00825997">
        <w:rPr>
          <w:rStyle w:val="FootnoteReference"/>
          <w:rFonts w:ascii="Times New Roman" w:hAnsi="Times New Roman"/>
          <w:sz w:val="28"/>
          <w:szCs w:val="28"/>
        </w:rPr>
        <w:footnoteReference w:id="5"/>
      </w:r>
      <w:r w:rsidRPr="00825997">
        <w:rPr>
          <w:rFonts w:ascii="Times New Roman" w:hAnsi="Times New Roman"/>
          <w:sz w:val="28"/>
          <w:szCs w:val="28"/>
        </w:rPr>
        <w:t xml:space="preserve">]  </w:t>
      </w:r>
    </w:p>
    <w:p w14:paraId="25A19EDF" w14:textId="77777777" w:rsidR="00805EA4" w:rsidRPr="00825997" w:rsidRDefault="00805EA4" w:rsidP="00825997">
      <w:pPr>
        <w:spacing w:after="0" w:line="240" w:lineRule="auto"/>
        <w:jc w:val="both"/>
        <w:rPr>
          <w:rFonts w:ascii="Times New Roman" w:hAnsi="Times New Roman"/>
          <w:b/>
          <w:sz w:val="28"/>
          <w:szCs w:val="28"/>
        </w:rPr>
      </w:pPr>
    </w:p>
    <w:p w14:paraId="25A19EE0" w14:textId="77777777" w:rsidR="00805EA4" w:rsidRPr="00825997" w:rsidRDefault="00805EA4" w:rsidP="00825997">
      <w:pPr>
        <w:spacing w:after="0" w:line="240" w:lineRule="auto"/>
        <w:jc w:val="both"/>
        <w:rPr>
          <w:rFonts w:ascii="Times New Roman" w:hAnsi="Times New Roman"/>
          <w:sz w:val="28"/>
          <w:szCs w:val="28"/>
        </w:rPr>
      </w:pPr>
      <w:r w:rsidRPr="00825997">
        <w:rPr>
          <w:rFonts w:ascii="Times New Roman" w:hAnsi="Times New Roman"/>
          <w:sz w:val="28"/>
          <w:szCs w:val="28"/>
        </w:rPr>
        <w:t>[</w:t>
      </w:r>
      <w:r w:rsidRPr="00825997">
        <w:rPr>
          <w:rStyle w:val="FootnoteReference"/>
          <w:rFonts w:ascii="Times New Roman" w:hAnsi="Times New Roman"/>
          <w:sz w:val="28"/>
          <w:szCs w:val="28"/>
        </w:rPr>
        <w:footnoteReference w:id="6"/>
      </w:r>
      <w:r w:rsidRPr="00825997">
        <w:rPr>
          <w:rFonts w:ascii="Times New Roman" w:hAnsi="Times New Roman"/>
          <w:sz w:val="28"/>
          <w:szCs w:val="28"/>
        </w:rPr>
        <w:t>]</w:t>
      </w:r>
    </w:p>
    <w:p w14:paraId="25A19EE1" w14:textId="77777777" w:rsidR="00805EA4" w:rsidRPr="00825997" w:rsidRDefault="00805EA4" w:rsidP="00825997">
      <w:pPr>
        <w:spacing w:after="0" w:line="240" w:lineRule="auto"/>
        <w:jc w:val="both"/>
        <w:rPr>
          <w:rFonts w:ascii="Times New Roman" w:hAnsi="Times New Roman"/>
          <w:sz w:val="28"/>
          <w:szCs w:val="28"/>
        </w:rPr>
      </w:pPr>
    </w:p>
    <w:p w14:paraId="25A19EE2" w14:textId="77777777" w:rsidR="00805EA4" w:rsidRPr="00825997" w:rsidRDefault="00805EA4" w:rsidP="00825997">
      <w:pPr>
        <w:spacing w:after="0" w:line="240" w:lineRule="auto"/>
        <w:rPr>
          <w:rFonts w:ascii="Times New Roman" w:hAnsi="Times New Roman"/>
          <w:sz w:val="28"/>
          <w:szCs w:val="28"/>
        </w:rPr>
      </w:pPr>
      <w:r w:rsidRPr="00825997">
        <w:rPr>
          <w:rFonts w:ascii="Times New Roman" w:hAnsi="Times New Roman"/>
          <w:sz w:val="28"/>
          <w:szCs w:val="28"/>
        </w:rPr>
        <w:t>[</w:t>
      </w:r>
      <w:r w:rsidRPr="00825997">
        <w:rPr>
          <w:rStyle w:val="FootnoteReference"/>
          <w:rFonts w:ascii="Times New Roman" w:hAnsi="Times New Roman"/>
          <w:sz w:val="28"/>
          <w:szCs w:val="28"/>
        </w:rPr>
        <w:footnoteReference w:id="7"/>
      </w:r>
      <w:r w:rsidRPr="00825997">
        <w:rPr>
          <w:rFonts w:ascii="Times New Roman" w:hAnsi="Times New Roman"/>
          <w:sz w:val="28"/>
          <w:szCs w:val="28"/>
        </w:rPr>
        <w:t>]</w:t>
      </w:r>
    </w:p>
    <w:p w14:paraId="25A19EE3" w14:textId="77777777" w:rsidR="00A57A1F" w:rsidRPr="00825997" w:rsidRDefault="00A57A1F" w:rsidP="00825997">
      <w:pPr>
        <w:spacing w:after="0" w:line="240" w:lineRule="auto"/>
        <w:jc w:val="center"/>
        <w:rPr>
          <w:rFonts w:ascii="Times New Roman" w:hAnsi="Times New Roman"/>
          <w:b/>
          <w:bCs/>
          <w:sz w:val="28"/>
          <w:szCs w:val="28"/>
        </w:rPr>
        <w:sectPr w:rsidR="00A57A1F" w:rsidRPr="00825997" w:rsidSect="00825997">
          <w:footnotePr>
            <w:numRestart w:val="eachSect"/>
          </w:footnotePr>
          <w:type w:val="continuous"/>
          <w:pgSz w:w="11907" w:h="16839" w:code="9"/>
          <w:pgMar w:top="1440" w:right="1440" w:bottom="1440" w:left="1440" w:header="720" w:footer="720" w:gutter="0"/>
          <w:cols w:space="720"/>
          <w:noEndnote/>
          <w:docGrid w:linePitch="299"/>
        </w:sectPr>
      </w:pPr>
    </w:p>
    <w:p w14:paraId="25A19EE4" w14:textId="77777777" w:rsidR="00207C76" w:rsidRPr="00825997" w:rsidRDefault="00207C76" w:rsidP="00825997">
      <w:pPr>
        <w:spacing w:after="0" w:line="240" w:lineRule="auto"/>
        <w:jc w:val="both"/>
        <w:rPr>
          <w:rFonts w:ascii="Times New Roman" w:hAnsi="Times New Roman"/>
          <w:sz w:val="28"/>
          <w:szCs w:val="28"/>
        </w:rPr>
        <w:sectPr w:rsidR="00207C76" w:rsidRPr="00825997" w:rsidSect="00825997">
          <w:type w:val="continuous"/>
          <w:pgSz w:w="11907" w:h="16839" w:code="9"/>
          <w:pgMar w:top="1440" w:right="1440" w:bottom="1440" w:left="1440" w:header="720" w:footer="720" w:gutter="0"/>
          <w:cols w:space="720"/>
          <w:noEndnote/>
          <w:docGrid w:linePitch="299"/>
        </w:sectPr>
      </w:pPr>
    </w:p>
    <w:p w14:paraId="25A19EE5" w14:textId="77777777" w:rsidR="00FE3097" w:rsidRPr="00825997" w:rsidRDefault="00FE3097" w:rsidP="00825997">
      <w:pPr>
        <w:spacing w:after="0" w:line="240" w:lineRule="auto"/>
        <w:jc w:val="center"/>
        <w:rPr>
          <w:rFonts w:ascii="Times New Roman" w:hAnsi="Times New Roman"/>
          <w:b/>
          <w:bCs/>
          <w:sz w:val="28"/>
          <w:szCs w:val="28"/>
        </w:rPr>
      </w:pPr>
      <w:r w:rsidRPr="00825997">
        <w:rPr>
          <w:rFonts w:ascii="Times New Roman" w:hAnsi="Times New Roman"/>
          <w:b/>
          <w:bCs/>
          <w:sz w:val="28"/>
          <w:szCs w:val="28"/>
        </w:rPr>
        <w:lastRenderedPageBreak/>
        <w:t xml:space="preserve">B.   Formulari model i </w:t>
      </w:r>
      <w:r w:rsidR="0007662C" w:rsidRPr="00825997">
        <w:rPr>
          <w:rFonts w:ascii="Times New Roman" w:hAnsi="Times New Roman"/>
          <w:b/>
          <w:bCs/>
          <w:sz w:val="28"/>
          <w:szCs w:val="28"/>
        </w:rPr>
        <w:t>heqjes dorë</w:t>
      </w:r>
    </w:p>
    <w:p w14:paraId="25A19EE6" w14:textId="77777777" w:rsidR="00717A82" w:rsidRPr="00825997" w:rsidRDefault="00717A82" w:rsidP="00825997">
      <w:pPr>
        <w:spacing w:after="0" w:line="240" w:lineRule="auto"/>
        <w:jc w:val="center"/>
        <w:rPr>
          <w:rFonts w:ascii="Times New Roman" w:hAnsi="Times New Roman"/>
          <w:bCs/>
          <w:sz w:val="28"/>
          <w:szCs w:val="28"/>
        </w:rPr>
      </w:pPr>
      <w:r w:rsidRPr="00825997">
        <w:rPr>
          <w:rFonts w:ascii="Times New Roman" w:hAnsi="Times New Roman"/>
          <w:bCs/>
          <w:sz w:val="28"/>
          <w:szCs w:val="28"/>
        </w:rPr>
        <w:t>(plot</w:t>
      </w:r>
      <w:r w:rsidR="00DA5072" w:rsidRPr="00825997">
        <w:rPr>
          <w:rFonts w:ascii="Times New Roman" w:hAnsi="Times New Roman"/>
          <w:bCs/>
          <w:sz w:val="28"/>
          <w:szCs w:val="28"/>
        </w:rPr>
        <w:t>ë</w:t>
      </w:r>
      <w:r w:rsidRPr="00825997">
        <w:rPr>
          <w:rFonts w:ascii="Times New Roman" w:hAnsi="Times New Roman"/>
          <w:bCs/>
          <w:sz w:val="28"/>
          <w:szCs w:val="28"/>
        </w:rPr>
        <w:t>sojeni dhe d</w:t>
      </w:r>
      <w:r w:rsidR="00DA5072" w:rsidRPr="00825997">
        <w:rPr>
          <w:rFonts w:ascii="Times New Roman" w:hAnsi="Times New Roman"/>
          <w:bCs/>
          <w:sz w:val="28"/>
          <w:szCs w:val="28"/>
        </w:rPr>
        <w:t>ë</w:t>
      </w:r>
      <w:r w:rsidRPr="00825997">
        <w:rPr>
          <w:rFonts w:ascii="Times New Roman" w:hAnsi="Times New Roman"/>
          <w:bCs/>
          <w:sz w:val="28"/>
          <w:szCs w:val="28"/>
        </w:rPr>
        <w:t>rgojeni k</w:t>
      </w:r>
      <w:r w:rsidR="00DA5072" w:rsidRPr="00825997">
        <w:rPr>
          <w:rFonts w:ascii="Times New Roman" w:hAnsi="Times New Roman"/>
          <w:bCs/>
          <w:sz w:val="28"/>
          <w:szCs w:val="28"/>
        </w:rPr>
        <w:t>ë</w:t>
      </w:r>
      <w:r w:rsidRPr="00825997">
        <w:rPr>
          <w:rFonts w:ascii="Times New Roman" w:hAnsi="Times New Roman"/>
          <w:bCs/>
          <w:sz w:val="28"/>
          <w:szCs w:val="28"/>
        </w:rPr>
        <w:t>t</w:t>
      </w:r>
      <w:r w:rsidR="00DA5072" w:rsidRPr="00825997">
        <w:rPr>
          <w:rFonts w:ascii="Times New Roman" w:hAnsi="Times New Roman"/>
          <w:bCs/>
          <w:sz w:val="28"/>
          <w:szCs w:val="28"/>
        </w:rPr>
        <w:t>ë</w:t>
      </w:r>
      <w:r w:rsidRPr="00825997">
        <w:rPr>
          <w:rFonts w:ascii="Times New Roman" w:hAnsi="Times New Roman"/>
          <w:bCs/>
          <w:sz w:val="28"/>
          <w:szCs w:val="28"/>
        </w:rPr>
        <w:t xml:space="preserve"> formular vet</w:t>
      </w:r>
      <w:r w:rsidR="00DA5072" w:rsidRPr="00825997">
        <w:rPr>
          <w:rFonts w:ascii="Times New Roman" w:hAnsi="Times New Roman"/>
          <w:bCs/>
          <w:sz w:val="28"/>
          <w:szCs w:val="28"/>
        </w:rPr>
        <w:t>ë</w:t>
      </w:r>
      <w:r w:rsidRPr="00825997">
        <w:rPr>
          <w:rFonts w:ascii="Times New Roman" w:hAnsi="Times New Roman"/>
          <w:bCs/>
          <w:sz w:val="28"/>
          <w:szCs w:val="28"/>
        </w:rPr>
        <w:t>m n</w:t>
      </w:r>
      <w:r w:rsidR="00DA5072" w:rsidRPr="00825997">
        <w:rPr>
          <w:rFonts w:ascii="Times New Roman" w:hAnsi="Times New Roman"/>
          <w:bCs/>
          <w:sz w:val="28"/>
          <w:szCs w:val="28"/>
        </w:rPr>
        <w:t>ë</w:t>
      </w:r>
      <w:r w:rsidRPr="00825997">
        <w:rPr>
          <w:rFonts w:ascii="Times New Roman" w:hAnsi="Times New Roman"/>
          <w:bCs/>
          <w:sz w:val="28"/>
          <w:szCs w:val="28"/>
        </w:rPr>
        <w:t>se d</w:t>
      </w:r>
      <w:r w:rsidR="00DA5072" w:rsidRPr="00825997">
        <w:rPr>
          <w:rFonts w:ascii="Times New Roman" w:hAnsi="Times New Roman"/>
          <w:bCs/>
          <w:sz w:val="28"/>
          <w:szCs w:val="28"/>
        </w:rPr>
        <w:t>ë</w:t>
      </w:r>
      <w:r w:rsidRPr="00825997">
        <w:rPr>
          <w:rFonts w:ascii="Times New Roman" w:hAnsi="Times New Roman"/>
          <w:bCs/>
          <w:sz w:val="28"/>
          <w:szCs w:val="28"/>
        </w:rPr>
        <w:t>shironi t</w:t>
      </w:r>
      <w:r w:rsidR="00DA5072" w:rsidRPr="00825997">
        <w:rPr>
          <w:rFonts w:ascii="Times New Roman" w:hAnsi="Times New Roman"/>
          <w:bCs/>
          <w:sz w:val="28"/>
          <w:szCs w:val="28"/>
        </w:rPr>
        <w:t>ë</w:t>
      </w:r>
      <w:r w:rsidRPr="00825997">
        <w:rPr>
          <w:rFonts w:ascii="Times New Roman" w:hAnsi="Times New Roman"/>
          <w:bCs/>
          <w:sz w:val="28"/>
          <w:szCs w:val="28"/>
        </w:rPr>
        <w:t xml:space="preserve"> t</w:t>
      </w:r>
      <w:r w:rsidR="00DA5072" w:rsidRPr="00825997">
        <w:rPr>
          <w:rFonts w:ascii="Times New Roman" w:hAnsi="Times New Roman"/>
          <w:bCs/>
          <w:sz w:val="28"/>
          <w:szCs w:val="28"/>
        </w:rPr>
        <w:t>ë</w:t>
      </w:r>
      <w:r w:rsidRPr="00825997">
        <w:rPr>
          <w:rFonts w:ascii="Times New Roman" w:hAnsi="Times New Roman"/>
          <w:bCs/>
          <w:sz w:val="28"/>
          <w:szCs w:val="28"/>
        </w:rPr>
        <w:t>rhiqeni nga kontrata)</w:t>
      </w:r>
    </w:p>
    <w:p w14:paraId="25A19EE7" w14:textId="77777777" w:rsidR="00C31441" w:rsidRPr="00825997" w:rsidRDefault="00C31441" w:rsidP="00825997">
      <w:pPr>
        <w:spacing w:after="0" w:line="240" w:lineRule="auto"/>
        <w:jc w:val="both"/>
        <w:rPr>
          <w:rFonts w:ascii="Times New Roman" w:hAnsi="Times New Roman"/>
          <w:sz w:val="28"/>
          <w:szCs w:val="28"/>
        </w:rPr>
      </w:pPr>
    </w:p>
    <w:p w14:paraId="25A19EE8" w14:textId="77777777" w:rsidR="00C31441" w:rsidRPr="00825997" w:rsidRDefault="00241C3D" w:rsidP="00825997">
      <w:pPr>
        <w:pStyle w:val="ListParagraph"/>
        <w:numPr>
          <w:ilvl w:val="1"/>
          <w:numId w:val="9"/>
        </w:numPr>
        <w:spacing w:after="0" w:line="240" w:lineRule="auto"/>
        <w:ind w:left="0" w:hanging="426"/>
        <w:jc w:val="both"/>
        <w:rPr>
          <w:rFonts w:ascii="Times New Roman" w:hAnsi="Times New Roman"/>
          <w:sz w:val="28"/>
          <w:szCs w:val="28"/>
        </w:rPr>
      </w:pPr>
      <w:r w:rsidRPr="00825997">
        <w:rPr>
          <w:rFonts w:ascii="Times New Roman" w:hAnsi="Times New Roman"/>
          <w:sz w:val="28"/>
          <w:szCs w:val="28"/>
        </w:rPr>
        <w:t>Drejtuar [këtu emri i tregtarit, adresa</w:t>
      </w:r>
      <w:r w:rsidR="00C31441" w:rsidRPr="00825997">
        <w:rPr>
          <w:rFonts w:ascii="Times New Roman" w:hAnsi="Times New Roman"/>
          <w:sz w:val="28"/>
          <w:szCs w:val="28"/>
        </w:rPr>
        <w:t xml:space="preserve"> gjeografike dhe</w:t>
      </w:r>
      <w:r w:rsidRPr="00825997">
        <w:rPr>
          <w:rFonts w:ascii="Times New Roman" w:hAnsi="Times New Roman"/>
          <w:sz w:val="28"/>
          <w:szCs w:val="28"/>
        </w:rPr>
        <w:t xml:space="preserve"> numri i tij i faksit dhe adresa</w:t>
      </w:r>
      <w:r w:rsidR="00C31441" w:rsidRPr="00825997">
        <w:rPr>
          <w:rFonts w:ascii="Times New Roman" w:hAnsi="Times New Roman"/>
          <w:sz w:val="28"/>
          <w:szCs w:val="28"/>
        </w:rPr>
        <w:t xml:space="preserve"> e postës elektronike</w:t>
      </w:r>
      <w:r w:rsidRPr="00825997">
        <w:rPr>
          <w:rFonts w:ascii="Times New Roman" w:hAnsi="Times New Roman"/>
          <w:sz w:val="28"/>
          <w:szCs w:val="28"/>
        </w:rPr>
        <w:t xml:space="preserve">, </w:t>
      </w:r>
      <w:r w:rsidR="005A6104" w:rsidRPr="00825997">
        <w:rPr>
          <w:rFonts w:ascii="Times New Roman" w:hAnsi="Times New Roman"/>
          <w:sz w:val="28"/>
          <w:szCs w:val="28"/>
        </w:rPr>
        <w:t>sipas rastit</w:t>
      </w:r>
      <w:r w:rsidR="0003258D" w:rsidRPr="00825997">
        <w:rPr>
          <w:rFonts w:ascii="Times New Roman" w:hAnsi="Times New Roman"/>
          <w:sz w:val="28"/>
          <w:szCs w:val="28"/>
        </w:rPr>
        <w:t>,</w:t>
      </w:r>
      <w:r w:rsidR="005A6104" w:rsidRPr="00825997">
        <w:rPr>
          <w:rFonts w:ascii="Times New Roman" w:hAnsi="Times New Roman"/>
          <w:sz w:val="28"/>
          <w:szCs w:val="28"/>
        </w:rPr>
        <w:t xml:space="preserve"> duhet të </w:t>
      </w:r>
      <w:r w:rsidR="0003258D" w:rsidRPr="00825997">
        <w:rPr>
          <w:rFonts w:ascii="Times New Roman" w:hAnsi="Times New Roman"/>
          <w:sz w:val="28"/>
          <w:szCs w:val="28"/>
        </w:rPr>
        <w:t>vendosen</w:t>
      </w:r>
      <w:r w:rsidR="00C31441" w:rsidRPr="00825997">
        <w:rPr>
          <w:rFonts w:ascii="Times New Roman" w:hAnsi="Times New Roman"/>
          <w:sz w:val="28"/>
          <w:szCs w:val="28"/>
        </w:rPr>
        <w:t xml:space="preserve"> nga tregtari]:</w:t>
      </w:r>
    </w:p>
    <w:p w14:paraId="25A19EE9" w14:textId="77777777" w:rsidR="00241C3D" w:rsidRPr="00825997" w:rsidRDefault="00241C3D" w:rsidP="00825997">
      <w:pPr>
        <w:spacing w:after="0" w:line="240" w:lineRule="auto"/>
        <w:jc w:val="both"/>
        <w:rPr>
          <w:rFonts w:ascii="Times New Roman" w:hAnsi="Times New Roman"/>
          <w:sz w:val="28"/>
          <w:szCs w:val="28"/>
        </w:rPr>
      </w:pPr>
    </w:p>
    <w:p w14:paraId="25A19EEA" w14:textId="77777777" w:rsidR="0040054C" w:rsidRPr="00825997" w:rsidRDefault="00241C3D" w:rsidP="00825997">
      <w:pPr>
        <w:pStyle w:val="ListParagraph"/>
        <w:numPr>
          <w:ilvl w:val="1"/>
          <w:numId w:val="9"/>
        </w:numPr>
        <w:spacing w:after="0" w:line="240" w:lineRule="auto"/>
        <w:ind w:left="0" w:hanging="426"/>
        <w:jc w:val="both"/>
        <w:rPr>
          <w:rFonts w:ascii="Times New Roman" w:hAnsi="Times New Roman"/>
          <w:sz w:val="28"/>
          <w:szCs w:val="28"/>
        </w:rPr>
      </w:pPr>
      <w:r w:rsidRPr="00825997">
        <w:rPr>
          <w:rFonts w:ascii="Times New Roman" w:hAnsi="Times New Roman"/>
          <w:sz w:val="28"/>
          <w:szCs w:val="28"/>
        </w:rPr>
        <w:t>Unë/Ne</w:t>
      </w:r>
      <w:r w:rsidR="00626CE6" w:rsidRPr="00825997">
        <w:rPr>
          <w:rFonts w:ascii="Times New Roman" w:hAnsi="Times New Roman"/>
          <w:sz w:val="28"/>
          <w:szCs w:val="28"/>
        </w:rPr>
        <w:t>(</w:t>
      </w:r>
      <w:r w:rsidR="00DD4862" w:rsidRPr="00825997">
        <w:rPr>
          <w:rFonts w:ascii="Times New Roman" w:hAnsi="Times New Roman"/>
          <w:sz w:val="28"/>
          <w:szCs w:val="28"/>
        </w:rPr>
        <w:t>*)</w:t>
      </w:r>
      <w:r w:rsidR="0073096E" w:rsidRPr="00825997">
        <w:rPr>
          <w:rStyle w:val="FootnoteReference"/>
          <w:rFonts w:ascii="Times New Roman" w:hAnsi="Times New Roman"/>
          <w:sz w:val="28"/>
          <w:szCs w:val="28"/>
        </w:rPr>
        <w:footnoteReference w:id="8"/>
      </w:r>
      <w:r w:rsidR="0073096E" w:rsidRPr="00825997">
        <w:rPr>
          <w:rFonts w:ascii="Times New Roman" w:hAnsi="Times New Roman"/>
          <w:sz w:val="28"/>
          <w:szCs w:val="28"/>
        </w:rPr>
        <w:t xml:space="preserve"> </w:t>
      </w:r>
      <w:r w:rsidRPr="00825997">
        <w:rPr>
          <w:rFonts w:ascii="Times New Roman" w:hAnsi="Times New Roman"/>
          <w:sz w:val="28"/>
          <w:szCs w:val="28"/>
        </w:rPr>
        <w:t>me anë të këtij formulari njoftoj</w:t>
      </w:r>
      <w:r w:rsidR="00626CE6" w:rsidRPr="00825997">
        <w:rPr>
          <w:rFonts w:ascii="Times New Roman" w:hAnsi="Times New Roman"/>
          <w:sz w:val="28"/>
          <w:szCs w:val="28"/>
        </w:rPr>
        <w:t>/m</w:t>
      </w:r>
      <w:r w:rsidR="00DA5072" w:rsidRPr="00825997">
        <w:rPr>
          <w:rFonts w:ascii="Times New Roman" w:hAnsi="Times New Roman"/>
          <w:sz w:val="28"/>
          <w:szCs w:val="28"/>
        </w:rPr>
        <w:t>ë</w:t>
      </w:r>
      <w:r w:rsidR="00DD4862" w:rsidRPr="00825997">
        <w:rPr>
          <w:rFonts w:ascii="Times New Roman" w:hAnsi="Times New Roman"/>
          <w:sz w:val="28"/>
          <w:szCs w:val="28"/>
        </w:rPr>
        <w:t xml:space="preserve">(*), </w:t>
      </w:r>
      <w:r w:rsidR="00A1291D" w:rsidRPr="00825997">
        <w:rPr>
          <w:rFonts w:ascii="Times New Roman" w:hAnsi="Times New Roman"/>
          <w:sz w:val="28"/>
          <w:szCs w:val="28"/>
        </w:rPr>
        <w:t xml:space="preserve">që </w:t>
      </w:r>
      <w:r w:rsidR="00DD4862" w:rsidRPr="00825997">
        <w:rPr>
          <w:rFonts w:ascii="Times New Roman" w:hAnsi="Times New Roman"/>
          <w:sz w:val="28"/>
          <w:szCs w:val="28"/>
        </w:rPr>
        <w:t>Unë/Ne(*) tërhiqem/i(*)</w:t>
      </w:r>
      <w:r w:rsidR="0040054C" w:rsidRPr="00825997">
        <w:rPr>
          <w:rFonts w:ascii="Times New Roman" w:hAnsi="Times New Roman"/>
          <w:sz w:val="28"/>
          <w:szCs w:val="28"/>
        </w:rPr>
        <w:t xml:space="preserve"> nga kontrata ime/jonë(*) </w:t>
      </w:r>
      <w:r w:rsidR="00DD4862" w:rsidRPr="00825997">
        <w:rPr>
          <w:rFonts w:ascii="Times New Roman" w:hAnsi="Times New Roman"/>
          <w:sz w:val="28"/>
          <w:szCs w:val="28"/>
        </w:rPr>
        <w:t>e shitjes së mallrave të mëposhtëm</w:t>
      </w:r>
      <w:r w:rsidR="0040054C" w:rsidRPr="00825997">
        <w:rPr>
          <w:rFonts w:ascii="Times New Roman" w:hAnsi="Times New Roman"/>
          <w:sz w:val="28"/>
          <w:szCs w:val="28"/>
        </w:rPr>
        <w:t>/ për ofrimin e shërbimit të mëposhtëm(*),</w:t>
      </w:r>
    </w:p>
    <w:p w14:paraId="25A19EEB" w14:textId="77777777" w:rsidR="00C479BE" w:rsidRPr="00825997" w:rsidRDefault="00C479BE" w:rsidP="00825997">
      <w:pPr>
        <w:spacing w:after="0" w:line="240" w:lineRule="auto"/>
        <w:jc w:val="both"/>
        <w:rPr>
          <w:rFonts w:ascii="Times New Roman" w:hAnsi="Times New Roman"/>
          <w:sz w:val="28"/>
          <w:szCs w:val="28"/>
        </w:rPr>
      </w:pPr>
    </w:p>
    <w:p w14:paraId="25A19EEC" w14:textId="77777777" w:rsidR="00EE6172" w:rsidRPr="00825997" w:rsidRDefault="00241C3D" w:rsidP="00825997">
      <w:pPr>
        <w:pStyle w:val="ListParagraph"/>
        <w:numPr>
          <w:ilvl w:val="1"/>
          <w:numId w:val="9"/>
        </w:numPr>
        <w:spacing w:after="0" w:line="240" w:lineRule="auto"/>
        <w:ind w:left="0" w:hanging="426"/>
        <w:jc w:val="both"/>
        <w:rPr>
          <w:rFonts w:ascii="Times New Roman" w:hAnsi="Times New Roman"/>
          <w:sz w:val="28"/>
          <w:szCs w:val="28"/>
        </w:rPr>
      </w:pPr>
      <w:r w:rsidRPr="00825997">
        <w:rPr>
          <w:rFonts w:ascii="Times New Roman" w:hAnsi="Times New Roman"/>
          <w:sz w:val="28"/>
          <w:szCs w:val="28"/>
        </w:rPr>
        <w:t xml:space="preserve"> </w:t>
      </w:r>
      <w:r w:rsidR="00EE6172" w:rsidRPr="00825997">
        <w:rPr>
          <w:rFonts w:ascii="Times New Roman" w:hAnsi="Times New Roman"/>
          <w:sz w:val="28"/>
          <w:szCs w:val="28"/>
        </w:rPr>
        <w:t>Porositur në</w:t>
      </w:r>
      <w:r w:rsidR="00A1394A" w:rsidRPr="00825997">
        <w:rPr>
          <w:rFonts w:ascii="Times New Roman" w:hAnsi="Times New Roman"/>
          <w:sz w:val="28"/>
          <w:szCs w:val="28"/>
        </w:rPr>
        <w:t>(*)</w:t>
      </w:r>
      <w:r w:rsidR="00EE6172" w:rsidRPr="00825997">
        <w:rPr>
          <w:rFonts w:ascii="Times New Roman" w:hAnsi="Times New Roman"/>
          <w:sz w:val="28"/>
          <w:szCs w:val="28"/>
        </w:rPr>
        <w:t>/marrë në</w:t>
      </w:r>
      <w:r w:rsidR="00A1394A" w:rsidRPr="00825997">
        <w:rPr>
          <w:rFonts w:ascii="Times New Roman" w:hAnsi="Times New Roman"/>
          <w:sz w:val="28"/>
          <w:szCs w:val="28"/>
        </w:rPr>
        <w:t>(*)</w:t>
      </w:r>
      <w:r w:rsidR="007B3FD0" w:rsidRPr="00825997">
        <w:rPr>
          <w:rFonts w:ascii="Times New Roman" w:hAnsi="Times New Roman"/>
          <w:sz w:val="28"/>
          <w:szCs w:val="28"/>
        </w:rPr>
        <w:t>,</w:t>
      </w:r>
    </w:p>
    <w:p w14:paraId="25A19EED" w14:textId="77777777" w:rsidR="00C479BE" w:rsidRPr="00825997" w:rsidRDefault="00C479BE" w:rsidP="00825997">
      <w:pPr>
        <w:spacing w:after="0" w:line="240" w:lineRule="auto"/>
        <w:jc w:val="both"/>
        <w:rPr>
          <w:rFonts w:ascii="Times New Roman" w:hAnsi="Times New Roman"/>
          <w:sz w:val="28"/>
          <w:szCs w:val="28"/>
        </w:rPr>
      </w:pPr>
    </w:p>
    <w:p w14:paraId="25A19EEE" w14:textId="77777777" w:rsidR="00EE6172" w:rsidRPr="00825997" w:rsidRDefault="00EE6172" w:rsidP="00825997">
      <w:pPr>
        <w:pStyle w:val="ListParagraph"/>
        <w:numPr>
          <w:ilvl w:val="1"/>
          <w:numId w:val="9"/>
        </w:numPr>
        <w:spacing w:after="0" w:line="240" w:lineRule="auto"/>
        <w:ind w:left="0" w:hanging="426"/>
        <w:jc w:val="both"/>
        <w:rPr>
          <w:rFonts w:ascii="Times New Roman" w:hAnsi="Times New Roman"/>
          <w:sz w:val="28"/>
          <w:szCs w:val="28"/>
        </w:rPr>
      </w:pPr>
      <w:r w:rsidRPr="00825997">
        <w:rPr>
          <w:rFonts w:ascii="Times New Roman" w:hAnsi="Times New Roman"/>
          <w:sz w:val="28"/>
          <w:szCs w:val="28"/>
        </w:rPr>
        <w:t>Emri i konsumatorit/konsumatorëve,</w:t>
      </w:r>
    </w:p>
    <w:p w14:paraId="25A19EEF" w14:textId="77777777" w:rsidR="00C479BE" w:rsidRPr="00825997" w:rsidRDefault="00C479BE" w:rsidP="00825997">
      <w:pPr>
        <w:spacing w:after="0" w:line="240" w:lineRule="auto"/>
        <w:jc w:val="both"/>
        <w:rPr>
          <w:rFonts w:ascii="Times New Roman" w:hAnsi="Times New Roman"/>
          <w:sz w:val="28"/>
          <w:szCs w:val="28"/>
        </w:rPr>
      </w:pPr>
    </w:p>
    <w:p w14:paraId="25A19EF0" w14:textId="77777777" w:rsidR="00A1394A" w:rsidRPr="00825997" w:rsidRDefault="00A1394A" w:rsidP="00825997">
      <w:pPr>
        <w:pStyle w:val="ListParagraph"/>
        <w:numPr>
          <w:ilvl w:val="1"/>
          <w:numId w:val="9"/>
        </w:numPr>
        <w:spacing w:after="0" w:line="240" w:lineRule="auto"/>
        <w:ind w:left="0" w:hanging="426"/>
        <w:jc w:val="both"/>
        <w:rPr>
          <w:rFonts w:ascii="Times New Roman" w:hAnsi="Times New Roman"/>
          <w:sz w:val="28"/>
          <w:szCs w:val="28"/>
        </w:rPr>
      </w:pPr>
      <w:r w:rsidRPr="00825997">
        <w:rPr>
          <w:rFonts w:ascii="Times New Roman" w:hAnsi="Times New Roman"/>
          <w:sz w:val="28"/>
          <w:szCs w:val="28"/>
        </w:rPr>
        <w:t>Adresa e konsumatorit/konsumatorëve</w:t>
      </w:r>
      <w:r w:rsidR="00EE6172" w:rsidRPr="00825997">
        <w:rPr>
          <w:rFonts w:ascii="Times New Roman" w:hAnsi="Times New Roman"/>
          <w:sz w:val="28"/>
          <w:szCs w:val="28"/>
        </w:rPr>
        <w:t>,</w:t>
      </w:r>
    </w:p>
    <w:p w14:paraId="25A19EF1" w14:textId="77777777" w:rsidR="00C479BE" w:rsidRPr="00825997" w:rsidRDefault="00C479BE" w:rsidP="00825997">
      <w:pPr>
        <w:spacing w:after="0" w:line="240" w:lineRule="auto"/>
        <w:jc w:val="both"/>
        <w:rPr>
          <w:rFonts w:ascii="Times New Roman" w:hAnsi="Times New Roman"/>
          <w:sz w:val="28"/>
          <w:szCs w:val="28"/>
        </w:rPr>
      </w:pPr>
    </w:p>
    <w:p w14:paraId="25A19EF2" w14:textId="77777777" w:rsidR="00A1394A" w:rsidRPr="00825997" w:rsidRDefault="00A1394A" w:rsidP="00825997">
      <w:pPr>
        <w:pStyle w:val="ListParagraph"/>
        <w:numPr>
          <w:ilvl w:val="1"/>
          <w:numId w:val="9"/>
        </w:numPr>
        <w:spacing w:after="0" w:line="240" w:lineRule="auto"/>
        <w:ind w:left="0" w:hanging="426"/>
        <w:jc w:val="both"/>
        <w:rPr>
          <w:rFonts w:ascii="Times New Roman" w:hAnsi="Times New Roman"/>
          <w:sz w:val="28"/>
          <w:szCs w:val="28"/>
        </w:rPr>
      </w:pPr>
      <w:r w:rsidRPr="00825997">
        <w:rPr>
          <w:rFonts w:ascii="Times New Roman" w:hAnsi="Times New Roman"/>
          <w:sz w:val="28"/>
          <w:szCs w:val="28"/>
        </w:rPr>
        <w:t>Firma e konsumatorit/</w:t>
      </w:r>
      <w:r w:rsidR="004B4913" w:rsidRPr="00825997">
        <w:rPr>
          <w:rFonts w:ascii="Times New Roman" w:hAnsi="Times New Roman"/>
          <w:sz w:val="28"/>
          <w:szCs w:val="28"/>
        </w:rPr>
        <w:t>konsumatorëve</w:t>
      </w:r>
      <w:r w:rsidRPr="00825997">
        <w:rPr>
          <w:rFonts w:ascii="Times New Roman" w:hAnsi="Times New Roman"/>
          <w:sz w:val="28"/>
          <w:szCs w:val="28"/>
        </w:rPr>
        <w:t xml:space="preserve"> (vetë</w:t>
      </w:r>
      <w:r w:rsidR="00A1291D" w:rsidRPr="00825997">
        <w:rPr>
          <w:rFonts w:ascii="Times New Roman" w:hAnsi="Times New Roman"/>
          <w:sz w:val="28"/>
          <w:szCs w:val="28"/>
        </w:rPr>
        <w:t xml:space="preserve">m nëse ky formular njoftohet me </w:t>
      </w:r>
      <w:r w:rsidRPr="00825997">
        <w:rPr>
          <w:rFonts w:ascii="Times New Roman" w:hAnsi="Times New Roman"/>
          <w:sz w:val="28"/>
          <w:szCs w:val="28"/>
        </w:rPr>
        <w:t>letër),</w:t>
      </w:r>
    </w:p>
    <w:p w14:paraId="25A19EF3" w14:textId="77777777" w:rsidR="00C479BE" w:rsidRPr="00825997" w:rsidRDefault="00C479BE" w:rsidP="00825997">
      <w:pPr>
        <w:spacing w:after="0" w:line="240" w:lineRule="auto"/>
        <w:jc w:val="both"/>
        <w:rPr>
          <w:rFonts w:ascii="Times New Roman" w:hAnsi="Times New Roman"/>
          <w:sz w:val="28"/>
          <w:szCs w:val="28"/>
        </w:rPr>
      </w:pPr>
    </w:p>
    <w:p w14:paraId="25A19EF4" w14:textId="77777777" w:rsidR="00A1394A" w:rsidRPr="00825997" w:rsidRDefault="00A1394A" w:rsidP="00825997">
      <w:pPr>
        <w:pStyle w:val="ListParagraph"/>
        <w:numPr>
          <w:ilvl w:val="1"/>
          <w:numId w:val="9"/>
        </w:numPr>
        <w:spacing w:after="0" w:line="240" w:lineRule="auto"/>
        <w:ind w:left="0" w:hanging="426"/>
        <w:jc w:val="both"/>
        <w:rPr>
          <w:rFonts w:ascii="Times New Roman" w:hAnsi="Times New Roman"/>
          <w:sz w:val="28"/>
          <w:szCs w:val="28"/>
        </w:rPr>
      </w:pPr>
      <w:r w:rsidRPr="00825997">
        <w:rPr>
          <w:rFonts w:ascii="Times New Roman" w:hAnsi="Times New Roman"/>
          <w:sz w:val="28"/>
          <w:szCs w:val="28"/>
        </w:rPr>
        <w:t>Data</w:t>
      </w:r>
    </w:p>
    <w:p w14:paraId="25A19EF5" w14:textId="77777777" w:rsidR="00241C3D" w:rsidRPr="00825997" w:rsidRDefault="00241C3D" w:rsidP="00825997">
      <w:pPr>
        <w:spacing w:after="0" w:line="240" w:lineRule="auto"/>
        <w:jc w:val="both"/>
        <w:rPr>
          <w:rFonts w:ascii="Times New Roman" w:hAnsi="Times New Roman"/>
          <w:sz w:val="28"/>
          <w:szCs w:val="28"/>
        </w:rPr>
      </w:pPr>
    </w:p>
    <w:p w14:paraId="25A19EF6" w14:textId="77777777" w:rsidR="00C31441" w:rsidRPr="00825997" w:rsidRDefault="00C31441" w:rsidP="00825997">
      <w:pPr>
        <w:spacing w:after="0" w:line="240" w:lineRule="auto"/>
        <w:jc w:val="both"/>
        <w:rPr>
          <w:rFonts w:ascii="Times New Roman" w:hAnsi="Times New Roman"/>
          <w:bCs/>
          <w:sz w:val="28"/>
          <w:szCs w:val="28"/>
        </w:rPr>
      </w:pPr>
    </w:p>
    <w:p w14:paraId="25A19EF7" w14:textId="77777777" w:rsidR="00D6271A" w:rsidRPr="00825997" w:rsidRDefault="00D6271A" w:rsidP="00825997">
      <w:pPr>
        <w:spacing w:after="0" w:line="240" w:lineRule="auto"/>
        <w:jc w:val="both"/>
        <w:rPr>
          <w:rFonts w:ascii="Times New Roman" w:hAnsi="Times New Roman"/>
          <w:b/>
          <w:bCs/>
          <w:sz w:val="28"/>
          <w:szCs w:val="28"/>
        </w:rPr>
      </w:pPr>
    </w:p>
    <w:p w14:paraId="25A19EF8" w14:textId="77777777" w:rsidR="00E8243A" w:rsidRPr="00825997" w:rsidRDefault="00D858BD" w:rsidP="00825997">
      <w:pPr>
        <w:spacing w:after="0" w:line="240" w:lineRule="auto"/>
        <w:rPr>
          <w:rFonts w:ascii="Times New Roman" w:hAnsi="Times New Roman"/>
          <w:b/>
          <w:i/>
          <w:sz w:val="28"/>
          <w:szCs w:val="28"/>
        </w:rPr>
      </w:pPr>
      <w:r w:rsidRPr="00825997">
        <w:rPr>
          <w:rFonts w:ascii="Times New Roman" w:hAnsi="Times New Roman"/>
          <w:b/>
          <w:i/>
          <w:sz w:val="28"/>
          <w:szCs w:val="28"/>
        </w:rPr>
        <w:t xml:space="preserve">                                                                                                                                                                                                                                                                                 </w:t>
      </w:r>
    </w:p>
    <w:sectPr w:rsidR="00E8243A" w:rsidRPr="00825997" w:rsidSect="00825997">
      <w:footnotePr>
        <w:numFmt w:val="chicago"/>
        <w:numRestart w:val="eachSect"/>
      </w:footnotePr>
      <w:pgSz w:w="11907" w:h="16839"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06155" w14:textId="77777777" w:rsidR="00CC22C7" w:rsidRDefault="00CC22C7" w:rsidP="00C66CEB">
      <w:pPr>
        <w:spacing w:after="0" w:line="240" w:lineRule="auto"/>
      </w:pPr>
      <w:r>
        <w:separator/>
      </w:r>
    </w:p>
  </w:endnote>
  <w:endnote w:type="continuationSeparator" w:id="0">
    <w:p w14:paraId="4E5CF6E6" w14:textId="77777777" w:rsidR="00CC22C7" w:rsidRDefault="00CC22C7" w:rsidP="00C66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G 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19EFF" w14:textId="77777777" w:rsidR="00226EAA" w:rsidRPr="00784557" w:rsidRDefault="00226EAA">
    <w:pPr>
      <w:pStyle w:val="Footer"/>
      <w:jc w:val="right"/>
      <w:rPr>
        <w:b w:val="0"/>
        <w:sz w:val="24"/>
        <w:szCs w:val="20"/>
      </w:rPr>
    </w:pPr>
    <w:r w:rsidRPr="00784557">
      <w:rPr>
        <w:b w:val="0"/>
        <w:sz w:val="24"/>
        <w:szCs w:val="20"/>
      </w:rPr>
      <w:fldChar w:fldCharType="begin"/>
    </w:r>
    <w:r w:rsidRPr="00784557">
      <w:rPr>
        <w:b w:val="0"/>
        <w:sz w:val="24"/>
        <w:szCs w:val="20"/>
      </w:rPr>
      <w:instrText xml:space="preserve"> PAGE   \* MERGEFORMAT </w:instrText>
    </w:r>
    <w:r w:rsidRPr="00784557">
      <w:rPr>
        <w:b w:val="0"/>
        <w:sz w:val="24"/>
        <w:szCs w:val="20"/>
      </w:rPr>
      <w:fldChar w:fldCharType="separate"/>
    </w:r>
    <w:r w:rsidR="001E301E">
      <w:rPr>
        <w:b w:val="0"/>
        <w:noProof/>
        <w:sz w:val="24"/>
        <w:szCs w:val="20"/>
      </w:rPr>
      <w:t>30</w:t>
    </w:r>
    <w:r w:rsidRPr="00784557">
      <w:rPr>
        <w:b w:val="0"/>
        <w:sz w:val="24"/>
        <w:szCs w:val="20"/>
      </w:rPr>
      <w:fldChar w:fldCharType="end"/>
    </w:r>
  </w:p>
  <w:p w14:paraId="25A19F00" w14:textId="77777777" w:rsidR="00226EAA" w:rsidRPr="00BA7521" w:rsidRDefault="00226EAA">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98F37" w14:textId="77777777" w:rsidR="00CC22C7" w:rsidRDefault="00CC22C7" w:rsidP="00C66CEB">
      <w:pPr>
        <w:spacing w:after="0" w:line="240" w:lineRule="auto"/>
      </w:pPr>
      <w:r>
        <w:separator/>
      </w:r>
    </w:p>
  </w:footnote>
  <w:footnote w:type="continuationSeparator" w:id="0">
    <w:p w14:paraId="52E457C9" w14:textId="77777777" w:rsidR="00CC22C7" w:rsidRDefault="00CC22C7" w:rsidP="00C66CEB">
      <w:pPr>
        <w:spacing w:after="0" w:line="240" w:lineRule="auto"/>
      </w:pPr>
      <w:r>
        <w:continuationSeparator/>
      </w:r>
    </w:p>
  </w:footnote>
  <w:footnote w:id="1">
    <w:p w14:paraId="25A19F01" w14:textId="77777777" w:rsidR="00226EAA" w:rsidRPr="008A0805" w:rsidRDefault="00226EAA" w:rsidP="009D0A26">
      <w:pPr>
        <w:spacing w:after="0" w:line="240" w:lineRule="auto"/>
        <w:jc w:val="both"/>
        <w:rPr>
          <w:rFonts w:ascii="Times New Roman" w:hAnsi="Times New Roman"/>
          <w:i/>
          <w:iCs/>
          <w:sz w:val="20"/>
          <w:szCs w:val="20"/>
        </w:rPr>
      </w:pPr>
      <w:r w:rsidRPr="00417755">
        <w:rPr>
          <w:rStyle w:val="FootnoteReference"/>
          <w:rFonts w:ascii="Times New Roman" w:hAnsi="Times New Roman"/>
          <w:sz w:val="20"/>
          <w:szCs w:val="20"/>
        </w:rPr>
        <w:footnoteRef/>
      </w:r>
      <w:r w:rsidRPr="00417755">
        <w:rPr>
          <w:rFonts w:ascii="Times New Roman" w:hAnsi="Times New Roman"/>
          <w:sz w:val="20"/>
          <w:szCs w:val="20"/>
        </w:rPr>
        <w:t xml:space="preserve"> </w:t>
      </w:r>
      <w:r w:rsidRPr="008A0805">
        <w:rPr>
          <w:rFonts w:ascii="Times New Roman" w:hAnsi="Times New Roman"/>
          <w:i/>
          <w:iCs/>
          <w:sz w:val="20"/>
          <w:szCs w:val="20"/>
        </w:rPr>
        <w:t xml:space="preserve">Ky ligj është përafruar plotësisht </w:t>
      </w:r>
      <w:r>
        <w:rPr>
          <w:rFonts w:ascii="Times New Roman" w:hAnsi="Times New Roman"/>
          <w:i/>
          <w:iCs/>
          <w:sz w:val="20"/>
          <w:szCs w:val="20"/>
        </w:rPr>
        <w:t>me</w:t>
      </w:r>
      <w:r w:rsidRPr="00417755">
        <w:rPr>
          <w:rFonts w:ascii="Times New Roman" w:hAnsi="Times New Roman"/>
          <w:i/>
          <w:iCs/>
          <w:sz w:val="20"/>
          <w:szCs w:val="20"/>
        </w:rPr>
        <w:t>:</w:t>
      </w:r>
    </w:p>
    <w:p w14:paraId="25A19F02" w14:textId="247BC63F" w:rsidR="00226EAA" w:rsidRDefault="00226EAA" w:rsidP="009D0A26">
      <w:pPr>
        <w:shd w:val="clear" w:color="auto" w:fill="FFFFFF"/>
        <w:spacing w:after="0" w:line="240" w:lineRule="auto"/>
        <w:jc w:val="both"/>
        <w:rPr>
          <w:rFonts w:ascii="Times New Roman" w:hAnsi="Times New Roman"/>
          <w:i/>
          <w:iCs/>
          <w:sz w:val="20"/>
          <w:szCs w:val="20"/>
        </w:rPr>
      </w:pPr>
      <w:r>
        <w:rPr>
          <w:rFonts w:ascii="Times New Roman" w:hAnsi="Times New Roman"/>
          <w:i/>
          <w:iCs/>
          <w:spacing w:val="-1"/>
          <w:sz w:val="20"/>
          <w:szCs w:val="20"/>
        </w:rPr>
        <w:t xml:space="preserve">direktivën </w:t>
      </w:r>
      <w:r w:rsidRPr="00417755">
        <w:rPr>
          <w:rFonts w:ascii="Times New Roman" w:hAnsi="Times New Roman"/>
          <w:bCs/>
          <w:i/>
          <w:sz w:val="20"/>
          <w:szCs w:val="20"/>
        </w:rPr>
        <w:t>2011/83/BE</w:t>
      </w:r>
      <w:r>
        <w:rPr>
          <w:rFonts w:ascii="Times New Roman" w:hAnsi="Times New Roman"/>
          <w:bCs/>
          <w:i/>
          <w:sz w:val="20"/>
          <w:szCs w:val="20"/>
        </w:rPr>
        <w:t>,</w:t>
      </w:r>
      <w:r w:rsidRPr="00417755">
        <w:rPr>
          <w:rFonts w:ascii="Times New Roman" w:hAnsi="Times New Roman"/>
          <w:bCs/>
          <w:i/>
          <w:sz w:val="20"/>
          <w:szCs w:val="20"/>
        </w:rPr>
        <w:t xml:space="preserve"> </w:t>
      </w:r>
      <w:r w:rsidRPr="00417755">
        <w:rPr>
          <w:rFonts w:ascii="Times New Roman" w:hAnsi="Times New Roman"/>
          <w:i/>
          <w:iCs/>
          <w:spacing w:val="-1"/>
          <w:sz w:val="20"/>
          <w:szCs w:val="20"/>
        </w:rPr>
        <w:t>të Parlamentit E</w:t>
      </w:r>
      <w:r>
        <w:rPr>
          <w:rFonts w:ascii="Times New Roman" w:hAnsi="Times New Roman"/>
          <w:i/>
          <w:iCs/>
          <w:spacing w:val="-1"/>
          <w:sz w:val="20"/>
          <w:szCs w:val="20"/>
        </w:rPr>
        <w:t>v</w:t>
      </w:r>
      <w:r w:rsidRPr="00417755">
        <w:rPr>
          <w:rFonts w:ascii="Times New Roman" w:hAnsi="Times New Roman"/>
          <w:i/>
          <w:iCs/>
          <w:spacing w:val="-1"/>
          <w:sz w:val="20"/>
          <w:szCs w:val="20"/>
        </w:rPr>
        <w:t>ropian dhe Këshillit, datë 25 tetor 2011</w:t>
      </w:r>
      <w:r>
        <w:rPr>
          <w:rFonts w:ascii="Times New Roman" w:hAnsi="Times New Roman"/>
          <w:i/>
          <w:iCs/>
          <w:spacing w:val="-1"/>
          <w:sz w:val="20"/>
          <w:szCs w:val="20"/>
        </w:rPr>
        <w:t>,</w:t>
      </w:r>
      <w:r w:rsidRPr="00417755">
        <w:rPr>
          <w:rFonts w:ascii="Times New Roman" w:hAnsi="Times New Roman"/>
          <w:i/>
          <w:iCs/>
          <w:spacing w:val="-1"/>
          <w:sz w:val="20"/>
          <w:szCs w:val="20"/>
        </w:rPr>
        <w:t xml:space="preserve"> "</w:t>
      </w:r>
      <w:r w:rsidRPr="00417755">
        <w:rPr>
          <w:rFonts w:ascii="Times New Roman" w:hAnsi="Times New Roman"/>
          <w:bCs/>
          <w:i/>
          <w:sz w:val="20"/>
          <w:szCs w:val="20"/>
        </w:rPr>
        <w:t>Mbi të drejtat e</w:t>
      </w:r>
      <w:r>
        <w:rPr>
          <w:rFonts w:ascii="Times New Roman" w:hAnsi="Times New Roman"/>
          <w:bCs/>
          <w:i/>
          <w:sz w:val="20"/>
          <w:szCs w:val="20"/>
        </w:rPr>
        <w:t xml:space="preserve"> konsumatorit, e cila ndryshon d</w:t>
      </w:r>
      <w:r w:rsidRPr="00417755">
        <w:rPr>
          <w:rFonts w:ascii="Times New Roman" w:hAnsi="Times New Roman"/>
          <w:bCs/>
          <w:i/>
          <w:sz w:val="20"/>
          <w:szCs w:val="20"/>
        </w:rPr>
        <w:t>irekt</w:t>
      </w:r>
      <w:r>
        <w:rPr>
          <w:rFonts w:ascii="Times New Roman" w:hAnsi="Times New Roman"/>
          <w:bCs/>
          <w:i/>
          <w:sz w:val="20"/>
          <w:szCs w:val="20"/>
        </w:rPr>
        <w:t>ivën e Këshillit 93/13/KEE dhe d</w:t>
      </w:r>
      <w:r w:rsidRPr="00417755">
        <w:rPr>
          <w:rFonts w:ascii="Times New Roman" w:hAnsi="Times New Roman"/>
          <w:bCs/>
          <w:i/>
          <w:sz w:val="20"/>
          <w:szCs w:val="20"/>
        </w:rPr>
        <w:t>irektivën 1999/44/KE</w:t>
      </w:r>
      <w:r>
        <w:rPr>
          <w:rFonts w:ascii="Times New Roman" w:hAnsi="Times New Roman"/>
          <w:bCs/>
          <w:i/>
          <w:sz w:val="20"/>
          <w:szCs w:val="20"/>
        </w:rPr>
        <w:t>,</w:t>
      </w:r>
      <w:r w:rsidRPr="00417755">
        <w:rPr>
          <w:rFonts w:ascii="Times New Roman" w:hAnsi="Times New Roman"/>
          <w:bCs/>
          <w:i/>
          <w:sz w:val="20"/>
          <w:szCs w:val="20"/>
        </w:rPr>
        <w:t xml:space="preserve"> të Parlamentit Evropian dhe</w:t>
      </w:r>
      <w:r>
        <w:rPr>
          <w:rFonts w:ascii="Times New Roman" w:hAnsi="Times New Roman"/>
          <w:bCs/>
          <w:i/>
          <w:sz w:val="20"/>
          <w:szCs w:val="20"/>
        </w:rPr>
        <w:t xml:space="preserve"> të Këshillit dhe që shfuqizon d</w:t>
      </w:r>
      <w:r w:rsidRPr="00417755">
        <w:rPr>
          <w:rFonts w:ascii="Times New Roman" w:hAnsi="Times New Roman"/>
          <w:bCs/>
          <w:i/>
          <w:sz w:val="20"/>
          <w:szCs w:val="20"/>
        </w:rPr>
        <w:t>irektivën e Këshillit</w:t>
      </w:r>
      <w:r>
        <w:rPr>
          <w:rFonts w:ascii="Times New Roman" w:hAnsi="Times New Roman"/>
          <w:bCs/>
          <w:i/>
          <w:sz w:val="20"/>
          <w:szCs w:val="20"/>
        </w:rPr>
        <w:t xml:space="preserve"> 85/577/KEE dhe d</w:t>
      </w:r>
      <w:r w:rsidRPr="00417755">
        <w:rPr>
          <w:rFonts w:ascii="Times New Roman" w:hAnsi="Times New Roman"/>
          <w:bCs/>
          <w:i/>
          <w:sz w:val="20"/>
          <w:szCs w:val="20"/>
        </w:rPr>
        <w:t>irektivën 97/7/KE</w:t>
      </w:r>
      <w:r>
        <w:rPr>
          <w:rFonts w:ascii="Times New Roman" w:hAnsi="Times New Roman"/>
          <w:bCs/>
          <w:i/>
          <w:sz w:val="20"/>
          <w:szCs w:val="20"/>
        </w:rPr>
        <w:t>,</w:t>
      </w:r>
      <w:r w:rsidRPr="00417755">
        <w:rPr>
          <w:rFonts w:ascii="Times New Roman" w:hAnsi="Times New Roman"/>
          <w:bCs/>
          <w:i/>
          <w:sz w:val="20"/>
          <w:szCs w:val="20"/>
        </w:rPr>
        <w:t xml:space="preserve"> të Parlamentit Evropian dhe të Këshillit". Numri CELEX </w:t>
      </w:r>
      <w:r w:rsidRPr="00417755">
        <w:rPr>
          <w:rFonts w:ascii="Times New Roman" w:eastAsiaTheme="minorEastAsia" w:hAnsi="Times New Roman"/>
          <w:i/>
          <w:sz w:val="20"/>
          <w:szCs w:val="20"/>
        </w:rPr>
        <w:t xml:space="preserve">32011L0083, </w:t>
      </w:r>
      <w:r w:rsidRPr="00417755">
        <w:rPr>
          <w:rFonts w:ascii="Times New Roman" w:hAnsi="Times New Roman"/>
          <w:i/>
          <w:iCs/>
          <w:sz w:val="20"/>
          <w:szCs w:val="20"/>
        </w:rPr>
        <w:t>Fletorja Zyrtare e Bashkimit E</w:t>
      </w:r>
      <w:r>
        <w:rPr>
          <w:rFonts w:ascii="Times New Roman" w:hAnsi="Times New Roman"/>
          <w:i/>
          <w:iCs/>
          <w:sz w:val="20"/>
          <w:szCs w:val="20"/>
        </w:rPr>
        <w:t>v</w:t>
      </w:r>
      <w:r w:rsidRPr="00417755">
        <w:rPr>
          <w:rFonts w:ascii="Times New Roman" w:hAnsi="Times New Roman"/>
          <w:i/>
          <w:iCs/>
          <w:sz w:val="20"/>
          <w:szCs w:val="20"/>
        </w:rPr>
        <w:t>ropian, Seria L, nr.304, datë 22.11.2011, faqe 64 - 88.</w:t>
      </w:r>
    </w:p>
    <w:p w14:paraId="25A19F03" w14:textId="77777777" w:rsidR="00226EAA" w:rsidRPr="00417755" w:rsidRDefault="00226EAA" w:rsidP="009D0A26">
      <w:pPr>
        <w:shd w:val="clear" w:color="auto" w:fill="FFFFFF"/>
        <w:spacing w:after="0" w:line="240" w:lineRule="auto"/>
        <w:jc w:val="both"/>
        <w:rPr>
          <w:rFonts w:ascii="Times New Roman" w:hAnsi="Times New Roman"/>
          <w:i/>
          <w:sz w:val="20"/>
          <w:szCs w:val="20"/>
        </w:rPr>
      </w:pPr>
      <w:r>
        <w:rPr>
          <w:rFonts w:ascii="Times New Roman" w:hAnsi="Times New Roman"/>
          <w:i/>
          <w:iCs/>
          <w:sz w:val="20"/>
          <w:szCs w:val="20"/>
        </w:rPr>
        <w:t xml:space="preserve">dhe pjesërisht </w:t>
      </w:r>
      <w:r w:rsidRPr="008A0805">
        <w:rPr>
          <w:rFonts w:ascii="Times New Roman" w:hAnsi="Times New Roman"/>
          <w:i/>
          <w:iCs/>
          <w:sz w:val="20"/>
          <w:szCs w:val="20"/>
        </w:rPr>
        <w:t>me</w:t>
      </w:r>
      <w:r>
        <w:rPr>
          <w:rFonts w:ascii="Times New Roman" w:hAnsi="Times New Roman"/>
          <w:i/>
          <w:iCs/>
          <w:sz w:val="20"/>
          <w:szCs w:val="20"/>
        </w:rPr>
        <w:t>:</w:t>
      </w:r>
    </w:p>
    <w:p w14:paraId="25A19F04" w14:textId="4D65AC23" w:rsidR="00226EAA" w:rsidRPr="00417755" w:rsidRDefault="00226EAA" w:rsidP="009D0A26">
      <w:pPr>
        <w:shd w:val="clear" w:color="auto" w:fill="FFFFFF"/>
        <w:spacing w:after="0" w:line="240" w:lineRule="auto"/>
        <w:jc w:val="both"/>
        <w:rPr>
          <w:rFonts w:ascii="Times New Roman" w:hAnsi="Times New Roman"/>
          <w:i/>
          <w:sz w:val="20"/>
          <w:szCs w:val="20"/>
        </w:rPr>
      </w:pPr>
      <w:r>
        <w:rPr>
          <w:rFonts w:ascii="Times New Roman" w:hAnsi="Times New Roman"/>
          <w:i/>
          <w:iCs/>
          <w:spacing w:val="-1"/>
          <w:sz w:val="20"/>
          <w:szCs w:val="20"/>
        </w:rPr>
        <w:t>d</w:t>
      </w:r>
      <w:r w:rsidRPr="00417755">
        <w:rPr>
          <w:rFonts w:ascii="Times New Roman" w:hAnsi="Times New Roman"/>
          <w:i/>
          <w:iCs/>
          <w:spacing w:val="-1"/>
          <w:sz w:val="20"/>
          <w:szCs w:val="20"/>
        </w:rPr>
        <w:t xml:space="preserve">irektivën </w:t>
      </w:r>
      <w:r w:rsidRPr="00417755">
        <w:rPr>
          <w:rFonts w:ascii="Times New Roman" w:hAnsi="Times New Roman"/>
          <w:bCs/>
          <w:i/>
          <w:sz w:val="20"/>
          <w:szCs w:val="20"/>
        </w:rPr>
        <w:t>2013/11/BE</w:t>
      </w:r>
      <w:r>
        <w:rPr>
          <w:rFonts w:ascii="Times New Roman" w:hAnsi="Times New Roman"/>
          <w:bCs/>
          <w:i/>
          <w:sz w:val="20"/>
          <w:szCs w:val="20"/>
        </w:rPr>
        <w:t>,</w:t>
      </w:r>
      <w:r w:rsidRPr="00417755">
        <w:rPr>
          <w:rFonts w:ascii="Times New Roman" w:hAnsi="Times New Roman"/>
          <w:bCs/>
          <w:i/>
          <w:sz w:val="20"/>
          <w:szCs w:val="20"/>
        </w:rPr>
        <w:t xml:space="preserve"> </w:t>
      </w:r>
      <w:r w:rsidRPr="00417755">
        <w:rPr>
          <w:rFonts w:ascii="Times New Roman" w:hAnsi="Times New Roman"/>
          <w:i/>
          <w:iCs/>
          <w:spacing w:val="-1"/>
          <w:sz w:val="20"/>
          <w:szCs w:val="20"/>
        </w:rPr>
        <w:t>të Parlamentit E</w:t>
      </w:r>
      <w:r>
        <w:rPr>
          <w:rFonts w:ascii="Times New Roman" w:hAnsi="Times New Roman"/>
          <w:i/>
          <w:iCs/>
          <w:spacing w:val="-1"/>
          <w:sz w:val="20"/>
          <w:szCs w:val="20"/>
        </w:rPr>
        <w:t>v</w:t>
      </w:r>
      <w:r w:rsidRPr="00417755">
        <w:rPr>
          <w:rFonts w:ascii="Times New Roman" w:hAnsi="Times New Roman"/>
          <w:i/>
          <w:iCs/>
          <w:spacing w:val="-1"/>
          <w:sz w:val="20"/>
          <w:szCs w:val="20"/>
        </w:rPr>
        <w:t>ropian dhe Këshillit, datë 21 maj 2013</w:t>
      </w:r>
      <w:r>
        <w:rPr>
          <w:rFonts w:ascii="Times New Roman" w:hAnsi="Times New Roman"/>
          <w:i/>
          <w:iCs/>
          <w:spacing w:val="-1"/>
          <w:sz w:val="20"/>
          <w:szCs w:val="20"/>
        </w:rPr>
        <w:t>,</w:t>
      </w:r>
      <w:r w:rsidRPr="00417755">
        <w:rPr>
          <w:rFonts w:ascii="Times New Roman" w:hAnsi="Times New Roman"/>
          <w:i/>
          <w:iCs/>
          <w:spacing w:val="-1"/>
          <w:sz w:val="20"/>
          <w:szCs w:val="20"/>
        </w:rPr>
        <w:t xml:space="preserve"> "</w:t>
      </w:r>
      <w:r>
        <w:rPr>
          <w:rFonts w:ascii="Times New Roman" w:hAnsi="Times New Roman"/>
          <w:i/>
          <w:iCs/>
          <w:spacing w:val="-1"/>
          <w:sz w:val="20"/>
          <w:szCs w:val="20"/>
        </w:rPr>
        <w:t>P</w:t>
      </w:r>
      <w:r w:rsidRPr="00417755">
        <w:rPr>
          <w:rFonts w:ascii="Times New Roman" w:hAnsi="Times New Roman"/>
          <w:bCs/>
          <w:i/>
          <w:sz w:val="20"/>
          <w:szCs w:val="20"/>
        </w:rPr>
        <w:t>ër zgjidhjen alternative të mosmarrëveshjeve të konsumatorëve dhe pë</w:t>
      </w:r>
      <w:r>
        <w:rPr>
          <w:rFonts w:ascii="Times New Roman" w:hAnsi="Times New Roman"/>
          <w:bCs/>
          <w:i/>
          <w:sz w:val="20"/>
          <w:szCs w:val="20"/>
        </w:rPr>
        <w:t>r disa shtesa dhe ndryshime në r</w:t>
      </w:r>
      <w:r w:rsidRPr="00417755">
        <w:rPr>
          <w:rFonts w:ascii="Times New Roman" w:hAnsi="Times New Roman"/>
          <w:bCs/>
          <w:i/>
          <w:sz w:val="20"/>
          <w:szCs w:val="20"/>
        </w:rPr>
        <w:t xml:space="preserve">regulloren </w:t>
      </w:r>
      <w:r>
        <w:rPr>
          <w:rFonts w:ascii="Times New Roman" w:hAnsi="Times New Roman"/>
          <w:bCs/>
          <w:i/>
          <w:w w:val="87"/>
          <w:sz w:val="20"/>
          <w:szCs w:val="20"/>
        </w:rPr>
        <w:t>(KE) n</w:t>
      </w:r>
      <w:r w:rsidRPr="00417755">
        <w:rPr>
          <w:rFonts w:ascii="Times New Roman" w:hAnsi="Times New Roman"/>
          <w:bCs/>
          <w:i/>
          <w:w w:val="87"/>
          <w:sz w:val="20"/>
          <w:szCs w:val="20"/>
        </w:rPr>
        <w:t>r.</w:t>
      </w:r>
      <w:r w:rsidRPr="00417755">
        <w:rPr>
          <w:rFonts w:ascii="Times New Roman" w:hAnsi="Times New Roman"/>
          <w:bCs/>
          <w:i/>
          <w:sz w:val="20"/>
          <w:szCs w:val="20"/>
        </w:rPr>
        <w:t>2006/2004</w:t>
      </w:r>
      <w:r>
        <w:rPr>
          <w:rFonts w:ascii="Times New Roman" w:hAnsi="Times New Roman"/>
          <w:bCs/>
          <w:i/>
          <w:sz w:val="20"/>
          <w:szCs w:val="20"/>
        </w:rPr>
        <w:t>,</w:t>
      </w:r>
      <w:r w:rsidRPr="00417755">
        <w:rPr>
          <w:rFonts w:ascii="Times New Roman" w:hAnsi="Times New Roman"/>
          <w:bCs/>
          <w:i/>
          <w:sz w:val="20"/>
          <w:szCs w:val="20"/>
        </w:rPr>
        <w:t xml:space="preserve"> </w:t>
      </w:r>
      <w:r w:rsidRPr="00417755">
        <w:rPr>
          <w:rFonts w:ascii="Times New Roman" w:hAnsi="Times New Roman"/>
          <w:bCs/>
          <w:i/>
          <w:spacing w:val="36"/>
          <w:sz w:val="20"/>
          <w:szCs w:val="20"/>
        </w:rPr>
        <w:t xml:space="preserve"> dhe</w:t>
      </w:r>
      <w:r w:rsidRPr="00417755">
        <w:rPr>
          <w:rFonts w:ascii="Times New Roman" w:hAnsi="Times New Roman"/>
          <w:bCs/>
          <w:i/>
          <w:spacing w:val="14"/>
          <w:sz w:val="20"/>
          <w:szCs w:val="20"/>
        </w:rPr>
        <w:t xml:space="preserve"> në </w:t>
      </w:r>
      <w:r>
        <w:rPr>
          <w:rFonts w:ascii="Times New Roman" w:hAnsi="Times New Roman"/>
          <w:bCs/>
          <w:i/>
          <w:sz w:val="20"/>
          <w:szCs w:val="20"/>
        </w:rPr>
        <w:t>d</w:t>
      </w:r>
      <w:r w:rsidRPr="00417755">
        <w:rPr>
          <w:rFonts w:ascii="Times New Roman" w:hAnsi="Times New Roman"/>
          <w:bCs/>
          <w:i/>
          <w:sz w:val="20"/>
          <w:szCs w:val="20"/>
        </w:rPr>
        <w:t>irektivën</w:t>
      </w:r>
      <w:r w:rsidRPr="00417755">
        <w:rPr>
          <w:rFonts w:ascii="Times New Roman" w:hAnsi="Times New Roman"/>
          <w:bCs/>
          <w:i/>
          <w:spacing w:val="35"/>
          <w:sz w:val="20"/>
          <w:szCs w:val="20"/>
        </w:rPr>
        <w:t xml:space="preserve"> </w:t>
      </w:r>
      <w:r w:rsidRPr="00417755">
        <w:rPr>
          <w:rFonts w:ascii="Times New Roman" w:hAnsi="Times New Roman"/>
          <w:bCs/>
          <w:i/>
          <w:w w:val="99"/>
          <w:sz w:val="20"/>
          <w:szCs w:val="20"/>
        </w:rPr>
        <w:t xml:space="preserve">2009/22/KE </w:t>
      </w:r>
      <w:r>
        <w:rPr>
          <w:rFonts w:ascii="Times New Roman" w:hAnsi="Times New Roman"/>
          <w:bCs/>
          <w:i/>
          <w:sz w:val="20"/>
          <w:szCs w:val="20"/>
        </w:rPr>
        <w:t xml:space="preserve">(Direktiva për ZAM </w:t>
      </w:r>
      <w:proofErr w:type="spellStart"/>
      <w:r>
        <w:rPr>
          <w:rFonts w:ascii="Times New Roman" w:hAnsi="Times New Roman"/>
          <w:bCs/>
          <w:i/>
          <w:sz w:val="20"/>
          <w:szCs w:val="20"/>
        </w:rPr>
        <w:t>konsumatore</w:t>
      </w:r>
      <w:proofErr w:type="spellEnd"/>
      <w:r>
        <w:rPr>
          <w:rFonts w:ascii="Times New Roman" w:hAnsi="Times New Roman"/>
          <w:bCs/>
          <w:i/>
          <w:sz w:val="20"/>
          <w:szCs w:val="20"/>
        </w:rPr>
        <w:t>)”</w:t>
      </w:r>
      <w:r w:rsidRPr="00417755">
        <w:rPr>
          <w:rFonts w:ascii="Times New Roman" w:hAnsi="Times New Roman"/>
          <w:bCs/>
          <w:i/>
          <w:sz w:val="20"/>
          <w:szCs w:val="20"/>
        </w:rPr>
        <w:t xml:space="preserve">. Numri CELEX </w:t>
      </w:r>
      <w:r w:rsidRPr="00417755">
        <w:rPr>
          <w:rFonts w:ascii="Times New Roman" w:eastAsiaTheme="minorEastAsia" w:hAnsi="Times New Roman"/>
          <w:i/>
          <w:sz w:val="20"/>
          <w:szCs w:val="20"/>
        </w:rPr>
        <w:t xml:space="preserve">2013L0011, </w:t>
      </w:r>
      <w:r w:rsidRPr="00417755">
        <w:rPr>
          <w:rFonts w:ascii="Times New Roman" w:hAnsi="Times New Roman"/>
          <w:i/>
          <w:iCs/>
          <w:sz w:val="20"/>
          <w:szCs w:val="20"/>
        </w:rPr>
        <w:t>Fletorj</w:t>
      </w:r>
      <w:r>
        <w:rPr>
          <w:rFonts w:ascii="Times New Roman" w:hAnsi="Times New Roman"/>
          <w:i/>
          <w:iCs/>
          <w:sz w:val="20"/>
          <w:szCs w:val="20"/>
        </w:rPr>
        <w:t>a Zyrtare e Bashkimit Ev</w:t>
      </w:r>
      <w:r w:rsidRPr="00417755">
        <w:rPr>
          <w:rFonts w:ascii="Times New Roman" w:hAnsi="Times New Roman"/>
          <w:i/>
          <w:iCs/>
          <w:sz w:val="20"/>
          <w:szCs w:val="20"/>
        </w:rPr>
        <w:t>ropian, Seria L, nr.165, datë 18.6.2013, faqe 63 - 79.</w:t>
      </w:r>
    </w:p>
    <w:p w14:paraId="25A19F05" w14:textId="77777777" w:rsidR="00226EAA" w:rsidRPr="00417755" w:rsidRDefault="00226EAA" w:rsidP="009D0A26">
      <w:pPr>
        <w:pStyle w:val="FootnoteText"/>
        <w:jc w:val="both"/>
        <w:rPr>
          <w:rFonts w:ascii="Times New Roman" w:hAnsi="Times New Roman"/>
        </w:rPr>
      </w:pPr>
    </w:p>
  </w:footnote>
  <w:footnote w:id="2">
    <w:p w14:paraId="25A19F06" w14:textId="77777777" w:rsidR="00226EAA" w:rsidRPr="00417755" w:rsidRDefault="00226EAA" w:rsidP="00805EA4">
      <w:pPr>
        <w:pStyle w:val="FootnoteText"/>
        <w:ind w:firstLine="0"/>
        <w:jc w:val="both"/>
        <w:rPr>
          <w:rFonts w:ascii="Times New Roman" w:hAnsi="Times New Roman"/>
        </w:rPr>
      </w:pPr>
      <w:r w:rsidRPr="00417755">
        <w:rPr>
          <w:rFonts w:ascii="Times New Roman" w:hAnsi="Times New Roman"/>
        </w:rPr>
        <w:t>Udhëzime për plotësimin:</w:t>
      </w:r>
    </w:p>
    <w:p w14:paraId="25A19F07" w14:textId="77777777" w:rsidR="00226EAA" w:rsidRPr="00417755" w:rsidRDefault="00226EAA" w:rsidP="00805EA4">
      <w:pPr>
        <w:pStyle w:val="FootnoteText"/>
        <w:jc w:val="both"/>
        <w:rPr>
          <w:rFonts w:ascii="Times New Roman" w:hAnsi="Times New Roman"/>
        </w:rPr>
      </w:pPr>
    </w:p>
    <w:p w14:paraId="25A19F08" w14:textId="77777777" w:rsidR="00226EAA" w:rsidRPr="00417755" w:rsidRDefault="00226EAA" w:rsidP="00805EA4">
      <w:pPr>
        <w:pStyle w:val="FootnoteText"/>
        <w:jc w:val="both"/>
        <w:rPr>
          <w:rFonts w:ascii="Times New Roman" w:hAnsi="Times New Roman"/>
        </w:rPr>
      </w:pPr>
      <w:r>
        <w:rPr>
          <w:rFonts w:ascii="Times New Roman" w:hAnsi="Times New Roman"/>
        </w:rPr>
        <w:t xml:space="preserve">[1.] </w:t>
      </w:r>
      <w:r w:rsidRPr="00417755">
        <w:rPr>
          <w:rFonts w:ascii="Times New Roman" w:hAnsi="Times New Roman"/>
        </w:rPr>
        <w:t>Vendosni një prej teksteve të mëposhtme në thonjëza:</w:t>
      </w:r>
    </w:p>
    <w:p w14:paraId="25A19F09" w14:textId="77777777" w:rsidR="00226EAA" w:rsidRPr="002B3BAF" w:rsidRDefault="00226EAA" w:rsidP="002B3BAF">
      <w:pPr>
        <w:numPr>
          <w:ilvl w:val="0"/>
          <w:numId w:val="23"/>
        </w:numPr>
        <w:spacing w:after="0" w:line="240" w:lineRule="auto"/>
        <w:jc w:val="both"/>
        <w:rPr>
          <w:rFonts w:ascii="Times New Roman" w:hAnsi="Times New Roman"/>
          <w:sz w:val="20"/>
          <w:szCs w:val="20"/>
          <w:lang w:eastAsia="en-US" w:bidi="en-US"/>
        </w:rPr>
      </w:pPr>
      <w:r w:rsidRPr="002B3BAF">
        <w:rPr>
          <w:rFonts w:ascii="Times New Roman" w:hAnsi="Times New Roman"/>
          <w:sz w:val="20"/>
          <w:szCs w:val="20"/>
          <w:lang w:eastAsia="en-US" w:bidi="en-US"/>
        </w:rPr>
        <w:t xml:space="preserve">"e lidhjes së kontratës.", në rastin e një kontrate shërbimi, ose të një kontrate për furnizim me ujë, gaz ose energji elektrike, kur ato nuk janë vendosur në shitje në një vëllim të kufizuar apo sasi të përcaktuar; ngrohje lokale; ose përmbajtje </w:t>
      </w:r>
      <w:proofErr w:type="spellStart"/>
      <w:r w:rsidRPr="002B3BAF">
        <w:rPr>
          <w:rFonts w:ascii="Times New Roman" w:hAnsi="Times New Roman"/>
          <w:sz w:val="20"/>
          <w:szCs w:val="20"/>
          <w:lang w:eastAsia="en-US" w:bidi="en-US"/>
        </w:rPr>
        <w:t>dixhitale</w:t>
      </w:r>
      <w:proofErr w:type="spellEnd"/>
      <w:r w:rsidRPr="002B3BAF">
        <w:rPr>
          <w:rFonts w:ascii="Times New Roman" w:hAnsi="Times New Roman"/>
          <w:sz w:val="20"/>
          <w:szCs w:val="20"/>
          <w:lang w:eastAsia="en-US" w:bidi="en-US"/>
        </w:rPr>
        <w:t>, që nuk jepet në një mjet të trupëzuar;</w:t>
      </w:r>
    </w:p>
    <w:p w14:paraId="25A19F0A" w14:textId="77777777" w:rsidR="00226EAA" w:rsidRPr="002B3BAF" w:rsidRDefault="00226EAA" w:rsidP="002B3BAF">
      <w:pPr>
        <w:numPr>
          <w:ilvl w:val="0"/>
          <w:numId w:val="23"/>
        </w:numPr>
        <w:spacing w:after="0" w:line="240" w:lineRule="auto"/>
        <w:jc w:val="both"/>
        <w:rPr>
          <w:rFonts w:ascii="Times New Roman" w:hAnsi="Times New Roman"/>
          <w:sz w:val="20"/>
          <w:szCs w:val="20"/>
          <w:lang w:eastAsia="en-US" w:bidi="en-US"/>
        </w:rPr>
      </w:pPr>
      <w:r w:rsidRPr="002B3BAF">
        <w:rPr>
          <w:rFonts w:ascii="Times New Roman" w:hAnsi="Times New Roman"/>
          <w:sz w:val="20"/>
          <w:szCs w:val="20"/>
          <w:lang w:eastAsia="en-US" w:bidi="en-US"/>
        </w:rPr>
        <w:t>“ku ju, ose një palë e tretë e ndryshme nga transportuesi dhe e autorizuar nga ju, merr në dorëzim mallrat.”, në rastin e një kontrate shitjeje;</w:t>
      </w:r>
    </w:p>
    <w:p w14:paraId="25A19F0B" w14:textId="77777777" w:rsidR="00226EAA" w:rsidRPr="002B3BAF" w:rsidRDefault="00226EAA" w:rsidP="002B3BAF">
      <w:pPr>
        <w:numPr>
          <w:ilvl w:val="0"/>
          <w:numId w:val="23"/>
        </w:numPr>
        <w:spacing w:after="0" w:line="240" w:lineRule="auto"/>
        <w:jc w:val="both"/>
        <w:rPr>
          <w:rFonts w:ascii="Times New Roman" w:hAnsi="Times New Roman"/>
          <w:sz w:val="20"/>
          <w:szCs w:val="20"/>
          <w:lang w:eastAsia="en-US" w:bidi="en-US"/>
        </w:rPr>
      </w:pPr>
      <w:r w:rsidRPr="002B3BAF">
        <w:rPr>
          <w:rFonts w:ascii="Times New Roman" w:hAnsi="Times New Roman"/>
          <w:sz w:val="20"/>
          <w:szCs w:val="20"/>
          <w:lang w:eastAsia="en-US" w:bidi="en-US"/>
        </w:rPr>
        <w:t xml:space="preserve">“për të cilat ju apo një pale e tretë e ndryshme nga transportuesi dhe e autorizuar nga ju, merr në dorëzim mallin të fundit.”, në rastin e një kontrate që lidhet me disa lloje mallrash të porositura nga konsumatori në një porosi dhe të dorëzuara veç e veç: </w:t>
      </w:r>
    </w:p>
    <w:p w14:paraId="25A19F0C" w14:textId="77777777" w:rsidR="00226EAA" w:rsidRPr="002B3BAF" w:rsidRDefault="00226EAA" w:rsidP="002B3BAF">
      <w:pPr>
        <w:spacing w:after="0" w:line="240" w:lineRule="auto"/>
        <w:ind w:left="1134" w:hanging="425"/>
        <w:jc w:val="both"/>
        <w:rPr>
          <w:rFonts w:ascii="Times New Roman" w:hAnsi="Times New Roman"/>
          <w:sz w:val="20"/>
          <w:szCs w:val="20"/>
          <w:lang w:eastAsia="en-US" w:bidi="en-US"/>
        </w:rPr>
      </w:pPr>
      <w:r w:rsidRPr="002B3BAF">
        <w:rPr>
          <w:rFonts w:ascii="Times New Roman" w:hAnsi="Times New Roman"/>
          <w:sz w:val="20"/>
          <w:szCs w:val="20"/>
          <w:lang w:eastAsia="en-US" w:bidi="en-US"/>
        </w:rPr>
        <w:t xml:space="preserve">(ç)   “kur ju, ose një palë e tretë, e ndryshme nga transportuesi dhe e autorizuar nga ju, merr në dorëzim lotin apo pjesën e fundit.”, në rastin e një kontrate që ka të bëjë me dorëzimin e një malli që përbëhet nga disa </w:t>
      </w:r>
      <w:proofErr w:type="spellStart"/>
      <w:r w:rsidRPr="002B3BAF">
        <w:rPr>
          <w:rFonts w:ascii="Times New Roman" w:hAnsi="Times New Roman"/>
          <w:sz w:val="20"/>
          <w:szCs w:val="20"/>
          <w:lang w:eastAsia="en-US" w:bidi="en-US"/>
        </w:rPr>
        <w:t>lote</w:t>
      </w:r>
      <w:proofErr w:type="spellEnd"/>
      <w:r w:rsidRPr="002B3BAF">
        <w:rPr>
          <w:rFonts w:ascii="Times New Roman" w:hAnsi="Times New Roman"/>
          <w:sz w:val="20"/>
          <w:szCs w:val="20"/>
          <w:lang w:eastAsia="en-US" w:bidi="en-US"/>
        </w:rPr>
        <w:t xml:space="preserve"> apo pjesë;</w:t>
      </w:r>
    </w:p>
    <w:p w14:paraId="25A19F0D" w14:textId="77777777" w:rsidR="00226EAA" w:rsidRPr="002B3BAF" w:rsidRDefault="00226EAA" w:rsidP="002B3BAF">
      <w:pPr>
        <w:spacing w:after="0" w:line="240" w:lineRule="auto"/>
        <w:ind w:left="1134" w:hanging="425"/>
        <w:jc w:val="both"/>
        <w:rPr>
          <w:rFonts w:ascii="Times New Roman" w:hAnsi="Times New Roman"/>
          <w:sz w:val="20"/>
          <w:szCs w:val="20"/>
          <w:lang w:eastAsia="en-US" w:bidi="en-US"/>
        </w:rPr>
      </w:pPr>
      <w:r w:rsidRPr="002B3BAF">
        <w:rPr>
          <w:rFonts w:ascii="Times New Roman" w:hAnsi="Times New Roman"/>
          <w:sz w:val="20"/>
          <w:szCs w:val="20"/>
          <w:lang w:eastAsia="en-US" w:bidi="en-US"/>
        </w:rPr>
        <w:t>(d)   “kur ju, ose një palë e tretë, e ndryshme nga transportuesi dhe e autorizuar nga ju, merr në dorëzim mallin e parë.”, në rastin e një kontrate për furnizimin periodik të mallrave.</w:t>
      </w:r>
    </w:p>
    <w:p w14:paraId="25A19F0E" w14:textId="77777777" w:rsidR="00226EAA" w:rsidRPr="00417755" w:rsidRDefault="00226EAA" w:rsidP="00805EA4">
      <w:pPr>
        <w:pStyle w:val="FootnoteText"/>
        <w:ind w:left="360" w:firstLine="0"/>
        <w:jc w:val="both"/>
        <w:rPr>
          <w:rFonts w:ascii="Times New Roman" w:hAnsi="Times New Roman"/>
        </w:rPr>
      </w:pPr>
    </w:p>
  </w:footnote>
  <w:footnote w:id="3">
    <w:p w14:paraId="25A19F0F" w14:textId="77777777" w:rsidR="00226EAA" w:rsidRPr="00417755" w:rsidRDefault="00226EAA" w:rsidP="00805EA4">
      <w:pPr>
        <w:pStyle w:val="FootnoteText"/>
        <w:ind w:left="567" w:hanging="141"/>
        <w:jc w:val="both"/>
        <w:rPr>
          <w:rFonts w:ascii="Times New Roman" w:hAnsi="Times New Roman"/>
        </w:rPr>
      </w:pPr>
      <w:r>
        <w:rPr>
          <w:rFonts w:ascii="Times New Roman" w:hAnsi="Times New Roman"/>
        </w:rPr>
        <w:t xml:space="preserve">[2.] </w:t>
      </w:r>
      <w:r w:rsidRPr="00417755">
        <w:rPr>
          <w:rFonts w:ascii="Times New Roman" w:hAnsi="Times New Roman"/>
        </w:rPr>
        <w:t>Vendosni emrin tuaj, adresën gjeografike dhe, n</w:t>
      </w:r>
      <w:r>
        <w:rPr>
          <w:rFonts w:ascii="Times New Roman" w:hAnsi="Times New Roman"/>
        </w:rPr>
        <w:t>ë</w:t>
      </w:r>
      <w:r w:rsidRPr="00417755">
        <w:rPr>
          <w:rFonts w:ascii="Times New Roman" w:hAnsi="Times New Roman"/>
        </w:rPr>
        <w:t>se keni, numrin tuaj të telefonit, faksit dhe adresën e postës elektronike.</w:t>
      </w:r>
    </w:p>
    <w:p w14:paraId="25A19F10" w14:textId="77777777" w:rsidR="00226EAA" w:rsidRPr="00417755" w:rsidRDefault="00226EAA" w:rsidP="00805EA4">
      <w:pPr>
        <w:pStyle w:val="FootnoteText"/>
        <w:jc w:val="both"/>
        <w:rPr>
          <w:rFonts w:ascii="Times New Roman" w:hAnsi="Times New Roman"/>
        </w:rPr>
      </w:pPr>
    </w:p>
  </w:footnote>
  <w:footnote w:id="4">
    <w:p w14:paraId="25A19F11" w14:textId="77777777" w:rsidR="00226EAA" w:rsidRPr="00417755" w:rsidRDefault="00226EAA" w:rsidP="00805EA4">
      <w:pPr>
        <w:pStyle w:val="FootnoteText"/>
        <w:ind w:left="567" w:hanging="141"/>
        <w:jc w:val="both"/>
        <w:rPr>
          <w:rFonts w:ascii="Times New Roman" w:hAnsi="Times New Roman"/>
        </w:rPr>
      </w:pPr>
      <w:r w:rsidRPr="00111B4C">
        <w:rPr>
          <w:rStyle w:val="FootnoteReference"/>
          <w:rFonts w:ascii="Times New Roman" w:hAnsi="Times New Roman"/>
          <w:vertAlign w:val="baseline"/>
        </w:rPr>
        <w:t>[3.]</w:t>
      </w:r>
      <w:r>
        <w:rPr>
          <w:rFonts w:ascii="Times New Roman" w:hAnsi="Times New Roman"/>
        </w:rPr>
        <w:t xml:space="preserve"> </w:t>
      </w:r>
      <w:r w:rsidRPr="00417755">
        <w:rPr>
          <w:rFonts w:ascii="Times New Roman" w:hAnsi="Times New Roman"/>
        </w:rPr>
        <w:t xml:space="preserve">Nëse i jepni konsumatorit </w:t>
      </w:r>
      <w:r>
        <w:rPr>
          <w:rFonts w:ascii="Times New Roman" w:hAnsi="Times New Roman"/>
        </w:rPr>
        <w:t>mundësinë e</w:t>
      </w:r>
      <w:r w:rsidRPr="00417755">
        <w:rPr>
          <w:rFonts w:ascii="Times New Roman" w:hAnsi="Times New Roman"/>
        </w:rPr>
        <w:t xml:space="preserve"> plotës</w:t>
      </w:r>
      <w:r>
        <w:rPr>
          <w:rFonts w:ascii="Times New Roman" w:hAnsi="Times New Roman"/>
        </w:rPr>
        <w:t>imit</w:t>
      </w:r>
      <w:r w:rsidRPr="00417755">
        <w:rPr>
          <w:rFonts w:ascii="Times New Roman" w:hAnsi="Times New Roman"/>
        </w:rPr>
        <w:t xml:space="preserve"> </w:t>
      </w:r>
      <w:proofErr w:type="spellStart"/>
      <w:r w:rsidRPr="00417755">
        <w:rPr>
          <w:rFonts w:ascii="Times New Roman" w:hAnsi="Times New Roman"/>
        </w:rPr>
        <w:t>elektronikisht</w:t>
      </w:r>
      <w:proofErr w:type="spellEnd"/>
      <w:r w:rsidRPr="00417755">
        <w:rPr>
          <w:rFonts w:ascii="Times New Roman" w:hAnsi="Times New Roman"/>
        </w:rPr>
        <w:t xml:space="preserve"> dhe të dërgojë njoftimin për heqjen dorë e tij nga kontrata</w:t>
      </w:r>
      <w:r>
        <w:rPr>
          <w:rFonts w:ascii="Times New Roman" w:hAnsi="Times New Roman"/>
        </w:rPr>
        <w:t>,</w:t>
      </w:r>
      <w:r w:rsidRPr="00417755">
        <w:rPr>
          <w:rFonts w:ascii="Times New Roman" w:hAnsi="Times New Roman"/>
        </w:rPr>
        <w:t xml:space="preserve"> në </w:t>
      </w:r>
      <w:proofErr w:type="spellStart"/>
      <w:r>
        <w:rPr>
          <w:rFonts w:ascii="Times New Roman" w:hAnsi="Times New Roman"/>
        </w:rPr>
        <w:t>u</w:t>
      </w:r>
      <w:r w:rsidRPr="00417755">
        <w:rPr>
          <w:rFonts w:ascii="Times New Roman" w:hAnsi="Times New Roman"/>
        </w:rPr>
        <w:t>ebsa</w:t>
      </w:r>
      <w:r>
        <w:rPr>
          <w:rFonts w:ascii="Times New Roman" w:hAnsi="Times New Roman"/>
        </w:rPr>
        <w:t>j</w:t>
      </w:r>
      <w:r w:rsidRPr="00417755">
        <w:rPr>
          <w:rFonts w:ascii="Times New Roman" w:hAnsi="Times New Roman"/>
        </w:rPr>
        <w:t>tin</w:t>
      </w:r>
      <w:proofErr w:type="spellEnd"/>
      <w:r w:rsidRPr="00417755">
        <w:rPr>
          <w:rFonts w:ascii="Times New Roman" w:hAnsi="Times New Roman"/>
        </w:rPr>
        <w:t xml:space="preserve"> tuaj</w:t>
      </w:r>
      <w:r>
        <w:rPr>
          <w:rFonts w:ascii="Times New Roman" w:hAnsi="Times New Roman"/>
        </w:rPr>
        <w:t>,</w:t>
      </w:r>
      <w:r w:rsidRPr="00417755">
        <w:rPr>
          <w:rFonts w:ascii="Times New Roman" w:hAnsi="Times New Roman"/>
        </w:rPr>
        <w:t xml:space="preserve"> </w:t>
      </w:r>
      <w:r>
        <w:rPr>
          <w:rFonts w:ascii="Times New Roman" w:hAnsi="Times New Roman"/>
        </w:rPr>
        <w:t>vendosni</w:t>
      </w:r>
      <w:r w:rsidRPr="00417755">
        <w:rPr>
          <w:rFonts w:ascii="Times New Roman" w:hAnsi="Times New Roman"/>
        </w:rPr>
        <w:t xml:space="preserve"> </w:t>
      </w:r>
      <w:r>
        <w:rPr>
          <w:rFonts w:ascii="Times New Roman" w:hAnsi="Times New Roman"/>
        </w:rPr>
        <w:t>paragrafin</w:t>
      </w:r>
      <w:r w:rsidRPr="00417755">
        <w:rPr>
          <w:rFonts w:ascii="Times New Roman" w:hAnsi="Times New Roman"/>
        </w:rPr>
        <w:t xml:space="preserve"> që vijon: “Ju mund ta plotësoni dhe dërgoni edhe </w:t>
      </w:r>
      <w:proofErr w:type="spellStart"/>
      <w:r w:rsidRPr="00417755">
        <w:rPr>
          <w:rFonts w:ascii="Times New Roman" w:hAnsi="Times New Roman"/>
        </w:rPr>
        <w:t>elektronikisht</w:t>
      </w:r>
      <w:proofErr w:type="spellEnd"/>
      <w:r w:rsidRPr="00417755">
        <w:rPr>
          <w:rFonts w:ascii="Times New Roman" w:hAnsi="Times New Roman"/>
        </w:rPr>
        <w:t xml:space="preserve"> formularin model të heqjes dorë ose çdo deklaratë tjetër të qartë në </w:t>
      </w:r>
      <w:proofErr w:type="spellStart"/>
      <w:r>
        <w:rPr>
          <w:rFonts w:ascii="Times New Roman" w:hAnsi="Times New Roman"/>
        </w:rPr>
        <w:t>u</w:t>
      </w:r>
      <w:r w:rsidRPr="00417755">
        <w:rPr>
          <w:rFonts w:ascii="Times New Roman" w:hAnsi="Times New Roman"/>
        </w:rPr>
        <w:t>ebsajtit</w:t>
      </w:r>
      <w:proofErr w:type="spellEnd"/>
      <w:r w:rsidRPr="00417755">
        <w:rPr>
          <w:rFonts w:ascii="Times New Roman" w:hAnsi="Times New Roman"/>
        </w:rPr>
        <w:t xml:space="preserve"> tonë</w:t>
      </w:r>
      <w:r>
        <w:rPr>
          <w:rFonts w:ascii="Times New Roman" w:hAnsi="Times New Roman"/>
        </w:rPr>
        <w:t xml:space="preserve"> </w:t>
      </w:r>
      <w:r w:rsidRPr="00417755">
        <w:rPr>
          <w:rFonts w:ascii="Times New Roman" w:hAnsi="Times New Roman"/>
        </w:rPr>
        <w:t>[</w:t>
      </w:r>
      <w:r>
        <w:rPr>
          <w:rFonts w:ascii="Times New Roman" w:hAnsi="Times New Roman"/>
        </w:rPr>
        <w:t>vendosni</w:t>
      </w:r>
      <w:r w:rsidRPr="00417755">
        <w:rPr>
          <w:rFonts w:ascii="Times New Roman" w:hAnsi="Times New Roman"/>
        </w:rPr>
        <w:t xml:space="preserve"> adresën e Internetit]. Nëse ju përdorni këtë opsion, ne do t'ju </w:t>
      </w:r>
      <w:r>
        <w:rPr>
          <w:rFonts w:ascii="Times New Roman" w:hAnsi="Times New Roman"/>
        </w:rPr>
        <w:t>komunikojmë</w:t>
      </w:r>
      <w:r w:rsidRPr="00417755">
        <w:rPr>
          <w:rFonts w:ascii="Times New Roman" w:hAnsi="Times New Roman"/>
        </w:rPr>
        <w:t xml:space="preserve"> pa vonesë</w:t>
      </w:r>
      <w:r>
        <w:rPr>
          <w:rFonts w:ascii="Times New Roman" w:hAnsi="Times New Roman"/>
        </w:rPr>
        <w:t xml:space="preserve">, konfirmimin e </w:t>
      </w:r>
      <w:r w:rsidRPr="00417755">
        <w:rPr>
          <w:rFonts w:ascii="Times New Roman" w:hAnsi="Times New Roman"/>
        </w:rPr>
        <w:t>marrje</w:t>
      </w:r>
      <w:r>
        <w:rPr>
          <w:rFonts w:ascii="Times New Roman" w:hAnsi="Times New Roman"/>
        </w:rPr>
        <w:t>s</w:t>
      </w:r>
      <w:r w:rsidRPr="00417755">
        <w:rPr>
          <w:rFonts w:ascii="Times New Roman" w:hAnsi="Times New Roman"/>
        </w:rPr>
        <w:t xml:space="preserve"> </w:t>
      </w:r>
      <w:r>
        <w:rPr>
          <w:rFonts w:ascii="Times New Roman" w:hAnsi="Times New Roman"/>
        </w:rPr>
        <w:t xml:space="preserve">së njoftimit </w:t>
      </w:r>
      <w:r w:rsidRPr="00417755">
        <w:rPr>
          <w:rFonts w:ascii="Times New Roman" w:hAnsi="Times New Roman"/>
        </w:rPr>
        <w:t>të heqjes dorë</w:t>
      </w:r>
      <w:r>
        <w:rPr>
          <w:rFonts w:ascii="Times New Roman" w:hAnsi="Times New Roman"/>
        </w:rPr>
        <w:t>,</w:t>
      </w:r>
      <w:r w:rsidRPr="00417755">
        <w:rPr>
          <w:rFonts w:ascii="Times New Roman" w:hAnsi="Times New Roman"/>
        </w:rPr>
        <w:t xml:space="preserve"> me anë të një mjeti të qëndrueshëm komunikimi (p.sh. me postë elektronike)”.</w:t>
      </w:r>
    </w:p>
  </w:footnote>
  <w:footnote w:id="5">
    <w:p w14:paraId="25A19F12" w14:textId="77777777" w:rsidR="00226EAA" w:rsidRDefault="00226EAA" w:rsidP="00805EA4">
      <w:pPr>
        <w:pStyle w:val="FootnoteText"/>
        <w:ind w:left="567" w:hanging="207"/>
        <w:jc w:val="both"/>
        <w:rPr>
          <w:rFonts w:ascii="Times New Roman" w:hAnsi="Times New Roman"/>
        </w:rPr>
      </w:pPr>
      <w:r w:rsidRPr="00A74BE9">
        <w:rPr>
          <w:rFonts w:ascii="Times New Roman" w:hAnsi="Times New Roman"/>
        </w:rPr>
        <w:t>[</w:t>
      </w:r>
      <w:r w:rsidRPr="00A74BE9">
        <w:rPr>
          <w:rStyle w:val="FootnoteReference"/>
          <w:rFonts w:ascii="Times New Roman" w:hAnsi="Times New Roman"/>
          <w:vertAlign w:val="baseline"/>
        </w:rPr>
        <w:t>4.]</w:t>
      </w:r>
      <w:r w:rsidRPr="00417755">
        <w:rPr>
          <w:rFonts w:ascii="Times New Roman" w:hAnsi="Times New Roman"/>
        </w:rPr>
        <w:t xml:space="preserve"> Në rastin e një kontrate shitjeje ku ju nuk keni ofruar t’i merrni mallrat në rast të heqjes dorë, </w:t>
      </w:r>
      <w:r>
        <w:rPr>
          <w:rFonts w:ascii="Times New Roman" w:hAnsi="Times New Roman"/>
        </w:rPr>
        <w:t>vendosni shprehjen</w:t>
      </w:r>
      <w:r w:rsidRPr="00417755">
        <w:rPr>
          <w:rFonts w:ascii="Times New Roman" w:hAnsi="Times New Roman"/>
        </w:rPr>
        <w:t xml:space="preserve"> </w:t>
      </w:r>
      <w:r>
        <w:rPr>
          <w:rFonts w:ascii="Times New Roman" w:hAnsi="Times New Roman"/>
        </w:rPr>
        <w:t xml:space="preserve">për </w:t>
      </w:r>
      <w:r w:rsidRPr="00417755">
        <w:rPr>
          <w:rFonts w:ascii="Times New Roman" w:hAnsi="Times New Roman"/>
        </w:rPr>
        <w:t xml:space="preserve">sa </w:t>
      </w:r>
      <w:r>
        <w:rPr>
          <w:rFonts w:ascii="Times New Roman" w:hAnsi="Times New Roman"/>
        </w:rPr>
        <w:t>vijon</w:t>
      </w:r>
      <w:r w:rsidRPr="00417755">
        <w:rPr>
          <w:rFonts w:ascii="Times New Roman" w:hAnsi="Times New Roman"/>
        </w:rPr>
        <w:t xml:space="preserve">: "Ne mund të mos e bëjmë </w:t>
      </w:r>
      <w:proofErr w:type="spellStart"/>
      <w:r w:rsidRPr="00417755">
        <w:rPr>
          <w:rFonts w:ascii="Times New Roman" w:hAnsi="Times New Roman"/>
        </w:rPr>
        <w:t>rimbursimin</w:t>
      </w:r>
      <w:proofErr w:type="spellEnd"/>
      <w:r w:rsidRPr="00417755">
        <w:rPr>
          <w:rFonts w:ascii="Times New Roman" w:hAnsi="Times New Roman"/>
        </w:rPr>
        <w:t xml:space="preserve"> </w:t>
      </w:r>
      <w:r>
        <w:rPr>
          <w:rFonts w:ascii="Times New Roman" w:hAnsi="Times New Roman"/>
        </w:rPr>
        <w:t>për</w:t>
      </w:r>
      <w:r w:rsidRPr="00417755">
        <w:rPr>
          <w:rFonts w:ascii="Times New Roman" w:hAnsi="Times New Roman"/>
        </w:rPr>
        <w:t xml:space="preserve">para se të kemi marrë mallrat mbrapsht, ose </w:t>
      </w:r>
      <w:r>
        <w:rPr>
          <w:rFonts w:ascii="Times New Roman" w:hAnsi="Times New Roman"/>
        </w:rPr>
        <w:t>për</w:t>
      </w:r>
      <w:r w:rsidRPr="00417755">
        <w:rPr>
          <w:rFonts w:ascii="Times New Roman" w:hAnsi="Times New Roman"/>
        </w:rPr>
        <w:t xml:space="preserve">para se ju të keni </w:t>
      </w:r>
      <w:r>
        <w:rPr>
          <w:rFonts w:ascii="Times New Roman" w:hAnsi="Times New Roman"/>
        </w:rPr>
        <w:t>paraqitur</w:t>
      </w:r>
      <w:r w:rsidRPr="00417755">
        <w:rPr>
          <w:rFonts w:ascii="Times New Roman" w:hAnsi="Times New Roman"/>
        </w:rPr>
        <w:t xml:space="preserve"> prova</w:t>
      </w:r>
      <w:r>
        <w:rPr>
          <w:rFonts w:ascii="Times New Roman" w:hAnsi="Times New Roman"/>
        </w:rPr>
        <w:t>t</w:t>
      </w:r>
      <w:r w:rsidRPr="00417755">
        <w:rPr>
          <w:rFonts w:ascii="Times New Roman" w:hAnsi="Times New Roman"/>
        </w:rPr>
        <w:t xml:space="preserve"> se i keni kthyer mallrat, cilado qoftë më </w:t>
      </w:r>
      <w:r>
        <w:rPr>
          <w:rFonts w:ascii="Times New Roman" w:hAnsi="Times New Roman"/>
        </w:rPr>
        <w:t xml:space="preserve">e </w:t>
      </w:r>
      <w:r w:rsidRPr="00417755">
        <w:rPr>
          <w:rFonts w:ascii="Times New Roman" w:hAnsi="Times New Roman"/>
        </w:rPr>
        <w:t>para.”.</w:t>
      </w:r>
    </w:p>
    <w:p w14:paraId="25A19F13" w14:textId="77777777" w:rsidR="00226EAA" w:rsidRPr="00417755" w:rsidRDefault="00226EAA" w:rsidP="00805EA4">
      <w:pPr>
        <w:pStyle w:val="FootnoteText"/>
        <w:ind w:left="567" w:hanging="207"/>
        <w:jc w:val="both"/>
        <w:rPr>
          <w:rFonts w:ascii="Times New Roman" w:hAnsi="Times New Roman"/>
        </w:rPr>
      </w:pPr>
    </w:p>
  </w:footnote>
  <w:footnote w:id="6">
    <w:p w14:paraId="25A19F14" w14:textId="77777777" w:rsidR="00226EAA" w:rsidRPr="00417755" w:rsidRDefault="00226EAA" w:rsidP="00805EA4">
      <w:pPr>
        <w:pStyle w:val="FootnoteText"/>
        <w:jc w:val="both"/>
        <w:rPr>
          <w:rFonts w:ascii="Times New Roman" w:hAnsi="Times New Roman"/>
        </w:rPr>
      </w:pPr>
      <w:r w:rsidRPr="006E7BB5">
        <w:rPr>
          <w:rFonts w:ascii="Times New Roman" w:hAnsi="Times New Roman"/>
        </w:rPr>
        <w:t>[5.]</w:t>
      </w:r>
      <w:r>
        <w:rPr>
          <w:rFonts w:ascii="Times New Roman" w:hAnsi="Times New Roman"/>
        </w:rPr>
        <w:t xml:space="preserve"> </w:t>
      </w:r>
      <w:r w:rsidRPr="00417755">
        <w:rPr>
          <w:rFonts w:ascii="Times New Roman" w:hAnsi="Times New Roman"/>
        </w:rPr>
        <w:t xml:space="preserve">Në rast se konsumatori i ka marrë mallrat </w:t>
      </w:r>
      <w:r>
        <w:rPr>
          <w:rFonts w:ascii="Times New Roman" w:hAnsi="Times New Roman"/>
        </w:rPr>
        <w:t xml:space="preserve">e </w:t>
      </w:r>
      <w:r w:rsidRPr="00417755">
        <w:rPr>
          <w:rFonts w:ascii="Times New Roman" w:hAnsi="Times New Roman"/>
        </w:rPr>
        <w:t>lidh</w:t>
      </w:r>
      <w:r>
        <w:rPr>
          <w:rFonts w:ascii="Times New Roman" w:hAnsi="Times New Roman"/>
        </w:rPr>
        <w:t>ura</w:t>
      </w:r>
      <w:r w:rsidRPr="00417755">
        <w:rPr>
          <w:rFonts w:ascii="Times New Roman" w:hAnsi="Times New Roman"/>
        </w:rPr>
        <w:t xml:space="preserve"> me kontratën:</w:t>
      </w:r>
    </w:p>
    <w:p w14:paraId="25A19F15" w14:textId="77777777" w:rsidR="00226EAA" w:rsidRPr="00417755" w:rsidRDefault="00226EAA" w:rsidP="00805EA4">
      <w:pPr>
        <w:pStyle w:val="FootnoteText"/>
        <w:numPr>
          <w:ilvl w:val="0"/>
          <w:numId w:val="24"/>
        </w:numPr>
        <w:jc w:val="both"/>
        <w:rPr>
          <w:rFonts w:ascii="Times New Roman" w:hAnsi="Times New Roman"/>
        </w:rPr>
      </w:pPr>
      <w:r>
        <w:rPr>
          <w:rFonts w:ascii="Times New Roman" w:hAnsi="Times New Roman"/>
        </w:rPr>
        <w:t>vendosni</w:t>
      </w:r>
      <w:r w:rsidRPr="00417755">
        <w:rPr>
          <w:rFonts w:ascii="Times New Roman" w:hAnsi="Times New Roman"/>
        </w:rPr>
        <w:t>:</w:t>
      </w:r>
    </w:p>
    <w:p w14:paraId="25A19F16" w14:textId="77777777" w:rsidR="00226EAA" w:rsidRPr="00417755" w:rsidRDefault="00226EAA" w:rsidP="00805EA4">
      <w:pPr>
        <w:pStyle w:val="FootnoteText"/>
        <w:numPr>
          <w:ilvl w:val="0"/>
          <w:numId w:val="25"/>
        </w:numPr>
        <w:jc w:val="both"/>
        <w:rPr>
          <w:rFonts w:ascii="Times New Roman" w:hAnsi="Times New Roman"/>
        </w:rPr>
      </w:pPr>
      <w:r>
        <w:rPr>
          <w:rFonts w:ascii="Times New Roman" w:hAnsi="Times New Roman"/>
        </w:rPr>
        <w:t>"</w:t>
      </w:r>
      <w:r w:rsidRPr="00417755">
        <w:rPr>
          <w:rFonts w:ascii="Times New Roman" w:hAnsi="Times New Roman"/>
        </w:rPr>
        <w:t xml:space="preserve">Ne do </w:t>
      </w:r>
      <w:r>
        <w:rPr>
          <w:rFonts w:ascii="Times New Roman" w:hAnsi="Times New Roman"/>
        </w:rPr>
        <w:t>ti</w:t>
      </w:r>
      <w:r w:rsidRPr="00417755">
        <w:rPr>
          <w:rFonts w:ascii="Times New Roman" w:hAnsi="Times New Roman"/>
        </w:rPr>
        <w:t xml:space="preserve"> tërheqim vetë mallrat."; ose</w:t>
      </w:r>
    </w:p>
    <w:p w14:paraId="25A19F17" w14:textId="77777777" w:rsidR="00226EAA" w:rsidRDefault="00226EAA" w:rsidP="00805EA4">
      <w:pPr>
        <w:pStyle w:val="FootnoteText"/>
        <w:numPr>
          <w:ilvl w:val="0"/>
          <w:numId w:val="25"/>
        </w:numPr>
        <w:jc w:val="both"/>
        <w:rPr>
          <w:rFonts w:ascii="Times New Roman" w:hAnsi="Times New Roman"/>
        </w:rPr>
      </w:pPr>
      <w:r w:rsidRPr="00417755">
        <w:rPr>
          <w:rFonts w:ascii="Times New Roman" w:hAnsi="Times New Roman"/>
        </w:rPr>
        <w:t>"Ju duhet t’i ktheni m</w:t>
      </w:r>
      <w:r>
        <w:rPr>
          <w:rFonts w:ascii="Times New Roman" w:hAnsi="Times New Roman"/>
        </w:rPr>
        <w:t>allrat ose të na i dorëzoni</w:t>
      </w:r>
      <w:r w:rsidRPr="00417755">
        <w:rPr>
          <w:rFonts w:ascii="Times New Roman" w:hAnsi="Times New Roman"/>
        </w:rPr>
        <w:t xml:space="preserve"> ose … [</w:t>
      </w:r>
      <w:r>
        <w:rPr>
          <w:rFonts w:ascii="Times New Roman" w:hAnsi="Times New Roman"/>
        </w:rPr>
        <w:t>vendosni</w:t>
      </w:r>
      <w:r w:rsidRPr="00417755">
        <w:rPr>
          <w:rFonts w:ascii="Times New Roman" w:hAnsi="Times New Roman"/>
        </w:rPr>
        <w:t xml:space="preserve"> emrin dhe adresën gjeografike, sipas rastit, të personit të autorizuar prej jush për t’i marrë mallrat], pa vonesa të panevojshme, por gjithsesi, jo më vonë se 14 ditë nga dita</w:t>
      </w:r>
      <w:r>
        <w:rPr>
          <w:rFonts w:ascii="Times New Roman" w:hAnsi="Times New Roman"/>
        </w:rPr>
        <w:t>,</w:t>
      </w:r>
      <w:r w:rsidRPr="00417755">
        <w:rPr>
          <w:rFonts w:ascii="Times New Roman" w:hAnsi="Times New Roman"/>
        </w:rPr>
        <w:t xml:space="preserve"> në të cilët do të na njoftoni </w:t>
      </w:r>
      <w:r>
        <w:rPr>
          <w:rFonts w:ascii="Times New Roman" w:hAnsi="Times New Roman"/>
        </w:rPr>
        <w:t xml:space="preserve">për </w:t>
      </w:r>
      <w:r w:rsidRPr="00417755">
        <w:rPr>
          <w:rFonts w:ascii="Times New Roman" w:hAnsi="Times New Roman"/>
        </w:rPr>
        <w:t xml:space="preserve">heqjen dorë </w:t>
      </w:r>
      <w:r>
        <w:rPr>
          <w:rFonts w:ascii="Times New Roman" w:hAnsi="Times New Roman"/>
        </w:rPr>
        <w:t xml:space="preserve">tuajën </w:t>
      </w:r>
      <w:r w:rsidRPr="00417755">
        <w:rPr>
          <w:rFonts w:ascii="Times New Roman" w:hAnsi="Times New Roman"/>
        </w:rPr>
        <w:t>nga kjo kontratë. Afati konsiderohet i respektuar prej jush, nëse ju na i  ktheni mallrat përpara plotësimit të periudhës prej 14 ditësh.”</w:t>
      </w:r>
    </w:p>
    <w:p w14:paraId="25A19F18" w14:textId="77777777" w:rsidR="00226EAA" w:rsidRPr="00417755" w:rsidRDefault="00226EAA" w:rsidP="00805EA4">
      <w:pPr>
        <w:pStyle w:val="FootnoteText"/>
        <w:ind w:left="1440" w:firstLine="0"/>
        <w:jc w:val="both"/>
        <w:rPr>
          <w:rFonts w:ascii="Times New Roman" w:hAnsi="Times New Roman"/>
        </w:rPr>
      </w:pPr>
    </w:p>
    <w:p w14:paraId="25A19F19" w14:textId="77777777" w:rsidR="00226EAA" w:rsidRPr="00417755" w:rsidRDefault="00226EAA" w:rsidP="00805EA4">
      <w:pPr>
        <w:pStyle w:val="FootnoteText"/>
        <w:numPr>
          <w:ilvl w:val="0"/>
          <w:numId w:val="24"/>
        </w:numPr>
        <w:jc w:val="both"/>
        <w:rPr>
          <w:rFonts w:ascii="Times New Roman" w:hAnsi="Times New Roman"/>
        </w:rPr>
      </w:pPr>
      <w:r>
        <w:rPr>
          <w:rFonts w:ascii="Times New Roman" w:hAnsi="Times New Roman"/>
        </w:rPr>
        <w:t>vendosni</w:t>
      </w:r>
      <w:r w:rsidRPr="00417755">
        <w:rPr>
          <w:rFonts w:ascii="Times New Roman" w:hAnsi="Times New Roman"/>
        </w:rPr>
        <w:t>:</w:t>
      </w:r>
    </w:p>
    <w:p w14:paraId="25A19F1A" w14:textId="77777777" w:rsidR="00226EAA" w:rsidRPr="00417755" w:rsidRDefault="00226EAA" w:rsidP="00805EA4">
      <w:pPr>
        <w:pStyle w:val="FootnoteText"/>
        <w:numPr>
          <w:ilvl w:val="0"/>
          <w:numId w:val="26"/>
        </w:numPr>
        <w:ind w:hanging="87"/>
        <w:jc w:val="both"/>
        <w:rPr>
          <w:rFonts w:ascii="Times New Roman" w:hAnsi="Times New Roman"/>
        </w:rPr>
      </w:pPr>
      <w:r w:rsidRPr="00417755">
        <w:rPr>
          <w:rFonts w:ascii="Times New Roman" w:hAnsi="Times New Roman"/>
        </w:rPr>
        <w:t>"Ne do të mbulojmë shpenzimet e kthimit të mallrave.”,</w:t>
      </w:r>
    </w:p>
    <w:p w14:paraId="25A19F1B" w14:textId="77777777" w:rsidR="00226EAA" w:rsidRPr="00417755" w:rsidRDefault="00226EAA" w:rsidP="00805EA4">
      <w:pPr>
        <w:pStyle w:val="FootnoteText"/>
        <w:numPr>
          <w:ilvl w:val="0"/>
          <w:numId w:val="26"/>
        </w:numPr>
        <w:ind w:hanging="87"/>
        <w:jc w:val="both"/>
        <w:rPr>
          <w:rFonts w:ascii="Times New Roman" w:hAnsi="Times New Roman"/>
        </w:rPr>
      </w:pPr>
      <w:r w:rsidRPr="00417755">
        <w:rPr>
          <w:rFonts w:ascii="Times New Roman" w:hAnsi="Times New Roman"/>
        </w:rPr>
        <w:t>"</w:t>
      </w:r>
      <w:r>
        <w:rPr>
          <w:rFonts w:ascii="Times New Roman" w:hAnsi="Times New Roman"/>
        </w:rPr>
        <w:t>Ju</w:t>
      </w:r>
      <w:r w:rsidRPr="00417755">
        <w:rPr>
          <w:rFonts w:ascii="Times New Roman" w:hAnsi="Times New Roman"/>
        </w:rPr>
        <w:t xml:space="preserve"> </w:t>
      </w:r>
      <w:r>
        <w:rPr>
          <w:rFonts w:ascii="Times New Roman" w:hAnsi="Times New Roman"/>
        </w:rPr>
        <w:t xml:space="preserve">do të </w:t>
      </w:r>
      <w:r w:rsidRPr="00417755">
        <w:rPr>
          <w:rFonts w:ascii="Times New Roman" w:hAnsi="Times New Roman"/>
        </w:rPr>
        <w:t>mbuloni shpenzimet e drejtpërdrejta të kthimit të mallrave.”,</w:t>
      </w:r>
    </w:p>
    <w:p w14:paraId="25A19F1C" w14:textId="77777777" w:rsidR="00226EAA" w:rsidRPr="00417755" w:rsidRDefault="00226EAA" w:rsidP="00805EA4">
      <w:pPr>
        <w:pStyle w:val="FootnoteText"/>
        <w:numPr>
          <w:ilvl w:val="0"/>
          <w:numId w:val="26"/>
        </w:numPr>
        <w:ind w:left="1418" w:hanging="425"/>
        <w:jc w:val="both"/>
        <w:rPr>
          <w:rFonts w:ascii="Times New Roman" w:hAnsi="Times New Roman"/>
        </w:rPr>
      </w:pPr>
      <w:r w:rsidRPr="00417755">
        <w:rPr>
          <w:rFonts w:ascii="Times New Roman" w:hAnsi="Times New Roman"/>
        </w:rPr>
        <w:t>Nëse në një kontratë në largësi, ju nuk ofroni të paguani shpenzimet e kthimit të mallrave dhe për shkak të natyrës së tyre, mallrat nuk mund të kthehen normalisht me postë: “Ju do të duhet të përballoni shp</w:t>
      </w:r>
      <w:r>
        <w:rPr>
          <w:rFonts w:ascii="Times New Roman" w:hAnsi="Times New Roman"/>
        </w:rPr>
        <w:t xml:space="preserve">enzimet e kthimit të mallrave </w:t>
      </w:r>
      <w:r w:rsidRPr="00417755">
        <w:rPr>
          <w:rFonts w:ascii="Times New Roman" w:hAnsi="Times New Roman"/>
        </w:rPr>
        <w:t xml:space="preserve"> … LEK [</w:t>
      </w:r>
      <w:r>
        <w:rPr>
          <w:rFonts w:ascii="Times New Roman" w:hAnsi="Times New Roman"/>
        </w:rPr>
        <w:t>vendosni</w:t>
      </w:r>
      <w:r w:rsidRPr="00417755">
        <w:rPr>
          <w:rFonts w:ascii="Times New Roman" w:hAnsi="Times New Roman"/>
        </w:rPr>
        <w:t xml:space="preserve"> shumën].”; ose, nëse kostoja e kthimit të mallrave, </w:t>
      </w:r>
      <w:r>
        <w:rPr>
          <w:rFonts w:ascii="Times New Roman" w:hAnsi="Times New Roman"/>
        </w:rPr>
        <w:t>në mënyrë të arsyeshme,</w:t>
      </w:r>
      <w:r w:rsidRPr="00417755">
        <w:rPr>
          <w:rFonts w:ascii="Times New Roman" w:hAnsi="Times New Roman"/>
        </w:rPr>
        <w:t xml:space="preserve"> </w:t>
      </w:r>
      <w:r>
        <w:rPr>
          <w:rFonts w:ascii="Times New Roman" w:hAnsi="Times New Roman"/>
        </w:rPr>
        <w:t>nuk mund</w:t>
      </w:r>
      <w:r w:rsidRPr="00417755">
        <w:rPr>
          <w:rFonts w:ascii="Times New Roman" w:hAnsi="Times New Roman"/>
        </w:rPr>
        <w:t xml:space="preserve"> të llogaritet paraprakisht: “Ju do t’ju duhet të përballoni shpenzimet e drejtpërdrejta të kthimi të mallrave. Kostoja vlerësohet maksimumi afërsisht … EUR/LEK [</w:t>
      </w:r>
      <w:r>
        <w:rPr>
          <w:rFonts w:ascii="Times New Roman" w:hAnsi="Times New Roman"/>
        </w:rPr>
        <w:t>vendosni</w:t>
      </w:r>
      <w:r w:rsidRPr="00417755">
        <w:rPr>
          <w:rFonts w:ascii="Times New Roman" w:hAnsi="Times New Roman"/>
        </w:rPr>
        <w:t xml:space="preserve"> shumën].”; ose</w:t>
      </w:r>
    </w:p>
    <w:p w14:paraId="25A19F1D" w14:textId="77777777" w:rsidR="00226EAA" w:rsidRDefault="00226EAA" w:rsidP="00805EA4">
      <w:pPr>
        <w:pStyle w:val="FootnoteText"/>
        <w:numPr>
          <w:ilvl w:val="0"/>
          <w:numId w:val="26"/>
        </w:numPr>
        <w:ind w:left="1418" w:hanging="425"/>
        <w:jc w:val="both"/>
        <w:rPr>
          <w:rFonts w:ascii="Times New Roman" w:hAnsi="Times New Roman"/>
        </w:rPr>
      </w:pPr>
      <w:r w:rsidRPr="00417755">
        <w:rPr>
          <w:rFonts w:ascii="Times New Roman" w:hAnsi="Times New Roman"/>
        </w:rPr>
        <w:t>Nëse, në një kontratë jashtë qendrave tregtare, mallrat, për nga natyra e tyre, normalisht nuk mund të kthehen me postë dhe i janë dorëzuar konsumatorit në shtëpi në kohën e lidhjes së kontratës: “Ne do t’i marrim mallrat me shpenzimet tona.”; dhe</w:t>
      </w:r>
    </w:p>
    <w:p w14:paraId="25A19F1E" w14:textId="77777777" w:rsidR="00226EAA" w:rsidRPr="00417755" w:rsidRDefault="00226EAA" w:rsidP="00805EA4">
      <w:pPr>
        <w:pStyle w:val="FootnoteText"/>
        <w:ind w:left="1418" w:firstLine="0"/>
        <w:jc w:val="both"/>
        <w:rPr>
          <w:rFonts w:ascii="Times New Roman" w:hAnsi="Times New Roman"/>
        </w:rPr>
      </w:pPr>
    </w:p>
    <w:p w14:paraId="25A19F1F" w14:textId="77777777" w:rsidR="00226EAA" w:rsidRDefault="00226EAA" w:rsidP="00805EA4">
      <w:pPr>
        <w:pStyle w:val="FootnoteText"/>
        <w:numPr>
          <w:ilvl w:val="0"/>
          <w:numId w:val="24"/>
        </w:numPr>
        <w:jc w:val="both"/>
        <w:rPr>
          <w:rFonts w:ascii="Times New Roman" w:hAnsi="Times New Roman"/>
        </w:rPr>
      </w:pPr>
      <w:r>
        <w:rPr>
          <w:rFonts w:ascii="Times New Roman" w:hAnsi="Times New Roman"/>
        </w:rPr>
        <w:t>vendosni</w:t>
      </w:r>
      <w:r w:rsidRPr="00417755">
        <w:rPr>
          <w:rFonts w:ascii="Times New Roman" w:hAnsi="Times New Roman"/>
        </w:rPr>
        <w:t xml:space="preserve"> “Ju jeni përgjegjës </w:t>
      </w:r>
      <w:r w:rsidRPr="000A2E48">
        <w:rPr>
          <w:rFonts w:ascii="Times New Roman" w:hAnsi="Times New Roman"/>
        </w:rPr>
        <w:t>për vlerën e pakësuar të mall</w:t>
      </w:r>
      <w:r>
        <w:rPr>
          <w:rFonts w:ascii="Times New Roman" w:hAnsi="Times New Roman"/>
        </w:rPr>
        <w:t>it,</w:t>
      </w:r>
      <w:r w:rsidRPr="000A2E48">
        <w:rPr>
          <w:rFonts w:ascii="Times New Roman" w:hAnsi="Times New Roman"/>
        </w:rPr>
        <w:t xml:space="preserve"> që rezulton nga një përdorim i ndryshëm, nga ai që nevojitet për të përcaktuar natyrën, karakteristikën dhe funksionimin e </w:t>
      </w:r>
      <w:r>
        <w:rPr>
          <w:rFonts w:ascii="Times New Roman" w:hAnsi="Times New Roman"/>
        </w:rPr>
        <w:t>tij</w:t>
      </w:r>
      <w:r w:rsidRPr="00417755">
        <w:rPr>
          <w:rFonts w:ascii="Times New Roman" w:hAnsi="Times New Roman"/>
        </w:rPr>
        <w:t>.”</w:t>
      </w:r>
    </w:p>
    <w:p w14:paraId="25A19F20" w14:textId="77777777" w:rsidR="00226EAA" w:rsidRPr="00417755" w:rsidRDefault="00226EAA" w:rsidP="00805EA4">
      <w:pPr>
        <w:pStyle w:val="FootnoteText"/>
        <w:ind w:left="1080" w:firstLine="0"/>
        <w:jc w:val="both"/>
        <w:rPr>
          <w:rFonts w:ascii="Times New Roman" w:hAnsi="Times New Roman"/>
        </w:rPr>
      </w:pPr>
    </w:p>
  </w:footnote>
  <w:footnote w:id="7">
    <w:p w14:paraId="25A19F21" w14:textId="77777777" w:rsidR="00226EAA" w:rsidRDefault="00226EAA" w:rsidP="00805EA4">
      <w:pPr>
        <w:pStyle w:val="FootnoteText"/>
        <w:ind w:left="567" w:hanging="207"/>
        <w:jc w:val="both"/>
        <w:rPr>
          <w:rFonts w:ascii="Times New Roman" w:hAnsi="Times New Roman"/>
        </w:rPr>
      </w:pPr>
      <w:r w:rsidRPr="006E7BB5" w:rsidDel="002B5353">
        <w:rPr>
          <w:rStyle w:val="FootnoteReference"/>
          <w:rFonts w:ascii="Times New Roman" w:hAnsi="Times New Roman"/>
        </w:rPr>
        <w:t xml:space="preserve"> </w:t>
      </w:r>
      <w:r w:rsidRPr="006E7BB5">
        <w:rPr>
          <w:rFonts w:ascii="Times New Roman" w:hAnsi="Times New Roman"/>
        </w:rPr>
        <w:t>[6.]</w:t>
      </w:r>
      <w:r w:rsidRPr="00417755">
        <w:rPr>
          <w:rFonts w:ascii="Times New Roman" w:hAnsi="Times New Roman"/>
        </w:rPr>
        <w:t xml:space="preserve"> Në rastin e një kontrate për ofrimin e shërbimeve ose për furnizimin me ujë, gaz, energji</w:t>
      </w:r>
      <w:r>
        <w:rPr>
          <w:rFonts w:ascii="Times New Roman" w:hAnsi="Times New Roman"/>
        </w:rPr>
        <w:t xml:space="preserve"> elektrike</w:t>
      </w:r>
      <w:r w:rsidRPr="00417755">
        <w:rPr>
          <w:rFonts w:ascii="Times New Roman" w:hAnsi="Times New Roman"/>
        </w:rPr>
        <w:t xml:space="preserve">, kur ato nuk janë </w:t>
      </w:r>
      <w:r>
        <w:rPr>
          <w:rFonts w:ascii="Times New Roman" w:hAnsi="Times New Roman"/>
        </w:rPr>
        <w:t>vendosur</w:t>
      </w:r>
      <w:r w:rsidRPr="00417755">
        <w:rPr>
          <w:rFonts w:ascii="Times New Roman" w:hAnsi="Times New Roman"/>
        </w:rPr>
        <w:t xml:space="preserve"> në treg në vëllim të kufizuar ose në sasi të </w:t>
      </w:r>
      <w:r>
        <w:rPr>
          <w:rFonts w:ascii="Times New Roman" w:hAnsi="Times New Roman"/>
        </w:rPr>
        <w:t>caktuar, ose për ngrohje lokale,</w:t>
      </w:r>
      <w:r w:rsidRPr="00417755">
        <w:rPr>
          <w:rFonts w:ascii="Times New Roman" w:hAnsi="Times New Roman"/>
        </w:rPr>
        <w:t xml:space="preserve"> </w:t>
      </w:r>
      <w:r>
        <w:rPr>
          <w:rFonts w:ascii="Times New Roman" w:hAnsi="Times New Roman"/>
        </w:rPr>
        <w:t>vendosni</w:t>
      </w:r>
      <w:r w:rsidRPr="00417755">
        <w:rPr>
          <w:rFonts w:ascii="Times New Roman" w:hAnsi="Times New Roman"/>
        </w:rPr>
        <w:t xml:space="preserve"> </w:t>
      </w:r>
      <w:r>
        <w:rPr>
          <w:rFonts w:ascii="Times New Roman" w:hAnsi="Times New Roman"/>
        </w:rPr>
        <w:t>paragrafin</w:t>
      </w:r>
      <w:r w:rsidRPr="00417755">
        <w:rPr>
          <w:rFonts w:ascii="Times New Roman" w:hAnsi="Times New Roman"/>
        </w:rPr>
        <w:t xml:space="preserve"> që vijon: “Nëse keni kërkuar të filloni kryerjen e shërbimeve ose furnizimin e ujit /gazit/energjisë</w:t>
      </w:r>
      <w:r>
        <w:rPr>
          <w:rFonts w:ascii="Times New Roman" w:hAnsi="Times New Roman"/>
        </w:rPr>
        <w:t xml:space="preserve"> elektrike</w:t>
      </w:r>
      <w:r w:rsidRPr="00417755">
        <w:rPr>
          <w:rFonts w:ascii="Times New Roman" w:hAnsi="Times New Roman"/>
        </w:rPr>
        <w:t>/ngrohjen lokale [fshijeni sipas rastit] gjatë periudhës së heqjes dorë, do të na pagu</w:t>
      </w:r>
      <w:r>
        <w:rPr>
          <w:rFonts w:ascii="Times New Roman" w:hAnsi="Times New Roman"/>
        </w:rPr>
        <w:t>a</w:t>
      </w:r>
      <w:r w:rsidRPr="00417755">
        <w:rPr>
          <w:rFonts w:ascii="Times New Roman" w:hAnsi="Times New Roman"/>
        </w:rPr>
        <w:t xml:space="preserve">ni një shumë e cila është në </w:t>
      </w:r>
      <w:proofErr w:type="spellStart"/>
      <w:r>
        <w:rPr>
          <w:rFonts w:ascii="Times New Roman" w:hAnsi="Times New Roman"/>
        </w:rPr>
        <w:t>perpjestim</w:t>
      </w:r>
      <w:proofErr w:type="spellEnd"/>
      <w:r w:rsidRPr="00417755">
        <w:rPr>
          <w:rFonts w:ascii="Times New Roman" w:hAnsi="Times New Roman"/>
        </w:rPr>
        <w:t xml:space="preserve"> me atë që u është dhënë, deri në kohën </w:t>
      </w:r>
      <w:r>
        <w:rPr>
          <w:rFonts w:ascii="Times New Roman" w:hAnsi="Times New Roman"/>
        </w:rPr>
        <w:t>kur</w:t>
      </w:r>
      <w:r w:rsidRPr="00417755">
        <w:rPr>
          <w:rFonts w:ascii="Times New Roman" w:hAnsi="Times New Roman"/>
        </w:rPr>
        <w:t xml:space="preserve"> na keni njoftuar për heqjen tuaj dorë nga kjo kontratë, përkundrejt pë</w:t>
      </w:r>
      <w:r>
        <w:rPr>
          <w:rFonts w:ascii="Times New Roman" w:hAnsi="Times New Roman"/>
        </w:rPr>
        <w:t>rmbushjes të plotë të kontratës</w:t>
      </w:r>
      <w:r w:rsidRPr="00417755">
        <w:rPr>
          <w:rFonts w:ascii="Times New Roman" w:hAnsi="Times New Roman"/>
        </w:rPr>
        <w:t>”.</w:t>
      </w:r>
    </w:p>
    <w:p w14:paraId="25A19F22" w14:textId="77777777" w:rsidR="00226EAA" w:rsidRPr="00417755" w:rsidRDefault="00226EAA" w:rsidP="00805EA4">
      <w:pPr>
        <w:pStyle w:val="FootnoteText"/>
        <w:ind w:left="567" w:hanging="207"/>
        <w:jc w:val="both"/>
        <w:rPr>
          <w:rFonts w:ascii="Times New Roman" w:hAnsi="Times New Roman"/>
        </w:rPr>
      </w:pPr>
    </w:p>
  </w:footnote>
  <w:footnote w:id="8">
    <w:p w14:paraId="25A19F23" w14:textId="77777777" w:rsidR="00226EAA" w:rsidRPr="0073096E" w:rsidRDefault="00226EAA" w:rsidP="008D4E6B">
      <w:pPr>
        <w:pStyle w:val="FootnoteText"/>
        <w:ind w:firstLine="0"/>
        <w:rPr>
          <w:lang w:val="it-IT"/>
        </w:rPr>
      </w:pPr>
      <w:r>
        <w:t>(</w:t>
      </w:r>
      <w:r>
        <w:rPr>
          <w:rStyle w:val="FootnoteReference"/>
        </w:rPr>
        <w:footnoteRef/>
      </w:r>
      <w:r>
        <w:t xml:space="preserve">) </w:t>
      </w:r>
      <w:r w:rsidRPr="00417755">
        <w:rPr>
          <w:rFonts w:ascii="Times New Roman" w:hAnsi="Times New Roman"/>
        </w:rPr>
        <w:t>Fshijeni sipas rastit.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197"/>
    <w:multiLevelType w:val="hybridMultilevel"/>
    <w:tmpl w:val="6F685756"/>
    <w:lvl w:ilvl="0" w:tplc="04090017">
      <w:start w:val="1"/>
      <w:numFmt w:val="lowerLetter"/>
      <w:lvlText w:val="%1)"/>
      <w:lvlJc w:val="left"/>
      <w:pPr>
        <w:ind w:left="723" w:hanging="360"/>
      </w:pPr>
    </w:lvl>
    <w:lvl w:ilvl="1" w:tplc="04090019">
      <w:start w:val="1"/>
      <w:numFmt w:val="lowerLetter"/>
      <w:lvlText w:val="%2."/>
      <w:lvlJc w:val="left"/>
      <w:pPr>
        <w:ind w:left="1443" w:hanging="360"/>
      </w:pPr>
    </w:lvl>
    <w:lvl w:ilvl="2" w:tplc="0409001B">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 w15:restartNumberingAfterBreak="0">
    <w:nsid w:val="033A7C2F"/>
    <w:multiLevelType w:val="hybridMultilevel"/>
    <w:tmpl w:val="C62C1628"/>
    <w:lvl w:ilvl="0" w:tplc="7BC4B1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81190B"/>
    <w:multiLevelType w:val="hybridMultilevel"/>
    <w:tmpl w:val="6F685756"/>
    <w:lvl w:ilvl="0" w:tplc="04090017">
      <w:start w:val="1"/>
      <w:numFmt w:val="lowerLetter"/>
      <w:lvlText w:val="%1)"/>
      <w:lvlJc w:val="left"/>
      <w:pPr>
        <w:ind w:left="723" w:hanging="360"/>
      </w:pPr>
    </w:lvl>
    <w:lvl w:ilvl="1" w:tplc="04090019">
      <w:start w:val="1"/>
      <w:numFmt w:val="lowerLetter"/>
      <w:lvlText w:val="%2."/>
      <w:lvlJc w:val="left"/>
      <w:pPr>
        <w:ind w:left="1443" w:hanging="360"/>
      </w:pPr>
    </w:lvl>
    <w:lvl w:ilvl="2" w:tplc="0409001B">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3" w15:restartNumberingAfterBreak="0">
    <w:nsid w:val="05320236"/>
    <w:multiLevelType w:val="hybridMultilevel"/>
    <w:tmpl w:val="73F28756"/>
    <w:lvl w:ilvl="0" w:tplc="55E000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8614A5"/>
    <w:multiLevelType w:val="hybridMultilevel"/>
    <w:tmpl w:val="8444BBEA"/>
    <w:lvl w:ilvl="0" w:tplc="E6C4AD22">
      <w:start w:val="1"/>
      <w:numFmt w:val="lowerLetter"/>
      <w:lvlText w:val="%1)"/>
      <w:lvlJc w:val="left"/>
      <w:pPr>
        <w:ind w:left="1360" w:hanging="8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97169B6"/>
    <w:multiLevelType w:val="multilevel"/>
    <w:tmpl w:val="19E818E0"/>
    <w:lvl w:ilvl="0">
      <w:start w:val="1"/>
      <w:numFmt w:val="lowerLetter"/>
      <w:lvlText w:val="(%1)"/>
      <w:lvlJc w:val="left"/>
      <w:pPr>
        <w:ind w:left="1080" w:hanging="360"/>
      </w:pPr>
      <w:rPr>
        <w:rFonts w:cs="Times New Roman" w:hint="default"/>
        <w:color w:val="1A171C"/>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B0E369A"/>
    <w:multiLevelType w:val="hybridMultilevel"/>
    <w:tmpl w:val="5AACF042"/>
    <w:lvl w:ilvl="0" w:tplc="96A4A8E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B216F"/>
    <w:multiLevelType w:val="hybridMultilevel"/>
    <w:tmpl w:val="60D0A0AC"/>
    <w:lvl w:ilvl="0" w:tplc="062AD4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B237B"/>
    <w:multiLevelType w:val="hybridMultilevel"/>
    <w:tmpl w:val="73F28756"/>
    <w:lvl w:ilvl="0" w:tplc="55E000A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AF6633"/>
    <w:multiLevelType w:val="hybridMultilevel"/>
    <w:tmpl w:val="6F685756"/>
    <w:lvl w:ilvl="0" w:tplc="04090017">
      <w:start w:val="1"/>
      <w:numFmt w:val="lowerLetter"/>
      <w:lvlText w:val="%1)"/>
      <w:lvlJc w:val="left"/>
      <w:pPr>
        <w:ind w:left="723" w:hanging="360"/>
      </w:pPr>
    </w:lvl>
    <w:lvl w:ilvl="1" w:tplc="04090019">
      <w:start w:val="1"/>
      <w:numFmt w:val="lowerLetter"/>
      <w:lvlText w:val="%2."/>
      <w:lvlJc w:val="left"/>
      <w:pPr>
        <w:ind w:left="1443" w:hanging="360"/>
      </w:pPr>
    </w:lvl>
    <w:lvl w:ilvl="2" w:tplc="0409001B">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0" w15:restartNumberingAfterBreak="0">
    <w:nsid w:val="0FF27644"/>
    <w:multiLevelType w:val="hybridMultilevel"/>
    <w:tmpl w:val="B6F8F5DC"/>
    <w:lvl w:ilvl="0" w:tplc="0409000F">
      <w:start w:val="1"/>
      <w:numFmt w:val="decimal"/>
      <w:lvlText w:val="%1."/>
      <w:lvlJc w:val="left"/>
      <w:pPr>
        <w:ind w:left="469" w:hanging="360"/>
      </w:pPr>
    </w:lvl>
    <w:lvl w:ilvl="1" w:tplc="0409000F">
      <w:start w:val="1"/>
      <w:numFmt w:val="decimal"/>
      <w:lvlText w:val="%2."/>
      <w:lvlJc w:val="left"/>
      <w:pPr>
        <w:ind w:left="720" w:hanging="360"/>
      </w:pPr>
    </w:lvl>
    <w:lvl w:ilvl="2" w:tplc="B412BDCC">
      <w:start w:val="1"/>
      <w:numFmt w:val="lowerLetter"/>
      <w:lvlText w:val="(%3)"/>
      <w:lvlJc w:val="left"/>
      <w:pPr>
        <w:ind w:left="2089" w:hanging="360"/>
      </w:pPr>
      <w:rPr>
        <w:rFonts w:hint="default"/>
        <w:color w:val="1A171C"/>
      </w:rPr>
    </w:lvl>
    <w:lvl w:ilvl="3" w:tplc="A69AECA0">
      <w:start w:val="1"/>
      <w:numFmt w:val="lowerLetter"/>
      <w:lvlText w:val="%4)"/>
      <w:lvlJc w:val="left"/>
      <w:pPr>
        <w:ind w:left="2629" w:hanging="360"/>
      </w:pPr>
      <w:rPr>
        <w:rFonts w:hint="default"/>
      </w:r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11" w15:restartNumberingAfterBreak="0">
    <w:nsid w:val="133504C6"/>
    <w:multiLevelType w:val="multilevel"/>
    <w:tmpl w:val="518E4B16"/>
    <w:lvl w:ilvl="0">
      <w:start w:val="1"/>
      <w:numFmt w:val="lowerLetter"/>
      <w:lvlText w:val="(%1)"/>
      <w:lvlJc w:val="left"/>
      <w:pPr>
        <w:ind w:left="1080" w:hanging="360"/>
      </w:pPr>
      <w:rPr>
        <w:rFonts w:cs="Times New Roman" w:hint="default"/>
        <w:color w:val="1A171C"/>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4DE2B96"/>
    <w:multiLevelType w:val="hybridMultilevel"/>
    <w:tmpl w:val="1B96C7B6"/>
    <w:lvl w:ilvl="0" w:tplc="E6C4AD22">
      <w:start w:val="1"/>
      <w:numFmt w:val="lowerLetter"/>
      <w:lvlText w:val="%1)"/>
      <w:lvlJc w:val="left"/>
      <w:pPr>
        <w:ind w:left="1900" w:hanging="8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AA3DF4"/>
    <w:multiLevelType w:val="hybridMultilevel"/>
    <w:tmpl w:val="87AC3C64"/>
    <w:lvl w:ilvl="0" w:tplc="F52C56D4">
      <w:start w:val="1"/>
      <w:numFmt w:val="lowerLetter"/>
      <w:lvlText w:val="(%1)"/>
      <w:lvlJc w:val="left"/>
      <w:pPr>
        <w:ind w:left="1080" w:hanging="360"/>
      </w:pPr>
      <w:rPr>
        <w:rFonts w:cs="Times New Roman" w:hint="default"/>
        <w:color w:val="1A171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1F23F8"/>
    <w:multiLevelType w:val="hybridMultilevel"/>
    <w:tmpl w:val="37644A96"/>
    <w:lvl w:ilvl="0" w:tplc="E6C4AD22">
      <w:start w:val="1"/>
      <w:numFmt w:val="lowerLetter"/>
      <w:lvlText w:val="%1)"/>
      <w:lvlJc w:val="left"/>
      <w:pPr>
        <w:ind w:left="2440" w:hanging="8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C226DC3"/>
    <w:multiLevelType w:val="hybridMultilevel"/>
    <w:tmpl w:val="DF902920"/>
    <w:lvl w:ilvl="0" w:tplc="4E36E96A">
      <w:start w:val="1"/>
      <w:numFmt w:val="decimal"/>
      <w:lvlText w:val="%1."/>
      <w:lvlJc w:val="left"/>
      <w:pPr>
        <w:tabs>
          <w:tab w:val="num" w:pos="360"/>
        </w:tabs>
        <w:ind w:left="360" w:hanging="360"/>
      </w:pPr>
      <w:rPr>
        <w:rFonts w:hint="default"/>
      </w:rPr>
    </w:lvl>
    <w:lvl w:ilvl="1" w:tplc="0FD262FA">
      <w:start w:val="1"/>
      <w:numFmt w:val="lowerLetter"/>
      <w:lvlText w:val="%2)"/>
      <w:lvlJc w:val="left"/>
      <w:pPr>
        <w:ind w:left="1880" w:hanging="80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C371301"/>
    <w:multiLevelType w:val="hybridMultilevel"/>
    <w:tmpl w:val="B1E2D7A8"/>
    <w:lvl w:ilvl="0" w:tplc="BD96D6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2A78F9"/>
    <w:multiLevelType w:val="hybridMultilevel"/>
    <w:tmpl w:val="E18A181C"/>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D324B74"/>
    <w:multiLevelType w:val="hybridMultilevel"/>
    <w:tmpl w:val="F95CD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D27DC"/>
    <w:multiLevelType w:val="hybridMultilevel"/>
    <w:tmpl w:val="E8A47F7C"/>
    <w:lvl w:ilvl="0" w:tplc="04090017">
      <w:start w:val="1"/>
      <w:numFmt w:val="lowerLetter"/>
      <w:lvlText w:val="%1)"/>
      <w:lvlJc w:val="left"/>
      <w:pPr>
        <w:ind w:left="720" w:hanging="360"/>
      </w:pPr>
    </w:lvl>
    <w:lvl w:ilvl="1" w:tplc="4BA6908C">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795247"/>
    <w:multiLevelType w:val="hybridMultilevel"/>
    <w:tmpl w:val="73F28756"/>
    <w:lvl w:ilvl="0" w:tplc="55E000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D6043F"/>
    <w:multiLevelType w:val="hybridMultilevel"/>
    <w:tmpl w:val="3906F842"/>
    <w:lvl w:ilvl="0" w:tplc="E6C4AD22">
      <w:start w:val="1"/>
      <w:numFmt w:val="lowerLetter"/>
      <w:lvlText w:val="%1)"/>
      <w:lvlJc w:val="left"/>
      <w:pPr>
        <w:ind w:left="1900" w:hanging="8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994645"/>
    <w:multiLevelType w:val="hybridMultilevel"/>
    <w:tmpl w:val="FEDE392C"/>
    <w:lvl w:ilvl="0" w:tplc="81726AA8">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AA368A"/>
    <w:multiLevelType w:val="hybridMultilevel"/>
    <w:tmpl w:val="807808CE"/>
    <w:lvl w:ilvl="0" w:tplc="0409000F">
      <w:start w:val="1"/>
      <w:numFmt w:val="decimal"/>
      <w:lvlText w:val="%1."/>
      <w:lvlJc w:val="left"/>
      <w:pPr>
        <w:ind w:left="360" w:hanging="360"/>
      </w:pPr>
    </w:lvl>
    <w:lvl w:ilvl="1" w:tplc="04090019" w:tentative="1">
      <w:start w:val="1"/>
      <w:numFmt w:val="lowerLetter"/>
      <w:lvlText w:val="%2."/>
      <w:lvlJc w:val="left"/>
      <w:pPr>
        <w:ind w:left="611" w:hanging="360"/>
      </w:pPr>
    </w:lvl>
    <w:lvl w:ilvl="2" w:tplc="0409001B" w:tentative="1">
      <w:start w:val="1"/>
      <w:numFmt w:val="lowerRoman"/>
      <w:lvlText w:val="%3."/>
      <w:lvlJc w:val="right"/>
      <w:pPr>
        <w:ind w:left="1331" w:hanging="180"/>
      </w:pPr>
    </w:lvl>
    <w:lvl w:ilvl="3" w:tplc="0409000F" w:tentative="1">
      <w:start w:val="1"/>
      <w:numFmt w:val="decimal"/>
      <w:lvlText w:val="%4."/>
      <w:lvlJc w:val="left"/>
      <w:pPr>
        <w:ind w:left="2051" w:hanging="360"/>
      </w:pPr>
    </w:lvl>
    <w:lvl w:ilvl="4" w:tplc="04090019" w:tentative="1">
      <w:start w:val="1"/>
      <w:numFmt w:val="lowerLetter"/>
      <w:lvlText w:val="%5."/>
      <w:lvlJc w:val="left"/>
      <w:pPr>
        <w:ind w:left="2771" w:hanging="360"/>
      </w:pPr>
    </w:lvl>
    <w:lvl w:ilvl="5" w:tplc="0409001B" w:tentative="1">
      <w:start w:val="1"/>
      <w:numFmt w:val="lowerRoman"/>
      <w:lvlText w:val="%6."/>
      <w:lvlJc w:val="right"/>
      <w:pPr>
        <w:ind w:left="3491" w:hanging="180"/>
      </w:pPr>
    </w:lvl>
    <w:lvl w:ilvl="6" w:tplc="0409000F" w:tentative="1">
      <w:start w:val="1"/>
      <w:numFmt w:val="decimal"/>
      <w:lvlText w:val="%7."/>
      <w:lvlJc w:val="left"/>
      <w:pPr>
        <w:ind w:left="4211" w:hanging="360"/>
      </w:pPr>
    </w:lvl>
    <w:lvl w:ilvl="7" w:tplc="04090019" w:tentative="1">
      <w:start w:val="1"/>
      <w:numFmt w:val="lowerLetter"/>
      <w:lvlText w:val="%8."/>
      <w:lvlJc w:val="left"/>
      <w:pPr>
        <w:ind w:left="4931" w:hanging="360"/>
      </w:pPr>
    </w:lvl>
    <w:lvl w:ilvl="8" w:tplc="0409001B" w:tentative="1">
      <w:start w:val="1"/>
      <w:numFmt w:val="lowerRoman"/>
      <w:lvlText w:val="%9."/>
      <w:lvlJc w:val="right"/>
      <w:pPr>
        <w:ind w:left="5651" w:hanging="180"/>
      </w:pPr>
    </w:lvl>
  </w:abstractNum>
  <w:abstractNum w:abstractNumId="24" w15:restartNumberingAfterBreak="0">
    <w:nsid w:val="258813D0"/>
    <w:multiLevelType w:val="hybridMultilevel"/>
    <w:tmpl w:val="6F685756"/>
    <w:lvl w:ilvl="0" w:tplc="04090017">
      <w:start w:val="1"/>
      <w:numFmt w:val="lowerLetter"/>
      <w:lvlText w:val="%1)"/>
      <w:lvlJc w:val="left"/>
      <w:pPr>
        <w:ind w:left="723" w:hanging="360"/>
      </w:pPr>
    </w:lvl>
    <w:lvl w:ilvl="1" w:tplc="04090019">
      <w:start w:val="1"/>
      <w:numFmt w:val="lowerLetter"/>
      <w:lvlText w:val="%2."/>
      <w:lvlJc w:val="left"/>
      <w:pPr>
        <w:ind w:left="1443" w:hanging="360"/>
      </w:pPr>
    </w:lvl>
    <w:lvl w:ilvl="2" w:tplc="0409001B">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5" w15:restartNumberingAfterBreak="0">
    <w:nsid w:val="2A9D0C19"/>
    <w:multiLevelType w:val="hybridMultilevel"/>
    <w:tmpl w:val="06429406"/>
    <w:lvl w:ilvl="0" w:tplc="04090017">
      <w:start w:val="1"/>
      <w:numFmt w:val="lowerLetter"/>
      <w:lvlText w:val="%1)"/>
      <w:lvlJc w:val="left"/>
      <w:pPr>
        <w:ind w:left="720" w:hanging="360"/>
      </w:pPr>
    </w:lvl>
    <w:lvl w:ilvl="1" w:tplc="511865FA">
      <w:start w:val="1"/>
      <w:numFmt w:val="lowerRoman"/>
      <w:lvlText w:val="%2."/>
      <w:lvlJc w:val="left"/>
      <w:pPr>
        <w:ind w:left="1800" w:hanging="720"/>
      </w:pPr>
      <w:rPr>
        <w:rFonts w:ascii="Times New Roman" w:eastAsia="Times New Roman" w:hAnsi="Times New Roman" w:cs="Times New Roman"/>
      </w:rPr>
    </w:lvl>
    <w:lvl w:ilvl="2" w:tplc="062AD42E">
      <w:start w:val="1"/>
      <w:numFmt w:val="decimal"/>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C25168"/>
    <w:multiLevelType w:val="hybridMultilevel"/>
    <w:tmpl w:val="73F28756"/>
    <w:lvl w:ilvl="0" w:tplc="55E000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B7696C"/>
    <w:multiLevelType w:val="hybridMultilevel"/>
    <w:tmpl w:val="DC261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14395E"/>
    <w:multiLevelType w:val="hybridMultilevel"/>
    <w:tmpl w:val="DED41858"/>
    <w:lvl w:ilvl="0" w:tplc="2FC27C4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16594B"/>
    <w:multiLevelType w:val="hybridMultilevel"/>
    <w:tmpl w:val="5AACF042"/>
    <w:lvl w:ilvl="0" w:tplc="96A4A8E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1A4FB1"/>
    <w:multiLevelType w:val="multilevel"/>
    <w:tmpl w:val="19E818E0"/>
    <w:lvl w:ilvl="0">
      <w:start w:val="1"/>
      <w:numFmt w:val="lowerLetter"/>
      <w:lvlText w:val="(%1)"/>
      <w:lvlJc w:val="left"/>
      <w:pPr>
        <w:ind w:left="1080" w:hanging="360"/>
      </w:pPr>
      <w:rPr>
        <w:rFonts w:cs="Times New Roman" w:hint="default"/>
        <w:color w:val="1A171C"/>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3AA03950"/>
    <w:multiLevelType w:val="hybridMultilevel"/>
    <w:tmpl w:val="8B501242"/>
    <w:lvl w:ilvl="0" w:tplc="F52C56D4">
      <w:start w:val="1"/>
      <w:numFmt w:val="lowerLetter"/>
      <w:lvlText w:val="(%1)"/>
      <w:lvlJc w:val="left"/>
      <w:pPr>
        <w:ind w:left="1080" w:hanging="360"/>
      </w:pPr>
      <w:rPr>
        <w:rFonts w:cs="Times New Roman" w:hint="default"/>
        <w:color w:val="1A171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B417E61"/>
    <w:multiLevelType w:val="hybridMultilevel"/>
    <w:tmpl w:val="4A760F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7F366F"/>
    <w:multiLevelType w:val="hybridMultilevel"/>
    <w:tmpl w:val="5AACF042"/>
    <w:lvl w:ilvl="0" w:tplc="96A4A8E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B17903"/>
    <w:multiLevelType w:val="hybridMultilevel"/>
    <w:tmpl w:val="807808CE"/>
    <w:lvl w:ilvl="0" w:tplc="0409000F">
      <w:start w:val="1"/>
      <w:numFmt w:val="decimal"/>
      <w:lvlText w:val="%1."/>
      <w:lvlJc w:val="left"/>
      <w:pPr>
        <w:ind w:left="540" w:hanging="360"/>
      </w:pPr>
    </w:lvl>
    <w:lvl w:ilvl="1" w:tplc="04090019" w:tentative="1">
      <w:start w:val="1"/>
      <w:numFmt w:val="lowerLetter"/>
      <w:lvlText w:val="%2."/>
      <w:lvlJc w:val="left"/>
      <w:pPr>
        <w:ind w:left="611" w:hanging="360"/>
      </w:pPr>
    </w:lvl>
    <w:lvl w:ilvl="2" w:tplc="0409001B" w:tentative="1">
      <w:start w:val="1"/>
      <w:numFmt w:val="lowerRoman"/>
      <w:lvlText w:val="%3."/>
      <w:lvlJc w:val="right"/>
      <w:pPr>
        <w:ind w:left="1331" w:hanging="180"/>
      </w:pPr>
    </w:lvl>
    <w:lvl w:ilvl="3" w:tplc="0409000F" w:tentative="1">
      <w:start w:val="1"/>
      <w:numFmt w:val="decimal"/>
      <w:lvlText w:val="%4."/>
      <w:lvlJc w:val="left"/>
      <w:pPr>
        <w:ind w:left="2051" w:hanging="360"/>
      </w:pPr>
    </w:lvl>
    <w:lvl w:ilvl="4" w:tplc="04090019" w:tentative="1">
      <w:start w:val="1"/>
      <w:numFmt w:val="lowerLetter"/>
      <w:lvlText w:val="%5."/>
      <w:lvlJc w:val="left"/>
      <w:pPr>
        <w:ind w:left="2771" w:hanging="360"/>
      </w:pPr>
    </w:lvl>
    <w:lvl w:ilvl="5" w:tplc="0409001B" w:tentative="1">
      <w:start w:val="1"/>
      <w:numFmt w:val="lowerRoman"/>
      <w:lvlText w:val="%6."/>
      <w:lvlJc w:val="right"/>
      <w:pPr>
        <w:ind w:left="3491" w:hanging="180"/>
      </w:pPr>
    </w:lvl>
    <w:lvl w:ilvl="6" w:tplc="0409000F" w:tentative="1">
      <w:start w:val="1"/>
      <w:numFmt w:val="decimal"/>
      <w:lvlText w:val="%7."/>
      <w:lvlJc w:val="left"/>
      <w:pPr>
        <w:ind w:left="4211" w:hanging="360"/>
      </w:pPr>
    </w:lvl>
    <w:lvl w:ilvl="7" w:tplc="04090019" w:tentative="1">
      <w:start w:val="1"/>
      <w:numFmt w:val="lowerLetter"/>
      <w:lvlText w:val="%8."/>
      <w:lvlJc w:val="left"/>
      <w:pPr>
        <w:ind w:left="4931" w:hanging="360"/>
      </w:pPr>
    </w:lvl>
    <w:lvl w:ilvl="8" w:tplc="0409001B" w:tentative="1">
      <w:start w:val="1"/>
      <w:numFmt w:val="lowerRoman"/>
      <w:lvlText w:val="%9."/>
      <w:lvlJc w:val="right"/>
      <w:pPr>
        <w:ind w:left="5651" w:hanging="180"/>
      </w:pPr>
    </w:lvl>
  </w:abstractNum>
  <w:abstractNum w:abstractNumId="35" w15:restartNumberingAfterBreak="0">
    <w:nsid w:val="41BA3E6F"/>
    <w:multiLevelType w:val="hybridMultilevel"/>
    <w:tmpl w:val="09B85B7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5731564"/>
    <w:multiLevelType w:val="hybridMultilevel"/>
    <w:tmpl w:val="C3CAD366"/>
    <w:lvl w:ilvl="0" w:tplc="CAF231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8C4D22"/>
    <w:multiLevelType w:val="hybridMultilevel"/>
    <w:tmpl w:val="95847092"/>
    <w:lvl w:ilvl="0" w:tplc="056071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94268E"/>
    <w:multiLevelType w:val="hybridMultilevel"/>
    <w:tmpl w:val="95847092"/>
    <w:lvl w:ilvl="0" w:tplc="056071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197041"/>
    <w:multiLevelType w:val="hybridMultilevel"/>
    <w:tmpl w:val="BA46B7DC"/>
    <w:lvl w:ilvl="0" w:tplc="4ABEACC6">
      <w:start w:val="6"/>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770360"/>
    <w:multiLevelType w:val="hybridMultilevel"/>
    <w:tmpl w:val="73F28756"/>
    <w:lvl w:ilvl="0" w:tplc="55E000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EC593A"/>
    <w:multiLevelType w:val="hybridMultilevel"/>
    <w:tmpl w:val="73F28756"/>
    <w:lvl w:ilvl="0" w:tplc="55E000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614786"/>
    <w:multiLevelType w:val="hybridMultilevel"/>
    <w:tmpl w:val="73F28756"/>
    <w:lvl w:ilvl="0" w:tplc="55E000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887FAD"/>
    <w:multiLevelType w:val="hybridMultilevel"/>
    <w:tmpl w:val="A796CC26"/>
    <w:lvl w:ilvl="0" w:tplc="9F90E250">
      <w:start w:val="1"/>
      <w:numFmt w:val="lowerLetter"/>
      <w:lvlText w:val="%1."/>
      <w:lvlJc w:val="left"/>
      <w:pPr>
        <w:tabs>
          <w:tab w:val="num" w:pos="1440"/>
        </w:tabs>
        <w:ind w:left="288"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CD3731"/>
    <w:multiLevelType w:val="hybridMultilevel"/>
    <w:tmpl w:val="52785A0A"/>
    <w:lvl w:ilvl="0" w:tplc="04090017">
      <w:start w:val="1"/>
      <w:numFmt w:val="lowerLetter"/>
      <w:lvlText w:val="%1)"/>
      <w:lvlJc w:val="left"/>
      <w:pPr>
        <w:ind w:left="720" w:hanging="360"/>
      </w:pPr>
    </w:lvl>
    <w:lvl w:ilvl="1" w:tplc="C2CA3EE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BB5C55"/>
    <w:multiLevelType w:val="hybridMultilevel"/>
    <w:tmpl w:val="A52C2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3728C7"/>
    <w:multiLevelType w:val="hybridMultilevel"/>
    <w:tmpl w:val="15EA37C2"/>
    <w:lvl w:ilvl="0" w:tplc="7BC4B17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C6D6EB8"/>
    <w:multiLevelType w:val="hybridMultilevel"/>
    <w:tmpl w:val="807808CE"/>
    <w:lvl w:ilvl="0" w:tplc="0409000F">
      <w:start w:val="1"/>
      <w:numFmt w:val="decimal"/>
      <w:lvlText w:val="%1."/>
      <w:lvlJc w:val="left"/>
      <w:pPr>
        <w:ind w:left="450" w:hanging="360"/>
      </w:pPr>
    </w:lvl>
    <w:lvl w:ilvl="1" w:tplc="04090019" w:tentative="1">
      <w:start w:val="1"/>
      <w:numFmt w:val="lowerLetter"/>
      <w:lvlText w:val="%2."/>
      <w:lvlJc w:val="left"/>
      <w:pPr>
        <w:ind w:left="701" w:hanging="360"/>
      </w:pPr>
    </w:lvl>
    <w:lvl w:ilvl="2" w:tplc="0409001B" w:tentative="1">
      <w:start w:val="1"/>
      <w:numFmt w:val="lowerRoman"/>
      <w:lvlText w:val="%3."/>
      <w:lvlJc w:val="right"/>
      <w:pPr>
        <w:ind w:left="1421" w:hanging="180"/>
      </w:pPr>
    </w:lvl>
    <w:lvl w:ilvl="3" w:tplc="0409000F" w:tentative="1">
      <w:start w:val="1"/>
      <w:numFmt w:val="decimal"/>
      <w:lvlText w:val="%4."/>
      <w:lvlJc w:val="left"/>
      <w:pPr>
        <w:ind w:left="2141" w:hanging="360"/>
      </w:pPr>
    </w:lvl>
    <w:lvl w:ilvl="4" w:tplc="04090019" w:tentative="1">
      <w:start w:val="1"/>
      <w:numFmt w:val="lowerLetter"/>
      <w:lvlText w:val="%5."/>
      <w:lvlJc w:val="left"/>
      <w:pPr>
        <w:ind w:left="2861" w:hanging="360"/>
      </w:pPr>
    </w:lvl>
    <w:lvl w:ilvl="5" w:tplc="0409001B" w:tentative="1">
      <w:start w:val="1"/>
      <w:numFmt w:val="lowerRoman"/>
      <w:lvlText w:val="%6."/>
      <w:lvlJc w:val="right"/>
      <w:pPr>
        <w:ind w:left="3581" w:hanging="180"/>
      </w:pPr>
    </w:lvl>
    <w:lvl w:ilvl="6" w:tplc="0409000F" w:tentative="1">
      <w:start w:val="1"/>
      <w:numFmt w:val="decimal"/>
      <w:lvlText w:val="%7."/>
      <w:lvlJc w:val="left"/>
      <w:pPr>
        <w:ind w:left="4301" w:hanging="360"/>
      </w:pPr>
    </w:lvl>
    <w:lvl w:ilvl="7" w:tplc="04090019" w:tentative="1">
      <w:start w:val="1"/>
      <w:numFmt w:val="lowerLetter"/>
      <w:lvlText w:val="%8."/>
      <w:lvlJc w:val="left"/>
      <w:pPr>
        <w:ind w:left="5021" w:hanging="360"/>
      </w:pPr>
    </w:lvl>
    <w:lvl w:ilvl="8" w:tplc="0409001B" w:tentative="1">
      <w:start w:val="1"/>
      <w:numFmt w:val="lowerRoman"/>
      <w:lvlText w:val="%9."/>
      <w:lvlJc w:val="right"/>
      <w:pPr>
        <w:ind w:left="5741" w:hanging="180"/>
      </w:pPr>
    </w:lvl>
  </w:abstractNum>
  <w:abstractNum w:abstractNumId="48" w15:restartNumberingAfterBreak="0">
    <w:nsid w:val="6F0D1DFE"/>
    <w:multiLevelType w:val="hybridMultilevel"/>
    <w:tmpl w:val="81B459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6A03FD"/>
    <w:multiLevelType w:val="hybridMultilevel"/>
    <w:tmpl w:val="8F3A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8E6663"/>
    <w:multiLevelType w:val="hybridMultilevel"/>
    <w:tmpl w:val="5B6252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C7383D"/>
    <w:multiLevelType w:val="hybridMultilevel"/>
    <w:tmpl w:val="73F28756"/>
    <w:lvl w:ilvl="0" w:tplc="55E000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6F56F3"/>
    <w:multiLevelType w:val="hybridMultilevel"/>
    <w:tmpl w:val="16C61D9E"/>
    <w:lvl w:ilvl="0" w:tplc="9DAEAB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F0B1173"/>
    <w:multiLevelType w:val="hybridMultilevel"/>
    <w:tmpl w:val="5EC2A1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18"/>
  </w:num>
  <w:num w:numId="3">
    <w:abstractNumId w:val="10"/>
  </w:num>
  <w:num w:numId="4">
    <w:abstractNumId w:val="24"/>
  </w:num>
  <w:num w:numId="5">
    <w:abstractNumId w:val="9"/>
  </w:num>
  <w:num w:numId="6">
    <w:abstractNumId w:val="2"/>
  </w:num>
  <w:num w:numId="7">
    <w:abstractNumId w:val="0"/>
  </w:num>
  <w:num w:numId="8">
    <w:abstractNumId w:val="17"/>
  </w:num>
  <w:num w:numId="9">
    <w:abstractNumId w:val="44"/>
  </w:num>
  <w:num w:numId="10">
    <w:abstractNumId w:val="34"/>
  </w:num>
  <w:num w:numId="11">
    <w:abstractNumId w:val="23"/>
  </w:num>
  <w:num w:numId="12">
    <w:abstractNumId w:val="15"/>
  </w:num>
  <w:num w:numId="13">
    <w:abstractNumId w:val="4"/>
  </w:num>
  <w:num w:numId="14">
    <w:abstractNumId w:val="14"/>
  </w:num>
  <w:num w:numId="15">
    <w:abstractNumId w:val="21"/>
  </w:num>
  <w:num w:numId="16">
    <w:abstractNumId w:val="12"/>
  </w:num>
  <w:num w:numId="17">
    <w:abstractNumId w:val="50"/>
  </w:num>
  <w:num w:numId="18">
    <w:abstractNumId w:val="19"/>
  </w:num>
  <w:num w:numId="19">
    <w:abstractNumId w:val="53"/>
  </w:num>
  <w:num w:numId="20">
    <w:abstractNumId w:val="32"/>
  </w:num>
  <w:num w:numId="21">
    <w:abstractNumId w:val="25"/>
  </w:num>
  <w:num w:numId="22">
    <w:abstractNumId w:val="48"/>
  </w:num>
  <w:num w:numId="23">
    <w:abstractNumId w:val="13"/>
  </w:num>
  <w:num w:numId="24">
    <w:abstractNumId w:val="31"/>
  </w:num>
  <w:num w:numId="25">
    <w:abstractNumId w:val="1"/>
  </w:num>
  <w:num w:numId="26">
    <w:abstractNumId w:val="46"/>
  </w:num>
  <w:num w:numId="27">
    <w:abstractNumId w:val="8"/>
  </w:num>
  <w:num w:numId="28">
    <w:abstractNumId w:val="51"/>
  </w:num>
  <w:num w:numId="29">
    <w:abstractNumId w:val="3"/>
  </w:num>
  <w:num w:numId="30">
    <w:abstractNumId w:val="39"/>
  </w:num>
  <w:num w:numId="31">
    <w:abstractNumId w:val="20"/>
  </w:num>
  <w:num w:numId="32">
    <w:abstractNumId w:val="26"/>
  </w:num>
  <w:num w:numId="33">
    <w:abstractNumId w:val="28"/>
  </w:num>
  <w:num w:numId="34">
    <w:abstractNumId w:val="42"/>
  </w:num>
  <w:num w:numId="35">
    <w:abstractNumId w:val="40"/>
  </w:num>
  <w:num w:numId="36">
    <w:abstractNumId w:val="41"/>
  </w:num>
  <w:num w:numId="37">
    <w:abstractNumId w:val="16"/>
  </w:num>
  <w:num w:numId="38">
    <w:abstractNumId w:val="37"/>
  </w:num>
  <w:num w:numId="39">
    <w:abstractNumId w:val="38"/>
  </w:num>
  <w:num w:numId="40">
    <w:abstractNumId w:val="22"/>
  </w:num>
  <w:num w:numId="41">
    <w:abstractNumId w:val="49"/>
  </w:num>
  <w:num w:numId="42">
    <w:abstractNumId w:val="47"/>
  </w:num>
  <w:num w:numId="43">
    <w:abstractNumId w:val="29"/>
  </w:num>
  <w:num w:numId="44">
    <w:abstractNumId w:val="33"/>
  </w:num>
  <w:num w:numId="45">
    <w:abstractNumId w:val="43"/>
  </w:num>
  <w:num w:numId="46">
    <w:abstractNumId w:val="30"/>
  </w:num>
  <w:num w:numId="47">
    <w:abstractNumId w:val="5"/>
  </w:num>
  <w:num w:numId="48">
    <w:abstractNumId w:val="11"/>
  </w:num>
  <w:num w:numId="49">
    <w:abstractNumId w:val="36"/>
  </w:num>
  <w:num w:numId="50">
    <w:abstractNumId w:val="7"/>
  </w:num>
  <w:num w:numId="51">
    <w:abstractNumId w:val="27"/>
  </w:num>
  <w:num w:numId="52">
    <w:abstractNumId w:val="6"/>
  </w:num>
  <w:num w:numId="53">
    <w:abstractNumId w:val="52"/>
  </w:num>
  <w:num w:numId="54">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s-MX" w:vendorID="64" w:dllVersion="131078" w:nlCheck="1" w:checkStyle="0"/>
  <w:proofState w:spelling="clean" w:grammar="clean"/>
  <w:stylePaneSortMethod w:val="0000"/>
  <w:defaultTabStop w:val="720"/>
  <w:hyphenationZone w:val="357"/>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351"/>
    <w:rsid w:val="00001B19"/>
    <w:rsid w:val="00002066"/>
    <w:rsid w:val="00003505"/>
    <w:rsid w:val="00004D51"/>
    <w:rsid w:val="00005676"/>
    <w:rsid w:val="00005732"/>
    <w:rsid w:val="00005C41"/>
    <w:rsid w:val="00005E87"/>
    <w:rsid w:val="00006802"/>
    <w:rsid w:val="00006A24"/>
    <w:rsid w:val="00006C31"/>
    <w:rsid w:val="00010910"/>
    <w:rsid w:val="00010DF7"/>
    <w:rsid w:val="00013042"/>
    <w:rsid w:val="000137A3"/>
    <w:rsid w:val="000137DA"/>
    <w:rsid w:val="0001445A"/>
    <w:rsid w:val="0001446A"/>
    <w:rsid w:val="00014DFC"/>
    <w:rsid w:val="00016000"/>
    <w:rsid w:val="00016C4B"/>
    <w:rsid w:val="00017195"/>
    <w:rsid w:val="000171B2"/>
    <w:rsid w:val="00017CE5"/>
    <w:rsid w:val="0002016B"/>
    <w:rsid w:val="0002055B"/>
    <w:rsid w:val="000228C0"/>
    <w:rsid w:val="000234E3"/>
    <w:rsid w:val="00023C00"/>
    <w:rsid w:val="000241FA"/>
    <w:rsid w:val="00024771"/>
    <w:rsid w:val="000252D9"/>
    <w:rsid w:val="000262F1"/>
    <w:rsid w:val="00026988"/>
    <w:rsid w:val="00027331"/>
    <w:rsid w:val="0002762D"/>
    <w:rsid w:val="00030172"/>
    <w:rsid w:val="0003044A"/>
    <w:rsid w:val="00030B6E"/>
    <w:rsid w:val="00030CD5"/>
    <w:rsid w:val="00030FDF"/>
    <w:rsid w:val="00031C33"/>
    <w:rsid w:val="0003258D"/>
    <w:rsid w:val="000329BC"/>
    <w:rsid w:val="00032AEA"/>
    <w:rsid w:val="00032FD8"/>
    <w:rsid w:val="000344A1"/>
    <w:rsid w:val="000345A3"/>
    <w:rsid w:val="00034C75"/>
    <w:rsid w:val="000355E8"/>
    <w:rsid w:val="00036163"/>
    <w:rsid w:val="00036C6B"/>
    <w:rsid w:val="00037803"/>
    <w:rsid w:val="000408D0"/>
    <w:rsid w:val="00040C40"/>
    <w:rsid w:val="00040D96"/>
    <w:rsid w:val="00041F12"/>
    <w:rsid w:val="000421B4"/>
    <w:rsid w:val="00042849"/>
    <w:rsid w:val="00043F2A"/>
    <w:rsid w:val="00045300"/>
    <w:rsid w:val="00045BCC"/>
    <w:rsid w:val="00046660"/>
    <w:rsid w:val="00046777"/>
    <w:rsid w:val="00050626"/>
    <w:rsid w:val="00050675"/>
    <w:rsid w:val="00051BEE"/>
    <w:rsid w:val="000526F7"/>
    <w:rsid w:val="00052FB7"/>
    <w:rsid w:val="00055214"/>
    <w:rsid w:val="000553B8"/>
    <w:rsid w:val="00055A21"/>
    <w:rsid w:val="000563E5"/>
    <w:rsid w:val="00056D74"/>
    <w:rsid w:val="000571C8"/>
    <w:rsid w:val="00057570"/>
    <w:rsid w:val="0005787D"/>
    <w:rsid w:val="00057E5C"/>
    <w:rsid w:val="00060C89"/>
    <w:rsid w:val="00062598"/>
    <w:rsid w:val="000635C9"/>
    <w:rsid w:val="00063A1C"/>
    <w:rsid w:val="00064640"/>
    <w:rsid w:val="0006467E"/>
    <w:rsid w:val="000646BF"/>
    <w:rsid w:val="000650D2"/>
    <w:rsid w:val="00065203"/>
    <w:rsid w:val="00065A09"/>
    <w:rsid w:val="00065A7D"/>
    <w:rsid w:val="00066309"/>
    <w:rsid w:val="0006675F"/>
    <w:rsid w:val="00066780"/>
    <w:rsid w:val="000668D5"/>
    <w:rsid w:val="00066A16"/>
    <w:rsid w:val="0006716E"/>
    <w:rsid w:val="000708DB"/>
    <w:rsid w:val="000713D5"/>
    <w:rsid w:val="0007176A"/>
    <w:rsid w:val="00071FE0"/>
    <w:rsid w:val="00072013"/>
    <w:rsid w:val="000748BC"/>
    <w:rsid w:val="0007662C"/>
    <w:rsid w:val="00076734"/>
    <w:rsid w:val="0007680B"/>
    <w:rsid w:val="000772C0"/>
    <w:rsid w:val="00077E12"/>
    <w:rsid w:val="0008059B"/>
    <w:rsid w:val="000817DB"/>
    <w:rsid w:val="00081C20"/>
    <w:rsid w:val="000832F0"/>
    <w:rsid w:val="00083574"/>
    <w:rsid w:val="000837CD"/>
    <w:rsid w:val="00084AAB"/>
    <w:rsid w:val="00084BC1"/>
    <w:rsid w:val="000859D7"/>
    <w:rsid w:val="0008629E"/>
    <w:rsid w:val="00086E6B"/>
    <w:rsid w:val="000923F4"/>
    <w:rsid w:val="000929FF"/>
    <w:rsid w:val="00092DB0"/>
    <w:rsid w:val="000938E0"/>
    <w:rsid w:val="00093BC9"/>
    <w:rsid w:val="00094AA0"/>
    <w:rsid w:val="00094EFD"/>
    <w:rsid w:val="000952D6"/>
    <w:rsid w:val="000956A1"/>
    <w:rsid w:val="00096428"/>
    <w:rsid w:val="00096D58"/>
    <w:rsid w:val="0009785B"/>
    <w:rsid w:val="000A1A3F"/>
    <w:rsid w:val="000A208C"/>
    <w:rsid w:val="000A2593"/>
    <w:rsid w:val="000A2B41"/>
    <w:rsid w:val="000A2E48"/>
    <w:rsid w:val="000A3090"/>
    <w:rsid w:val="000A3BEA"/>
    <w:rsid w:val="000A3E3A"/>
    <w:rsid w:val="000A45FD"/>
    <w:rsid w:val="000A49DF"/>
    <w:rsid w:val="000A59B9"/>
    <w:rsid w:val="000A629B"/>
    <w:rsid w:val="000A65D4"/>
    <w:rsid w:val="000A66B2"/>
    <w:rsid w:val="000A752E"/>
    <w:rsid w:val="000A7841"/>
    <w:rsid w:val="000B08A7"/>
    <w:rsid w:val="000B0AD6"/>
    <w:rsid w:val="000B16F7"/>
    <w:rsid w:val="000B2398"/>
    <w:rsid w:val="000B25BC"/>
    <w:rsid w:val="000B2763"/>
    <w:rsid w:val="000B2CB5"/>
    <w:rsid w:val="000B2CD0"/>
    <w:rsid w:val="000B312D"/>
    <w:rsid w:val="000B3BB0"/>
    <w:rsid w:val="000B3EAF"/>
    <w:rsid w:val="000B4C4F"/>
    <w:rsid w:val="000B599C"/>
    <w:rsid w:val="000B5A81"/>
    <w:rsid w:val="000B5F1F"/>
    <w:rsid w:val="000B641C"/>
    <w:rsid w:val="000B6867"/>
    <w:rsid w:val="000B68A3"/>
    <w:rsid w:val="000C0D9A"/>
    <w:rsid w:val="000C0EE5"/>
    <w:rsid w:val="000C1149"/>
    <w:rsid w:val="000C1468"/>
    <w:rsid w:val="000C2253"/>
    <w:rsid w:val="000C2BDD"/>
    <w:rsid w:val="000C320A"/>
    <w:rsid w:val="000C4372"/>
    <w:rsid w:val="000C45AA"/>
    <w:rsid w:val="000C5DD2"/>
    <w:rsid w:val="000C6483"/>
    <w:rsid w:val="000C64D3"/>
    <w:rsid w:val="000C68BC"/>
    <w:rsid w:val="000C68D1"/>
    <w:rsid w:val="000C6ABF"/>
    <w:rsid w:val="000C7C75"/>
    <w:rsid w:val="000C7F52"/>
    <w:rsid w:val="000D0BA9"/>
    <w:rsid w:val="000D0BE8"/>
    <w:rsid w:val="000D17EC"/>
    <w:rsid w:val="000D2026"/>
    <w:rsid w:val="000D26DA"/>
    <w:rsid w:val="000D2B08"/>
    <w:rsid w:val="000D412E"/>
    <w:rsid w:val="000D5ACC"/>
    <w:rsid w:val="000D5AE5"/>
    <w:rsid w:val="000D5B2B"/>
    <w:rsid w:val="000D5D36"/>
    <w:rsid w:val="000D5ED4"/>
    <w:rsid w:val="000D60EF"/>
    <w:rsid w:val="000D6109"/>
    <w:rsid w:val="000D62CB"/>
    <w:rsid w:val="000D66B6"/>
    <w:rsid w:val="000D71C3"/>
    <w:rsid w:val="000D7281"/>
    <w:rsid w:val="000D7B12"/>
    <w:rsid w:val="000D7C71"/>
    <w:rsid w:val="000E0836"/>
    <w:rsid w:val="000E08DC"/>
    <w:rsid w:val="000E19D7"/>
    <w:rsid w:val="000E248F"/>
    <w:rsid w:val="000E2F24"/>
    <w:rsid w:val="000E3F7B"/>
    <w:rsid w:val="000E455B"/>
    <w:rsid w:val="000E4619"/>
    <w:rsid w:val="000E5194"/>
    <w:rsid w:val="000E6200"/>
    <w:rsid w:val="000E74E7"/>
    <w:rsid w:val="000F0616"/>
    <w:rsid w:val="000F091A"/>
    <w:rsid w:val="000F157D"/>
    <w:rsid w:val="000F1DE8"/>
    <w:rsid w:val="000F238F"/>
    <w:rsid w:val="000F2CD8"/>
    <w:rsid w:val="000F2F6D"/>
    <w:rsid w:val="000F3315"/>
    <w:rsid w:val="000F36FD"/>
    <w:rsid w:val="000F399C"/>
    <w:rsid w:val="000F4640"/>
    <w:rsid w:val="000F48DC"/>
    <w:rsid w:val="000F4D7F"/>
    <w:rsid w:val="000F5EB6"/>
    <w:rsid w:val="000F603D"/>
    <w:rsid w:val="000F6FF4"/>
    <w:rsid w:val="000F765D"/>
    <w:rsid w:val="000F7E19"/>
    <w:rsid w:val="001012C5"/>
    <w:rsid w:val="001017CD"/>
    <w:rsid w:val="0010192E"/>
    <w:rsid w:val="00102F25"/>
    <w:rsid w:val="001033FB"/>
    <w:rsid w:val="00103624"/>
    <w:rsid w:val="00104338"/>
    <w:rsid w:val="0010508B"/>
    <w:rsid w:val="00105CE7"/>
    <w:rsid w:val="001063C8"/>
    <w:rsid w:val="001069BE"/>
    <w:rsid w:val="00107BE8"/>
    <w:rsid w:val="00107C88"/>
    <w:rsid w:val="001101E9"/>
    <w:rsid w:val="00110E85"/>
    <w:rsid w:val="001110C3"/>
    <w:rsid w:val="00111ABD"/>
    <w:rsid w:val="00111B18"/>
    <w:rsid w:val="00111B4C"/>
    <w:rsid w:val="00111C72"/>
    <w:rsid w:val="00112637"/>
    <w:rsid w:val="00112EC8"/>
    <w:rsid w:val="00112F2E"/>
    <w:rsid w:val="00112F9F"/>
    <w:rsid w:val="0011301E"/>
    <w:rsid w:val="00113121"/>
    <w:rsid w:val="001134B9"/>
    <w:rsid w:val="00113B6D"/>
    <w:rsid w:val="00114652"/>
    <w:rsid w:val="00115178"/>
    <w:rsid w:val="00115B80"/>
    <w:rsid w:val="00116333"/>
    <w:rsid w:val="0011640B"/>
    <w:rsid w:val="00116EC1"/>
    <w:rsid w:val="00117524"/>
    <w:rsid w:val="00117943"/>
    <w:rsid w:val="00120079"/>
    <w:rsid w:val="001200F5"/>
    <w:rsid w:val="00120247"/>
    <w:rsid w:val="001207A7"/>
    <w:rsid w:val="00122A22"/>
    <w:rsid w:val="0012319F"/>
    <w:rsid w:val="001239AB"/>
    <w:rsid w:val="00123E7C"/>
    <w:rsid w:val="00124390"/>
    <w:rsid w:val="00124CF6"/>
    <w:rsid w:val="001252E0"/>
    <w:rsid w:val="00125B33"/>
    <w:rsid w:val="00125B74"/>
    <w:rsid w:val="00126A71"/>
    <w:rsid w:val="001270AD"/>
    <w:rsid w:val="0012796F"/>
    <w:rsid w:val="00127BF3"/>
    <w:rsid w:val="00130024"/>
    <w:rsid w:val="00130099"/>
    <w:rsid w:val="00130598"/>
    <w:rsid w:val="0013071B"/>
    <w:rsid w:val="00130CB4"/>
    <w:rsid w:val="00130DBC"/>
    <w:rsid w:val="00131BFE"/>
    <w:rsid w:val="00132316"/>
    <w:rsid w:val="0013349D"/>
    <w:rsid w:val="001337E7"/>
    <w:rsid w:val="00134206"/>
    <w:rsid w:val="00134367"/>
    <w:rsid w:val="001348C7"/>
    <w:rsid w:val="0013532A"/>
    <w:rsid w:val="00135B6E"/>
    <w:rsid w:val="00136940"/>
    <w:rsid w:val="00136ED8"/>
    <w:rsid w:val="0013771C"/>
    <w:rsid w:val="0013782D"/>
    <w:rsid w:val="001401F9"/>
    <w:rsid w:val="001405A7"/>
    <w:rsid w:val="001416A9"/>
    <w:rsid w:val="00141A6C"/>
    <w:rsid w:val="00143780"/>
    <w:rsid w:val="00143984"/>
    <w:rsid w:val="001459F5"/>
    <w:rsid w:val="001465A7"/>
    <w:rsid w:val="00146B92"/>
    <w:rsid w:val="00147E32"/>
    <w:rsid w:val="00150517"/>
    <w:rsid w:val="00150B7C"/>
    <w:rsid w:val="0015104D"/>
    <w:rsid w:val="001511F2"/>
    <w:rsid w:val="001516AB"/>
    <w:rsid w:val="0015170D"/>
    <w:rsid w:val="00151B20"/>
    <w:rsid w:val="00152DB6"/>
    <w:rsid w:val="00153073"/>
    <w:rsid w:val="00153EE3"/>
    <w:rsid w:val="00154B93"/>
    <w:rsid w:val="00155CCD"/>
    <w:rsid w:val="00156568"/>
    <w:rsid w:val="00157503"/>
    <w:rsid w:val="0015781D"/>
    <w:rsid w:val="00157990"/>
    <w:rsid w:val="00157C6D"/>
    <w:rsid w:val="001601F3"/>
    <w:rsid w:val="001610C7"/>
    <w:rsid w:val="00162344"/>
    <w:rsid w:val="001625CB"/>
    <w:rsid w:val="00162765"/>
    <w:rsid w:val="00163C7C"/>
    <w:rsid w:val="0016467C"/>
    <w:rsid w:val="001647C2"/>
    <w:rsid w:val="00164D87"/>
    <w:rsid w:val="00164F44"/>
    <w:rsid w:val="0016501B"/>
    <w:rsid w:val="0016523E"/>
    <w:rsid w:val="00165753"/>
    <w:rsid w:val="001670D2"/>
    <w:rsid w:val="00167531"/>
    <w:rsid w:val="001701AD"/>
    <w:rsid w:val="0017090A"/>
    <w:rsid w:val="001711BA"/>
    <w:rsid w:val="001714D7"/>
    <w:rsid w:val="001715C0"/>
    <w:rsid w:val="00172A02"/>
    <w:rsid w:val="00172E29"/>
    <w:rsid w:val="001755FD"/>
    <w:rsid w:val="001759EC"/>
    <w:rsid w:val="00175E3A"/>
    <w:rsid w:val="001803E1"/>
    <w:rsid w:val="0018063A"/>
    <w:rsid w:val="00181589"/>
    <w:rsid w:val="00181721"/>
    <w:rsid w:val="00181E02"/>
    <w:rsid w:val="00182540"/>
    <w:rsid w:val="00182F2F"/>
    <w:rsid w:val="0018359C"/>
    <w:rsid w:val="00183B71"/>
    <w:rsid w:val="00183FD2"/>
    <w:rsid w:val="0018415E"/>
    <w:rsid w:val="001841CE"/>
    <w:rsid w:val="001849D9"/>
    <w:rsid w:val="00184A3A"/>
    <w:rsid w:val="00184F9F"/>
    <w:rsid w:val="0018523B"/>
    <w:rsid w:val="00185549"/>
    <w:rsid w:val="00185DBB"/>
    <w:rsid w:val="001862C7"/>
    <w:rsid w:val="001863AC"/>
    <w:rsid w:val="001870B6"/>
    <w:rsid w:val="00187767"/>
    <w:rsid w:val="00187D05"/>
    <w:rsid w:val="00187FF5"/>
    <w:rsid w:val="0019006C"/>
    <w:rsid w:val="001902B9"/>
    <w:rsid w:val="00191B31"/>
    <w:rsid w:val="00191B81"/>
    <w:rsid w:val="001929B4"/>
    <w:rsid w:val="0019323D"/>
    <w:rsid w:val="00193460"/>
    <w:rsid w:val="00193625"/>
    <w:rsid w:val="001943B5"/>
    <w:rsid w:val="001943F5"/>
    <w:rsid w:val="001946A2"/>
    <w:rsid w:val="001948B2"/>
    <w:rsid w:val="00195BFB"/>
    <w:rsid w:val="00196856"/>
    <w:rsid w:val="00196AA9"/>
    <w:rsid w:val="00197C54"/>
    <w:rsid w:val="001A05A5"/>
    <w:rsid w:val="001A1C0A"/>
    <w:rsid w:val="001A30BC"/>
    <w:rsid w:val="001A343D"/>
    <w:rsid w:val="001A4387"/>
    <w:rsid w:val="001A43BB"/>
    <w:rsid w:val="001A52C0"/>
    <w:rsid w:val="001A5BF5"/>
    <w:rsid w:val="001A5DA7"/>
    <w:rsid w:val="001A641A"/>
    <w:rsid w:val="001A6E62"/>
    <w:rsid w:val="001B0024"/>
    <w:rsid w:val="001B0149"/>
    <w:rsid w:val="001B18C6"/>
    <w:rsid w:val="001B191E"/>
    <w:rsid w:val="001B1A98"/>
    <w:rsid w:val="001B1EF4"/>
    <w:rsid w:val="001B2C70"/>
    <w:rsid w:val="001B2CDD"/>
    <w:rsid w:val="001B35C1"/>
    <w:rsid w:val="001B4BEF"/>
    <w:rsid w:val="001B563E"/>
    <w:rsid w:val="001B5A21"/>
    <w:rsid w:val="001B5B70"/>
    <w:rsid w:val="001B60F4"/>
    <w:rsid w:val="001B7A47"/>
    <w:rsid w:val="001B7E44"/>
    <w:rsid w:val="001C04B6"/>
    <w:rsid w:val="001C0702"/>
    <w:rsid w:val="001C114A"/>
    <w:rsid w:val="001C14C5"/>
    <w:rsid w:val="001C153C"/>
    <w:rsid w:val="001C1E1D"/>
    <w:rsid w:val="001C245B"/>
    <w:rsid w:val="001C260B"/>
    <w:rsid w:val="001C288B"/>
    <w:rsid w:val="001C4D9D"/>
    <w:rsid w:val="001C4DE9"/>
    <w:rsid w:val="001C539C"/>
    <w:rsid w:val="001C5C0F"/>
    <w:rsid w:val="001C5F2A"/>
    <w:rsid w:val="001D002A"/>
    <w:rsid w:val="001D0793"/>
    <w:rsid w:val="001D1C92"/>
    <w:rsid w:val="001D28E4"/>
    <w:rsid w:val="001D2C8B"/>
    <w:rsid w:val="001D3408"/>
    <w:rsid w:val="001D4AF1"/>
    <w:rsid w:val="001D70B6"/>
    <w:rsid w:val="001E0164"/>
    <w:rsid w:val="001E0D90"/>
    <w:rsid w:val="001E2563"/>
    <w:rsid w:val="001E289C"/>
    <w:rsid w:val="001E2DFE"/>
    <w:rsid w:val="001E301E"/>
    <w:rsid w:val="001E32E4"/>
    <w:rsid w:val="001E37FF"/>
    <w:rsid w:val="001E4E95"/>
    <w:rsid w:val="001E513E"/>
    <w:rsid w:val="001E5B9B"/>
    <w:rsid w:val="001E6425"/>
    <w:rsid w:val="001E7212"/>
    <w:rsid w:val="001E7763"/>
    <w:rsid w:val="001F183B"/>
    <w:rsid w:val="001F1F30"/>
    <w:rsid w:val="001F2716"/>
    <w:rsid w:val="001F2EF2"/>
    <w:rsid w:val="001F34A4"/>
    <w:rsid w:val="001F393A"/>
    <w:rsid w:val="001F3980"/>
    <w:rsid w:val="001F48C2"/>
    <w:rsid w:val="001F52D4"/>
    <w:rsid w:val="001F5E25"/>
    <w:rsid w:val="001F64C9"/>
    <w:rsid w:val="001F6693"/>
    <w:rsid w:val="001F7EBD"/>
    <w:rsid w:val="00200FE1"/>
    <w:rsid w:val="0020329B"/>
    <w:rsid w:val="002048F3"/>
    <w:rsid w:val="00205170"/>
    <w:rsid w:val="00205242"/>
    <w:rsid w:val="0020555F"/>
    <w:rsid w:val="00205A2B"/>
    <w:rsid w:val="002061C8"/>
    <w:rsid w:val="00206E73"/>
    <w:rsid w:val="00207088"/>
    <w:rsid w:val="00207626"/>
    <w:rsid w:val="00207924"/>
    <w:rsid w:val="00207C76"/>
    <w:rsid w:val="002101F5"/>
    <w:rsid w:val="00210646"/>
    <w:rsid w:val="00210CC1"/>
    <w:rsid w:val="00211E46"/>
    <w:rsid w:val="00211ED5"/>
    <w:rsid w:val="00212022"/>
    <w:rsid w:val="002120A9"/>
    <w:rsid w:val="00212C72"/>
    <w:rsid w:val="00213BDD"/>
    <w:rsid w:val="00213C11"/>
    <w:rsid w:val="00213CB2"/>
    <w:rsid w:val="00213F3A"/>
    <w:rsid w:val="00214A8D"/>
    <w:rsid w:val="002156D0"/>
    <w:rsid w:val="00215964"/>
    <w:rsid w:val="00215A06"/>
    <w:rsid w:val="00215AF6"/>
    <w:rsid w:val="0021618F"/>
    <w:rsid w:val="002165BE"/>
    <w:rsid w:val="00216BD1"/>
    <w:rsid w:val="002179E2"/>
    <w:rsid w:val="00221DB0"/>
    <w:rsid w:val="002222AC"/>
    <w:rsid w:val="00222BFA"/>
    <w:rsid w:val="00223219"/>
    <w:rsid w:val="002233D7"/>
    <w:rsid w:val="00223692"/>
    <w:rsid w:val="00223E8C"/>
    <w:rsid w:val="002251B1"/>
    <w:rsid w:val="00225335"/>
    <w:rsid w:val="0022592D"/>
    <w:rsid w:val="00225D93"/>
    <w:rsid w:val="00225DDB"/>
    <w:rsid w:val="00225E69"/>
    <w:rsid w:val="00226EAA"/>
    <w:rsid w:val="00227D3D"/>
    <w:rsid w:val="002306AC"/>
    <w:rsid w:val="0023121C"/>
    <w:rsid w:val="002314C0"/>
    <w:rsid w:val="002329B2"/>
    <w:rsid w:val="00232B17"/>
    <w:rsid w:val="00234756"/>
    <w:rsid w:val="0023507F"/>
    <w:rsid w:val="00235663"/>
    <w:rsid w:val="00235B98"/>
    <w:rsid w:val="00236C19"/>
    <w:rsid w:val="002374FC"/>
    <w:rsid w:val="0023769F"/>
    <w:rsid w:val="002379E0"/>
    <w:rsid w:val="00240D8D"/>
    <w:rsid w:val="002415C9"/>
    <w:rsid w:val="00241AEF"/>
    <w:rsid w:val="00241C3D"/>
    <w:rsid w:val="00244054"/>
    <w:rsid w:val="0024483F"/>
    <w:rsid w:val="00244E61"/>
    <w:rsid w:val="00245137"/>
    <w:rsid w:val="002458C5"/>
    <w:rsid w:val="002460C6"/>
    <w:rsid w:val="00246744"/>
    <w:rsid w:val="00246BB5"/>
    <w:rsid w:val="00246CF0"/>
    <w:rsid w:val="00246D06"/>
    <w:rsid w:val="00247021"/>
    <w:rsid w:val="00247BD8"/>
    <w:rsid w:val="00250545"/>
    <w:rsid w:val="002506E1"/>
    <w:rsid w:val="00250C4F"/>
    <w:rsid w:val="00250E46"/>
    <w:rsid w:val="002510E9"/>
    <w:rsid w:val="00251123"/>
    <w:rsid w:val="00252A90"/>
    <w:rsid w:val="00253A70"/>
    <w:rsid w:val="002541FE"/>
    <w:rsid w:val="00254282"/>
    <w:rsid w:val="00254321"/>
    <w:rsid w:val="0025534A"/>
    <w:rsid w:val="0025546A"/>
    <w:rsid w:val="002554B1"/>
    <w:rsid w:val="002554C5"/>
    <w:rsid w:val="00256768"/>
    <w:rsid w:val="00256F9D"/>
    <w:rsid w:val="002575D4"/>
    <w:rsid w:val="00261137"/>
    <w:rsid w:val="00264753"/>
    <w:rsid w:val="00264856"/>
    <w:rsid w:val="00265C39"/>
    <w:rsid w:val="00265F52"/>
    <w:rsid w:val="00266F9C"/>
    <w:rsid w:val="00267584"/>
    <w:rsid w:val="002676A7"/>
    <w:rsid w:val="002709FA"/>
    <w:rsid w:val="00270F1B"/>
    <w:rsid w:val="00270F57"/>
    <w:rsid w:val="002711D2"/>
    <w:rsid w:val="00272CF1"/>
    <w:rsid w:val="0027372D"/>
    <w:rsid w:val="00273858"/>
    <w:rsid w:val="002757AC"/>
    <w:rsid w:val="00275BD4"/>
    <w:rsid w:val="00276466"/>
    <w:rsid w:val="002766A0"/>
    <w:rsid w:val="002768D2"/>
    <w:rsid w:val="002769D0"/>
    <w:rsid w:val="00276CE7"/>
    <w:rsid w:val="00276EC2"/>
    <w:rsid w:val="00277202"/>
    <w:rsid w:val="00277A43"/>
    <w:rsid w:val="00281D8F"/>
    <w:rsid w:val="00282385"/>
    <w:rsid w:val="00283635"/>
    <w:rsid w:val="002857AA"/>
    <w:rsid w:val="00286391"/>
    <w:rsid w:val="00286A3E"/>
    <w:rsid w:val="00290078"/>
    <w:rsid w:val="00290105"/>
    <w:rsid w:val="00290DEC"/>
    <w:rsid w:val="00291427"/>
    <w:rsid w:val="00292818"/>
    <w:rsid w:val="00292F1F"/>
    <w:rsid w:val="00293E7F"/>
    <w:rsid w:val="00294061"/>
    <w:rsid w:val="0029469A"/>
    <w:rsid w:val="0029548A"/>
    <w:rsid w:val="0029602F"/>
    <w:rsid w:val="00296937"/>
    <w:rsid w:val="00296E05"/>
    <w:rsid w:val="002A1857"/>
    <w:rsid w:val="002A1FD2"/>
    <w:rsid w:val="002A2B29"/>
    <w:rsid w:val="002A2FE2"/>
    <w:rsid w:val="002A3651"/>
    <w:rsid w:val="002A37E1"/>
    <w:rsid w:val="002A3A3E"/>
    <w:rsid w:val="002A4071"/>
    <w:rsid w:val="002A743E"/>
    <w:rsid w:val="002A7BFF"/>
    <w:rsid w:val="002B03E0"/>
    <w:rsid w:val="002B36A2"/>
    <w:rsid w:val="002B37DA"/>
    <w:rsid w:val="002B3BAF"/>
    <w:rsid w:val="002B3FCB"/>
    <w:rsid w:val="002B446E"/>
    <w:rsid w:val="002B475B"/>
    <w:rsid w:val="002B4C48"/>
    <w:rsid w:val="002B5353"/>
    <w:rsid w:val="002C02F7"/>
    <w:rsid w:val="002C1A46"/>
    <w:rsid w:val="002C2773"/>
    <w:rsid w:val="002C3C97"/>
    <w:rsid w:val="002C4A44"/>
    <w:rsid w:val="002C55FF"/>
    <w:rsid w:val="002C61D9"/>
    <w:rsid w:val="002C6929"/>
    <w:rsid w:val="002C6F7F"/>
    <w:rsid w:val="002C7830"/>
    <w:rsid w:val="002C7F19"/>
    <w:rsid w:val="002D04CD"/>
    <w:rsid w:val="002D079F"/>
    <w:rsid w:val="002D1318"/>
    <w:rsid w:val="002D29AC"/>
    <w:rsid w:val="002D2B39"/>
    <w:rsid w:val="002D384B"/>
    <w:rsid w:val="002D3912"/>
    <w:rsid w:val="002D4166"/>
    <w:rsid w:val="002D4249"/>
    <w:rsid w:val="002D4A18"/>
    <w:rsid w:val="002D55CF"/>
    <w:rsid w:val="002D645A"/>
    <w:rsid w:val="002D6779"/>
    <w:rsid w:val="002D6D06"/>
    <w:rsid w:val="002D71C0"/>
    <w:rsid w:val="002D7C97"/>
    <w:rsid w:val="002E03E9"/>
    <w:rsid w:val="002E0CF6"/>
    <w:rsid w:val="002E1263"/>
    <w:rsid w:val="002E1FB6"/>
    <w:rsid w:val="002E22E7"/>
    <w:rsid w:val="002E2821"/>
    <w:rsid w:val="002E3880"/>
    <w:rsid w:val="002E3ADA"/>
    <w:rsid w:val="002E3E1F"/>
    <w:rsid w:val="002E56EA"/>
    <w:rsid w:val="002E58CE"/>
    <w:rsid w:val="002E5D06"/>
    <w:rsid w:val="002E62EF"/>
    <w:rsid w:val="002E665E"/>
    <w:rsid w:val="002E6BA0"/>
    <w:rsid w:val="002E7DB8"/>
    <w:rsid w:val="002E7EF5"/>
    <w:rsid w:val="002F1242"/>
    <w:rsid w:val="002F2E99"/>
    <w:rsid w:val="002F329E"/>
    <w:rsid w:val="002F38A5"/>
    <w:rsid w:val="002F3DCD"/>
    <w:rsid w:val="002F40F7"/>
    <w:rsid w:val="002F4418"/>
    <w:rsid w:val="002F4DED"/>
    <w:rsid w:val="002F6AE9"/>
    <w:rsid w:val="002F6B85"/>
    <w:rsid w:val="002F7F94"/>
    <w:rsid w:val="0030054A"/>
    <w:rsid w:val="00300754"/>
    <w:rsid w:val="00300A91"/>
    <w:rsid w:val="00301F72"/>
    <w:rsid w:val="003035C0"/>
    <w:rsid w:val="00305612"/>
    <w:rsid w:val="00305CDC"/>
    <w:rsid w:val="0030607D"/>
    <w:rsid w:val="003060E4"/>
    <w:rsid w:val="00306B09"/>
    <w:rsid w:val="003070A1"/>
    <w:rsid w:val="00307B8D"/>
    <w:rsid w:val="00310B05"/>
    <w:rsid w:val="00310B5B"/>
    <w:rsid w:val="003112BF"/>
    <w:rsid w:val="003116B1"/>
    <w:rsid w:val="003122CB"/>
    <w:rsid w:val="00312ADA"/>
    <w:rsid w:val="00313765"/>
    <w:rsid w:val="00314705"/>
    <w:rsid w:val="003148EA"/>
    <w:rsid w:val="00314E38"/>
    <w:rsid w:val="00317D03"/>
    <w:rsid w:val="00321688"/>
    <w:rsid w:val="00321909"/>
    <w:rsid w:val="00321AA8"/>
    <w:rsid w:val="00322F49"/>
    <w:rsid w:val="00323030"/>
    <w:rsid w:val="003236D1"/>
    <w:rsid w:val="0032412B"/>
    <w:rsid w:val="0032418D"/>
    <w:rsid w:val="003241EE"/>
    <w:rsid w:val="0032454B"/>
    <w:rsid w:val="00324AE9"/>
    <w:rsid w:val="00324FB4"/>
    <w:rsid w:val="00325461"/>
    <w:rsid w:val="0032551A"/>
    <w:rsid w:val="003259C6"/>
    <w:rsid w:val="003267F6"/>
    <w:rsid w:val="00326DF2"/>
    <w:rsid w:val="00327040"/>
    <w:rsid w:val="003278B4"/>
    <w:rsid w:val="00327E28"/>
    <w:rsid w:val="00327F17"/>
    <w:rsid w:val="003303FB"/>
    <w:rsid w:val="003312CC"/>
    <w:rsid w:val="00331308"/>
    <w:rsid w:val="003319F4"/>
    <w:rsid w:val="003320E3"/>
    <w:rsid w:val="00332484"/>
    <w:rsid w:val="00332DAD"/>
    <w:rsid w:val="00332F73"/>
    <w:rsid w:val="003337D3"/>
    <w:rsid w:val="003337F2"/>
    <w:rsid w:val="00334336"/>
    <w:rsid w:val="0033454F"/>
    <w:rsid w:val="00335F00"/>
    <w:rsid w:val="0033687A"/>
    <w:rsid w:val="00337161"/>
    <w:rsid w:val="00340EB7"/>
    <w:rsid w:val="0034220E"/>
    <w:rsid w:val="003422EC"/>
    <w:rsid w:val="00342F20"/>
    <w:rsid w:val="00343AC2"/>
    <w:rsid w:val="003442A4"/>
    <w:rsid w:val="00344807"/>
    <w:rsid w:val="00345B22"/>
    <w:rsid w:val="0034625E"/>
    <w:rsid w:val="003507A1"/>
    <w:rsid w:val="00350ECC"/>
    <w:rsid w:val="00351889"/>
    <w:rsid w:val="003532FC"/>
    <w:rsid w:val="0035332E"/>
    <w:rsid w:val="00353B4D"/>
    <w:rsid w:val="00353B7D"/>
    <w:rsid w:val="00353E8E"/>
    <w:rsid w:val="00353FAC"/>
    <w:rsid w:val="00354769"/>
    <w:rsid w:val="00354A03"/>
    <w:rsid w:val="00354DB4"/>
    <w:rsid w:val="003553ED"/>
    <w:rsid w:val="00355962"/>
    <w:rsid w:val="003562DA"/>
    <w:rsid w:val="00356835"/>
    <w:rsid w:val="00356D02"/>
    <w:rsid w:val="003572AA"/>
    <w:rsid w:val="00357E9E"/>
    <w:rsid w:val="00360B0B"/>
    <w:rsid w:val="00360DB9"/>
    <w:rsid w:val="00361589"/>
    <w:rsid w:val="0036160F"/>
    <w:rsid w:val="003620A4"/>
    <w:rsid w:val="00363747"/>
    <w:rsid w:val="003645A4"/>
    <w:rsid w:val="00364612"/>
    <w:rsid w:val="0036478B"/>
    <w:rsid w:val="00364D7B"/>
    <w:rsid w:val="0036505C"/>
    <w:rsid w:val="00365471"/>
    <w:rsid w:val="00365611"/>
    <w:rsid w:val="00365633"/>
    <w:rsid w:val="003656D8"/>
    <w:rsid w:val="003667CF"/>
    <w:rsid w:val="0036747A"/>
    <w:rsid w:val="00370765"/>
    <w:rsid w:val="003708B3"/>
    <w:rsid w:val="00371477"/>
    <w:rsid w:val="00374443"/>
    <w:rsid w:val="003746EF"/>
    <w:rsid w:val="00374DC1"/>
    <w:rsid w:val="003756E3"/>
    <w:rsid w:val="00376058"/>
    <w:rsid w:val="0037613E"/>
    <w:rsid w:val="0037676D"/>
    <w:rsid w:val="003777FE"/>
    <w:rsid w:val="00380640"/>
    <w:rsid w:val="00380EDE"/>
    <w:rsid w:val="003815AB"/>
    <w:rsid w:val="003818C3"/>
    <w:rsid w:val="00381C6B"/>
    <w:rsid w:val="003841CB"/>
    <w:rsid w:val="00384340"/>
    <w:rsid w:val="00385499"/>
    <w:rsid w:val="00386E8D"/>
    <w:rsid w:val="0038771A"/>
    <w:rsid w:val="003877D5"/>
    <w:rsid w:val="00390042"/>
    <w:rsid w:val="00390A91"/>
    <w:rsid w:val="0039148A"/>
    <w:rsid w:val="003935CA"/>
    <w:rsid w:val="00393D27"/>
    <w:rsid w:val="003955B7"/>
    <w:rsid w:val="00395A98"/>
    <w:rsid w:val="003971C2"/>
    <w:rsid w:val="00397423"/>
    <w:rsid w:val="003975BF"/>
    <w:rsid w:val="00397725"/>
    <w:rsid w:val="00397E64"/>
    <w:rsid w:val="003A0C7D"/>
    <w:rsid w:val="003A186A"/>
    <w:rsid w:val="003A2BFF"/>
    <w:rsid w:val="003A56E6"/>
    <w:rsid w:val="003A5AE1"/>
    <w:rsid w:val="003A5EFE"/>
    <w:rsid w:val="003A724D"/>
    <w:rsid w:val="003B0C99"/>
    <w:rsid w:val="003B0E1B"/>
    <w:rsid w:val="003B2C63"/>
    <w:rsid w:val="003B311F"/>
    <w:rsid w:val="003B4298"/>
    <w:rsid w:val="003B4599"/>
    <w:rsid w:val="003B63A2"/>
    <w:rsid w:val="003B7095"/>
    <w:rsid w:val="003B7BAF"/>
    <w:rsid w:val="003C0588"/>
    <w:rsid w:val="003C1989"/>
    <w:rsid w:val="003C287B"/>
    <w:rsid w:val="003C41FC"/>
    <w:rsid w:val="003C5D5F"/>
    <w:rsid w:val="003C6A04"/>
    <w:rsid w:val="003C7504"/>
    <w:rsid w:val="003C7AAE"/>
    <w:rsid w:val="003D04CA"/>
    <w:rsid w:val="003D18D3"/>
    <w:rsid w:val="003D1966"/>
    <w:rsid w:val="003D2143"/>
    <w:rsid w:val="003D2C5B"/>
    <w:rsid w:val="003D2CA7"/>
    <w:rsid w:val="003D30AA"/>
    <w:rsid w:val="003D3646"/>
    <w:rsid w:val="003D38E5"/>
    <w:rsid w:val="003D4BF3"/>
    <w:rsid w:val="003D4CFE"/>
    <w:rsid w:val="003D50D0"/>
    <w:rsid w:val="003D66E3"/>
    <w:rsid w:val="003D6729"/>
    <w:rsid w:val="003D78AC"/>
    <w:rsid w:val="003D7B76"/>
    <w:rsid w:val="003E000F"/>
    <w:rsid w:val="003E099E"/>
    <w:rsid w:val="003E1683"/>
    <w:rsid w:val="003E184D"/>
    <w:rsid w:val="003E18BF"/>
    <w:rsid w:val="003E240B"/>
    <w:rsid w:val="003E3A28"/>
    <w:rsid w:val="003E3E57"/>
    <w:rsid w:val="003E6539"/>
    <w:rsid w:val="003E67F5"/>
    <w:rsid w:val="003E69E8"/>
    <w:rsid w:val="003E7458"/>
    <w:rsid w:val="003F1AE5"/>
    <w:rsid w:val="003F2522"/>
    <w:rsid w:val="003F2EB0"/>
    <w:rsid w:val="003F32C3"/>
    <w:rsid w:val="003F3A53"/>
    <w:rsid w:val="003F3CFE"/>
    <w:rsid w:val="003F4AAF"/>
    <w:rsid w:val="003F69D8"/>
    <w:rsid w:val="003F781E"/>
    <w:rsid w:val="0040054C"/>
    <w:rsid w:val="00401812"/>
    <w:rsid w:val="00401A07"/>
    <w:rsid w:val="00401B44"/>
    <w:rsid w:val="00402212"/>
    <w:rsid w:val="00402686"/>
    <w:rsid w:val="00402AA2"/>
    <w:rsid w:val="00402EAA"/>
    <w:rsid w:val="004034AD"/>
    <w:rsid w:val="00404212"/>
    <w:rsid w:val="00404632"/>
    <w:rsid w:val="00404BBB"/>
    <w:rsid w:val="00404EC1"/>
    <w:rsid w:val="00405330"/>
    <w:rsid w:val="00406675"/>
    <w:rsid w:val="00406763"/>
    <w:rsid w:val="00406DEA"/>
    <w:rsid w:val="0040739C"/>
    <w:rsid w:val="0041083B"/>
    <w:rsid w:val="00411E67"/>
    <w:rsid w:val="00413DBA"/>
    <w:rsid w:val="004155E4"/>
    <w:rsid w:val="004158B8"/>
    <w:rsid w:val="00415D54"/>
    <w:rsid w:val="004169D4"/>
    <w:rsid w:val="00416CC2"/>
    <w:rsid w:val="0041772F"/>
    <w:rsid w:val="00417755"/>
    <w:rsid w:val="004177BE"/>
    <w:rsid w:val="0042091E"/>
    <w:rsid w:val="0042166E"/>
    <w:rsid w:val="00421BE0"/>
    <w:rsid w:val="004224DD"/>
    <w:rsid w:val="00422862"/>
    <w:rsid w:val="004229CA"/>
    <w:rsid w:val="004236A1"/>
    <w:rsid w:val="00423CD7"/>
    <w:rsid w:val="00423E2B"/>
    <w:rsid w:val="00424824"/>
    <w:rsid w:val="00425232"/>
    <w:rsid w:val="00426575"/>
    <w:rsid w:val="00427544"/>
    <w:rsid w:val="00430E0A"/>
    <w:rsid w:val="00431B7C"/>
    <w:rsid w:val="00431EE2"/>
    <w:rsid w:val="004329F7"/>
    <w:rsid w:val="0043366A"/>
    <w:rsid w:val="00433DAC"/>
    <w:rsid w:val="0043464B"/>
    <w:rsid w:val="00434863"/>
    <w:rsid w:val="00434D39"/>
    <w:rsid w:val="00435853"/>
    <w:rsid w:val="00435B57"/>
    <w:rsid w:val="00436FC6"/>
    <w:rsid w:val="004371A3"/>
    <w:rsid w:val="00437C00"/>
    <w:rsid w:val="00437F31"/>
    <w:rsid w:val="00440134"/>
    <w:rsid w:val="004403FA"/>
    <w:rsid w:val="004408A9"/>
    <w:rsid w:val="004419C6"/>
    <w:rsid w:val="0044266C"/>
    <w:rsid w:val="004433AA"/>
    <w:rsid w:val="00443EC0"/>
    <w:rsid w:val="004445E0"/>
    <w:rsid w:val="004445F6"/>
    <w:rsid w:val="00444EEF"/>
    <w:rsid w:val="00444FA3"/>
    <w:rsid w:val="00444FEE"/>
    <w:rsid w:val="004452BC"/>
    <w:rsid w:val="00446E5E"/>
    <w:rsid w:val="004472F1"/>
    <w:rsid w:val="00447C96"/>
    <w:rsid w:val="0045002B"/>
    <w:rsid w:val="00450E40"/>
    <w:rsid w:val="00451020"/>
    <w:rsid w:val="00452075"/>
    <w:rsid w:val="004521B8"/>
    <w:rsid w:val="004521D9"/>
    <w:rsid w:val="00454E93"/>
    <w:rsid w:val="00456720"/>
    <w:rsid w:val="00456E15"/>
    <w:rsid w:val="004574B2"/>
    <w:rsid w:val="00460D28"/>
    <w:rsid w:val="00460F71"/>
    <w:rsid w:val="00460FDE"/>
    <w:rsid w:val="004615F8"/>
    <w:rsid w:val="004621F7"/>
    <w:rsid w:val="00463687"/>
    <w:rsid w:val="00463A09"/>
    <w:rsid w:val="004657C7"/>
    <w:rsid w:val="0046748A"/>
    <w:rsid w:val="004677CB"/>
    <w:rsid w:val="00467AB3"/>
    <w:rsid w:val="00467F13"/>
    <w:rsid w:val="0047203C"/>
    <w:rsid w:val="0047213F"/>
    <w:rsid w:val="0047247F"/>
    <w:rsid w:val="004735BE"/>
    <w:rsid w:val="00474682"/>
    <w:rsid w:val="00474866"/>
    <w:rsid w:val="00474910"/>
    <w:rsid w:val="00474C18"/>
    <w:rsid w:val="00474EB3"/>
    <w:rsid w:val="0047520B"/>
    <w:rsid w:val="00475D20"/>
    <w:rsid w:val="00476066"/>
    <w:rsid w:val="00476F44"/>
    <w:rsid w:val="00477BC9"/>
    <w:rsid w:val="00480F29"/>
    <w:rsid w:val="00481A0A"/>
    <w:rsid w:val="00482C3D"/>
    <w:rsid w:val="004844E6"/>
    <w:rsid w:val="00485FD2"/>
    <w:rsid w:val="0048605F"/>
    <w:rsid w:val="004865B7"/>
    <w:rsid w:val="00487E58"/>
    <w:rsid w:val="00490818"/>
    <w:rsid w:val="00492247"/>
    <w:rsid w:val="00493897"/>
    <w:rsid w:val="00494462"/>
    <w:rsid w:val="004A0163"/>
    <w:rsid w:val="004A0582"/>
    <w:rsid w:val="004A068F"/>
    <w:rsid w:val="004A0C78"/>
    <w:rsid w:val="004A0FDC"/>
    <w:rsid w:val="004A1370"/>
    <w:rsid w:val="004A16D2"/>
    <w:rsid w:val="004A18DD"/>
    <w:rsid w:val="004A1CDA"/>
    <w:rsid w:val="004A1E86"/>
    <w:rsid w:val="004A2403"/>
    <w:rsid w:val="004A2BCB"/>
    <w:rsid w:val="004A33AF"/>
    <w:rsid w:val="004A35E8"/>
    <w:rsid w:val="004A3903"/>
    <w:rsid w:val="004A4D6E"/>
    <w:rsid w:val="004A64D1"/>
    <w:rsid w:val="004A6599"/>
    <w:rsid w:val="004A6622"/>
    <w:rsid w:val="004B0519"/>
    <w:rsid w:val="004B0778"/>
    <w:rsid w:val="004B10E0"/>
    <w:rsid w:val="004B125F"/>
    <w:rsid w:val="004B15EE"/>
    <w:rsid w:val="004B1CB4"/>
    <w:rsid w:val="004B3000"/>
    <w:rsid w:val="004B47BF"/>
    <w:rsid w:val="004B488E"/>
    <w:rsid w:val="004B4913"/>
    <w:rsid w:val="004B64C3"/>
    <w:rsid w:val="004B7993"/>
    <w:rsid w:val="004B7D8E"/>
    <w:rsid w:val="004C0470"/>
    <w:rsid w:val="004C0D0C"/>
    <w:rsid w:val="004C1248"/>
    <w:rsid w:val="004C14B9"/>
    <w:rsid w:val="004C1565"/>
    <w:rsid w:val="004C277B"/>
    <w:rsid w:val="004C4967"/>
    <w:rsid w:val="004C6AD0"/>
    <w:rsid w:val="004D32A5"/>
    <w:rsid w:val="004D33B1"/>
    <w:rsid w:val="004D37D6"/>
    <w:rsid w:val="004D4910"/>
    <w:rsid w:val="004D586D"/>
    <w:rsid w:val="004D5D6B"/>
    <w:rsid w:val="004D66EC"/>
    <w:rsid w:val="004D6721"/>
    <w:rsid w:val="004D7949"/>
    <w:rsid w:val="004D7F4A"/>
    <w:rsid w:val="004D7FD5"/>
    <w:rsid w:val="004E0151"/>
    <w:rsid w:val="004E0C44"/>
    <w:rsid w:val="004E0F24"/>
    <w:rsid w:val="004E0F9B"/>
    <w:rsid w:val="004E1B02"/>
    <w:rsid w:val="004E2157"/>
    <w:rsid w:val="004E29B6"/>
    <w:rsid w:val="004E357B"/>
    <w:rsid w:val="004E3CA7"/>
    <w:rsid w:val="004E4C15"/>
    <w:rsid w:val="004E5FE5"/>
    <w:rsid w:val="004E757D"/>
    <w:rsid w:val="004F0F5C"/>
    <w:rsid w:val="004F2626"/>
    <w:rsid w:val="004F29D7"/>
    <w:rsid w:val="004F359B"/>
    <w:rsid w:val="004F3C94"/>
    <w:rsid w:val="004F3E85"/>
    <w:rsid w:val="004F3EBA"/>
    <w:rsid w:val="004F427B"/>
    <w:rsid w:val="004F7583"/>
    <w:rsid w:val="004F7C83"/>
    <w:rsid w:val="00500347"/>
    <w:rsid w:val="00500C22"/>
    <w:rsid w:val="005017DC"/>
    <w:rsid w:val="0050383B"/>
    <w:rsid w:val="00503FB0"/>
    <w:rsid w:val="00506340"/>
    <w:rsid w:val="00506516"/>
    <w:rsid w:val="00506E9A"/>
    <w:rsid w:val="00507457"/>
    <w:rsid w:val="00510709"/>
    <w:rsid w:val="00510BE4"/>
    <w:rsid w:val="005135B2"/>
    <w:rsid w:val="00513BD1"/>
    <w:rsid w:val="00513D36"/>
    <w:rsid w:val="00513E5E"/>
    <w:rsid w:val="00515356"/>
    <w:rsid w:val="00515782"/>
    <w:rsid w:val="00515822"/>
    <w:rsid w:val="00517D01"/>
    <w:rsid w:val="00521048"/>
    <w:rsid w:val="005210D4"/>
    <w:rsid w:val="00521298"/>
    <w:rsid w:val="0052355F"/>
    <w:rsid w:val="00523B48"/>
    <w:rsid w:val="00524888"/>
    <w:rsid w:val="005264F1"/>
    <w:rsid w:val="0052671C"/>
    <w:rsid w:val="00530C67"/>
    <w:rsid w:val="00530CBA"/>
    <w:rsid w:val="00530D1A"/>
    <w:rsid w:val="005323EA"/>
    <w:rsid w:val="00532596"/>
    <w:rsid w:val="00532B34"/>
    <w:rsid w:val="005334E0"/>
    <w:rsid w:val="00533FF4"/>
    <w:rsid w:val="00534248"/>
    <w:rsid w:val="00534AD4"/>
    <w:rsid w:val="00534E7C"/>
    <w:rsid w:val="00535C96"/>
    <w:rsid w:val="005360D8"/>
    <w:rsid w:val="0053619B"/>
    <w:rsid w:val="0053701E"/>
    <w:rsid w:val="0054044C"/>
    <w:rsid w:val="005406CF"/>
    <w:rsid w:val="005410DD"/>
    <w:rsid w:val="005420BE"/>
    <w:rsid w:val="00542F6F"/>
    <w:rsid w:val="00543DAF"/>
    <w:rsid w:val="00544916"/>
    <w:rsid w:val="00544BCF"/>
    <w:rsid w:val="00545580"/>
    <w:rsid w:val="005476A6"/>
    <w:rsid w:val="0055073A"/>
    <w:rsid w:val="00550C50"/>
    <w:rsid w:val="005514FF"/>
    <w:rsid w:val="00551F55"/>
    <w:rsid w:val="00551FF8"/>
    <w:rsid w:val="00552A59"/>
    <w:rsid w:val="00552AF5"/>
    <w:rsid w:val="005541BB"/>
    <w:rsid w:val="005543CC"/>
    <w:rsid w:val="00555490"/>
    <w:rsid w:val="00555D1C"/>
    <w:rsid w:val="00555F82"/>
    <w:rsid w:val="005601E6"/>
    <w:rsid w:val="005605F9"/>
    <w:rsid w:val="00560D01"/>
    <w:rsid w:val="00560E87"/>
    <w:rsid w:val="005610D9"/>
    <w:rsid w:val="005621E5"/>
    <w:rsid w:val="00563784"/>
    <w:rsid w:val="00563FBC"/>
    <w:rsid w:val="005652DB"/>
    <w:rsid w:val="0056582E"/>
    <w:rsid w:val="00565D36"/>
    <w:rsid w:val="00566BC3"/>
    <w:rsid w:val="00567874"/>
    <w:rsid w:val="00570CAF"/>
    <w:rsid w:val="00571CEF"/>
    <w:rsid w:val="00571D95"/>
    <w:rsid w:val="00572353"/>
    <w:rsid w:val="005723B6"/>
    <w:rsid w:val="00572428"/>
    <w:rsid w:val="00573107"/>
    <w:rsid w:val="0057314F"/>
    <w:rsid w:val="00574A17"/>
    <w:rsid w:val="00575396"/>
    <w:rsid w:val="00575AC2"/>
    <w:rsid w:val="0057656A"/>
    <w:rsid w:val="00576E03"/>
    <w:rsid w:val="0057732C"/>
    <w:rsid w:val="00577AC3"/>
    <w:rsid w:val="00577C14"/>
    <w:rsid w:val="00580030"/>
    <w:rsid w:val="00580BEC"/>
    <w:rsid w:val="00580D73"/>
    <w:rsid w:val="00581464"/>
    <w:rsid w:val="00582914"/>
    <w:rsid w:val="00582A4E"/>
    <w:rsid w:val="00584E7C"/>
    <w:rsid w:val="00584F8C"/>
    <w:rsid w:val="0058562E"/>
    <w:rsid w:val="00586453"/>
    <w:rsid w:val="00586553"/>
    <w:rsid w:val="00586600"/>
    <w:rsid w:val="00586943"/>
    <w:rsid w:val="00586D48"/>
    <w:rsid w:val="00587DE3"/>
    <w:rsid w:val="00591299"/>
    <w:rsid w:val="00591303"/>
    <w:rsid w:val="00591467"/>
    <w:rsid w:val="0059171D"/>
    <w:rsid w:val="00591C1E"/>
    <w:rsid w:val="005928E2"/>
    <w:rsid w:val="0059331C"/>
    <w:rsid w:val="0059358D"/>
    <w:rsid w:val="005942CC"/>
    <w:rsid w:val="00594B0C"/>
    <w:rsid w:val="00595517"/>
    <w:rsid w:val="00595E52"/>
    <w:rsid w:val="00595ECA"/>
    <w:rsid w:val="00596916"/>
    <w:rsid w:val="00597D4D"/>
    <w:rsid w:val="005A03E9"/>
    <w:rsid w:val="005A20DD"/>
    <w:rsid w:val="005A3410"/>
    <w:rsid w:val="005A36B7"/>
    <w:rsid w:val="005A5B1B"/>
    <w:rsid w:val="005A6104"/>
    <w:rsid w:val="005A6705"/>
    <w:rsid w:val="005A67EE"/>
    <w:rsid w:val="005A6DF4"/>
    <w:rsid w:val="005A6EA7"/>
    <w:rsid w:val="005B1751"/>
    <w:rsid w:val="005B182C"/>
    <w:rsid w:val="005B193B"/>
    <w:rsid w:val="005B1956"/>
    <w:rsid w:val="005B1D8F"/>
    <w:rsid w:val="005B24ED"/>
    <w:rsid w:val="005B2AC2"/>
    <w:rsid w:val="005B3DEA"/>
    <w:rsid w:val="005B40F1"/>
    <w:rsid w:val="005B4346"/>
    <w:rsid w:val="005B4D14"/>
    <w:rsid w:val="005B5FE7"/>
    <w:rsid w:val="005B7F7E"/>
    <w:rsid w:val="005B7F8E"/>
    <w:rsid w:val="005C0BB1"/>
    <w:rsid w:val="005C1943"/>
    <w:rsid w:val="005C1B3A"/>
    <w:rsid w:val="005C204D"/>
    <w:rsid w:val="005C2448"/>
    <w:rsid w:val="005C3A6A"/>
    <w:rsid w:val="005C3E8F"/>
    <w:rsid w:val="005C4389"/>
    <w:rsid w:val="005C494D"/>
    <w:rsid w:val="005C4958"/>
    <w:rsid w:val="005C798A"/>
    <w:rsid w:val="005D0183"/>
    <w:rsid w:val="005D098E"/>
    <w:rsid w:val="005D0CE0"/>
    <w:rsid w:val="005D0D31"/>
    <w:rsid w:val="005D182D"/>
    <w:rsid w:val="005D230E"/>
    <w:rsid w:val="005D2E85"/>
    <w:rsid w:val="005D3045"/>
    <w:rsid w:val="005D309C"/>
    <w:rsid w:val="005D324A"/>
    <w:rsid w:val="005D33D1"/>
    <w:rsid w:val="005D33FA"/>
    <w:rsid w:val="005D3594"/>
    <w:rsid w:val="005D52CC"/>
    <w:rsid w:val="005D7E22"/>
    <w:rsid w:val="005E080F"/>
    <w:rsid w:val="005E0C8A"/>
    <w:rsid w:val="005E16DD"/>
    <w:rsid w:val="005E2DE2"/>
    <w:rsid w:val="005E2E7A"/>
    <w:rsid w:val="005E3055"/>
    <w:rsid w:val="005E371B"/>
    <w:rsid w:val="005E3D56"/>
    <w:rsid w:val="005E4AA8"/>
    <w:rsid w:val="005E52E9"/>
    <w:rsid w:val="005E5E50"/>
    <w:rsid w:val="005E642C"/>
    <w:rsid w:val="005E6C7B"/>
    <w:rsid w:val="005F00CD"/>
    <w:rsid w:val="005F0586"/>
    <w:rsid w:val="005F10AA"/>
    <w:rsid w:val="005F17A7"/>
    <w:rsid w:val="005F268A"/>
    <w:rsid w:val="005F5757"/>
    <w:rsid w:val="005F5F83"/>
    <w:rsid w:val="005F64E8"/>
    <w:rsid w:val="005F7211"/>
    <w:rsid w:val="005F7226"/>
    <w:rsid w:val="005F7474"/>
    <w:rsid w:val="00600612"/>
    <w:rsid w:val="00601373"/>
    <w:rsid w:val="00602804"/>
    <w:rsid w:val="00602A05"/>
    <w:rsid w:val="006047E8"/>
    <w:rsid w:val="0060558C"/>
    <w:rsid w:val="00606A4E"/>
    <w:rsid w:val="00607864"/>
    <w:rsid w:val="00607868"/>
    <w:rsid w:val="006107F4"/>
    <w:rsid w:val="00611255"/>
    <w:rsid w:val="0061138E"/>
    <w:rsid w:val="006113CA"/>
    <w:rsid w:val="006121AA"/>
    <w:rsid w:val="006125D4"/>
    <w:rsid w:val="00612E9E"/>
    <w:rsid w:val="00613753"/>
    <w:rsid w:val="00613EEE"/>
    <w:rsid w:val="00614336"/>
    <w:rsid w:val="00615851"/>
    <w:rsid w:val="00615FCD"/>
    <w:rsid w:val="00620C0F"/>
    <w:rsid w:val="0062111D"/>
    <w:rsid w:val="006217EF"/>
    <w:rsid w:val="0062197B"/>
    <w:rsid w:val="00622236"/>
    <w:rsid w:val="006225EE"/>
    <w:rsid w:val="00622F17"/>
    <w:rsid w:val="0062485B"/>
    <w:rsid w:val="006251A7"/>
    <w:rsid w:val="006255D4"/>
    <w:rsid w:val="00626A31"/>
    <w:rsid w:val="00626CE6"/>
    <w:rsid w:val="00627003"/>
    <w:rsid w:val="00627246"/>
    <w:rsid w:val="00627291"/>
    <w:rsid w:val="0062742E"/>
    <w:rsid w:val="00630282"/>
    <w:rsid w:val="0063038F"/>
    <w:rsid w:val="006309E2"/>
    <w:rsid w:val="00631218"/>
    <w:rsid w:val="00631523"/>
    <w:rsid w:val="006315F9"/>
    <w:rsid w:val="0063210B"/>
    <w:rsid w:val="006323CE"/>
    <w:rsid w:val="00632880"/>
    <w:rsid w:val="006329C1"/>
    <w:rsid w:val="00633331"/>
    <w:rsid w:val="00633514"/>
    <w:rsid w:val="00636EBA"/>
    <w:rsid w:val="00637D21"/>
    <w:rsid w:val="006403FB"/>
    <w:rsid w:val="00641290"/>
    <w:rsid w:val="00644076"/>
    <w:rsid w:val="00645DD3"/>
    <w:rsid w:val="00645E5C"/>
    <w:rsid w:val="0064614F"/>
    <w:rsid w:val="0064771B"/>
    <w:rsid w:val="00647787"/>
    <w:rsid w:val="00647C9A"/>
    <w:rsid w:val="00650ADA"/>
    <w:rsid w:val="00651E0B"/>
    <w:rsid w:val="00651E42"/>
    <w:rsid w:val="00653463"/>
    <w:rsid w:val="00653739"/>
    <w:rsid w:val="006547A9"/>
    <w:rsid w:val="00654967"/>
    <w:rsid w:val="00654B25"/>
    <w:rsid w:val="00656261"/>
    <w:rsid w:val="00656737"/>
    <w:rsid w:val="006568A5"/>
    <w:rsid w:val="00656C0D"/>
    <w:rsid w:val="00656FDA"/>
    <w:rsid w:val="00657D7B"/>
    <w:rsid w:val="00657E07"/>
    <w:rsid w:val="006608AB"/>
    <w:rsid w:val="0066183D"/>
    <w:rsid w:val="0066347E"/>
    <w:rsid w:val="0066434B"/>
    <w:rsid w:val="00665446"/>
    <w:rsid w:val="006659A3"/>
    <w:rsid w:val="0066611E"/>
    <w:rsid w:val="00666FDD"/>
    <w:rsid w:val="00667005"/>
    <w:rsid w:val="00667AFE"/>
    <w:rsid w:val="00667CE3"/>
    <w:rsid w:val="00670174"/>
    <w:rsid w:val="00670DE6"/>
    <w:rsid w:val="0067203A"/>
    <w:rsid w:val="00672041"/>
    <w:rsid w:val="006721C0"/>
    <w:rsid w:val="006723CD"/>
    <w:rsid w:val="00672484"/>
    <w:rsid w:val="00672DF5"/>
    <w:rsid w:val="00673680"/>
    <w:rsid w:val="006747EC"/>
    <w:rsid w:val="00674BC0"/>
    <w:rsid w:val="00674EAC"/>
    <w:rsid w:val="0067605A"/>
    <w:rsid w:val="006760CA"/>
    <w:rsid w:val="0067613A"/>
    <w:rsid w:val="00676C87"/>
    <w:rsid w:val="00676F90"/>
    <w:rsid w:val="0067770F"/>
    <w:rsid w:val="00680719"/>
    <w:rsid w:val="00680AA5"/>
    <w:rsid w:val="00682406"/>
    <w:rsid w:val="0068271D"/>
    <w:rsid w:val="006827DA"/>
    <w:rsid w:val="0068297D"/>
    <w:rsid w:val="00683E60"/>
    <w:rsid w:val="0068465E"/>
    <w:rsid w:val="00684E52"/>
    <w:rsid w:val="006850DB"/>
    <w:rsid w:val="006855B1"/>
    <w:rsid w:val="00687A91"/>
    <w:rsid w:val="00687D90"/>
    <w:rsid w:val="00690237"/>
    <w:rsid w:val="00690A0D"/>
    <w:rsid w:val="00691677"/>
    <w:rsid w:val="00693211"/>
    <w:rsid w:val="006934D7"/>
    <w:rsid w:val="00693DBD"/>
    <w:rsid w:val="0069478D"/>
    <w:rsid w:val="00695252"/>
    <w:rsid w:val="0069569F"/>
    <w:rsid w:val="0069572C"/>
    <w:rsid w:val="00695910"/>
    <w:rsid w:val="00695EC1"/>
    <w:rsid w:val="0069695B"/>
    <w:rsid w:val="00696CB0"/>
    <w:rsid w:val="00696D77"/>
    <w:rsid w:val="006A0B45"/>
    <w:rsid w:val="006A1D5A"/>
    <w:rsid w:val="006A20E0"/>
    <w:rsid w:val="006A29EA"/>
    <w:rsid w:val="006A4888"/>
    <w:rsid w:val="006A49BB"/>
    <w:rsid w:val="006A53C5"/>
    <w:rsid w:val="006A5435"/>
    <w:rsid w:val="006A65FE"/>
    <w:rsid w:val="006A6B3B"/>
    <w:rsid w:val="006A72A9"/>
    <w:rsid w:val="006A7B58"/>
    <w:rsid w:val="006B03DA"/>
    <w:rsid w:val="006B05BD"/>
    <w:rsid w:val="006B087F"/>
    <w:rsid w:val="006B1081"/>
    <w:rsid w:val="006B1D68"/>
    <w:rsid w:val="006B2FC2"/>
    <w:rsid w:val="006B34B2"/>
    <w:rsid w:val="006B4823"/>
    <w:rsid w:val="006B4CE6"/>
    <w:rsid w:val="006B598E"/>
    <w:rsid w:val="006B6030"/>
    <w:rsid w:val="006B6FBB"/>
    <w:rsid w:val="006B729B"/>
    <w:rsid w:val="006B746B"/>
    <w:rsid w:val="006B766F"/>
    <w:rsid w:val="006B7F9D"/>
    <w:rsid w:val="006C0574"/>
    <w:rsid w:val="006C14CE"/>
    <w:rsid w:val="006C1751"/>
    <w:rsid w:val="006C21C6"/>
    <w:rsid w:val="006C27A9"/>
    <w:rsid w:val="006C36C3"/>
    <w:rsid w:val="006C3AFE"/>
    <w:rsid w:val="006C3E1E"/>
    <w:rsid w:val="006C4796"/>
    <w:rsid w:val="006C4AA3"/>
    <w:rsid w:val="006C4B17"/>
    <w:rsid w:val="006C4C07"/>
    <w:rsid w:val="006C64AB"/>
    <w:rsid w:val="006C680F"/>
    <w:rsid w:val="006C6E25"/>
    <w:rsid w:val="006C799F"/>
    <w:rsid w:val="006D008C"/>
    <w:rsid w:val="006D01C8"/>
    <w:rsid w:val="006D245B"/>
    <w:rsid w:val="006D26C7"/>
    <w:rsid w:val="006D3A04"/>
    <w:rsid w:val="006D466A"/>
    <w:rsid w:val="006D473B"/>
    <w:rsid w:val="006D48C0"/>
    <w:rsid w:val="006D4E97"/>
    <w:rsid w:val="006D5581"/>
    <w:rsid w:val="006D57EA"/>
    <w:rsid w:val="006D5ACE"/>
    <w:rsid w:val="006D5DF1"/>
    <w:rsid w:val="006D7232"/>
    <w:rsid w:val="006D7AFC"/>
    <w:rsid w:val="006D7BF8"/>
    <w:rsid w:val="006E05E6"/>
    <w:rsid w:val="006E0804"/>
    <w:rsid w:val="006E0BDA"/>
    <w:rsid w:val="006E0FCC"/>
    <w:rsid w:val="006E103D"/>
    <w:rsid w:val="006E22FB"/>
    <w:rsid w:val="006E30BC"/>
    <w:rsid w:val="006E3F1F"/>
    <w:rsid w:val="006E4685"/>
    <w:rsid w:val="006E5A62"/>
    <w:rsid w:val="006E6714"/>
    <w:rsid w:val="006F0BEB"/>
    <w:rsid w:val="006F1F95"/>
    <w:rsid w:val="006F3B0C"/>
    <w:rsid w:val="006F3F05"/>
    <w:rsid w:val="006F3FE0"/>
    <w:rsid w:val="006F46A3"/>
    <w:rsid w:val="006F5417"/>
    <w:rsid w:val="006F6664"/>
    <w:rsid w:val="006F680D"/>
    <w:rsid w:val="006F7C94"/>
    <w:rsid w:val="006F7CF4"/>
    <w:rsid w:val="007011CB"/>
    <w:rsid w:val="00702192"/>
    <w:rsid w:val="007041E9"/>
    <w:rsid w:val="00704268"/>
    <w:rsid w:val="00705BE1"/>
    <w:rsid w:val="00707142"/>
    <w:rsid w:val="007071D4"/>
    <w:rsid w:val="007106EF"/>
    <w:rsid w:val="00712946"/>
    <w:rsid w:val="00714635"/>
    <w:rsid w:val="007147DA"/>
    <w:rsid w:val="00714E86"/>
    <w:rsid w:val="0071562F"/>
    <w:rsid w:val="0071667E"/>
    <w:rsid w:val="0071679D"/>
    <w:rsid w:val="00716C2C"/>
    <w:rsid w:val="007176C3"/>
    <w:rsid w:val="00717A82"/>
    <w:rsid w:val="0072056E"/>
    <w:rsid w:val="00720B3E"/>
    <w:rsid w:val="007212BC"/>
    <w:rsid w:val="0072149C"/>
    <w:rsid w:val="007223C9"/>
    <w:rsid w:val="00722CDD"/>
    <w:rsid w:val="00723B56"/>
    <w:rsid w:val="00723E60"/>
    <w:rsid w:val="0072457E"/>
    <w:rsid w:val="00724B04"/>
    <w:rsid w:val="0072517B"/>
    <w:rsid w:val="007252BB"/>
    <w:rsid w:val="0072535F"/>
    <w:rsid w:val="00726DA0"/>
    <w:rsid w:val="00726F8C"/>
    <w:rsid w:val="007279A0"/>
    <w:rsid w:val="00727F4D"/>
    <w:rsid w:val="007302EC"/>
    <w:rsid w:val="007306EB"/>
    <w:rsid w:val="0073096E"/>
    <w:rsid w:val="00731861"/>
    <w:rsid w:val="007323A9"/>
    <w:rsid w:val="0073255E"/>
    <w:rsid w:val="007328BC"/>
    <w:rsid w:val="007329DE"/>
    <w:rsid w:val="00732A24"/>
    <w:rsid w:val="00733BD5"/>
    <w:rsid w:val="00733DB2"/>
    <w:rsid w:val="007348D5"/>
    <w:rsid w:val="00736BA9"/>
    <w:rsid w:val="007374B5"/>
    <w:rsid w:val="00740B77"/>
    <w:rsid w:val="00740E41"/>
    <w:rsid w:val="00741464"/>
    <w:rsid w:val="007415DF"/>
    <w:rsid w:val="00741840"/>
    <w:rsid w:val="007421D8"/>
    <w:rsid w:val="00742531"/>
    <w:rsid w:val="007426FA"/>
    <w:rsid w:val="007429F8"/>
    <w:rsid w:val="00742CCC"/>
    <w:rsid w:val="00742CFE"/>
    <w:rsid w:val="00743716"/>
    <w:rsid w:val="007437A7"/>
    <w:rsid w:val="007457C1"/>
    <w:rsid w:val="0074587A"/>
    <w:rsid w:val="00745B8F"/>
    <w:rsid w:val="0074695F"/>
    <w:rsid w:val="00747308"/>
    <w:rsid w:val="00747D43"/>
    <w:rsid w:val="00750078"/>
    <w:rsid w:val="00750DA7"/>
    <w:rsid w:val="007510F7"/>
    <w:rsid w:val="00751352"/>
    <w:rsid w:val="00751A3B"/>
    <w:rsid w:val="0075207D"/>
    <w:rsid w:val="00752146"/>
    <w:rsid w:val="00752318"/>
    <w:rsid w:val="0075284A"/>
    <w:rsid w:val="00755545"/>
    <w:rsid w:val="007558DA"/>
    <w:rsid w:val="00755BB0"/>
    <w:rsid w:val="00755D6E"/>
    <w:rsid w:val="007563D2"/>
    <w:rsid w:val="00756B07"/>
    <w:rsid w:val="00756BC5"/>
    <w:rsid w:val="00761904"/>
    <w:rsid w:val="00761A77"/>
    <w:rsid w:val="00762C0B"/>
    <w:rsid w:val="00762F2E"/>
    <w:rsid w:val="007634A4"/>
    <w:rsid w:val="007648BF"/>
    <w:rsid w:val="00764B6D"/>
    <w:rsid w:val="007651D7"/>
    <w:rsid w:val="007654BA"/>
    <w:rsid w:val="007659D9"/>
    <w:rsid w:val="00765F2E"/>
    <w:rsid w:val="007701A4"/>
    <w:rsid w:val="00770A8D"/>
    <w:rsid w:val="007720AD"/>
    <w:rsid w:val="00772A42"/>
    <w:rsid w:val="00772F83"/>
    <w:rsid w:val="00773153"/>
    <w:rsid w:val="00773510"/>
    <w:rsid w:val="00774351"/>
    <w:rsid w:val="00774A69"/>
    <w:rsid w:val="00776397"/>
    <w:rsid w:val="00776C0F"/>
    <w:rsid w:val="007774B2"/>
    <w:rsid w:val="00777C67"/>
    <w:rsid w:val="00777F21"/>
    <w:rsid w:val="007805ED"/>
    <w:rsid w:val="00781013"/>
    <w:rsid w:val="00781977"/>
    <w:rsid w:val="00782E9D"/>
    <w:rsid w:val="00782FD8"/>
    <w:rsid w:val="0078370B"/>
    <w:rsid w:val="00783E84"/>
    <w:rsid w:val="00784557"/>
    <w:rsid w:val="00784787"/>
    <w:rsid w:val="007850DD"/>
    <w:rsid w:val="00785F92"/>
    <w:rsid w:val="0078714E"/>
    <w:rsid w:val="007875BD"/>
    <w:rsid w:val="00787FFD"/>
    <w:rsid w:val="00790FBE"/>
    <w:rsid w:val="0079110B"/>
    <w:rsid w:val="0079206B"/>
    <w:rsid w:val="007921EC"/>
    <w:rsid w:val="00792CF5"/>
    <w:rsid w:val="00792D8B"/>
    <w:rsid w:val="00792F18"/>
    <w:rsid w:val="00794770"/>
    <w:rsid w:val="00795562"/>
    <w:rsid w:val="0079588D"/>
    <w:rsid w:val="00796A2E"/>
    <w:rsid w:val="00796FA7"/>
    <w:rsid w:val="0079720B"/>
    <w:rsid w:val="007A028E"/>
    <w:rsid w:val="007A0C16"/>
    <w:rsid w:val="007A110C"/>
    <w:rsid w:val="007A2A95"/>
    <w:rsid w:val="007A3990"/>
    <w:rsid w:val="007A3CCE"/>
    <w:rsid w:val="007A3F45"/>
    <w:rsid w:val="007A419F"/>
    <w:rsid w:val="007A424B"/>
    <w:rsid w:val="007A4DF9"/>
    <w:rsid w:val="007A50F9"/>
    <w:rsid w:val="007A72C2"/>
    <w:rsid w:val="007B070E"/>
    <w:rsid w:val="007B08DA"/>
    <w:rsid w:val="007B0C4E"/>
    <w:rsid w:val="007B1487"/>
    <w:rsid w:val="007B1563"/>
    <w:rsid w:val="007B1CD0"/>
    <w:rsid w:val="007B2336"/>
    <w:rsid w:val="007B370E"/>
    <w:rsid w:val="007B3AE2"/>
    <w:rsid w:val="007B3FD0"/>
    <w:rsid w:val="007B41B3"/>
    <w:rsid w:val="007B42BE"/>
    <w:rsid w:val="007B4A77"/>
    <w:rsid w:val="007B75EB"/>
    <w:rsid w:val="007B7E6F"/>
    <w:rsid w:val="007C045A"/>
    <w:rsid w:val="007C0630"/>
    <w:rsid w:val="007C1266"/>
    <w:rsid w:val="007C14D0"/>
    <w:rsid w:val="007C2635"/>
    <w:rsid w:val="007C2746"/>
    <w:rsid w:val="007C3319"/>
    <w:rsid w:val="007C5E3B"/>
    <w:rsid w:val="007C6AD7"/>
    <w:rsid w:val="007C6D12"/>
    <w:rsid w:val="007C72BC"/>
    <w:rsid w:val="007D2667"/>
    <w:rsid w:val="007D3E8C"/>
    <w:rsid w:val="007D41ED"/>
    <w:rsid w:val="007D64C0"/>
    <w:rsid w:val="007D658A"/>
    <w:rsid w:val="007D6C99"/>
    <w:rsid w:val="007D7D07"/>
    <w:rsid w:val="007E1326"/>
    <w:rsid w:val="007E229A"/>
    <w:rsid w:val="007E2600"/>
    <w:rsid w:val="007E2F14"/>
    <w:rsid w:val="007E3AA0"/>
    <w:rsid w:val="007E4297"/>
    <w:rsid w:val="007E4378"/>
    <w:rsid w:val="007E50F3"/>
    <w:rsid w:val="007E5BB6"/>
    <w:rsid w:val="007E61CE"/>
    <w:rsid w:val="007E6D83"/>
    <w:rsid w:val="007F0BFD"/>
    <w:rsid w:val="007F2AE3"/>
    <w:rsid w:val="007F31B5"/>
    <w:rsid w:val="007F32ED"/>
    <w:rsid w:val="007F37D8"/>
    <w:rsid w:val="007F3EC9"/>
    <w:rsid w:val="007F46C1"/>
    <w:rsid w:val="007F487A"/>
    <w:rsid w:val="007F4FF8"/>
    <w:rsid w:val="007F52A8"/>
    <w:rsid w:val="007F57CA"/>
    <w:rsid w:val="007F7CAF"/>
    <w:rsid w:val="00800354"/>
    <w:rsid w:val="00800673"/>
    <w:rsid w:val="00800EE8"/>
    <w:rsid w:val="00801347"/>
    <w:rsid w:val="008023DA"/>
    <w:rsid w:val="00802CB4"/>
    <w:rsid w:val="00802CB6"/>
    <w:rsid w:val="00803005"/>
    <w:rsid w:val="008038A6"/>
    <w:rsid w:val="0080436C"/>
    <w:rsid w:val="00804E33"/>
    <w:rsid w:val="00804F7E"/>
    <w:rsid w:val="008051E8"/>
    <w:rsid w:val="0080554D"/>
    <w:rsid w:val="0080570B"/>
    <w:rsid w:val="008057FA"/>
    <w:rsid w:val="00805EA4"/>
    <w:rsid w:val="00806308"/>
    <w:rsid w:val="008065AA"/>
    <w:rsid w:val="0080711F"/>
    <w:rsid w:val="00807752"/>
    <w:rsid w:val="00807DCB"/>
    <w:rsid w:val="008104B4"/>
    <w:rsid w:val="00810678"/>
    <w:rsid w:val="00811E60"/>
    <w:rsid w:val="008124A4"/>
    <w:rsid w:val="0081326C"/>
    <w:rsid w:val="00813ACA"/>
    <w:rsid w:val="008145A8"/>
    <w:rsid w:val="008145B5"/>
    <w:rsid w:val="00814808"/>
    <w:rsid w:val="0081512B"/>
    <w:rsid w:val="0081533A"/>
    <w:rsid w:val="00815BD2"/>
    <w:rsid w:val="00815FD8"/>
    <w:rsid w:val="00816295"/>
    <w:rsid w:val="00816527"/>
    <w:rsid w:val="00820FF9"/>
    <w:rsid w:val="00821504"/>
    <w:rsid w:val="00821546"/>
    <w:rsid w:val="00822061"/>
    <w:rsid w:val="00822B8D"/>
    <w:rsid w:val="008232EE"/>
    <w:rsid w:val="00824DCA"/>
    <w:rsid w:val="008252E4"/>
    <w:rsid w:val="00825997"/>
    <w:rsid w:val="00825CC1"/>
    <w:rsid w:val="00826439"/>
    <w:rsid w:val="008272AE"/>
    <w:rsid w:val="00827304"/>
    <w:rsid w:val="00827ACB"/>
    <w:rsid w:val="00830361"/>
    <w:rsid w:val="008315CE"/>
    <w:rsid w:val="0083214D"/>
    <w:rsid w:val="00832B4D"/>
    <w:rsid w:val="00832FAA"/>
    <w:rsid w:val="00833204"/>
    <w:rsid w:val="008334A7"/>
    <w:rsid w:val="0083355B"/>
    <w:rsid w:val="00833969"/>
    <w:rsid w:val="00833C84"/>
    <w:rsid w:val="00833D28"/>
    <w:rsid w:val="00834224"/>
    <w:rsid w:val="00834D97"/>
    <w:rsid w:val="008362F2"/>
    <w:rsid w:val="00836C5A"/>
    <w:rsid w:val="00836DDC"/>
    <w:rsid w:val="008375B1"/>
    <w:rsid w:val="00837801"/>
    <w:rsid w:val="00837FCA"/>
    <w:rsid w:val="008405E8"/>
    <w:rsid w:val="00840CC4"/>
    <w:rsid w:val="0084160F"/>
    <w:rsid w:val="008419EF"/>
    <w:rsid w:val="00842765"/>
    <w:rsid w:val="00842C12"/>
    <w:rsid w:val="00844F1E"/>
    <w:rsid w:val="00845589"/>
    <w:rsid w:val="0084575F"/>
    <w:rsid w:val="00846D3E"/>
    <w:rsid w:val="0084750F"/>
    <w:rsid w:val="00847A2B"/>
    <w:rsid w:val="00847C24"/>
    <w:rsid w:val="00847C81"/>
    <w:rsid w:val="00847CAD"/>
    <w:rsid w:val="00851255"/>
    <w:rsid w:val="00851EFE"/>
    <w:rsid w:val="0085235A"/>
    <w:rsid w:val="00852F41"/>
    <w:rsid w:val="00852FF9"/>
    <w:rsid w:val="008533AE"/>
    <w:rsid w:val="00853520"/>
    <w:rsid w:val="00853D38"/>
    <w:rsid w:val="008540ED"/>
    <w:rsid w:val="008544C8"/>
    <w:rsid w:val="008546FA"/>
    <w:rsid w:val="00855534"/>
    <w:rsid w:val="00855797"/>
    <w:rsid w:val="008563F5"/>
    <w:rsid w:val="008566D0"/>
    <w:rsid w:val="0086103C"/>
    <w:rsid w:val="008610D5"/>
    <w:rsid w:val="00861267"/>
    <w:rsid w:val="00861492"/>
    <w:rsid w:val="008615EA"/>
    <w:rsid w:val="008617BD"/>
    <w:rsid w:val="00863261"/>
    <w:rsid w:val="00863DB3"/>
    <w:rsid w:val="00864634"/>
    <w:rsid w:val="00864BD9"/>
    <w:rsid w:val="008663E7"/>
    <w:rsid w:val="0086686D"/>
    <w:rsid w:val="008670B0"/>
    <w:rsid w:val="00867986"/>
    <w:rsid w:val="0086799A"/>
    <w:rsid w:val="00871481"/>
    <w:rsid w:val="00871702"/>
    <w:rsid w:val="00871DD3"/>
    <w:rsid w:val="0087228C"/>
    <w:rsid w:val="0087292C"/>
    <w:rsid w:val="00872D2D"/>
    <w:rsid w:val="008736A6"/>
    <w:rsid w:val="008738DB"/>
    <w:rsid w:val="008740CD"/>
    <w:rsid w:val="0087445A"/>
    <w:rsid w:val="00874C8B"/>
    <w:rsid w:val="00874D26"/>
    <w:rsid w:val="0087501C"/>
    <w:rsid w:val="008750BB"/>
    <w:rsid w:val="00876062"/>
    <w:rsid w:val="008763D1"/>
    <w:rsid w:val="00876A4F"/>
    <w:rsid w:val="0087760D"/>
    <w:rsid w:val="008776EF"/>
    <w:rsid w:val="008777C9"/>
    <w:rsid w:val="00877A68"/>
    <w:rsid w:val="00877C38"/>
    <w:rsid w:val="00880306"/>
    <w:rsid w:val="00880C9A"/>
    <w:rsid w:val="00881903"/>
    <w:rsid w:val="00881F73"/>
    <w:rsid w:val="0088311C"/>
    <w:rsid w:val="00883204"/>
    <w:rsid w:val="00883506"/>
    <w:rsid w:val="008837C2"/>
    <w:rsid w:val="00884A0F"/>
    <w:rsid w:val="00884FFB"/>
    <w:rsid w:val="0088750C"/>
    <w:rsid w:val="00887F22"/>
    <w:rsid w:val="008908BE"/>
    <w:rsid w:val="00890D63"/>
    <w:rsid w:val="008912E5"/>
    <w:rsid w:val="00891B4C"/>
    <w:rsid w:val="00891FA5"/>
    <w:rsid w:val="0089214A"/>
    <w:rsid w:val="00893118"/>
    <w:rsid w:val="00893571"/>
    <w:rsid w:val="0089434B"/>
    <w:rsid w:val="00895F24"/>
    <w:rsid w:val="0089687C"/>
    <w:rsid w:val="00896AE5"/>
    <w:rsid w:val="00896C9F"/>
    <w:rsid w:val="00897E75"/>
    <w:rsid w:val="008A021E"/>
    <w:rsid w:val="008A049E"/>
    <w:rsid w:val="008A04D9"/>
    <w:rsid w:val="008A0805"/>
    <w:rsid w:val="008A1165"/>
    <w:rsid w:val="008A1665"/>
    <w:rsid w:val="008A1A96"/>
    <w:rsid w:val="008A2F03"/>
    <w:rsid w:val="008A3C31"/>
    <w:rsid w:val="008A4AB4"/>
    <w:rsid w:val="008A52DB"/>
    <w:rsid w:val="008A5DDD"/>
    <w:rsid w:val="008A62C6"/>
    <w:rsid w:val="008A6E4E"/>
    <w:rsid w:val="008A7835"/>
    <w:rsid w:val="008B0C3B"/>
    <w:rsid w:val="008B17B9"/>
    <w:rsid w:val="008B25B9"/>
    <w:rsid w:val="008B31E4"/>
    <w:rsid w:val="008B4274"/>
    <w:rsid w:val="008B497C"/>
    <w:rsid w:val="008B4A0E"/>
    <w:rsid w:val="008B4CE7"/>
    <w:rsid w:val="008B50AE"/>
    <w:rsid w:val="008B5D2A"/>
    <w:rsid w:val="008B65A2"/>
    <w:rsid w:val="008B6788"/>
    <w:rsid w:val="008B72D7"/>
    <w:rsid w:val="008B7573"/>
    <w:rsid w:val="008C00F1"/>
    <w:rsid w:val="008C137C"/>
    <w:rsid w:val="008C19A6"/>
    <w:rsid w:val="008C1AD8"/>
    <w:rsid w:val="008C1BB8"/>
    <w:rsid w:val="008C2947"/>
    <w:rsid w:val="008C382F"/>
    <w:rsid w:val="008C5936"/>
    <w:rsid w:val="008C5B45"/>
    <w:rsid w:val="008C73E2"/>
    <w:rsid w:val="008C7774"/>
    <w:rsid w:val="008D0068"/>
    <w:rsid w:val="008D20D3"/>
    <w:rsid w:val="008D2157"/>
    <w:rsid w:val="008D26BE"/>
    <w:rsid w:val="008D35DA"/>
    <w:rsid w:val="008D400F"/>
    <w:rsid w:val="008D4E6B"/>
    <w:rsid w:val="008D5022"/>
    <w:rsid w:val="008D6311"/>
    <w:rsid w:val="008D6C8F"/>
    <w:rsid w:val="008D6D0C"/>
    <w:rsid w:val="008D7B81"/>
    <w:rsid w:val="008E01DD"/>
    <w:rsid w:val="008E0B97"/>
    <w:rsid w:val="008E1357"/>
    <w:rsid w:val="008E1B05"/>
    <w:rsid w:val="008E1C1A"/>
    <w:rsid w:val="008E3532"/>
    <w:rsid w:val="008E428E"/>
    <w:rsid w:val="008E4E3B"/>
    <w:rsid w:val="008E5054"/>
    <w:rsid w:val="008E5158"/>
    <w:rsid w:val="008E63C6"/>
    <w:rsid w:val="008F0C96"/>
    <w:rsid w:val="008F114B"/>
    <w:rsid w:val="008F1BF5"/>
    <w:rsid w:val="008F3A76"/>
    <w:rsid w:val="008F4004"/>
    <w:rsid w:val="008F46AE"/>
    <w:rsid w:val="008F49AB"/>
    <w:rsid w:val="008F4A41"/>
    <w:rsid w:val="008F6DEC"/>
    <w:rsid w:val="008F71EC"/>
    <w:rsid w:val="008F7458"/>
    <w:rsid w:val="008F758C"/>
    <w:rsid w:val="008F7D71"/>
    <w:rsid w:val="008F7F51"/>
    <w:rsid w:val="009003C7"/>
    <w:rsid w:val="009007B1"/>
    <w:rsid w:val="00900E7B"/>
    <w:rsid w:val="00900F06"/>
    <w:rsid w:val="0090197C"/>
    <w:rsid w:val="00902377"/>
    <w:rsid w:val="009026ED"/>
    <w:rsid w:val="00902F89"/>
    <w:rsid w:val="009036E4"/>
    <w:rsid w:val="00903F99"/>
    <w:rsid w:val="00904597"/>
    <w:rsid w:val="00904AE1"/>
    <w:rsid w:val="009058CA"/>
    <w:rsid w:val="00906688"/>
    <w:rsid w:val="00906BD0"/>
    <w:rsid w:val="009070BA"/>
    <w:rsid w:val="00907A53"/>
    <w:rsid w:val="00907D0C"/>
    <w:rsid w:val="00907FC2"/>
    <w:rsid w:val="00910458"/>
    <w:rsid w:val="0091048B"/>
    <w:rsid w:val="009108E0"/>
    <w:rsid w:val="00911394"/>
    <w:rsid w:val="00911445"/>
    <w:rsid w:val="009117A7"/>
    <w:rsid w:val="0091207B"/>
    <w:rsid w:val="00913342"/>
    <w:rsid w:val="00913624"/>
    <w:rsid w:val="009136AE"/>
    <w:rsid w:val="0091389B"/>
    <w:rsid w:val="00913BF0"/>
    <w:rsid w:val="00913F7E"/>
    <w:rsid w:val="00915432"/>
    <w:rsid w:val="00915A83"/>
    <w:rsid w:val="00917F81"/>
    <w:rsid w:val="00920B74"/>
    <w:rsid w:val="00920CBB"/>
    <w:rsid w:val="0092195F"/>
    <w:rsid w:val="00921CCD"/>
    <w:rsid w:val="00921E05"/>
    <w:rsid w:val="009230ED"/>
    <w:rsid w:val="009232E4"/>
    <w:rsid w:val="009239E3"/>
    <w:rsid w:val="00924332"/>
    <w:rsid w:val="00924CF4"/>
    <w:rsid w:val="00925B79"/>
    <w:rsid w:val="009265A4"/>
    <w:rsid w:val="009269F5"/>
    <w:rsid w:val="00926CDC"/>
    <w:rsid w:val="00926D6B"/>
    <w:rsid w:val="0092729A"/>
    <w:rsid w:val="009275CD"/>
    <w:rsid w:val="00927645"/>
    <w:rsid w:val="009300EB"/>
    <w:rsid w:val="009311C4"/>
    <w:rsid w:val="009315C4"/>
    <w:rsid w:val="009316C8"/>
    <w:rsid w:val="00931745"/>
    <w:rsid w:val="00932113"/>
    <w:rsid w:val="00934B6F"/>
    <w:rsid w:val="00934BB5"/>
    <w:rsid w:val="009350B0"/>
    <w:rsid w:val="00935694"/>
    <w:rsid w:val="00936355"/>
    <w:rsid w:val="00936589"/>
    <w:rsid w:val="00936781"/>
    <w:rsid w:val="00936E33"/>
    <w:rsid w:val="00937C01"/>
    <w:rsid w:val="009402BF"/>
    <w:rsid w:val="0094070F"/>
    <w:rsid w:val="0094105A"/>
    <w:rsid w:val="009425BC"/>
    <w:rsid w:val="0094323F"/>
    <w:rsid w:val="0094370B"/>
    <w:rsid w:val="0094386A"/>
    <w:rsid w:val="00943A81"/>
    <w:rsid w:val="00943C1C"/>
    <w:rsid w:val="00943C7F"/>
    <w:rsid w:val="009442E0"/>
    <w:rsid w:val="00944854"/>
    <w:rsid w:val="009448CA"/>
    <w:rsid w:val="009449DE"/>
    <w:rsid w:val="00945D40"/>
    <w:rsid w:val="00945E91"/>
    <w:rsid w:val="00946519"/>
    <w:rsid w:val="00946574"/>
    <w:rsid w:val="009478D9"/>
    <w:rsid w:val="00950068"/>
    <w:rsid w:val="00950C20"/>
    <w:rsid w:val="00951123"/>
    <w:rsid w:val="00951529"/>
    <w:rsid w:val="00951677"/>
    <w:rsid w:val="009516A2"/>
    <w:rsid w:val="00953987"/>
    <w:rsid w:val="00953B31"/>
    <w:rsid w:val="009546B9"/>
    <w:rsid w:val="00954E69"/>
    <w:rsid w:val="009552F5"/>
    <w:rsid w:val="00955928"/>
    <w:rsid w:val="00955E00"/>
    <w:rsid w:val="0095641A"/>
    <w:rsid w:val="00956C5A"/>
    <w:rsid w:val="0096010F"/>
    <w:rsid w:val="00960A11"/>
    <w:rsid w:val="00961CE3"/>
    <w:rsid w:val="00962736"/>
    <w:rsid w:val="0096283F"/>
    <w:rsid w:val="00962ECB"/>
    <w:rsid w:val="00962F6D"/>
    <w:rsid w:val="00963EF2"/>
    <w:rsid w:val="00964171"/>
    <w:rsid w:val="00964349"/>
    <w:rsid w:val="00964A0E"/>
    <w:rsid w:val="009650BF"/>
    <w:rsid w:val="0096554E"/>
    <w:rsid w:val="00966A4E"/>
    <w:rsid w:val="00966D4B"/>
    <w:rsid w:val="009674EC"/>
    <w:rsid w:val="00967792"/>
    <w:rsid w:val="00967D08"/>
    <w:rsid w:val="00971248"/>
    <w:rsid w:val="00973971"/>
    <w:rsid w:val="00975560"/>
    <w:rsid w:val="00976487"/>
    <w:rsid w:val="009769EA"/>
    <w:rsid w:val="00976A45"/>
    <w:rsid w:val="00976DB8"/>
    <w:rsid w:val="00976FD4"/>
    <w:rsid w:val="0097714D"/>
    <w:rsid w:val="00977B39"/>
    <w:rsid w:val="00977E13"/>
    <w:rsid w:val="0098017C"/>
    <w:rsid w:val="00981A4D"/>
    <w:rsid w:val="00981F24"/>
    <w:rsid w:val="0098376E"/>
    <w:rsid w:val="009845F7"/>
    <w:rsid w:val="00984B3F"/>
    <w:rsid w:val="00984F58"/>
    <w:rsid w:val="009857AD"/>
    <w:rsid w:val="00985D2D"/>
    <w:rsid w:val="00986C3B"/>
    <w:rsid w:val="009872A8"/>
    <w:rsid w:val="00991A5D"/>
    <w:rsid w:val="00992543"/>
    <w:rsid w:val="00993464"/>
    <w:rsid w:val="00993B2B"/>
    <w:rsid w:val="00993E68"/>
    <w:rsid w:val="009949AF"/>
    <w:rsid w:val="0099659D"/>
    <w:rsid w:val="00996612"/>
    <w:rsid w:val="0099746F"/>
    <w:rsid w:val="009A1A9A"/>
    <w:rsid w:val="009A23ED"/>
    <w:rsid w:val="009A32AE"/>
    <w:rsid w:val="009A37E0"/>
    <w:rsid w:val="009A3AE8"/>
    <w:rsid w:val="009A40EB"/>
    <w:rsid w:val="009A4842"/>
    <w:rsid w:val="009A4A2F"/>
    <w:rsid w:val="009A4D17"/>
    <w:rsid w:val="009A57F8"/>
    <w:rsid w:val="009A68CE"/>
    <w:rsid w:val="009A7730"/>
    <w:rsid w:val="009A799B"/>
    <w:rsid w:val="009B12BC"/>
    <w:rsid w:val="009B12E4"/>
    <w:rsid w:val="009B2137"/>
    <w:rsid w:val="009B2FA2"/>
    <w:rsid w:val="009B34F8"/>
    <w:rsid w:val="009B4862"/>
    <w:rsid w:val="009B7117"/>
    <w:rsid w:val="009C1180"/>
    <w:rsid w:val="009C12D6"/>
    <w:rsid w:val="009C1BE4"/>
    <w:rsid w:val="009C1EC6"/>
    <w:rsid w:val="009C289C"/>
    <w:rsid w:val="009C2972"/>
    <w:rsid w:val="009C2F7D"/>
    <w:rsid w:val="009C375C"/>
    <w:rsid w:val="009C474F"/>
    <w:rsid w:val="009C4D2A"/>
    <w:rsid w:val="009C54C5"/>
    <w:rsid w:val="009C64CF"/>
    <w:rsid w:val="009C793C"/>
    <w:rsid w:val="009D0312"/>
    <w:rsid w:val="009D0A26"/>
    <w:rsid w:val="009D1150"/>
    <w:rsid w:val="009D21E5"/>
    <w:rsid w:val="009D3026"/>
    <w:rsid w:val="009D3312"/>
    <w:rsid w:val="009D4135"/>
    <w:rsid w:val="009D41D5"/>
    <w:rsid w:val="009D428B"/>
    <w:rsid w:val="009D51D6"/>
    <w:rsid w:val="009D5392"/>
    <w:rsid w:val="009D6223"/>
    <w:rsid w:val="009D7FD4"/>
    <w:rsid w:val="009E0D52"/>
    <w:rsid w:val="009E206E"/>
    <w:rsid w:val="009E210E"/>
    <w:rsid w:val="009E323D"/>
    <w:rsid w:val="009E3AD7"/>
    <w:rsid w:val="009E3CFE"/>
    <w:rsid w:val="009E3D08"/>
    <w:rsid w:val="009E4083"/>
    <w:rsid w:val="009E4F97"/>
    <w:rsid w:val="009E500A"/>
    <w:rsid w:val="009E6CA0"/>
    <w:rsid w:val="009E7F68"/>
    <w:rsid w:val="009F00DA"/>
    <w:rsid w:val="009F070A"/>
    <w:rsid w:val="009F29D4"/>
    <w:rsid w:val="009F306F"/>
    <w:rsid w:val="009F33C7"/>
    <w:rsid w:val="009F3BBE"/>
    <w:rsid w:val="009F3D6E"/>
    <w:rsid w:val="009F40FF"/>
    <w:rsid w:val="009F47B3"/>
    <w:rsid w:val="009F4E1F"/>
    <w:rsid w:val="009F570F"/>
    <w:rsid w:val="009F5EBB"/>
    <w:rsid w:val="009F6591"/>
    <w:rsid w:val="009F7056"/>
    <w:rsid w:val="009F7687"/>
    <w:rsid w:val="009F78D4"/>
    <w:rsid w:val="009F7981"/>
    <w:rsid w:val="00A000B9"/>
    <w:rsid w:val="00A005FB"/>
    <w:rsid w:val="00A00D7C"/>
    <w:rsid w:val="00A02173"/>
    <w:rsid w:val="00A02B9B"/>
    <w:rsid w:val="00A03041"/>
    <w:rsid w:val="00A0456E"/>
    <w:rsid w:val="00A04D54"/>
    <w:rsid w:val="00A0553A"/>
    <w:rsid w:val="00A0713F"/>
    <w:rsid w:val="00A07644"/>
    <w:rsid w:val="00A10091"/>
    <w:rsid w:val="00A102E8"/>
    <w:rsid w:val="00A10A25"/>
    <w:rsid w:val="00A10A32"/>
    <w:rsid w:val="00A1291D"/>
    <w:rsid w:val="00A12A51"/>
    <w:rsid w:val="00A13786"/>
    <w:rsid w:val="00A13896"/>
    <w:rsid w:val="00A1394A"/>
    <w:rsid w:val="00A14464"/>
    <w:rsid w:val="00A14ED5"/>
    <w:rsid w:val="00A154B6"/>
    <w:rsid w:val="00A16BB7"/>
    <w:rsid w:val="00A17576"/>
    <w:rsid w:val="00A17D8F"/>
    <w:rsid w:val="00A20479"/>
    <w:rsid w:val="00A2437A"/>
    <w:rsid w:val="00A2470F"/>
    <w:rsid w:val="00A24757"/>
    <w:rsid w:val="00A250E1"/>
    <w:rsid w:val="00A25C47"/>
    <w:rsid w:val="00A267F3"/>
    <w:rsid w:val="00A27258"/>
    <w:rsid w:val="00A302D6"/>
    <w:rsid w:val="00A30310"/>
    <w:rsid w:val="00A30C96"/>
    <w:rsid w:val="00A33074"/>
    <w:rsid w:val="00A3328D"/>
    <w:rsid w:val="00A34A07"/>
    <w:rsid w:val="00A34D09"/>
    <w:rsid w:val="00A351D5"/>
    <w:rsid w:val="00A3755A"/>
    <w:rsid w:val="00A37729"/>
    <w:rsid w:val="00A377F9"/>
    <w:rsid w:val="00A40FE9"/>
    <w:rsid w:val="00A43047"/>
    <w:rsid w:val="00A435F0"/>
    <w:rsid w:val="00A439E6"/>
    <w:rsid w:val="00A43C22"/>
    <w:rsid w:val="00A44C20"/>
    <w:rsid w:val="00A44DC7"/>
    <w:rsid w:val="00A44E3C"/>
    <w:rsid w:val="00A45B39"/>
    <w:rsid w:val="00A4722D"/>
    <w:rsid w:val="00A474EC"/>
    <w:rsid w:val="00A4751D"/>
    <w:rsid w:val="00A475D0"/>
    <w:rsid w:val="00A51049"/>
    <w:rsid w:val="00A518C6"/>
    <w:rsid w:val="00A53936"/>
    <w:rsid w:val="00A539F9"/>
    <w:rsid w:val="00A57055"/>
    <w:rsid w:val="00A57A1F"/>
    <w:rsid w:val="00A57A58"/>
    <w:rsid w:val="00A57B35"/>
    <w:rsid w:val="00A60161"/>
    <w:rsid w:val="00A61BD4"/>
    <w:rsid w:val="00A620BF"/>
    <w:rsid w:val="00A62D4A"/>
    <w:rsid w:val="00A63E7F"/>
    <w:rsid w:val="00A6442F"/>
    <w:rsid w:val="00A64A82"/>
    <w:rsid w:val="00A6567A"/>
    <w:rsid w:val="00A663B6"/>
    <w:rsid w:val="00A70A81"/>
    <w:rsid w:val="00A716F1"/>
    <w:rsid w:val="00A74982"/>
    <w:rsid w:val="00A74BE9"/>
    <w:rsid w:val="00A74F7D"/>
    <w:rsid w:val="00A75643"/>
    <w:rsid w:val="00A7686B"/>
    <w:rsid w:val="00A778C7"/>
    <w:rsid w:val="00A77D0A"/>
    <w:rsid w:val="00A8019F"/>
    <w:rsid w:val="00A809A5"/>
    <w:rsid w:val="00A81038"/>
    <w:rsid w:val="00A81D9F"/>
    <w:rsid w:val="00A82125"/>
    <w:rsid w:val="00A82AD6"/>
    <w:rsid w:val="00A83210"/>
    <w:rsid w:val="00A8338A"/>
    <w:rsid w:val="00A83642"/>
    <w:rsid w:val="00A83BAC"/>
    <w:rsid w:val="00A84246"/>
    <w:rsid w:val="00A86BFD"/>
    <w:rsid w:val="00A86D68"/>
    <w:rsid w:val="00A87C05"/>
    <w:rsid w:val="00A87E2B"/>
    <w:rsid w:val="00A90467"/>
    <w:rsid w:val="00A908C8"/>
    <w:rsid w:val="00A90E12"/>
    <w:rsid w:val="00A90EFD"/>
    <w:rsid w:val="00A91F2C"/>
    <w:rsid w:val="00A924C7"/>
    <w:rsid w:val="00A932FE"/>
    <w:rsid w:val="00A9601C"/>
    <w:rsid w:val="00A96084"/>
    <w:rsid w:val="00A962B1"/>
    <w:rsid w:val="00A96546"/>
    <w:rsid w:val="00A96827"/>
    <w:rsid w:val="00A96DA5"/>
    <w:rsid w:val="00A97F3C"/>
    <w:rsid w:val="00AA046F"/>
    <w:rsid w:val="00AA052B"/>
    <w:rsid w:val="00AA05F0"/>
    <w:rsid w:val="00AA1B16"/>
    <w:rsid w:val="00AA1E25"/>
    <w:rsid w:val="00AA2630"/>
    <w:rsid w:val="00AA2755"/>
    <w:rsid w:val="00AA2C50"/>
    <w:rsid w:val="00AA41D6"/>
    <w:rsid w:val="00AA443A"/>
    <w:rsid w:val="00AA4483"/>
    <w:rsid w:val="00AA5B14"/>
    <w:rsid w:val="00AA7390"/>
    <w:rsid w:val="00AA73D0"/>
    <w:rsid w:val="00AB1C5A"/>
    <w:rsid w:val="00AB229A"/>
    <w:rsid w:val="00AB29B2"/>
    <w:rsid w:val="00AB2BB5"/>
    <w:rsid w:val="00AB2CB4"/>
    <w:rsid w:val="00AB2CFF"/>
    <w:rsid w:val="00AB35D1"/>
    <w:rsid w:val="00AB43E6"/>
    <w:rsid w:val="00AB44AE"/>
    <w:rsid w:val="00AB4715"/>
    <w:rsid w:val="00AB4F61"/>
    <w:rsid w:val="00AB61FA"/>
    <w:rsid w:val="00AB681D"/>
    <w:rsid w:val="00AB6894"/>
    <w:rsid w:val="00AB7189"/>
    <w:rsid w:val="00AC00AD"/>
    <w:rsid w:val="00AC0982"/>
    <w:rsid w:val="00AC379B"/>
    <w:rsid w:val="00AC5F0A"/>
    <w:rsid w:val="00AC5F45"/>
    <w:rsid w:val="00AC669E"/>
    <w:rsid w:val="00AC68AB"/>
    <w:rsid w:val="00AC6DF9"/>
    <w:rsid w:val="00AC7415"/>
    <w:rsid w:val="00AC7A87"/>
    <w:rsid w:val="00AD0525"/>
    <w:rsid w:val="00AD0805"/>
    <w:rsid w:val="00AD184B"/>
    <w:rsid w:val="00AD2080"/>
    <w:rsid w:val="00AD2329"/>
    <w:rsid w:val="00AD3037"/>
    <w:rsid w:val="00AD499A"/>
    <w:rsid w:val="00AD515D"/>
    <w:rsid w:val="00AD600E"/>
    <w:rsid w:val="00AD6BBA"/>
    <w:rsid w:val="00AE0D78"/>
    <w:rsid w:val="00AE1132"/>
    <w:rsid w:val="00AE169C"/>
    <w:rsid w:val="00AE2733"/>
    <w:rsid w:val="00AE4194"/>
    <w:rsid w:val="00AE4502"/>
    <w:rsid w:val="00AE4EDA"/>
    <w:rsid w:val="00AE4FFD"/>
    <w:rsid w:val="00AE509D"/>
    <w:rsid w:val="00AE5D52"/>
    <w:rsid w:val="00AE661A"/>
    <w:rsid w:val="00AE68AC"/>
    <w:rsid w:val="00AF02D8"/>
    <w:rsid w:val="00AF0A65"/>
    <w:rsid w:val="00AF1DF6"/>
    <w:rsid w:val="00AF1F25"/>
    <w:rsid w:val="00AF210B"/>
    <w:rsid w:val="00AF24B2"/>
    <w:rsid w:val="00AF28E6"/>
    <w:rsid w:val="00AF385C"/>
    <w:rsid w:val="00AF4A83"/>
    <w:rsid w:val="00AF5530"/>
    <w:rsid w:val="00AF5F1D"/>
    <w:rsid w:val="00AF62FF"/>
    <w:rsid w:val="00AF631A"/>
    <w:rsid w:val="00AF69F9"/>
    <w:rsid w:val="00AF6C20"/>
    <w:rsid w:val="00AF753B"/>
    <w:rsid w:val="00AF7E4F"/>
    <w:rsid w:val="00B00EB1"/>
    <w:rsid w:val="00B04018"/>
    <w:rsid w:val="00B0464A"/>
    <w:rsid w:val="00B048EE"/>
    <w:rsid w:val="00B04B06"/>
    <w:rsid w:val="00B053E9"/>
    <w:rsid w:val="00B05B47"/>
    <w:rsid w:val="00B0657C"/>
    <w:rsid w:val="00B07658"/>
    <w:rsid w:val="00B07FA8"/>
    <w:rsid w:val="00B12644"/>
    <w:rsid w:val="00B13235"/>
    <w:rsid w:val="00B15193"/>
    <w:rsid w:val="00B151D0"/>
    <w:rsid w:val="00B15382"/>
    <w:rsid w:val="00B154C1"/>
    <w:rsid w:val="00B15DF6"/>
    <w:rsid w:val="00B16AA1"/>
    <w:rsid w:val="00B173CD"/>
    <w:rsid w:val="00B177D9"/>
    <w:rsid w:val="00B203F0"/>
    <w:rsid w:val="00B2041D"/>
    <w:rsid w:val="00B20654"/>
    <w:rsid w:val="00B21254"/>
    <w:rsid w:val="00B22397"/>
    <w:rsid w:val="00B22596"/>
    <w:rsid w:val="00B22730"/>
    <w:rsid w:val="00B229B3"/>
    <w:rsid w:val="00B243C1"/>
    <w:rsid w:val="00B24A66"/>
    <w:rsid w:val="00B30A2D"/>
    <w:rsid w:val="00B322EE"/>
    <w:rsid w:val="00B325CD"/>
    <w:rsid w:val="00B3271F"/>
    <w:rsid w:val="00B32760"/>
    <w:rsid w:val="00B32DCF"/>
    <w:rsid w:val="00B344EE"/>
    <w:rsid w:val="00B3656A"/>
    <w:rsid w:val="00B37813"/>
    <w:rsid w:val="00B37BC3"/>
    <w:rsid w:val="00B40548"/>
    <w:rsid w:val="00B41771"/>
    <w:rsid w:val="00B42544"/>
    <w:rsid w:val="00B42A36"/>
    <w:rsid w:val="00B42AC8"/>
    <w:rsid w:val="00B43B42"/>
    <w:rsid w:val="00B43DC4"/>
    <w:rsid w:val="00B44492"/>
    <w:rsid w:val="00B4449C"/>
    <w:rsid w:val="00B470B4"/>
    <w:rsid w:val="00B50350"/>
    <w:rsid w:val="00B5049B"/>
    <w:rsid w:val="00B504B6"/>
    <w:rsid w:val="00B5163F"/>
    <w:rsid w:val="00B52735"/>
    <w:rsid w:val="00B53BDA"/>
    <w:rsid w:val="00B550F5"/>
    <w:rsid w:val="00B55B99"/>
    <w:rsid w:val="00B55D8E"/>
    <w:rsid w:val="00B5672C"/>
    <w:rsid w:val="00B56D24"/>
    <w:rsid w:val="00B57055"/>
    <w:rsid w:val="00B570EA"/>
    <w:rsid w:val="00B5744D"/>
    <w:rsid w:val="00B57A8C"/>
    <w:rsid w:val="00B611F0"/>
    <w:rsid w:val="00B62C69"/>
    <w:rsid w:val="00B63682"/>
    <w:rsid w:val="00B63DB3"/>
    <w:rsid w:val="00B63E02"/>
    <w:rsid w:val="00B642AD"/>
    <w:rsid w:val="00B64FBC"/>
    <w:rsid w:val="00B652F4"/>
    <w:rsid w:val="00B658B1"/>
    <w:rsid w:val="00B6631B"/>
    <w:rsid w:val="00B66805"/>
    <w:rsid w:val="00B66B52"/>
    <w:rsid w:val="00B7026B"/>
    <w:rsid w:val="00B715D2"/>
    <w:rsid w:val="00B71904"/>
    <w:rsid w:val="00B71968"/>
    <w:rsid w:val="00B71C76"/>
    <w:rsid w:val="00B72400"/>
    <w:rsid w:val="00B72787"/>
    <w:rsid w:val="00B72FDB"/>
    <w:rsid w:val="00B7429F"/>
    <w:rsid w:val="00B752BF"/>
    <w:rsid w:val="00B756F3"/>
    <w:rsid w:val="00B77072"/>
    <w:rsid w:val="00B77A26"/>
    <w:rsid w:val="00B77BF9"/>
    <w:rsid w:val="00B80055"/>
    <w:rsid w:val="00B81311"/>
    <w:rsid w:val="00B8219E"/>
    <w:rsid w:val="00B82245"/>
    <w:rsid w:val="00B84894"/>
    <w:rsid w:val="00B84C93"/>
    <w:rsid w:val="00B84E35"/>
    <w:rsid w:val="00B8533F"/>
    <w:rsid w:val="00B85DD4"/>
    <w:rsid w:val="00B876A8"/>
    <w:rsid w:val="00B87A1B"/>
    <w:rsid w:val="00B9021E"/>
    <w:rsid w:val="00B90AAD"/>
    <w:rsid w:val="00B90F1A"/>
    <w:rsid w:val="00B9118B"/>
    <w:rsid w:val="00B91689"/>
    <w:rsid w:val="00B91CD9"/>
    <w:rsid w:val="00B91EC0"/>
    <w:rsid w:val="00B92235"/>
    <w:rsid w:val="00B92E8F"/>
    <w:rsid w:val="00B92F68"/>
    <w:rsid w:val="00B93C66"/>
    <w:rsid w:val="00B94795"/>
    <w:rsid w:val="00B95778"/>
    <w:rsid w:val="00B96742"/>
    <w:rsid w:val="00B975EB"/>
    <w:rsid w:val="00B9763A"/>
    <w:rsid w:val="00B97D9F"/>
    <w:rsid w:val="00BA02C3"/>
    <w:rsid w:val="00BA0371"/>
    <w:rsid w:val="00BA0432"/>
    <w:rsid w:val="00BA0A5F"/>
    <w:rsid w:val="00BA1731"/>
    <w:rsid w:val="00BA1884"/>
    <w:rsid w:val="00BA2D39"/>
    <w:rsid w:val="00BA2FA5"/>
    <w:rsid w:val="00BA344E"/>
    <w:rsid w:val="00BA397D"/>
    <w:rsid w:val="00BA4D8A"/>
    <w:rsid w:val="00BA5169"/>
    <w:rsid w:val="00BA5DF0"/>
    <w:rsid w:val="00BA5FDE"/>
    <w:rsid w:val="00BA6542"/>
    <w:rsid w:val="00BA6A11"/>
    <w:rsid w:val="00BA7177"/>
    <w:rsid w:val="00BA7941"/>
    <w:rsid w:val="00BB0336"/>
    <w:rsid w:val="00BB0F7A"/>
    <w:rsid w:val="00BB0FE1"/>
    <w:rsid w:val="00BB169E"/>
    <w:rsid w:val="00BB1965"/>
    <w:rsid w:val="00BB1BE6"/>
    <w:rsid w:val="00BB22B6"/>
    <w:rsid w:val="00BB275A"/>
    <w:rsid w:val="00BB2C6A"/>
    <w:rsid w:val="00BB3572"/>
    <w:rsid w:val="00BB385B"/>
    <w:rsid w:val="00BB3D55"/>
    <w:rsid w:val="00BB449D"/>
    <w:rsid w:val="00BB4C19"/>
    <w:rsid w:val="00BB4FFE"/>
    <w:rsid w:val="00BB5119"/>
    <w:rsid w:val="00BB5B71"/>
    <w:rsid w:val="00BB61B5"/>
    <w:rsid w:val="00BB69B1"/>
    <w:rsid w:val="00BB7853"/>
    <w:rsid w:val="00BC0013"/>
    <w:rsid w:val="00BC0560"/>
    <w:rsid w:val="00BC1049"/>
    <w:rsid w:val="00BC1D1D"/>
    <w:rsid w:val="00BC2AE4"/>
    <w:rsid w:val="00BC2D6A"/>
    <w:rsid w:val="00BC3008"/>
    <w:rsid w:val="00BC54B2"/>
    <w:rsid w:val="00BC56F5"/>
    <w:rsid w:val="00BC7056"/>
    <w:rsid w:val="00BC72F8"/>
    <w:rsid w:val="00BC74F3"/>
    <w:rsid w:val="00BC75FC"/>
    <w:rsid w:val="00BC7E4A"/>
    <w:rsid w:val="00BD0FE2"/>
    <w:rsid w:val="00BD1917"/>
    <w:rsid w:val="00BD1EE9"/>
    <w:rsid w:val="00BD2145"/>
    <w:rsid w:val="00BD28EE"/>
    <w:rsid w:val="00BD34D9"/>
    <w:rsid w:val="00BD72C4"/>
    <w:rsid w:val="00BD78BA"/>
    <w:rsid w:val="00BD7DA7"/>
    <w:rsid w:val="00BE0E67"/>
    <w:rsid w:val="00BE1470"/>
    <w:rsid w:val="00BE152E"/>
    <w:rsid w:val="00BE16CD"/>
    <w:rsid w:val="00BE1CC0"/>
    <w:rsid w:val="00BE1F6B"/>
    <w:rsid w:val="00BE2812"/>
    <w:rsid w:val="00BE2D9D"/>
    <w:rsid w:val="00BE31BC"/>
    <w:rsid w:val="00BE3955"/>
    <w:rsid w:val="00BE4C7A"/>
    <w:rsid w:val="00BE521A"/>
    <w:rsid w:val="00BE5739"/>
    <w:rsid w:val="00BE5745"/>
    <w:rsid w:val="00BE5BC7"/>
    <w:rsid w:val="00BE6770"/>
    <w:rsid w:val="00BE6D3F"/>
    <w:rsid w:val="00BE757B"/>
    <w:rsid w:val="00BF0433"/>
    <w:rsid w:val="00BF0D43"/>
    <w:rsid w:val="00BF0E7A"/>
    <w:rsid w:val="00BF240A"/>
    <w:rsid w:val="00BF2FB5"/>
    <w:rsid w:val="00BF3E95"/>
    <w:rsid w:val="00BF4ACB"/>
    <w:rsid w:val="00BF5503"/>
    <w:rsid w:val="00BF71F5"/>
    <w:rsid w:val="00BF7755"/>
    <w:rsid w:val="00BF7955"/>
    <w:rsid w:val="00C00527"/>
    <w:rsid w:val="00C00F9F"/>
    <w:rsid w:val="00C0164E"/>
    <w:rsid w:val="00C01C39"/>
    <w:rsid w:val="00C01C56"/>
    <w:rsid w:val="00C0278B"/>
    <w:rsid w:val="00C034D5"/>
    <w:rsid w:val="00C03685"/>
    <w:rsid w:val="00C03D8E"/>
    <w:rsid w:val="00C0429F"/>
    <w:rsid w:val="00C0567C"/>
    <w:rsid w:val="00C0786E"/>
    <w:rsid w:val="00C11DE1"/>
    <w:rsid w:val="00C11EB7"/>
    <w:rsid w:val="00C11ED6"/>
    <w:rsid w:val="00C12106"/>
    <w:rsid w:val="00C126DE"/>
    <w:rsid w:val="00C12F5F"/>
    <w:rsid w:val="00C1331F"/>
    <w:rsid w:val="00C13760"/>
    <w:rsid w:val="00C14F6E"/>
    <w:rsid w:val="00C150E6"/>
    <w:rsid w:val="00C15A33"/>
    <w:rsid w:val="00C15AE7"/>
    <w:rsid w:val="00C1654F"/>
    <w:rsid w:val="00C1697E"/>
    <w:rsid w:val="00C169FC"/>
    <w:rsid w:val="00C16A26"/>
    <w:rsid w:val="00C16E37"/>
    <w:rsid w:val="00C16E7C"/>
    <w:rsid w:val="00C17BEE"/>
    <w:rsid w:val="00C17D32"/>
    <w:rsid w:val="00C17DD3"/>
    <w:rsid w:val="00C203EB"/>
    <w:rsid w:val="00C20D8D"/>
    <w:rsid w:val="00C21506"/>
    <w:rsid w:val="00C21CDC"/>
    <w:rsid w:val="00C22BF5"/>
    <w:rsid w:val="00C238F0"/>
    <w:rsid w:val="00C23C4A"/>
    <w:rsid w:val="00C24ADE"/>
    <w:rsid w:val="00C26452"/>
    <w:rsid w:val="00C26483"/>
    <w:rsid w:val="00C26C2A"/>
    <w:rsid w:val="00C26FFF"/>
    <w:rsid w:val="00C27DC2"/>
    <w:rsid w:val="00C30070"/>
    <w:rsid w:val="00C30A8C"/>
    <w:rsid w:val="00C31383"/>
    <w:rsid w:val="00C31441"/>
    <w:rsid w:val="00C31603"/>
    <w:rsid w:val="00C318CE"/>
    <w:rsid w:val="00C31AD9"/>
    <w:rsid w:val="00C3297A"/>
    <w:rsid w:val="00C33A81"/>
    <w:rsid w:val="00C357FD"/>
    <w:rsid w:val="00C35C3A"/>
    <w:rsid w:val="00C35EB5"/>
    <w:rsid w:val="00C36B44"/>
    <w:rsid w:val="00C36EDF"/>
    <w:rsid w:val="00C37F66"/>
    <w:rsid w:val="00C40310"/>
    <w:rsid w:val="00C40EFD"/>
    <w:rsid w:val="00C41339"/>
    <w:rsid w:val="00C41D45"/>
    <w:rsid w:val="00C41FC9"/>
    <w:rsid w:val="00C422BF"/>
    <w:rsid w:val="00C430D9"/>
    <w:rsid w:val="00C43CCB"/>
    <w:rsid w:val="00C441A9"/>
    <w:rsid w:val="00C45F35"/>
    <w:rsid w:val="00C479BE"/>
    <w:rsid w:val="00C50C09"/>
    <w:rsid w:val="00C52BF8"/>
    <w:rsid w:val="00C54E4F"/>
    <w:rsid w:val="00C55CE3"/>
    <w:rsid w:val="00C5663A"/>
    <w:rsid w:val="00C572D3"/>
    <w:rsid w:val="00C572E4"/>
    <w:rsid w:val="00C600F5"/>
    <w:rsid w:val="00C60210"/>
    <w:rsid w:val="00C60ECB"/>
    <w:rsid w:val="00C60FF5"/>
    <w:rsid w:val="00C615EE"/>
    <w:rsid w:val="00C6195C"/>
    <w:rsid w:val="00C63367"/>
    <w:rsid w:val="00C640C9"/>
    <w:rsid w:val="00C64E3B"/>
    <w:rsid w:val="00C65363"/>
    <w:rsid w:val="00C665BD"/>
    <w:rsid w:val="00C66CEB"/>
    <w:rsid w:val="00C67A20"/>
    <w:rsid w:val="00C70D4A"/>
    <w:rsid w:val="00C71EF0"/>
    <w:rsid w:val="00C72367"/>
    <w:rsid w:val="00C727A8"/>
    <w:rsid w:val="00C72AA8"/>
    <w:rsid w:val="00C7409F"/>
    <w:rsid w:val="00C75A4B"/>
    <w:rsid w:val="00C76177"/>
    <w:rsid w:val="00C77049"/>
    <w:rsid w:val="00C777C1"/>
    <w:rsid w:val="00C80F36"/>
    <w:rsid w:val="00C81B8B"/>
    <w:rsid w:val="00C81D94"/>
    <w:rsid w:val="00C82196"/>
    <w:rsid w:val="00C82357"/>
    <w:rsid w:val="00C82C03"/>
    <w:rsid w:val="00C83424"/>
    <w:rsid w:val="00C83CC5"/>
    <w:rsid w:val="00C83E09"/>
    <w:rsid w:val="00C849C2"/>
    <w:rsid w:val="00C85C75"/>
    <w:rsid w:val="00C85F39"/>
    <w:rsid w:val="00C85F4A"/>
    <w:rsid w:val="00C87310"/>
    <w:rsid w:val="00C878C5"/>
    <w:rsid w:val="00C907E6"/>
    <w:rsid w:val="00C91813"/>
    <w:rsid w:val="00C93347"/>
    <w:rsid w:val="00C9353D"/>
    <w:rsid w:val="00C93BFB"/>
    <w:rsid w:val="00C94057"/>
    <w:rsid w:val="00C941A2"/>
    <w:rsid w:val="00C9587F"/>
    <w:rsid w:val="00C95AD6"/>
    <w:rsid w:val="00C95C06"/>
    <w:rsid w:val="00C9689F"/>
    <w:rsid w:val="00CA0CB1"/>
    <w:rsid w:val="00CA2020"/>
    <w:rsid w:val="00CA227F"/>
    <w:rsid w:val="00CA234A"/>
    <w:rsid w:val="00CA383C"/>
    <w:rsid w:val="00CA45FF"/>
    <w:rsid w:val="00CA513B"/>
    <w:rsid w:val="00CB0789"/>
    <w:rsid w:val="00CB0B4E"/>
    <w:rsid w:val="00CB0D63"/>
    <w:rsid w:val="00CB0EB4"/>
    <w:rsid w:val="00CB2518"/>
    <w:rsid w:val="00CB252C"/>
    <w:rsid w:val="00CB2E53"/>
    <w:rsid w:val="00CB3618"/>
    <w:rsid w:val="00CB391C"/>
    <w:rsid w:val="00CB3DB8"/>
    <w:rsid w:val="00CB712A"/>
    <w:rsid w:val="00CC00B4"/>
    <w:rsid w:val="00CC02A1"/>
    <w:rsid w:val="00CC0C26"/>
    <w:rsid w:val="00CC12AA"/>
    <w:rsid w:val="00CC1F02"/>
    <w:rsid w:val="00CC22C7"/>
    <w:rsid w:val="00CC2CC4"/>
    <w:rsid w:val="00CC432C"/>
    <w:rsid w:val="00CC44E8"/>
    <w:rsid w:val="00CC5210"/>
    <w:rsid w:val="00CC5ED4"/>
    <w:rsid w:val="00CC6486"/>
    <w:rsid w:val="00CC6B35"/>
    <w:rsid w:val="00CC6DD0"/>
    <w:rsid w:val="00CC7670"/>
    <w:rsid w:val="00CC785E"/>
    <w:rsid w:val="00CC7AE6"/>
    <w:rsid w:val="00CC7D00"/>
    <w:rsid w:val="00CD01B4"/>
    <w:rsid w:val="00CD0933"/>
    <w:rsid w:val="00CD1076"/>
    <w:rsid w:val="00CD123F"/>
    <w:rsid w:val="00CD197F"/>
    <w:rsid w:val="00CD1FC3"/>
    <w:rsid w:val="00CD2A40"/>
    <w:rsid w:val="00CD2BA8"/>
    <w:rsid w:val="00CD3769"/>
    <w:rsid w:val="00CD3BAD"/>
    <w:rsid w:val="00CD4111"/>
    <w:rsid w:val="00CD4EA2"/>
    <w:rsid w:val="00CD4EA9"/>
    <w:rsid w:val="00CD53FB"/>
    <w:rsid w:val="00CD6902"/>
    <w:rsid w:val="00CD7204"/>
    <w:rsid w:val="00CE19C5"/>
    <w:rsid w:val="00CE2551"/>
    <w:rsid w:val="00CE42E0"/>
    <w:rsid w:val="00CE4E6F"/>
    <w:rsid w:val="00CE5173"/>
    <w:rsid w:val="00CE56B1"/>
    <w:rsid w:val="00CE656D"/>
    <w:rsid w:val="00CE6A6D"/>
    <w:rsid w:val="00CE6BDE"/>
    <w:rsid w:val="00CE6D5B"/>
    <w:rsid w:val="00CE7965"/>
    <w:rsid w:val="00CE7CA0"/>
    <w:rsid w:val="00CE7E16"/>
    <w:rsid w:val="00CF09E4"/>
    <w:rsid w:val="00CF148A"/>
    <w:rsid w:val="00CF2AC6"/>
    <w:rsid w:val="00CF2D53"/>
    <w:rsid w:val="00CF34C5"/>
    <w:rsid w:val="00CF35BE"/>
    <w:rsid w:val="00CF3BB2"/>
    <w:rsid w:val="00CF3FF0"/>
    <w:rsid w:val="00CF4023"/>
    <w:rsid w:val="00CF53D4"/>
    <w:rsid w:val="00CF5E04"/>
    <w:rsid w:val="00CF6494"/>
    <w:rsid w:val="00CF67CE"/>
    <w:rsid w:val="00CF7531"/>
    <w:rsid w:val="00CF791D"/>
    <w:rsid w:val="00CF7E9F"/>
    <w:rsid w:val="00D00539"/>
    <w:rsid w:val="00D00569"/>
    <w:rsid w:val="00D0123D"/>
    <w:rsid w:val="00D01F55"/>
    <w:rsid w:val="00D0233F"/>
    <w:rsid w:val="00D0236A"/>
    <w:rsid w:val="00D02B4E"/>
    <w:rsid w:val="00D0318A"/>
    <w:rsid w:val="00D03722"/>
    <w:rsid w:val="00D04C4C"/>
    <w:rsid w:val="00D04C6F"/>
    <w:rsid w:val="00D056F3"/>
    <w:rsid w:val="00D0574A"/>
    <w:rsid w:val="00D05CD2"/>
    <w:rsid w:val="00D063CB"/>
    <w:rsid w:val="00D0641D"/>
    <w:rsid w:val="00D0652D"/>
    <w:rsid w:val="00D06D0C"/>
    <w:rsid w:val="00D07C49"/>
    <w:rsid w:val="00D1007C"/>
    <w:rsid w:val="00D1063A"/>
    <w:rsid w:val="00D107A9"/>
    <w:rsid w:val="00D10C6E"/>
    <w:rsid w:val="00D11817"/>
    <w:rsid w:val="00D12102"/>
    <w:rsid w:val="00D122B7"/>
    <w:rsid w:val="00D13027"/>
    <w:rsid w:val="00D135F3"/>
    <w:rsid w:val="00D139B9"/>
    <w:rsid w:val="00D13F33"/>
    <w:rsid w:val="00D14550"/>
    <w:rsid w:val="00D145D6"/>
    <w:rsid w:val="00D14647"/>
    <w:rsid w:val="00D147B9"/>
    <w:rsid w:val="00D1487D"/>
    <w:rsid w:val="00D14A15"/>
    <w:rsid w:val="00D14FB4"/>
    <w:rsid w:val="00D15245"/>
    <w:rsid w:val="00D15DCD"/>
    <w:rsid w:val="00D15F39"/>
    <w:rsid w:val="00D20526"/>
    <w:rsid w:val="00D20625"/>
    <w:rsid w:val="00D21CEC"/>
    <w:rsid w:val="00D2395B"/>
    <w:rsid w:val="00D27F84"/>
    <w:rsid w:val="00D304E2"/>
    <w:rsid w:val="00D3194C"/>
    <w:rsid w:val="00D31F34"/>
    <w:rsid w:val="00D31F61"/>
    <w:rsid w:val="00D32312"/>
    <w:rsid w:val="00D328C9"/>
    <w:rsid w:val="00D336AC"/>
    <w:rsid w:val="00D352DA"/>
    <w:rsid w:val="00D35538"/>
    <w:rsid w:val="00D35A6D"/>
    <w:rsid w:val="00D35CC4"/>
    <w:rsid w:val="00D36D8D"/>
    <w:rsid w:val="00D36E9F"/>
    <w:rsid w:val="00D370A5"/>
    <w:rsid w:val="00D413A3"/>
    <w:rsid w:val="00D41F4B"/>
    <w:rsid w:val="00D42077"/>
    <w:rsid w:val="00D42822"/>
    <w:rsid w:val="00D42A58"/>
    <w:rsid w:val="00D42B6D"/>
    <w:rsid w:val="00D42D64"/>
    <w:rsid w:val="00D43A05"/>
    <w:rsid w:val="00D43FD9"/>
    <w:rsid w:val="00D44A39"/>
    <w:rsid w:val="00D44B2F"/>
    <w:rsid w:val="00D44BCB"/>
    <w:rsid w:val="00D451DE"/>
    <w:rsid w:val="00D46B7C"/>
    <w:rsid w:val="00D46E14"/>
    <w:rsid w:val="00D50E06"/>
    <w:rsid w:val="00D51348"/>
    <w:rsid w:val="00D514C2"/>
    <w:rsid w:val="00D516B9"/>
    <w:rsid w:val="00D51D3D"/>
    <w:rsid w:val="00D51F80"/>
    <w:rsid w:val="00D526E7"/>
    <w:rsid w:val="00D534E2"/>
    <w:rsid w:val="00D55B93"/>
    <w:rsid w:val="00D562B2"/>
    <w:rsid w:val="00D56E31"/>
    <w:rsid w:val="00D57839"/>
    <w:rsid w:val="00D601AE"/>
    <w:rsid w:val="00D60F22"/>
    <w:rsid w:val="00D61328"/>
    <w:rsid w:val="00D6268B"/>
    <w:rsid w:val="00D6271A"/>
    <w:rsid w:val="00D64FEA"/>
    <w:rsid w:val="00D656F9"/>
    <w:rsid w:val="00D65BDD"/>
    <w:rsid w:val="00D6653D"/>
    <w:rsid w:val="00D6742A"/>
    <w:rsid w:val="00D702B3"/>
    <w:rsid w:val="00D70948"/>
    <w:rsid w:val="00D71176"/>
    <w:rsid w:val="00D7146D"/>
    <w:rsid w:val="00D71714"/>
    <w:rsid w:val="00D719DA"/>
    <w:rsid w:val="00D72181"/>
    <w:rsid w:val="00D74115"/>
    <w:rsid w:val="00D74EE8"/>
    <w:rsid w:val="00D75A09"/>
    <w:rsid w:val="00D76945"/>
    <w:rsid w:val="00D76D70"/>
    <w:rsid w:val="00D77177"/>
    <w:rsid w:val="00D77855"/>
    <w:rsid w:val="00D77DDE"/>
    <w:rsid w:val="00D802D9"/>
    <w:rsid w:val="00D80346"/>
    <w:rsid w:val="00D81AE6"/>
    <w:rsid w:val="00D8340D"/>
    <w:rsid w:val="00D84380"/>
    <w:rsid w:val="00D84595"/>
    <w:rsid w:val="00D858BD"/>
    <w:rsid w:val="00D85C46"/>
    <w:rsid w:val="00D85F08"/>
    <w:rsid w:val="00D8647E"/>
    <w:rsid w:val="00D864F4"/>
    <w:rsid w:val="00D87684"/>
    <w:rsid w:val="00D8788A"/>
    <w:rsid w:val="00D90547"/>
    <w:rsid w:val="00D91001"/>
    <w:rsid w:val="00D91095"/>
    <w:rsid w:val="00D91FCF"/>
    <w:rsid w:val="00D923B2"/>
    <w:rsid w:val="00D9288C"/>
    <w:rsid w:val="00D9310B"/>
    <w:rsid w:val="00D9373E"/>
    <w:rsid w:val="00D93C1B"/>
    <w:rsid w:val="00D95DC5"/>
    <w:rsid w:val="00D96328"/>
    <w:rsid w:val="00D96591"/>
    <w:rsid w:val="00D96CFC"/>
    <w:rsid w:val="00D96E05"/>
    <w:rsid w:val="00DA12B8"/>
    <w:rsid w:val="00DA2461"/>
    <w:rsid w:val="00DA24C3"/>
    <w:rsid w:val="00DA26A2"/>
    <w:rsid w:val="00DA2D82"/>
    <w:rsid w:val="00DA3322"/>
    <w:rsid w:val="00DA38C5"/>
    <w:rsid w:val="00DA3C75"/>
    <w:rsid w:val="00DA4091"/>
    <w:rsid w:val="00DA4617"/>
    <w:rsid w:val="00DA4670"/>
    <w:rsid w:val="00DA4C07"/>
    <w:rsid w:val="00DA4DD2"/>
    <w:rsid w:val="00DA5072"/>
    <w:rsid w:val="00DA50E9"/>
    <w:rsid w:val="00DA6431"/>
    <w:rsid w:val="00DA770B"/>
    <w:rsid w:val="00DA7E2B"/>
    <w:rsid w:val="00DB05B6"/>
    <w:rsid w:val="00DB096D"/>
    <w:rsid w:val="00DB1278"/>
    <w:rsid w:val="00DB172B"/>
    <w:rsid w:val="00DB2618"/>
    <w:rsid w:val="00DB48AD"/>
    <w:rsid w:val="00DB48FD"/>
    <w:rsid w:val="00DB53D2"/>
    <w:rsid w:val="00DB5F35"/>
    <w:rsid w:val="00DB6481"/>
    <w:rsid w:val="00DB6914"/>
    <w:rsid w:val="00DB6B50"/>
    <w:rsid w:val="00DB77E7"/>
    <w:rsid w:val="00DB7BC2"/>
    <w:rsid w:val="00DB7BF3"/>
    <w:rsid w:val="00DC157C"/>
    <w:rsid w:val="00DC20A2"/>
    <w:rsid w:val="00DC247C"/>
    <w:rsid w:val="00DC2F7A"/>
    <w:rsid w:val="00DC4228"/>
    <w:rsid w:val="00DC5C3A"/>
    <w:rsid w:val="00DC6FBE"/>
    <w:rsid w:val="00DD0111"/>
    <w:rsid w:val="00DD041D"/>
    <w:rsid w:val="00DD0CAE"/>
    <w:rsid w:val="00DD14F0"/>
    <w:rsid w:val="00DD18BC"/>
    <w:rsid w:val="00DD1A22"/>
    <w:rsid w:val="00DD27D8"/>
    <w:rsid w:val="00DD2E52"/>
    <w:rsid w:val="00DD34E0"/>
    <w:rsid w:val="00DD369E"/>
    <w:rsid w:val="00DD3DC0"/>
    <w:rsid w:val="00DD4862"/>
    <w:rsid w:val="00DD496F"/>
    <w:rsid w:val="00DD49DB"/>
    <w:rsid w:val="00DD5375"/>
    <w:rsid w:val="00DD604F"/>
    <w:rsid w:val="00DD65FE"/>
    <w:rsid w:val="00DD6F81"/>
    <w:rsid w:val="00DD75E9"/>
    <w:rsid w:val="00DE1523"/>
    <w:rsid w:val="00DE2B80"/>
    <w:rsid w:val="00DE351A"/>
    <w:rsid w:val="00DE374A"/>
    <w:rsid w:val="00DE3897"/>
    <w:rsid w:val="00DE3D31"/>
    <w:rsid w:val="00DE497F"/>
    <w:rsid w:val="00DE52E1"/>
    <w:rsid w:val="00DE58EA"/>
    <w:rsid w:val="00DE6AEB"/>
    <w:rsid w:val="00DE6B52"/>
    <w:rsid w:val="00DE6D4E"/>
    <w:rsid w:val="00DE6E2E"/>
    <w:rsid w:val="00DE76B3"/>
    <w:rsid w:val="00DE7F58"/>
    <w:rsid w:val="00DF0AF7"/>
    <w:rsid w:val="00DF0B96"/>
    <w:rsid w:val="00DF11B1"/>
    <w:rsid w:val="00DF1711"/>
    <w:rsid w:val="00DF2E28"/>
    <w:rsid w:val="00DF3566"/>
    <w:rsid w:val="00DF4416"/>
    <w:rsid w:val="00DF5659"/>
    <w:rsid w:val="00DF6567"/>
    <w:rsid w:val="00DF6BDA"/>
    <w:rsid w:val="00DF721B"/>
    <w:rsid w:val="00DF780B"/>
    <w:rsid w:val="00E019AD"/>
    <w:rsid w:val="00E022B6"/>
    <w:rsid w:val="00E023AD"/>
    <w:rsid w:val="00E02701"/>
    <w:rsid w:val="00E03141"/>
    <w:rsid w:val="00E0335E"/>
    <w:rsid w:val="00E0349F"/>
    <w:rsid w:val="00E03921"/>
    <w:rsid w:val="00E048AA"/>
    <w:rsid w:val="00E05CE3"/>
    <w:rsid w:val="00E063E7"/>
    <w:rsid w:val="00E06B9F"/>
    <w:rsid w:val="00E07327"/>
    <w:rsid w:val="00E079C6"/>
    <w:rsid w:val="00E10124"/>
    <w:rsid w:val="00E11EDB"/>
    <w:rsid w:val="00E124DC"/>
    <w:rsid w:val="00E145B4"/>
    <w:rsid w:val="00E14FCE"/>
    <w:rsid w:val="00E15088"/>
    <w:rsid w:val="00E15591"/>
    <w:rsid w:val="00E15F6E"/>
    <w:rsid w:val="00E171C7"/>
    <w:rsid w:val="00E17273"/>
    <w:rsid w:val="00E177F5"/>
    <w:rsid w:val="00E20414"/>
    <w:rsid w:val="00E21277"/>
    <w:rsid w:val="00E21474"/>
    <w:rsid w:val="00E2369B"/>
    <w:rsid w:val="00E23B04"/>
    <w:rsid w:val="00E2495F"/>
    <w:rsid w:val="00E2515A"/>
    <w:rsid w:val="00E252FC"/>
    <w:rsid w:val="00E25985"/>
    <w:rsid w:val="00E2641D"/>
    <w:rsid w:val="00E269E7"/>
    <w:rsid w:val="00E27B21"/>
    <w:rsid w:val="00E27B46"/>
    <w:rsid w:val="00E30551"/>
    <w:rsid w:val="00E31135"/>
    <w:rsid w:val="00E315F1"/>
    <w:rsid w:val="00E32C7D"/>
    <w:rsid w:val="00E33B0D"/>
    <w:rsid w:val="00E342D7"/>
    <w:rsid w:val="00E3463B"/>
    <w:rsid w:val="00E34C1F"/>
    <w:rsid w:val="00E34CC0"/>
    <w:rsid w:val="00E35F13"/>
    <w:rsid w:val="00E37075"/>
    <w:rsid w:val="00E375CC"/>
    <w:rsid w:val="00E378A5"/>
    <w:rsid w:val="00E40B05"/>
    <w:rsid w:val="00E411E7"/>
    <w:rsid w:val="00E420CE"/>
    <w:rsid w:val="00E42594"/>
    <w:rsid w:val="00E42D9B"/>
    <w:rsid w:val="00E432FD"/>
    <w:rsid w:val="00E435CD"/>
    <w:rsid w:val="00E43E80"/>
    <w:rsid w:val="00E43F06"/>
    <w:rsid w:val="00E4567F"/>
    <w:rsid w:val="00E47372"/>
    <w:rsid w:val="00E47670"/>
    <w:rsid w:val="00E47699"/>
    <w:rsid w:val="00E479BD"/>
    <w:rsid w:val="00E47C5D"/>
    <w:rsid w:val="00E50ADF"/>
    <w:rsid w:val="00E514EE"/>
    <w:rsid w:val="00E51A73"/>
    <w:rsid w:val="00E52191"/>
    <w:rsid w:val="00E524F9"/>
    <w:rsid w:val="00E5274F"/>
    <w:rsid w:val="00E52BA5"/>
    <w:rsid w:val="00E5306C"/>
    <w:rsid w:val="00E54733"/>
    <w:rsid w:val="00E5581E"/>
    <w:rsid w:val="00E55825"/>
    <w:rsid w:val="00E5589F"/>
    <w:rsid w:val="00E55DB3"/>
    <w:rsid w:val="00E55E8E"/>
    <w:rsid w:val="00E569D5"/>
    <w:rsid w:val="00E56C10"/>
    <w:rsid w:val="00E571F0"/>
    <w:rsid w:val="00E574DF"/>
    <w:rsid w:val="00E57B3F"/>
    <w:rsid w:val="00E610FB"/>
    <w:rsid w:val="00E62012"/>
    <w:rsid w:val="00E62B71"/>
    <w:rsid w:val="00E634F6"/>
    <w:rsid w:val="00E64F5F"/>
    <w:rsid w:val="00E65AC2"/>
    <w:rsid w:val="00E6632A"/>
    <w:rsid w:val="00E66542"/>
    <w:rsid w:val="00E665A6"/>
    <w:rsid w:val="00E675E9"/>
    <w:rsid w:val="00E70299"/>
    <w:rsid w:val="00E706C1"/>
    <w:rsid w:val="00E71AF0"/>
    <w:rsid w:val="00E71B58"/>
    <w:rsid w:val="00E74E15"/>
    <w:rsid w:val="00E74E75"/>
    <w:rsid w:val="00E74EC8"/>
    <w:rsid w:val="00E750E2"/>
    <w:rsid w:val="00E7597D"/>
    <w:rsid w:val="00E76AB4"/>
    <w:rsid w:val="00E77BA9"/>
    <w:rsid w:val="00E802D0"/>
    <w:rsid w:val="00E80F2F"/>
    <w:rsid w:val="00E8164C"/>
    <w:rsid w:val="00E81AB0"/>
    <w:rsid w:val="00E8243A"/>
    <w:rsid w:val="00E825BA"/>
    <w:rsid w:val="00E82FA1"/>
    <w:rsid w:val="00E840FA"/>
    <w:rsid w:val="00E84E4C"/>
    <w:rsid w:val="00E8587B"/>
    <w:rsid w:val="00E861E3"/>
    <w:rsid w:val="00E867D9"/>
    <w:rsid w:val="00E87325"/>
    <w:rsid w:val="00E8761A"/>
    <w:rsid w:val="00E876A6"/>
    <w:rsid w:val="00E8789E"/>
    <w:rsid w:val="00E8793F"/>
    <w:rsid w:val="00E87A60"/>
    <w:rsid w:val="00E87D64"/>
    <w:rsid w:val="00E9017D"/>
    <w:rsid w:val="00E91747"/>
    <w:rsid w:val="00E92AEE"/>
    <w:rsid w:val="00E92B05"/>
    <w:rsid w:val="00E93A8E"/>
    <w:rsid w:val="00E940A7"/>
    <w:rsid w:val="00E94BBE"/>
    <w:rsid w:val="00E952B3"/>
    <w:rsid w:val="00E95A8B"/>
    <w:rsid w:val="00E966F6"/>
    <w:rsid w:val="00E967C4"/>
    <w:rsid w:val="00E97408"/>
    <w:rsid w:val="00E97C55"/>
    <w:rsid w:val="00E97DDE"/>
    <w:rsid w:val="00E97FCD"/>
    <w:rsid w:val="00EA02F8"/>
    <w:rsid w:val="00EA10DC"/>
    <w:rsid w:val="00EA12D6"/>
    <w:rsid w:val="00EA2CD3"/>
    <w:rsid w:val="00EA4908"/>
    <w:rsid w:val="00EA4B72"/>
    <w:rsid w:val="00EA5294"/>
    <w:rsid w:val="00EA58B0"/>
    <w:rsid w:val="00EA5F2E"/>
    <w:rsid w:val="00EA6EDA"/>
    <w:rsid w:val="00EA7276"/>
    <w:rsid w:val="00EA7566"/>
    <w:rsid w:val="00EA7749"/>
    <w:rsid w:val="00EB0F5D"/>
    <w:rsid w:val="00EB1457"/>
    <w:rsid w:val="00EB249C"/>
    <w:rsid w:val="00EB27C4"/>
    <w:rsid w:val="00EB2FA6"/>
    <w:rsid w:val="00EB3234"/>
    <w:rsid w:val="00EB3B59"/>
    <w:rsid w:val="00EB4E09"/>
    <w:rsid w:val="00EB5DDE"/>
    <w:rsid w:val="00EB5F0C"/>
    <w:rsid w:val="00EB6586"/>
    <w:rsid w:val="00EB6E87"/>
    <w:rsid w:val="00EB7939"/>
    <w:rsid w:val="00EC10A7"/>
    <w:rsid w:val="00EC1836"/>
    <w:rsid w:val="00EC1B59"/>
    <w:rsid w:val="00EC1BBA"/>
    <w:rsid w:val="00EC2274"/>
    <w:rsid w:val="00EC249D"/>
    <w:rsid w:val="00EC27C6"/>
    <w:rsid w:val="00EC381C"/>
    <w:rsid w:val="00EC494D"/>
    <w:rsid w:val="00EC4A8E"/>
    <w:rsid w:val="00EC5760"/>
    <w:rsid w:val="00EC6B96"/>
    <w:rsid w:val="00EC6BAB"/>
    <w:rsid w:val="00ED017B"/>
    <w:rsid w:val="00ED0FA4"/>
    <w:rsid w:val="00ED1856"/>
    <w:rsid w:val="00ED227A"/>
    <w:rsid w:val="00ED38F4"/>
    <w:rsid w:val="00ED3D4A"/>
    <w:rsid w:val="00ED440D"/>
    <w:rsid w:val="00ED6322"/>
    <w:rsid w:val="00ED7DD3"/>
    <w:rsid w:val="00EE0142"/>
    <w:rsid w:val="00EE06B0"/>
    <w:rsid w:val="00EE0F53"/>
    <w:rsid w:val="00EE25A1"/>
    <w:rsid w:val="00EE3C37"/>
    <w:rsid w:val="00EE40C5"/>
    <w:rsid w:val="00EE4D4B"/>
    <w:rsid w:val="00EE4E06"/>
    <w:rsid w:val="00EE5014"/>
    <w:rsid w:val="00EE546A"/>
    <w:rsid w:val="00EE56D2"/>
    <w:rsid w:val="00EE5AEA"/>
    <w:rsid w:val="00EE6172"/>
    <w:rsid w:val="00EE6BE4"/>
    <w:rsid w:val="00EE73E8"/>
    <w:rsid w:val="00EE7BD1"/>
    <w:rsid w:val="00EF01F1"/>
    <w:rsid w:val="00EF04F0"/>
    <w:rsid w:val="00EF04F9"/>
    <w:rsid w:val="00EF06D1"/>
    <w:rsid w:val="00EF0B69"/>
    <w:rsid w:val="00EF1F66"/>
    <w:rsid w:val="00EF2260"/>
    <w:rsid w:val="00EF227C"/>
    <w:rsid w:val="00EF2FCA"/>
    <w:rsid w:val="00EF318F"/>
    <w:rsid w:val="00EF380E"/>
    <w:rsid w:val="00EF3BA2"/>
    <w:rsid w:val="00EF4FA4"/>
    <w:rsid w:val="00EF5414"/>
    <w:rsid w:val="00EF58D8"/>
    <w:rsid w:val="00EF5C6C"/>
    <w:rsid w:val="00EF7370"/>
    <w:rsid w:val="00EF78AB"/>
    <w:rsid w:val="00F00F61"/>
    <w:rsid w:val="00F0207A"/>
    <w:rsid w:val="00F02AF4"/>
    <w:rsid w:val="00F030D2"/>
    <w:rsid w:val="00F03312"/>
    <w:rsid w:val="00F05071"/>
    <w:rsid w:val="00F05543"/>
    <w:rsid w:val="00F05843"/>
    <w:rsid w:val="00F05AAA"/>
    <w:rsid w:val="00F05D9D"/>
    <w:rsid w:val="00F06D77"/>
    <w:rsid w:val="00F073AD"/>
    <w:rsid w:val="00F07E02"/>
    <w:rsid w:val="00F10547"/>
    <w:rsid w:val="00F10B22"/>
    <w:rsid w:val="00F10BC9"/>
    <w:rsid w:val="00F10D30"/>
    <w:rsid w:val="00F11175"/>
    <w:rsid w:val="00F11CA7"/>
    <w:rsid w:val="00F12B7E"/>
    <w:rsid w:val="00F12B9E"/>
    <w:rsid w:val="00F12DE7"/>
    <w:rsid w:val="00F130F0"/>
    <w:rsid w:val="00F13929"/>
    <w:rsid w:val="00F139DC"/>
    <w:rsid w:val="00F14008"/>
    <w:rsid w:val="00F1438D"/>
    <w:rsid w:val="00F14698"/>
    <w:rsid w:val="00F146D0"/>
    <w:rsid w:val="00F14B59"/>
    <w:rsid w:val="00F14D1B"/>
    <w:rsid w:val="00F1536F"/>
    <w:rsid w:val="00F166E9"/>
    <w:rsid w:val="00F1741B"/>
    <w:rsid w:val="00F20210"/>
    <w:rsid w:val="00F21380"/>
    <w:rsid w:val="00F216A8"/>
    <w:rsid w:val="00F230C4"/>
    <w:rsid w:val="00F2354A"/>
    <w:rsid w:val="00F24380"/>
    <w:rsid w:val="00F2555E"/>
    <w:rsid w:val="00F25807"/>
    <w:rsid w:val="00F25C05"/>
    <w:rsid w:val="00F25C67"/>
    <w:rsid w:val="00F274B6"/>
    <w:rsid w:val="00F277E2"/>
    <w:rsid w:val="00F277EB"/>
    <w:rsid w:val="00F27824"/>
    <w:rsid w:val="00F2796F"/>
    <w:rsid w:val="00F306C5"/>
    <w:rsid w:val="00F3078F"/>
    <w:rsid w:val="00F3166A"/>
    <w:rsid w:val="00F31694"/>
    <w:rsid w:val="00F319D7"/>
    <w:rsid w:val="00F3219A"/>
    <w:rsid w:val="00F32EFB"/>
    <w:rsid w:val="00F3391F"/>
    <w:rsid w:val="00F3399A"/>
    <w:rsid w:val="00F33DE2"/>
    <w:rsid w:val="00F33EEC"/>
    <w:rsid w:val="00F343C9"/>
    <w:rsid w:val="00F34850"/>
    <w:rsid w:val="00F34AAE"/>
    <w:rsid w:val="00F34F7F"/>
    <w:rsid w:val="00F352D9"/>
    <w:rsid w:val="00F35E9F"/>
    <w:rsid w:val="00F36004"/>
    <w:rsid w:val="00F365DD"/>
    <w:rsid w:val="00F36C0E"/>
    <w:rsid w:val="00F378D2"/>
    <w:rsid w:val="00F401EF"/>
    <w:rsid w:val="00F40F42"/>
    <w:rsid w:val="00F42D1B"/>
    <w:rsid w:val="00F42EED"/>
    <w:rsid w:val="00F43236"/>
    <w:rsid w:val="00F453AA"/>
    <w:rsid w:val="00F456AB"/>
    <w:rsid w:val="00F45776"/>
    <w:rsid w:val="00F457A7"/>
    <w:rsid w:val="00F459E8"/>
    <w:rsid w:val="00F45BCD"/>
    <w:rsid w:val="00F4681C"/>
    <w:rsid w:val="00F468CC"/>
    <w:rsid w:val="00F470AC"/>
    <w:rsid w:val="00F47627"/>
    <w:rsid w:val="00F47FBB"/>
    <w:rsid w:val="00F501A9"/>
    <w:rsid w:val="00F50426"/>
    <w:rsid w:val="00F5163B"/>
    <w:rsid w:val="00F51FDB"/>
    <w:rsid w:val="00F53317"/>
    <w:rsid w:val="00F53592"/>
    <w:rsid w:val="00F537EA"/>
    <w:rsid w:val="00F53A99"/>
    <w:rsid w:val="00F54407"/>
    <w:rsid w:val="00F54BC1"/>
    <w:rsid w:val="00F54E02"/>
    <w:rsid w:val="00F55846"/>
    <w:rsid w:val="00F564CF"/>
    <w:rsid w:val="00F569BD"/>
    <w:rsid w:val="00F56A22"/>
    <w:rsid w:val="00F57526"/>
    <w:rsid w:val="00F601C2"/>
    <w:rsid w:val="00F605B9"/>
    <w:rsid w:val="00F60FD1"/>
    <w:rsid w:val="00F61A13"/>
    <w:rsid w:val="00F61DD7"/>
    <w:rsid w:val="00F63B26"/>
    <w:rsid w:val="00F64911"/>
    <w:rsid w:val="00F65453"/>
    <w:rsid w:val="00F65D86"/>
    <w:rsid w:val="00F66A80"/>
    <w:rsid w:val="00F67034"/>
    <w:rsid w:val="00F67A95"/>
    <w:rsid w:val="00F67AED"/>
    <w:rsid w:val="00F70135"/>
    <w:rsid w:val="00F70F95"/>
    <w:rsid w:val="00F717C5"/>
    <w:rsid w:val="00F72F70"/>
    <w:rsid w:val="00F7577D"/>
    <w:rsid w:val="00F809CF"/>
    <w:rsid w:val="00F81935"/>
    <w:rsid w:val="00F8270C"/>
    <w:rsid w:val="00F83135"/>
    <w:rsid w:val="00F8363E"/>
    <w:rsid w:val="00F83ADC"/>
    <w:rsid w:val="00F85010"/>
    <w:rsid w:val="00F8599F"/>
    <w:rsid w:val="00F86A28"/>
    <w:rsid w:val="00F910E7"/>
    <w:rsid w:val="00F91895"/>
    <w:rsid w:val="00F932FC"/>
    <w:rsid w:val="00F936CD"/>
    <w:rsid w:val="00F93852"/>
    <w:rsid w:val="00F941D3"/>
    <w:rsid w:val="00F95326"/>
    <w:rsid w:val="00F95B34"/>
    <w:rsid w:val="00FA0519"/>
    <w:rsid w:val="00FA073B"/>
    <w:rsid w:val="00FA1808"/>
    <w:rsid w:val="00FA244F"/>
    <w:rsid w:val="00FA28FC"/>
    <w:rsid w:val="00FA2A07"/>
    <w:rsid w:val="00FA3750"/>
    <w:rsid w:val="00FA393C"/>
    <w:rsid w:val="00FA3CB6"/>
    <w:rsid w:val="00FA4B3C"/>
    <w:rsid w:val="00FA4F9B"/>
    <w:rsid w:val="00FA4FCF"/>
    <w:rsid w:val="00FA583B"/>
    <w:rsid w:val="00FA6234"/>
    <w:rsid w:val="00FA6D58"/>
    <w:rsid w:val="00FA7136"/>
    <w:rsid w:val="00FA7245"/>
    <w:rsid w:val="00FA7305"/>
    <w:rsid w:val="00FA74C7"/>
    <w:rsid w:val="00FA761C"/>
    <w:rsid w:val="00FA796A"/>
    <w:rsid w:val="00FA7A1A"/>
    <w:rsid w:val="00FB04E4"/>
    <w:rsid w:val="00FB13D1"/>
    <w:rsid w:val="00FB143A"/>
    <w:rsid w:val="00FB29B6"/>
    <w:rsid w:val="00FB3C78"/>
    <w:rsid w:val="00FB3D3F"/>
    <w:rsid w:val="00FB403E"/>
    <w:rsid w:val="00FB4808"/>
    <w:rsid w:val="00FB4C59"/>
    <w:rsid w:val="00FB4E35"/>
    <w:rsid w:val="00FB5576"/>
    <w:rsid w:val="00FB5780"/>
    <w:rsid w:val="00FB6209"/>
    <w:rsid w:val="00FB763D"/>
    <w:rsid w:val="00FB765D"/>
    <w:rsid w:val="00FB76F7"/>
    <w:rsid w:val="00FC0A4A"/>
    <w:rsid w:val="00FC0BAF"/>
    <w:rsid w:val="00FC240C"/>
    <w:rsid w:val="00FC28C2"/>
    <w:rsid w:val="00FC43A3"/>
    <w:rsid w:val="00FC4814"/>
    <w:rsid w:val="00FC4BE0"/>
    <w:rsid w:val="00FC4D07"/>
    <w:rsid w:val="00FC5340"/>
    <w:rsid w:val="00FC6072"/>
    <w:rsid w:val="00FC6254"/>
    <w:rsid w:val="00FC7134"/>
    <w:rsid w:val="00FC7A70"/>
    <w:rsid w:val="00FD07BD"/>
    <w:rsid w:val="00FD15D7"/>
    <w:rsid w:val="00FD33F0"/>
    <w:rsid w:val="00FD3C26"/>
    <w:rsid w:val="00FD443A"/>
    <w:rsid w:val="00FD47A0"/>
    <w:rsid w:val="00FD52B1"/>
    <w:rsid w:val="00FD58B3"/>
    <w:rsid w:val="00FD58FA"/>
    <w:rsid w:val="00FD64E2"/>
    <w:rsid w:val="00FD6A30"/>
    <w:rsid w:val="00FD79B4"/>
    <w:rsid w:val="00FD7E6F"/>
    <w:rsid w:val="00FE0B3D"/>
    <w:rsid w:val="00FE11CD"/>
    <w:rsid w:val="00FE137B"/>
    <w:rsid w:val="00FE1C68"/>
    <w:rsid w:val="00FE1DF8"/>
    <w:rsid w:val="00FE21C9"/>
    <w:rsid w:val="00FE21E7"/>
    <w:rsid w:val="00FE2682"/>
    <w:rsid w:val="00FE27FF"/>
    <w:rsid w:val="00FE2C20"/>
    <w:rsid w:val="00FE3097"/>
    <w:rsid w:val="00FE30E6"/>
    <w:rsid w:val="00FE3454"/>
    <w:rsid w:val="00FE43FA"/>
    <w:rsid w:val="00FE4943"/>
    <w:rsid w:val="00FE5F1D"/>
    <w:rsid w:val="00FE79C9"/>
    <w:rsid w:val="00FE7DD6"/>
    <w:rsid w:val="00FF003C"/>
    <w:rsid w:val="00FF0271"/>
    <w:rsid w:val="00FF0FE5"/>
    <w:rsid w:val="00FF2317"/>
    <w:rsid w:val="00FF330A"/>
    <w:rsid w:val="00FF3662"/>
    <w:rsid w:val="00FF4064"/>
    <w:rsid w:val="00FF4BDA"/>
    <w:rsid w:val="00FF60F4"/>
    <w:rsid w:val="00FF61C6"/>
    <w:rsid w:val="00FF6202"/>
    <w:rsid w:val="00FF6DD9"/>
    <w:rsid w:val="00FF7316"/>
    <w:rsid w:val="00FF7665"/>
    <w:rsid w:val="00FF7826"/>
    <w:rsid w:val="00FF7FB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A19CA4"/>
  <w15:docId w15:val="{B68685D7-46E7-4033-B098-6211938C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A6D"/>
    <w:pPr>
      <w:spacing w:after="200" w:line="276" w:lineRule="auto"/>
    </w:pPr>
    <w:rPr>
      <w:sz w:val="22"/>
      <w:szCs w:val="22"/>
      <w:lang w:val="sq-AL" w:eastAsia="sq-AL"/>
    </w:rPr>
  </w:style>
  <w:style w:type="paragraph" w:styleId="Heading1">
    <w:name w:val="heading 1"/>
    <w:basedOn w:val="Normal"/>
    <w:next w:val="Normal"/>
    <w:link w:val="Heading1Char"/>
    <w:uiPriority w:val="9"/>
    <w:qFormat/>
    <w:rsid w:val="00195628"/>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qFormat/>
    <w:rsid w:val="00EB0D1D"/>
    <w:pPr>
      <w:keepNext/>
      <w:keepLines/>
      <w:spacing w:before="200" w:after="0"/>
      <w:jc w:val="center"/>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qFormat/>
    <w:rsid w:val="00746BA4"/>
    <w:pPr>
      <w:keepNext/>
      <w:spacing w:before="240" w:after="60"/>
      <w:outlineLvl w:val="2"/>
    </w:pPr>
    <w:rPr>
      <w:rFonts w:ascii="Cambria" w:hAnsi="Cambria"/>
      <w:b/>
      <w:bCs/>
      <w:sz w:val="26"/>
      <w:szCs w:val="26"/>
      <w:lang w:val="x-none" w:eastAsia="en-US"/>
    </w:rPr>
  </w:style>
  <w:style w:type="paragraph" w:styleId="Heading4">
    <w:name w:val="heading 4"/>
    <w:basedOn w:val="Normal"/>
    <w:next w:val="Normal"/>
    <w:link w:val="Heading4Char"/>
    <w:uiPriority w:val="9"/>
    <w:qFormat/>
    <w:rsid w:val="00536C22"/>
    <w:pPr>
      <w:keepNext/>
      <w:keepLines/>
      <w:spacing w:before="200" w:after="0"/>
      <w:outlineLvl w:val="3"/>
    </w:pPr>
    <w:rPr>
      <w:rFonts w:ascii="Cambria" w:hAnsi="Cambria"/>
      <w:b/>
      <w:bCs/>
      <w:i/>
      <w:iCs/>
      <w:color w:val="4F81BD"/>
      <w:lang w:eastAsia="x-none"/>
    </w:rPr>
  </w:style>
  <w:style w:type="paragraph" w:styleId="Heading5">
    <w:name w:val="heading 5"/>
    <w:basedOn w:val="Normal"/>
    <w:next w:val="Normal"/>
    <w:link w:val="Heading5Char"/>
    <w:uiPriority w:val="9"/>
    <w:qFormat/>
    <w:rsid w:val="00584A7A"/>
    <w:pPr>
      <w:spacing w:before="240" w:after="60"/>
      <w:outlineLvl w:val="4"/>
    </w:pPr>
    <w:rPr>
      <w:b/>
      <w:bCs/>
      <w:i/>
      <w:i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5A91"/>
    <w:pPr>
      <w:widowControl w:val="0"/>
      <w:autoSpaceDE w:val="0"/>
      <w:autoSpaceDN w:val="0"/>
      <w:adjustRightInd w:val="0"/>
    </w:pPr>
    <w:rPr>
      <w:rFonts w:ascii="Times New Roman" w:hAnsi="Times New Roman"/>
      <w:color w:val="000000"/>
      <w:lang w:val="sq-AL" w:eastAsia="sq-AL"/>
    </w:rPr>
  </w:style>
  <w:style w:type="paragraph" w:customStyle="1" w:styleId="CM1">
    <w:name w:val="CM1"/>
    <w:basedOn w:val="Default"/>
    <w:next w:val="Default"/>
    <w:uiPriority w:val="99"/>
    <w:rsid w:val="00F65A91"/>
    <w:rPr>
      <w:color w:val="auto"/>
    </w:rPr>
  </w:style>
  <w:style w:type="paragraph" w:customStyle="1" w:styleId="CM17">
    <w:name w:val="CM17"/>
    <w:basedOn w:val="Default"/>
    <w:next w:val="Default"/>
    <w:uiPriority w:val="99"/>
    <w:rsid w:val="00F65A91"/>
    <w:rPr>
      <w:color w:val="auto"/>
    </w:rPr>
  </w:style>
  <w:style w:type="paragraph" w:customStyle="1" w:styleId="CM2">
    <w:name w:val="CM2"/>
    <w:basedOn w:val="Default"/>
    <w:next w:val="Default"/>
    <w:uiPriority w:val="99"/>
    <w:rsid w:val="00F65A91"/>
    <w:pPr>
      <w:spacing w:line="513" w:lineRule="atLeast"/>
    </w:pPr>
    <w:rPr>
      <w:color w:val="auto"/>
    </w:rPr>
  </w:style>
  <w:style w:type="paragraph" w:customStyle="1" w:styleId="CM4">
    <w:name w:val="CM4"/>
    <w:basedOn w:val="Default"/>
    <w:next w:val="Default"/>
    <w:uiPriority w:val="99"/>
    <w:rsid w:val="00F65A91"/>
    <w:pPr>
      <w:spacing w:line="253" w:lineRule="atLeast"/>
    </w:pPr>
    <w:rPr>
      <w:color w:val="auto"/>
    </w:rPr>
  </w:style>
  <w:style w:type="paragraph" w:customStyle="1" w:styleId="CM18">
    <w:name w:val="CM18"/>
    <w:basedOn w:val="Default"/>
    <w:next w:val="Default"/>
    <w:uiPriority w:val="99"/>
    <w:rsid w:val="00F65A91"/>
    <w:rPr>
      <w:color w:val="auto"/>
    </w:rPr>
  </w:style>
  <w:style w:type="paragraph" w:customStyle="1" w:styleId="CM19">
    <w:name w:val="CM19"/>
    <w:basedOn w:val="Default"/>
    <w:next w:val="Default"/>
    <w:uiPriority w:val="99"/>
    <w:rsid w:val="00F65A91"/>
    <w:rPr>
      <w:color w:val="auto"/>
    </w:rPr>
  </w:style>
  <w:style w:type="paragraph" w:customStyle="1" w:styleId="CM5">
    <w:name w:val="CM5"/>
    <w:basedOn w:val="Default"/>
    <w:next w:val="Default"/>
    <w:uiPriority w:val="99"/>
    <w:rsid w:val="00F65A91"/>
    <w:pPr>
      <w:spacing w:line="523" w:lineRule="atLeast"/>
    </w:pPr>
    <w:rPr>
      <w:color w:val="auto"/>
    </w:rPr>
  </w:style>
  <w:style w:type="paragraph" w:customStyle="1" w:styleId="CM6">
    <w:name w:val="CM6"/>
    <w:basedOn w:val="Default"/>
    <w:next w:val="Default"/>
    <w:uiPriority w:val="99"/>
    <w:rsid w:val="00F65A91"/>
    <w:pPr>
      <w:spacing w:line="523" w:lineRule="atLeast"/>
    </w:pPr>
    <w:rPr>
      <w:color w:val="auto"/>
    </w:rPr>
  </w:style>
  <w:style w:type="paragraph" w:customStyle="1" w:styleId="CM7">
    <w:name w:val="CM7"/>
    <w:basedOn w:val="Default"/>
    <w:next w:val="Default"/>
    <w:uiPriority w:val="99"/>
    <w:rsid w:val="00F65A91"/>
    <w:pPr>
      <w:spacing w:line="253" w:lineRule="atLeast"/>
    </w:pPr>
    <w:rPr>
      <w:color w:val="auto"/>
    </w:rPr>
  </w:style>
  <w:style w:type="paragraph" w:customStyle="1" w:styleId="CM9">
    <w:name w:val="CM9"/>
    <w:basedOn w:val="Default"/>
    <w:next w:val="Default"/>
    <w:uiPriority w:val="99"/>
    <w:rsid w:val="00F65A91"/>
    <w:pPr>
      <w:spacing w:line="253" w:lineRule="atLeast"/>
    </w:pPr>
    <w:rPr>
      <w:color w:val="auto"/>
    </w:rPr>
  </w:style>
  <w:style w:type="paragraph" w:customStyle="1" w:styleId="CM8">
    <w:name w:val="CM8"/>
    <w:basedOn w:val="Default"/>
    <w:next w:val="Default"/>
    <w:uiPriority w:val="99"/>
    <w:rsid w:val="00F65A91"/>
    <w:pPr>
      <w:spacing w:line="253" w:lineRule="atLeast"/>
    </w:pPr>
    <w:rPr>
      <w:color w:val="auto"/>
    </w:rPr>
  </w:style>
  <w:style w:type="paragraph" w:customStyle="1" w:styleId="CM10">
    <w:name w:val="CM10"/>
    <w:basedOn w:val="Default"/>
    <w:next w:val="Default"/>
    <w:uiPriority w:val="99"/>
    <w:rsid w:val="00F65A91"/>
    <w:rPr>
      <w:color w:val="auto"/>
    </w:rPr>
  </w:style>
  <w:style w:type="paragraph" w:customStyle="1" w:styleId="CM20">
    <w:name w:val="CM20"/>
    <w:basedOn w:val="Default"/>
    <w:next w:val="Default"/>
    <w:uiPriority w:val="99"/>
    <w:rsid w:val="00F65A91"/>
    <w:rPr>
      <w:color w:val="auto"/>
    </w:rPr>
  </w:style>
  <w:style w:type="paragraph" w:customStyle="1" w:styleId="CM14">
    <w:name w:val="CM14"/>
    <w:basedOn w:val="Default"/>
    <w:next w:val="Default"/>
    <w:uiPriority w:val="99"/>
    <w:rsid w:val="00F65A91"/>
    <w:pPr>
      <w:spacing w:line="253" w:lineRule="atLeast"/>
    </w:pPr>
    <w:rPr>
      <w:color w:val="auto"/>
    </w:rPr>
  </w:style>
  <w:style w:type="paragraph" w:customStyle="1" w:styleId="CM16">
    <w:name w:val="CM16"/>
    <w:basedOn w:val="Default"/>
    <w:next w:val="Default"/>
    <w:uiPriority w:val="99"/>
    <w:rsid w:val="00F65A91"/>
    <w:pPr>
      <w:spacing w:line="523" w:lineRule="atLeast"/>
    </w:pPr>
    <w:rPr>
      <w:color w:val="auto"/>
    </w:rPr>
  </w:style>
  <w:style w:type="paragraph" w:customStyle="1" w:styleId="CM21">
    <w:name w:val="CM21"/>
    <w:basedOn w:val="Default"/>
    <w:next w:val="Default"/>
    <w:uiPriority w:val="99"/>
    <w:rsid w:val="00F65A91"/>
    <w:rPr>
      <w:color w:val="auto"/>
    </w:rPr>
  </w:style>
  <w:style w:type="character" w:styleId="FootnoteReference">
    <w:name w:val="footnote reference"/>
    <w:rsid w:val="00195628"/>
    <w:rPr>
      <w:vertAlign w:val="superscript"/>
    </w:rPr>
  </w:style>
  <w:style w:type="paragraph" w:styleId="FootnoteText">
    <w:name w:val="footnote text"/>
    <w:basedOn w:val="Normal"/>
    <w:link w:val="FootnoteTextChar"/>
    <w:uiPriority w:val="99"/>
    <w:unhideWhenUsed/>
    <w:rsid w:val="00195628"/>
    <w:pPr>
      <w:spacing w:after="0" w:line="240" w:lineRule="auto"/>
      <w:ind w:firstLine="360"/>
    </w:pPr>
    <w:rPr>
      <w:sz w:val="20"/>
      <w:szCs w:val="20"/>
      <w:lang w:eastAsia="en-US" w:bidi="en-US"/>
    </w:rPr>
  </w:style>
  <w:style w:type="character" w:customStyle="1" w:styleId="FootnoteTextChar">
    <w:name w:val="Footnote Text Char"/>
    <w:link w:val="FootnoteText"/>
    <w:uiPriority w:val="99"/>
    <w:rsid w:val="00195628"/>
    <w:rPr>
      <w:lang w:val="en-GB" w:eastAsia="en-US" w:bidi="en-US"/>
    </w:rPr>
  </w:style>
  <w:style w:type="character" w:customStyle="1" w:styleId="Heading1Char">
    <w:name w:val="Heading 1 Char"/>
    <w:link w:val="Heading1"/>
    <w:uiPriority w:val="9"/>
    <w:rsid w:val="00195628"/>
    <w:rPr>
      <w:rFonts w:ascii="Cambria" w:eastAsia="Times New Roman" w:hAnsi="Cambria" w:cs="Times New Roman"/>
      <w:b/>
      <w:bCs/>
      <w:color w:val="365F91"/>
      <w:sz w:val="28"/>
      <w:szCs w:val="28"/>
    </w:rPr>
  </w:style>
  <w:style w:type="character" w:customStyle="1" w:styleId="Heading2Char">
    <w:name w:val="Heading 2 Char"/>
    <w:link w:val="Heading2"/>
    <w:uiPriority w:val="9"/>
    <w:rsid w:val="00EB0D1D"/>
    <w:rPr>
      <w:rFonts w:ascii="Cambria" w:eastAsia="Times New Roman" w:hAnsi="Cambria" w:cs="Times New Roman"/>
      <w:b/>
      <w:bCs/>
      <w:color w:val="4F81BD"/>
      <w:sz w:val="26"/>
      <w:szCs w:val="26"/>
    </w:rPr>
  </w:style>
  <w:style w:type="paragraph" w:customStyle="1" w:styleId="Kzepesrcs12jellszn1">
    <w:name w:val="Közepes rács 1 – 2. jelölőszín1"/>
    <w:basedOn w:val="Normal"/>
    <w:uiPriority w:val="34"/>
    <w:qFormat/>
    <w:rsid w:val="00103750"/>
    <w:pPr>
      <w:ind w:left="720"/>
      <w:contextualSpacing/>
    </w:pPr>
  </w:style>
  <w:style w:type="character" w:styleId="CommentReference">
    <w:name w:val="annotation reference"/>
    <w:uiPriority w:val="99"/>
    <w:semiHidden/>
    <w:unhideWhenUsed/>
    <w:rsid w:val="00442ADB"/>
    <w:rPr>
      <w:sz w:val="16"/>
      <w:szCs w:val="16"/>
    </w:rPr>
  </w:style>
  <w:style w:type="paragraph" w:styleId="CommentText">
    <w:name w:val="annotation text"/>
    <w:basedOn w:val="Normal"/>
    <w:link w:val="CommentTextChar"/>
    <w:uiPriority w:val="99"/>
    <w:unhideWhenUsed/>
    <w:rsid w:val="00442ADB"/>
    <w:pPr>
      <w:spacing w:line="240" w:lineRule="auto"/>
    </w:pPr>
    <w:rPr>
      <w:sz w:val="20"/>
      <w:szCs w:val="20"/>
    </w:rPr>
  </w:style>
  <w:style w:type="character" w:customStyle="1" w:styleId="CommentTextChar">
    <w:name w:val="Comment Text Char"/>
    <w:basedOn w:val="DefaultParagraphFont"/>
    <w:link w:val="CommentText"/>
    <w:uiPriority w:val="99"/>
    <w:rsid w:val="00442ADB"/>
  </w:style>
  <w:style w:type="paragraph" w:styleId="CommentSubject">
    <w:name w:val="annotation subject"/>
    <w:basedOn w:val="CommentText"/>
    <w:next w:val="CommentText"/>
    <w:link w:val="CommentSubjectChar"/>
    <w:uiPriority w:val="99"/>
    <w:semiHidden/>
    <w:unhideWhenUsed/>
    <w:rsid w:val="00442ADB"/>
    <w:rPr>
      <w:b/>
      <w:bCs/>
      <w:lang w:val="x-none" w:eastAsia="x-none"/>
    </w:rPr>
  </w:style>
  <w:style w:type="character" w:customStyle="1" w:styleId="CommentSubjectChar">
    <w:name w:val="Comment Subject Char"/>
    <w:link w:val="CommentSubject"/>
    <w:uiPriority w:val="99"/>
    <w:semiHidden/>
    <w:rsid w:val="00442ADB"/>
    <w:rPr>
      <w:b/>
      <w:bCs/>
    </w:rPr>
  </w:style>
  <w:style w:type="paragraph" w:styleId="BalloonText">
    <w:name w:val="Balloon Text"/>
    <w:basedOn w:val="Normal"/>
    <w:link w:val="BalloonTextChar"/>
    <w:uiPriority w:val="99"/>
    <w:semiHidden/>
    <w:unhideWhenUsed/>
    <w:rsid w:val="00442AD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42ADB"/>
    <w:rPr>
      <w:rFonts w:ascii="Tahoma" w:hAnsi="Tahoma" w:cs="Tahoma"/>
      <w:sz w:val="16"/>
      <w:szCs w:val="16"/>
    </w:rPr>
  </w:style>
  <w:style w:type="paragraph" w:styleId="BodyTextIndent">
    <w:name w:val="Body Text Indent"/>
    <w:basedOn w:val="Normal"/>
    <w:link w:val="BodyTextIndentChar"/>
    <w:rsid w:val="00BB40F3"/>
    <w:pPr>
      <w:tabs>
        <w:tab w:val="left" w:pos="1260"/>
      </w:tabs>
      <w:spacing w:after="0" w:line="240" w:lineRule="auto"/>
      <w:ind w:firstLine="720"/>
    </w:pPr>
    <w:rPr>
      <w:rFonts w:ascii="Arial" w:hAnsi="Arial"/>
      <w:sz w:val="24"/>
      <w:szCs w:val="24"/>
      <w:lang w:val="hr-HR" w:eastAsia="hr-HR"/>
    </w:rPr>
  </w:style>
  <w:style w:type="character" w:customStyle="1" w:styleId="BodyTextIndentChar">
    <w:name w:val="Body Text Indent Char"/>
    <w:link w:val="BodyTextIndent"/>
    <w:rsid w:val="00BB40F3"/>
    <w:rPr>
      <w:rFonts w:ascii="Arial" w:hAnsi="Arial"/>
      <w:sz w:val="24"/>
      <w:szCs w:val="24"/>
      <w:lang w:val="hr-HR" w:eastAsia="hr-HR"/>
    </w:rPr>
  </w:style>
  <w:style w:type="paragraph" w:customStyle="1" w:styleId="GridTable31">
    <w:name w:val="Grid Table 31"/>
    <w:basedOn w:val="Heading1"/>
    <w:next w:val="Normal"/>
    <w:uiPriority w:val="39"/>
    <w:qFormat/>
    <w:rsid w:val="00433ABF"/>
    <w:pPr>
      <w:outlineLvl w:val="9"/>
    </w:pPr>
    <w:rPr>
      <w:lang w:val="en-US" w:eastAsia="en-US"/>
    </w:rPr>
  </w:style>
  <w:style w:type="paragraph" w:styleId="TOC1">
    <w:name w:val="toc 1"/>
    <w:basedOn w:val="Normal"/>
    <w:next w:val="Normal"/>
    <w:autoRedefine/>
    <w:uiPriority w:val="39"/>
    <w:unhideWhenUsed/>
    <w:rsid w:val="00B96B2E"/>
    <w:pPr>
      <w:tabs>
        <w:tab w:val="left" w:pos="660"/>
        <w:tab w:val="right" w:leader="dot" w:pos="9737"/>
      </w:tabs>
      <w:spacing w:after="100"/>
    </w:pPr>
    <w:rPr>
      <w:b/>
      <w:noProof/>
    </w:rPr>
  </w:style>
  <w:style w:type="paragraph" w:styleId="TOC2">
    <w:name w:val="toc 2"/>
    <w:basedOn w:val="Normal"/>
    <w:next w:val="Normal"/>
    <w:autoRedefine/>
    <w:uiPriority w:val="39"/>
    <w:unhideWhenUsed/>
    <w:rsid w:val="00382C65"/>
    <w:pPr>
      <w:tabs>
        <w:tab w:val="left" w:pos="1540"/>
        <w:tab w:val="right" w:leader="dot" w:pos="9737"/>
      </w:tabs>
      <w:spacing w:after="100"/>
      <w:ind w:left="220"/>
    </w:pPr>
    <w:rPr>
      <w:noProof/>
    </w:rPr>
  </w:style>
  <w:style w:type="paragraph" w:styleId="TOC3">
    <w:name w:val="toc 3"/>
    <w:basedOn w:val="Normal"/>
    <w:next w:val="Normal"/>
    <w:autoRedefine/>
    <w:uiPriority w:val="39"/>
    <w:unhideWhenUsed/>
    <w:rsid w:val="002A40B7"/>
    <w:pPr>
      <w:tabs>
        <w:tab w:val="right" w:leader="dot" w:pos="9737"/>
      </w:tabs>
      <w:spacing w:after="100"/>
      <w:ind w:left="220"/>
    </w:pPr>
  </w:style>
  <w:style w:type="paragraph" w:styleId="TOC4">
    <w:name w:val="toc 4"/>
    <w:basedOn w:val="Normal"/>
    <w:next w:val="Normal"/>
    <w:autoRedefine/>
    <w:uiPriority w:val="39"/>
    <w:unhideWhenUsed/>
    <w:rsid w:val="00433ABF"/>
    <w:pPr>
      <w:spacing w:after="100"/>
      <w:ind w:left="660"/>
    </w:pPr>
  </w:style>
  <w:style w:type="paragraph" w:styleId="TOC5">
    <w:name w:val="toc 5"/>
    <w:basedOn w:val="Normal"/>
    <w:next w:val="Normal"/>
    <w:autoRedefine/>
    <w:uiPriority w:val="39"/>
    <w:unhideWhenUsed/>
    <w:rsid w:val="00433ABF"/>
    <w:pPr>
      <w:spacing w:after="100"/>
      <w:ind w:left="880"/>
    </w:pPr>
  </w:style>
  <w:style w:type="paragraph" w:styleId="TOC6">
    <w:name w:val="toc 6"/>
    <w:basedOn w:val="Normal"/>
    <w:next w:val="Normal"/>
    <w:autoRedefine/>
    <w:uiPriority w:val="39"/>
    <w:unhideWhenUsed/>
    <w:rsid w:val="00433ABF"/>
    <w:pPr>
      <w:spacing w:after="100"/>
      <w:ind w:left="1100"/>
    </w:pPr>
  </w:style>
  <w:style w:type="paragraph" w:styleId="TOC7">
    <w:name w:val="toc 7"/>
    <w:basedOn w:val="Normal"/>
    <w:next w:val="Normal"/>
    <w:autoRedefine/>
    <w:uiPriority w:val="39"/>
    <w:unhideWhenUsed/>
    <w:rsid w:val="00433ABF"/>
    <w:pPr>
      <w:spacing w:after="100"/>
      <w:ind w:left="1320"/>
    </w:pPr>
  </w:style>
  <w:style w:type="paragraph" w:styleId="TOC8">
    <w:name w:val="toc 8"/>
    <w:basedOn w:val="Normal"/>
    <w:next w:val="Normal"/>
    <w:autoRedefine/>
    <w:uiPriority w:val="39"/>
    <w:unhideWhenUsed/>
    <w:rsid w:val="00433ABF"/>
    <w:pPr>
      <w:spacing w:after="100"/>
      <w:ind w:left="1540"/>
    </w:pPr>
  </w:style>
  <w:style w:type="paragraph" w:styleId="TOC9">
    <w:name w:val="toc 9"/>
    <w:basedOn w:val="Normal"/>
    <w:next w:val="Normal"/>
    <w:autoRedefine/>
    <w:uiPriority w:val="39"/>
    <w:unhideWhenUsed/>
    <w:rsid w:val="00433ABF"/>
    <w:pPr>
      <w:spacing w:after="100"/>
      <w:ind w:left="1760"/>
    </w:pPr>
  </w:style>
  <w:style w:type="character" w:styleId="Hyperlink">
    <w:name w:val="Hyperlink"/>
    <w:uiPriority w:val="99"/>
    <w:unhideWhenUsed/>
    <w:rsid w:val="00433ABF"/>
    <w:rPr>
      <w:color w:val="0000FF"/>
      <w:u w:val="single"/>
    </w:rPr>
  </w:style>
  <w:style w:type="paragraph" w:styleId="BodyText2">
    <w:name w:val="Body Text 2"/>
    <w:basedOn w:val="Normal"/>
    <w:link w:val="BodyText2Char"/>
    <w:rsid w:val="0077294F"/>
    <w:pPr>
      <w:spacing w:after="120" w:line="480" w:lineRule="auto"/>
    </w:pPr>
    <w:rPr>
      <w:rFonts w:ascii="Times New Roman" w:hAnsi="Times New Roman"/>
      <w:sz w:val="24"/>
      <w:szCs w:val="24"/>
      <w:lang w:val="en-US" w:eastAsia="en-US"/>
    </w:rPr>
  </w:style>
  <w:style w:type="character" w:customStyle="1" w:styleId="BodyText2Char">
    <w:name w:val="Body Text 2 Char"/>
    <w:link w:val="BodyText2"/>
    <w:rsid w:val="0077294F"/>
    <w:rPr>
      <w:rFonts w:ascii="Times New Roman" w:hAnsi="Times New Roman"/>
      <w:sz w:val="24"/>
      <w:szCs w:val="24"/>
      <w:lang w:val="en-US" w:eastAsia="en-US"/>
    </w:rPr>
  </w:style>
  <w:style w:type="character" w:customStyle="1" w:styleId="Heading4Char">
    <w:name w:val="Heading 4 Char"/>
    <w:link w:val="Heading4"/>
    <w:uiPriority w:val="9"/>
    <w:semiHidden/>
    <w:rsid w:val="00536C22"/>
    <w:rPr>
      <w:rFonts w:ascii="Cambria" w:eastAsia="Times New Roman" w:hAnsi="Cambria" w:cs="Times New Roman"/>
      <w:b/>
      <w:bCs/>
      <w:i/>
      <w:iCs/>
      <w:color w:val="4F81BD"/>
      <w:sz w:val="22"/>
      <w:szCs w:val="22"/>
      <w:lang w:val="en-GB"/>
    </w:rPr>
  </w:style>
  <w:style w:type="paragraph" w:customStyle="1" w:styleId="AR">
    <w:name w:val="AR"/>
    <w:rsid w:val="00536C22"/>
    <w:pPr>
      <w:keepNext/>
      <w:keepLines/>
      <w:spacing w:before="120" w:after="120"/>
      <w:jc w:val="center"/>
    </w:pPr>
    <w:rPr>
      <w:rFonts w:ascii="Times New Roman" w:hAnsi="Times New Roman"/>
      <w:b/>
      <w:lang w:val="en-GB"/>
    </w:rPr>
  </w:style>
  <w:style w:type="paragraph" w:customStyle="1" w:styleId="NP">
    <w:name w:val="NP"/>
    <w:rsid w:val="00536C22"/>
    <w:pPr>
      <w:spacing w:after="120"/>
      <w:jc w:val="both"/>
    </w:pPr>
    <w:rPr>
      <w:rFonts w:ascii="Times New Roman" w:hAnsi="Times New Roman"/>
      <w:lang w:val="en-GB"/>
    </w:rPr>
  </w:style>
  <w:style w:type="paragraph" w:customStyle="1" w:styleId="P1">
    <w:name w:val="P1"/>
    <w:rsid w:val="00E50300"/>
    <w:pPr>
      <w:tabs>
        <w:tab w:val="left" w:pos="794"/>
      </w:tabs>
      <w:spacing w:after="120"/>
      <w:ind w:left="794" w:hanging="340"/>
      <w:jc w:val="both"/>
    </w:pPr>
    <w:rPr>
      <w:rFonts w:ascii="Times New Roman" w:hAnsi="Times New Roman"/>
      <w:lang w:val="en-GB"/>
    </w:rPr>
  </w:style>
  <w:style w:type="paragraph" w:customStyle="1" w:styleId="PS">
    <w:name w:val="PS"/>
    <w:rsid w:val="00151CE2"/>
    <w:pPr>
      <w:tabs>
        <w:tab w:val="left" w:pos="454"/>
      </w:tabs>
      <w:spacing w:after="120"/>
      <w:ind w:left="454" w:hanging="454"/>
      <w:jc w:val="both"/>
    </w:pPr>
    <w:rPr>
      <w:rFonts w:ascii="Times New Roman" w:hAnsi="Times New Roman"/>
      <w:lang w:val="en-GB"/>
    </w:rPr>
  </w:style>
  <w:style w:type="paragraph" w:styleId="DocumentMap">
    <w:name w:val="Document Map"/>
    <w:basedOn w:val="Normal"/>
    <w:link w:val="DocumentMapChar"/>
    <w:uiPriority w:val="99"/>
    <w:semiHidden/>
    <w:unhideWhenUsed/>
    <w:rsid w:val="00B3581E"/>
    <w:rPr>
      <w:rFonts w:ascii="Tahoma" w:hAnsi="Tahoma"/>
      <w:sz w:val="16"/>
      <w:szCs w:val="16"/>
      <w:lang w:eastAsia="x-none"/>
    </w:rPr>
  </w:style>
  <w:style w:type="character" w:customStyle="1" w:styleId="DocumentMapChar">
    <w:name w:val="Document Map Char"/>
    <w:link w:val="DocumentMap"/>
    <w:uiPriority w:val="99"/>
    <w:semiHidden/>
    <w:rsid w:val="00B3581E"/>
    <w:rPr>
      <w:rFonts w:ascii="Tahoma" w:hAnsi="Tahoma" w:cs="Tahoma"/>
      <w:sz w:val="16"/>
      <w:szCs w:val="16"/>
      <w:lang w:val="en-GB"/>
    </w:rPr>
  </w:style>
  <w:style w:type="paragraph" w:customStyle="1" w:styleId="Kzepesrcs21">
    <w:name w:val="Közepes rács 21"/>
    <w:uiPriority w:val="1"/>
    <w:qFormat/>
    <w:rsid w:val="007961E1"/>
    <w:rPr>
      <w:rFonts w:eastAsia="Calibri" w:cs="Angsana New"/>
      <w:sz w:val="22"/>
      <w:szCs w:val="22"/>
      <w:lang w:val="en-GB"/>
    </w:rPr>
  </w:style>
  <w:style w:type="character" w:customStyle="1" w:styleId="Heading3Char">
    <w:name w:val="Heading 3 Char"/>
    <w:link w:val="Heading3"/>
    <w:uiPriority w:val="9"/>
    <w:rsid w:val="00746BA4"/>
    <w:rPr>
      <w:rFonts w:ascii="Cambria" w:hAnsi="Cambria"/>
      <w:b/>
      <w:bCs/>
      <w:sz w:val="26"/>
      <w:szCs w:val="26"/>
      <w:lang w:eastAsia="en-US"/>
    </w:rPr>
  </w:style>
  <w:style w:type="paragraph" w:styleId="Footer">
    <w:name w:val="footer"/>
    <w:basedOn w:val="Normal"/>
    <w:link w:val="FooterChar"/>
    <w:uiPriority w:val="99"/>
    <w:rsid w:val="00634F34"/>
    <w:pPr>
      <w:tabs>
        <w:tab w:val="center" w:pos="4320"/>
        <w:tab w:val="right" w:pos="8640"/>
      </w:tabs>
      <w:spacing w:after="0" w:line="240" w:lineRule="auto"/>
    </w:pPr>
    <w:rPr>
      <w:rFonts w:ascii="Times New Roman" w:eastAsia="MS Mincho" w:hAnsi="Times New Roman"/>
      <w:b/>
      <w:bCs/>
      <w:sz w:val="28"/>
      <w:szCs w:val="28"/>
      <w:lang w:eastAsia="en-US"/>
    </w:rPr>
  </w:style>
  <w:style w:type="character" w:customStyle="1" w:styleId="FooterChar">
    <w:name w:val="Footer Char"/>
    <w:link w:val="Footer"/>
    <w:uiPriority w:val="99"/>
    <w:rsid w:val="00634F34"/>
    <w:rPr>
      <w:rFonts w:ascii="Times New Roman" w:eastAsia="MS Mincho" w:hAnsi="Times New Roman"/>
      <w:b/>
      <w:bCs/>
      <w:sz w:val="28"/>
      <w:szCs w:val="28"/>
      <w:lang w:val="en-GB" w:eastAsia="en-US"/>
    </w:rPr>
  </w:style>
  <w:style w:type="paragraph" w:styleId="Title">
    <w:name w:val="Title"/>
    <w:basedOn w:val="Normal"/>
    <w:link w:val="TitleChar"/>
    <w:qFormat/>
    <w:rsid w:val="00584A7A"/>
    <w:pPr>
      <w:widowControl w:val="0"/>
      <w:autoSpaceDE w:val="0"/>
      <w:autoSpaceDN w:val="0"/>
      <w:spacing w:after="0" w:line="240" w:lineRule="auto"/>
      <w:jc w:val="center"/>
    </w:pPr>
    <w:rPr>
      <w:rFonts w:ascii="Times New Roman" w:hAnsi="Times New Roman"/>
      <w:b/>
      <w:bCs/>
      <w:sz w:val="24"/>
      <w:szCs w:val="24"/>
      <w:lang w:val="en-US" w:eastAsia="en-US"/>
    </w:rPr>
  </w:style>
  <w:style w:type="character" w:customStyle="1" w:styleId="TitleChar">
    <w:name w:val="Title Char"/>
    <w:link w:val="Title"/>
    <w:rsid w:val="00584A7A"/>
    <w:rPr>
      <w:rFonts w:ascii="Times New Roman" w:hAnsi="Times New Roman"/>
      <w:b/>
      <w:bCs/>
      <w:sz w:val="24"/>
      <w:szCs w:val="24"/>
      <w:lang w:val="en-US" w:eastAsia="en-US"/>
    </w:rPr>
  </w:style>
  <w:style w:type="paragraph" w:styleId="Subtitle">
    <w:name w:val="Subtitle"/>
    <w:basedOn w:val="Normal"/>
    <w:link w:val="SubtitleChar"/>
    <w:qFormat/>
    <w:rsid w:val="00584A7A"/>
    <w:pPr>
      <w:autoSpaceDE w:val="0"/>
      <w:autoSpaceDN w:val="0"/>
      <w:spacing w:after="0" w:line="240" w:lineRule="auto"/>
      <w:jc w:val="center"/>
    </w:pPr>
    <w:rPr>
      <w:rFonts w:ascii="Times New Roman" w:hAnsi="Times New Roman"/>
      <w:b/>
      <w:bCs/>
      <w:sz w:val="24"/>
      <w:szCs w:val="24"/>
      <w:lang w:val="en-US" w:eastAsia="en-US"/>
    </w:rPr>
  </w:style>
  <w:style w:type="character" w:customStyle="1" w:styleId="SubtitleChar">
    <w:name w:val="Subtitle Char"/>
    <w:link w:val="Subtitle"/>
    <w:rsid w:val="00584A7A"/>
    <w:rPr>
      <w:rFonts w:ascii="Times New Roman" w:hAnsi="Times New Roman"/>
      <w:b/>
      <w:bCs/>
      <w:sz w:val="24"/>
      <w:szCs w:val="24"/>
      <w:lang w:val="en-US" w:eastAsia="en-US"/>
    </w:rPr>
  </w:style>
  <w:style w:type="character" w:customStyle="1" w:styleId="Heading5Char">
    <w:name w:val="Heading 5 Char"/>
    <w:link w:val="Heading5"/>
    <w:uiPriority w:val="9"/>
    <w:semiHidden/>
    <w:rsid w:val="00584A7A"/>
    <w:rPr>
      <w:rFonts w:ascii="Calibri" w:eastAsia="Times New Roman" w:hAnsi="Calibri" w:cs="Times New Roman"/>
      <w:b/>
      <w:bCs/>
      <w:i/>
      <w:iCs/>
      <w:sz w:val="26"/>
      <w:szCs w:val="26"/>
      <w:lang w:val="en-GB"/>
    </w:rPr>
  </w:style>
  <w:style w:type="paragraph" w:customStyle="1" w:styleId="Style1">
    <w:name w:val="Style 1"/>
    <w:basedOn w:val="Normal"/>
    <w:rsid w:val="00D70FF1"/>
    <w:pPr>
      <w:widowControl w:val="0"/>
      <w:autoSpaceDE w:val="0"/>
      <w:autoSpaceDN w:val="0"/>
      <w:adjustRightInd w:val="0"/>
      <w:spacing w:after="0" w:line="240" w:lineRule="auto"/>
    </w:pPr>
    <w:rPr>
      <w:rFonts w:ascii="Times New Roman" w:hAnsi="Times New Roman"/>
      <w:sz w:val="24"/>
      <w:szCs w:val="24"/>
      <w:lang w:eastAsia="en-US"/>
    </w:rPr>
  </w:style>
  <w:style w:type="paragraph" w:customStyle="1" w:styleId="Style21">
    <w:name w:val="Style 21"/>
    <w:basedOn w:val="Normal"/>
    <w:rsid w:val="00D70FF1"/>
    <w:pPr>
      <w:widowControl w:val="0"/>
      <w:autoSpaceDE w:val="0"/>
      <w:autoSpaceDN w:val="0"/>
      <w:spacing w:before="36" w:after="0" w:line="204" w:lineRule="auto"/>
      <w:ind w:left="720"/>
    </w:pPr>
    <w:rPr>
      <w:rFonts w:ascii="Arial" w:hAnsi="Arial" w:cs="Arial"/>
      <w:sz w:val="6"/>
      <w:szCs w:val="6"/>
      <w:lang w:eastAsia="en-US"/>
    </w:rPr>
  </w:style>
  <w:style w:type="character" w:customStyle="1" w:styleId="CharacterStyle2">
    <w:name w:val="Character Style 2"/>
    <w:rsid w:val="00D70FF1"/>
    <w:rPr>
      <w:rFonts w:ascii="Arial" w:hAnsi="Arial" w:cs="Arial"/>
      <w:sz w:val="19"/>
      <w:szCs w:val="19"/>
    </w:rPr>
  </w:style>
  <w:style w:type="paragraph" w:customStyle="1" w:styleId="Table">
    <w:name w:val="Table"/>
    <w:basedOn w:val="Normal"/>
    <w:rsid w:val="00E21AF2"/>
    <w:pPr>
      <w:spacing w:before="60" w:after="60" w:line="220" w:lineRule="atLeast"/>
    </w:pPr>
    <w:rPr>
      <w:rFonts w:ascii="Arial" w:hAnsi="Arial" w:cs="Arial"/>
      <w:sz w:val="18"/>
      <w:szCs w:val="20"/>
      <w:lang w:eastAsia="da-DK"/>
    </w:rPr>
  </w:style>
  <w:style w:type="character" w:customStyle="1" w:styleId="CharacterStyle3">
    <w:name w:val="Character Style 3"/>
    <w:rsid w:val="00E21AF2"/>
    <w:rPr>
      <w:rFonts w:ascii="Arial" w:hAnsi="Arial" w:cs="Arial"/>
      <w:sz w:val="6"/>
      <w:szCs w:val="6"/>
    </w:rPr>
  </w:style>
  <w:style w:type="paragraph" w:customStyle="1" w:styleId="Akti">
    <w:name w:val="Akti"/>
    <w:rsid w:val="005B3C09"/>
    <w:pPr>
      <w:keepNext/>
      <w:widowControl w:val="0"/>
      <w:jc w:val="center"/>
      <w:outlineLvl w:val="0"/>
    </w:pPr>
    <w:rPr>
      <w:rFonts w:ascii="CG Times" w:hAnsi="CG Times"/>
      <w:b/>
      <w:caps/>
      <w:color w:val="000000"/>
      <w:sz w:val="22"/>
      <w:szCs w:val="22"/>
      <w:lang w:val="en-GB"/>
    </w:rPr>
  </w:style>
  <w:style w:type="paragraph" w:customStyle="1" w:styleId="Paragrafi">
    <w:name w:val="Paragrafi"/>
    <w:rsid w:val="005B3C09"/>
    <w:pPr>
      <w:widowControl w:val="0"/>
      <w:ind w:firstLine="720"/>
      <w:jc w:val="both"/>
    </w:pPr>
    <w:rPr>
      <w:rFonts w:ascii="CG Times" w:hAnsi="CG Times"/>
      <w:sz w:val="22"/>
    </w:rPr>
  </w:style>
  <w:style w:type="paragraph" w:customStyle="1" w:styleId="NumriData">
    <w:name w:val="Numri_Data"/>
    <w:next w:val="Normal"/>
    <w:rsid w:val="005B3C09"/>
    <w:pPr>
      <w:keepNext/>
      <w:widowControl w:val="0"/>
      <w:jc w:val="center"/>
      <w:outlineLvl w:val="0"/>
    </w:pPr>
    <w:rPr>
      <w:rFonts w:ascii="CG Times" w:hAnsi="CG Times"/>
      <w:b/>
      <w:sz w:val="22"/>
      <w:lang w:val="en-GB"/>
    </w:rPr>
  </w:style>
  <w:style w:type="paragraph" w:styleId="NormalWeb">
    <w:name w:val="Normal (Web)"/>
    <w:basedOn w:val="Normal"/>
    <w:uiPriority w:val="99"/>
    <w:semiHidden/>
    <w:unhideWhenUsed/>
    <w:rsid w:val="00F76727"/>
    <w:pPr>
      <w:spacing w:before="100" w:beforeAutospacing="1" w:after="100" w:afterAutospacing="1" w:line="240" w:lineRule="auto"/>
    </w:pPr>
    <w:rPr>
      <w:rFonts w:ascii="Times New Roman" w:hAnsi="Times New Roman"/>
      <w:sz w:val="24"/>
      <w:szCs w:val="24"/>
    </w:rPr>
  </w:style>
  <w:style w:type="paragraph" w:customStyle="1" w:styleId="Kzepeslista22jellszn1">
    <w:name w:val="Közepes lista 2 – 2. jelölőszín1"/>
    <w:hidden/>
    <w:uiPriority w:val="99"/>
    <w:semiHidden/>
    <w:rsid w:val="00F61607"/>
    <w:rPr>
      <w:sz w:val="22"/>
      <w:szCs w:val="22"/>
      <w:lang w:val="en-GB" w:eastAsia="sq-AL"/>
    </w:rPr>
  </w:style>
  <w:style w:type="table" w:styleId="TableGrid">
    <w:name w:val="Table Grid"/>
    <w:basedOn w:val="TableNormal"/>
    <w:uiPriority w:val="59"/>
    <w:rsid w:val="002919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210F"/>
    <w:pPr>
      <w:tabs>
        <w:tab w:val="center" w:pos="4513"/>
        <w:tab w:val="right" w:pos="9026"/>
      </w:tabs>
    </w:pPr>
    <w:rPr>
      <w:lang w:eastAsia="x-none"/>
    </w:rPr>
  </w:style>
  <w:style w:type="character" w:customStyle="1" w:styleId="HeaderChar">
    <w:name w:val="Header Char"/>
    <w:link w:val="Header"/>
    <w:uiPriority w:val="99"/>
    <w:rsid w:val="0094210F"/>
    <w:rPr>
      <w:sz w:val="22"/>
      <w:szCs w:val="22"/>
      <w:lang w:val="en-GB"/>
    </w:rPr>
  </w:style>
  <w:style w:type="paragraph" w:customStyle="1" w:styleId="Szneslista1jellszn1">
    <w:name w:val="Színes lista – 1. jelölőszín1"/>
    <w:basedOn w:val="Normal"/>
    <w:uiPriority w:val="34"/>
    <w:qFormat/>
    <w:rsid w:val="00784F20"/>
    <w:pPr>
      <w:ind w:left="720"/>
    </w:pPr>
  </w:style>
  <w:style w:type="paragraph" w:styleId="ListParagraph">
    <w:name w:val="List Paragraph"/>
    <w:basedOn w:val="Normal"/>
    <w:link w:val="ListParagraphChar"/>
    <w:uiPriority w:val="34"/>
    <w:qFormat/>
    <w:rsid w:val="00300754"/>
    <w:pPr>
      <w:ind w:left="720"/>
    </w:pPr>
  </w:style>
  <w:style w:type="character" w:customStyle="1" w:styleId="ListParagraphChar">
    <w:name w:val="List Paragraph Char"/>
    <w:link w:val="ListParagraph"/>
    <w:uiPriority w:val="34"/>
    <w:locked/>
    <w:rsid w:val="00BC3008"/>
    <w:rPr>
      <w:sz w:val="22"/>
      <w:szCs w:val="22"/>
      <w:lang w:val="en-GB" w:eastAsia="sq-AL"/>
    </w:rPr>
  </w:style>
  <w:style w:type="paragraph" w:styleId="Revision">
    <w:name w:val="Revision"/>
    <w:hidden/>
    <w:rsid w:val="00474C18"/>
    <w:rPr>
      <w:sz w:val="22"/>
      <w:szCs w:val="22"/>
      <w:lang w:val="sq-AL" w:eastAsia="sq-AL"/>
    </w:rPr>
  </w:style>
  <w:style w:type="paragraph" w:styleId="BodyText">
    <w:name w:val="Body Text"/>
    <w:basedOn w:val="Normal"/>
    <w:link w:val="BodyTextChar"/>
    <w:semiHidden/>
    <w:unhideWhenUsed/>
    <w:rsid w:val="00EE06B0"/>
    <w:pPr>
      <w:spacing w:after="120"/>
    </w:pPr>
  </w:style>
  <w:style w:type="character" w:customStyle="1" w:styleId="BodyTextChar">
    <w:name w:val="Body Text Char"/>
    <w:basedOn w:val="DefaultParagraphFont"/>
    <w:link w:val="BodyText"/>
    <w:semiHidden/>
    <w:rsid w:val="00EE06B0"/>
    <w:rPr>
      <w:sz w:val="22"/>
      <w:szCs w:val="22"/>
      <w:lang w:val="sq-AL" w:eastAsia="sq-AL"/>
    </w:rPr>
  </w:style>
  <w:style w:type="paragraph" w:styleId="NoSpacing">
    <w:name w:val="No Spacing"/>
    <w:link w:val="NoSpacingChar"/>
    <w:uiPriority w:val="1"/>
    <w:qFormat/>
    <w:rsid w:val="00C83CC5"/>
    <w:rPr>
      <w:rFonts w:ascii="Times New Roman" w:hAnsi="Times New Roman"/>
      <w:sz w:val="20"/>
      <w:szCs w:val="20"/>
      <w:lang w:val="fr-FR"/>
    </w:rPr>
  </w:style>
  <w:style w:type="character" w:customStyle="1" w:styleId="NoSpacingChar">
    <w:name w:val="No Spacing Char"/>
    <w:link w:val="NoSpacing"/>
    <w:uiPriority w:val="1"/>
    <w:rsid w:val="00C83CC5"/>
    <w:rPr>
      <w:rFonts w:ascii="Times New Roman" w:hAnsi="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12826">
      <w:bodyDiv w:val="1"/>
      <w:marLeft w:val="0"/>
      <w:marRight w:val="0"/>
      <w:marTop w:val="0"/>
      <w:marBottom w:val="0"/>
      <w:divBdr>
        <w:top w:val="none" w:sz="0" w:space="0" w:color="auto"/>
        <w:left w:val="none" w:sz="0" w:space="0" w:color="auto"/>
        <w:bottom w:val="none" w:sz="0" w:space="0" w:color="auto"/>
        <w:right w:val="none" w:sz="0" w:space="0" w:color="auto"/>
      </w:divBdr>
    </w:div>
    <w:div w:id="1144783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23A9A5F2149F6743B46B134FE8511A64" ma:contentTypeVersion="" ma:contentTypeDescription="" ma:contentTypeScope="" ma:versionID="dfae0e81db8342aed65979391a3dc46d">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0x0023A9A5F2149F6743B46B134FE8511A64</ContentTypeId>
    <TemplateUrl xmlns="http://schemas.microsoft.com/sharepoint/v3" xsi:nil="true"/>
    <ProtocolNumberIn xmlns="http://schemas.microsoft.com/sharepoint/v3" xsi:nil="true"/>
    <DocumentTypeId xmlns="http://schemas.microsoft.com/sharepoint/v3">1</DocumentTypeId>
    <ProtocolNumberOut xmlns="http://schemas.microsoft.com/sharepoint/v3">4995/4</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C381C-89F8-4164-ABA0-21B55C9E0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8A643-1563-465C-8AAB-6DADC73AC27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01C316-C5BD-4934-B153-C61F1A0D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34</Pages>
  <Words>10052</Words>
  <Characters>55290</Characters>
  <Application>Microsoft Office Word</Application>
  <DocSecurity>0</DocSecurity>
  <Lines>460</Lines>
  <Paragraphs>130</Paragraphs>
  <ScaleCrop>false</ScaleCrop>
  <HeadingPairs>
    <vt:vector size="2" baseType="variant">
      <vt:variant>
        <vt:lpstr>Title</vt:lpstr>
      </vt:variant>
      <vt:variant>
        <vt:i4>1</vt:i4>
      </vt:variant>
    </vt:vector>
  </HeadingPairs>
  <TitlesOfParts>
    <vt:vector size="1" baseType="lpstr">
      <vt:lpstr>PROJEKT LIGJI "PËR DISA SHTESA DHE NDRYSHIME NË LIGJIN NR. 9902, DATË 17.4.2008 "PËR MBROJTJEN E KONSUMATORËVE", TË NDRYSHUAR</vt:lpstr>
    </vt:vector>
  </TitlesOfParts>
  <Company>Microsoft</Company>
  <LinksUpToDate>false</LinksUpToDate>
  <CharactersWithSpaces>65212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LIGJI "PËR DISA SHTESA DHE NDRYSHIME NË LIGJIN NR. 9902, DATË 17.4.2008 "PËR MBROJTJEN E KONSUMATORËVE", TË NDRYSHUAR</dc:title>
  <dc:subject>First Draft Law on Environment Protection</dc:subject>
  <dc:creator>SMK</dc:creator>
  <cp:lastModifiedBy>Sara Kosova</cp:lastModifiedBy>
  <cp:revision>28</cp:revision>
  <cp:lastPrinted>2018-05-29T12:19:00Z</cp:lastPrinted>
  <dcterms:created xsi:type="dcterms:W3CDTF">2018-05-29T12:19:00Z</dcterms:created>
  <dcterms:modified xsi:type="dcterms:W3CDTF">2018-05-31T09:51:00Z</dcterms:modified>
</cp:coreProperties>
</file>