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CAD34" w14:textId="42819098" w:rsidR="002700A0" w:rsidRPr="00AF3B7E" w:rsidRDefault="00AF3B7E" w:rsidP="00AF3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37FABDF6" wp14:editId="1201963B">
            <wp:simplePos x="0" y="0"/>
            <wp:positionH relativeFrom="column">
              <wp:posOffset>-526211</wp:posOffset>
            </wp:positionH>
            <wp:positionV relativeFrom="page">
              <wp:posOffset>112119</wp:posOffset>
            </wp:positionV>
            <wp:extent cx="59436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531" y="21304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700A0" w:rsidRPr="00364F78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14:paraId="5995C1B3" w14:textId="12F6BB02" w:rsidR="00364F78" w:rsidRDefault="002700A0" w:rsidP="00364F7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64F78">
        <w:rPr>
          <w:rFonts w:ascii="Times New Roman" w:hAnsi="Times New Roman"/>
          <w:b/>
          <w:sz w:val="28"/>
          <w:szCs w:val="28"/>
        </w:rPr>
        <w:t>V E N D I M</w:t>
      </w:r>
    </w:p>
    <w:p w14:paraId="7AE95804" w14:textId="77777777" w:rsidR="00364F78" w:rsidRPr="00364F78" w:rsidRDefault="00364F78" w:rsidP="00364F7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4FBD9E8C" w14:textId="6134D448" w:rsidR="002700A0" w:rsidRPr="00364F78" w:rsidRDefault="007D0FEB" w:rsidP="00612468">
      <w:pPr>
        <w:pStyle w:val="NoSpacing"/>
        <w:ind w:left="2880" w:firstLine="720"/>
        <w:rPr>
          <w:rFonts w:ascii="Times New Roman" w:hAnsi="Times New Roman"/>
          <w:sz w:val="28"/>
          <w:szCs w:val="28"/>
        </w:rPr>
      </w:pPr>
      <w:r w:rsidRPr="00364F78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387847F6" w14:textId="35B7931F" w:rsidR="00EF0395" w:rsidRPr="00364F78" w:rsidRDefault="002700A0" w:rsidP="0061246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64F78">
        <w:rPr>
          <w:rFonts w:ascii="Times New Roman" w:hAnsi="Times New Roman"/>
          <w:b/>
          <w:sz w:val="28"/>
          <w:szCs w:val="28"/>
        </w:rPr>
        <w:t>Nr.______, datë ________</w:t>
      </w:r>
    </w:p>
    <w:p w14:paraId="796D7FCE" w14:textId="77777777" w:rsidR="007D0FEB" w:rsidRPr="00364F78" w:rsidRDefault="007D0FEB" w:rsidP="0061246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78CD0110" w14:textId="77777777" w:rsidR="002700A0" w:rsidRPr="00364F78" w:rsidRDefault="002700A0" w:rsidP="0061246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BAEAD22" w14:textId="77777777" w:rsidR="00630BAE" w:rsidRPr="00364F78" w:rsidRDefault="002700A0" w:rsidP="00A27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PËR </w:t>
      </w:r>
    </w:p>
    <w:p w14:paraId="42C0A958" w14:textId="77777777" w:rsidR="00364F78" w:rsidRPr="00364F78" w:rsidRDefault="00364F78" w:rsidP="00A27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734E7F7" w14:textId="6568C856" w:rsidR="002700A0" w:rsidRPr="00364F78" w:rsidRDefault="00A415CE" w:rsidP="00A27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</w:pPr>
      <w:r w:rsidRPr="00364F78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MIRATIMIN E K</w:t>
      </w:r>
      <w:r w:rsidR="003564BB" w:rsidRPr="00364F78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Ë</w:t>
      </w:r>
      <w:r w:rsidRPr="00364F78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RKESAVE</w:t>
      </w:r>
      <w:r w:rsidR="00630BAE" w:rsidRPr="00364F78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 P</w:t>
      </w:r>
      <w:r w:rsidR="003564BB" w:rsidRPr="00364F78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Ë</w:t>
      </w:r>
      <w:r w:rsidR="00630BAE" w:rsidRPr="00364F78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R MENAXHIMIN E MBETJEVE</w:t>
      </w:r>
      <w:r w:rsidR="00364F78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                  </w:t>
      </w:r>
      <w:r w:rsidR="00630BAE" w:rsidRPr="00364F78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 </w:t>
      </w:r>
      <w:r w:rsidR="0012472E" w:rsidRPr="00364F78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T</w:t>
      </w:r>
      <w:r w:rsidR="00ED7F80" w:rsidRPr="00364F78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Ë</w:t>
      </w:r>
      <w:r w:rsidR="0012472E" w:rsidRPr="00364F78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 METALEVE</w:t>
      </w:r>
      <w:r w:rsidR="00630BAE" w:rsidRPr="00364F78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 </w:t>
      </w:r>
    </w:p>
    <w:p w14:paraId="33B3B6E3" w14:textId="77777777" w:rsidR="002700A0" w:rsidRPr="00364F78" w:rsidRDefault="002700A0" w:rsidP="00612468">
      <w:pPr>
        <w:pStyle w:val="Title"/>
        <w:jc w:val="both"/>
        <w:outlineLvl w:val="0"/>
        <w:rPr>
          <w:bCs/>
          <w:szCs w:val="28"/>
        </w:rPr>
      </w:pPr>
    </w:p>
    <w:p w14:paraId="107BF93C" w14:textId="691323BC" w:rsidR="00024B75" w:rsidRPr="00364F78" w:rsidRDefault="00A51C25" w:rsidP="0061246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Në mbështetje të nenit 100 të Kushtetutës</w:t>
      </w:r>
      <w:r w:rsidR="0021796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dhe </w:t>
      </w:r>
      <w:r w:rsid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82483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nenit </w:t>
      </w:r>
      <w:r w:rsidR="003F42FB" w:rsidRPr="00364F78">
        <w:rPr>
          <w:rFonts w:ascii="Times New Roman" w:hAnsi="Times New Roman" w:cs="Times New Roman"/>
          <w:sz w:val="28"/>
          <w:szCs w:val="28"/>
          <w:lang w:val="sq-AL"/>
        </w:rPr>
        <w:t>42,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të ligjit nr.</w:t>
      </w:r>
      <w:r w:rsidR="00630BAE" w:rsidRPr="00364F78">
        <w:rPr>
          <w:rFonts w:ascii="Times New Roman" w:hAnsi="Times New Roman" w:cs="Times New Roman"/>
          <w:sz w:val="28"/>
          <w:szCs w:val="28"/>
          <w:lang w:val="sq-AL"/>
        </w:rPr>
        <w:t>10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463, </w:t>
      </w:r>
      <w:r w:rsidR="00364F78">
        <w:rPr>
          <w:rFonts w:ascii="Times New Roman" w:hAnsi="Times New Roman" w:cs="Times New Roman"/>
          <w:sz w:val="28"/>
          <w:szCs w:val="28"/>
          <w:lang w:val="sq-AL"/>
        </w:rPr>
        <w:t xml:space="preserve">               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datë 22.9.2011</w:t>
      </w:r>
      <w:r w:rsidR="003F42FB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“Për menaxhimin e integruar të mbetjeve”,</w:t>
      </w:r>
      <w:r w:rsidR="00B0130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64F78" w:rsidRPr="00364F78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="0054171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54905" w:rsidRPr="00364F78">
        <w:rPr>
          <w:rFonts w:ascii="Times New Roman" w:hAnsi="Times New Roman" w:cs="Times New Roman"/>
          <w:sz w:val="28"/>
          <w:szCs w:val="28"/>
          <w:lang w:val="sq-AL"/>
        </w:rPr>
        <w:t>ndryshuar</w:t>
      </w:r>
      <w:r w:rsidR="003F42FB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364F78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 propozimin e m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inistrit të </w:t>
      </w:r>
      <w:r w:rsidR="008F2BE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Turizmit dhe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Mjedisit, Këshilli i Ministrave</w:t>
      </w:r>
    </w:p>
    <w:p w14:paraId="7F15334E" w14:textId="77777777" w:rsidR="00A82483" w:rsidRPr="00364F78" w:rsidRDefault="00A82483" w:rsidP="00A27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6B5E4699" w14:textId="7A4296E3" w:rsidR="00024B75" w:rsidRPr="00364F78" w:rsidRDefault="00A51C25" w:rsidP="00A27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V</w:t>
      </w:r>
      <w:r w:rsidR="00364F78"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E</w:t>
      </w:r>
      <w:r w:rsidR="00364F78"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N</w:t>
      </w:r>
      <w:r w:rsidR="00364F78"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D</w:t>
      </w:r>
      <w:r w:rsidR="00364F78"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O</w:t>
      </w:r>
      <w:r w:rsidR="00364F78"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S</w:t>
      </w:r>
      <w:r w:rsidR="00364F78"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I:</w:t>
      </w:r>
    </w:p>
    <w:p w14:paraId="1AC740D0" w14:textId="77777777" w:rsidR="00A82483" w:rsidRPr="00364F78" w:rsidRDefault="00A82483" w:rsidP="00364F7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690E2E52" w14:textId="76833451" w:rsidR="00A415CE" w:rsidRPr="00364F78" w:rsidRDefault="00A415CE" w:rsidP="00364F78">
      <w:pPr>
        <w:pStyle w:val="ListParagraph"/>
        <w:numPr>
          <w:ilvl w:val="0"/>
          <w:numId w:val="12"/>
        </w:numPr>
        <w:spacing w:after="0" w:line="240" w:lineRule="auto"/>
        <w:ind w:left="360" w:hanging="360"/>
        <w:contextualSpacing w:val="0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T</w:t>
      </w:r>
      <w:r w:rsidR="003564BB" w:rsidRPr="00364F78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 P</w:t>
      </w:r>
      <w:r w:rsidR="003564BB" w:rsidRPr="00364F78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RGJ</w:t>
      </w:r>
      <w:r w:rsidR="00FB1D76">
        <w:rPr>
          <w:rFonts w:ascii="Times New Roman" w:hAnsi="Times New Roman" w:cs="Times New Roman"/>
          <w:b/>
          <w:sz w:val="28"/>
          <w:szCs w:val="28"/>
          <w:lang w:val="sq-AL"/>
        </w:rPr>
        <w:t>I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THSHME</w:t>
      </w:r>
    </w:p>
    <w:p w14:paraId="6BD0BD4F" w14:textId="77777777" w:rsidR="00364F78" w:rsidRPr="00364F78" w:rsidRDefault="00364F78" w:rsidP="00364F78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6013F9EC" w14:textId="463C49DE" w:rsidR="00587DA5" w:rsidRPr="00364F78" w:rsidRDefault="00674069" w:rsidP="00A27B02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Q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llimi i k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tij vendimi 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sht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miratimi i k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rkesave p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 menaxhimin e mbetjeve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="00A415CE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7A1768" w:rsidRPr="00364F78">
        <w:rPr>
          <w:rFonts w:ascii="Times New Roman" w:hAnsi="Times New Roman" w:cs="Times New Roman"/>
          <w:sz w:val="28"/>
          <w:szCs w:val="28"/>
          <w:lang w:val="sq-AL"/>
        </w:rPr>
        <w:t>me q</w:t>
      </w:r>
      <w:r w:rsidR="00F6553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A1768" w:rsidRPr="00364F78">
        <w:rPr>
          <w:rFonts w:ascii="Times New Roman" w:hAnsi="Times New Roman" w:cs="Times New Roman"/>
          <w:sz w:val="28"/>
          <w:szCs w:val="28"/>
          <w:lang w:val="sq-AL"/>
        </w:rPr>
        <w:t>llim:</w:t>
      </w:r>
    </w:p>
    <w:p w14:paraId="26BA3C95" w14:textId="77777777" w:rsidR="00364F78" w:rsidRPr="00364F78" w:rsidRDefault="00364F78" w:rsidP="00364F78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967AF6B" w14:textId="30C10CD2" w:rsidR="003C2579" w:rsidRPr="00364F78" w:rsidRDefault="00364F78" w:rsidP="00364F78">
      <w:pPr>
        <w:pStyle w:val="ListParagraph"/>
        <w:numPr>
          <w:ilvl w:val="0"/>
          <w:numId w:val="13"/>
        </w:numPr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arandalimin</w:t>
      </w:r>
      <w:r w:rsidR="00A51C2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, minimizimin </w:t>
      </w:r>
      <w:r w:rsidR="00587DA5" w:rsidRPr="00364F78">
        <w:rPr>
          <w:rFonts w:ascii="Times New Roman" w:hAnsi="Times New Roman" w:cs="Times New Roman"/>
          <w:sz w:val="28"/>
          <w:szCs w:val="28"/>
          <w:lang w:val="sq-AL"/>
        </w:rPr>
        <w:t>e ndo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tjes s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tok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s nga rrjedhjet e l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ngjeve dhe t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87DA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ndotjes ng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a instalimet e pajisjet e </w:t>
      </w:r>
      <w:r w:rsidR="003A0CA2" w:rsidRPr="00364F78">
        <w:rPr>
          <w:rFonts w:ascii="Times New Roman" w:hAnsi="Times New Roman" w:cs="Times New Roman"/>
          <w:sz w:val="28"/>
          <w:szCs w:val="28"/>
          <w:lang w:val="sq-AL"/>
        </w:rPr>
        <w:t>vendit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87DA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gr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umbullimit</w:t>
      </w:r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>, depozitimit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dhe trajtimit t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87DA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73203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mbetjeve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="00217961" w:rsidRPr="00364F78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19C1902A" w14:textId="1B2476F2" w:rsidR="00587DA5" w:rsidRPr="00364F78" w:rsidRDefault="00364F78" w:rsidP="00364F78">
      <w:pPr>
        <w:pStyle w:val="ListParagraph"/>
        <w:numPr>
          <w:ilvl w:val="0"/>
          <w:numId w:val="13"/>
        </w:numPr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m</w:t>
      </w:r>
      <w:r w:rsidR="00587DA5" w:rsidRPr="00364F78">
        <w:rPr>
          <w:rFonts w:ascii="Times New Roman" w:hAnsi="Times New Roman" w:cs="Times New Roman"/>
          <w:sz w:val="28"/>
          <w:szCs w:val="28"/>
          <w:lang w:val="sq-AL"/>
        </w:rPr>
        <w:t>inim</w:t>
      </w:r>
      <w:r w:rsidR="00674069" w:rsidRPr="00364F78">
        <w:rPr>
          <w:rFonts w:ascii="Times New Roman" w:hAnsi="Times New Roman" w:cs="Times New Roman"/>
          <w:sz w:val="28"/>
          <w:szCs w:val="28"/>
          <w:lang w:val="sq-AL"/>
        </w:rPr>
        <w:t>i</w:t>
      </w:r>
      <w:r w:rsidR="00587DA5" w:rsidRPr="00364F78">
        <w:rPr>
          <w:rFonts w:ascii="Times New Roman" w:hAnsi="Times New Roman" w:cs="Times New Roman"/>
          <w:sz w:val="28"/>
          <w:szCs w:val="28"/>
          <w:lang w:val="sq-AL"/>
        </w:rPr>
        <w:t>zimin e ndotjes nga uj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rat e shiut</w:t>
      </w:r>
      <w:r w:rsidR="00674069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73203" w:rsidRPr="00364F78">
        <w:rPr>
          <w:rFonts w:ascii="Times New Roman" w:hAnsi="Times New Roman" w:cs="Times New Roman"/>
          <w:sz w:val="28"/>
          <w:szCs w:val="28"/>
          <w:lang w:val="sq-AL"/>
        </w:rPr>
        <w:t>shkarkuar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nga </w:t>
      </w:r>
      <w:r w:rsidR="0067406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instalimi i </w:t>
      </w:r>
      <w:r w:rsidR="003A0CA2" w:rsidRPr="00364F78">
        <w:rPr>
          <w:rFonts w:ascii="Times New Roman" w:hAnsi="Times New Roman" w:cs="Times New Roman"/>
          <w:sz w:val="28"/>
          <w:szCs w:val="28"/>
          <w:lang w:val="sq-AL"/>
        </w:rPr>
        <w:t>vendit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grumbullimit</w:t>
      </w:r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proofErr w:type="spellStart"/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>depozimitimit</w:t>
      </w:r>
      <w:proofErr w:type="spellEnd"/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dhe trajtimit t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87DA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73203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mbetjeve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="00217961" w:rsidRPr="00364F78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31C44B23" w14:textId="77D340E9" w:rsidR="00587DA5" w:rsidRPr="00364F78" w:rsidRDefault="00364F78" w:rsidP="00364F78">
      <w:pPr>
        <w:pStyle w:val="ListParagraph"/>
        <w:numPr>
          <w:ilvl w:val="0"/>
          <w:numId w:val="13"/>
        </w:numPr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sq-AL"/>
        </w:rPr>
        <w:t>m</w:t>
      </w:r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>inimizimn</w:t>
      </w:r>
      <w:proofErr w:type="spellEnd"/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e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ndotjes s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ajrit</w:t>
      </w:r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duke p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rfshir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87DA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pluhurin, aromat, zhurmat dhe </w:t>
      </w:r>
      <w:proofErr w:type="spellStart"/>
      <w:r w:rsidR="00587DA5" w:rsidRPr="00364F78">
        <w:rPr>
          <w:rFonts w:ascii="Times New Roman" w:hAnsi="Times New Roman" w:cs="Times New Roman"/>
          <w:sz w:val="28"/>
          <w:szCs w:val="28"/>
          <w:lang w:val="sq-AL"/>
        </w:rPr>
        <w:t>vibrimet</w:t>
      </w:r>
      <w:proofErr w:type="spellEnd"/>
      <w:r w:rsidR="00D47A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gjat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47A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proceseve 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47A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trajtimit 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47A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73203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mbetjeve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="00953843" w:rsidRPr="00364F78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52835A2D" w14:textId="11122531" w:rsidR="00587DA5" w:rsidRDefault="00364F78" w:rsidP="00364F78">
      <w:pPr>
        <w:pStyle w:val="ListParagraph"/>
        <w:spacing w:after="0" w:line="240" w:lineRule="auto"/>
        <w:ind w:left="900" w:hanging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ç) m</w:t>
      </w:r>
      <w:r w:rsidR="00587DA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inimizimin e ndikimit </w:t>
      </w:r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vlerave kulturore dhe estetike 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87DA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EC2E2A">
        <w:rPr>
          <w:rFonts w:ascii="Times New Roman" w:hAnsi="Times New Roman" w:cs="Times New Roman"/>
          <w:sz w:val="28"/>
          <w:szCs w:val="28"/>
          <w:lang w:val="sq-AL"/>
        </w:rPr>
        <w:t>peizazh</w:t>
      </w:r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>in natyror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21796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duke</w:t>
      </w:r>
      <w:r w:rsidR="00587DA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17961" w:rsidRPr="00364F78">
        <w:rPr>
          <w:rFonts w:ascii="Times New Roman" w:hAnsi="Times New Roman" w:cs="Times New Roman"/>
          <w:sz w:val="28"/>
          <w:szCs w:val="28"/>
          <w:lang w:val="sq-AL"/>
        </w:rPr>
        <w:t>kontribuar</w:t>
      </w:r>
      <w:r w:rsidR="00587DA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në këtë mënyrë në mbrojtjen, ruajtjen dhe përmirësimin e cilësisë së mjedisit</w:t>
      </w:r>
      <w:r w:rsidR="00217961" w:rsidRPr="00364F78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6CFC69DE" w14:textId="77777777" w:rsidR="00364F78" w:rsidRPr="00364F78" w:rsidRDefault="00364F78" w:rsidP="00364F78">
      <w:pPr>
        <w:pStyle w:val="ListParagraph"/>
        <w:spacing w:after="0" w:line="240" w:lineRule="auto"/>
        <w:ind w:left="900" w:hanging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432A9B8A" w14:textId="534C4C60" w:rsidR="007D24D6" w:rsidRPr="00494FF0" w:rsidRDefault="00674069" w:rsidP="00A27B0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Ky vendim ka </w:t>
      </w:r>
      <w:r w:rsidR="00387F38">
        <w:rPr>
          <w:rFonts w:ascii="Times New Roman" w:hAnsi="Times New Roman" w:cs="Times New Roman"/>
          <w:sz w:val="28"/>
          <w:szCs w:val="28"/>
          <w:lang w:val="sq-AL"/>
        </w:rPr>
        <w:t>si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objekt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rcaktimin </w:t>
      </w:r>
      <w:r w:rsidR="00BF584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e </w:t>
      </w:r>
      <w:r w:rsidR="00B02767" w:rsidRPr="00364F78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02767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rkesave </w:t>
      </w:r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>mjedisore p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 pranimin </w:t>
      </w:r>
      <w:r w:rsidR="00277E15" w:rsidRPr="00364F78">
        <w:rPr>
          <w:rFonts w:ascii="Times New Roman" w:hAnsi="Times New Roman" w:cs="Times New Roman"/>
          <w:sz w:val="28"/>
          <w:szCs w:val="28"/>
          <w:lang w:val="sq-AL"/>
        </w:rPr>
        <w:t>nga operator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77E15" w:rsidRPr="00364F78">
        <w:rPr>
          <w:rFonts w:ascii="Times New Roman" w:hAnsi="Times New Roman" w:cs="Times New Roman"/>
          <w:sz w:val="28"/>
          <w:szCs w:val="28"/>
          <w:lang w:val="sq-AL"/>
        </w:rPr>
        <w:t>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77E1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>mbetjeve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="00277E1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A658E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vendet </w:t>
      </w:r>
      <w:r w:rsidR="00A658E0" w:rsidRPr="005659B5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A658E0" w:rsidRPr="005659B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grumbullimit, </w:t>
      </w:r>
      <w:r w:rsidR="00387F38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të </w:t>
      </w:r>
      <w:r w:rsidR="00A658E0" w:rsidRPr="005659B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depozitimit, </w:t>
      </w:r>
      <w:r w:rsidR="00387F38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të </w:t>
      </w:r>
      <w:r w:rsidR="00A658E0" w:rsidRPr="005659B5">
        <w:rPr>
          <w:rFonts w:ascii="Times New Roman" w:eastAsia="Times New Roman" w:hAnsi="Times New Roman" w:cs="Times New Roman"/>
          <w:sz w:val="28"/>
          <w:szCs w:val="28"/>
          <w:lang w:val="sq-AL"/>
        </w:rPr>
        <w:t>trajtimit të mbetjeve t</w:t>
      </w:r>
      <w:r w:rsidR="00ED7F80" w:rsidRPr="005659B5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A658E0" w:rsidRPr="005659B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metaleve</w:t>
      </w:r>
      <w:r w:rsidR="00A658E0" w:rsidRPr="005659B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BF584E" w:rsidRPr="005659B5">
        <w:rPr>
          <w:rFonts w:ascii="Times New Roman" w:hAnsi="Times New Roman" w:cs="Times New Roman"/>
          <w:sz w:val="28"/>
          <w:szCs w:val="28"/>
          <w:lang w:val="sq-AL"/>
        </w:rPr>
        <w:t>dhe aktivitetet</w:t>
      </w:r>
      <w:r w:rsidR="00B02767" w:rsidRPr="005659B5">
        <w:rPr>
          <w:rFonts w:ascii="Times New Roman" w:hAnsi="Times New Roman" w:cs="Times New Roman"/>
          <w:sz w:val="28"/>
          <w:szCs w:val="28"/>
          <w:lang w:val="sq-AL"/>
        </w:rPr>
        <w:t xml:space="preserve"> q</w:t>
      </w:r>
      <w:r w:rsidR="003564BB" w:rsidRPr="005659B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02767" w:rsidRPr="005659B5">
        <w:rPr>
          <w:rFonts w:ascii="Times New Roman" w:hAnsi="Times New Roman" w:cs="Times New Roman"/>
          <w:sz w:val="28"/>
          <w:szCs w:val="28"/>
          <w:lang w:val="sq-AL"/>
        </w:rPr>
        <w:t xml:space="preserve"> lidhen me </w:t>
      </w:r>
      <w:r w:rsidR="00277E15" w:rsidRPr="005659B5">
        <w:rPr>
          <w:rFonts w:ascii="Times New Roman" w:hAnsi="Times New Roman" w:cs="Times New Roman"/>
          <w:sz w:val="28"/>
          <w:szCs w:val="28"/>
          <w:lang w:val="sq-AL"/>
        </w:rPr>
        <w:t>grumbullimin, depozitimin dhe trajtimin e tyre,</w:t>
      </w:r>
      <w:r w:rsidR="00BF584E" w:rsidRPr="005659B5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217961" w:rsidRPr="005659B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F584E" w:rsidRPr="005659B5">
        <w:rPr>
          <w:rFonts w:ascii="Times New Roman" w:hAnsi="Times New Roman" w:cs="Times New Roman"/>
          <w:sz w:val="28"/>
          <w:szCs w:val="28"/>
          <w:lang w:val="sq-AL"/>
        </w:rPr>
        <w:t xml:space="preserve"> cilat çojn</w:t>
      </w:r>
      <w:r w:rsidR="00217961" w:rsidRPr="005659B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F584E" w:rsidRPr="005659B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BF584E"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21796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F584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nj</w:t>
      </w:r>
      <w:r w:rsidR="0021796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F584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minimizim </w:t>
      </w:r>
      <w:r w:rsidR="00ED0D42" w:rsidRPr="00364F78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="00BF584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vazhduesh</w:t>
      </w:r>
      <w:r w:rsidR="0021796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F584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 </w:t>
      </w:r>
      <w:r w:rsidR="005C0838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dhe parandalim </w:t>
      </w:r>
      <w:r w:rsidR="00BF584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21796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F584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ED0D4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efekteve negative </w:t>
      </w:r>
      <w:r w:rsidR="00731BBE" w:rsidRPr="00364F78">
        <w:rPr>
          <w:rFonts w:ascii="Times New Roman" w:hAnsi="Times New Roman" w:cs="Times New Roman"/>
          <w:sz w:val="28"/>
          <w:szCs w:val="28"/>
          <w:lang w:val="sq-AL"/>
        </w:rPr>
        <w:t>në mjedis.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7A53DB9E" w14:textId="1BE41610" w:rsidR="00364F78" w:rsidRDefault="001F7653" w:rsidP="00364F78">
      <w:pPr>
        <w:pStyle w:val="ListParagraph"/>
        <w:numPr>
          <w:ilvl w:val="0"/>
          <w:numId w:val="12"/>
        </w:numPr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b/>
          <w:caps/>
          <w:sz w:val="28"/>
          <w:szCs w:val="28"/>
          <w:lang w:val="sq-AL"/>
        </w:rPr>
        <w:lastRenderedPageBreak/>
        <w:t>FUSHA E ZBATIMIT</w:t>
      </w:r>
      <w:r w:rsidR="00363206" w:rsidRPr="00364F78">
        <w:rPr>
          <w:rFonts w:ascii="Times New Roman" w:hAnsi="Times New Roman" w:cs="Times New Roman"/>
          <w:b/>
          <w:caps/>
          <w:sz w:val="28"/>
          <w:szCs w:val="28"/>
          <w:lang w:val="sq-AL"/>
        </w:rPr>
        <w:t xml:space="preserve"> dhe termat e p</w:t>
      </w:r>
      <w:r w:rsidR="007D24D6" w:rsidRPr="00364F78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363206" w:rsidRPr="00364F78">
        <w:rPr>
          <w:rFonts w:ascii="Times New Roman" w:hAnsi="Times New Roman" w:cs="Times New Roman"/>
          <w:b/>
          <w:caps/>
          <w:sz w:val="28"/>
          <w:szCs w:val="28"/>
          <w:lang w:val="sq-AL"/>
        </w:rPr>
        <w:t>rdorur</w:t>
      </w:r>
    </w:p>
    <w:p w14:paraId="549DD878" w14:textId="7E1D2778" w:rsidR="00C7217B" w:rsidRPr="00364F78" w:rsidRDefault="00363206" w:rsidP="00364F78">
      <w:pPr>
        <w:pStyle w:val="ListParagraph"/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b/>
          <w:caps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b/>
          <w:caps/>
          <w:sz w:val="28"/>
          <w:szCs w:val="28"/>
          <w:lang w:val="sq-AL"/>
        </w:rPr>
        <w:t xml:space="preserve"> </w:t>
      </w:r>
    </w:p>
    <w:p w14:paraId="46865D8B" w14:textId="2F18757E" w:rsidR="00363206" w:rsidRDefault="00674069" w:rsidP="00364F78">
      <w:pPr>
        <w:pStyle w:val="ListParagraph"/>
        <w:numPr>
          <w:ilvl w:val="0"/>
          <w:numId w:val="29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Ky vendim 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sht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626211" w:rsidRPr="00364F78">
        <w:rPr>
          <w:rFonts w:ascii="Times New Roman" w:hAnsi="Times New Roman" w:cs="Times New Roman"/>
          <w:sz w:val="28"/>
          <w:szCs w:val="28"/>
          <w:lang w:val="sq-AL"/>
        </w:rPr>
        <w:t>i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detyruesh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m</w:t>
      </w:r>
      <w:r w:rsidR="007D24D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për zbatim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 të gjithë </w:t>
      </w:r>
      <w:r w:rsidR="00D47AEC" w:rsidRPr="00364F78">
        <w:rPr>
          <w:rFonts w:ascii="Times New Roman" w:hAnsi="Times New Roman" w:cs="Times New Roman"/>
          <w:sz w:val="28"/>
          <w:szCs w:val="28"/>
          <w:lang w:val="sq-AL"/>
        </w:rPr>
        <w:t>o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peratorët</w:t>
      </w:r>
      <w:r w:rsidR="00277E15" w:rsidRPr="00364F78">
        <w:rPr>
          <w:rFonts w:ascii="Times New Roman" w:hAnsi="Times New Roman" w:cs="Times New Roman"/>
          <w:sz w:val="28"/>
          <w:szCs w:val="28"/>
          <w:lang w:val="sq-AL"/>
        </w:rPr>
        <w:t>,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77E1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cil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77E15" w:rsidRPr="00364F78">
        <w:rPr>
          <w:rFonts w:ascii="Times New Roman" w:hAnsi="Times New Roman" w:cs="Times New Roman"/>
          <w:sz w:val="28"/>
          <w:szCs w:val="28"/>
          <w:lang w:val="sq-AL"/>
        </w:rPr>
        <w:t>t ushtrojnë aktivitetin e tyre në territorin e Republikës së Shqipërisë</w:t>
      </w:r>
      <w:r w:rsidR="00387F3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277E1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D3249F" w:rsidRPr="00364F78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3249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 </w:t>
      </w:r>
      <w:r w:rsidR="00E00EE3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grumbullimin, </w:t>
      </w:r>
      <w:r w:rsidR="00D3249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trajtimin apo riciklimin e </w:t>
      </w:r>
      <w:r w:rsidR="00DE3EB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mbetjeve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="00277E15" w:rsidRPr="00364F78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182F32CA" w14:textId="77777777" w:rsidR="00364F78" w:rsidRPr="00364F78" w:rsidRDefault="00364F78" w:rsidP="00364F78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63060D84" w14:textId="47FE7B07" w:rsidR="001E4BA4" w:rsidRDefault="001E4BA4" w:rsidP="00364F78">
      <w:pPr>
        <w:pStyle w:val="ListParagraph"/>
        <w:numPr>
          <w:ilvl w:val="0"/>
          <w:numId w:val="29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Grumbullimi, trajtimi, rip</w:t>
      </w:r>
      <w:r w:rsidR="00C179FF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rdorimi dhe riciklimi i automjeteve n</w:t>
      </w:r>
      <w:r w:rsidR="00C179FF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fund t</w:t>
      </w:r>
      <w:r w:rsidR="00C179FF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jet</w:t>
      </w:r>
      <w:r w:rsidR="00C179FF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s do t</w:t>
      </w:r>
      <w:r w:rsidR="00C179FF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kryhet sipas </w:t>
      </w:r>
      <w:r w:rsidR="005659B5">
        <w:rPr>
          <w:rFonts w:ascii="Times New Roman" w:hAnsi="Times New Roman" w:cs="Times New Roman"/>
          <w:sz w:val="28"/>
          <w:szCs w:val="28"/>
          <w:lang w:val="sq-AL"/>
        </w:rPr>
        <w:t>vendimit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nr.705, dat</w:t>
      </w:r>
      <w:r w:rsidR="00C179FF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10.10.2012</w:t>
      </w:r>
      <w:r w:rsidR="005659B5">
        <w:rPr>
          <w:rFonts w:ascii="Times New Roman" w:hAnsi="Times New Roman" w:cs="Times New Roman"/>
          <w:sz w:val="28"/>
          <w:szCs w:val="28"/>
          <w:lang w:val="sq-AL"/>
        </w:rPr>
        <w:t>, të Këshillit të Ministrave,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“P</w:t>
      </w:r>
      <w:r w:rsidR="00C179FF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 menaxhimin e mbetjeve t</w:t>
      </w:r>
      <w:r w:rsidR="00C179FF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automjeteve n</w:t>
      </w:r>
      <w:r w:rsidR="00C179FF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fund t</w:t>
      </w:r>
      <w:r w:rsidR="00C179FF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jet</w:t>
      </w:r>
      <w:r w:rsidR="00C179FF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s”.</w:t>
      </w:r>
    </w:p>
    <w:p w14:paraId="7DAF7A75" w14:textId="428B189A" w:rsidR="00364F78" w:rsidRPr="00364F78" w:rsidRDefault="00364F78" w:rsidP="00364F78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  <w:lang w:val="sq-AL"/>
        </w:rPr>
      </w:pPr>
    </w:p>
    <w:p w14:paraId="4FF034BB" w14:textId="020356F4" w:rsidR="00277E15" w:rsidRPr="00EC12A8" w:rsidRDefault="008D3423" w:rsidP="00364F78">
      <w:pPr>
        <w:pStyle w:val="ListParagraph"/>
        <w:numPr>
          <w:ilvl w:val="0"/>
          <w:numId w:val="29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Termat e përdorur në këtë vendim kanë të njëjtin kuptim me termat e </w:t>
      </w:r>
      <w:r w:rsidR="00EC12A8"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                    ligjit</w:t>
      </w:r>
      <w:r w:rsidR="005659B5"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</w:t>
      </w:r>
      <w:r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>nr.10463</w:t>
      </w:r>
      <w:r w:rsidR="00EC12A8"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>, datë 22.9.</w:t>
      </w:r>
      <w:r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>2011, “Për menaxhimin e integruar të mbetjeve”, të ndryshuar</w:t>
      </w:r>
      <w:r w:rsidR="00F66705"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. </w:t>
      </w:r>
    </w:p>
    <w:p w14:paraId="491E7186" w14:textId="0E8C81D3" w:rsidR="00DE3EBD" w:rsidRPr="00494FF0" w:rsidRDefault="00F66705" w:rsidP="00364F78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noProof/>
          <w:sz w:val="28"/>
          <w:szCs w:val="28"/>
          <w:lang w:val="sq-AL"/>
        </w:rPr>
      </w:pPr>
      <w:r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>G</w:t>
      </w:r>
      <w:r w:rsidR="002515D2"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jithashtu, </w:t>
      </w:r>
      <w:r w:rsidR="00387F38"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në kuptim </w:t>
      </w:r>
      <w:r w:rsidR="002515D2"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të këtij vendimi, </w:t>
      </w:r>
      <w:r w:rsidR="008D3423"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>termat e mëposhtëm kanë</w:t>
      </w:r>
      <w:r w:rsidR="002515D2"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këto</w:t>
      </w:r>
      <w:r w:rsidR="008D3423"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 kuptim</w:t>
      </w:r>
      <w:r w:rsidR="002515D2"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>e</w:t>
      </w:r>
      <w:r w:rsidR="008D3423" w:rsidRPr="00494FF0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: </w:t>
      </w:r>
    </w:p>
    <w:p w14:paraId="5B7600E3" w14:textId="77777777" w:rsidR="00364F78" w:rsidRPr="00364F78" w:rsidRDefault="00364F78" w:rsidP="00364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6A663A84" w14:textId="145A9D2B" w:rsidR="008D3423" w:rsidRPr="00364F78" w:rsidRDefault="008D3423" w:rsidP="00364F78">
      <w:pPr>
        <w:pStyle w:val="ListParagraph"/>
        <w:numPr>
          <w:ilvl w:val="0"/>
          <w:numId w:val="15"/>
        </w:numPr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“Mbetje </w:t>
      </w:r>
      <w:r w:rsidR="00014B1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metale</w:t>
      </w:r>
      <w:r w:rsidR="00014B1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ve </w:t>
      </w:r>
      <w:proofErr w:type="spellStart"/>
      <w:r w:rsidR="00014B15" w:rsidRPr="00364F78">
        <w:rPr>
          <w:rFonts w:ascii="Times New Roman" w:hAnsi="Times New Roman" w:cs="Times New Roman"/>
          <w:sz w:val="28"/>
          <w:szCs w:val="28"/>
          <w:lang w:val="sq-AL"/>
        </w:rPr>
        <w:t>ferrore</w:t>
      </w:r>
      <w:proofErr w:type="spellEnd"/>
      <w:r w:rsidRPr="00364F78">
        <w:rPr>
          <w:rFonts w:ascii="Times New Roman" w:hAnsi="Times New Roman" w:cs="Times New Roman"/>
          <w:sz w:val="28"/>
          <w:szCs w:val="28"/>
          <w:lang w:val="sq-AL"/>
        </w:rPr>
        <w:t>”</w:t>
      </w:r>
      <w:r w:rsidR="00387F3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mbetjet </w:t>
      </w:r>
      <w:r w:rsidR="00387F38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hekurit dhe </w:t>
      </w:r>
      <w:r w:rsidR="00387F38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çelikut, 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cilat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rb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hen kryesis</w:t>
      </w:r>
      <w:r w:rsidR="00C2487E" w:rsidRPr="00364F78">
        <w:rPr>
          <w:rFonts w:ascii="Times New Roman" w:hAnsi="Times New Roman" w:cs="Times New Roman"/>
          <w:sz w:val="28"/>
          <w:szCs w:val="28"/>
          <w:lang w:val="sq-AL"/>
        </w:rPr>
        <w:t>ht nga metal hekuri dhe çeliku;</w:t>
      </w:r>
    </w:p>
    <w:p w14:paraId="5F0F5AE3" w14:textId="734C3D9B" w:rsidR="00AF722F" w:rsidRDefault="000D7C9B" w:rsidP="00364F78">
      <w:pPr>
        <w:pStyle w:val="ListParagraph"/>
        <w:numPr>
          <w:ilvl w:val="0"/>
          <w:numId w:val="15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“Operator</w:t>
      </w:r>
      <w:r w:rsidR="00DE3EB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i mbetjeve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”</w:t>
      </w:r>
      <w:r w:rsidR="00387F3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DE3EB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q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E3EB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E3EB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posht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E3EB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do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E3EB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E3EBD" w:rsidRPr="00364F78">
        <w:rPr>
          <w:rFonts w:ascii="Times New Roman" w:hAnsi="Times New Roman" w:cs="Times New Roman"/>
          <w:sz w:val="28"/>
          <w:szCs w:val="28"/>
          <w:lang w:val="sq-AL"/>
        </w:rPr>
        <w:t>rdoret termi “Operator”</w:t>
      </w:r>
      <w:r w:rsidR="00387F3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FB1757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44AB0" w:rsidRPr="00364F78">
        <w:rPr>
          <w:rFonts w:ascii="Times New Roman" w:hAnsi="Times New Roman" w:cs="Times New Roman"/>
          <w:sz w:val="28"/>
          <w:szCs w:val="28"/>
          <w:lang w:val="sq-AL"/>
        </w:rPr>
        <w:t>sht</w:t>
      </w:r>
      <w:r w:rsidR="00FB1757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44AB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çdo person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fizik ose juridik, </w:t>
      </w:r>
      <w:r w:rsidR="005166F9" w:rsidRPr="00364F78">
        <w:rPr>
          <w:rFonts w:ascii="Times New Roman" w:hAnsi="Times New Roman" w:cs="Times New Roman"/>
          <w:sz w:val="28"/>
          <w:szCs w:val="28"/>
          <w:lang w:val="sq-AL"/>
        </w:rPr>
        <w:t>që operon në grumbullimin, transportin</w:t>
      </w:r>
      <w:r w:rsidR="00FF64C2" w:rsidRPr="00364F78">
        <w:rPr>
          <w:rFonts w:ascii="Times New Roman" w:hAnsi="Times New Roman" w:cs="Times New Roman"/>
          <w:sz w:val="28"/>
          <w:szCs w:val="28"/>
          <w:lang w:val="sq-AL"/>
        </w:rPr>
        <w:t>, p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B21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rpunimin </w:t>
      </w:r>
      <w:r w:rsidR="005166F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dhe tregtimin e </w:t>
      </w:r>
      <w:r w:rsidR="008D3423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mbetjeve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="00262AF8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, i </w:t>
      </w:r>
      <w:r w:rsidR="008D3423" w:rsidRPr="00364F78">
        <w:rPr>
          <w:rFonts w:ascii="Times New Roman" w:hAnsi="Times New Roman" w:cs="Times New Roman"/>
          <w:sz w:val="28"/>
          <w:szCs w:val="28"/>
          <w:lang w:val="sq-AL"/>
        </w:rPr>
        <w:t>li</w:t>
      </w:r>
      <w:r w:rsidR="001C666C" w:rsidRPr="00364F78"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8D3423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encuar </w:t>
      </w:r>
      <w:r w:rsidR="00262AF8" w:rsidRPr="00364F78">
        <w:rPr>
          <w:rFonts w:ascii="Times New Roman" w:hAnsi="Times New Roman" w:cs="Times New Roman"/>
          <w:sz w:val="28"/>
          <w:szCs w:val="28"/>
          <w:lang w:val="sq-AL"/>
        </w:rPr>
        <w:t>sipas legjislacionit në fuqi</w:t>
      </w:r>
      <w:r w:rsidR="00573203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73203" w:rsidRPr="00364F78">
        <w:rPr>
          <w:rFonts w:ascii="Times New Roman" w:hAnsi="Times New Roman" w:cs="Times New Roman"/>
          <w:sz w:val="28"/>
          <w:szCs w:val="28"/>
          <w:lang w:val="sq-AL"/>
        </w:rPr>
        <w:t>r ushtrimin e aktivitetit</w:t>
      </w:r>
      <w:r w:rsidR="00364F78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14:paraId="72A0B0BB" w14:textId="77777777" w:rsidR="00364F78" w:rsidRPr="00364F78" w:rsidRDefault="00364F78" w:rsidP="00364F78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47B4C6DC" w14:textId="54571753" w:rsidR="00AF722F" w:rsidRPr="00364F78" w:rsidRDefault="00387F38" w:rsidP="00364F78">
      <w:pPr>
        <w:pStyle w:val="ListParagraph"/>
        <w:numPr>
          <w:ilvl w:val="0"/>
          <w:numId w:val="44"/>
        </w:numPr>
        <w:spacing w:after="0" w:line="240" w:lineRule="auto"/>
        <w:ind w:left="12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“Operatorë të vegjël”,  quhen</w:t>
      </w:r>
      <w:r w:rsidR="00AF722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ata operatorë që grumbullojnë mbetje 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>të metaleve</w:t>
      </w:r>
      <w:r w:rsidR="00AF722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deri në 500 kg mbetje në ditë;</w:t>
      </w:r>
    </w:p>
    <w:p w14:paraId="1AE62245" w14:textId="71B02B58" w:rsidR="00364F78" w:rsidRDefault="00364F78" w:rsidP="00364F78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sq-AL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r w:rsidR="00AF722F" w:rsidRPr="00364F78">
        <w:rPr>
          <w:rFonts w:ascii="Times New Roman" w:hAnsi="Times New Roman" w:cs="Times New Roman"/>
          <w:sz w:val="28"/>
          <w:szCs w:val="28"/>
          <w:lang w:val="sq-AL"/>
        </w:rPr>
        <w:t>“Operat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orë të mëdhenj”, quhen të gjitha</w:t>
      </w:r>
      <w:r w:rsidR="00AF722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ato subjekte juridike, përfshirë grumbulluesit e mëdhenj, qendra transferimi të përkohshme, apo qendra depozitimi, si dhe çdo kompani tregtare me objekt aktiviteti mbetjet 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>e metaleve</w:t>
      </w:r>
      <w:r w:rsidR="00AF722F" w:rsidRPr="00364F78">
        <w:rPr>
          <w:rFonts w:ascii="Times New Roman" w:hAnsi="Times New Roman" w:cs="Times New Roman"/>
          <w:sz w:val="28"/>
          <w:szCs w:val="28"/>
          <w:lang w:val="sq-AL"/>
        </w:rPr>
        <w:t>, të cilët i kalojnë kufijtë e përcaktuar më sipër për operatorët e vegjël.</w:t>
      </w:r>
    </w:p>
    <w:p w14:paraId="7D3DCDEB" w14:textId="09BD648C" w:rsidR="00AF722F" w:rsidRPr="00364F78" w:rsidRDefault="00AF722F" w:rsidP="00364F78">
      <w:pPr>
        <w:spacing w:after="0" w:line="240" w:lineRule="auto"/>
        <w:ind w:left="12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4711B512" w14:textId="26F4496C" w:rsidR="00AF722F" w:rsidRPr="00364F78" w:rsidRDefault="00AF722F" w:rsidP="00364F78">
      <w:pPr>
        <w:pStyle w:val="ListParagraph"/>
        <w:numPr>
          <w:ilvl w:val="0"/>
          <w:numId w:val="15"/>
        </w:numPr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“Rajon” ka kuptimin e një zone të administrimit të mbetjeve, që është përcaktuar në përputhje me strategjinë dhe </w:t>
      </w:r>
      <w:r w:rsidR="00387F38">
        <w:rPr>
          <w:rFonts w:ascii="Times New Roman" w:hAnsi="Times New Roman" w:cs="Times New Roman"/>
          <w:sz w:val="28"/>
          <w:szCs w:val="28"/>
          <w:lang w:val="sq-AL"/>
        </w:rPr>
        <w:t>Planin Kombëtar të Menaxhimit të I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ntegruar të </w:t>
      </w:r>
      <w:r w:rsidR="00387F38">
        <w:rPr>
          <w:rFonts w:ascii="Times New Roman" w:hAnsi="Times New Roman" w:cs="Times New Roman"/>
          <w:sz w:val="28"/>
          <w:szCs w:val="28"/>
          <w:lang w:val="sq-AL"/>
        </w:rPr>
        <w:t>M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betjeve. </w:t>
      </w:r>
    </w:p>
    <w:p w14:paraId="0D5C4165" w14:textId="3B83224A" w:rsidR="00AF722F" w:rsidRPr="00364F78" w:rsidRDefault="00364F78" w:rsidP="00364F78">
      <w:pPr>
        <w:pStyle w:val="ListParagraph"/>
        <w:spacing w:after="0" w:line="240" w:lineRule="auto"/>
        <w:ind w:left="900" w:hanging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ç)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F722F" w:rsidRPr="00364F78">
        <w:rPr>
          <w:rFonts w:ascii="Times New Roman" w:hAnsi="Times New Roman" w:cs="Times New Roman"/>
          <w:sz w:val="28"/>
          <w:szCs w:val="28"/>
          <w:lang w:val="sq-AL"/>
        </w:rPr>
        <w:t>“Ministria”</w:t>
      </w:r>
      <w:r w:rsidR="00387F3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AF722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ministria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F722F" w:rsidRPr="00364F78">
        <w:rPr>
          <w:rFonts w:ascii="Times New Roman" w:hAnsi="Times New Roman" w:cs="Times New Roman"/>
          <w:sz w:val="28"/>
          <w:szCs w:val="28"/>
          <w:lang w:val="sq-AL"/>
        </w:rPr>
        <w:t>rgjegj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F722F" w:rsidRPr="00364F78">
        <w:rPr>
          <w:rFonts w:ascii="Times New Roman" w:hAnsi="Times New Roman" w:cs="Times New Roman"/>
          <w:sz w:val="28"/>
          <w:szCs w:val="28"/>
          <w:lang w:val="sq-AL"/>
        </w:rPr>
        <w:t>se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F722F" w:rsidRPr="00364F78">
        <w:rPr>
          <w:rFonts w:ascii="Times New Roman" w:hAnsi="Times New Roman" w:cs="Times New Roman"/>
          <w:sz w:val="28"/>
          <w:szCs w:val="28"/>
          <w:lang w:val="sq-AL"/>
        </w:rPr>
        <w:t>r m</w:t>
      </w:r>
      <w:r w:rsidR="005654CF" w:rsidRPr="00364F78">
        <w:rPr>
          <w:rFonts w:ascii="Times New Roman" w:hAnsi="Times New Roman" w:cs="Times New Roman"/>
          <w:sz w:val="28"/>
          <w:szCs w:val="28"/>
          <w:lang w:val="sq-AL"/>
        </w:rPr>
        <w:t>jedisin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2745689B" w14:textId="5DA5BD12" w:rsidR="00AF722F" w:rsidRPr="00364F78" w:rsidRDefault="00AF722F" w:rsidP="00364F78">
      <w:pPr>
        <w:pStyle w:val="ListParagraph"/>
        <w:numPr>
          <w:ilvl w:val="0"/>
          <w:numId w:val="15"/>
        </w:numPr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“Vendgrumbullim i mbetjeve 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>të metaleve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”</w:t>
      </w:r>
      <w:r w:rsidR="00387F3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5654C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vendi ku grumbullohen vet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m mbetjet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 xml:space="preserve"> 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</w:t>
      </w:r>
      <w:r w:rsidR="005654CF" w:rsidRPr="00364F78">
        <w:rPr>
          <w:rFonts w:ascii="Times New Roman" w:hAnsi="Times New Roman" w:cs="Times New Roman"/>
          <w:sz w:val="28"/>
          <w:szCs w:val="28"/>
          <w:lang w:val="sq-AL"/>
        </w:rPr>
        <w:t>l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>eve</w:t>
      </w:r>
      <w:r w:rsidR="005654C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dhe nuk lejohet asnj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rrym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tjet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 mbetjesh. </w:t>
      </w:r>
    </w:p>
    <w:p w14:paraId="7A10D6C2" w14:textId="065945CF" w:rsidR="00580C76" w:rsidRPr="00364F78" w:rsidRDefault="00580C76" w:rsidP="00364F78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30BBE2B" w14:textId="4D45F2AD" w:rsidR="00757D71" w:rsidRPr="00364F78" w:rsidRDefault="00A51C25" w:rsidP="00364F78">
      <w:pPr>
        <w:pStyle w:val="ListParagraph"/>
        <w:numPr>
          <w:ilvl w:val="0"/>
          <w:numId w:val="12"/>
        </w:numPr>
        <w:spacing w:after="0" w:line="240" w:lineRule="auto"/>
        <w:ind w:left="540" w:hanging="540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ROLI I AUTORITETEVE PUBLIKE</w:t>
      </w:r>
    </w:p>
    <w:p w14:paraId="4B8520BE" w14:textId="77777777" w:rsidR="00364F78" w:rsidRPr="00364F78" w:rsidRDefault="00364F78" w:rsidP="00364F7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3BC78A27" w14:textId="4E2E772B" w:rsidR="00364F78" w:rsidRPr="00364F78" w:rsidRDefault="00A51C25" w:rsidP="00364F78">
      <w:pPr>
        <w:pStyle w:val="ListParagraph"/>
        <w:numPr>
          <w:ilvl w:val="0"/>
          <w:numId w:val="16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Autoritetet publike qendrore dhe </w:t>
      </w:r>
      <w:r w:rsidR="00C0284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organet e vetëqeverisjes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vendore, </w:t>
      </w:r>
      <w:r w:rsidR="00C0284E" w:rsidRPr="00364F78">
        <w:rPr>
          <w:rFonts w:ascii="Times New Roman" w:hAnsi="Times New Roman" w:cs="Times New Roman"/>
          <w:sz w:val="28"/>
          <w:szCs w:val="28"/>
          <w:lang w:val="sq-AL"/>
        </w:rPr>
        <w:t>respekt</w:t>
      </w:r>
      <w:r w:rsidR="009F0904" w:rsidRPr="00364F78">
        <w:rPr>
          <w:rFonts w:ascii="Times New Roman" w:hAnsi="Times New Roman" w:cs="Times New Roman"/>
          <w:sz w:val="28"/>
          <w:szCs w:val="28"/>
          <w:lang w:val="sq-AL"/>
        </w:rPr>
        <w:t>ojn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C0284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të gjitha kërkesat e </w:t>
      </w:r>
      <w:r w:rsidR="00387F38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C0284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lanit të </w:t>
      </w:r>
      <w:r w:rsidR="00387F38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C0284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ërgjithshëm </w:t>
      </w:r>
      <w:r w:rsidR="00387F38">
        <w:rPr>
          <w:rFonts w:ascii="Times New Roman" w:hAnsi="Times New Roman" w:cs="Times New Roman"/>
          <w:sz w:val="28"/>
          <w:szCs w:val="28"/>
          <w:lang w:val="sq-AL"/>
        </w:rPr>
        <w:t>V</w:t>
      </w:r>
      <w:r w:rsidR="00C0284E" w:rsidRPr="00364F78">
        <w:rPr>
          <w:rFonts w:ascii="Times New Roman" w:hAnsi="Times New Roman" w:cs="Times New Roman"/>
          <w:sz w:val="28"/>
          <w:szCs w:val="28"/>
          <w:lang w:val="sq-AL"/>
        </w:rPr>
        <w:t>endor dhe pë</w:t>
      </w:r>
      <w:r w:rsidR="009F0904" w:rsidRPr="00364F78">
        <w:rPr>
          <w:rFonts w:ascii="Times New Roman" w:hAnsi="Times New Roman" w:cs="Times New Roman"/>
          <w:sz w:val="28"/>
          <w:szCs w:val="28"/>
          <w:lang w:val="sq-AL"/>
        </w:rPr>
        <w:t>r</w:t>
      </w:r>
      <w:r w:rsidR="00C0284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C0284E" w:rsidRPr="00364F78">
        <w:rPr>
          <w:rFonts w:ascii="Times New Roman" w:hAnsi="Times New Roman" w:cs="Times New Roman"/>
          <w:sz w:val="28"/>
          <w:szCs w:val="28"/>
          <w:lang w:val="sq-AL"/>
        </w:rPr>
        <w:lastRenderedPageBreak/>
        <w:t>mbrojtjen e mjedisit</w:t>
      </w:r>
      <w:r w:rsidR="009F0904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DD651B" w:rsidRPr="00364F78">
        <w:rPr>
          <w:rFonts w:ascii="Times New Roman" w:hAnsi="Times New Roman" w:cs="Times New Roman"/>
          <w:sz w:val="28"/>
          <w:szCs w:val="28"/>
          <w:lang w:val="sq-AL"/>
        </w:rPr>
        <w:t>miratojnë hap</w:t>
      </w:r>
      <w:r w:rsidR="00F300C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sira të përshtatshme </w:t>
      </w:r>
      <w:r w:rsidR="00580C76" w:rsidRPr="00364F78">
        <w:rPr>
          <w:rFonts w:ascii="Times New Roman" w:hAnsi="Times New Roman" w:cs="Times New Roman"/>
          <w:sz w:val="28"/>
          <w:szCs w:val="28"/>
          <w:lang w:val="sq-AL"/>
        </w:rPr>
        <w:t>për ushtrimin e veprimtarisë pë</w:t>
      </w:r>
      <w:r w:rsidR="00B8792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 grumbullimin, </w:t>
      </w:r>
      <w:r w:rsidR="009F0904" w:rsidRPr="00364F78">
        <w:rPr>
          <w:rFonts w:ascii="Times New Roman" w:hAnsi="Times New Roman" w:cs="Times New Roman"/>
          <w:sz w:val="28"/>
          <w:szCs w:val="28"/>
          <w:lang w:val="sq-AL"/>
        </w:rPr>
        <w:t>depozitimin, trajtimin dhe</w:t>
      </w:r>
      <w:r w:rsidR="00B8792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tregtimin e </w:t>
      </w:r>
      <w:r w:rsidR="0068426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mbetjeve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, me kërkesë të operatorëve ekonomikë</w:t>
      </w:r>
      <w:r w:rsidR="00C146FA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D0001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si dhe </w:t>
      </w:r>
      <w:r w:rsidR="00C146FA" w:rsidRPr="00364F78">
        <w:rPr>
          <w:rFonts w:ascii="Times New Roman" w:hAnsi="Times New Roman" w:cs="Times New Roman"/>
          <w:sz w:val="28"/>
          <w:szCs w:val="28"/>
          <w:lang w:val="sq-AL"/>
        </w:rPr>
        <w:t>monitorojn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C146F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zbatimin </w:t>
      </w:r>
      <w:r w:rsidR="00D0001F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001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këtij vendimi </w:t>
      </w:r>
      <w:r w:rsidR="00DD651B" w:rsidRPr="00364F78">
        <w:rPr>
          <w:rFonts w:ascii="Times New Roman" w:hAnsi="Times New Roman" w:cs="Times New Roman"/>
          <w:sz w:val="28"/>
          <w:szCs w:val="28"/>
          <w:lang w:val="sq-AL"/>
        </w:rPr>
        <w:t>me an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D651B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001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struktura</w:t>
      </w:r>
      <w:r w:rsidR="00DD651B" w:rsidRPr="00364F78">
        <w:rPr>
          <w:rFonts w:ascii="Times New Roman" w:hAnsi="Times New Roman" w:cs="Times New Roman"/>
          <w:sz w:val="28"/>
          <w:szCs w:val="28"/>
          <w:lang w:val="sq-AL"/>
        </w:rPr>
        <w:t>ve</w:t>
      </w:r>
      <w:r w:rsidR="00D0001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përkatëse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248B74D4" w14:textId="710BD880" w:rsidR="00A51C25" w:rsidRPr="00364F78" w:rsidRDefault="00A51C25" w:rsidP="00364F78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150DB093" w14:textId="69F77C74" w:rsidR="00024B75" w:rsidRPr="00364F78" w:rsidRDefault="00A51C25" w:rsidP="00364F78">
      <w:pPr>
        <w:pStyle w:val="ListParagraph"/>
        <w:numPr>
          <w:ilvl w:val="0"/>
          <w:numId w:val="16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Ministria, në bashkëpunim me autoritetet e tjera</w:t>
      </w:r>
      <w:r w:rsidR="005C03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publike qendrore </w:t>
      </w:r>
      <w:r w:rsidR="00C0284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si </w:t>
      </w:r>
      <w:r w:rsidR="005C034F" w:rsidRPr="00364F78">
        <w:rPr>
          <w:rFonts w:ascii="Times New Roman" w:hAnsi="Times New Roman" w:cs="Times New Roman"/>
          <w:sz w:val="28"/>
          <w:szCs w:val="28"/>
          <w:lang w:val="sq-AL"/>
        </w:rPr>
        <w:t>dhe</w:t>
      </w:r>
      <w:r w:rsidR="00C0284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organet e vetëqeverisjes</w:t>
      </w:r>
      <w:r w:rsidR="005C03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vendore</w:t>
      </w:r>
      <w:r w:rsidR="00C146FA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5C03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nxit </w:t>
      </w:r>
      <w:r w:rsidR="00CD5184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dhe </w:t>
      </w:r>
      <w:r w:rsidR="00C146FA" w:rsidRPr="00364F78">
        <w:rPr>
          <w:rFonts w:ascii="Times New Roman" w:hAnsi="Times New Roman" w:cs="Times New Roman"/>
          <w:sz w:val="28"/>
          <w:szCs w:val="28"/>
          <w:lang w:val="sq-AL"/>
        </w:rPr>
        <w:t>mb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C146F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shtet </w:t>
      </w:r>
      <w:r w:rsidR="005166F9" w:rsidRPr="00364F78">
        <w:rPr>
          <w:rFonts w:ascii="Times New Roman" w:hAnsi="Times New Roman" w:cs="Times New Roman"/>
          <w:sz w:val="28"/>
          <w:szCs w:val="28"/>
          <w:lang w:val="sq-AL"/>
        </w:rPr>
        <w:t>operatorët aktualë t</w:t>
      </w:r>
      <w:r w:rsidR="000B21F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166F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marrin masat e nevojshme 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teknike</w:t>
      </w:r>
      <w:r w:rsidR="00C146F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166F9" w:rsidRPr="00364F78">
        <w:rPr>
          <w:rFonts w:ascii="Times New Roman" w:hAnsi="Times New Roman" w:cs="Times New Roman"/>
          <w:sz w:val="28"/>
          <w:szCs w:val="28"/>
          <w:lang w:val="sq-AL"/>
        </w:rPr>
        <w:t>q</w:t>
      </w:r>
      <w:r w:rsidR="000B21F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166F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veprimtarinë e tyre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 xml:space="preserve"> ekzistuese</w:t>
      </w:r>
      <w:r w:rsidR="005166F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ta </w:t>
      </w:r>
      <w:proofErr w:type="spellStart"/>
      <w:r w:rsidR="005166F9" w:rsidRPr="00364F78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0B21F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24B75" w:rsidRPr="00364F78">
        <w:rPr>
          <w:rFonts w:ascii="Times New Roman" w:hAnsi="Times New Roman" w:cs="Times New Roman"/>
          <w:sz w:val="28"/>
          <w:szCs w:val="28"/>
          <w:lang w:val="sq-AL"/>
        </w:rPr>
        <w:t>rshtasin</w:t>
      </w:r>
      <w:proofErr w:type="spellEnd"/>
      <w:r w:rsidR="00024B7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 kë</w:t>
      </w:r>
      <w:r w:rsidR="005166F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rkesat e </w:t>
      </w:r>
      <w:r w:rsidR="00C146FA" w:rsidRPr="00364F78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C146FA" w:rsidRPr="00364F78">
        <w:rPr>
          <w:rFonts w:ascii="Times New Roman" w:hAnsi="Times New Roman" w:cs="Times New Roman"/>
          <w:sz w:val="28"/>
          <w:szCs w:val="28"/>
          <w:lang w:val="sq-AL"/>
        </w:rPr>
        <w:t>rcaktuara 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C146F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C146FA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C146F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CD5184" w:rsidRPr="00364F78">
        <w:rPr>
          <w:rFonts w:ascii="Times New Roman" w:hAnsi="Times New Roman" w:cs="Times New Roman"/>
          <w:sz w:val="28"/>
          <w:szCs w:val="28"/>
          <w:lang w:val="sq-AL"/>
        </w:rPr>
        <w:t>vendim.</w:t>
      </w:r>
    </w:p>
    <w:p w14:paraId="493BBCC9" w14:textId="77777777" w:rsidR="00FC47BD" w:rsidRPr="00364F78" w:rsidRDefault="00FC47BD" w:rsidP="00A27B02">
      <w:pPr>
        <w:pStyle w:val="ListParagraph"/>
        <w:spacing w:after="0" w:line="240" w:lineRule="auto"/>
        <w:ind w:left="63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13C64C81" w14:textId="25CB39C9" w:rsidR="008A1539" w:rsidRPr="00D15D86" w:rsidRDefault="008A1539" w:rsidP="008E4F47">
      <w:pPr>
        <w:pStyle w:val="ListParagraph"/>
        <w:numPr>
          <w:ilvl w:val="0"/>
          <w:numId w:val="37"/>
        </w:numPr>
        <w:spacing w:after="0" w:line="240" w:lineRule="auto"/>
        <w:ind w:left="36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KËRKESAT </w:t>
      </w:r>
      <w:r w:rsidR="005019B4" w:rsidRPr="00364F78">
        <w:rPr>
          <w:rFonts w:ascii="Times New Roman" w:hAnsi="Times New Roman" w:cs="Times New Roman"/>
          <w:b/>
          <w:sz w:val="28"/>
          <w:szCs w:val="28"/>
          <w:lang w:val="sq-AL"/>
        </w:rPr>
        <w:t>MJEDISORE P</w:t>
      </w:r>
      <w:r w:rsidR="00ED7F80" w:rsidRPr="00364F78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5019B4" w:rsidRPr="00364F78">
        <w:rPr>
          <w:rFonts w:ascii="Times New Roman" w:hAnsi="Times New Roman" w:cs="Times New Roman"/>
          <w:b/>
          <w:sz w:val="28"/>
          <w:szCs w:val="28"/>
          <w:lang w:val="sq-AL"/>
        </w:rPr>
        <w:t>R VENDET E</w:t>
      </w:r>
      <w:r w:rsidR="005019B4" w:rsidRPr="00364F78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val="sq-AL"/>
        </w:rPr>
        <w:t xml:space="preserve"> </w:t>
      </w:r>
      <w:r w:rsidR="005019B4" w:rsidRPr="00D15D86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grumbullimit,</w:t>
      </w:r>
      <w:r w:rsidR="00387F38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 TË</w:t>
      </w:r>
      <w:r w:rsidR="005019B4" w:rsidRPr="00D15D86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 DEPOZITIMIT</w:t>
      </w:r>
      <w:r w:rsidR="00576302" w:rsidRPr="00D15D86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 dhe </w:t>
      </w:r>
      <w:r w:rsidR="005019B4" w:rsidRPr="00D15D86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trajtimit të MBETJEVE t</w:t>
      </w:r>
      <w:r w:rsidR="00ED7F80" w:rsidRPr="00D15D86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ë</w:t>
      </w:r>
      <w:r w:rsidR="005019B4" w:rsidRPr="00D15D86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 </w:t>
      </w:r>
      <w:r w:rsidR="0012472E" w:rsidRPr="00D15D86">
        <w:rPr>
          <w:rFonts w:ascii="Times New Roman" w:hAnsi="Times New Roman" w:cs="Times New Roman"/>
          <w:b/>
          <w:sz w:val="28"/>
          <w:szCs w:val="28"/>
          <w:lang w:val="sq-AL"/>
        </w:rPr>
        <w:t xml:space="preserve"> METALEVE</w:t>
      </w:r>
    </w:p>
    <w:p w14:paraId="5D8C3F3A" w14:textId="77777777" w:rsidR="005019B4" w:rsidRPr="00D15D86" w:rsidRDefault="005019B4" w:rsidP="0061246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D8640C4" w14:textId="27224CB9" w:rsidR="00494FF0" w:rsidRDefault="00102C88" w:rsidP="00494FF0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 v</w:t>
      </w:r>
      <w:r w:rsidR="005019B4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endet e grumbullimit, depozitimit dhe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trajtimit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A153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mbetjeve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8A153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76302" w:rsidRPr="00364F78">
        <w:rPr>
          <w:rFonts w:ascii="Times New Roman" w:hAnsi="Times New Roman" w:cs="Times New Roman"/>
          <w:sz w:val="28"/>
          <w:szCs w:val="28"/>
          <w:lang w:val="sq-AL"/>
        </w:rPr>
        <w:t>operatori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576302" w:rsidRPr="00364F78">
        <w:rPr>
          <w:rFonts w:ascii="Times New Roman" w:hAnsi="Times New Roman" w:cs="Times New Roman"/>
          <w:sz w:val="28"/>
          <w:szCs w:val="28"/>
          <w:lang w:val="sq-AL"/>
        </w:rPr>
        <w:t>i cili</w:t>
      </w:r>
      <w:r w:rsidR="008A153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do t’i 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A1539" w:rsidRPr="00364F78">
        <w:rPr>
          <w:rFonts w:ascii="Times New Roman" w:hAnsi="Times New Roman" w:cs="Times New Roman"/>
          <w:sz w:val="28"/>
          <w:szCs w:val="28"/>
          <w:lang w:val="sq-AL"/>
        </w:rPr>
        <w:t>nshtrohe</w:t>
      </w:r>
      <w:r w:rsidR="00576302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8A153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procedurave 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8727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pajisjes me leje, lic</w:t>
      </w:r>
      <w:r w:rsidR="008A1539" w:rsidRPr="00364F78">
        <w:rPr>
          <w:rFonts w:ascii="Times New Roman" w:hAnsi="Times New Roman" w:cs="Times New Roman"/>
          <w:sz w:val="28"/>
          <w:szCs w:val="28"/>
          <w:lang w:val="sq-AL"/>
        </w:rPr>
        <w:t>enca, autorizime apo miratime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A1539" w:rsidRPr="00364F78">
        <w:rPr>
          <w:rFonts w:ascii="Times New Roman" w:hAnsi="Times New Roman" w:cs="Times New Roman"/>
          <w:sz w:val="28"/>
          <w:szCs w:val="28"/>
          <w:lang w:val="sq-AL"/>
        </w:rPr>
        <w:t>r nd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A153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rtimin e tyre, pas </w:t>
      </w:r>
      <w:r w:rsidR="00FC47BD" w:rsidRPr="00364F78">
        <w:rPr>
          <w:rFonts w:ascii="Times New Roman" w:hAnsi="Times New Roman" w:cs="Times New Roman"/>
          <w:sz w:val="28"/>
          <w:szCs w:val="28"/>
          <w:lang w:val="sq-AL"/>
        </w:rPr>
        <w:t>hyrjes në</w:t>
      </w:r>
      <w:r w:rsidR="008A153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fuqi 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A153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A1539" w:rsidRPr="00364F78">
        <w:rPr>
          <w:rFonts w:ascii="Times New Roman" w:hAnsi="Times New Roman" w:cs="Times New Roman"/>
          <w:sz w:val="28"/>
          <w:szCs w:val="28"/>
          <w:lang w:val="sq-AL"/>
        </w:rPr>
        <w:t>tij v</w:t>
      </w:r>
      <w:r w:rsidR="00FC47BD" w:rsidRPr="00364F78">
        <w:rPr>
          <w:rFonts w:ascii="Times New Roman" w:hAnsi="Times New Roman" w:cs="Times New Roman"/>
          <w:sz w:val="28"/>
          <w:szCs w:val="28"/>
          <w:lang w:val="sq-AL"/>
        </w:rPr>
        <w:t>endimi, duhet të përmbush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A153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kërkesa</w:t>
      </w:r>
      <w:r w:rsidR="00FC47BD" w:rsidRPr="00364F78">
        <w:rPr>
          <w:rFonts w:ascii="Times New Roman" w:hAnsi="Times New Roman" w:cs="Times New Roman"/>
          <w:sz w:val="28"/>
          <w:szCs w:val="28"/>
          <w:lang w:val="sq-AL"/>
        </w:rPr>
        <w:t>t e mëposhtme</w:t>
      </w:r>
      <w:r w:rsidR="00494FF0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494FF0" w:rsidRPr="00364F78">
        <w:rPr>
          <w:rFonts w:ascii="Times New Roman" w:hAnsi="Times New Roman" w:cs="Times New Roman"/>
          <w:sz w:val="28"/>
          <w:szCs w:val="28"/>
          <w:lang w:val="sq-AL"/>
        </w:rPr>
        <w:t>ë pozicionohen</w:t>
      </w:r>
      <w:r w:rsidR="00576302" w:rsidRPr="00364F78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14:paraId="30C45933" w14:textId="77777777" w:rsidR="00494FF0" w:rsidRDefault="00494FF0" w:rsidP="00494FF0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3971B067" w14:textId="226FA973" w:rsidR="008A1539" w:rsidRPr="00494FF0" w:rsidRDefault="00576302" w:rsidP="00494FF0">
      <w:pPr>
        <w:pStyle w:val="ListParagraph"/>
        <w:numPr>
          <w:ilvl w:val="1"/>
          <w:numId w:val="18"/>
        </w:numPr>
        <w:spacing w:after="0" w:line="240" w:lineRule="auto"/>
        <w:ind w:left="900" w:hanging="54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94FF0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494FF0">
        <w:rPr>
          <w:rFonts w:ascii="Times New Roman" w:hAnsi="Times New Roman" w:cs="Times New Roman"/>
          <w:sz w:val="28"/>
          <w:szCs w:val="28"/>
          <w:lang w:val="sq-AL"/>
        </w:rPr>
        <w:t>r</w:t>
      </w:r>
      <w:r w:rsidR="008A1539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sa i takon </w:t>
      </w:r>
      <w:r w:rsidR="00860936" w:rsidRPr="00494FF0">
        <w:rPr>
          <w:rFonts w:ascii="Times New Roman" w:hAnsi="Times New Roman" w:cs="Times New Roman"/>
          <w:sz w:val="28"/>
          <w:szCs w:val="28"/>
          <w:lang w:val="sq-AL"/>
        </w:rPr>
        <w:t>vendndodhjes së</w:t>
      </w:r>
      <w:r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02C88" w:rsidRPr="00494FF0">
        <w:rPr>
          <w:rFonts w:ascii="Times New Roman" w:hAnsi="Times New Roman" w:cs="Times New Roman"/>
          <w:sz w:val="28"/>
          <w:szCs w:val="28"/>
          <w:lang w:val="sq-AL"/>
        </w:rPr>
        <w:t>vende</w:t>
      </w:r>
      <w:r w:rsidR="00860936" w:rsidRPr="00494FF0">
        <w:rPr>
          <w:rFonts w:ascii="Times New Roman" w:hAnsi="Times New Roman" w:cs="Times New Roman"/>
          <w:sz w:val="28"/>
          <w:szCs w:val="28"/>
          <w:lang w:val="sq-AL"/>
        </w:rPr>
        <w:t>v</w:t>
      </w:r>
      <w:r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e </w:t>
      </w:r>
      <w:r w:rsidR="00860936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grumbullimit, depozitimit dhe </w:t>
      </w:r>
      <w:r w:rsidR="008E4F47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  <w:r w:rsidR="00494FF0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  </w:t>
      </w:r>
      <w:r w:rsidRPr="00494FF0">
        <w:rPr>
          <w:rFonts w:ascii="Times New Roman" w:hAnsi="Times New Roman" w:cs="Times New Roman"/>
          <w:sz w:val="28"/>
          <w:szCs w:val="28"/>
          <w:lang w:val="sq-AL"/>
        </w:rPr>
        <w:t>trajtimit t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mbetjeve t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metaleve duhet</w:t>
      </w:r>
      <w:r w:rsidR="008A1539" w:rsidRPr="00494FF0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14:paraId="36E3252C" w14:textId="77777777" w:rsidR="008E4F47" w:rsidRPr="00364F78" w:rsidRDefault="008E4F47" w:rsidP="008E4F47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46FCE2E" w14:textId="19E10A31" w:rsidR="005654CF" w:rsidRPr="00364F78" w:rsidRDefault="005654CF" w:rsidP="008E4F47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jo më pak se 500 m larg nga të gjitha kategoritë e zonave të  mbrojtura dhe zonat e rekreacionit </w:t>
      </w:r>
      <w:r w:rsidRPr="00EC12A8">
        <w:rPr>
          <w:rFonts w:ascii="Times New Roman" w:hAnsi="Times New Roman" w:cs="Times New Roman"/>
          <w:sz w:val="28"/>
          <w:szCs w:val="28"/>
          <w:lang w:val="sq-AL"/>
        </w:rPr>
        <w:t>bashkiak;</w:t>
      </w:r>
    </w:p>
    <w:p w14:paraId="0045BDEA" w14:textId="69E61AE3" w:rsidR="005654CF" w:rsidRDefault="005654CF" w:rsidP="005654CF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jo më pak se 500 m larg nga zonat me rëndësi për </w:t>
      </w:r>
      <w:proofErr w:type="spellStart"/>
      <w:r w:rsidRPr="00364F78">
        <w:rPr>
          <w:rFonts w:ascii="Times New Roman" w:hAnsi="Times New Roman" w:cs="Times New Roman"/>
          <w:sz w:val="28"/>
          <w:szCs w:val="28"/>
          <w:lang w:val="sq-AL"/>
        </w:rPr>
        <w:t>biodiversitetin</w:t>
      </w:r>
      <w:proofErr w:type="spellEnd"/>
      <w:r w:rsidR="00494FF0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të miratuara nga autoritetet përkatëse.</w:t>
      </w:r>
    </w:p>
    <w:p w14:paraId="4C17B888" w14:textId="77777777" w:rsidR="008E4F47" w:rsidRPr="00364F78" w:rsidRDefault="008E4F47" w:rsidP="008E4F4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30B784D0" w14:textId="3EF65B7F" w:rsidR="008E4F47" w:rsidRPr="008E4F47" w:rsidRDefault="00997FA0" w:rsidP="00494FF0">
      <w:pPr>
        <w:pStyle w:val="ListParagraph"/>
        <w:numPr>
          <w:ilvl w:val="1"/>
          <w:numId w:val="18"/>
        </w:numPr>
        <w:spacing w:after="0" w:line="240" w:lineRule="auto"/>
        <w:ind w:left="81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E4F47">
        <w:rPr>
          <w:rFonts w:ascii="Times New Roman" w:hAnsi="Times New Roman" w:cs="Times New Roman"/>
          <w:sz w:val="28"/>
          <w:szCs w:val="28"/>
          <w:lang w:val="sq-AL"/>
        </w:rPr>
        <w:t xml:space="preserve">Operatorët e vendosur në afërsi të rrugëve </w:t>
      </w:r>
      <w:proofErr w:type="spellStart"/>
      <w:r w:rsidRPr="008E4F47">
        <w:rPr>
          <w:rFonts w:ascii="Times New Roman" w:hAnsi="Times New Roman" w:cs="Times New Roman"/>
          <w:sz w:val="28"/>
          <w:szCs w:val="28"/>
          <w:lang w:val="sq-AL"/>
        </w:rPr>
        <w:t>interurbane</w:t>
      </w:r>
      <w:proofErr w:type="spellEnd"/>
      <w:r w:rsidRPr="008E4F47">
        <w:rPr>
          <w:rFonts w:ascii="Times New Roman" w:hAnsi="Times New Roman" w:cs="Times New Roman"/>
          <w:sz w:val="28"/>
          <w:szCs w:val="28"/>
          <w:lang w:val="sq-AL"/>
        </w:rPr>
        <w:t xml:space="preserve"> duhet të marrin masa për </w:t>
      </w:r>
      <w:r w:rsidRPr="00EC2E2A">
        <w:rPr>
          <w:rFonts w:ascii="Times New Roman" w:hAnsi="Times New Roman" w:cs="Times New Roman"/>
          <w:sz w:val="28"/>
          <w:szCs w:val="28"/>
          <w:lang w:val="sq-AL"/>
        </w:rPr>
        <w:t xml:space="preserve">rregullimin e peizazhit pamor, duke bërë </w:t>
      </w:r>
      <w:r w:rsidR="00EC12A8">
        <w:rPr>
          <w:rFonts w:ascii="Times New Roman" w:hAnsi="Times New Roman" w:cs="Times New Roman"/>
          <w:sz w:val="28"/>
          <w:szCs w:val="28"/>
          <w:lang w:val="sq-AL"/>
        </w:rPr>
        <w:t>rrethime të larta dhe mbjellë pemë</w:t>
      </w:r>
      <w:r w:rsidRPr="00EC2E2A">
        <w:rPr>
          <w:rFonts w:ascii="Times New Roman" w:hAnsi="Times New Roman" w:cs="Times New Roman"/>
          <w:sz w:val="28"/>
          <w:szCs w:val="28"/>
          <w:lang w:val="sq-AL"/>
        </w:rPr>
        <w:t xml:space="preserve"> deri në nivelin e mbulimit</w:t>
      </w:r>
      <w:r w:rsidRPr="008E4F47">
        <w:rPr>
          <w:rFonts w:ascii="Times New Roman" w:hAnsi="Times New Roman" w:cs="Times New Roman"/>
          <w:sz w:val="28"/>
          <w:szCs w:val="28"/>
          <w:lang w:val="sq-AL"/>
        </w:rPr>
        <w:t xml:space="preserve"> të plotë të pamjes nga rruga të </w:t>
      </w:r>
      <w:r w:rsidR="00823AB2" w:rsidRPr="008E4F47">
        <w:rPr>
          <w:rFonts w:ascii="Times New Roman" w:hAnsi="Times New Roman" w:cs="Times New Roman"/>
          <w:sz w:val="28"/>
          <w:szCs w:val="28"/>
          <w:lang w:val="sq-AL"/>
        </w:rPr>
        <w:t>mbetjeve</w:t>
      </w:r>
      <w:r w:rsidRPr="008E4F47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Pr="008E4F47">
        <w:rPr>
          <w:rFonts w:ascii="Times New Roman" w:hAnsi="Times New Roman" w:cs="Times New Roman"/>
          <w:sz w:val="28"/>
          <w:szCs w:val="28"/>
          <w:lang w:val="sq-AL"/>
        </w:rPr>
        <w:t>metal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>eve</w:t>
      </w:r>
      <w:r w:rsidRPr="008E4F47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3F0F22A6" w14:textId="3CCFCCFA" w:rsidR="00AB75D2" w:rsidRPr="008E4F47" w:rsidRDefault="00AB75D2" w:rsidP="008E4F4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1CDB70A" w14:textId="3F68CD56" w:rsidR="001518EE" w:rsidRPr="00494FF0" w:rsidRDefault="00494FF0" w:rsidP="00494FF0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ab/>
      </w:r>
      <w:r w:rsidR="001518EE" w:rsidRPr="00494FF0">
        <w:rPr>
          <w:rFonts w:ascii="Times New Roman" w:eastAsia="Times New Roman" w:hAnsi="Times New Roman" w:cs="Times New Roman"/>
          <w:sz w:val="28"/>
          <w:szCs w:val="28"/>
          <w:lang w:val="sq-AL"/>
        </w:rPr>
        <w:t>P</w:t>
      </w:r>
      <w:r w:rsidR="00ED7F80" w:rsidRPr="00494F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1518EE" w:rsidRPr="00494FF0">
        <w:rPr>
          <w:rFonts w:ascii="Times New Roman" w:eastAsia="Times New Roman" w:hAnsi="Times New Roman" w:cs="Times New Roman"/>
          <w:sz w:val="28"/>
          <w:szCs w:val="28"/>
          <w:lang w:val="sq-AL"/>
        </w:rPr>
        <w:t>r sa i takon minimizimit t</w:t>
      </w:r>
      <w:r w:rsidR="00ED7F80" w:rsidRPr="00494F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1518EE" w:rsidRPr="00494F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zhurmave dhe dridhjeve, p</w:t>
      </w:r>
      <w:r w:rsidR="00ED7F80" w:rsidRPr="00494F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1518EE" w:rsidRPr="00494FF0">
        <w:rPr>
          <w:rFonts w:ascii="Times New Roman" w:eastAsia="Times New Roman" w:hAnsi="Times New Roman" w:cs="Times New Roman"/>
          <w:sz w:val="28"/>
          <w:szCs w:val="28"/>
          <w:lang w:val="sq-AL"/>
        </w:rPr>
        <w:t>r k</w:t>
      </w:r>
      <w:r w:rsidR="00ED7F80" w:rsidRPr="00494F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1518EE" w:rsidRPr="00494FF0">
        <w:rPr>
          <w:rFonts w:ascii="Times New Roman" w:eastAsia="Times New Roman" w:hAnsi="Times New Roman" w:cs="Times New Roman"/>
          <w:sz w:val="28"/>
          <w:szCs w:val="28"/>
          <w:lang w:val="sq-AL"/>
        </w:rPr>
        <w:t>to veprimtari duhet q</w:t>
      </w:r>
      <w:r w:rsidR="00ED7F80" w:rsidRPr="00494FF0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="001518EE" w:rsidRPr="00494FF0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: </w:t>
      </w:r>
    </w:p>
    <w:p w14:paraId="3D398AC4" w14:textId="77777777" w:rsidR="005D6B74" w:rsidRPr="00D15D86" w:rsidRDefault="005D6B74" w:rsidP="005D6B74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1A719A3B" w14:textId="742DC92F" w:rsidR="001518EE" w:rsidRPr="00D15D86" w:rsidRDefault="001518EE" w:rsidP="009D2F01">
      <w:pPr>
        <w:pStyle w:val="ListParagraph"/>
        <w:numPr>
          <w:ilvl w:val="0"/>
          <w:numId w:val="41"/>
        </w:numPr>
        <w:spacing w:after="0" w:line="240" w:lineRule="auto"/>
        <w:ind w:left="990" w:hanging="27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>transportimi, vetëshkarkimi, grumbullimi, depozitimi, trajtimi dhe seleksionimi i mbetjeve t</w:t>
      </w:r>
      <w:r w:rsidR="00ED7F80"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metaleve në instalimet e grumbullimit, depozitimit dhe trajtimit, duhet të bëhet në mënyrë të kontrolluar dhe profesionale, n</w:t>
      </w:r>
      <w:r w:rsidR="00ED7F80"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zbatim t</w:t>
      </w:r>
      <w:r w:rsidR="00ED7F80"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</w:t>
      </w:r>
      <w:r w:rsidR="00ED7F80"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>rkesave t</w:t>
      </w:r>
      <w:r w:rsidR="00ED7F80"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legjislacionit n</w:t>
      </w:r>
      <w:r w:rsidR="00ED7F80"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fuqi p</w:t>
      </w:r>
      <w:r w:rsidR="00ED7F80"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D15D86">
        <w:rPr>
          <w:rFonts w:ascii="Times New Roman" w:eastAsia="Times New Roman" w:hAnsi="Times New Roman" w:cs="Times New Roman"/>
          <w:sz w:val="28"/>
          <w:szCs w:val="28"/>
          <w:lang w:val="sq-AL"/>
        </w:rPr>
        <w:t>r zhurmat;</w:t>
      </w:r>
    </w:p>
    <w:p w14:paraId="1D4A8B05" w14:textId="4ACCB064" w:rsidR="001518EE" w:rsidRPr="00D15D86" w:rsidRDefault="001518EE" w:rsidP="009D2F01">
      <w:pPr>
        <w:spacing w:after="0" w:line="240" w:lineRule="auto"/>
        <w:ind w:left="990" w:hanging="27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D15D86">
        <w:rPr>
          <w:rFonts w:ascii="Times New Roman" w:hAnsi="Times New Roman" w:cs="Times New Roman"/>
          <w:sz w:val="28"/>
          <w:szCs w:val="28"/>
          <w:lang w:val="sq-AL"/>
        </w:rPr>
        <w:t>b)</w:t>
      </w:r>
      <w:r w:rsidRPr="00D15D86">
        <w:rPr>
          <w:rFonts w:ascii="Times New Roman" w:hAnsi="Times New Roman" w:cs="Times New Roman"/>
          <w:sz w:val="28"/>
          <w:szCs w:val="28"/>
          <w:lang w:val="sq-AL"/>
        </w:rPr>
        <w:tab/>
        <w:t xml:space="preserve">makineritë dhe pajisjet duhet të mirëmbahen dhe shfrytëzohen në kushte të përshtatshme dhe </w:t>
      </w:r>
      <w:proofErr w:type="spellStart"/>
      <w:r w:rsidRPr="00D15D86">
        <w:rPr>
          <w:rFonts w:ascii="Times New Roman" w:hAnsi="Times New Roman" w:cs="Times New Roman"/>
          <w:sz w:val="28"/>
          <w:szCs w:val="28"/>
          <w:lang w:val="sq-AL"/>
        </w:rPr>
        <w:t>efiçente</w:t>
      </w:r>
      <w:proofErr w:type="spellEnd"/>
      <w:r w:rsidRPr="00D15D86">
        <w:rPr>
          <w:rFonts w:ascii="Times New Roman" w:hAnsi="Times New Roman" w:cs="Times New Roman"/>
          <w:sz w:val="28"/>
          <w:szCs w:val="28"/>
          <w:lang w:val="sq-AL"/>
        </w:rPr>
        <w:t xml:space="preserve">; </w:t>
      </w:r>
    </w:p>
    <w:p w14:paraId="0D14C184" w14:textId="750F035A" w:rsidR="00E9344F" w:rsidRDefault="001518EE" w:rsidP="009D2F01">
      <w:pPr>
        <w:spacing w:after="0" w:line="240" w:lineRule="auto"/>
        <w:ind w:left="990" w:hanging="27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D15D86">
        <w:rPr>
          <w:rFonts w:ascii="Times New Roman" w:hAnsi="Times New Roman" w:cs="Times New Roman"/>
          <w:sz w:val="28"/>
          <w:szCs w:val="28"/>
          <w:lang w:val="sq-AL"/>
        </w:rPr>
        <w:t>c)</w:t>
      </w:r>
      <w:r w:rsidRPr="00D15D86">
        <w:rPr>
          <w:rFonts w:ascii="Times New Roman" w:hAnsi="Times New Roman" w:cs="Times New Roman"/>
          <w:sz w:val="28"/>
          <w:szCs w:val="28"/>
          <w:lang w:val="sq-AL"/>
        </w:rPr>
        <w:tab/>
        <w:t xml:space="preserve">instalimet e grumbullimit, 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Pr="00D15D86">
        <w:rPr>
          <w:rFonts w:ascii="Times New Roman" w:hAnsi="Times New Roman" w:cs="Times New Roman"/>
          <w:sz w:val="28"/>
          <w:szCs w:val="28"/>
          <w:lang w:val="sq-AL"/>
        </w:rPr>
        <w:t>depozitimit dhe përpunimit të mbetjeve t</w:t>
      </w:r>
      <w:r w:rsidR="00ED7F80" w:rsidRPr="00D15D86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D15D86">
        <w:rPr>
          <w:rFonts w:ascii="Times New Roman" w:hAnsi="Times New Roman" w:cs="Times New Roman"/>
          <w:sz w:val="28"/>
          <w:szCs w:val="28"/>
          <w:lang w:val="sq-AL"/>
        </w:rPr>
        <w:t xml:space="preserve"> metaleve, duhet të kenë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një procedurë të dokumentuar, ku të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lastRenderedPageBreak/>
        <w:t>përshkruhet si do të shmangen ose minimizohen zhurmat dhe dridhjet. Kj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o procedurë duhet të rishikohet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në rastet kur ndryshon 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mënyra e operimit të instalimit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si dhe kur futen në shfrytëzim makineri dhe pajisje të reja.</w:t>
      </w:r>
    </w:p>
    <w:p w14:paraId="0F221A27" w14:textId="77777777" w:rsidR="005D6B74" w:rsidRPr="00364F78" w:rsidRDefault="005D6B74" w:rsidP="005D6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C4F3E31" w14:textId="545081F7" w:rsidR="008531EC" w:rsidRDefault="005C034F" w:rsidP="00494FF0">
      <w:pPr>
        <w:pStyle w:val="ListParagraph"/>
        <w:numPr>
          <w:ilvl w:val="0"/>
          <w:numId w:val="18"/>
        </w:numPr>
        <w:spacing w:after="0" w:line="240" w:lineRule="auto"/>
        <w:ind w:left="54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Operatori</w:t>
      </w:r>
      <w:r w:rsidR="00016A5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77235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në varësi të 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>veprimtaris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7235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dhe 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="00494FF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77235F" w:rsidRPr="00364F78">
        <w:rPr>
          <w:rFonts w:ascii="Times New Roman" w:hAnsi="Times New Roman" w:cs="Times New Roman"/>
          <w:sz w:val="28"/>
          <w:szCs w:val="28"/>
          <w:lang w:val="sq-AL"/>
        </w:rPr>
        <w:t>kushteve të lejes mjedisore specifike</w:t>
      </w:r>
      <w:r w:rsidR="00576302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77235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që 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ai </w:t>
      </w:r>
      <w:r w:rsidR="0077235F" w:rsidRPr="00364F78">
        <w:rPr>
          <w:rFonts w:ascii="Times New Roman" w:hAnsi="Times New Roman" w:cs="Times New Roman"/>
          <w:sz w:val="28"/>
          <w:szCs w:val="28"/>
          <w:lang w:val="sq-AL"/>
        </w:rPr>
        <w:t>zotëron</w:t>
      </w:r>
      <w:r w:rsidR="00576302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>r vendet ku do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zhvill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ohet veprimtaria e grumbullimit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B6576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dhe 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 xml:space="preserve">e depozitimit 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>e trajtimit të mbetjeve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metaleve, duhet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plot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>soj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>rkesat e m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>poshtme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14:paraId="79CCEBF8" w14:textId="77777777" w:rsidR="005D6B74" w:rsidRPr="00364F78" w:rsidRDefault="005D6B74" w:rsidP="005D6B74">
      <w:pPr>
        <w:pStyle w:val="ListParagraph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D9A266D" w14:textId="6ED1B54C" w:rsidR="00497690" w:rsidRPr="00364F78" w:rsidRDefault="006343C4" w:rsidP="005D6B74">
      <w:pPr>
        <w:numPr>
          <w:ilvl w:val="0"/>
          <w:numId w:val="2"/>
        </w:numPr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F6553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ket</w:t>
      </w:r>
      <w:r w:rsidR="00F6553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nj</w:t>
      </w:r>
      <w:r w:rsidR="00F6553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B87929" w:rsidRPr="00364F78"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ipërfaq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të 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>qëndrueshme</w:t>
      </w:r>
      <w:r w:rsidR="00B6576A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82530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papërs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 xml:space="preserve">hkrueshme nga uji, lëngjet, 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substancat ndotëse, </w:t>
      </w:r>
      <w:r w:rsidR="006E6B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si dhe 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e </w:t>
      </w:r>
      <w:proofErr w:type="spellStart"/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hidroizoluar</w:t>
      </w:r>
      <w:proofErr w:type="spellEnd"/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dhe me infrastrukturën përkat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se të grumbullimit dhe drenazhimit të uj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rave sipërfaqësore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 xml:space="preserve">, rrjedhjeve të mundshme </w:t>
      </w:r>
      <w:r w:rsidR="00B903EE" w:rsidRPr="00364F78">
        <w:rPr>
          <w:rFonts w:ascii="Times New Roman" w:hAnsi="Times New Roman" w:cs="Times New Roman"/>
          <w:sz w:val="28"/>
          <w:szCs w:val="28"/>
          <w:lang w:val="sq-AL"/>
        </w:rPr>
        <w:t>e uj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rave t</w:t>
      </w:r>
      <w:r w:rsidR="00B903EE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shiut; </w:t>
      </w:r>
    </w:p>
    <w:p w14:paraId="1E9AA3F7" w14:textId="529FE0D1" w:rsidR="00497690" w:rsidRPr="00364F78" w:rsidRDefault="00B903EE" w:rsidP="005D6B74">
      <w:pPr>
        <w:numPr>
          <w:ilvl w:val="0"/>
          <w:numId w:val="2"/>
        </w:numPr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Të ketë impiant për trajtimin e </w:t>
      </w:r>
      <w:r w:rsidRPr="00CF3366">
        <w:rPr>
          <w:rFonts w:ascii="Times New Roman" w:hAnsi="Times New Roman" w:cs="Times New Roman"/>
          <w:sz w:val="28"/>
          <w:szCs w:val="28"/>
          <w:lang w:val="sq-AL"/>
        </w:rPr>
        <w:t>uj</w:t>
      </w:r>
      <w:r w:rsidR="00ED7F80" w:rsidRPr="00CF3366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CF3366">
        <w:rPr>
          <w:rFonts w:ascii="Times New Roman" w:hAnsi="Times New Roman" w:cs="Times New Roman"/>
          <w:sz w:val="28"/>
          <w:szCs w:val="28"/>
          <w:lang w:val="sq-AL"/>
        </w:rPr>
        <w:t>rave</w:t>
      </w:r>
      <w:r w:rsidR="00E9344F" w:rsidRPr="00CF3366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ED7F80" w:rsidRPr="00CF3366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9344F" w:rsidRPr="00CF3366">
        <w:rPr>
          <w:rFonts w:ascii="Times New Roman" w:hAnsi="Times New Roman" w:cs="Times New Roman"/>
          <w:sz w:val="28"/>
          <w:szCs w:val="28"/>
          <w:lang w:val="sq-AL"/>
        </w:rPr>
        <w:t xml:space="preserve"> ndotura</w:t>
      </w:r>
      <w:r w:rsidRPr="00CF3366">
        <w:rPr>
          <w:rFonts w:ascii="Times New Roman" w:hAnsi="Times New Roman" w:cs="Times New Roman"/>
          <w:sz w:val="28"/>
          <w:szCs w:val="28"/>
          <w:lang w:val="sq-AL"/>
        </w:rPr>
        <w:t xml:space="preserve"> dhe</w:t>
      </w:r>
      <w:r w:rsidR="00DD5814" w:rsidRPr="00CF3366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CF3366">
        <w:rPr>
          <w:rFonts w:ascii="Times New Roman" w:hAnsi="Times New Roman" w:cs="Times New Roman"/>
          <w:sz w:val="28"/>
          <w:szCs w:val="28"/>
          <w:lang w:val="sq-AL"/>
        </w:rPr>
        <w:t xml:space="preserve"> sipas rastit, </w:t>
      </w:r>
      <w:proofErr w:type="spellStart"/>
      <w:r w:rsidRPr="00CF3366">
        <w:rPr>
          <w:rFonts w:ascii="Times New Roman" w:hAnsi="Times New Roman" w:cs="Times New Roman"/>
          <w:sz w:val="28"/>
          <w:szCs w:val="28"/>
          <w:lang w:val="sq-AL"/>
        </w:rPr>
        <w:t>dekantues</w:t>
      </w:r>
      <w:proofErr w:type="spellEnd"/>
      <w:r w:rsidR="00E9344F" w:rsidRPr="00CF3366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CF3366">
        <w:rPr>
          <w:rFonts w:ascii="Times New Roman" w:hAnsi="Times New Roman" w:cs="Times New Roman"/>
          <w:sz w:val="28"/>
          <w:szCs w:val="28"/>
          <w:lang w:val="sq-AL"/>
        </w:rPr>
        <w:t xml:space="preserve"> me qëllim trajtimin dhe </w:t>
      </w:r>
      <w:r w:rsidR="00EC2E2A" w:rsidRPr="00CF3366">
        <w:rPr>
          <w:rFonts w:ascii="Times New Roman" w:hAnsi="Times New Roman" w:cs="Times New Roman"/>
          <w:sz w:val="28"/>
          <w:szCs w:val="28"/>
          <w:lang w:val="sq-AL"/>
        </w:rPr>
        <w:t>eliminim</w:t>
      </w:r>
      <w:r w:rsidRPr="00CF3366">
        <w:rPr>
          <w:rFonts w:ascii="Times New Roman" w:hAnsi="Times New Roman" w:cs="Times New Roman"/>
          <w:sz w:val="28"/>
          <w:szCs w:val="28"/>
          <w:lang w:val="sq-AL"/>
        </w:rPr>
        <w:t>in 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substancave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F70FDC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rreziksh</w:t>
      </w:r>
      <w:r w:rsidR="00FC47BD" w:rsidRPr="00364F78">
        <w:rPr>
          <w:rFonts w:ascii="Times New Roman" w:hAnsi="Times New Roman" w:cs="Times New Roman"/>
          <w:sz w:val="28"/>
          <w:szCs w:val="28"/>
          <w:lang w:val="sq-AL"/>
        </w:rPr>
        <w:t>m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2F0E3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, në përputhje me objektin e </w:t>
      </w:r>
      <w:r w:rsidR="00E9344F" w:rsidRPr="00364F78">
        <w:rPr>
          <w:rFonts w:ascii="Times New Roman" w:hAnsi="Times New Roman" w:cs="Times New Roman"/>
          <w:sz w:val="28"/>
          <w:szCs w:val="28"/>
          <w:lang w:val="sq-AL"/>
        </w:rPr>
        <w:t>veprimtaris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76302" w:rsidRPr="00364F78">
        <w:rPr>
          <w:rFonts w:ascii="Times New Roman" w:hAnsi="Times New Roman" w:cs="Times New Roman"/>
          <w:sz w:val="28"/>
          <w:szCs w:val="28"/>
          <w:lang w:val="sq-AL"/>
        </w:rPr>
        <w:t>, n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76302" w:rsidRPr="00364F78">
        <w:rPr>
          <w:rFonts w:ascii="Times New Roman" w:hAnsi="Times New Roman" w:cs="Times New Roman"/>
          <w:sz w:val="28"/>
          <w:szCs w:val="28"/>
          <w:lang w:val="sq-AL"/>
        </w:rPr>
        <w:t>se</w:t>
      </w:r>
      <w:r w:rsidR="002F0E3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impianti për trajtim/</w:t>
      </w:r>
      <w:proofErr w:type="spellStart"/>
      <w:r w:rsidR="002F0E3F" w:rsidRPr="00364F78">
        <w:rPr>
          <w:rFonts w:ascii="Times New Roman" w:hAnsi="Times New Roman" w:cs="Times New Roman"/>
          <w:sz w:val="28"/>
          <w:szCs w:val="28"/>
          <w:lang w:val="sq-AL"/>
        </w:rPr>
        <w:t>dekantuesi</w:t>
      </w:r>
      <w:proofErr w:type="spellEnd"/>
      <w:r w:rsidR="002F0E3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përcaktohet në kushtet e lejes specifike mjedisore të operatorit</w:t>
      </w:r>
      <w:r w:rsidR="00FC47BD" w:rsidRPr="00364F78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14:paraId="308DE373" w14:textId="702D8650" w:rsidR="00825306" w:rsidRPr="00364F78" w:rsidRDefault="00825306" w:rsidP="005D6B74">
      <w:pPr>
        <w:numPr>
          <w:ilvl w:val="0"/>
          <w:numId w:val="2"/>
        </w:numPr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Të ketë hapësira të përshtatshme për ndarjen dhe depozitimin e diferencuar të materialeve të ardhura në vendin e grumbullimit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;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</w:p>
    <w:p w14:paraId="008BEE6A" w14:textId="417601A8" w:rsidR="00B6576A" w:rsidRPr="00364F78" w:rsidRDefault="005D6B74" w:rsidP="005D6B74">
      <w:pPr>
        <w:spacing w:after="0" w:line="240" w:lineRule="auto"/>
        <w:ind w:left="900" w:hanging="360"/>
        <w:contextualSpacing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ç)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A27B02" w:rsidRPr="00364F78">
        <w:rPr>
          <w:rFonts w:ascii="Times New Roman" w:hAnsi="Times New Roman" w:cs="Times New Roman"/>
          <w:sz w:val="28"/>
          <w:szCs w:val="28"/>
          <w:lang w:val="sq-AL"/>
        </w:rPr>
        <w:t>Të jetë i pajisur</w:t>
      </w:r>
      <w:r w:rsidR="00B6576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 një sistem të mbrojtjes nga zjarri, të miratuar nga autoritetet përkatëse;</w:t>
      </w:r>
    </w:p>
    <w:p w14:paraId="1C13BFAF" w14:textId="1BECF7F8" w:rsidR="00EB23CE" w:rsidRDefault="00A27B02" w:rsidP="005D6B74">
      <w:pPr>
        <w:numPr>
          <w:ilvl w:val="0"/>
          <w:numId w:val="2"/>
        </w:numPr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Sip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rfaqja e veprimtaris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6576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jet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e</w:t>
      </w:r>
      <w:r w:rsidR="00B6576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rrethuar me mur,</w:t>
      </w:r>
      <w:r w:rsidR="00EB23C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me qëllim shmangien e hyrjes n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vend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6576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personave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6576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paautorizuar, si dhe për të parandaluar rrjedhat e uj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6576A" w:rsidRPr="00364F78">
        <w:rPr>
          <w:rFonts w:ascii="Times New Roman" w:hAnsi="Times New Roman" w:cs="Times New Roman"/>
          <w:sz w:val="28"/>
          <w:szCs w:val="28"/>
          <w:lang w:val="sq-AL"/>
        </w:rPr>
        <w:t>rave sipërfaqësore brenda territorit të impiantit.</w:t>
      </w:r>
    </w:p>
    <w:p w14:paraId="69AF1702" w14:textId="77777777" w:rsidR="005D6B74" w:rsidRPr="00364F78" w:rsidRDefault="005D6B74" w:rsidP="005D6B74">
      <w:pPr>
        <w:spacing w:after="0" w:line="240" w:lineRule="auto"/>
        <w:ind w:left="990"/>
        <w:contextualSpacing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F3883D4" w14:textId="7F79618A" w:rsidR="00A27B02" w:rsidRDefault="00EB23CE" w:rsidP="00494FF0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Impiantet e trajtimit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019B4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mbetjeve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019B4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 duhet të ke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5019B4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ë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një plan masash për emergjencat, lidhur me parandalimin e shkar</w:t>
      </w:r>
      <w:r w:rsidR="00A27B02" w:rsidRPr="00364F78">
        <w:rPr>
          <w:rFonts w:ascii="Times New Roman" w:hAnsi="Times New Roman" w:cs="Times New Roman"/>
          <w:sz w:val="28"/>
          <w:szCs w:val="28"/>
          <w:lang w:val="sq-AL"/>
        </w:rPr>
        <w:t>kimeve të uj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27B02" w:rsidRPr="00364F78">
        <w:rPr>
          <w:rFonts w:ascii="Times New Roman" w:hAnsi="Times New Roman" w:cs="Times New Roman"/>
          <w:sz w:val="28"/>
          <w:szCs w:val="28"/>
          <w:lang w:val="sq-AL"/>
        </w:rPr>
        <w:t>rave të ndotura dhe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/apo </w:t>
      </w:r>
      <w:proofErr w:type="spellStart"/>
      <w:r w:rsidRPr="00364F78">
        <w:rPr>
          <w:rFonts w:ascii="Times New Roman" w:hAnsi="Times New Roman" w:cs="Times New Roman"/>
          <w:sz w:val="28"/>
          <w:szCs w:val="28"/>
          <w:lang w:val="sq-AL"/>
        </w:rPr>
        <w:t>kimikateve</w:t>
      </w:r>
      <w:proofErr w:type="spellEnd"/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në mjedis, </w:t>
      </w:r>
      <w:r w:rsidR="005019B4" w:rsidRPr="00364F78">
        <w:rPr>
          <w:rFonts w:ascii="Times New Roman" w:hAnsi="Times New Roman" w:cs="Times New Roman"/>
          <w:sz w:val="28"/>
          <w:szCs w:val="28"/>
          <w:lang w:val="sq-AL"/>
        </w:rPr>
        <w:t>të miratuar nga autoritetet e përcaktuara në legjislacionin në fuqi</w:t>
      </w:r>
      <w:r w:rsidR="00A27B02" w:rsidRPr="00364F78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410ED379" w14:textId="77777777" w:rsidR="005D6B74" w:rsidRPr="00364F78" w:rsidRDefault="005D6B74" w:rsidP="00494FF0">
      <w:pPr>
        <w:pStyle w:val="ListParagraph"/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06A8DAA4" w14:textId="1522917C" w:rsidR="005F35D6" w:rsidRDefault="00EB23CE" w:rsidP="00494FF0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Mbetjet e metaleve,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cilat </w:t>
      </w:r>
      <w:proofErr w:type="spellStart"/>
      <w:r w:rsidRPr="00364F78">
        <w:rPr>
          <w:rFonts w:ascii="Times New Roman" w:hAnsi="Times New Roman" w:cs="Times New Roman"/>
          <w:sz w:val="28"/>
          <w:szCs w:val="28"/>
          <w:lang w:val="sq-AL"/>
        </w:rPr>
        <w:t>gjenerohen</w:t>
      </w:r>
      <w:proofErr w:type="spellEnd"/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gjatë proceseve teknologjike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trajtimit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tyre, menaxhohen në përputhje me kuadrin ligjor në fuqi për menaxhimin e integruar të mbetjeve.</w:t>
      </w:r>
      <w:r w:rsidR="005F35D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2112A625" w14:textId="61EA865B" w:rsidR="005D6B74" w:rsidRPr="005D6B74" w:rsidRDefault="005D6B74" w:rsidP="00494FF0">
      <w:pPr>
        <w:pStyle w:val="ListParagraph"/>
        <w:ind w:left="450" w:hanging="450"/>
        <w:rPr>
          <w:rFonts w:ascii="Times New Roman" w:hAnsi="Times New Roman" w:cs="Times New Roman"/>
          <w:sz w:val="28"/>
          <w:szCs w:val="28"/>
          <w:lang w:val="sq-AL"/>
        </w:rPr>
      </w:pPr>
    </w:p>
    <w:p w14:paraId="38EC6BCC" w14:textId="3E0CC0F9" w:rsidR="00A41D5B" w:rsidRPr="00494FF0" w:rsidRDefault="005F35D6" w:rsidP="00494FF0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Operatori q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grumbullon, depoziton dhe trajton mbetjet e metaleve duhet të jetë i pajisur me leje</w:t>
      </w:r>
      <w:r w:rsidR="000D6D76"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mjedisore, sipas përcaktim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 xml:space="preserve">it në ligjin nr.10448, 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 xml:space="preserve">                  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>datë 14.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7.2011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“Për lejet e </w:t>
      </w:r>
      <w:r w:rsidR="00D173F5" w:rsidRPr="00364F78">
        <w:rPr>
          <w:rFonts w:ascii="Times New Roman" w:hAnsi="Times New Roman" w:cs="Times New Roman"/>
          <w:sz w:val="28"/>
          <w:szCs w:val="28"/>
          <w:lang w:val="sq-AL"/>
        </w:rPr>
        <w:t>m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jedisit”, të ndryshuar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si edhe me licencë</w:t>
      </w:r>
      <w:r w:rsidR="000D6D76" w:rsidRPr="00364F78">
        <w:rPr>
          <w:rFonts w:ascii="Times New Roman" w:hAnsi="Times New Roman" w:cs="Times New Roman"/>
          <w:sz w:val="28"/>
          <w:szCs w:val="28"/>
          <w:lang w:val="sq-AL"/>
        </w:rPr>
        <w:t>n me kodin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III.2.B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 xml:space="preserve"> “V</w:t>
      </w:r>
      <w:r w:rsidR="000D6D76" w:rsidRPr="00364F78">
        <w:rPr>
          <w:rFonts w:ascii="Times New Roman" w:hAnsi="Times New Roman" w:cs="Times New Roman"/>
          <w:sz w:val="28"/>
          <w:szCs w:val="28"/>
          <w:lang w:val="sq-AL"/>
        </w:rPr>
        <w:t>eprimtarit</w:t>
      </w:r>
      <w:r w:rsidR="00C179FF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D6D7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e tjera profesionale lidhur me ndikimin n</w:t>
      </w:r>
      <w:r w:rsidR="00C179FF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D6D7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mjedis”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Pr="00494FF0">
        <w:rPr>
          <w:rFonts w:ascii="Times New Roman" w:hAnsi="Times New Roman" w:cs="Times New Roman"/>
          <w:sz w:val="28"/>
          <w:szCs w:val="28"/>
          <w:lang w:val="sq-AL"/>
        </w:rPr>
        <w:t>sipas vendimit nr.538, datë 26.5.2009, të Këshillit të Ministrave, “Për licencat dhe lejet që trajtohen nga apo nëpërmjet QKL-së dhe disa rregullime të tjera nënligjore të përbashkëta”, të ndryshuar.</w:t>
      </w:r>
    </w:p>
    <w:p w14:paraId="7B2238D8" w14:textId="1D9EC4CE" w:rsidR="005C034F" w:rsidRPr="00364F78" w:rsidRDefault="00024B75" w:rsidP="005D6B74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val="sq-AL"/>
        </w:rPr>
      </w:pPr>
      <w:r w:rsidRPr="00364F78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val="sq-AL"/>
        </w:rPr>
        <w:lastRenderedPageBreak/>
        <w:t>V</w:t>
      </w:r>
      <w:r w:rsidR="005C034F" w:rsidRPr="00364F78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val="sq-AL"/>
        </w:rPr>
        <w:t>.</w:t>
      </w:r>
      <w:r w:rsidR="00FC47BD" w:rsidRPr="00364F78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val="sq-AL"/>
        </w:rPr>
        <w:t xml:space="preserve">  </w:t>
      </w:r>
      <w:r w:rsidR="00EB23CE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k</w:t>
      </w:r>
      <w:r w:rsidR="00ED7F80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ë</w:t>
      </w:r>
      <w:r w:rsidR="00EB23CE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rkesat </w:t>
      </w:r>
      <w:r w:rsidR="004F7DD8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dhe standardet </w:t>
      </w:r>
      <w:r w:rsidR="00EB23CE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p</w:t>
      </w:r>
      <w:r w:rsidR="00ED7F80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ë</w:t>
      </w:r>
      <w:r w:rsidR="00EB23CE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r pranimin e mbetjeve t</w:t>
      </w:r>
      <w:r w:rsidR="00ED7F80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ë</w:t>
      </w:r>
      <w:r w:rsidR="00EB23CE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 metaleve  </w:t>
      </w:r>
      <w:r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n</w:t>
      </w:r>
      <w:r w:rsidR="003564BB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ë</w:t>
      </w:r>
      <w:r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 </w:t>
      </w:r>
      <w:r w:rsidR="00D967F2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VENDIN E GRUMBULLIMIT</w:t>
      </w:r>
      <w:r w:rsidR="00EB23CE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, </w:t>
      </w:r>
      <w:r w:rsidR="00DD581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tË </w:t>
      </w:r>
      <w:r w:rsidR="00EB23CE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depozitimit </w:t>
      </w:r>
      <w:r w:rsidR="00A1138C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T</w:t>
      </w:r>
      <w:r w:rsidR="00AC0579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Ë</w:t>
      </w:r>
      <w:r w:rsidR="00A1138C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 MBETJEVE </w:t>
      </w:r>
      <w:r w:rsidR="0012472E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T</w:t>
      </w:r>
      <w:r w:rsidR="00ED7F80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>Ë</w:t>
      </w:r>
      <w:r w:rsidR="0012472E" w:rsidRPr="005D6B74">
        <w:rPr>
          <w:rFonts w:ascii="Times New Roman" w:eastAsia="Times New Roman" w:hAnsi="Times New Roman" w:cs="Times New Roman"/>
          <w:b/>
          <w:caps/>
          <w:sz w:val="28"/>
          <w:szCs w:val="28"/>
          <w:lang w:val="sq-AL"/>
        </w:rPr>
        <w:t xml:space="preserve"> METALEVE</w:t>
      </w:r>
    </w:p>
    <w:p w14:paraId="42BEDF84" w14:textId="77777777" w:rsidR="00A27B02" w:rsidRPr="00364F78" w:rsidRDefault="00A27B02" w:rsidP="00612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val="sq-AL"/>
        </w:rPr>
      </w:pPr>
    </w:p>
    <w:p w14:paraId="6AEBC368" w14:textId="1A9F5BE2" w:rsidR="005C034F" w:rsidRDefault="00EB23CE" w:rsidP="005D6B74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M</w:t>
      </w:r>
      <w:r w:rsidR="00A1138C" w:rsidRPr="00364F78">
        <w:rPr>
          <w:rFonts w:ascii="Times New Roman" w:hAnsi="Times New Roman" w:cs="Times New Roman"/>
          <w:sz w:val="28"/>
          <w:szCs w:val="28"/>
          <w:lang w:val="sq-AL"/>
        </w:rPr>
        <w:t>betje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t </w:t>
      </w:r>
      <w:r w:rsidR="00A1138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e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metaleve</w:t>
      </w:r>
      <w:r w:rsidR="00024B75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5C03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q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C03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v</w:t>
      </w:r>
      <w:r w:rsidR="00024B75" w:rsidRPr="00364F78">
        <w:rPr>
          <w:rFonts w:ascii="Times New Roman" w:hAnsi="Times New Roman" w:cs="Times New Roman"/>
          <w:sz w:val="28"/>
          <w:szCs w:val="28"/>
          <w:lang w:val="sq-AL"/>
        </w:rPr>
        <w:t>ijn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nga </w:t>
      </w:r>
      <w:r w:rsidR="00024B75" w:rsidRPr="00364F78">
        <w:rPr>
          <w:rFonts w:ascii="Times New Roman" w:hAnsi="Times New Roman" w:cs="Times New Roman"/>
          <w:sz w:val="28"/>
          <w:szCs w:val="28"/>
          <w:lang w:val="sq-AL"/>
        </w:rPr>
        <w:t>ç</w:t>
      </w:r>
      <w:r w:rsidR="00A51ED7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do </w:t>
      </w:r>
      <w:r w:rsidR="0046605A" w:rsidRPr="00364F78">
        <w:rPr>
          <w:rFonts w:ascii="Times New Roman" w:hAnsi="Times New Roman" w:cs="Times New Roman"/>
          <w:sz w:val="28"/>
          <w:szCs w:val="28"/>
          <w:lang w:val="sq-AL"/>
        </w:rPr>
        <w:t>zot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605A" w:rsidRPr="00364F78">
        <w:rPr>
          <w:rFonts w:ascii="Times New Roman" w:hAnsi="Times New Roman" w:cs="Times New Roman"/>
          <w:sz w:val="28"/>
          <w:szCs w:val="28"/>
          <w:lang w:val="sq-AL"/>
        </w:rPr>
        <w:t>rues</w:t>
      </w:r>
      <w:r w:rsidR="00A51ED7" w:rsidRPr="00364F78">
        <w:rPr>
          <w:rFonts w:ascii="Times New Roman" w:hAnsi="Times New Roman" w:cs="Times New Roman"/>
          <w:sz w:val="28"/>
          <w:szCs w:val="28"/>
          <w:lang w:val="sq-AL"/>
        </w:rPr>
        <w:t>, grumbullues</w:t>
      </w:r>
      <w:r w:rsidR="00024B75" w:rsidRPr="00364F78">
        <w:rPr>
          <w:rFonts w:ascii="Times New Roman" w:hAnsi="Times New Roman" w:cs="Times New Roman"/>
          <w:sz w:val="28"/>
          <w:szCs w:val="28"/>
          <w:lang w:val="sq-AL"/>
        </w:rPr>
        <w:t>, individ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C03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ose </w:t>
      </w:r>
      <w:r w:rsidR="0046605A" w:rsidRPr="00364F78">
        <w:rPr>
          <w:rFonts w:ascii="Times New Roman" w:hAnsi="Times New Roman" w:cs="Times New Roman"/>
          <w:sz w:val="28"/>
          <w:szCs w:val="28"/>
          <w:lang w:val="sq-AL"/>
        </w:rPr>
        <w:t>ç</w:t>
      </w:r>
      <w:r w:rsidR="005C034F" w:rsidRPr="00364F78">
        <w:rPr>
          <w:rFonts w:ascii="Times New Roman" w:hAnsi="Times New Roman" w:cs="Times New Roman"/>
          <w:sz w:val="28"/>
          <w:szCs w:val="28"/>
          <w:lang w:val="sq-AL"/>
        </w:rPr>
        <w:t>do person apo pal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C03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e tret</w:t>
      </w:r>
      <w:r w:rsidR="00F6553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C034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me mjete t</w:t>
      </w:r>
      <w:r w:rsidR="00F6553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ndryshme transporti</w:t>
      </w:r>
      <w:r w:rsidR="00880171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duhet t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C034F" w:rsidRPr="00364F78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14:paraId="2CA12824" w14:textId="77777777" w:rsidR="005D6B74" w:rsidRPr="00364F78" w:rsidRDefault="005D6B74" w:rsidP="005D6B74">
      <w:pPr>
        <w:pStyle w:val="ListParagraph"/>
        <w:spacing w:after="0" w:line="240" w:lineRule="auto"/>
        <w:ind w:left="63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1B4603E" w14:textId="77777777" w:rsidR="005C034F" w:rsidRPr="00364F78" w:rsidRDefault="008531EC" w:rsidP="00A27B02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peshohen, </w:t>
      </w:r>
    </w:p>
    <w:p w14:paraId="2FDD2748" w14:textId="6EF0D3B9" w:rsidR="005C034F" w:rsidRPr="00364F78" w:rsidRDefault="008531EC" w:rsidP="00A27B02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kontrollohen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>;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1138C" w:rsidRPr="00364F78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dhe</w:t>
      </w:r>
    </w:p>
    <w:p w14:paraId="07565EA3" w14:textId="1A9DE9EA" w:rsidR="005D6B74" w:rsidRDefault="008531EC" w:rsidP="00A27B02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pranohen </w:t>
      </w:r>
      <w:r w:rsidR="009E4DFE" w:rsidRPr="00364F78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nga operatori</w:t>
      </w:r>
      <w:r w:rsidR="00494FF0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,</w:t>
      </w:r>
      <w:r w:rsidR="009E4DFE" w:rsidRPr="00364F78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p</w:t>
      </w:r>
      <w:r w:rsidR="003564BB" w:rsidRPr="00364F78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rpara se ato t</w:t>
      </w:r>
      <w:r w:rsidR="00F65531" w:rsidRPr="00364F78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ndahen dhe </w:t>
      </w:r>
      <w:r w:rsidR="00EB23CE" w:rsidRPr="00364F78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trajtohen</w:t>
      </w:r>
      <w:r w:rsidRPr="00364F78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.</w:t>
      </w:r>
    </w:p>
    <w:p w14:paraId="5238B944" w14:textId="17795933" w:rsidR="005C034F" w:rsidRPr="00364F78" w:rsidRDefault="008531EC" w:rsidP="005D6B74">
      <w:pPr>
        <w:pStyle w:val="ListParagraph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</w:p>
    <w:p w14:paraId="652843D0" w14:textId="12E12F3A" w:rsidR="008531EC" w:rsidRPr="005D6B74" w:rsidRDefault="00C66159" w:rsidP="00D15D86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pikat e grumbullimit t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mbetjeve 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 xml:space="preserve">të metaleve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lejohet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grumbullohen vet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 mbetjet 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 xml:space="preserve">e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metale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>ve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, duke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rjashtuar 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>çdo rrymë tjetë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 mbetjesh.</w:t>
      </w:r>
    </w:p>
    <w:p w14:paraId="494A4724" w14:textId="77777777" w:rsidR="005D6B74" w:rsidRPr="00364F78" w:rsidRDefault="005D6B74" w:rsidP="00D15D86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sq-AL"/>
        </w:rPr>
      </w:pPr>
    </w:p>
    <w:p w14:paraId="071525AF" w14:textId="1C0BC4EE" w:rsidR="005D6B74" w:rsidRDefault="00727169" w:rsidP="00D15D86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Operatori</w:t>
      </w:r>
      <w:r w:rsidR="009E4DFE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procedurat e pranimit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mbetjeve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="00581BC3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vendin e grumbullimit dhe 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="00494FF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>depozitimit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C375C" w:rsidRPr="00364F78">
        <w:rPr>
          <w:rFonts w:ascii="Times New Roman" w:hAnsi="Times New Roman" w:cs="Times New Roman"/>
          <w:sz w:val="28"/>
          <w:szCs w:val="28"/>
          <w:lang w:val="sq-AL"/>
        </w:rPr>
        <w:t>duhet t</w:t>
      </w:r>
      <w:r w:rsidR="000B539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krye</w:t>
      </w:r>
      <w:r w:rsidR="006343C4" w:rsidRPr="00364F78">
        <w:rPr>
          <w:rFonts w:ascii="Times New Roman" w:hAnsi="Times New Roman" w:cs="Times New Roman"/>
          <w:sz w:val="28"/>
          <w:szCs w:val="28"/>
          <w:lang w:val="sq-AL"/>
        </w:rPr>
        <w:t>j</w:t>
      </w:r>
      <w:r w:rsidR="00F6553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kontrolli</w:t>
      </w:r>
      <w:r w:rsidR="006343C4"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fillestar </w:t>
      </w:r>
      <w:r w:rsidR="006343C4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>sasis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mbetjeve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 q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llim parandalimi</w:t>
      </w:r>
      <w:r w:rsidR="004A7339"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e pranimit 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mbetjeve 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tjera</w:t>
      </w:r>
      <w:r w:rsidR="00581BC3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palejuara n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>vendet e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grumbull</w:t>
      </w:r>
      <w:r w:rsidR="00757D71" w:rsidRPr="00364F78">
        <w:rPr>
          <w:rFonts w:ascii="Times New Roman" w:hAnsi="Times New Roman" w:cs="Times New Roman"/>
          <w:sz w:val="28"/>
          <w:szCs w:val="28"/>
          <w:lang w:val="sq-AL"/>
        </w:rPr>
        <w:t>imit dhe</w:t>
      </w:r>
      <w:r w:rsidR="00494FF0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="00757D7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depozitimit 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57D7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81BC3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mbetjeve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472246E3" w14:textId="77777777" w:rsidR="005D6B74" w:rsidRPr="005D6B74" w:rsidRDefault="005D6B74" w:rsidP="00D15D8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954DE3C" w14:textId="1FFCC5F2" w:rsidR="005D6B74" w:rsidRDefault="00DD5814" w:rsidP="00D15D86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Në rast se operatori</w:t>
      </w:r>
      <w:r w:rsidR="002F0E3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onstat</w:t>
      </w:r>
      <w:r w:rsidR="002F0E3F" w:rsidRPr="00364F78">
        <w:rPr>
          <w:rFonts w:ascii="Times New Roman" w:hAnsi="Times New Roman" w:cs="Times New Roman"/>
          <w:sz w:val="28"/>
          <w:szCs w:val="28"/>
          <w:lang w:val="sq-AL"/>
        </w:rPr>
        <w:t>on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prani</w:t>
      </w:r>
      <w:r w:rsidR="002F0E3F"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F0E3F" w:rsidRPr="00364F78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mbetjeve 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papranueshme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ngarkes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531EC" w:rsidRPr="00364F78">
        <w:rPr>
          <w:rFonts w:ascii="Times New Roman" w:hAnsi="Times New Roman" w:cs="Times New Roman"/>
          <w:sz w:val="28"/>
          <w:szCs w:val="28"/>
          <w:lang w:val="sq-AL"/>
        </w:rPr>
        <w:t>n e mbetjeve</w:t>
      </w:r>
      <w:r w:rsidR="00581BC3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2F0E3F" w:rsidRPr="00364F78">
        <w:rPr>
          <w:rFonts w:ascii="Times New Roman" w:hAnsi="Times New Roman" w:cs="Times New Roman"/>
          <w:sz w:val="28"/>
          <w:szCs w:val="28"/>
          <w:lang w:val="sq-AL"/>
        </w:rPr>
        <w:t>duhet të marrë masat e nevojshme për të adresuar dhe trajtuar mbetjet e identifikuara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>jometalike</w:t>
      </w:r>
      <w:proofErr w:type="spellEnd"/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2F0E3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në përputhje me legjislacionin në fuqi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2F0E3F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që rregullojnë 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menaxhimin e </w:t>
      </w:r>
      <w:r w:rsidR="002F0E3F" w:rsidRPr="00364F78">
        <w:rPr>
          <w:rFonts w:ascii="Times New Roman" w:hAnsi="Times New Roman" w:cs="Times New Roman"/>
          <w:sz w:val="28"/>
          <w:szCs w:val="28"/>
          <w:lang w:val="sq-AL"/>
        </w:rPr>
        <w:t>rryma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>ve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tjera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mbetjeve.</w:t>
      </w:r>
    </w:p>
    <w:p w14:paraId="07FAC244" w14:textId="77777777" w:rsidR="005D6B74" w:rsidRPr="005D6B74" w:rsidRDefault="005D6B74" w:rsidP="00D15D8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7FC35C7" w14:textId="65103ADE" w:rsidR="00395A4C" w:rsidRDefault="00395A4C" w:rsidP="00D15D86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Pas pranimit të mbetjeve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metaleve, operatori duhet:</w:t>
      </w:r>
    </w:p>
    <w:p w14:paraId="6320E74B" w14:textId="5C06302F" w:rsidR="005D6B74" w:rsidRPr="00364F78" w:rsidRDefault="005D6B74" w:rsidP="005D6B74">
      <w:pPr>
        <w:pStyle w:val="ListParagraph"/>
        <w:rPr>
          <w:rFonts w:ascii="Times New Roman" w:hAnsi="Times New Roman" w:cs="Times New Roman"/>
          <w:sz w:val="28"/>
          <w:szCs w:val="28"/>
          <w:lang w:val="sq-AL"/>
        </w:rPr>
      </w:pPr>
    </w:p>
    <w:p w14:paraId="21A7FBA2" w14:textId="1D3BF670" w:rsidR="00395A4C" w:rsidRPr="00364F78" w:rsidRDefault="00DD5814" w:rsidP="005D6B74">
      <w:pPr>
        <w:pStyle w:val="ListParagraph"/>
        <w:numPr>
          <w:ilvl w:val="1"/>
          <w:numId w:val="19"/>
        </w:numPr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395A4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ë sistemojë mbetjet e metaleve në vendin e përcaktuar për seleksionim paraprak, brenda sheshit të impiantit, përpara se të transferohen në vendin e depozitimit </w:t>
      </w:r>
      <w:proofErr w:type="spellStart"/>
      <w:r w:rsidR="00395A4C" w:rsidRPr="00364F78">
        <w:rPr>
          <w:rFonts w:ascii="Times New Roman" w:hAnsi="Times New Roman" w:cs="Times New Roman"/>
          <w:sz w:val="28"/>
          <w:szCs w:val="28"/>
          <w:lang w:val="sq-AL"/>
        </w:rPr>
        <w:t>res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pektiv</w:t>
      </w:r>
      <w:proofErr w:type="spellEnd"/>
      <w:r w:rsidR="00494FF0">
        <w:rPr>
          <w:rFonts w:ascii="Times New Roman" w:hAnsi="Times New Roman" w:cs="Times New Roman"/>
          <w:sz w:val="28"/>
          <w:szCs w:val="28"/>
          <w:lang w:val="sq-AL"/>
        </w:rPr>
        <w:t xml:space="preserve"> për trajtim të mëtejshëm;</w:t>
      </w:r>
    </w:p>
    <w:p w14:paraId="446D39F6" w14:textId="1739B690" w:rsidR="00395A4C" w:rsidRPr="00364F78" w:rsidRDefault="00DD5814" w:rsidP="005D6B74">
      <w:pPr>
        <w:pStyle w:val="ListParagraph"/>
        <w:numPr>
          <w:ilvl w:val="1"/>
          <w:numId w:val="19"/>
        </w:numPr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395A4C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vendos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95A4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vendin e seleksionimit </w:t>
      </w:r>
      <w:r w:rsidR="00395A4C" w:rsidRPr="00364F78">
        <w:rPr>
          <w:rFonts w:ascii="Times New Roman" w:hAnsi="Times New Roman" w:cs="Times New Roman"/>
          <w:sz w:val="28"/>
          <w:szCs w:val="28"/>
          <w:lang w:val="sq-AL"/>
        </w:rPr>
        <w:t>në afërsi të vendit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95A4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depozitimit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95A4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mbetjeve, për të minimizuar lëvizjet e pajisjeve/automjeteve në sheshin e de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pozitimit në vendet e trajtimit;</w:t>
      </w:r>
    </w:p>
    <w:p w14:paraId="2D55707B" w14:textId="30B6D275" w:rsidR="00395A4C" w:rsidRPr="00364F78" w:rsidRDefault="00DD5814" w:rsidP="005D6B74">
      <w:pPr>
        <w:pStyle w:val="ListParagraph"/>
        <w:numPr>
          <w:ilvl w:val="1"/>
          <w:numId w:val="19"/>
        </w:numPr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vendos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95A4C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në stoqe</w:t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>, në distanca të përshtatshme midis tyre, mbetjet e metaleve, gjatë grumbullimit, depozitimit dhe trajtimit</w:t>
      </w:r>
      <w:r w:rsidR="00395A4C" w:rsidRPr="00364F78">
        <w:rPr>
          <w:rFonts w:ascii="Times New Roman" w:hAnsi="Times New Roman" w:cs="Times New Roman"/>
          <w:sz w:val="28"/>
          <w:szCs w:val="28"/>
          <w:lang w:val="sq-AL"/>
        </w:rPr>
        <w:t>, duke siguruar gjithmonë rrugë kalimi të lirë ndërmjet tyre. Stoqet e mbetjeve vendosen në struktura të qëndrueshme, të papërshkrueshme nga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 xml:space="preserve"> uji dhe materialet e lëngshme;</w:t>
      </w:r>
    </w:p>
    <w:p w14:paraId="369BF96A" w14:textId="5E8C5A68" w:rsidR="00BB2FF1" w:rsidRDefault="005D6B74" w:rsidP="005D6B74">
      <w:pPr>
        <w:pStyle w:val="ListParagraph"/>
        <w:spacing w:after="0" w:line="240" w:lineRule="auto"/>
        <w:ind w:left="900" w:hanging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ç) 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ket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nj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vend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r grumbullimin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dhe trajtimin e mbetjeve 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metale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>ve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, i cili duhet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rmbush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standardet e m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poshtme:</w:t>
      </w:r>
    </w:p>
    <w:p w14:paraId="1AAA1BDC" w14:textId="77777777" w:rsidR="00DD5814" w:rsidRPr="00364F78" w:rsidRDefault="00DD5814" w:rsidP="005D6B74">
      <w:pPr>
        <w:pStyle w:val="ListParagraph"/>
        <w:spacing w:after="0" w:line="240" w:lineRule="auto"/>
        <w:ind w:left="900" w:hanging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18BC2F54" w14:textId="523D3CA7" w:rsidR="00BB2FF1" w:rsidRPr="00364F78" w:rsidRDefault="00BB2FF1" w:rsidP="00CF2142">
      <w:pPr>
        <w:pStyle w:val="ListParagraph"/>
        <w:numPr>
          <w:ilvl w:val="0"/>
          <w:numId w:val="46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 jet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i </w:t>
      </w:r>
      <w:proofErr w:type="spellStart"/>
      <w:r w:rsidRPr="00364F78">
        <w:rPr>
          <w:rFonts w:ascii="Times New Roman" w:hAnsi="Times New Roman" w:cs="Times New Roman"/>
          <w:sz w:val="28"/>
          <w:szCs w:val="28"/>
          <w:lang w:val="sq-AL"/>
        </w:rPr>
        <w:t>hidroizoluar</w:t>
      </w:r>
      <w:proofErr w:type="spellEnd"/>
      <w:r w:rsidRPr="00364F78">
        <w:rPr>
          <w:rFonts w:ascii="Times New Roman" w:hAnsi="Times New Roman" w:cs="Times New Roman"/>
          <w:sz w:val="28"/>
          <w:szCs w:val="28"/>
          <w:lang w:val="sq-AL"/>
        </w:rPr>
        <w:t>.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 </w:t>
      </w:r>
      <w:proofErr w:type="spellStart"/>
      <w:r w:rsidRPr="00364F78">
        <w:rPr>
          <w:rFonts w:ascii="Times New Roman" w:hAnsi="Times New Roman" w:cs="Times New Roman"/>
          <w:sz w:val="28"/>
          <w:szCs w:val="28"/>
          <w:lang w:val="sq-AL"/>
        </w:rPr>
        <w:t>hidroizolim</w:t>
      </w:r>
      <w:proofErr w:type="spellEnd"/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duhet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rdoren shtresa argjilore dhe membrana plastike; </w:t>
      </w:r>
    </w:p>
    <w:p w14:paraId="06705880" w14:textId="6027DCA8" w:rsidR="00BB2FF1" w:rsidRPr="00364F78" w:rsidRDefault="00BB2FF1" w:rsidP="00CF2142">
      <w:pPr>
        <w:pStyle w:val="ListParagraph"/>
        <w:numPr>
          <w:ilvl w:val="0"/>
          <w:numId w:val="46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lastRenderedPageBreak/>
        <w:t>Mbi shtres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n e </w:t>
      </w:r>
      <w:proofErr w:type="spellStart"/>
      <w:r w:rsidRPr="00364F78">
        <w:rPr>
          <w:rFonts w:ascii="Times New Roman" w:hAnsi="Times New Roman" w:cs="Times New Roman"/>
          <w:sz w:val="28"/>
          <w:szCs w:val="28"/>
          <w:lang w:val="sq-AL"/>
        </w:rPr>
        <w:t>hidroizolimit</w:t>
      </w:r>
      <w:proofErr w:type="spellEnd"/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duhet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ket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nj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shtres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364F78">
        <w:rPr>
          <w:rFonts w:ascii="Times New Roman" w:hAnsi="Times New Roman" w:cs="Times New Roman"/>
          <w:sz w:val="28"/>
          <w:szCs w:val="28"/>
          <w:lang w:val="sq-AL"/>
        </w:rPr>
        <w:t>betonizuar</w:t>
      </w:r>
      <w:proofErr w:type="spellEnd"/>
      <w:r w:rsidRPr="00364F78">
        <w:rPr>
          <w:rFonts w:ascii="Times New Roman" w:hAnsi="Times New Roman" w:cs="Times New Roman"/>
          <w:sz w:val="28"/>
          <w:szCs w:val="28"/>
          <w:lang w:val="sq-AL"/>
        </w:rPr>
        <w:t>,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garantuar ndalimin e kalimit t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shkarkimeve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 xml:space="preserve"> lë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ngshme 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shtresat e 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ntok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s;</w:t>
      </w:r>
    </w:p>
    <w:p w14:paraId="1EFFD5B5" w14:textId="63B0F10E" w:rsidR="00BB2FF1" w:rsidRPr="00364F78" w:rsidRDefault="00BB2FF1" w:rsidP="00CF2142">
      <w:pPr>
        <w:pStyle w:val="ListParagraph"/>
        <w:numPr>
          <w:ilvl w:val="0"/>
          <w:numId w:val="46"/>
        </w:numPr>
        <w:spacing w:after="0" w:line="240" w:lineRule="auto"/>
        <w:ind w:hanging="9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Fort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sia dhe rezistenca e shtres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s s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betonit duhet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jet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e till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q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rballoj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pesh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n e skrapit metalik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grumbulluar dhe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mjeteve dhe pajisjeve q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do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operojn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brenda k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tij territori;</w:t>
      </w:r>
    </w:p>
    <w:p w14:paraId="57B644DD" w14:textId="264513C0" w:rsidR="00BB2FF1" w:rsidRPr="00364F78" w:rsidRDefault="00BB2FF1" w:rsidP="00CF2142">
      <w:pPr>
        <w:pStyle w:val="ListParagraph"/>
        <w:numPr>
          <w:ilvl w:val="0"/>
          <w:numId w:val="46"/>
        </w:numPr>
        <w:spacing w:after="0" w:line="240" w:lineRule="auto"/>
        <w:ind w:hanging="9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mos b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het shtrimi me pllaka, tulla, gur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etj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>.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, pasi nuk garantojn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ndalimin e dep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rtimit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shkarkimeve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l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ngshme 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shtresat e 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ntok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s;</w:t>
      </w:r>
    </w:p>
    <w:p w14:paraId="60707B3E" w14:textId="019D9E0E" w:rsidR="00BB2FF1" w:rsidRPr="00364F78" w:rsidRDefault="00BB2FF1" w:rsidP="00CF2142">
      <w:pPr>
        <w:pStyle w:val="ListParagraph"/>
        <w:numPr>
          <w:ilvl w:val="0"/>
          <w:numId w:val="46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364F78">
        <w:rPr>
          <w:rFonts w:ascii="Times New Roman" w:hAnsi="Times New Roman" w:cs="Times New Roman"/>
          <w:sz w:val="28"/>
          <w:szCs w:val="28"/>
          <w:lang w:val="sq-AL"/>
        </w:rPr>
        <w:t>Hidroizolimi</w:t>
      </w:r>
      <w:proofErr w:type="spellEnd"/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 xml:space="preserve">dhe </w:t>
      </w:r>
      <w:proofErr w:type="spellStart"/>
      <w:r w:rsidR="00DD5814">
        <w:rPr>
          <w:rFonts w:ascii="Times New Roman" w:hAnsi="Times New Roman" w:cs="Times New Roman"/>
          <w:sz w:val="28"/>
          <w:szCs w:val="28"/>
          <w:lang w:val="sq-AL"/>
        </w:rPr>
        <w:t>betonizimi</w:t>
      </w:r>
      <w:proofErr w:type="spellEnd"/>
      <w:r w:rsidR="00DD5814">
        <w:rPr>
          <w:rFonts w:ascii="Times New Roman" w:hAnsi="Times New Roman" w:cs="Times New Roman"/>
          <w:sz w:val="28"/>
          <w:szCs w:val="28"/>
          <w:lang w:val="sq-AL"/>
        </w:rPr>
        <w:t xml:space="preserve"> i sheshit të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grumbullimit t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mbetjeve 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metal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>eve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realizohet mbi baz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n e nj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projekti </w:t>
      </w:r>
      <w:proofErr w:type="spellStart"/>
      <w:r w:rsidRPr="00364F78">
        <w:rPr>
          <w:rFonts w:ascii="Times New Roman" w:hAnsi="Times New Roman" w:cs="Times New Roman"/>
          <w:sz w:val="28"/>
          <w:szCs w:val="28"/>
          <w:lang w:val="sq-AL"/>
        </w:rPr>
        <w:t>inxhinerik</w:t>
      </w:r>
      <w:proofErr w:type="spellEnd"/>
      <w:r w:rsidRPr="00364F78">
        <w:rPr>
          <w:rFonts w:ascii="Times New Roman" w:hAnsi="Times New Roman" w:cs="Times New Roman"/>
          <w:sz w:val="28"/>
          <w:szCs w:val="28"/>
          <w:lang w:val="sq-AL"/>
        </w:rPr>
        <w:t>,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rgatitur nga subjekte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 xml:space="preserve"> licenc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uar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D5814">
        <w:rPr>
          <w:rFonts w:ascii="Times New Roman" w:hAnsi="Times New Roman" w:cs="Times New Roman"/>
          <w:sz w:val="28"/>
          <w:szCs w:val="28"/>
          <w:lang w:val="sq-AL"/>
        </w:rPr>
        <w:t xml:space="preserve">r punime </w:t>
      </w:r>
      <w:proofErr w:type="spellStart"/>
      <w:r w:rsidR="00DD5814">
        <w:rPr>
          <w:rFonts w:ascii="Times New Roman" w:hAnsi="Times New Roman" w:cs="Times New Roman"/>
          <w:sz w:val="28"/>
          <w:szCs w:val="28"/>
          <w:lang w:val="sq-AL"/>
        </w:rPr>
        <w:t>hidro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izolimi</w:t>
      </w:r>
      <w:proofErr w:type="spellEnd"/>
      <w:r w:rsidRPr="00364F78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25485D62" w14:textId="77777777" w:rsidR="00BB2FF1" w:rsidRPr="00364F78" w:rsidRDefault="00BB2FF1" w:rsidP="00BB2FF1">
      <w:pPr>
        <w:pStyle w:val="ListParagraph"/>
        <w:spacing w:after="0" w:line="240" w:lineRule="auto"/>
        <w:ind w:left="171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C952E36" w14:textId="2239E62A" w:rsidR="005D6B74" w:rsidRDefault="00AB2448" w:rsidP="005D6B74">
      <w:pPr>
        <w:pStyle w:val="ListParagraph"/>
        <w:numPr>
          <w:ilvl w:val="1"/>
          <w:numId w:val="19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C6191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C6191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nj</w:t>
      </w:r>
      <w:r w:rsidR="00C6191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sistem kolektor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sh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grumbullimit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shkarkimeve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l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ngshme, i cili duhet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garantoj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q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14:paraId="64333810" w14:textId="021ACA3A" w:rsidR="00BB2FF1" w:rsidRPr="00364F78" w:rsidRDefault="00BB2FF1" w:rsidP="005D6B74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1BFAB83F" w14:textId="3F301B1E" w:rsidR="00BB2FF1" w:rsidRPr="00364F78" w:rsidRDefault="00DD5814" w:rsidP="00BB2FF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asnjë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shkarkim i l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ngsh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m nuk duhet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B2448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devijoj</w:t>
      </w:r>
      <w:r w:rsidR="00C61911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jasht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kolektorit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grumbullimit;</w:t>
      </w:r>
    </w:p>
    <w:p w14:paraId="7C7B1B14" w14:textId="2EDEF812" w:rsidR="00BB2FF1" w:rsidRPr="00364F78" w:rsidRDefault="00DD5814" w:rsidP="00BB2FF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hkarkimet e l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ngshme nga kolektori duhet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grumbullohen 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nj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depozit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, ku do t’i 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nshtrohen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nj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procesi trajtimi dhe dekontaminimi para shkarkimit 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mjedis;</w:t>
      </w:r>
    </w:p>
    <w:p w14:paraId="19CAD870" w14:textId="2FD778BD" w:rsidR="00BB2FF1" w:rsidRPr="00364F78" w:rsidRDefault="00DD5814" w:rsidP="00BB2FF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d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 xml:space="preserve">epozitat 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jen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ntok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sore </w:t>
      </w:r>
      <w:r w:rsidR="00BB2FF1" w:rsidRPr="00CF3366">
        <w:rPr>
          <w:rFonts w:ascii="Times New Roman" w:hAnsi="Times New Roman" w:cs="Times New Roman"/>
          <w:sz w:val="28"/>
          <w:szCs w:val="28"/>
          <w:lang w:val="sq-AL"/>
        </w:rPr>
        <w:t>ose mbi</w:t>
      </w:r>
      <w:r w:rsidR="00CF3366" w:rsidRPr="00CF3366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BB2FF1" w:rsidRPr="00CF3366">
        <w:rPr>
          <w:rFonts w:ascii="Times New Roman" w:hAnsi="Times New Roman" w:cs="Times New Roman"/>
          <w:sz w:val="28"/>
          <w:szCs w:val="28"/>
          <w:lang w:val="sq-AL"/>
        </w:rPr>
        <w:t>tok</w:t>
      </w:r>
      <w:r w:rsidR="00B622FB" w:rsidRPr="00CF3366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94AB8" w:rsidRPr="00CF3366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D94AB8">
        <w:rPr>
          <w:rFonts w:ascii="Times New Roman" w:hAnsi="Times New Roman" w:cs="Times New Roman"/>
          <w:sz w:val="28"/>
          <w:szCs w:val="28"/>
          <w:lang w:val="sq-AL"/>
        </w:rPr>
        <w:t xml:space="preserve"> si dhe të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garantojn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shmangien e shkarkimit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l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ngjeve 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mjedis;</w:t>
      </w:r>
    </w:p>
    <w:p w14:paraId="15DDF211" w14:textId="08EC98D9" w:rsidR="00BB2FF1" w:rsidRPr="00364F78" w:rsidRDefault="00D94AB8" w:rsidP="00BB2FF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apaciteti i depozit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s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rllogaritet mbi baz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n e volumit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 xml:space="preserve">   shkarkimeve të lë</w:t>
      </w:r>
      <w:r>
        <w:rPr>
          <w:rFonts w:ascii="Times New Roman" w:hAnsi="Times New Roman" w:cs="Times New Roman"/>
          <w:sz w:val="28"/>
          <w:szCs w:val="28"/>
          <w:lang w:val="sq-AL"/>
        </w:rPr>
        <w:t>ng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shme, q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gjenerohen</w:t>
      </w:r>
      <w:proofErr w:type="spellEnd"/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nga pikat e  grumbullimit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skrapit metalik dhe mbi baz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n e nj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studimi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hAnsi="Times New Roman" w:cs="Times New Roman"/>
          <w:sz w:val="28"/>
          <w:szCs w:val="28"/>
          <w:lang w:val="sq-AL"/>
        </w:rPr>
        <w:t>r ç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do rast dhe impiant</w:t>
      </w:r>
      <w:r>
        <w:rPr>
          <w:rFonts w:ascii="Times New Roman" w:hAnsi="Times New Roman" w:cs="Times New Roman"/>
          <w:sz w:val="28"/>
          <w:szCs w:val="28"/>
          <w:lang w:val="sq-AL"/>
        </w:rPr>
        <w:t>;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7E9C448C" w14:textId="1CDB1334" w:rsidR="00BB2FF1" w:rsidRPr="00364F78" w:rsidRDefault="00D94AB8" w:rsidP="00BB2FF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hkarkimi 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mjedis i mbetjeve te l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ngshme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b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het vet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 pas trajtimit dhe </w:t>
      </w:r>
      <w:r w:rsidR="00C61911" w:rsidRPr="00364F78">
        <w:rPr>
          <w:rFonts w:ascii="Times New Roman" w:hAnsi="Times New Roman" w:cs="Times New Roman"/>
          <w:sz w:val="28"/>
          <w:szCs w:val="28"/>
          <w:lang w:val="sq-AL"/>
        </w:rPr>
        <w:t>dekon</w:t>
      </w:r>
      <w:r w:rsidR="002E2541" w:rsidRPr="00364F78">
        <w:rPr>
          <w:rFonts w:ascii="Times New Roman" w:hAnsi="Times New Roman" w:cs="Times New Roman"/>
          <w:sz w:val="28"/>
          <w:szCs w:val="28"/>
          <w:lang w:val="sq-AL"/>
        </w:rPr>
        <w:t>ta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minimit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tyre mbi baz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n e nj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metodologjie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miratuar dhe</w:t>
      </w:r>
      <w:r w:rsidR="00C457A5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q-AL"/>
        </w:rPr>
        <w:t>c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ertifikuar nga autoritet</w:t>
      </w:r>
      <w:r w:rsidR="001335D9" w:rsidRPr="00364F78">
        <w:rPr>
          <w:rFonts w:ascii="Times New Roman" w:hAnsi="Times New Roman" w:cs="Times New Roman"/>
          <w:sz w:val="28"/>
          <w:szCs w:val="28"/>
          <w:lang w:val="sq-AL"/>
        </w:rPr>
        <w:t>et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rkat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se; </w:t>
      </w:r>
    </w:p>
    <w:p w14:paraId="4BFEAEE9" w14:textId="0E71D703" w:rsidR="00BB2FF1" w:rsidRPr="00364F78" w:rsidRDefault="00D94AB8" w:rsidP="00BB2FF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hkarkimi i depozitave b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het vet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m n</w:t>
      </w:r>
      <w:r w:rsidR="00D05CA3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prani dhe 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n mbik</w:t>
      </w:r>
      <w:r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qyrjen e inspektoratit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rgjegj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s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r mjedisin;</w:t>
      </w:r>
    </w:p>
    <w:p w14:paraId="1F628F42" w14:textId="2A5D89ED" w:rsidR="005D6B74" w:rsidRDefault="00D94AB8" w:rsidP="00411568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ormat e lejuara te shkarkimeve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jen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rputhje me </w:t>
      </w:r>
      <w:r>
        <w:rPr>
          <w:rFonts w:ascii="Times New Roman" w:hAnsi="Times New Roman" w:cs="Times New Roman"/>
          <w:sz w:val="28"/>
          <w:szCs w:val="28"/>
          <w:lang w:val="sq-AL"/>
        </w:rPr>
        <w:t>vendimin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r.177, dat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31.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3.2005, 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 xml:space="preserve">të Këshillit të Ministrave, 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“P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r normat e lejuara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shkarkimeve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l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ng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ta dhe kriteret e </w:t>
      </w:r>
      <w:proofErr w:type="spellStart"/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zonimit</w:t>
      </w:r>
      <w:proofErr w:type="spellEnd"/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mjediseve ujore prit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>se”</w:t>
      </w:r>
      <w:r w:rsidR="005D6B74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BB2FF1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7071C5B9" w14:textId="231E9458" w:rsidR="00BB2FF1" w:rsidRPr="00364F78" w:rsidRDefault="00BB2FF1" w:rsidP="005D6B74">
      <w:pPr>
        <w:pStyle w:val="ListParagraph"/>
        <w:spacing w:after="0" w:line="240" w:lineRule="auto"/>
        <w:ind w:left="2068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71956D0D" w14:textId="3F43E1F6" w:rsidR="0004756B" w:rsidRDefault="005D6B74" w:rsidP="005D6B74">
      <w:pPr>
        <w:pStyle w:val="ListParagraph"/>
        <w:spacing w:after="0" w:line="240" w:lineRule="auto"/>
        <w:ind w:left="900" w:hanging="45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>dh)</w:t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zbatoj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>rkesat e legjislacionit n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fuqi p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 </w:t>
      </w:r>
      <w:proofErr w:type="spellStart"/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>kimikatet</w:t>
      </w:r>
      <w:proofErr w:type="spellEnd"/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>, n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rastet e evidentimit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tyre n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vendet e grumbullimit, depozitimit dhe trajtimit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mbetjeve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D317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metaleve.</w:t>
      </w:r>
    </w:p>
    <w:p w14:paraId="1B912858" w14:textId="6989D98D" w:rsidR="001E4E11" w:rsidRPr="00364F78" w:rsidRDefault="001E4E11" w:rsidP="005D6B74">
      <w:pPr>
        <w:pStyle w:val="ListParagraph"/>
        <w:numPr>
          <w:ilvl w:val="1"/>
          <w:numId w:val="19"/>
        </w:numPr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lastRenderedPageBreak/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zbatoj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rkesat e legjislacionit n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fuqi p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 </w:t>
      </w:r>
      <w:r w:rsidR="004655DA" w:rsidRPr="00364F78">
        <w:rPr>
          <w:rFonts w:ascii="Times New Roman" w:hAnsi="Times New Roman" w:cs="Times New Roman"/>
          <w:sz w:val="28"/>
          <w:szCs w:val="28"/>
          <w:lang w:val="sq-AL"/>
        </w:rPr>
        <w:t>mbetjet nga pajisjet elektrike dhe elektronike dhe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55D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trajtohen si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55D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tilla, n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FB1D76">
        <w:rPr>
          <w:rFonts w:ascii="Times New Roman" w:hAnsi="Times New Roman" w:cs="Times New Roman"/>
          <w:sz w:val="28"/>
          <w:szCs w:val="28"/>
          <w:lang w:val="sq-AL"/>
        </w:rPr>
        <w:t xml:space="preserve"> pë</w:t>
      </w:r>
      <w:r w:rsidR="004655DA" w:rsidRPr="00364F78">
        <w:rPr>
          <w:rFonts w:ascii="Times New Roman" w:hAnsi="Times New Roman" w:cs="Times New Roman"/>
          <w:sz w:val="28"/>
          <w:szCs w:val="28"/>
          <w:lang w:val="sq-AL"/>
        </w:rPr>
        <w:t>rputhje me legjislacionin p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55DA" w:rsidRPr="00364F78">
        <w:rPr>
          <w:rFonts w:ascii="Times New Roman" w:hAnsi="Times New Roman" w:cs="Times New Roman"/>
          <w:sz w:val="28"/>
          <w:szCs w:val="28"/>
          <w:lang w:val="sq-AL"/>
        </w:rPr>
        <w:t>rkat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55DA" w:rsidRPr="00364F78">
        <w:rPr>
          <w:rFonts w:ascii="Times New Roman" w:hAnsi="Times New Roman" w:cs="Times New Roman"/>
          <w:sz w:val="28"/>
          <w:szCs w:val="28"/>
          <w:lang w:val="sq-AL"/>
        </w:rPr>
        <w:t>s n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55D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fuqi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, n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rastet e evidentimit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tyre n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vendet e grumbullimit, depozitimit dhe trajtimit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mbetjeve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metaleve.</w:t>
      </w:r>
    </w:p>
    <w:p w14:paraId="07ED2595" w14:textId="19EE61FA" w:rsidR="004655DA" w:rsidRPr="00364F78" w:rsidRDefault="005D6B74" w:rsidP="005D6B74">
      <w:pPr>
        <w:pStyle w:val="ListParagraph"/>
        <w:spacing w:after="0" w:line="240" w:lineRule="auto"/>
        <w:ind w:left="900" w:hanging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94FF0">
        <w:rPr>
          <w:rFonts w:ascii="Times New Roman" w:hAnsi="Times New Roman" w:cs="Times New Roman"/>
          <w:sz w:val="28"/>
          <w:szCs w:val="28"/>
          <w:lang w:val="sq-AL"/>
        </w:rPr>
        <w:t>ë)</w:t>
      </w:r>
      <w:r w:rsidR="00D94AB8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E4E11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Substancat </w:t>
      </w:r>
      <w:proofErr w:type="spellStart"/>
      <w:r w:rsidR="001E4E11" w:rsidRPr="00494FF0">
        <w:rPr>
          <w:rFonts w:ascii="Times New Roman" w:hAnsi="Times New Roman" w:cs="Times New Roman"/>
          <w:sz w:val="28"/>
          <w:szCs w:val="28"/>
          <w:lang w:val="sq-AL"/>
        </w:rPr>
        <w:t>ozonholluese</w:t>
      </w:r>
      <w:proofErr w:type="spellEnd"/>
      <w:r w:rsidR="001E4E11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n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E4E11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pajisjet frigoriferike dhe kondicioner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E4E11" w:rsidRPr="00494FF0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4655DA" w:rsidRPr="00494FF0">
        <w:rPr>
          <w:rFonts w:ascii="Times New Roman" w:hAnsi="Times New Roman" w:cs="Times New Roman"/>
          <w:sz w:val="28"/>
          <w:szCs w:val="28"/>
          <w:lang w:val="sq-AL"/>
        </w:rPr>
        <w:t>, t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55DA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cil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55DA" w:rsidRPr="00494FF0">
        <w:rPr>
          <w:rFonts w:ascii="Times New Roman" w:hAnsi="Times New Roman" w:cs="Times New Roman"/>
          <w:sz w:val="28"/>
          <w:szCs w:val="28"/>
          <w:lang w:val="sq-AL"/>
        </w:rPr>
        <w:t>t evidentohen n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E4E11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4655DA" w:rsidRPr="00364F78">
        <w:rPr>
          <w:rFonts w:ascii="Times New Roman" w:hAnsi="Times New Roman" w:cs="Times New Roman"/>
          <w:sz w:val="28"/>
          <w:szCs w:val="28"/>
          <w:lang w:val="sq-AL"/>
        </w:rPr>
        <w:t>vendet e grumbullimit, depozitimit dhe trajtimit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55D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mbetjeve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55DA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 </w:t>
      </w:r>
      <w:r w:rsidR="001E4E11" w:rsidRPr="00494FF0">
        <w:rPr>
          <w:rFonts w:ascii="Times New Roman" w:hAnsi="Times New Roman" w:cs="Times New Roman"/>
          <w:sz w:val="28"/>
          <w:szCs w:val="28"/>
          <w:lang w:val="sq-AL"/>
        </w:rPr>
        <w:t>duhet të rikuperohen dhe depozitohen n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55DA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55DA" w:rsidRPr="00494FF0">
        <w:rPr>
          <w:rFonts w:ascii="Times New Roman" w:hAnsi="Times New Roman" w:cs="Times New Roman"/>
          <w:sz w:val="28"/>
          <w:szCs w:val="28"/>
          <w:lang w:val="sq-AL"/>
        </w:rPr>
        <w:t>rputhje me legjislacionin n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55DA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fuqi p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E4E11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r substancat </w:t>
      </w:r>
      <w:proofErr w:type="spellStart"/>
      <w:r w:rsidR="001E4E11" w:rsidRPr="00494FF0">
        <w:rPr>
          <w:rFonts w:ascii="Times New Roman" w:hAnsi="Times New Roman" w:cs="Times New Roman"/>
          <w:sz w:val="28"/>
          <w:szCs w:val="28"/>
          <w:lang w:val="sq-AL"/>
        </w:rPr>
        <w:t>ozonholluese</w:t>
      </w:r>
      <w:proofErr w:type="spellEnd"/>
      <w:r w:rsidR="001E4E11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dhe detyrimet q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E4E11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rrjedhin nga legjisla</w:t>
      </w:r>
      <w:r w:rsidR="004655DA" w:rsidRPr="00494FF0">
        <w:rPr>
          <w:rFonts w:ascii="Times New Roman" w:hAnsi="Times New Roman" w:cs="Times New Roman"/>
          <w:sz w:val="28"/>
          <w:szCs w:val="28"/>
          <w:lang w:val="sq-AL"/>
        </w:rPr>
        <w:t>cioni p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55DA" w:rsidRPr="00494FF0">
        <w:rPr>
          <w:rFonts w:ascii="Times New Roman" w:hAnsi="Times New Roman" w:cs="Times New Roman"/>
          <w:sz w:val="28"/>
          <w:szCs w:val="28"/>
          <w:lang w:val="sq-AL"/>
        </w:rPr>
        <w:t>r substancat q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655DA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hollojn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E4E11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shtres</w:t>
      </w:r>
      <w:r w:rsidR="00ED7F80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FB1D76" w:rsidRPr="00494FF0">
        <w:rPr>
          <w:rFonts w:ascii="Times New Roman" w:hAnsi="Times New Roman" w:cs="Times New Roman"/>
          <w:sz w:val="28"/>
          <w:szCs w:val="28"/>
          <w:lang w:val="sq-AL"/>
        </w:rPr>
        <w:t>n e o</w:t>
      </w:r>
      <w:r w:rsidR="001E4E11" w:rsidRPr="00494FF0">
        <w:rPr>
          <w:rFonts w:ascii="Times New Roman" w:hAnsi="Times New Roman" w:cs="Times New Roman"/>
          <w:sz w:val="28"/>
          <w:szCs w:val="28"/>
          <w:lang w:val="sq-AL"/>
        </w:rPr>
        <w:t>zonit.</w:t>
      </w:r>
    </w:p>
    <w:p w14:paraId="27F49AB0" w14:textId="1C0BAD5C" w:rsidR="001E4E11" w:rsidRPr="005D6B74" w:rsidRDefault="004655DA" w:rsidP="005D6B74">
      <w:pPr>
        <w:pStyle w:val="ListParagraph"/>
        <w:numPr>
          <w:ilvl w:val="1"/>
          <w:numId w:val="19"/>
        </w:numPr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CF0FF8">
        <w:rPr>
          <w:rFonts w:ascii="Times New Roman" w:hAnsi="Times New Roman" w:cs="Times New Roman"/>
          <w:sz w:val="28"/>
          <w:szCs w:val="28"/>
          <w:lang w:val="sq-AL"/>
        </w:rPr>
        <w:t>Transporti dhe depozitimi i tyre n</w:t>
      </w:r>
      <w:r w:rsidR="00ED7F80" w:rsidRPr="00CF0FF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CF0FF8">
        <w:rPr>
          <w:rFonts w:ascii="Times New Roman" w:hAnsi="Times New Roman" w:cs="Times New Roman"/>
          <w:sz w:val="28"/>
          <w:szCs w:val="28"/>
          <w:lang w:val="sq-AL"/>
        </w:rPr>
        <w:t xml:space="preserve"> nj</w:t>
      </w:r>
      <w:r w:rsidR="00ED7F80" w:rsidRPr="00CF0FF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C60E2" w:rsidRPr="00CF0FF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2C60E2" w:rsidRPr="00CF0FF8">
        <w:rPr>
          <w:rFonts w:ascii="Times New Roman" w:hAnsi="Times New Roman" w:cs="Times New Roman"/>
          <w:sz w:val="28"/>
          <w:szCs w:val="28"/>
          <w:lang w:val="sq-AL"/>
        </w:rPr>
        <w:t>impinat</w:t>
      </w:r>
      <w:proofErr w:type="spellEnd"/>
      <w:r w:rsidR="002C60E2" w:rsidRPr="00CF0FF8">
        <w:rPr>
          <w:rFonts w:ascii="Times New Roman" w:hAnsi="Times New Roman" w:cs="Times New Roman"/>
          <w:sz w:val="28"/>
          <w:szCs w:val="28"/>
          <w:lang w:val="sq-AL"/>
        </w:rPr>
        <w:t>/</w:t>
      </w:r>
      <w:proofErr w:type="spellStart"/>
      <w:r w:rsidR="002C60E2" w:rsidRPr="00CF0FF8">
        <w:rPr>
          <w:rFonts w:ascii="Times New Roman" w:hAnsi="Times New Roman" w:cs="Times New Roman"/>
          <w:sz w:val="28"/>
          <w:szCs w:val="28"/>
          <w:lang w:val="sq-AL"/>
        </w:rPr>
        <w:t>venddepozitim</w:t>
      </w:r>
      <w:proofErr w:type="spellEnd"/>
      <w:r w:rsidR="002C60E2" w:rsidRPr="00CF0FF8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ED7F80" w:rsidRPr="00CF0FF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CE4CF4" w:rsidRPr="00CF0FF8">
        <w:rPr>
          <w:rFonts w:ascii="Times New Roman" w:hAnsi="Times New Roman" w:cs="Times New Roman"/>
          <w:sz w:val="28"/>
          <w:szCs w:val="28"/>
          <w:lang w:val="sq-AL"/>
        </w:rPr>
        <w:t xml:space="preserve"> licenc</w:t>
      </w:r>
      <w:r w:rsidR="002C60E2" w:rsidRPr="00CF0FF8">
        <w:rPr>
          <w:rFonts w:ascii="Times New Roman" w:hAnsi="Times New Roman" w:cs="Times New Roman"/>
          <w:sz w:val="28"/>
          <w:szCs w:val="28"/>
          <w:lang w:val="sq-AL"/>
        </w:rPr>
        <w:t>uar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2C60E2" w:rsidRPr="00CF0FF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ED7F80" w:rsidRPr="00CF0FF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C60E2" w:rsidRPr="00CF0FF8">
        <w:rPr>
          <w:rFonts w:ascii="Times New Roman" w:hAnsi="Times New Roman" w:cs="Times New Roman"/>
          <w:sz w:val="28"/>
          <w:szCs w:val="28"/>
          <w:lang w:val="sq-AL"/>
        </w:rPr>
        <w:t>r t</w:t>
      </w:r>
      <w:r w:rsidR="00ED7F80" w:rsidRPr="00CF0FF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CF0FF8">
        <w:rPr>
          <w:rFonts w:ascii="Times New Roman" w:hAnsi="Times New Roman" w:cs="Times New Roman"/>
          <w:sz w:val="28"/>
          <w:szCs w:val="28"/>
          <w:lang w:val="sq-AL"/>
        </w:rPr>
        <w:t xml:space="preserve"> grumbulluar m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betjet nga pajisjet elektrike e elektronike dhe trajtuar kë</w:t>
      </w:r>
      <w:r w:rsidRPr="00CF0FF8">
        <w:rPr>
          <w:rFonts w:ascii="Times New Roman" w:hAnsi="Times New Roman" w:cs="Times New Roman"/>
          <w:sz w:val="28"/>
          <w:szCs w:val="28"/>
          <w:lang w:val="sq-AL"/>
        </w:rPr>
        <w:t>to mbetje</w:t>
      </w:r>
      <w:r w:rsidR="002C60E2" w:rsidRPr="00CF0FF8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Pr="00CF0FF8">
        <w:rPr>
          <w:rFonts w:ascii="Times New Roman" w:hAnsi="Times New Roman" w:cs="Times New Roman"/>
          <w:sz w:val="28"/>
          <w:szCs w:val="28"/>
          <w:lang w:val="sq-AL"/>
        </w:rPr>
        <w:t>duhet t</w:t>
      </w:r>
      <w:r w:rsidR="00ED7F80" w:rsidRPr="00CF0FF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CF0FF8">
        <w:rPr>
          <w:rFonts w:ascii="Times New Roman" w:hAnsi="Times New Roman" w:cs="Times New Roman"/>
          <w:sz w:val="28"/>
          <w:szCs w:val="28"/>
          <w:lang w:val="sq-AL"/>
        </w:rPr>
        <w:t xml:space="preserve"> k</w:t>
      </w:r>
      <w:r w:rsidR="00CE4CF4" w:rsidRPr="00CF0FF8">
        <w:rPr>
          <w:rFonts w:ascii="Times New Roman" w:hAnsi="Times New Roman" w:cs="Times New Roman"/>
          <w:sz w:val="28"/>
          <w:szCs w:val="28"/>
          <w:lang w:val="sq-AL"/>
        </w:rPr>
        <w:t>ryhet nga një</w:t>
      </w:r>
      <w:r w:rsidR="00FB1D76" w:rsidRPr="00CF0FF8">
        <w:rPr>
          <w:rFonts w:ascii="Times New Roman" w:hAnsi="Times New Roman" w:cs="Times New Roman"/>
          <w:sz w:val="28"/>
          <w:szCs w:val="28"/>
          <w:lang w:val="sq-AL"/>
        </w:rPr>
        <w:t xml:space="preserve"> transportues i licenc</w:t>
      </w:r>
      <w:r w:rsidRPr="00CF0FF8">
        <w:rPr>
          <w:rFonts w:ascii="Times New Roman" w:hAnsi="Times New Roman" w:cs="Times New Roman"/>
          <w:sz w:val="28"/>
          <w:szCs w:val="28"/>
          <w:lang w:val="sq-AL"/>
        </w:rPr>
        <w:t>uar. Dor</w:t>
      </w:r>
      <w:r w:rsidR="00ED7F80" w:rsidRPr="00CF0FF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CF0FF8">
        <w:rPr>
          <w:rFonts w:ascii="Times New Roman" w:hAnsi="Times New Roman" w:cs="Times New Roman"/>
          <w:sz w:val="28"/>
          <w:szCs w:val="28"/>
          <w:lang w:val="sq-AL"/>
        </w:rPr>
        <w:t>zimi duhet të b</w:t>
      </w:r>
      <w:r w:rsidR="00ED7F80" w:rsidRPr="00CF0FF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CF0FF8">
        <w:rPr>
          <w:rFonts w:ascii="Times New Roman" w:hAnsi="Times New Roman" w:cs="Times New Roman"/>
          <w:sz w:val="28"/>
          <w:szCs w:val="28"/>
          <w:lang w:val="sq-AL"/>
        </w:rPr>
        <w:t>het me dokum</w:t>
      </w:r>
      <w:r w:rsidR="002C60E2" w:rsidRPr="00CF0FF8">
        <w:rPr>
          <w:rFonts w:ascii="Times New Roman" w:hAnsi="Times New Roman" w:cs="Times New Roman"/>
          <w:sz w:val="28"/>
          <w:szCs w:val="28"/>
          <w:lang w:val="sq-AL"/>
        </w:rPr>
        <w:t>ent midis pal</w:t>
      </w:r>
      <w:r w:rsidR="00ED7F80" w:rsidRPr="00CF0FF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C60E2" w:rsidRPr="00CF0FF8">
        <w:rPr>
          <w:rFonts w:ascii="Times New Roman" w:hAnsi="Times New Roman" w:cs="Times New Roman"/>
          <w:sz w:val="28"/>
          <w:szCs w:val="28"/>
          <w:lang w:val="sq-AL"/>
        </w:rPr>
        <w:t>ve</w:t>
      </w:r>
      <w:r w:rsidR="00612468" w:rsidRPr="00CF0FF8">
        <w:rPr>
          <w:rFonts w:ascii="Times New Roman" w:hAnsi="Times New Roman" w:cs="Times New Roman"/>
          <w:sz w:val="28"/>
          <w:szCs w:val="28"/>
          <w:lang w:val="sq-AL"/>
        </w:rPr>
        <w:t>, n</w:t>
      </w:r>
      <w:r w:rsidR="00C179FF" w:rsidRPr="00CF0FF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12468" w:rsidRPr="00CF0FF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C179FF" w:rsidRPr="00CF0FF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12468" w:rsidRPr="00CF0FF8">
        <w:rPr>
          <w:rFonts w:ascii="Times New Roman" w:hAnsi="Times New Roman" w:cs="Times New Roman"/>
          <w:sz w:val="28"/>
          <w:szCs w:val="28"/>
          <w:lang w:val="sq-AL"/>
        </w:rPr>
        <w:t>rputhje me k</w:t>
      </w:r>
      <w:r w:rsidR="00C179FF" w:rsidRPr="00CF0FF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12468" w:rsidRPr="00CF0FF8">
        <w:rPr>
          <w:rFonts w:ascii="Times New Roman" w:hAnsi="Times New Roman" w:cs="Times New Roman"/>
          <w:sz w:val="28"/>
          <w:szCs w:val="28"/>
          <w:lang w:val="sq-AL"/>
        </w:rPr>
        <w:t xml:space="preserve">rkesat e </w:t>
      </w:r>
      <w:r w:rsidR="00D94AB8" w:rsidRPr="00CF0FF8">
        <w:rPr>
          <w:rFonts w:ascii="Times New Roman" w:hAnsi="Times New Roman" w:cs="Times New Roman"/>
          <w:sz w:val="28"/>
          <w:szCs w:val="28"/>
          <w:lang w:val="sq-AL"/>
        </w:rPr>
        <w:t xml:space="preserve">vendimit </w:t>
      </w:r>
      <w:r w:rsidR="00612468" w:rsidRPr="00CF0FF8">
        <w:rPr>
          <w:rFonts w:ascii="Times New Roman" w:hAnsi="Times New Roman" w:cs="Times New Roman"/>
          <w:sz w:val="28"/>
          <w:szCs w:val="28"/>
          <w:lang w:val="sq-AL"/>
        </w:rPr>
        <w:t>nr.229</w:t>
      </w:r>
      <w:r w:rsidR="00612468" w:rsidRPr="00364F78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, datë 23.4.2014, </w:t>
      </w:r>
      <w:r w:rsidR="00D94AB8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të Këshillit të Ministrave, </w:t>
      </w:r>
      <w:r w:rsidR="00612468" w:rsidRPr="00364F78">
        <w:rPr>
          <w:rFonts w:ascii="Times New Roman" w:eastAsia="Times New Roman" w:hAnsi="Times New Roman" w:cs="Times New Roman"/>
          <w:sz w:val="28"/>
          <w:szCs w:val="28"/>
          <w:lang w:val="sq-AL"/>
        </w:rPr>
        <w:t>“Për miratimin e rregullave për transferimin e mbetjeve jo të rrezikshme dhe informacionit që duhet të përfshihet në dokumentin e transferimit”.</w:t>
      </w:r>
      <w:r w:rsidR="00BB2FF1" w:rsidRPr="00364F78">
        <w:rPr>
          <w:rFonts w:ascii="Times New Roman" w:hAnsi="Times New Roman" w:cs="Times New Roman"/>
          <w:color w:val="FF0000"/>
          <w:sz w:val="28"/>
          <w:szCs w:val="28"/>
          <w:lang w:val="sq-AL"/>
        </w:rPr>
        <w:t xml:space="preserve"> </w:t>
      </w:r>
    </w:p>
    <w:p w14:paraId="7E2326D8" w14:textId="77777777" w:rsidR="005D6B74" w:rsidRPr="00364F78" w:rsidRDefault="005D6B74" w:rsidP="005D6B74">
      <w:pPr>
        <w:pStyle w:val="ListParagraph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33017423" w14:textId="04548C18" w:rsidR="00497690" w:rsidRPr="00364F78" w:rsidRDefault="00B2573C" w:rsidP="005D6B74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rast </w:t>
      </w:r>
      <w:r w:rsidR="007D5889" w:rsidRPr="00364F78">
        <w:rPr>
          <w:rFonts w:ascii="Times New Roman" w:hAnsi="Times New Roman" w:cs="Times New Roman"/>
          <w:sz w:val="28"/>
          <w:szCs w:val="28"/>
          <w:lang w:val="sq-AL"/>
        </w:rPr>
        <w:t>se operatori nuk merr masat e nevojshme</w:t>
      </w:r>
      <w:r w:rsidR="007C77F9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7D588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në përputhje me </w:t>
      </w:r>
      <w:r w:rsidR="00D967F2" w:rsidRPr="00364F78">
        <w:rPr>
          <w:rFonts w:ascii="Times New Roman" w:hAnsi="Times New Roman" w:cs="Times New Roman"/>
          <w:sz w:val="28"/>
          <w:szCs w:val="28"/>
          <w:lang w:val="sq-AL"/>
        </w:rPr>
        <w:t>pik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967F2"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7D588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>4</w:t>
      </w:r>
      <w:r w:rsidR="005D6B74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>tij kreu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>do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zbatohen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sa</w:t>
      </w:r>
      <w:r w:rsidR="006D05D6"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ksione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rcaktuar</w:t>
      </w:r>
      <w:r w:rsidR="001A496D" w:rsidRPr="00364F78">
        <w:rPr>
          <w:rFonts w:ascii="Times New Roman" w:hAnsi="Times New Roman" w:cs="Times New Roman"/>
          <w:sz w:val="28"/>
          <w:szCs w:val="28"/>
          <w:lang w:val="sq-AL"/>
        </w:rPr>
        <w:t>a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ligjin </w:t>
      </w:r>
      <w:r w:rsidR="006D05D6" w:rsidRPr="00364F78">
        <w:rPr>
          <w:rFonts w:ascii="Times New Roman" w:hAnsi="Times New Roman" w:cs="Times New Roman"/>
          <w:sz w:val="28"/>
          <w:szCs w:val="28"/>
          <w:lang w:val="sq-AL"/>
        </w:rPr>
        <w:t>nr.10463,</w:t>
      </w:r>
      <w:r w:rsidR="00CE4CF4">
        <w:rPr>
          <w:rFonts w:ascii="Times New Roman" w:hAnsi="Times New Roman" w:cs="Times New Roman"/>
          <w:sz w:val="28"/>
          <w:szCs w:val="28"/>
          <w:lang w:val="sq-AL"/>
        </w:rPr>
        <w:t xml:space="preserve">                  </w:t>
      </w:r>
      <w:r w:rsidR="006D05D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datë 22.9.2011</w:t>
      </w:r>
      <w:r w:rsidR="002C28CA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6D05D6" w:rsidRPr="00364F78">
        <w:rPr>
          <w:rFonts w:ascii="Times New Roman" w:hAnsi="Times New Roman" w:cs="Times New Roman"/>
          <w:sz w:val="28"/>
          <w:szCs w:val="28"/>
          <w:lang w:val="sq-AL"/>
        </w:rPr>
        <w:t>“P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 menaxhimin e integruar 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mbetjeve</w:t>
      </w:r>
      <w:r w:rsidR="006D05D6" w:rsidRPr="00364F78">
        <w:rPr>
          <w:rFonts w:ascii="Times New Roman" w:hAnsi="Times New Roman" w:cs="Times New Roman"/>
          <w:sz w:val="28"/>
          <w:szCs w:val="28"/>
          <w:lang w:val="sq-AL"/>
        </w:rPr>
        <w:t>”, të ndryshuar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4A733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5F7E1913" w14:textId="23B4B139" w:rsidR="00AD1024" w:rsidRPr="00364F78" w:rsidRDefault="00AD1024" w:rsidP="00612468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8"/>
          <w:szCs w:val="28"/>
          <w:lang w:val="sq-AL"/>
        </w:rPr>
      </w:pPr>
    </w:p>
    <w:p w14:paraId="02F4CEF6" w14:textId="4432768A" w:rsidR="000869E8" w:rsidRPr="00364F78" w:rsidRDefault="00A27B02" w:rsidP="005D6B74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VI.</w:t>
      </w:r>
      <w:r w:rsidR="0057320F"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5D4D8D"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727169" w:rsidRPr="00364F78">
        <w:rPr>
          <w:rFonts w:ascii="Times New Roman" w:hAnsi="Times New Roman" w:cs="Times New Roman"/>
          <w:b/>
          <w:sz w:val="28"/>
          <w:szCs w:val="28"/>
          <w:lang w:val="sq-AL"/>
        </w:rPr>
        <w:t>REGJISTRAT DHE INFORMIMI</w:t>
      </w:r>
    </w:p>
    <w:p w14:paraId="2C899EBD" w14:textId="77777777" w:rsidR="00CF2142" w:rsidRPr="00364F78" w:rsidRDefault="00CF2142" w:rsidP="005D6B74">
      <w:pPr>
        <w:pStyle w:val="NormalWeb"/>
        <w:spacing w:before="0" w:beforeAutospacing="0" w:after="0" w:afterAutospacing="0"/>
        <w:ind w:left="360" w:hanging="360"/>
        <w:jc w:val="both"/>
        <w:rPr>
          <w:rFonts w:eastAsiaTheme="minorHAnsi"/>
          <w:sz w:val="28"/>
          <w:szCs w:val="28"/>
          <w:lang w:val="sq-AL"/>
        </w:rPr>
      </w:pPr>
    </w:p>
    <w:p w14:paraId="68DBB7C2" w14:textId="07066BC8" w:rsidR="002007CB" w:rsidRPr="00364F78" w:rsidRDefault="00727169" w:rsidP="005D6B74">
      <w:pPr>
        <w:pStyle w:val="NormalWeb"/>
        <w:spacing w:before="0" w:beforeAutospacing="0" w:after="0" w:afterAutospacing="0"/>
        <w:jc w:val="both"/>
        <w:rPr>
          <w:rFonts w:eastAsiaTheme="minorHAnsi"/>
          <w:sz w:val="28"/>
          <w:szCs w:val="28"/>
          <w:lang w:val="sq-AL"/>
        </w:rPr>
      </w:pPr>
      <w:r w:rsidRPr="00364F78">
        <w:rPr>
          <w:rFonts w:eastAsiaTheme="minorHAnsi"/>
          <w:sz w:val="28"/>
          <w:szCs w:val="28"/>
          <w:lang w:val="sq-AL"/>
        </w:rPr>
        <w:t>Operatori</w:t>
      </w:r>
      <w:r w:rsidR="00395A4C" w:rsidRPr="00364F78">
        <w:rPr>
          <w:rFonts w:eastAsiaTheme="minorHAnsi"/>
          <w:sz w:val="28"/>
          <w:szCs w:val="28"/>
          <w:lang w:val="sq-AL"/>
        </w:rPr>
        <w:t>,</w:t>
      </w:r>
      <w:r w:rsidRPr="00364F78">
        <w:rPr>
          <w:rFonts w:eastAsiaTheme="minorHAnsi"/>
          <w:sz w:val="28"/>
          <w:szCs w:val="28"/>
          <w:lang w:val="sq-AL"/>
        </w:rPr>
        <w:t xml:space="preserve"> </w:t>
      </w:r>
      <w:r w:rsidR="003B67BE" w:rsidRPr="00364F78">
        <w:rPr>
          <w:rFonts w:eastAsiaTheme="minorHAnsi"/>
          <w:sz w:val="28"/>
          <w:szCs w:val="28"/>
          <w:lang w:val="sq-AL"/>
        </w:rPr>
        <w:t>gjat</w:t>
      </w:r>
      <w:r w:rsidR="003564BB" w:rsidRPr="00364F78">
        <w:rPr>
          <w:rFonts w:eastAsiaTheme="minorHAnsi"/>
          <w:sz w:val="28"/>
          <w:szCs w:val="28"/>
          <w:lang w:val="sq-AL"/>
        </w:rPr>
        <w:t>ë</w:t>
      </w:r>
      <w:r w:rsidR="0057320F" w:rsidRPr="00364F78">
        <w:rPr>
          <w:rFonts w:eastAsiaTheme="minorHAnsi"/>
          <w:sz w:val="28"/>
          <w:szCs w:val="28"/>
          <w:lang w:val="sq-AL"/>
        </w:rPr>
        <w:t xml:space="preserve"> </w:t>
      </w:r>
      <w:r w:rsidRPr="00364F78">
        <w:rPr>
          <w:rFonts w:eastAsiaTheme="minorHAnsi"/>
          <w:sz w:val="28"/>
          <w:szCs w:val="28"/>
          <w:lang w:val="sq-AL"/>
        </w:rPr>
        <w:t>blerje</w:t>
      </w:r>
      <w:r w:rsidR="00680F2F" w:rsidRPr="00364F78">
        <w:rPr>
          <w:rFonts w:eastAsiaTheme="minorHAnsi"/>
          <w:sz w:val="28"/>
          <w:szCs w:val="28"/>
          <w:lang w:val="sq-AL"/>
        </w:rPr>
        <w:t>s</w:t>
      </w:r>
      <w:r w:rsidRPr="00364F78">
        <w:rPr>
          <w:rFonts w:eastAsiaTheme="minorHAnsi"/>
          <w:sz w:val="28"/>
          <w:szCs w:val="28"/>
          <w:lang w:val="sq-AL"/>
        </w:rPr>
        <w:t>, marrje</w:t>
      </w:r>
      <w:r w:rsidR="00680F2F" w:rsidRPr="00364F78">
        <w:rPr>
          <w:rFonts w:eastAsiaTheme="minorHAnsi"/>
          <w:sz w:val="28"/>
          <w:szCs w:val="28"/>
          <w:lang w:val="sq-AL"/>
        </w:rPr>
        <w:t>s</w:t>
      </w:r>
      <w:r w:rsidRPr="00364F78">
        <w:rPr>
          <w:rFonts w:eastAsiaTheme="minorHAnsi"/>
          <w:sz w:val="28"/>
          <w:szCs w:val="28"/>
          <w:lang w:val="sq-AL"/>
        </w:rPr>
        <w:t xml:space="preserve"> apo pranim</w:t>
      </w:r>
      <w:r w:rsidR="00DC24D1" w:rsidRPr="00364F78">
        <w:rPr>
          <w:rFonts w:eastAsiaTheme="minorHAnsi"/>
          <w:sz w:val="28"/>
          <w:szCs w:val="28"/>
          <w:lang w:val="sq-AL"/>
        </w:rPr>
        <w:t>i</w:t>
      </w:r>
      <w:r w:rsidR="00680F2F" w:rsidRPr="00364F78">
        <w:rPr>
          <w:rFonts w:eastAsiaTheme="minorHAnsi"/>
          <w:sz w:val="28"/>
          <w:szCs w:val="28"/>
          <w:lang w:val="sq-AL"/>
        </w:rPr>
        <w:t>t t</w:t>
      </w:r>
      <w:r w:rsidR="003564BB" w:rsidRPr="00364F78">
        <w:rPr>
          <w:rFonts w:eastAsiaTheme="minorHAnsi"/>
          <w:sz w:val="28"/>
          <w:szCs w:val="28"/>
          <w:lang w:val="sq-AL"/>
        </w:rPr>
        <w:t>ë</w:t>
      </w:r>
      <w:r w:rsidR="00DC24D1" w:rsidRPr="00364F78">
        <w:rPr>
          <w:rFonts w:eastAsiaTheme="minorHAnsi"/>
          <w:sz w:val="28"/>
          <w:szCs w:val="28"/>
          <w:lang w:val="sq-AL"/>
        </w:rPr>
        <w:t xml:space="preserve"> </w:t>
      </w:r>
      <w:r w:rsidR="00AF00DE" w:rsidRPr="00364F78">
        <w:rPr>
          <w:rFonts w:eastAsiaTheme="minorHAnsi"/>
          <w:sz w:val="28"/>
          <w:szCs w:val="28"/>
          <w:lang w:val="sq-AL"/>
        </w:rPr>
        <w:t xml:space="preserve">mbetjeve </w:t>
      </w:r>
      <w:r w:rsidR="0012472E" w:rsidRPr="00364F78">
        <w:rPr>
          <w:rFonts w:eastAsiaTheme="minorHAnsi"/>
          <w:sz w:val="28"/>
          <w:szCs w:val="28"/>
          <w:lang w:val="sq-AL"/>
        </w:rPr>
        <w:t>t</w:t>
      </w:r>
      <w:r w:rsidR="00ED7F80" w:rsidRPr="00364F78">
        <w:rPr>
          <w:rFonts w:eastAsiaTheme="minorHAnsi"/>
          <w:sz w:val="28"/>
          <w:szCs w:val="28"/>
          <w:lang w:val="sq-AL"/>
        </w:rPr>
        <w:t>ë</w:t>
      </w:r>
      <w:r w:rsidR="0012472E" w:rsidRPr="00364F78">
        <w:rPr>
          <w:rFonts w:eastAsiaTheme="minorHAnsi"/>
          <w:sz w:val="28"/>
          <w:szCs w:val="28"/>
          <w:lang w:val="sq-AL"/>
        </w:rPr>
        <w:t xml:space="preserve"> metaleve</w:t>
      </w:r>
      <w:r w:rsidR="00321955" w:rsidRPr="00364F78">
        <w:rPr>
          <w:rFonts w:eastAsiaTheme="minorHAnsi"/>
          <w:sz w:val="28"/>
          <w:szCs w:val="28"/>
          <w:lang w:val="sq-AL"/>
        </w:rPr>
        <w:t xml:space="preserve"> n</w:t>
      </w:r>
      <w:r w:rsidR="00ED7F80" w:rsidRPr="00364F78">
        <w:rPr>
          <w:rFonts w:eastAsiaTheme="minorHAnsi"/>
          <w:sz w:val="28"/>
          <w:szCs w:val="28"/>
          <w:lang w:val="sq-AL"/>
        </w:rPr>
        <w:t>ë</w:t>
      </w:r>
      <w:r w:rsidR="00321955" w:rsidRPr="00364F78">
        <w:rPr>
          <w:rFonts w:eastAsiaTheme="minorHAnsi"/>
          <w:sz w:val="28"/>
          <w:szCs w:val="28"/>
          <w:lang w:val="sq-AL"/>
        </w:rPr>
        <w:t xml:space="preserve"> vendet e grumbullimit dhe depozitimit</w:t>
      </w:r>
      <w:r w:rsidR="00DC24D1" w:rsidRPr="00364F78">
        <w:rPr>
          <w:rFonts w:eastAsiaTheme="minorHAnsi"/>
          <w:sz w:val="28"/>
          <w:szCs w:val="28"/>
          <w:lang w:val="sq-AL"/>
        </w:rPr>
        <w:t xml:space="preserve"> </w:t>
      </w:r>
      <w:r w:rsidR="00D03C4E" w:rsidRPr="00364F78">
        <w:rPr>
          <w:rFonts w:eastAsiaTheme="minorHAnsi"/>
          <w:sz w:val="28"/>
          <w:szCs w:val="28"/>
          <w:lang w:val="sq-AL"/>
        </w:rPr>
        <w:t>t</w:t>
      </w:r>
      <w:r w:rsidR="00ED7F80" w:rsidRPr="00364F78">
        <w:rPr>
          <w:rFonts w:eastAsiaTheme="minorHAnsi"/>
          <w:sz w:val="28"/>
          <w:szCs w:val="28"/>
          <w:lang w:val="sq-AL"/>
        </w:rPr>
        <w:t>ë</w:t>
      </w:r>
      <w:r w:rsidR="00D03C4E" w:rsidRPr="00364F78">
        <w:rPr>
          <w:rFonts w:eastAsiaTheme="minorHAnsi"/>
          <w:sz w:val="28"/>
          <w:szCs w:val="28"/>
          <w:lang w:val="sq-AL"/>
        </w:rPr>
        <w:t xml:space="preserve"> tyre, </w:t>
      </w:r>
      <w:r w:rsidR="00DC24D1" w:rsidRPr="00364F78">
        <w:rPr>
          <w:rFonts w:eastAsiaTheme="minorHAnsi"/>
          <w:sz w:val="28"/>
          <w:szCs w:val="28"/>
          <w:lang w:val="sq-AL"/>
        </w:rPr>
        <w:t>t</w:t>
      </w:r>
      <w:r w:rsidR="009C5C2B" w:rsidRPr="00364F78">
        <w:rPr>
          <w:rFonts w:eastAsiaTheme="minorHAnsi"/>
          <w:sz w:val="28"/>
          <w:szCs w:val="28"/>
          <w:lang w:val="sq-AL"/>
        </w:rPr>
        <w:t>ë</w:t>
      </w:r>
      <w:r w:rsidRPr="00364F78">
        <w:rPr>
          <w:rFonts w:eastAsiaTheme="minorHAnsi"/>
          <w:sz w:val="28"/>
          <w:szCs w:val="28"/>
          <w:lang w:val="sq-AL"/>
        </w:rPr>
        <w:t xml:space="preserve"> </w:t>
      </w:r>
      <w:r w:rsidR="00395A4C" w:rsidRPr="00364F78">
        <w:rPr>
          <w:rFonts w:eastAsiaTheme="minorHAnsi"/>
          <w:sz w:val="28"/>
          <w:szCs w:val="28"/>
          <w:lang w:val="sq-AL"/>
        </w:rPr>
        <w:t>zbatoj</w:t>
      </w:r>
      <w:r w:rsidR="00ED7F80" w:rsidRPr="00364F78">
        <w:rPr>
          <w:rFonts w:eastAsiaTheme="minorHAnsi"/>
          <w:sz w:val="28"/>
          <w:szCs w:val="28"/>
          <w:lang w:val="sq-AL"/>
        </w:rPr>
        <w:t>ë</w:t>
      </w:r>
      <w:r w:rsidR="00395A4C" w:rsidRPr="00364F78">
        <w:rPr>
          <w:rFonts w:eastAsiaTheme="minorHAnsi"/>
          <w:sz w:val="28"/>
          <w:szCs w:val="28"/>
          <w:lang w:val="sq-AL"/>
        </w:rPr>
        <w:t xml:space="preserve"> k</w:t>
      </w:r>
      <w:r w:rsidR="00ED7F80" w:rsidRPr="00364F78">
        <w:rPr>
          <w:rFonts w:eastAsiaTheme="minorHAnsi"/>
          <w:sz w:val="28"/>
          <w:szCs w:val="28"/>
          <w:lang w:val="sq-AL"/>
        </w:rPr>
        <w:t>ë</w:t>
      </w:r>
      <w:r w:rsidR="00395A4C" w:rsidRPr="00364F78">
        <w:rPr>
          <w:rFonts w:eastAsiaTheme="minorHAnsi"/>
          <w:sz w:val="28"/>
          <w:szCs w:val="28"/>
          <w:lang w:val="sq-AL"/>
        </w:rPr>
        <w:t xml:space="preserve">rkesat e </w:t>
      </w:r>
      <w:r w:rsidR="00CE4CF4">
        <w:rPr>
          <w:rFonts w:eastAsiaTheme="minorHAnsi"/>
          <w:sz w:val="28"/>
          <w:szCs w:val="28"/>
          <w:lang w:val="sq-AL"/>
        </w:rPr>
        <w:t>vendimit</w:t>
      </w:r>
      <w:r w:rsidR="00395A4C" w:rsidRPr="00364F78">
        <w:rPr>
          <w:rFonts w:eastAsiaTheme="minorHAnsi"/>
          <w:sz w:val="28"/>
          <w:szCs w:val="28"/>
          <w:lang w:val="sq-AL"/>
        </w:rPr>
        <w:t xml:space="preserve"> nr.229, datë 23.4.2014, </w:t>
      </w:r>
      <w:r w:rsidR="00CE4CF4">
        <w:rPr>
          <w:rFonts w:eastAsiaTheme="minorHAnsi"/>
          <w:sz w:val="28"/>
          <w:szCs w:val="28"/>
          <w:lang w:val="sq-AL"/>
        </w:rPr>
        <w:t xml:space="preserve">të Këshillit të Ministrave, </w:t>
      </w:r>
      <w:r w:rsidR="00395A4C" w:rsidRPr="00364F78">
        <w:rPr>
          <w:rFonts w:eastAsiaTheme="minorHAnsi"/>
          <w:sz w:val="28"/>
          <w:szCs w:val="28"/>
          <w:lang w:val="sq-AL"/>
        </w:rPr>
        <w:t>“Për miratimin e rregullave për transferimin e mbetjeve jo të rrezikshme dhe informacionit që duhet të përfshihet në dokumentin e transferimit”.</w:t>
      </w:r>
    </w:p>
    <w:p w14:paraId="7376B520" w14:textId="77777777" w:rsidR="00CF2142" w:rsidRPr="00364F78" w:rsidRDefault="00CF2142" w:rsidP="00CF2142">
      <w:pPr>
        <w:pStyle w:val="NormalWeb"/>
        <w:spacing w:before="0" w:beforeAutospacing="0" w:after="0" w:afterAutospacing="0"/>
        <w:ind w:left="270"/>
        <w:jc w:val="both"/>
        <w:rPr>
          <w:rFonts w:eastAsiaTheme="minorHAnsi"/>
          <w:sz w:val="28"/>
          <w:szCs w:val="28"/>
          <w:lang w:val="sq-AL"/>
        </w:rPr>
      </w:pPr>
    </w:p>
    <w:p w14:paraId="50258210" w14:textId="55D0B3BE" w:rsidR="00A51C25" w:rsidRPr="00364F78" w:rsidRDefault="00A51C25" w:rsidP="005D6B74">
      <w:pPr>
        <w:pStyle w:val="ListParagraph"/>
        <w:numPr>
          <w:ilvl w:val="0"/>
          <w:numId w:val="42"/>
        </w:numPr>
        <w:spacing w:after="0" w:line="240" w:lineRule="auto"/>
        <w:ind w:left="630" w:hanging="630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INSPEKTIMI </w:t>
      </w:r>
    </w:p>
    <w:p w14:paraId="163BC7AF" w14:textId="77777777" w:rsidR="004C1D4B" w:rsidRPr="00364F78" w:rsidRDefault="004C1D4B" w:rsidP="0061246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EFA6EF6" w14:textId="77777777" w:rsidR="005D6B74" w:rsidRDefault="00A51C25" w:rsidP="005D6B74">
      <w:pPr>
        <w:pStyle w:val="ListParagraph"/>
        <w:numPr>
          <w:ilvl w:val="0"/>
          <w:numId w:val="28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Inspektorati shtetëror 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>rgjegj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>s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>r mjedisin</w:t>
      </w:r>
      <w:r w:rsidR="00DD7D3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inspekton të gjithë operatorët ekonomikë, që </w:t>
      </w:r>
      <w:r w:rsidR="003C2DE9" w:rsidRPr="00364F78">
        <w:rPr>
          <w:rFonts w:ascii="Times New Roman" w:hAnsi="Times New Roman" w:cs="Times New Roman"/>
          <w:sz w:val="28"/>
          <w:szCs w:val="28"/>
          <w:lang w:val="sq-AL"/>
        </w:rPr>
        <w:t>zotër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>ojn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>in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talime 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535E7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grumbullimit, transportit dhe 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>rpunimit 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mbetjeve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="005535E7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në përputhje me 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>legjislacionin 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fuqi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>r mbrojtjen e mjedisit, menaxhimin  e integruar 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mbetjeve, lejet e mjedisit dhe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>r inspektimin 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D4E3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Republikën e Shqipërisë.</w:t>
      </w:r>
    </w:p>
    <w:p w14:paraId="49FB91EE" w14:textId="487FC39C" w:rsidR="00D061C2" w:rsidRPr="00364F78" w:rsidRDefault="009D4E3D" w:rsidP="005D6B74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531A2370" w14:textId="64239488" w:rsidR="000B5393" w:rsidRPr="00364F78" w:rsidRDefault="00A51C25" w:rsidP="005D6B74">
      <w:pPr>
        <w:pStyle w:val="ListParagraph"/>
        <w:numPr>
          <w:ilvl w:val="0"/>
          <w:numId w:val="28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Operatorët ekonomikë, 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cil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>t jan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subjekt i k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>tij vendimi, u v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 xml:space="preserve"> dispozicion inspektor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>atit shtet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>ror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>rgjegj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>s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>r mjedisin</w:t>
      </w:r>
      <w:r w:rsidR="003C2DE9" w:rsidRPr="00364F78">
        <w:rPr>
          <w:rFonts w:ascii="Times New Roman" w:hAnsi="Times New Roman" w:cs="Times New Roman"/>
          <w:sz w:val="28"/>
          <w:szCs w:val="28"/>
          <w:lang w:val="sq-AL"/>
        </w:rPr>
        <w:t>, pas kërkesës së tyre me shkrim,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gjith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dokumentacionin dhe 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dh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>nat e nevojshme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për kryerjen e inspektimeve 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953D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D03C4E" w:rsidRPr="00364F78">
        <w:rPr>
          <w:rFonts w:ascii="Times New Roman" w:hAnsi="Times New Roman" w:cs="Times New Roman"/>
          <w:sz w:val="28"/>
          <w:szCs w:val="28"/>
          <w:lang w:val="sq-AL"/>
        </w:rPr>
        <w:t>vendgrumbullime</w:t>
      </w:r>
      <w:r w:rsidR="00534F0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t, </w:t>
      </w:r>
      <w:proofErr w:type="spellStart"/>
      <w:r w:rsidR="00534F06" w:rsidRPr="00364F78">
        <w:rPr>
          <w:rFonts w:ascii="Times New Roman" w:hAnsi="Times New Roman" w:cs="Times New Roman"/>
          <w:sz w:val="28"/>
          <w:szCs w:val="28"/>
          <w:lang w:val="sq-AL"/>
        </w:rPr>
        <w:t>venddepozitimet</w:t>
      </w:r>
      <w:proofErr w:type="spellEnd"/>
      <w:r w:rsidR="00534F0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dhe vendet e trajtimit 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34F0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tyre.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2CCE6092" w14:textId="77777777" w:rsidR="00D061C2" w:rsidRPr="00364F78" w:rsidRDefault="00D061C2" w:rsidP="00A27B02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18D0F473" w14:textId="77777777" w:rsidR="004C1D4B" w:rsidRPr="00364F78" w:rsidRDefault="00061EC2" w:rsidP="00D15D86">
      <w:pPr>
        <w:pStyle w:val="ListParagraph"/>
        <w:numPr>
          <w:ilvl w:val="0"/>
          <w:numId w:val="42"/>
        </w:numPr>
        <w:spacing w:after="0" w:line="240" w:lineRule="auto"/>
        <w:ind w:left="630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lastRenderedPageBreak/>
        <w:t>DISPOZIT</w:t>
      </w:r>
      <w:r w:rsidR="00D061C2" w:rsidRPr="00364F78">
        <w:rPr>
          <w:rFonts w:ascii="Times New Roman" w:hAnsi="Times New Roman" w:cs="Times New Roman"/>
          <w:b/>
          <w:sz w:val="28"/>
          <w:szCs w:val="28"/>
          <w:lang w:val="sq-AL"/>
        </w:rPr>
        <w:t>A KALIMTARE</w:t>
      </w:r>
      <w:r w:rsidR="00AC0579" w:rsidRPr="00364F78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</w:p>
    <w:p w14:paraId="045B9590" w14:textId="22252F7C" w:rsidR="000B5393" w:rsidRPr="00364F78" w:rsidRDefault="000B5393" w:rsidP="0061246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435129B0" w14:textId="6246B39D" w:rsidR="005D6B74" w:rsidRDefault="000B5393" w:rsidP="005D6B74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8752DC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gjith</w:t>
      </w:r>
      <w:r w:rsidR="008752DC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C2DE9" w:rsidRPr="00364F78">
        <w:rPr>
          <w:rFonts w:ascii="Times New Roman" w:hAnsi="Times New Roman" w:cs="Times New Roman"/>
          <w:sz w:val="28"/>
          <w:szCs w:val="28"/>
          <w:lang w:val="sq-AL"/>
        </w:rPr>
        <w:t>o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perator</w:t>
      </w:r>
      <w:r w:rsidR="008752DC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t ekonomik</w:t>
      </w:r>
      <w:r w:rsidR="008752DC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B1970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q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3C2DE9" w:rsidRPr="00364F78">
        <w:rPr>
          <w:rFonts w:ascii="Times New Roman" w:hAnsi="Times New Roman" w:cs="Times New Roman"/>
          <w:sz w:val="28"/>
          <w:szCs w:val="28"/>
          <w:lang w:val="sq-AL"/>
        </w:rPr>
        <w:t>zotër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>ojn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nj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instalim ekzistues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>r grumbullimin, depozitimin dhe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>rpunimin e mbetjeve</w:t>
      </w:r>
      <w:r w:rsidR="003C2DE9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="00FF14B7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brenda 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 xml:space="preserve">             </w:t>
      </w:r>
      <w:r w:rsidR="008865DE" w:rsidRPr="00364F78">
        <w:rPr>
          <w:rFonts w:ascii="Times New Roman" w:hAnsi="Times New Roman" w:cs="Times New Roman"/>
          <w:sz w:val="28"/>
          <w:szCs w:val="28"/>
          <w:lang w:val="sq-AL"/>
        </w:rPr>
        <w:t>6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 xml:space="preserve"> (gjashtë)</w:t>
      </w:r>
      <w:r w:rsidR="00EB715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muajve </w:t>
      </w:r>
      <w:r w:rsidR="00FF14B7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nga </w:t>
      </w:r>
      <w:r w:rsidR="008865DE" w:rsidRPr="00364F78">
        <w:rPr>
          <w:rFonts w:ascii="Times New Roman" w:hAnsi="Times New Roman" w:cs="Times New Roman"/>
          <w:sz w:val="28"/>
          <w:szCs w:val="28"/>
          <w:lang w:val="sq-AL"/>
        </w:rPr>
        <w:t>data e hyrjes</w:t>
      </w:r>
      <w:r w:rsidR="00FF14B7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865DE" w:rsidRPr="00364F78">
        <w:rPr>
          <w:rFonts w:ascii="Times New Roman" w:hAnsi="Times New Roman" w:cs="Times New Roman"/>
          <w:sz w:val="28"/>
          <w:szCs w:val="28"/>
          <w:lang w:val="sq-AL"/>
        </w:rPr>
        <w:t>në fuqi t</w:t>
      </w:r>
      <w:r w:rsidR="00B622F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këtij </w:t>
      </w:r>
      <w:r w:rsidR="003C2DE9" w:rsidRPr="00364F78">
        <w:rPr>
          <w:rFonts w:ascii="Times New Roman" w:hAnsi="Times New Roman" w:cs="Times New Roman"/>
          <w:sz w:val="28"/>
          <w:szCs w:val="28"/>
          <w:lang w:val="sq-AL"/>
        </w:rPr>
        <w:t>v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>endimi</w:t>
      </w:r>
      <w:r w:rsidR="003C2DE9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duhet të marrin të gjitha masat teknike, ligjore, </w:t>
      </w:r>
      <w:proofErr w:type="spellStart"/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>rregullatore</w:t>
      </w:r>
      <w:proofErr w:type="spellEnd"/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për 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>q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>e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>në në përputhje me kërkesat e k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9F74C0" w:rsidRPr="00364F78">
        <w:rPr>
          <w:rFonts w:ascii="Times New Roman" w:hAnsi="Times New Roman" w:cs="Times New Roman"/>
          <w:sz w:val="28"/>
          <w:szCs w:val="28"/>
          <w:lang w:val="sq-AL"/>
        </w:rPr>
        <w:t>tij vendimi.</w:t>
      </w:r>
    </w:p>
    <w:p w14:paraId="48856498" w14:textId="1BB91377" w:rsidR="000B5393" w:rsidRPr="00364F78" w:rsidRDefault="009F74C0" w:rsidP="005D6B74">
      <w:pPr>
        <w:pStyle w:val="ListParagraph"/>
        <w:spacing w:after="0" w:line="240" w:lineRule="auto"/>
        <w:ind w:left="360" w:hanging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4070E64C" w14:textId="5A9F9DCB" w:rsidR="00D061C2" w:rsidRDefault="003C2DE9" w:rsidP="005D6B74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Të gjithë o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>peratorët ekonomikë</w:t>
      </w:r>
      <w:r w:rsidR="001B1970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q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zotër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>ojn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nj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instalim ekzistues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>r grumbullimin, depozitimin dhe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rpunimin e mbetjeve 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D7F80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2472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metaleve</w:t>
      </w:r>
      <w:r w:rsidR="00EB5E66" w:rsidRPr="00364F78">
        <w:rPr>
          <w:rFonts w:ascii="Times New Roman" w:hAnsi="Times New Roman" w:cs="Times New Roman"/>
          <w:sz w:val="28"/>
          <w:szCs w:val="28"/>
          <w:lang w:val="sq-AL"/>
        </w:rPr>
        <w:t>, në rast se nuk plotësojnë kërkesat e këtij vendimi,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brenda </w:t>
      </w:r>
      <w:r w:rsidR="008865D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6 </w:t>
      </w:r>
      <w:r w:rsidR="00CE4CF4">
        <w:rPr>
          <w:rFonts w:ascii="Times New Roman" w:hAnsi="Times New Roman" w:cs="Times New Roman"/>
          <w:sz w:val="28"/>
          <w:szCs w:val="28"/>
          <w:lang w:val="sq-AL"/>
        </w:rPr>
        <w:t xml:space="preserve">(gjashtë) </w:t>
      </w:r>
      <w:r w:rsidR="008865DE" w:rsidRPr="00364F78">
        <w:rPr>
          <w:rFonts w:ascii="Times New Roman" w:hAnsi="Times New Roman" w:cs="Times New Roman"/>
          <w:sz w:val="28"/>
          <w:szCs w:val="28"/>
          <w:lang w:val="sq-AL"/>
        </w:rPr>
        <w:t>muajve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8865DE" w:rsidRPr="00364F78">
        <w:rPr>
          <w:rFonts w:ascii="Times New Roman" w:hAnsi="Times New Roman" w:cs="Times New Roman"/>
          <w:sz w:val="28"/>
          <w:szCs w:val="28"/>
          <w:lang w:val="sq-AL"/>
        </w:rPr>
        <w:t>nga data e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hyrjes në fuqi të këtij 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v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>endimi</w:t>
      </w:r>
      <w:r w:rsidR="00CE4CF4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duhet 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aplikojn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pran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B1970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Qendrë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>s Komb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>tare 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B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i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>znesit</w:t>
      </w:r>
      <w:r w:rsidR="007D4423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(QKB)</w:t>
      </w:r>
      <w:r w:rsidR="001B1970" w:rsidRPr="00364F78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>r rishikimin e kushteve 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lejes s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061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mjedisit, </w:t>
      </w:r>
      <w:r w:rsidR="00C179FF" w:rsidRPr="00364F78">
        <w:rPr>
          <w:rFonts w:ascii="Times New Roman" w:hAnsi="Times New Roman" w:cs="Times New Roman"/>
          <w:sz w:val="28"/>
          <w:szCs w:val="28"/>
          <w:lang w:val="sq-AL"/>
        </w:rPr>
        <w:t>në përputhje me këtë vendim.</w:t>
      </w:r>
    </w:p>
    <w:p w14:paraId="40D7FEDF" w14:textId="3F4DFD12" w:rsidR="005D6B74" w:rsidRPr="005D6B74" w:rsidRDefault="005D6B74" w:rsidP="005D6B74">
      <w:pPr>
        <w:pStyle w:val="ListParagraph"/>
        <w:ind w:left="360" w:hanging="360"/>
        <w:rPr>
          <w:rFonts w:ascii="Times New Roman" w:hAnsi="Times New Roman" w:cs="Times New Roman"/>
          <w:sz w:val="28"/>
          <w:szCs w:val="28"/>
          <w:lang w:val="sq-AL"/>
        </w:rPr>
      </w:pPr>
    </w:p>
    <w:p w14:paraId="463FCB99" w14:textId="48D870D2" w:rsidR="00AC0579" w:rsidRDefault="000B5393" w:rsidP="005D6B74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>Pas kalimit t</w:t>
      </w:r>
      <w:r w:rsidR="008752DC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afati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>t 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>rcaktuar n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pik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>n 1</w:t>
      </w:r>
      <w:r w:rsidR="00CE4CF4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B1970" w:rsidRPr="00364F78">
        <w:rPr>
          <w:rFonts w:ascii="Times New Roman" w:hAnsi="Times New Roman" w:cs="Times New Roman"/>
          <w:sz w:val="28"/>
          <w:szCs w:val="28"/>
          <w:lang w:val="sq-AL"/>
        </w:rPr>
        <w:t>të këtij kreu</w:t>
      </w:r>
      <w:r w:rsidR="009C114A">
        <w:rPr>
          <w:rFonts w:ascii="Times New Roman" w:hAnsi="Times New Roman" w:cs="Times New Roman"/>
          <w:sz w:val="28"/>
          <w:szCs w:val="28"/>
          <w:lang w:val="sq-AL"/>
        </w:rPr>
        <w:t>,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dhe n</w:t>
      </w:r>
      <w:r w:rsidR="008752DC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çdo </w:t>
      </w:r>
      <w:r w:rsidR="00FB1757" w:rsidRPr="00364F78">
        <w:rPr>
          <w:rFonts w:ascii="Times New Roman" w:hAnsi="Times New Roman" w:cs="Times New Roman"/>
          <w:sz w:val="28"/>
          <w:szCs w:val="28"/>
          <w:lang w:val="sq-AL"/>
        </w:rPr>
        <w:t>rast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kur nga strukturat e kontrollit, </w:t>
      </w:r>
      <w:r w:rsidR="009C114A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monitorimit dhe inspektimit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konstatohet </w:t>
      </w:r>
      <w:proofErr w:type="spellStart"/>
      <w:r w:rsidRPr="00364F78">
        <w:rPr>
          <w:rFonts w:ascii="Times New Roman" w:hAnsi="Times New Roman" w:cs="Times New Roman"/>
          <w:sz w:val="28"/>
          <w:szCs w:val="28"/>
          <w:lang w:val="sq-AL"/>
        </w:rPr>
        <w:t>mosp</w:t>
      </w:r>
      <w:r w:rsidR="008752DC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364F78">
        <w:rPr>
          <w:rFonts w:ascii="Times New Roman" w:hAnsi="Times New Roman" w:cs="Times New Roman"/>
          <w:sz w:val="28"/>
          <w:szCs w:val="28"/>
          <w:lang w:val="sq-AL"/>
        </w:rPr>
        <w:t>rmbushja</w:t>
      </w:r>
      <w:proofErr w:type="spellEnd"/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61EC2" w:rsidRPr="00364F78">
        <w:rPr>
          <w:rFonts w:ascii="Times New Roman" w:hAnsi="Times New Roman" w:cs="Times New Roman"/>
          <w:sz w:val="28"/>
          <w:szCs w:val="28"/>
          <w:lang w:val="sq-AL"/>
        </w:rPr>
        <w:t>e k</w:t>
      </w:r>
      <w:r w:rsidR="008752DC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61E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tyre </w:t>
      </w:r>
      <w:r w:rsidR="00DF67ED" w:rsidRPr="00364F78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3564BB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DF67ED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rkesave 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k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>tij vendimi</w:t>
      </w:r>
      <w:r w:rsidR="00061E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="000D6D7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sipas shkallës së shkeljes, 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>nd</w:t>
      </w:r>
      <w:r w:rsidR="00AC0579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rmerren </w:t>
      </w:r>
      <w:r w:rsidR="00061E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masat </w:t>
      </w:r>
      <w:r w:rsidR="00363206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ligjore 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dhe administrative </w:t>
      </w:r>
      <w:r w:rsidR="00061EC2" w:rsidRPr="00364F78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8752DC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61EC2" w:rsidRPr="00364F78">
        <w:rPr>
          <w:rFonts w:ascii="Times New Roman" w:hAnsi="Times New Roman" w:cs="Times New Roman"/>
          <w:sz w:val="28"/>
          <w:szCs w:val="28"/>
          <w:lang w:val="sq-AL"/>
        </w:rPr>
        <w:t>r nd</w:t>
      </w:r>
      <w:r w:rsidR="008752DC" w:rsidRPr="00364F78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61EC2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rprerjen, pezullimin, mbylljen apo sekuestrimin </w:t>
      </w:r>
      <w:r w:rsidR="00EC655E"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e instalimit, </w:t>
      </w:r>
      <w:r w:rsidR="005D6B74">
        <w:rPr>
          <w:rFonts w:ascii="Times New Roman" w:hAnsi="Times New Roman" w:cs="Times New Roman"/>
          <w:sz w:val="28"/>
          <w:szCs w:val="28"/>
          <w:lang w:val="sq-AL"/>
        </w:rPr>
        <w:t>sipas kuadrit ligjor në fuqi.</w:t>
      </w:r>
    </w:p>
    <w:p w14:paraId="11F6772B" w14:textId="77777777" w:rsidR="005D6B74" w:rsidRPr="005D6B74" w:rsidRDefault="005D6B74" w:rsidP="005D6B7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18728C31" w14:textId="194E10CE" w:rsidR="00AC0579" w:rsidRPr="00364F78" w:rsidRDefault="00CE4CF4" w:rsidP="005D6B74">
      <w:pPr>
        <w:pStyle w:val="ListParagraph"/>
        <w:numPr>
          <w:ilvl w:val="0"/>
          <w:numId w:val="9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494FF0">
        <w:rPr>
          <w:rFonts w:ascii="Times New Roman" w:hAnsi="Times New Roman" w:cs="Times New Roman"/>
          <w:sz w:val="28"/>
          <w:szCs w:val="28"/>
          <w:lang w:val="sq-AL"/>
        </w:rPr>
        <w:t>Ngarkohen m</w:t>
      </w:r>
      <w:r w:rsidR="00AC0579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inistria e përgjegjëse për mjedisin, Agjencia Kombëtare e Mjedisit, </w:t>
      </w:r>
      <w:r w:rsidR="001B1970" w:rsidRPr="00494FF0">
        <w:rPr>
          <w:rFonts w:ascii="Times New Roman" w:hAnsi="Times New Roman" w:cs="Times New Roman"/>
          <w:sz w:val="28"/>
          <w:szCs w:val="28"/>
          <w:lang w:val="sq-AL"/>
        </w:rPr>
        <w:t>nj</w:t>
      </w:r>
      <w:r w:rsidR="00FB1757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B1970" w:rsidRPr="00494FF0">
        <w:rPr>
          <w:rFonts w:ascii="Times New Roman" w:hAnsi="Times New Roman" w:cs="Times New Roman"/>
          <w:sz w:val="28"/>
          <w:szCs w:val="28"/>
          <w:lang w:val="sq-AL"/>
        </w:rPr>
        <w:t>sit</w:t>
      </w:r>
      <w:r w:rsidR="00FB1757" w:rsidRPr="00494FF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1B1970" w:rsidRPr="00494FF0">
        <w:rPr>
          <w:rFonts w:ascii="Times New Roman" w:hAnsi="Times New Roman" w:cs="Times New Roman"/>
          <w:sz w:val="28"/>
          <w:szCs w:val="28"/>
          <w:lang w:val="sq-AL"/>
        </w:rPr>
        <w:t xml:space="preserve"> e </w:t>
      </w:r>
      <w:r w:rsidR="000C24A6" w:rsidRPr="00494FF0">
        <w:rPr>
          <w:rFonts w:ascii="Times New Roman" w:hAnsi="Times New Roman" w:cs="Times New Roman"/>
          <w:sz w:val="28"/>
          <w:szCs w:val="28"/>
          <w:lang w:val="sq-AL"/>
        </w:rPr>
        <w:t>vetë</w:t>
      </w:r>
      <w:r w:rsidR="001B1970" w:rsidRPr="00494FF0">
        <w:rPr>
          <w:rFonts w:ascii="Times New Roman" w:hAnsi="Times New Roman" w:cs="Times New Roman"/>
          <w:sz w:val="28"/>
          <w:szCs w:val="28"/>
          <w:lang w:val="sq-AL"/>
        </w:rPr>
        <w:t>qeverisjes vendore dhe i</w:t>
      </w:r>
      <w:r w:rsidR="00494FF0">
        <w:rPr>
          <w:rFonts w:ascii="Times New Roman" w:hAnsi="Times New Roman" w:cs="Times New Roman"/>
          <w:sz w:val="28"/>
          <w:szCs w:val="28"/>
          <w:lang w:val="sq-AL"/>
        </w:rPr>
        <w:t>nspektor</w:t>
      </w:r>
      <w:r w:rsidR="00AC0579" w:rsidRPr="00494FF0">
        <w:rPr>
          <w:rFonts w:ascii="Times New Roman" w:hAnsi="Times New Roman" w:cs="Times New Roman"/>
          <w:sz w:val="28"/>
          <w:szCs w:val="28"/>
          <w:lang w:val="sq-AL"/>
        </w:rPr>
        <w:t>ati shtetëror përgjegjës për mjedisin për zbatimin e këtij vendimi.</w:t>
      </w:r>
    </w:p>
    <w:p w14:paraId="7D7904F2" w14:textId="77777777" w:rsidR="000D7C9B" w:rsidRPr="00364F78" w:rsidRDefault="000D7C9B" w:rsidP="00A2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26BFAD41" w14:textId="103837FF" w:rsidR="00AC0579" w:rsidRPr="00CF0FF8" w:rsidRDefault="00AC0579" w:rsidP="00D15D8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CF0FF8">
        <w:rPr>
          <w:rFonts w:ascii="Times New Roman" w:hAnsi="Times New Roman" w:cs="Times New Roman"/>
          <w:sz w:val="28"/>
          <w:szCs w:val="28"/>
          <w:lang w:val="sq-AL"/>
        </w:rPr>
        <w:t xml:space="preserve">Ky vendim hyn në fuqi pas botimit në </w:t>
      </w:r>
      <w:r w:rsidR="005D6B74" w:rsidRPr="00CF0FF8">
        <w:rPr>
          <w:rFonts w:ascii="Times New Roman" w:hAnsi="Times New Roman" w:cs="Times New Roman"/>
          <w:sz w:val="28"/>
          <w:szCs w:val="28"/>
          <w:lang w:val="sq-AL"/>
        </w:rPr>
        <w:t>“</w:t>
      </w:r>
      <w:r w:rsidRPr="00CF0FF8">
        <w:rPr>
          <w:rFonts w:ascii="Times New Roman" w:hAnsi="Times New Roman" w:cs="Times New Roman"/>
          <w:sz w:val="28"/>
          <w:szCs w:val="28"/>
          <w:lang w:val="sq-AL"/>
        </w:rPr>
        <w:t xml:space="preserve">Fletoren </w:t>
      </w:r>
      <w:r w:rsidR="005D6B74" w:rsidRPr="00CF0FF8">
        <w:rPr>
          <w:rFonts w:ascii="Times New Roman" w:hAnsi="Times New Roman" w:cs="Times New Roman"/>
          <w:sz w:val="28"/>
          <w:szCs w:val="28"/>
          <w:lang w:val="sq-AL"/>
        </w:rPr>
        <w:t>z</w:t>
      </w:r>
      <w:r w:rsidRPr="00CF0FF8">
        <w:rPr>
          <w:rFonts w:ascii="Times New Roman" w:hAnsi="Times New Roman" w:cs="Times New Roman"/>
          <w:sz w:val="28"/>
          <w:szCs w:val="28"/>
          <w:lang w:val="sq-AL"/>
        </w:rPr>
        <w:t>yrtare</w:t>
      </w:r>
      <w:r w:rsidR="005D6B74" w:rsidRPr="00CF0FF8">
        <w:rPr>
          <w:rFonts w:ascii="Times New Roman" w:hAnsi="Times New Roman" w:cs="Times New Roman"/>
          <w:sz w:val="28"/>
          <w:szCs w:val="28"/>
          <w:lang w:val="sq-AL"/>
        </w:rPr>
        <w:t>”</w:t>
      </w:r>
      <w:r w:rsidRPr="00CF0FF8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22665B79" w14:textId="77777777" w:rsidR="00A51C25" w:rsidRPr="00364F78" w:rsidRDefault="00A51C25" w:rsidP="00A27B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</w:p>
    <w:p w14:paraId="4BD00806" w14:textId="77777777" w:rsidR="00A51C25" w:rsidRPr="00364F78" w:rsidRDefault="00A51C25" w:rsidP="00A27B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</w:p>
    <w:p w14:paraId="06D0AA92" w14:textId="6920B0FB" w:rsidR="00A51C25" w:rsidRPr="00364F78" w:rsidRDefault="00A51C25" w:rsidP="00A27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K</w:t>
      </w:r>
      <w:r w:rsidR="005D6B74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R</w:t>
      </w:r>
      <w:r w:rsidR="005D6B74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Y</w:t>
      </w:r>
      <w:r w:rsidR="005D6B74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E</w:t>
      </w:r>
      <w:r w:rsidR="005D6B74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M</w:t>
      </w:r>
      <w:r w:rsidR="005D6B74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I</w:t>
      </w:r>
      <w:r w:rsidR="005D6B74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N</w:t>
      </w:r>
      <w:r w:rsidR="005D6B74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I</w:t>
      </w:r>
      <w:r w:rsidR="005D6B74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S</w:t>
      </w:r>
      <w:r w:rsidR="005D6B74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T</w:t>
      </w:r>
      <w:r w:rsidR="005D6B74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R</w:t>
      </w:r>
      <w:r w:rsidR="005D6B74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I</w:t>
      </w:r>
    </w:p>
    <w:p w14:paraId="0E2C5518" w14:textId="3B3AB1FB" w:rsidR="007D4423" w:rsidRDefault="007D4423" w:rsidP="00A27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30328A2" w14:textId="77777777" w:rsidR="005D6B74" w:rsidRPr="00364F78" w:rsidRDefault="005D6B74" w:rsidP="00A27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5C93A15" w14:textId="77777777" w:rsidR="00E70EE9" w:rsidRDefault="004C39C1" w:rsidP="00A27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64F78">
        <w:rPr>
          <w:rFonts w:ascii="Times New Roman" w:hAnsi="Times New Roman" w:cs="Times New Roman"/>
          <w:b/>
          <w:sz w:val="28"/>
          <w:szCs w:val="28"/>
          <w:lang w:val="sq-AL"/>
        </w:rPr>
        <w:t>EDI RAMA</w:t>
      </w:r>
    </w:p>
    <w:p w14:paraId="62E75DF7" w14:textId="77777777" w:rsidR="00494FF0" w:rsidRDefault="00494FF0" w:rsidP="00A27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610CB03C" w14:textId="12267B68" w:rsidR="00494FF0" w:rsidRDefault="00494FF0" w:rsidP="00494F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sq-AL"/>
        </w:rPr>
      </w:pPr>
      <w:r>
        <w:rPr>
          <w:rFonts w:ascii="Times New Roman" w:hAnsi="Times New Roman" w:cs="Times New Roman"/>
          <w:sz w:val="24"/>
          <w:szCs w:val="28"/>
          <w:lang w:val="sq-AL"/>
        </w:rPr>
        <w:t>MINISTRI I TURIZMIT</w:t>
      </w:r>
    </w:p>
    <w:p w14:paraId="3ED1D007" w14:textId="3DBA634B" w:rsidR="00494FF0" w:rsidRDefault="00494FF0" w:rsidP="00494F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sq-AL"/>
        </w:rPr>
      </w:pPr>
      <w:r>
        <w:rPr>
          <w:rFonts w:ascii="Times New Roman" w:hAnsi="Times New Roman" w:cs="Times New Roman"/>
          <w:sz w:val="24"/>
          <w:szCs w:val="28"/>
          <w:lang w:val="sq-AL"/>
        </w:rPr>
        <w:t xml:space="preserve">      DHE MJEDISIT</w:t>
      </w:r>
    </w:p>
    <w:p w14:paraId="6958F69B" w14:textId="77777777" w:rsidR="00494FF0" w:rsidRDefault="00494FF0" w:rsidP="00494F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sq-AL"/>
        </w:rPr>
      </w:pPr>
    </w:p>
    <w:p w14:paraId="45291919" w14:textId="011C822B" w:rsidR="00494FF0" w:rsidRPr="00494FF0" w:rsidRDefault="00494FF0" w:rsidP="00494FF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sq-AL"/>
        </w:rPr>
      </w:pPr>
      <w:r>
        <w:rPr>
          <w:rFonts w:ascii="Times New Roman" w:hAnsi="Times New Roman" w:cs="Times New Roman"/>
          <w:sz w:val="24"/>
          <w:szCs w:val="28"/>
          <w:lang w:val="sq-AL"/>
        </w:rPr>
        <w:t xml:space="preserve">     BLENDI KLOSI</w:t>
      </w:r>
    </w:p>
    <w:sectPr w:rsidR="00494FF0" w:rsidRPr="00494FF0" w:rsidSect="005D6B74">
      <w:footerReference w:type="default" r:id="rId11"/>
      <w:pgSz w:w="11907" w:h="16839" w:code="9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C4A32" w14:textId="77777777" w:rsidR="003E1DE1" w:rsidRDefault="003E1DE1" w:rsidP="00AC0579">
      <w:pPr>
        <w:spacing w:after="0" w:line="240" w:lineRule="auto"/>
      </w:pPr>
      <w:r>
        <w:separator/>
      </w:r>
    </w:p>
  </w:endnote>
  <w:endnote w:type="continuationSeparator" w:id="0">
    <w:p w14:paraId="0A3F8239" w14:textId="77777777" w:rsidR="003E1DE1" w:rsidRDefault="003E1DE1" w:rsidP="00AC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358890"/>
      <w:docPartObj>
        <w:docPartGallery w:val="Page Numbers (Bottom of Page)"/>
        <w:docPartUnique/>
      </w:docPartObj>
    </w:sdtPr>
    <w:sdtEndPr/>
    <w:sdtContent>
      <w:p w14:paraId="3CFE81ED" w14:textId="32DD0CA2" w:rsidR="00207DF6" w:rsidRDefault="00207D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B7E" w:rsidRPr="00AF3B7E">
          <w:rPr>
            <w:noProof/>
            <w:lang w:val="sq-AL"/>
          </w:rPr>
          <w:t>2</w:t>
        </w:r>
        <w:r>
          <w:fldChar w:fldCharType="end"/>
        </w:r>
      </w:p>
    </w:sdtContent>
  </w:sdt>
  <w:p w14:paraId="604C5043" w14:textId="77777777" w:rsidR="00AC0579" w:rsidRDefault="00AC0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26D1F" w14:textId="77777777" w:rsidR="003E1DE1" w:rsidRDefault="003E1DE1" w:rsidP="00AC0579">
      <w:pPr>
        <w:spacing w:after="0" w:line="240" w:lineRule="auto"/>
      </w:pPr>
      <w:r>
        <w:separator/>
      </w:r>
    </w:p>
  </w:footnote>
  <w:footnote w:type="continuationSeparator" w:id="0">
    <w:p w14:paraId="415264FA" w14:textId="77777777" w:rsidR="003E1DE1" w:rsidRDefault="003E1DE1" w:rsidP="00AC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6BC"/>
    <w:multiLevelType w:val="hybridMultilevel"/>
    <w:tmpl w:val="5BDA1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3FC"/>
    <w:multiLevelType w:val="multilevel"/>
    <w:tmpl w:val="6DFCEC8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B9020F"/>
    <w:multiLevelType w:val="hybridMultilevel"/>
    <w:tmpl w:val="A53215A2"/>
    <w:lvl w:ilvl="0" w:tplc="66E4BF7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7D90"/>
    <w:multiLevelType w:val="hybridMultilevel"/>
    <w:tmpl w:val="5B9843EE"/>
    <w:lvl w:ilvl="0" w:tplc="7A0CA4A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847E8"/>
    <w:multiLevelType w:val="hybridMultilevel"/>
    <w:tmpl w:val="A30EC62C"/>
    <w:lvl w:ilvl="0" w:tplc="9474AB1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D6480"/>
    <w:multiLevelType w:val="hybridMultilevel"/>
    <w:tmpl w:val="B56EE036"/>
    <w:lvl w:ilvl="0" w:tplc="30F47D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431FD"/>
    <w:multiLevelType w:val="hybridMultilevel"/>
    <w:tmpl w:val="795C3A9A"/>
    <w:lvl w:ilvl="0" w:tplc="0809001B">
      <w:start w:val="1"/>
      <w:numFmt w:val="lowerRoman"/>
      <w:lvlText w:val="%1."/>
      <w:lvlJc w:val="right"/>
      <w:pPr>
        <w:ind w:left="171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6A451DB"/>
    <w:multiLevelType w:val="hybridMultilevel"/>
    <w:tmpl w:val="D5AE3460"/>
    <w:lvl w:ilvl="0" w:tplc="A88A5CF2">
      <w:start w:val="1"/>
      <w:numFmt w:val="lowerLetter"/>
      <w:lvlText w:val="%1)"/>
      <w:lvlJc w:val="left"/>
      <w:pPr>
        <w:ind w:left="630" w:hanging="360"/>
      </w:pPr>
      <w:rPr>
        <w:rFonts w:ascii="Times New Roman" w:eastAsiaTheme="minorHAnsi" w:hAnsi="Times New Roman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6889"/>
    <w:multiLevelType w:val="hybridMultilevel"/>
    <w:tmpl w:val="5BAC489A"/>
    <w:lvl w:ilvl="0" w:tplc="D04207B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2132D"/>
    <w:multiLevelType w:val="hybridMultilevel"/>
    <w:tmpl w:val="6E40F6C4"/>
    <w:lvl w:ilvl="0" w:tplc="35B831F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839A5"/>
    <w:multiLevelType w:val="hybridMultilevel"/>
    <w:tmpl w:val="031EF27C"/>
    <w:lvl w:ilvl="0" w:tplc="3F4830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04C02"/>
    <w:multiLevelType w:val="hybridMultilevel"/>
    <w:tmpl w:val="73D41EF6"/>
    <w:lvl w:ilvl="0" w:tplc="1D327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86817"/>
    <w:multiLevelType w:val="hybridMultilevel"/>
    <w:tmpl w:val="506A69CC"/>
    <w:lvl w:ilvl="0" w:tplc="16AC1574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A8F6F23"/>
    <w:multiLevelType w:val="hybridMultilevel"/>
    <w:tmpl w:val="4274A840"/>
    <w:lvl w:ilvl="0" w:tplc="0A1C3440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70A08"/>
    <w:multiLevelType w:val="hybridMultilevel"/>
    <w:tmpl w:val="0A3CED4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2022F"/>
    <w:multiLevelType w:val="hybridMultilevel"/>
    <w:tmpl w:val="FB327022"/>
    <w:lvl w:ilvl="0" w:tplc="77F20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070D8"/>
    <w:multiLevelType w:val="hybridMultilevel"/>
    <w:tmpl w:val="A4445CB6"/>
    <w:lvl w:ilvl="0" w:tplc="0BFC1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41D78"/>
    <w:multiLevelType w:val="hybridMultilevel"/>
    <w:tmpl w:val="222A25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A7D0C"/>
    <w:multiLevelType w:val="hybridMultilevel"/>
    <w:tmpl w:val="6B342644"/>
    <w:lvl w:ilvl="0" w:tplc="5E601CF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4A7956"/>
    <w:multiLevelType w:val="hybridMultilevel"/>
    <w:tmpl w:val="FE06CFB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17594"/>
    <w:multiLevelType w:val="hybridMultilevel"/>
    <w:tmpl w:val="FD009B6E"/>
    <w:lvl w:ilvl="0" w:tplc="632C1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64995"/>
    <w:multiLevelType w:val="hybridMultilevel"/>
    <w:tmpl w:val="9CF86BC2"/>
    <w:lvl w:ilvl="0" w:tplc="8B04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587CF7"/>
    <w:multiLevelType w:val="hybridMultilevel"/>
    <w:tmpl w:val="94DE7B56"/>
    <w:lvl w:ilvl="0" w:tplc="D1F8CB1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338C3"/>
    <w:multiLevelType w:val="hybridMultilevel"/>
    <w:tmpl w:val="506A69CC"/>
    <w:lvl w:ilvl="0" w:tplc="16AC1574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28B2137"/>
    <w:multiLevelType w:val="hybridMultilevel"/>
    <w:tmpl w:val="DC28733E"/>
    <w:lvl w:ilvl="0" w:tplc="5420EA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969C0"/>
    <w:multiLevelType w:val="hybridMultilevel"/>
    <w:tmpl w:val="5ABC37C2"/>
    <w:lvl w:ilvl="0" w:tplc="9C8042E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C737E"/>
    <w:multiLevelType w:val="hybridMultilevel"/>
    <w:tmpl w:val="0554C99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9098F"/>
    <w:multiLevelType w:val="hybridMultilevel"/>
    <w:tmpl w:val="DB001A2C"/>
    <w:lvl w:ilvl="0" w:tplc="EE34E3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98C4338"/>
    <w:multiLevelType w:val="hybridMultilevel"/>
    <w:tmpl w:val="CD1EA6E0"/>
    <w:lvl w:ilvl="0" w:tplc="59EC20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5C4"/>
    <w:multiLevelType w:val="hybridMultilevel"/>
    <w:tmpl w:val="4C62C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2642C"/>
    <w:multiLevelType w:val="hybridMultilevel"/>
    <w:tmpl w:val="DF5A09A8"/>
    <w:lvl w:ilvl="0" w:tplc="F272A4C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EBE2037A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A0670"/>
    <w:multiLevelType w:val="hybridMultilevel"/>
    <w:tmpl w:val="42F40BA0"/>
    <w:lvl w:ilvl="0" w:tplc="3212626E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9C7CDD9A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 w:tplc="FFFCFF94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plc="658409CC">
      <w:start w:val="9"/>
      <w:numFmt w:val="upperRoman"/>
      <w:lvlText w:val="%4."/>
      <w:lvlJc w:val="left"/>
      <w:pPr>
        <w:ind w:left="810" w:hanging="720"/>
      </w:pPr>
      <w:rPr>
        <w:rFonts w:hint="default"/>
      </w:rPr>
    </w:lvl>
    <w:lvl w:ilvl="4" w:tplc="5D3C49DC">
      <w:start w:val="2"/>
      <w:numFmt w:val="upperLetter"/>
      <w:lvlText w:val="%5."/>
      <w:lvlJc w:val="left"/>
      <w:pPr>
        <w:ind w:left="1170" w:hanging="360"/>
      </w:pPr>
      <w:rPr>
        <w:rFonts w:hint="default"/>
      </w:rPr>
    </w:lvl>
    <w:lvl w:ilvl="5" w:tplc="0BFC1100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50E25"/>
    <w:multiLevelType w:val="hybridMultilevel"/>
    <w:tmpl w:val="963ACE90"/>
    <w:lvl w:ilvl="0" w:tplc="0409000F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66C5D"/>
    <w:multiLevelType w:val="singleLevel"/>
    <w:tmpl w:val="F496DB8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ABF23F8"/>
    <w:multiLevelType w:val="hybridMultilevel"/>
    <w:tmpl w:val="63D4251E"/>
    <w:lvl w:ilvl="0" w:tplc="7BA85FE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16565"/>
    <w:multiLevelType w:val="hybridMultilevel"/>
    <w:tmpl w:val="1C148C6C"/>
    <w:lvl w:ilvl="0" w:tplc="041C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1020AF"/>
    <w:multiLevelType w:val="hybridMultilevel"/>
    <w:tmpl w:val="A2F4EA08"/>
    <w:lvl w:ilvl="0" w:tplc="0409001B">
      <w:start w:val="1"/>
      <w:numFmt w:val="lowerRoman"/>
      <w:lvlText w:val="%1."/>
      <w:lvlJc w:val="right"/>
      <w:pPr>
        <w:ind w:left="206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37" w15:restartNumberingAfterBreak="0">
    <w:nsid w:val="64EA3543"/>
    <w:multiLevelType w:val="hybridMultilevel"/>
    <w:tmpl w:val="1D140B1A"/>
    <w:lvl w:ilvl="0" w:tplc="07E64E74">
      <w:start w:val="1"/>
      <w:numFmt w:val="decimal"/>
      <w:lvlText w:val="1.%1."/>
      <w:lvlJc w:val="left"/>
      <w:pPr>
        <w:ind w:left="21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7173BAA"/>
    <w:multiLevelType w:val="hybridMultilevel"/>
    <w:tmpl w:val="BF28F208"/>
    <w:lvl w:ilvl="0" w:tplc="FFFCFF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C024B4A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662A0A"/>
    <w:multiLevelType w:val="hybridMultilevel"/>
    <w:tmpl w:val="6EA2D48C"/>
    <w:lvl w:ilvl="0" w:tplc="9BD2486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7A740E"/>
    <w:multiLevelType w:val="hybridMultilevel"/>
    <w:tmpl w:val="F0E040DE"/>
    <w:lvl w:ilvl="0" w:tplc="5B6A6F86">
      <w:start w:val="9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EA213CA"/>
    <w:multiLevelType w:val="hybridMultilevel"/>
    <w:tmpl w:val="A0403F34"/>
    <w:lvl w:ilvl="0" w:tplc="364A12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274927"/>
    <w:multiLevelType w:val="hybridMultilevel"/>
    <w:tmpl w:val="F6281710"/>
    <w:lvl w:ilvl="0" w:tplc="2A5C8D00">
      <w:start w:val="1"/>
      <w:numFmt w:val="lowerLetter"/>
      <w:lvlText w:val="%1)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76643567"/>
    <w:multiLevelType w:val="hybridMultilevel"/>
    <w:tmpl w:val="21E4AEFA"/>
    <w:lvl w:ilvl="0" w:tplc="3212626E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48D45AFA">
      <w:start w:val="1"/>
      <w:numFmt w:val="lowerLetter"/>
      <w:lvlText w:val="%2."/>
      <w:lvlJc w:val="righ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409CC">
      <w:start w:val="9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6310BFF4">
      <w:start w:val="1"/>
      <w:numFmt w:val="upperLetter"/>
      <w:lvlText w:val="%5."/>
      <w:lvlJc w:val="left"/>
      <w:pPr>
        <w:ind w:left="1080" w:hanging="360"/>
      </w:pPr>
      <w:rPr>
        <w:rFonts w:hint="default"/>
        <w:b/>
      </w:rPr>
    </w:lvl>
    <w:lvl w:ilvl="5" w:tplc="34C4A336">
      <w:start w:val="1"/>
      <w:numFmt w:val="decimal"/>
      <w:lvlText w:val="%6."/>
      <w:lvlJc w:val="left"/>
      <w:pPr>
        <w:ind w:left="81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55E78"/>
    <w:multiLevelType w:val="hybridMultilevel"/>
    <w:tmpl w:val="2C2ABA20"/>
    <w:lvl w:ilvl="0" w:tplc="998CF92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E0E8AD9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75485"/>
    <w:multiLevelType w:val="hybridMultilevel"/>
    <w:tmpl w:val="F41A0CA2"/>
    <w:lvl w:ilvl="0" w:tplc="EAD20B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3"/>
  </w:num>
  <w:num w:numId="3">
    <w:abstractNumId w:val="10"/>
  </w:num>
  <w:num w:numId="4">
    <w:abstractNumId w:val="39"/>
  </w:num>
  <w:num w:numId="5">
    <w:abstractNumId w:val="18"/>
  </w:num>
  <w:num w:numId="6">
    <w:abstractNumId w:val="42"/>
  </w:num>
  <w:num w:numId="7">
    <w:abstractNumId w:val="45"/>
  </w:num>
  <w:num w:numId="8">
    <w:abstractNumId w:val="43"/>
  </w:num>
  <w:num w:numId="9">
    <w:abstractNumId w:val="28"/>
  </w:num>
  <w:num w:numId="10">
    <w:abstractNumId w:val="34"/>
  </w:num>
  <w:num w:numId="11">
    <w:abstractNumId w:val="20"/>
  </w:num>
  <w:num w:numId="12">
    <w:abstractNumId w:val="15"/>
  </w:num>
  <w:num w:numId="13">
    <w:abstractNumId w:val="35"/>
  </w:num>
  <w:num w:numId="14">
    <w:abstractNumId w:val="21"/>
  </w:num>
  <w:num w:numId="15">
    <w:abstractNumId w:val="7"/>
  </w:num>
  <w:num w:numId="16">
    <w:abstractNumId w:val="30"/>
  </w:num>
  <w:num w:numId="17">
    <w:abstractNumId w:val="27"/>
  </w:num>
  <w:num w:numId="18">
    <w:abstractNumId w:val="1"/>
  </w:num>
  <w:num w:numId="19">
    <w:abstractNumId w:val="44"/>
  </w:num>
  <w:num w:numId="20">
    <w:abstractNumId w:val="31"/>
  </w:num>
  <w:num w:numId="21">
    <w:abstractNumId w:val="8"/>
  </w:num>
  <w:num w:numId="22">
    <w:abstractNumId w:val="25"/>
  </w:num>
  <w:num w:numId="23">
    <w:abstractNumId w:val="4"/>
  </w:num>
  <w:num w:numId="24">
    <w:abstractNumId w:val="16"/>
  </w:num>
  <w:num w:numId="25">
    <w:abstractNumId w:val="0"/>
  </w:num>
  <w:num w:numId="26">
    <w:abstractNumId w:val="11"/>
  </w:num>
  <w:num w:numId="27">
    <w:abstractNumId w:val="38"/>
  </w:num>
  <w:num w:numId="28">
    <w:abstractNumId w:val="26"/>
  </w:num>
  <w:num w:numId="29">
    <w:abstractNumId w:val="32"/>
  </w:num>
  <w:num w:numId="30">
    <w:abstractNumId w:val="5"/>
  </w:num>
  <w:num w:numId="31">
    <w:abstractNumId w:val="2"/>
  </w:num>
  <w:num w:numId="32">
    <w:abstractNumId w:val="13"/>
  </w:num>
  <w:num w:numId="33">
    <w:abstractNumId w:val="33"/>
  </w:num>
  <w:num w:numId="3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9"/>
  </w:num>
  <w:num w:numId="38">
    <w:abstractNumId w:val="22"/>
  </w:num>
  <w:num w:numId="39">
    <w:abstractNumId w:val="29"/>
  </w:num>
  <w:num w:numId="40">
    <w:abstractNumId w:val="12"/>
  </w:num>
  <w:num w:numId="41">
    <w:abstractNumId w:val="17"/>
  </w:num>
  <w:num w:numId="42">
    <w:abstractNumId w:val="24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9"/>
  </w:num>
  <w:num w:numId="46">
    <w:abstractNumId w:val="6"/>
  </w:num>
  <w:num w:numId="47">
    <w:abstractNumId w:val="36"/>
  </w:num>
  <w:num w:numId="48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8D"/>
    <w:rsid w:val="00000523"/>
    <w:rsid w:val="0000256C"/>
    <w:rsid w:val="00011D75"/>
    <w:rsid w:val="0001272B"/>
    <w:rsid w:val="000134C1"/>
    <w:rsid w:val="00014B15"/>
    <w:rsid w:val="00016A56"/>
    <w:rsid w:val="000248F9"/>
    <w:rsid w:val="00024B75"/>
    <w:rsid w:val="000265EC"/>
    <w:rsid w:val="0004289B"/>
    <w:rsid w:val="00044B92"/>
    <w:rsid w:val="0004756B"/>
    <w:rsid w:val="00054005"/>
    <w:rsid w:val="00061EC2"/>
    <w:rsid w:val="00081AC6"/>
    <w:rsid w:val="000869E8"/>
    <w:rsid w:val="000904D3"/>
    <w:rsid w:val="000B21F1"/>
    <w:rsid w:val="000B5393"/>
    <w:rsid w:val="000C24A6"/>
    <w:rsid w:val="000C375C"/>
    <w:rsid w:val="000C5CEA"/>
    <w:rsid w:val="000C7B14"/>
    <w:rsid w:val="000D6D76"/>
    <w:rsid w:val="000D7833"/>
    <w:rsid w:val="000D7C9B"/>
    <w:rsid w:val="000F764F"/>
    <w:rsid w:val="00102C88"/>
    <w:rsid w:val="00107219"/>
    <w:rsid w:val="0012472E"/>
    <w:rsid w:val="00126311"/>
    <w:rsid w:val="001335D9"/>
    <w:rsid w:val="0014177F"/>
    <w:rsid w:val="00141A16"/>
    <w:rsid w:val="001518EE"/>
    <w:rsid w:val="0016568B"/>
    <w:rsid w:val="00166ADC"/>
    <w:rsid w:val="00195025"/>
    <w:rsid w:val="00195138"/>
    <w:rsid w:val="00196E49"/>
    <w:rsid w:val="001A496D"/>
    <w:rsid w:val="001B1970"/>
    <w:rsid w:val="001C666C"/>
    <w:rsid w:val="001D389D"/>
    <w:rsid w:val="001E1DD0"/>
    <w:rsid w:val="001E2A64"/>
    <w:rsid w:val="001E4BA4"/>
    <w:rsid w:val="001E4E11"/>
    <w:rsid w:val="001F7653"/>
    <w:rsid w:val="002007CB"/>
    <w:rsid w:val="0020257C"/>
    <w:rsid w:val="002046E5"/>
    <w:rsid w:val="00207DF6"/>
    <w:rsid w:val="00217961"/>
    <w:rsid w:val="002325BA"/>
    <w:rsid w:val="002367BC"/>
    <w:rsid w:val="00240075"/>
    <w:rsid w:val="002403AD"/>
    <w:rsid w:val="00242530"/>
    <w:rsid w:val="00246D67"/>
    <w:rsid w:val="002515D2"/>
    <w:rsid w:val="00257A69"/>
    <w:rsid w:val="00262AF8"/>
    <w:rsid w:val="002700A0"/>
    <w:rsid w:val="0027602C"/>
    <w:rsid w:val="00277E15"/>
    <w:rsid w:val="00280435"/>
    <w:rsid w:val="00287275"/>
    <w:rsid w:val="002977EC"/>
    <w:rsid w:val="002C28CA"/>
    <w:rsid w:val="002C60E2"/>
    <w:rsid w:val="002E18FE"/>
    <w:rsid w:val="002E2541"/>
    <w:rsid w:val="002F0E3F"/>
    <w:rsid w:val="002F5D07"/>
    <w:rsid w:val="003057EE"/>
    <w:rsid w:val="003203FA"/>
    <w:rsid w:val="00321955"/>
    <w:rsid w:val="00325ECE"/>
    <w:rsid w:val="0032635C"/>
    <w:rsid w:val="0033099D"/>
    <w:rsid w:val="00334E69"/>
    <w:rsid w:val="00353E38"/>
    <w:rsid w:val="00354905"/>
    <w:rsid w:val="003564BB"/>
    <w:rsid w:val="00363206"/>
    <w:rsid w:val="00364F78"/>
    <w:rsid w:val="00381977"/>
    <w:rsid w:val="0038738C"/>
    <w:rsid w:val="00387F38"/>
    <w:rsid w:val="00393CDE"/>
    <w:rsid w:val="00395A4C"/>
    <w:rsid w:val="003A0CA2"/>
    <w:rsid w:val="003A797A"/>
    <w:rsid w:val="003B152F"/>
    <w:rsid w:val="003B293C"/>
    <w:rsid w:val="003B4F2C"/>
    <w:rsid w:val="003B67BE"/>
    <w:rsid w:val="003C10F5"/>
    <w:rsid w:val="003C2579"/>
    <w:rsid w:val="003C2DE9"/>
    <w:rsid w:val="003C53DB"/>
    <w:rsid w:val="003E1DE1"/>
    <w:rsid w:val="003F42FB"/>
    <w:rsid w:val="003F5BB5"/>
    <w:rsid w:val="00402E60"/>
    <w:rsid w:val="00411568"/>
    <w:rsid w:val="00416740"/>
    <w:rsid w:val="0042362F"/>
    <w:rsid w:val="00433EA9"/>
    <w:rsid w:val="00437FF8"/>
    <w:rsid w:val="00454846"/>
    <w:rsid w:val="00464A40"/>
    <w:rsid w:val="004655DA"/>
    <w:rsid w:val="0046605A"/>
    <w:rsid w:val="00475B6D"/>
    <w:rsid w:val="0047679C"/>
    <w:rsid w:val="00494CA8"/>
    <w:rsid w:val="00494FF0"/>
    <w:rsid w:val="00497139"/>
    <w:rsid w:val="00497690"/>
    <w:rsid w:val="004A2140"/>
    <w:rsid w:val="004A7339"/>
    <w:rsid w:val="004C1D4B"/>
    <w:rsid w:val="004C39C1"/>
    <w:rsid w:val="004C5E33"/>
    <w:rsid w:val="004C6F69"/>
    <w:rsid w:val="004D77C8"/>
    <w:rsid w:val="004F083B"/>
    <w:rsid w:val="004F7DD8"/>
    <w:rsid w:val="005014FE"/>
    <w:rsid w:val="005019B4"/>
    <w:rsid w:val="005079E8"/>
    <w:rsid w:val="00511D34"/>
    <w:rsid w:val="005166F9"/>
    <w:rsid w:val="0052524A"/>
    <w:rsid w:val="0052702F"/>
    <w:rsid w:val="00527845"/>
    <w:rsid w:val="00534F06"/>
    <w:rsid w:val="0053550E"/>
    <w:rsid w:val="0054171F"/>
    <w:rsid w:val="005455C3"/>
    <w:rsid w:val="00545E83"/>
    <w:rsid w:val="00550E23"/>
    <w:rsid w:val="005535E7"/>
    <w:rsid w:val="00561FF9"/>
    <w:rsid w:val="005623BE"/>
    <w:rsid w:val="005654CF"/>
    <w:rsid w:val="005659B5"/>
    <w:rsid w:val="00566AA7"/>
    <w:rsid w:val="00573203"/>
    <w:rsid w:val="0057320F"/>
    <w:rsid w:val="00576302"/>
    <w:rsid w:val="00580C76"/>
    <w:rsid w:val="00581BC3"/>
    <w:rsid w:val="00586992"/>
    <w:rsid w:val="00587DA5"/>
    <w:rsid w:val="00592124"/>
    <w:rsid w:val="00595D2E"/>
    <w:rsid w:val="005B070E"/>
    <w:rsid w:val="005B41D3"/>
    <w:rsid w:val="005C034F"/>
    <w:rsid w:val="005C0838"/>
    <w:rsid w:val="005C0B9E"/>
    <w:rsid w:val="005C2C10"/>
    <w:rsid w:val="005D4D8D"/>
    <w:rsid w:val="005D6B74"/>
    <w:rsid w:val="005F35D6"/>
    <w:rsid w:val="00606EC6"/>
    <w:rsid w:val="00607D8D"/>
    <w:rsid w:val="00610A02"/>
    <w:rsid w:val="00612468"/>
    <w:rsid w:val="00616589"/>
    <w:rsid w:val="00626211"/>
    <w:rsid w:val="00630BAE"/>
    <w:rsid w:val="006343C4"/>
    <w:rsid w:val="0064183F"/>
    <w:rsid w:val="00642E5D"/>
    <w:rsid w:val="00666943"/>
    <w:rsid w:val="00674069"/>
    <w:rsid w:val="0067550F"/>
    <w:rsid w:val="0068055B"/>
    <w:rsid w:val="00680F2F"/>
    <w:rsid w:val="0068426E"/>
    <w:rsid w:val="00692B9F"/>
    <w:rsid w:val="006953D6"/>
    <w:rsid w:val="00697E03"/>
    <w:rsid w:val="006A0363"/>
    <w:rsid w:val="006B7698"/>
    <w:rsid w:val="006C30CF"/>
    <w:rsid w:val="006C6DDE"/>
    <w:rsid w:val="006D05D6"/>
    <w:rsid w:val="006D0699"/>
    <w:rsid w:val="006D3179"/>
    <w:rsid w:val="006D78BB"/>
    <w:rsid w:val="006E2ECE"/>
    <w:rsid w:val="006E6BC2"/>
    <w:rsid w:val="006F2FCC"/>
    <w:rsid w:val="00704608"/>
    <w:rsid w:val="007104C8"/>
    <w:rsid w:val="00727169"/>
    <w:rsid w:val="00731BBE"/>
    <w:rsid w:val="0073581D"/>
    <w:rsid w:val="00740A2E"/>
    <w:rsid w:val="00746F03"/>
    <w:rsid w:val="0075672A"/>
    <w:rsid w:val="00757D71"/>
    <w:rsid w:val="0077235F"/>
    <w:rsid w:val="00774E30"/>
    <w:rsid w:val="00775FCA"/>
    <w:rsid w:val="007916DA"/>
    <w:rsid w:val="007A1768"/>
    <w:rsid w:val="007A3572"/>
    <w:rsid w:val="007A3B60"/>
    <w:rsid w:val="007B1FE4"/>
    <w:rsid w:val="007B7B87"/>
    <w:rsid w:val="007C77F9"/>
    <w:rsid w:val="007D0FEB"/>
    <w:rsid w:val="007D24D6"/>
    <w:rsid w:val="007D4423"/>
    <w:rsid w:val="007D5889"/>
    <w:rsid w:val="007E6417"/>
    <w:rsid w:val="007F163C"/>
    <w:rsid w:val="007F42AE"/>
    <w:rsid w:val="00803125"/>
    <w:rsid w:val="00805126"/>
    <w:rsid w:val="008165B2"/>
    <w:rsid w:val="0081755C"/>
    <w:rsid w:val="00823AB2"/>
    <w:rsid w:val="00825306"/>
    <w:rsid w:val="00837D57"/>
    <w:rsid w:val="00844AB0"/>
    <w:rsid w:val="00846FB8"/>
    <w:rsid w:val="008531EC"/>
    <w:rsid w:val="00854210"/>
    <w:rsid w:val="00860936"/>
    <w:rsid w:val="008752DC"/>
    <w:rsid w:val="008774AE"/>
    <w:rsid w:val="00880171"/>
    <w:rsid w:val="008865DE"/>
    <w:rsid w:val="008A1539"/>
    <w:rsid w:val="008A3A21"/>
    <w:rsid w:val="008B51E9"/>
    <w:rsid w:val="008C66F9"/>
    <w:rsid w:val="008C6E75"/>
    <w:rsid w:val="008D3423"/>
    <w:rsid w:val="008E486F"/>
    <w:rsid w:val="008E4F47"/>
    <w:rsid w:val="008F2BE6"/>
    <w:rsid w:val="0090092C"/>
    <w:rsid w:val="0091449F"/>
    <w:rsid w:val="00914F49"/>
    <w:rsid w:val="00925133"/>
    <w:rsid w:val="00930D3B"/>
    <w:rsid w:val="009315F4"/>
    <w:rsid w:val="00932111"/>
    <w:rsid w:val="00951882"/>
    <w:rsid w:val="00951E49"/>
    <w:rsid w:val="00953843"/>
    <w:rsid w:val="00955202"/>
    <w:rsid w:val="00997BC6"/>
    <w:rsid w:val="00997FA0"/>
    <w:rsid w:val="009A4DE5"/>
    <w:rsid w:val="009B4ECF"/>
    <w:rsid w:val="009C05F9"/>
    <w:rsid w:val="009C114A"/>
    <w:rsid w:val="009C5C2B"/>
    <w:rsid w:val="009D2F01"/>
    <w:rsid w:val="009D4E3D"/>
    <w:rsid w:val="009D5FD7"/>
    <w:rsid w:val="009D7014"/>
    <w:rsid w:val="009E4DFE"/>
    <w:rsid w:val="009F0904"/>
    <w:rsid w:val="009F74C0"/>
    <w:rsid w:val="00A02485"/>
    <w:rsid w:val="00A02FD0"/>
    <w:rsid w:val="00A04FDB"/>
    <w:rsid w:val="00A1138C"/>
    <w:rsid w:val="00A147EA"/>
    <w:rsid w:val="00A2764D"/>
    <w:rsid w:val="00A27B02"/>
    <w:rsid w:val="00A33623"/>
    <w:rsid w:val="00A415CE"/>
    <w:rsid w:val="00A41D5B"/>
    <w:rsid w:val="00A51C25"/>
    <w:rsid w:val="00A51ED7"/>
    <w:rsid w:val="00A64897"/>
    <w:rsid w:val="00A658E0"/>
    <w:rsid w:val="00A662B4"/>
    <w:rsid w:val="00A815DF"/>
    <w:rsid w:val="00A822D8"/>
    <w:rsid w:val="00A82483"/>
    <w:rsid w:val="00A8640A"/>
    <w:rsid w:val="00A86EF9"/>
    <w:rsid w:val="00A93F27"/>
    <w:rsid w:val="00A9490C"/>
    <w:rsid w:val="00A95CD3"/>
    <w:rsid w:val="00AA5E9B"/>
    <w:rsid w:val="00AB2448"/>
    <w:rsid w:val="00AB75D2"/>
    <w:rsid w:val="00AC0579"/>
    <w:rsid w:val="00AC7721"/>
    <w:rsid w:val="00AC7BDA"/>
    <w:rsid w:val="00AD1024"/>
    <w:rsid w:val="00AE4CE1"/>
    <w:rsid w:val="00AE74DB"/>
    <w:rsid w:val="00AF00DE"/>
    <w:rsid w:val="00AF3B7E"/>
    <w:rsid w:val="00AF722F"/>
    <w:rsid w:val="00B01306"/>
    <w:rsid w:val="00B02767"/>
    <w:rsid w:val="00B2489F"/>
    <w:rsid w:val="00B2573C"/>
    <w:rsid w:val="00B33506"/>
    <w:rsid w:val="00B34B82"/>
    <w:rsid w:val="00B34BEF"/>
    <w:rsid w:val="00B46EEE"/>
    <w:rsid w:val="00B570EE"/>
    <w:rsid w:val="00B622FB"/>
    <w:rsid w:val="00B6576A"/>
    <w:rsid w:val="00B672A5"/>
    <w:rsid w:val="00B83EA3"/>
    <w:rsid w:val="00B869E5"/>
    <w:rsid w:val="00B87929"/>
    <w:rsid w:val="00B903EE"/>
    <w:rsid w:val="00BA62D4"/>
    <w:rsid w:val="00BA7319"/>
    <w:rsid w:val="00BB1BA7"/>
    <w:rsid w:val="00BB2FF1"/>
    <w:rsid w:val="00BD7E53"/>
    <w:rsid w:val="00BF2F1E"/>
    <w:rsid w:val="00BF5538"/>
    <w:rsid w:val="00BF584E"/>
    <w:rsid w:val="00C0284E"/>
    <w:rsid w:val="00C146FA"/>
    <w:rsid w:val="00C14907"/>
    <w:rsid w:val="00C179E9"/>
    <w:rsid w:val="00C179FF"/>
    <w:rsid w:val="00C2487E"/>
    <w:rsid w:val="00C2518D"/>
    <w:rsid w:val="00C436A7"/>
    <w:rsid w:val="00C457A5"/>
    <w:rsid w:val="00C55C91"/>
    <w:rsid w:val="00C6042F"/>
    <w:rsid w:val="00C61911"/>
    <w:rsid w:val="00C65AD9"/>
    <w:rsid w:val="00C66159"/>
    <w:rsid w:val="00C7217B"/>
    <w:rsid w:val="00C80B85"/>
    <w:rsid w:val="00C82D89"/>
    <w:rsid w:val="00C96998"/>
    <w:rsid w:val="00CA0298"/>
    <w:rsid w:val="00CA2EFC"/>
    <w:rsid w:val="00CB2661"/>
    <w:rsid w:val="00CC6C68"/>
    <w:rsid w:val="00CD1C10"/>
    <w:rsid w:val="00CD5184"/>
    <w:rsid w:val="00CE0DD3"/>
    <w:rsid w:val="00CE4CF4"/>
    <w:rsid w:val="00CE6DF3"/>
    <w:rsid w:val="00CF0FF8"/>
    <w:rsid w:val="00CF2142"/>
    <w:rsid w:val="00CF3366"/>
    <w:rsid w:val="00CF721A"/>
    <w:rsid w:val="00D0001F"/>
    <w:rsid w:val="00D03C4E"/>
    <w:rsid w:val="00D05CA3"/>
    <w:rsid w:val="00D061C2"/>
    <w:rsid w:val="00D06A1B"/>
    <w:rsid w:val="00D15D86"/>
    <w:rsid w:val="00D173F5"/>
    <w:rsid w:val="00D3249F"/>
    <w:rsid w:val="00D40A09"/>
    <w:rsid w:val="00D47AEC"/>
    <w:rsid w:val="00D60796"/>
    <w:rsid w:val="00D6661C"/>
    <w:rsid w:val="00D7357B"/>
    <w:rsid w:val="00D86680"/>
    <w:rsid w:val="00D94AB8"/>
    <w:rsid w:val="00D967F2"/>
    <w:rsid w:val="00D9782B"/>
    <w:rsid w:val="00DA32BB"/>
    <w:rsid w:val="00DA629C"/>
    <w:rsid w:val="00DA7100"/>
    <w:rsid w:val="00DC1DDA"/>
    <w:rsid w:val="00DC24D1"/>
    <w:rsid w:val="00DC2D8A"/>
    <w:rsid w:val="00DD5814"/>
    <w:rsid w:val="00DD651B"/>
    <w:rsid w:val="00DD7D32"/>
    <w:rsid w:val="00DE08E5"/>
    <w:rsid w:val="00DE3EBD"/>
    <w:rsid w:val="00DF615F"/>
    <w:rsid w:val="00DF67ED"/>
    <w:rsid w:val="00E00EE3"/>
    <w:rsid w:val="00E0564A"/>
    <w:rsid w:val="00E216BE"/>
    <w:rsid w:val="00E4786D"/>
    <w:rsid w:val="00E6027B"/>
    <w:rsid w:val="00E70EE9"/>
    <w:rsid w:val="00E72308"/>
    <w:rsid w:val="00E839B9"/>
    <w:rsid w:val="00E9344F"/>
    <w:rsid w:val="00EA01CA"/>
    <w:rsid w:val="00EA2353"/>
    <w:rsid w:val="00EB23CE"/>
    <w:rsid w:val="00EB5E66"/>
    <w:rsid w:val="00EB715D"/>
    <w:rsid w:val="00EB722B"/>
    <w:rsid w:val="00EC12A8"/>
    <w:rsid w:val="00EC2E2A"/>
    <w:rsid w:val="00EC655E"/>
    <w:rsid w:val="00ED0107"/>
    <w:rsid w:val="00ED0D42"/>
    <w:rsid w:val="00ED374D"/>
    <w:rsid w:val="00ED7F80"/>
    <w:rsid w:val="00EE1A57"/>
    <w:rsid w:val="00EF0395"/>
    <w:rsid w:val="00EF1000"/>
    <w:rsid w:val="00EF5E36"/>
    <w:rsid w:val="00F12235"/>
    <w:rsid w:val="00F26118"/>
    <w:rsid w:val="00F300C0"/>
    <w:rsid w:val="00F30EDD"/>
    <w:rsid w:val="00F37C47"/>
    <w:rsid w:val="00F413DA"/>
    <w:rsid w:val="00F65531"/>
    <w:rsid w:val="00F66705"/>
    <w:rsid w:val="00F70FDC"/>
    <w:rsid w:val="00F753DA"/>
    <w:rsid w:val="00F776F9"/>
    <w:rsid w:val="00F853D6"/>
    <w:rsid w:val="00FB09F7"/>
    <w:rsid w:val="00FB1757"/>
    <w:rsid w:val="00FB1D76"/>
    <w:rsid w:val="00FC3DBA"/>
    <w:rsid w:val="00FC47BD"/>
    <w:rsid w:val="00FF14B7"/>
    <w:rsid w:val="00FF2DD8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A3CD"/>
  <w15:docId w15:val="{84746891-ED95-4301-A4B2-B95D35FE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B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3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6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6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6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700A0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2700A0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700A0"/>
    <w:pPr>
      <w:spacing w:after="0" w:line="240" w:lineRule="auto"/>
    </w:pPr>
    <w:rPr>
      <w:rFonts w:ascii="Calibri" w:eastAsia="Calibri" w:hAnsi="Calibri" w:cs="Times New Roman"/>
      <w:lang w:val="sq-AL"/>
    </w:rPr>
  </w:style>
  <w:style w:type="paragraph" w:styleId="Title">
    <w:name w:val="Title"/>
    <w:basedOn w:val="Normal"/>
    <w:link w:val="TitleChar"/>
    <w:qFormat/>
    <w:rsid w:val="002700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2700A0"/>
    <w:rPr>
      <w:rFonts w:ascii="Times New Roman" w:eastAsia="Times New Roman" w:hAnsi="Times New Roman" w:cs="Times New Roman"/>
      <w:sz w:val="28"/>
      <w:szCs w:val="20"/>
      <w:lang w:val="sq-AL"/>
    </w:rPr>
  </w:style>
  <w:style w:type="paragraph" w:styleId="Revision">
    <w:name w:val="Revision"/>
    <w:hidden/>
    <w:uiPriority w:val="99"/>
    <w:semiHidden/>
    <w:rsid w:val="004D77C8"/>
    <w:pPr>
      <w:spacing w:after="0" w:line="240" w:lineRule="auto"/>
    </w:pPr>
  </w:style>
  <w:style w:type="paragraph" w:customStyle="1" w:styleId="ALB-Lawparagraph">
    <w:name w:val="ALB-Law paragraph"/>
    <w:rsid w:val="00081AC6"/>
    <w:pPr>
      <w:tabs>
        <w:tab w:val="left" w:pos="397"/>
      </w:tabs>
      <w:suppressAutoHyphens/>
      <w:spacing w:after="240" w:line="280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C0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79"/>
  </w:style>
  <w:style w:type="paragraph" w:styleId="Footer">
    <w:name w:val="footer"/>
    <w:basedOn w:val="Normal"/>
    <w:link w:val="FooterChar"/>
    <w:uiPriority w:val="99"/>
    <w:unhideWhenUsed/>
    <w:rsid w:val="00AC0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79"/>
  </w:style>
  <w:style w:type="paragraph" w:styleId="NormalWeb">
    <w:name w:val="Normal (Web)"/>
    <w:basedOn w:val="Normal"/>
    <w:uiPriority w:val="99"/>
    <w:unhideWhenUsed/>
    <w:rsid w:val="0039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0x007B112F0ED75F9343A73563DF7405D9BD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8413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7B112F0ED75F9343A73563DF7405D9BD" ma:contentTypeVersion="" ma:contentTypeDescription="" ma:contentTypeScope="" ma:versionID="3a3d0a7ea26a88a388fbbe2d5c146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CF20A-DA6A-4B52-AF85-FAA4D9C90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7275302-F249-4B01-A341-A85D423D1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C1B12-22FC-4FD9-8A47-5F779D0D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2502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P/VKM</vt:lpstr>
    </vt:vector>
  </TitlesOfParts>
  <Company>Hewlett-Packard Company</Company>
  <LinksUpToDate>false</LinksUpToDate>
  <CharactersWithSpaces>16232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P/VKM</dc:title>
  <dc:subject/>
  <dc:creator>Ketrin Topciu</dc:creator>
  <cp:keywords/>
  <dc:description/>
  <cp:lastModifiedBy>Sara Kosova</cp:lastModifiedBy>
  <cp:revision>7</cp:revision>
  <cp:lastPrinted>2018-10-31T08:56:00Z</cp:lastPrinted>
  <dcterms:created xsi:type="dcterms:W3CDTF">2018-10-30T14:08:00Z</dcterms:created>
  <dcterms:modified xsi:type="dcterms:W3CDTF">2018-10-31T08:58:00Z</dcterms:modified>
</cp:coreProperties>
</file>