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65C" w:rsidRDefault="00F143F4" w:rsidP="001008E4">
      <w:pPr>
        <w:pStyle w:val="BodyText"/>
        <w:spacing w:before="271" w:line="276" w:lineRule="auto"/>
        <w:ind w:left="0" w:right="6"/>
        <w:rPr>
          <w:sz w:val="28"/>
        </w:rPr>
      </w:pPr>
      <w:r>
        <w:rPr>
          <w:noProof/>
        </w:rPr>
        <w:drawing>
          <wp:anchor distT="0" distB="0" distL="0" distR="0" simplePos="0" relativeHeight="251659264" behindDoc="1" locked="0" layoutInCell="1" allowOverlap="1" wp14:anchorId="3C66B107" wp14:editId="4AA23F12">
            <wp:simplePos x="0" y="0"/>
            <wp:positionH relativeFrom="page">
              <wp:posOffset>914400</wp:posOffset>
            </wp:positionH>
            <wp:positionV relativeFrom="page">
              <wp:posOffset>266700</wp:posOffset>
            </wp:positionV>
            <wp:extent cx="2105166" cy="937015"/>
            <wp:effectExtent l="0" t="0" r="0" b="0"/>
            <wp:wrapNone/>
            <wp:docPr id="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105166" cy="937015"/>
                    </a:xfrm>
                    <a:prstGeom prst="rect">
                      <a:avLst/>
                    </a:prstGeom>
                  </pic:spPr>
                </pic:pic>
              </a:graphicData>
            </a:graphic>
          </wp:anchor>
        </w:drawing>
      </w:r>
    </w:p>
    <w:p w:rsidR="00F143F4" w:rsidRDefault="00F143F4" w:rsidP="001008E4">
      <w:pPr>
        <w:pStyle w:val="Title"/>
        <w:spacing w:line="276" w:lineRule="auto"/>
        <w:ind w:right="6"/>
      </w:pPr>
    </w:p>
    <w:p w:rsidR="00B1765C" w:rsidRDefault="007F1BA2" w:rsidP="001008E4">
      <w:pPr>
        <w:pStyle w:val="Title"/>
        <w:spacing w:line="276" w:lineRule="auto"/>
        <w:ind w:right="6"/>
      </w:pPr>
      <w:r>
        <w:t>EUSAIR</w:t>
      </w:r>
      <w:r>
        <w:rPr>
          <w:spacing w:val="-8"/>
        </w:rPr>
        <w:t xml:space="preserve"> </w:t>
      </w:r>
      <w:r>
        <w:t>FACILITY</w:t>
      </w:r>
      <w:r>
        <w:rPr>
          <w:spacing w:val="-7"/>
        </w:rPr>
        <w:t xml:space="preserve"> </w:t>
      </w:r>
      <w:r>
        <w:rPr>
          <w:spacing w:val="-4"/>
        </w:rPr>
        <w:t>POINT</w:t>
      </w:r>
    </w:p>
    <w:p w:rsidR="00B1765C" w:rsidRDefault="00B1765C" w:rsidP="001008E4">
      <w:pPr>
        <w:pStyle w:val="BodyText"/>
        <w:spacing w:before="43" w:line="276" w:lineRule="auto"/>
        <w:ind w:left="0" w:right="6"/>
        <w:jc w:val="center"/>
        <w:rPr>
          <w:b/>
          <w:sz w:val="28"/>
        </w:rPr>
      </w:pPr>
    </w:p>
    <w:p w:rsidR="00B1765C" w:rsidRDefault="007F1BA2" w:rsidP="001008E4">
      <w:pPr>
        <w:spacing w:line="276" w:lineRule="auto"/>
        <w:ind w:right="6"/>
        <w:jc w:val="center"/>
        <w:rPr>
          <w:b/>
          <w:sz w:val="24"/>
        </w:rPr>
      </w:pPr>
      <w:r>
        <w:rPr>
          <w:b/>
          <w:sz w:val="24"/>
        </w:rPr>
        <w:t>TERMS</w:t>
      </w:r>
      <w:r>
        <w:rPr>
          <w:b/>
          <w:spacing w:val="-2"/>
          <w:sz w:val="24"/>
        </w:rPr>
        <w:t xml:space="preserve"> </w:t>
      </w:r>
      <w:r>
        <w:rPr>
          <w:b/>
          <w:sz w:val="24"/>
        </w:rPr>
        <w:t>OF</w:t>
      </w:r>
      <w:r>
        <w:rPr>
          <w:b/>
          <w:spacing w:val="-3"/>
          <w:sz w:val="24"/>
        </w:rPr>
        <w:t xml:space="preserve"> </w:t>
      </w:r>
      <w:r>
        <w:rPr>
          <w:b/>
          <w:spacing w:val="-2"/>
          <w:sz w:val="24"/>
        </w:rPr>
        <w:t>REFERENCE</w:t>
      </w:r>
    </w:p>
    <w:p w:rsidR="00B1765C" w:rsidRDefault="00B1765C" w:rsidP="001008E4">
      <w:pPr>
        <w:pStyle w:val="BodyText"/>
        <w:spacing w:line="276" w:lineRule="auto"/>
        <w:ind w:left="0" w:right="6"/>
        <w:jc w:val="center"/>
        <w:rPr>
          <w:b/>
        </w:rPr>
      </w:pPr>
    </w:p>
    <w:p w:rsidR="00B1765C" w:rsidRDefault="00B1765C" w:rsidP="001008E4">
      <w:pPr>
        <w:pStyle w:val="BodyText"/>
        <w:spacing w:before="126" w:line="276" w:lineRule="auto"/>
        <w:ind w:left="0" w:right="6"/>
        <w:jc w:val="center"/>
        <w:rPr>
          <w:b/>
        </w:rPr>
      </w:pPr>
    </w:p>
    <w:p w:rsidR="00B1765C" w:rsidRDefault="007F1BA2" w:rsidP="001008E4">
      <w:pPr>
        <w:spacing w:line="276" w:lineRule="auto"/>
        <w:ind w:left="100" w:right="6"/>
        <w:jc w:val="center"/>
        <w:rPr>
          <w:b/>
          <w:sz w:val="24"/>
        </w:rPr>
      </w:pPr>
      <w:r>
        <w:rPr>
          <w:b/>
          <w:sz w:val="24"/>
        </w:rPr>
        <w:t>Call for the selection of one (1) Facility Point Officer supporting country coordinator, located in Tirana</w:t>
      </w:r>
    </w:p>
    <w:p w:rsidR="00B1765C" w:rsidRDefault="00B1765C" w:rsidP="001008E4">
      <w:pPr>
        <w:pStyle w:val="BodyText"/>
        <w:spacing w:before="42" w:line="276" w:lineRule="auto"/>
        <w:ind w:left="0" w:right="6"/>
        <w:rPr>
          <w:b/>
        </w:rPr>
      </w:pPr>
    </w:p>
    <w:p w:rsidR="00B1765C" w:rsidRDefault="007F1BA2" w:rsidP="001008E4">
      <w:pPr>
        <w:spacing w:line="276" w:lineRule="auto"/>
        <w:ind w:left="100" w:right="6"/>
        <w:jc w:val="both"/>
        <w:rPr>
          <w:b/>
          <w:sz w:val="24"/>
        </w:rPr>
      </w:pPr>
      <w:r>
        <w:rPr>
          <w:b/>
          <w:spacing w:val="-2"/>
          <w:sz w:val="24"/>
        </w:rPr>
        <w:t>Introduction</w:t>
      </w:r>
    </w:p>
    <w:p w:rsidR="00B1765C" w:rsidRDefault="00B1765C" w:rsidP="001008E4">
      <w:pPr>
        <w:pStyle w:val="BodyText"/>
        <w:spacing w:before="77" w:line="276" w:lineRule="auto"/>
        <w:ind w:left="0" w:right="6"/>
        <w:rPr>
          <w:b/>
        </w:rPr>
      </w:pPr>
    </w:p>
    <w:p w:rsidR="00B1765C" w:rsidRDefault="007F1BA2" w:rsidP="001008E4">
      <w:pPr>
        <w:pStyle w:val="BodyText"/>
        <w:spacing w:line="276" w:lineRule="auto"/>
        <w:ind w:left="100" w:right="6"/>
      </w:pPr>
      <w:r>
        <w:t xml:space="preserve">The EU Strategy for the Adriatic and Ionian Region is one of the four EU macro-regional strategies. The EUSAIR covers ten countries: </w:t>
      </w:r>
      <w:r>
        <w:rPr>
          <w:b/>
        </w:rPr>
        <w:t xml:space="preserve">four EU Member States </w:t>
      </w:r>
      <w:r>
        <w:t xml:space="preserve">(Croatia, Greece, Italy, </w:t>
      </w:r>
      <w:r w:rsidR="0062293C">
        <w:t>and Slovenia</w:t>
      </w:r>
      <w:r>
        <w:t xml:space="preserve">) </w:t>
      </w:r>
      <w:r>
        <w:rPr>
          <w:b/>
        </w:rPr>
        <w:t xml:space="preserve">and six non-EU countries </w:t>
      </w:r>
      <w:r>
        <w:t>(Albania, Bosnia and Herzegovina, Montene</w:t>
      </w:r>
      <w:r>
        <w:t>gro, North Macedonia, San Marino, Serbia).</w:t>
      </w:r>
    </w:p>
    <w:p w:rsidR="00B1765C" w:rsidRDefault="007F1BA2" w:rsidP="001008E4">
      <w:pPr>
        <w:pStyle w:val="BodyText"/>
        <w:spacing w:before="120" w:line="276" w:lineRule="auto"/>
        <w:ind w:left="100" w:right="6"/>
      </w:pPr>
      <w:r>
        <w:t xml:space="preserve">The general objective of the EUSAIR is to promote economic and social prosperity and growth in the region by improving its attractiveness, competitiveness and connectivity. With four EU members and </w:t>
      </w:r>
      <w:r w:rsidR="0062293C">
        <w:t>six</w:t>
      </w:r>
      <w:r>
        <w:t xml:space="preserve"> non EU cou</w:t>
      </w:r>
      <w:r>
        <w:t>ntries the strategy will contribute to the further integration of the Western Balkans.</w:t>
      </w:r>
    </w:p>
    <w:p w:rsidR="00B1765C" w:rsidRDefault="007F1BA2" w:rsidP="001008E4">
      <w:pPr>
        <w:pStyle w:val="BodyText"/>
        <w:spacing w:before="159" w:line="276" w:lineRule="auto"/>
        <w:ind w:left="100" w:right="6"/>
      </w:pPr>
      <w:r>
        <w:t>The participating countries of the EUSAIR agreed on areas of mutual interest with high relevance</w:t>
      </w:r>
      <w:r>
        <w:rPr>
          <w:spacing w:val="-2"/>
        </w:rPr>
        <w:t xml:space="preserve"> </w:t>
      </w:r>
      <w:r>
        <w:t>for</w:t>
      </w:r>
      <w:r>
        <w:rPr>
          <w:spacing w:val="-5"/>
        </w:rPr>
        <w:t xml:space="preserve"> </w:t>
      </w:r>
      <w:r>
        <w:t>the</w:t>
      </w:r>
      <w:r>
        <w:rPr>
          <w:spacing w:val="-4"/>
        </w:rPr>
        <w:t xml:space="preserve"> </w:t>
      </w:r>
      <w:r>
        <w:t>Adriatic-Ionian</w:t>
      </w:r>
      <w:r>
        <w:rPr>
          <w:spacing w:val="-2"/>
        </w:rPr>
        <w:t xml:space="preserve"> </w:t>
      </w:r>
      <w:r>
        <w:t>countries,</w:t>
      </w:r>
      <w:r>
        <w:rPr>
          <w:spacing w:val="-1"/>
        </w:rPr>
        <w:t xml:space="preserve"> </w:t>
      </w:r>
      <w:r>
        <w:t>being</w:t>
      </w:r>
      <w:r>
        <w:rPr>
          <w:spacing w:val="-4"/>
        </w:rPr>
        <w:t xml:space="preserve"> </w:t>
      </w:r>
      <w:r>
        <w:t>it</w:t>
      </w:r>
      <w:r>
        <w:rPr>
          <w:spacing w:val="-3"/>
        </w:rPr>
        <w:t xml:space="preserve"> </w:t>
      </w:r>
      <w:r>
        <w:t>common</w:t>
      </w:r>
      <w:r>
        <w:rPr>
          <w:spacing w:val="-3"/>
        </w:rPr>
        <w:t xml:space="preserve"> </w:t>
      </w:r>
      <w:r>
        <w:t>challenges</w:t>
      </w:r>
      <w:r>
        <w:rPr>
          <w:spacing w:val="-1"/>
        </w:rPr>
        <w:t xml:space="preserve"> </w:t>
      </w:r>
      <w:r>
        <w:t>or</w:t>
      </w:r>
      <w:r>
        <w:rPr>
          <w:spacing w:val="-2"/>
        </w:rPr>
        <w:t xml:space="preserve"> </w:t>
      </w:r>
      <w:r>
        <w:t>opportu</w:t>
      </w:r>
      <w:r>
        <w:t>nities.</w:t>
      </w:r>
      <w:r>
        <w:rPr>
          <w:spacing w:val="-3"/>
        </w:rPr>
        <w:t xml:space="preserve"> </w:t>
      </w:r>
      <w:r>
        <w:t>The countries are aiming to create synergies and foster coordination among all territories in the Adriatic-Ionian Region in the four thematic areas/ pillars</w:t>
      </w:r>
    </w:p>
    <w:p w:rsidR="00B1765C" w:rsidRDefault="007F1BA2" w:rsidP="001008E4">
      <w:pPr>
        <w:pStyle w:val="BodyText"/>
        <w:spacing w:before="160" w:line="276" w:lineRule="auto"/>
        <w:ind w:left="100" w:right="6"/>
      </w:pPr>
      <w:r>
        <w:t xml:space="preserve">In the case of Albania, the </w:t>
      </w:r>
      <w:r w:rsidR="00C24BC8">
        <w:t>National</w:t>
      </w:r>
      <w:r w:rsidR="0062293C" w:rsidRPr="0062293C">
        <w:t xml:space="preserve"> Coordinator</w:t>
      </w:r>
      <w:r w:rsidR="0062293C">
        <w:t xml:space="preserve"> </w:t>
      </w:r>
      <w:r>
        <w:t>is a public servant within SASPAC. Due to its profile and other engageme</w:t>
      </w:r>
      <w:r w:rsidR="00C24BC8">
        <w:t>nts within the administration, N</w:t>
      </w:r>
      <w:r>
        <w:t>C</w:t>
      </w:r>
      <w:r>
        <w:rPr>
          <w:spacing w:val="-3"/>
        </w:rPr>
        <w:t xml:space="preserve"> </w:t>
      </w:r>
      <w:r>
        <w:t>will need support to fulfill all his/her duties and responsibilities. Therefore, Albania, as a partner country, needs t</w:t>
      </w:r>
      <w:r>
        <w:t>o recruit a dedicated project officer for EUSAIR Facility</w:t>
      </w:r>
      <w:r w:rsidR="00C24BC8">
        <w:t xml:space="preserve"> Point, which will support the N</w:t>
      </w:r>
      <w:r>
        <w:t xml:space="preserve">C in fulfilling his/her </w:t>
      </w:r>
      <w:r>
        <w:rPr>
          <w:spacing w:val="-2"/>
        </w:rPr>
        <w:t>tasks.</w:t>
      </w:r>
    </w:p>
    <w:p w:rsidR="00B1765C" w:rsidRDefault="007F1BA2" w:rsidP="001008E4">
      <w:pPr>
        <w:spacing w:before="124" w:line="276" w:lineRule="auto"/>
        <w:ind w:left="100" w:right="6"/>
        <w:jc w:val="both"/>
        <w:rPr>
          <w:b/>
          <w:sz w:val="24"/>
        </w:rPr>
      </w:pPr>
      <w:r>
        <w:rPr>
          <w:b/>
          <w:sz w:val="24"/>
        </w:rPr>
        <w:t xml:space="preserve">General Duties and responsibilities of Project Officer Supporting the </w:t>
      </w:r>
      <w:r w:rsidR="00C24BC8">
        <w:rPr>
          <w:b/>
          <w:sz w:val="24"/>
        </w:rPr>
        <w:t>National</w:t>
      </w:r>
      <w:r>
        <w:rPr>
          <w:b/>
          <w:sz w:val="24"/>
        </w:rPr>
        <w:t xml:space="preserve"> </w:t>
      </w:r>
      <w:r>
        <w:rPr>
          <w:b/>
          <w:spacing w:val="-2"/>
          <w:sz w:val="24"/>
        </w:rPr>
        <w:t>Coordinator</w:t>
      </w:r>
    </w:p>
    <w:p w:rsidR="00F143F4" w:rsidRDefault="00F143F4" w:rsidP="001008E4">
      <w:pPr>
        <w:pStyle w:val="BodyText"/>
        <w:spacing w:line="276" w:lineRule="auto"/>
        <w:ind w:left="100" w:right="6"/>
      </w:pPr>
    </w:p>
    <w:p w:rsidR="00B1765C" w:rsidRDefault="007F1BA2" w:rsidP="001008E4">
      <w:pPr>
        <w:pStyle w:val="BodyText"/>
        <w:spacing w:line="276" w:lineRule="auto"/>
        <w:ind w:left="100" w:right="6"/>
      </w:pPr>
      <w:r>
        <w:t>The Facility</w:t>
      </w:r>
      <w:r>
        <w:rPr>
          <w:spacing w:val="-4"/>
        </w:rPr>
        <w:t xml:space="preserve"> </w:t>
      </w:r>
      <w:r>
        <w:t>Point Officer supporting</w:t>
      </w:r>
      <w:r>
        <w:rPr>
          <w:spacing w:val="-1"/>
        </w:rPr>
        <w:t xml:space="preserve"> </w:t>
      </w:r>
      <w:r>
        <w:t xml:space="preserve">the </w:t>
      </w:r>
      <w:r w:rsidR="00C24BC8">
        <w:t>National</w:t>
      </w:r>
      <w:r w:rsidR="00F143F4">
        <w:rPr>
          <w:spacing w:val="-3"/>
        </w:rPr>
        <w:t xml:space="preserve"> </w:t>
      </w:r>
      <w:r w:rsidR="00F143F4">
        <w:t xml:space="preserve">Coordinator </w:t>
      </w:r>
      <w:r>
        <w:t>will work in close coordination with the SASPAC</w:t>
      </w:r>
      <w:r w:rsidR="00C24BC8">
        <w:t xml:space="preserve"> team under the supervision of N</w:t>
      </w:r>
      <w:r>
        <w:t>C, in the execution of the following tasks:</w:t>
      </w:r>
    </w:p>
    <w:p w:rsidR="00B1765C" w:rsidRDefault="00B1765C" w:rsidP="001008E4">
      <w:pPr>
        <w:pStyle w:val="BodyText"/>
        <w:spacing w:before="40" w:line="276" w:lineRule="auto"/>
        <w:ind w:left="0" w:right="6"/>
      </w:pPr>
    </w:p>
    <w:p w:rsidR="00F143F4" w:rsidRPr="00F143F4" w:rsidRDefault="00F143F4" w:rsidP="001008E4">
      <w:pPr>
        <w:pStyle w:val="ListParagraph"/>
        <w:numPr>
          <w:ilvl w:val="0"/>
          <w:numId w:val="4"/>
        </w:numPr>
        <w:tabs>
          <w:tab w:val="left" w:pos="459"/>
        </w:tabs>
        <w:spacing w:line="276" w:lineRule="auto"/>
        <w:ind w:left="459" w:right="6" w:hanging="359"/>
        <w:rPr>
          <w:sz w:val="24"/>
        </w:rPr>
      </w:pPr>
      <w:r>
        <w:rPr>
          <w:sz w:val="24"/>
        </w:rPr>
        <w:t>He/she i</w:t>
      </w:r>
      <w:r w:rsidR="007F1BA2">
        <w:rPr>
          <w:sz w:val="24"/>
        </w:rPr>
        <w:t>s</w:t>
      </w:r>
      <w:r w:rsidR="007F1BA2">
        <w:rPr>
          <w:spacing w:val="-1"/>
          <w:sz w:val="24"/>
        </w:rPr>
        <w:t xml:space="preserve"> </w:t>
      </w:r>
      <w:r w:rsidR="007F1BA2">
        <w:rPr>
          <w:sz w:val="24"/>
        </w:rPr>
        <w:t>responsible</w:t>
      </w:r>
      <w:r w:rsidR="007F1BA2">
        <w:rPr>
          <w:spacing w:val="-1"/>
          <w:sz w:val="24"/>
        </w:rPr>
        <w:t xml:space="preserve"> </w:t>
      </w:r>
      <w:r w:rsidR="007F1BA2">
        <w:rPr>
          <w:sz w:val="24"/>
        </w:rPr>
        <w:t>for</w:t>
      </w:r>
      <w:r w:rsidR="007F1BA2">
        <w:rPr>
          <w:spacing w:val="-1"/>
          <w:sz w:val="24"/>
        </w:rPr>
        <w:t xml:space="preserve"> </w:t>
      </w:r>
      <w:r w:rsidR="007F1BA2">
        <w:rPr>
          <w:sz w:val="24"/>
        </w:rPr>
        <w:t>the</w:t>
      </w:r>
      <w:r w:rsidR="007F1BA2">
        <w:rPr>
          <w:spacing w:val="-2"/>
          <w:sz w:val="24"/>
        </w:rPr>
        <w:t xml:space="preserve"> </w:t>
      </w:r>
      <w:r w:rsidR="007F1BA2">
        <w:rPr>
          <w:sz w:val="24"/>
        </w:rPr>
        <w:t>overall management</w:t>
      </w:r>
      <w:r w:rsidR="007F1BA2">
        <w:rPr>
          <w:spacing w:val="-1"/>
          <w:sz w:val="24"/>
        </w:rPr>
        <w:t xml:space="preserve"> </w:t>
      </w:r>
      <w:r w:rsidR="007F1BA2">
        <w:rPr>
          <w:sz w:val="24"/>
        </w:rPr>
        <w:t>of</w:t>
      </w:r>
      <w:r w:rsidR="007F1BA2">
        <w:rPr>
          <w:spacing w:val="-1"/>
          <w:sz w:val="24"/>
        </w:rPr>
        <w:t xml:space="preserve"> </w:t>
      </w:r>
      <w:r w:rsidR="007F1BA2">
        <w:rPr>
          <w:sz w:val="24"/>
        </w:rPr>
        <w:t>the</w:t>
      </w:r>
      <w:r w:rsidR="007F1BA2">
        <w:rPr>
          <w:spacing w:val="-3"/>
          <w:sz w:val="24"/>
        </w:rPr>
        <w:t xml:space="preserve"> </w:t>
      </w:r>
      <w:r w:rsidR="007F1BA2">
        <w:rPr>
          <w:sz w:val="24"/>
        </w:rPr>
        <w:t>Facility</w:t>
      </w:r>
      <w:r w:rsidR="007F1BA2">
        <w:rPr>
          <w:spacing w:val="-5"/>
          <w:sz w:val="24"/>
        </w:rPr>
        <w:t xml:space="preserve"> </w:t>
      </w:r>
      <w:r w:rsidR="007F1BA2">
        <w:rPr>
          <w:sz w:val="24"/>
        </w:rPr>
        <w:t>Point</w:t>
      </w:r>
      <w:r w:rsidR="007F1BA2">
        <w:rPr>
          <w:spacing w:val="-1"/>
          <w:sz w:val="24"/>
        </w:rPr>
        <w:t xml:space="preserve"> </w:t>
      </w:r>
      <w:r w:rsidR="007F1BA2">
        <w:rPr>
          <w:sz w:val="24"/>
        </w:rPr>
        <w:t>project</w:t>
      </w:r>
      <w:r w:rsidR="007F1BA2">
        <w:rPr>
          <w:spacing w:val="-1"/>
          <w:sz w:val="24"/>
        </w:rPr>
        <w:t xml:space="preserve"> </w:t>
      </w:r>
      <w:r w:rsidR="007F1BA2">
        <w:rPr>
          <w:sz w:val="24"/>
        </w:rPr>
        <w:t xml:space="preserve">in </w:t>
      </w:r>
      <w:r w:rsidR="007F1BA2">
        <w:rPr>
          <w:spacing w:val="-2"/>
          <w:sz w:val="24"/>
        </w:rPr>
        <w:t>Albania;</w:t>
      </w:r>
    </w:p>
    <w:p w:rsidR="00F143F4" w:rsidRPr="00F143F4" w:rsidRDefault="007F1BA2" w:rsidP="001008E4">
      <w:pPr>
        <w:pStyle w:val="ListParagraph"/>
        <w:numPr>
          <w:ilvl w:val="0"/>
          <w:numId w:val="4"/>
        </w:numPr>
        <w:tabs>
          <w:tab w:val="left" w:pos="459"/>
        </w:tabs>
        <w:spacing w:line="276" w:lineRule="auto"/>
        <w:ind w:left="459" w:right="6" w:hanging="359"/>
        <w:rPr>
          <w:sz w:val="24"/>
        </w:rPr>
      </w:pPr>
      <w:r w:rsidRPr="00F143F4">
        <w:rPr>
          <w:sz w:val="24"/>
        </w:rPr>
        <w:t>Supports</w:t>
      </w:r>
      <w:r w:rsidRPr="00F143F4">
        <w:rPr>
          <w:spacing w:val="80"/>
          <w:w w:val="150"/>
          <w:sz w:val="24"/>
        </w:rPr>
        <w:t xml:space="preserve"> </w:t>
      </w:r>
      <w:r w:rsidRPr="00F143F4">
        <w:rPr>
          <w:sz w:val="24"/>
        </w:rPr>
        <w:t>the</w:t>
      </w:r>
      <w:r w:rsidRPr="00F143F4">
        <w:rPr>
          <w:spacing w:val="80"/>
          <w:w w:val="150"/>
          <w:sz w:val="24"/>
        </w:rPr>
        <w:t xml:space="preserve"> </w:t>
      </w:r>
      <w:r w:rsidRPr="00F143F4">
        <w:rPr>
          <w:sz w:val="24"/>
        </w:rPr>
        <w:t>Albanian</w:t>
      </w:r>
      <w:r w:rsidRPr="00F143F4">
        <w:rPr>
          <w:spacing w:val="80"/>
          <w:w w:val="150"/>
          <w:sz w:val="24"/>
        </w:rPr>
        <w:t xml:space="preserve"> </w:t>
      </w:r>
      <w:r w:rsidRPr="00F143F4">
        <w:rPr>
          <w:sz w:val="24"/>
        </w:rPr>
        <w:t>members</w:t>
      </w:r>
      <w:r w:rsidRPr="00F143F4">
        <w:rPr>
          <w:spacing w:val="80"/>
          <w:w w:val="150"/>
          <w:sz w:val="24"/>
        </w:rPr>
        <w:t xml:space="preserve"> </w:t>
      </w:r>
      <w:r w:rsidRPr="00F143F4">
        <w:rPr>
          <w:sz w:val="24"/>
        </w:rPr>
        <w:t>of</w:t>
      </w:r>
      <w:r w:rsidRPr="00F143F4">
        <w:rPr>
          <w:spacing w:val="80"/>
          <w:w w:val="150"/>
          <w:sz w:val="24"/>
        </w:rPr>
        <w:t xml:space="preserve"> </w:t>
      </w:r>
      <w:r w:rsidRPr="00F143F4">
        <w:rPr>
          <w:sz w:val="24"/>
        </w:rPr>
        <w:t>the</w:t>
      </w:r>
      <w:r w:rsidRPr="00F143F4">
        <w:rPr>
          <w:spacing w:val="80"/>
          <w:w w:val="150"/>
          <w:sz w:val="24"/>
        </w:rPr>
        <w:t xml:space="preserve"> </w:t>
      </w:r>
      <w:r w:rsidRPr="00F143F4">
        <w:rPr>
          <w:sz w:val="24"/>
        </w:rPr>
        <w:t>EUSAIR</w:t>
      </w:r>
      <w:r w:rsidRPr="00F143F4">
        <w:rPr>
          <w:spacing w:val="80"/>
          <w:w w:val="150"/>
          <w:sz w:val="24"/>
        </w:rPr>
        <w:t xml:space="preserve"> </w:t>
      </w:r>
      <w:r w:rsidR="00F143F4" w:rsidRPr="00F143F4">
        <w:rPr>
          <w:sz w:val="24"/>
        </w:rPr>
        <w:t xml:space="preserve">Governing </w:t>
      </w:r>
      <w:r w:rsidRPr="00F143F4">
        <w:rPr>
          <w:sz w:val="24"/>
        </w:rPr>
        <w:t>Board,</w:t>
      </w:r>
      <w:r w:rsidRPr="00F143F4">
        <w:rPr>
          <w:spacing w:val="80"/>
          <w:w w:val="150"/>
          <w:sz w:val="24"/>
        </w:rPr>
        <w:t xml:space="preserve"> </w:t>
      </w:r>
      <w:r w:rsidRPr="00F143F4">
        <w:rPr>
          <w:sz w:val="24"/>
        </w:rPr>
        <w:t>the</w:t>
      </w:r>
      <w:r w:rsidRPr="00F143F4">
        <w:rPr>
          <w:spacing w:val="80"/>
          <w:w w:val="150"/>
          <w:sz w:val="24"/>
        </w:rPr>
        <w:t xml:space="preserve"> </w:t>
      </w:r>
      <w:r w:rsidRPr="00F143F4">
        <w:rPr>
          <w:sz w:val="24"/>
        </w:rPr>
        <w:t>Albanian representatives</w:t>
      </w:r>
      <w:r w:rsidRPr="00F143F4">
        <w:rPr>
          <w:spacing w:val="30"/>
          <w:sz w:val="24"/>
        </w:rPr>
        <w:t xml:space="preserve"> </w:t>
      </w:r>
      <w:r w:rsidRPr="00F143F4">
        <w:rPr>
          <w:sz w:val="24"/>
        </w:rPr>
        <w:t>in</w:t>
      </w:r>
      <w:r w:rsidRPr="00F143F4">
        <w:rPr>
          <w:spacing w:val="33"/>
          <w:sz w:val="24"/>
        </w:rPr>
        <w:t xml:space="preserve"> </w:t>
      </w:r>
      <w:r w:rsidRPr="00F143F4">
        <w:rPr>
          <w:sz w:val="24"/>
        </w:rPr>
        <w:t>the</w:t>
      </w:r>
      <w:r w:rsidRPr="00F143F4">
        <w:rPr>
          <w:spacing w:val="29"/>
          <w:sz w:val="24"/>
        </w:rPr>
        <w:t xml:space="preserve"> </w:t>
      </w:r>
      <w:r w:rsidRPr="00F143F4">
        <w:rPr>
          <w:sz w:val="24"/>
        </w:rPr>
        <w:t>Thematic</w:t>
      </w:r>
      <w:r w:rsidRPr="00F143F4">
        <w:rPr>
          <w:spacing w:val="29"/>
          <w:sz w:val="24"/>
        </w:rPr>
        <w:t xml:space="preserve"> </w:t>
      </w:r>
      <w:r w:rsidRPr="00F143F4">
        <w:rPr>
          <w:sz w:val="24"/>
        </w:rPr>
        <w:t>Steering</w:t>
      </w:r>
      <w:r w:rsidRPr="00F143F4">
        <w:rPr>
          <w:spacing w:val="30"/>
          <w:sz w:val="24"/>
        </w:rPr>
        <w:t xml:space="preserve"> </w:t>
      </w:r>
      <w:r w:rsidRPr="00F143F4">
        <w:rPr>
          <w:sz w:val="24"/>
        </w:rPr>
        <w:t>Groups</w:t>
      </w:r>
      <w:r w:rsidRPr="00F143F4">
        <w:rPr>
          <w:spacing w:val="32"/>
          <w:sz w:val="24"/>
        </w:rPr>
        <w:t xml:space="preserve"> </w:t>
      </w:r>
      <w:r w:rsidRPr="00F143F4">
        <w:rPr>
          <w:sz w:val="24"/>
        </w:rPr>
        <w:t>and</w:t>
      </w:r>
      <w:r w:rsidRPr="00F143F4">
        <w:rPr>
          <w:spacing w:val="30"/>
          <w:sz w:val="24"/>
        </w:rPr>
        <w:t xml:space="preserve"> </w:t>
      </w:r>
      <w:r w:rsidRPr="00F143F4">
        <w:rPr>
          <w:sz w:val="24"/>
        </w:rPr>
        <w:t>the</w:t>
      </w:r>
      <w:r w:rsidRPr="00F143F4">
        <w:rPr>
          <w:spacing w:val="29"/>
          <w:sz w:val="24"/>
        </w:rPr>
        <w:t xml:space="preserve"> </w:t>
      </w:r>
      <w:r w:rsidRPr="00F143F4">
        <w:rPr>
          <w:sz w:val="24"/>
        </w:rPr>
        <w:t>Albanian</w:t>
      </w:r>
      <w:r w:rsidRPr="00F143F4">
        <w:rPr>
          <w:spacing w:val="30"/>
          <w:sz w:val="24"/>
        </w:rPr>
        <w:t xml:space="preserve"> </w:t>
      </w:r>
      <w:r w:rsidRPr="00F143F4">
        <w:rPr>
          <w:sz w:val="24"/>
        </w:rPr>
        <w:t>Coordinators</w:t>
      </w:r>
      <w:r w:rsidRPr="00F143F4">
        <w:rPr>
          <w:spacing w:val="30"/>
          <w:sz w:val="24"/>
        </w:rPr>
        <w:t xml:space="preserve"> </w:t>
      </w:r>
      <w:r w:rsidRPr="00F143F4">
        <w:rPr>
          <w:sz w:val="24"/>
        </w:rPr>
        <w:t>of</w:t>
      </w:r>
      <w:r w:rsidRPr="00F143F4">
        <w:rPr>
          <w:spacing w:val="29"/>
          <w:sz w:val="24"/>
        </w:rPr>
        <w:t xml:space="preserve"> </w:t>
      </w:r>
      <w:r w:rsidRPr="00F143F4">
        <w:rPr>
          <w:sz w:val="24"/>
        </w:rPr>
        <w:t>the</w:t>
      </w:r>
      <w:r w:rsidR="00F143F4" w:rsidRPr="00F143F4">
        <w:rPr>
          <w:sz w:val="24"/>
        </w:rPr>
        <w:t xml:space="preserve"> </w:t>
      </w:r>
      <w:r>
        <w:t xml:space="preserve">Strategy Pillars, in their daily work, in fulfilling their coordinating, monitoring and reporting role </w:t>
      </w:r>
      <w:r>
        <w:lastRenderedPageBreak/>
        <w:t>in relation to the implementation of the Strategy in Albania;</w:t>
      </w:r>
    </w:p>
    <w:p w:rsidR="00B1765C" w:rsidRPr="00F143F4" w:rsidRDefault="007F1BA2" w:rsidP="001008E4">
      <w:pPr>
        <w:pStyle w:val="ListParagraph"/>
        <w:numPr>
          <w:ilvl w:val="0"/>
          <w:numId w:val="4"/>
        </w:numPr>
        <w:tabs>
          <w:tab w:val="left" w:pos="459"/>
        </w:tabs>
        <w:spacing w:line="276" w:lineRule="auto"/>
        <w:ind w:left="459" w:right="6" w:hanging="359"/>
        <w:rPr>
          <w:sz w:val="24"/>
        </w:rPr>
      </w:pPr>
      <w:r w:rsidRPr="00F143F4">
        <w:rPr>
          <w:sz w:val="24"/>
        </w:rPr>
        <w:t xml:space="preserve">Provides assistance to the Albanian members of the EUSAIR </w:t>
      </w:r>
      <w:r w:rsidR="00F143F4">
        <w:rPr>
          <w:sz w:val="24"/>
        </w:rPr>
        <w:t>Governing</w:t>
      </w:r>
      <w:r w:rsidRPr="00F143F4">
        <w:rPr>
          <w:sz w:val="24"/>
        </w:rPr>
        <w:t xml:space="preserve"> Board, the Albanian repr</w:t>
      </w:r>
      <w:r w:rsidRPr="00F143F4">
        <w:rPr>
          <w:sz w:val="24"/>
        </w:rPr>
        <w:t>esentatives in the Thematic Steering Groups and the Albanian Coordinators of the Strategy Pillars, in terms of logistical but also thematic support (preparation and review of documentation, etc.);</w:t>
      </w:r>
    </w:p>
    <w:p w:rsidR="00B1765C" w:rsidRDefault="007F1BA2" w:rsidP="001008E4">
      <w:pPr>
        <w:pStyle w:val="ListParagraph"/>
        <w:numPr>
          <w:ilvl w:val="0"/>
          <w:numId w:val="4"/>
        </w:numPr>
        <w:tabs>
          <w:tab w:val="left" w:pos="460"/>
        </w:tabs>
        <w:spacing w:line="276" w:lineRule="auto"/>
        <w:ind w:right="6"/>
        <w:rPr>
          <w:sz w:val="24"/>
        </w:rPr>
      </w:pPr>
      <w:r>
        <w:rPr>
          <w:sz w:val="24"/>
        </w:rPr>
        <w:t>S</w:t>
      </w:r>
      <w:r>
        <w:rPr>
          <w:sz w:val="24"/>
        </w:rPr>
        <w:t>upports</w:t>
      </w:r>
      <w:r>
        <w:rPr>
          <w:spacing w:val="-1"/>
          <w:sz w:val="24"/>
        </w:rPr>
        <w:t xml:space="preserve"> </w:t>
      </w:r>
      <w:r>
        <w:rPr>
          <w:sz w:val="24"/>
        </w:rPr>
        <w:t>the</w:t>
      </w:r>
      <w:r>
        <w:rPr>
          <w:spacing w:val="-1"/>
          <w:sz w:val="24"/>
        </w:rPr>
        <w:t xml:space="preserve"> </w:t>
      </w:r>
      <w:r>
        <w:rPr>
          <w:sz w:val="24"/>
        </w:rPr>
        <w:t>above actors</w:t>
      </w:r>
      <w:r>
        <w:rPr>
          <w:spacing w:val="-1"/>
          <w:sz w:val="24"/>
        </w:rPr>
        <w:t xml:space="preserve"> </w:t>
      </w:r>
      <w:r>
        <w:rPr>
          <w:sz w:val="24"/>
        </w:rPr>
        <w:t>with</w:t>
      </w:r>
      <w:r>
        <w:rPr>
          <w:spacing w:val="-1"/>
          <w:sz w:val="24"/>
        </w:rPr>
        <w:t xml:space="preserve"> </w:t>
      </w:r>
      <w:r>
        <w:rPr>
          <w:sz w:val="24"/>
        </w:rPr>
        <w:t>all</w:t>
      </w:r>
      <w:r>
        <w:rPr>
          <w:spacing w:val="-1"/>
          <w:sz w:val="24"/>
        </w:rPr>
        <w:t xml:space="preserve"> </w:t>
      </w:r>
      <w:r>
        <w:rPr>
          <w:sz w:val="24"/>
        </w:rPr>
        <w:t>the</w:t>
      </w:r>
      <w:r>
        <w:rPr>
          <w:spacing w:val="-1"/>
          <w:sz w:val="24"/>
        </w:rPr>
        <w:t xml:space="preserve"> </w:t>
      </w:r>
      <w:r>
        <w:rPr>
          <w:sz w:val="24"/>
        </w:rPr>
        <w:t>necessary</w:t>
      </w:r>
      <w:r>
        <w:rPr>
          <w:spacing w:val="-5"/>
          <w:sz w:val="24"/>
        </w:rPr>
        <w:t xml:space="preserve"> </w:t>
      </w:r>
      <w:r>
        <w:rPr>
          <w:sz w:val="24"/>
        </w:rPr>
        <w:t>procedures</w:t>
      </w:r>
      <w:r>
        <w:rPr>
          <w:spacing w:val="-1"/>
          <w:sz w:val="24"/>
        </w:rPr>
        <w:t xml:space="preserve"> </w:t>
      </w:r>
      <w:r>
        <w:rPr>
          <w:sz w:val="24"/>
        </w:rPr>
        <w:t>when they</w:t>
      </w:r>
      <w:r>
        <w:rPr>
          <w:spacing w:val="-5"/>
          <w:sz w:val="24"/>
        </w:rPr>
        <w:t xml:space="preserve"> </w:t>
      </w:r>
      <w:r>
        <w:rPr>
          <w:sz w:val="24"/>
        </w:rPr>
        <w:t>need</w:t>
      </w:r>
      <w:r>
        <w:rPr>
          <w:spacing w:val="-1"/>
          <w:sz w:val="24"/>
        </w:rPr>
        <w:t xml:space="preserve"> </w:t>
      </w:r>
      <w:r>
        <w:rPr>
          <w:sz w:val="24"/>
        </w:rPr>
        <w:t>to</w:t>
      </w:r>
      <w:r>
        <w:rPr>
          <w:spacing w:val="-1"/>
          <w:sz w:val="24"/>
        </w:rPr>
        <w:t xml:space="preserve"> </w:t>
      </w:r>
      <w:r>
        <w:rPr>
          <w:sz w:val="24"/>
        </w:rPr>
        <w:t>participate in a meeting or event in the framework of EUSAIR activities;</w:t>
      </w:r>
    </w:p>
    <w:p w:rsidR="00B1765C" w:rsidRDefault="007F1BA2" w:rsidP="001008E4">
      <w:pPr>
        <w:pStyle w:val="ListParagraph"/>
        <w:numPr>
          <w:ilvl w:val="0"/>
          <w:numId w:val="4"/>
        </w:numPr>
        <w:tabs>
          <w:tab w:val="left" w:pos="460"/>
        </w:tabs>
        <w:spacing w:line="276" w:lineRule="auto"/>
        <w:ind w:right="6"/>
        <w:rPr>
          <w:sz w:val="24"/>
        </w:rPr>
      </w:pPr>
      <w:r>
        <w:rPr>
          <w:sz w:val="24"/>
        </w:rPr>
        <w:t>Facilitates dialogue on the identification of financial resources for the financing and implementation of projects relevant to EUSAIR;</w:t>
      </w:r>
    </w:p>
    <w:p w:rsidR="00B1765C" w:rsidRDefault="007F1BA2" w:rsidP="001008E4">
      <w:pPr>
        <w:pStyle w:val="ListParagraph"/>
        <w:numPr>
          <w:ilvl w:val="0"/>
          <w:numId w:val="4"/>
        </w:numPr>
        <w:tabs>
          <w:tab w:val="left" w:pos="460"/>
        </w:tabs>
        <w:spacing w:line="276" w:lineRule="auto"/>
        <w:ind w:right="6"/>
        <w:rPr>
          <w:sz w:val="24"/>
        </w:rPr>
      </w:pPr>
      <w:r>
        <w:rPr>
          <w:sz w:val="24"/>
        </w:rPr>
        <w:t xml:space="preserve">Provides a clear audit trail </w:t>
      </w:r>
      <w:r>
        <w:rPr>
          <w:sz w:val="24"/>
        </w:rPr>
        <w:t>of all transactions related to the implementation of the project, through a separate system / account, in order to enable the identification of all financial transactions throughout the duration of the project;</w:t>
      </w:r>
    </w:p>
    <w:p w:rsidR="00B1765C" w:rsidRDefault="007F1BA2" w:rsidP="001008E4">
      <w:pPr>
        <w:pStyle w:val="ListParagraph"/>
        <w:numPr>
          <w:ilvl w:val="0"/>
          <w:numId w:val="4"/>
        </w:numPr>
        <w:tabs>
          <w:tab w:val="left" w:pos="460"/>
        </w:tabs>
        <w:spacing w:line="276" w:lineRule="auto"/>
        <w:ind w:right="6"/>
        <w:rPr>
          <w:sz w:val="24"/>
        </w:rPr>
      </w:pPr>
      <w:r>
        <w:rPr>
          <w:sz w:val="24"/>
        </w:rPr>
        <w:t>Uses the relevant electronic system (known as</w:t>
      </w:r>
      <w:r>
        <w:rPr>
          <w:sz w:val="24"/>
        </w:rPr>
        <w:t xml:space="preserve"> </w:t>
      </w:r>
      <w:r w:rsidR="00F143F4">
        <w:rPr>
          <w:sz w:val="24"/>
        </w:rPr>
        <w:t>JEMS</w:t>
      </w:r>
      <w:r>
        <w:rPr>
          <w:sz w:val="24"/>
        </w:rPr>
        <w:t>) for the exchange of information and reporting to the relevant structures of the Program;</w:t>
      </w:r>
    </w:p>
    <w:p w:rsidR="00B1765C" w:rsidRDefault="00B1765C" w:rsidP="001008E4">
      <w:pPr>
        <w:pStyle w:val="BodyText"/>
        <w:spacing w:before="3" w:line="276" w:lineRule="auto"/>
        <w:ind w:left="0" w:right="6"/>
      </w:pPr>
    </w:p>
    <w:p w:rsidR="00B1765C" w:rsidRDefault="007F1BA2" w:rsidP="001008E4">
      <w:pPr>
        <w:spacing w:line="276" w:lineRule="auto"/>
        <w:ind w:left="100" w:right="6"/>
        <w:jc w:val="both"/>
        <w:rPr>
          <w:b/>
          <w:spacing w:val="-2"/>
          <w:sz w:val="24"/>
        </w:rPr>
      </w:pPr>
      <w:r>
        <w:rPr>
          <w:b/>
          <w:sz w:val="24"/>
        </w:rPr>
        <w:t>Regarding</w:t>
      </w:r>
      <w:r>
        <w:rPr>
          <w:b/>
          <w:spacing w:val="-2"/>
          <w:sz w:val="24"/>
        </w:rPr>
        <w:t xml:space="preserve"> </w:t>
      </w:r>
      <w:r>
        <w:rPr>
          <w:b/>
          <w:sz w:val="24"/>
        </w:rPr>
        <w:t>the</w:t>
      </w:r>
      <w:r>
        <w:rPr>
          <w:b/>
          <w:spacing w:val="-1"/>
          <w:sz w:val="24"/>
        </w:rPr>
        <w:t xml:space="preserve"> </w:t>
      </w:r>
      <w:r>
        <w:rPr>
          <w:b/>
          <w:sz w:val="24"/>
        </w:rPr>
        <w:t>implementation of the</w:t>
      </w:r>
      <w:r>
        <w:rPr>
          <w:b/>
          <w:spacing w:val="-1"/>
          <w:sz w:val="24"/>
        </w:rPr>
        <w:t xml:space="preserve"> </w:t>
      </w:r>
      <w:r>
        <w:rPr>
          <w:b/>
          <w:sz w:val="24"/>
        </w:rPr>
        <w:t>project,</w:t>
      </w:r>
      <w:r>
        <w:rPr>
          <w:b/>
          <w:spacing w:val="-1"/>
          <w:sz w:val="24"/>
        </w:rPr>
        <w:t xml:space="preserve"> </w:t>
      </w:r>
      <w:r>
        <w:rPr>
          <w:b/>
          <w:sz w:val="24"/>
        </w:rPr>
        <w:t>he</w:t>
      </w:r>
      <w:r>
        <w:rPr>
          <w:b/>
          <w:spacing w:val="-2"/>
          <w:sz w:val="24"/>
        </w:rPr>
        <w:t xml:space="preserve"> </w:t>
      </w:r>
      <w:r>
        <w:rPr>
          <w:b/>
          <w:sz w:val="24"/>
        </w:rPr>
        <w:t>is</w:t>
      </w:r>
      <w:r>
        <w:rPr>
          <w:b/>
          <w:spacing w:val="-1"/>
          <w:sz w:val="24"/>
        </w:rPr>
        <w:t xml:space="preserve"> </w:t>
      </w:r>
      <w:r>
        <w:rPr>
          <w:b/>
          <w:sz w:val="24"/>
        </w:rPr>
        <w:t>responsible</w:t>
      </w:r>
      <w:r>
        <w:rPr>
          <w:b/>
          <w:spacing w:val="-1"/>
          <w:sz w:val="24"/>
        </w:rPr>
        <w:t xml:space="preserve"> </w:t>
      </w:r>
      <w:r>
        <w:rPr>
          <w:b/>
          <w:sz w:val="24"/>
        </w:rPr>
        <w:t>for</w:t>
      </w:r>
      <w:r>
        <w:rPr>
          <w:b/>
          <w:spacing w:val="-2"/>
          <w:sz w:val="24"/>
        </w:rPr>
        <w:t xml:space="preserve"> </w:t>
      </w:r>
      <w:r>
        <w:rPr>
          <w:b/>
          <w:sz w:val="24"/>
        </w:rPr>
        <w:t>the</w:t>
      </w:r>
      <w:r>
        <w:rPr>
          <w:b/>
          <w:spacing w:val="-1"/>
          <w:sz w:val="24"/>
        </w:rPr>
        <w:t xml:space="preserve"> </w:t>
      </w:r>
      <w:r>
        <w:rPr>
          <w:b/>
          <w:spacing w:val="-2"/>
          <w:sz w:val="24"/>
        </w:rPr>
        <w:t>following:</w:t>
      </w:r>
    </w:p>
    <w:p w:rsidR="00C24BC8" w:rsidRDefault="00C24BC8" w:rsidP="001008E4">
      <w:pPr>
        <w:spacing w:line="276" w:lineRule="auto"/>
        <w:ind w:left="100" w:right="6"/>
        <w:jc w:val="both"/>
        <w:rPr>
          <w:b/>
          <w:sz w:val="24"/>
        </w:rPr>
      </w:pPr>
    </w:p>
    <w:p w:rsidR="00C24BC8" w:rsidRPr="00C24BC8" w:rsidRDefault="00C24BC8" w:rsidP="00C24BC8">
      <w:pPr>
        <w:pStyle w:val="ListParagraph"/>
        <w:numPr>
          <w:ilvl w:val="0"/>
          <w:numId w:val="3"/>
        </w:numPr>
        <w:tabs>
          <w:tab w:val="left" w:pos="460"/>
        </w:tabs>
        <w:spacing w:line="276" w:lineRule="auto"/>
        <w:ind w:right="6"/>
        <w:rPr>
          <w:sz w:val="24"/>
        </w:rPr>
      </w:pPr>
      <w:r w:rsidRPr="00C24BC8">
        <w:rPr>
          <w:sz w:val="24"/>
        </w:rPr>
        <w:t>Coordination of all project activities in the country as agreed by the Facility Point partnership and under guidance of Lead pa</w:t>
      </w:r>
      <w:r>
        <w:rPr>
          <w:sz w:val="24"/>
        </w:rPr>
        <w:t>rtner and work package leaders.</w:t>
      </w:r>
    </w:p>
    <w:p w:rsidR="00C24BC8" w:rsidRPr="00C24BC8" w:rsidRDefault="00C24BC8" w:rsidP="00C24BC8">
      <w:pPr>
        <w:pStyle w:val="ListParagraph"/>
        <w:numPr>
          <w:ilvl w:val="0"/>
          <w:numId w:val="3"/>
        </w:numPr>
        <w:tabs>
          <w:tab w:val="left" w:pos="460"/>
        </w:tabs>
        <w:spacing w:line="276" w:lineRule="auto"/>
        <w:ind w:right="6"/>
        <w:rPr>
          <w:sz w:val="24"/>
        </w:rPr>
      </w:pPr>
      <w:r w:rsidRPr="00C24BC8">
        <w:rPr>
          <w:sz w:val="24"/>
        </w:rPr>
        <w:t>Support to National Coordinators in coordination of all EUSAIR governance structure members in the country as well as stakeholders and project partners of other EUSAIR governance support projects implemented within the Interreg IP</w:t>
      </w:r>
      <w:r>
        <w:rPr>
          <w:sz w:val="24"/>
        </w:rPr>
        <w:t>A ADRION Programme 2021 – 2027.</w:t>
      </w:r>
    </w:p>
    <w:p w:rsidR="00C24BC8" w:rsidRPr="00C24BC8" w:rsidRDefault="00C24BC8" w:rsidP="00C24BC8">
      <w:pPr>
        <w:pStyle w:val="ListParagraph"/>
        <w:numPr>
          <w:ilvl w:val="0"/>
          <w:numId w:val="3"/>
        </w:numPr>
        <w:tabs>
          <w:tab w:val="left" w:pos="460"/>
        </w:tabs>
        <w:spacing w:line="276" w:lineRule="auto"/>
        <w:ind w:right="6"/>
        <w:rPr>
          <w:sz w:val="24"/>
        </w:rPr>
      </w:pPr>
      <w:r w:rsidRPr="00C24BC8">
        <w:rPr>
          <w:sz w:val="24"/>
        </w:rPr>
        <w:t xml:space="preserve">Operational and administrative support in organizing and implementing the Government Board meetings of the EU macro-regional strategy for the Adriatic-Ionian region, meetings of Thematic Steering Groups, meetings of the Youth Council, EUSAIR Annual Forum, thematic and other relevant events and meetings in which members of EUSAIR governance structures participate. This includes organization of travel and accommodation for members of governance structures and when the meetings, events are organized in the respective country the catering, venue hiring, preparation of logistical information, preparation of agendas, invitations, </w:t>
      </w:r>
      <w:r w:rsidRPr="00C24BC8">
        <w:rPr>
          <w:sz w:val="24"/>
        </w:rPr>
        <w:t>participants’</w:t>
      </w:r>
      <w:r w:rsidRPr="00C24BC8">
        <w:rPr>
          <w:sz w:val="24"/>
        </w:rPr>
        <w:t xml:space="preserve"> lists and minutes is organized. More of these tasks are relevant, when the country is in Presidency and for the TSGs which are coordin</w:t>
      </w:r>
      <w:r>
        <w:rPr>
          <w:sz w:val="24"/>
        </w:rPr>
        <w:t>ated by the respective country.</w:t>
      </w:r>
    </w:p>
    <w:p w:rsidR="00C24BC8" w:rsidRPr="00C24BC8" w:rsidRDefault="00C24BC8" w:rsidP="00C24BC8">
      <w:pPr>
        <w:pStyle w:val="ListParagraph"/>
        <w:numPr>
          <w:ilvl w:val="0"/>
          <w:numId w:val="3"/>
        </w:numPr>
        <w:tabs>
          <w:tab w:val="left" w:pos="460"/>
        </w:tabs>
        <w:spacing w:line="276" w:lineRule="auto"/>
        <w:ind w:right="6"/>
        <w:rPr>
          <w:sz w:val="24"/>
        </w:rPr>
      </w:pPr>
      <w:r w:rsidRPr="00C24BC8">
        <w:rPr>
          <w:sz w:val="24"/>
        </w:rPr>
        <w:t>Administrative and organizational support to Pillar Coordinators from the respective country in coordination of the Pillar. This does not refer only to the organization of TSG meetings, but also other administrative support in coordination of the Pillar (keeping of lists of members of the TSG with all relevant contact data and of the updated mailing lists, tracking the feedback, keeping the statistical data on participation at meetings, support in preparation of EUSAIR Activity plan/Annual Workplan, support in preparation of administrative part of Pillar reports, preparation of public procurement for Pillar related studies, sth else? ).</w:t>
      </w:r>
    </w:p>
    <w:p w:rsidR="00C24BC8" w:rsidRPr="00C24BC8" w:rsidRDefault="00C24BC8" w:rsidP="00C24BC8">
      <w:pPr>
        <w:pStyle w:val="ListParagraph"/>
        <w:numPr>
          <w:ilvl w:val="0"/>
          <w:numId w:val="3"/>
        </w:numPr>
        <w:tabs>
          <w:tab w:val="left" w:pos="460"/>
        </w:tabs>
        <w:spacing w:line="276" w:lineRule="auto"/>
        <w:ind w:right="6"/>
        <w:rPr>
          <w:sz w:val="24"/>
        </w:rPr>
      </w:pPr>
      <w:r w:rsidRPr="00C24BC8">
        <w:rPr>
          <w:sz w:val="24"/>
        </w:rPr>
        <w:t xml:space="preserve">Organizing and implementing EUSAIR communication activities in the country in accordance with the EUSAIR Communication Strategy and Annual Plan. Project Coordinator can coordinate with the FP </w:t>
      </w:r>
      <w:r>
        <w:rPr>
          <w:sz w:val="24"/>
        </w:rPr>
        <w:t xml:space="preserve">and </w:t>
      </w:r>
      <w:r w:rsidRPr="00C24BC8">
        <w:rPr>
          <w:sz w:val="24"/>
        </w:rPr>
        <w:t xml:space="preserve">PP communication expert (internal or </w:t>
      </w:r>
      <w:r w:rsidRPr="00C24BC8">
        <w:rPr>
          <w:sz w:val="24"/>
        </w:rPr>
        <w:lastRenderedPageBreak/>
        <w:t xml:space="preserve">external) or </w:t>
      </w:r>
      <w:r w:rsidRPr="00C24BC8">
        <w:rPr>
          <w:sz w:val="24"/>
        </w:rPr>
        <w:t>takeover</w:t>
      </w:r>
      <w:r w:rsidRPr="00C24BC8">
        <w:rPr>
          <w:sz w:val="24"/>
        </w:rPr>
        <w:t xml:space="preserve"> of the role of FP PP communication expert. If taking the role of FP PP Communication expert he/she also participates in the work of the EUSAIR FP Communication Network and perform the tasks of </w:t>
      </w:r>
      <w:r>
        <w:rPr>
          <w:sz w:val="24"/>
        </w:rPr>
        <w:t>the FP PP Communication expert.</w:t>
      </w:r>
    </w:p>
    <w:p w:rsidR="00C24BC8" w:rsidRPr="00C24BC8" w:rsidRDefault="00C24BC8" w:rsidP="00C24BC8">
      <w:pPr>
        <w:pStyle w:val="ListParagraph"/>
        <w:numPr>
          <w:ilvl w:val="0"/>
          <w:numId w:val="3"/>
        </w:numPr>
        <w:tabs>
          <w:tab w:val="left" w:pos="460"/>
        </w:tabs>
        <w:spacing w:line="276" w:lineRule="auto"/>
        <w:ind w:right="6"/>
        <w:rPr>
          <w:sz w:val="24"/>
        </w:rPr>
      </w:pPr>
      <w:r w:rsidRPr="00C24BC8">
        <w:rPr>
          <w:sz w:val="24"/>
        </w:rPr>
        <w:t>Performing the tasks of the EUSAIR Contact Point in the country – providing information on EUSAIR in national language to stakeholders, members of EUSAIR governance structures, media and general public.</w:t>
      </w:r>
    </w:p>
    <w:p w:rsidR="00C24BC8" w:rsidRPr="00C24BC8" w:rsidRDefault="00C24BC8" w:rsidP="00C24BC8">
      <w:pPr>
        <w:pStyle w:val="ListParagraph"/>
        <w:numPr>
          <w:ilvl w:val="0"/>
          <w:numId w:val="3"/>
        </w:numPr>
        <w:tabs>
          <w:tab w:val="left" w:pos="460"/>
        </w:tabs>
        <w:spacing w:line="276" w:lineRule="auto"/>
        <w:ind w:right="6"/>
        <w:rPr>
          <w:sz w:val="24"/>
        </w:rPr>
      </w:pPr>
      <w:r w:rsidRPr="00C24BC8">
        <w:rPr>
          <w:sz w:val="24"/>
        </w:rPr>
        <w:t>Taking part in project capacity building activities dedicated to Project Partners.</w:t>
      </w:r>
    </w:p>
    <w:p w:rsidR="00C24BC8" w:rsidRPr="00C24BC8" w:rsidRDefault="00C24BC8" w:rsidP="00C24BC8">
      <w:pPr>
        <w:pStyle w:val="ListParagraph"/>
        <w:numPr>
          <w:ilvl w:val="0"/>
          <w:numId w:val="3"/>
        </w:numPr>
        <w:tabs>
          <w:tab w:val="left" w:pos="460"/>
        </w:tabs>
        <w:spacing w:line="276" w:lineRule="auto"/>
        <w:ind w:right="6"/>
        <w:rPr>
          <w:sz w:val="24"/>
        </w:rPr>
      </w:pPr>
      <w:r w:rsidRPr="00C24BC8">
        <w:rPr>
          <w:sz w:val="24"/>
        </w:rPr>
        <w:t xml:space="preserve">Taking part in Project Steering Group meetings and in Partnership working meetings. </w:t>
      </w:r>
    </w:p>
    <w:p w:rsidR="00C24BC8" w:rsidRPr="00C24BC8" w:rsidRDefault="00C24BC8" w:rsidP="00C24BC8">
      <w:pPr>
        <w:pStyle w:val="ListParagraph"/>
        <w:numPr>
          <w:ilvl w:val="0"/>
          <w:numId w:val="3"/>
        </w:numPr>
        <w:tabs>
          <w:tab w:val="left" w:pos="460"/>
        </w:tabs>
        <w:spacing w:line="276" w:lineRule="auto"/>
        <w:ind w:right="6"/>
        <w:rPr>
          <w:sz w:val="24"/>
        </w:rPr>
      </w:pPr>
      <w:r w:rsidRPr="00C24BC8">
        <w:rPr>
          <w:sz w:val="24"/>
        </w:rPr>
        <w:t>Monitoring of achievement of deliverables for which PP is responsible for as well as compliance with delivery timeline in the AF, with Project Management Plan and annexes, EUSAIR Annual Activity and Workplan and compliance with financial plan as defined in the AF and Project Management Plan and annexes</w:t>
      </w:r>
      <w:r>
        <w:rPr>
          <w:sz w:val="24"/>
        </w:rPr>
        <w:t>.</w:t>
      </w:r>
    </w:p>
    <w:p w:rsidR="00C24BC8" w:rsidRPr="00C24BC8" w:rsidRDefault="00C24BC8" w:rsidP="00C24BC8">
      <w:pPr>
        <w:pStyle w:val="ListParagraph"/>
        <w:numPr>
          <w:ilvl w:val="0"/>
          <w:numId w:val="3"/>
        </w:numPr>
        <w:tabs>
          <w:tab w:val="left" w:pos="460"/>
        </w:tabs>
        <w:spacing w:line="276" w:lineRule="auto"/>
        <w:ind w:right="6"/>
        <w:rPr>
          <w:sz w:val="24"/>
        </w:rPr>
      </w:pPr>
      <w:r w:rsidRPr="00C24BC8">
        <w:rPr>
          <w:sz w:val="24"/>
        </w:rPr>
        <w:t>Implementation of public procurement procedures and management of contracts in accordance with appropriate Programme rules and national legislation.</w:t>
      </w:r>
    </w:p>
    <w:p w:rsidR="00B1765C" w:rsidRPr="00C24BC8" w:rsidRDefault="00C24BC8" w:rsidP="00C24BC8">
      <w:pPr>
        <w:pStyle w:val="ListParagraph"/>
        <w:numPr>
          <w:ilvl w:val="0"/>
          <w:numId w:val="3"/>
        </w:numPr>
        <w:tabs>
          <w:tab w:val="left" w:pos="460"/>
        </w:tabs>
        <w:spacing w:line="276" w:lineRule="auto"/>
        <w:ind w:right="6"/>
        <w:rPr>
          <w:sz w:val="24"/>
        </w:rPr>
      </w:pPr>
      <w:r w:rsidRPr="00C24BC8">
        <w:rPr>
          <w:sz w:val="24"/>
        </w:rPr>
        <w:t>Preparation and submission of periodic narrative and financial reports to programme struct</w:t>
      </w:r>
      <w:r>
        <w:rPr>
          <w:sz w:val="24"/>
        </w:rPr>
        <w:t>ures on project implementation.</w:t>
      </w:r>
      <w:bookmarkStart w:id="0" w:name="_GoBack"/>
      <w:bookmarkEnd w:id="0"/>
    </w:p>
    <w:p w:rsidR="00B1765C" w:rsidRDefault="00B1765C" w:rsidP="001008E4">
      <w:pPr>
        <w:pStyle w:val="BodyText"/>
        <w:spacing w:before="91" w:line="276" w:lineRule="auto"/>
        <w:ind w:left="0" w:right="6"/>
      </w:pPr>
    </w:p>
    <w:p w:rsidR="00B1765C" w:rsidRPr="007C124F" w:rsidRDefault="007F1BA2" w:rsidP="007C124F">
      <w:pPr>
        <w:spacing w:line="276" w:lineRule="auto"/>
        <w:ind w:left="100" w:right="6"/>
        <w:jc w:val="both"/>
        <w:rPr>
          <w:b/>
          <w:sz w:val="24"/>
        </w:rPr>
      </w:pPr>
      <w:r>
        <w:rPr>
          <w:b/>
          <w:sz w:val="24"/>
        </w:rPr>
        <w:t>Required</w:t>
      </w:r>
      <w:r>
        <w:rPr>
          <w:b/>
          <w:spacing w:val="-4"/>
          <w:sz w:val="24"/>
        </w:rPr>
        <w:t xml:space="preserve"> </w:t>
      </w:r>
      <w:r>
        <w:rPr>
          <w:b/>
          <w:spacing w:val="-2"/>
          <w:sz w:val="24"/>
        </w:rPr>
        <w:t>Qualifications:</w:t>
      </w:r>
    </w:p>
    <w:p w:rsidR="00B1765C" w:rsidRDefault="007F1BA2" w:rsidP="001008E4">
      <w:pPr>
        <w:pStyle w:val="ListParagraph"/>
        <w:numPr>
          <w:ilvl w:val="0"/>
          <w:numId w:val="2"/>
        </w:numPr>
        <w:tabs>
          <w:tab w:val="left" w:pos="460"/>
        </w:tabs>
        <w:spacing w:before="1" w:line="276" w:lineRule="auto"/>
        <w:ind w:right="6"/>
        <w:rPr>
          <w:sz w:val="24"/>
        </w:rPr>
      </w:pPr>
      <w:r>
        <w:rPr>
          <w:sz w:val="24"/>
        </w:rPr>
        <w:t>U</w:t>
      </w:r>
      <w:r>
        <w:rPr>
          <w:sz w:val="24"/>
        </w:rPr>
        <w:t xml:space="preserve">niversity Degree or Diploma, (minimum </w:t>
      </w:r>
      <w:r w:rsidR="0062293C">
        <w:rPr>
          <w:sz w:val="24"/>
        </w:rPr>
        <w:t>5</w:t>
      </w:r>
      <w:r>
        <w:rPr>
          <w:sz w:val="24"/>
        </w:rPr>
        <w:t xml:space="preserve"> years studies in the fields of economy,</w:t>
      </w:r>
      <w:r>
        <w:rPr>
          <w:spacing w:val="40"/>
          <w:sz w:val="24"/>
        </w:rPr>
        <w:t xml:space="preserve"> </w:t>
      </w:r>
      <w:r>
        <w:rPr>
          <w:sz w:val="24"/>
        </w:rPr>
        <w:t>public administration, law, communication sciences, political sciences, diplomacy or other similar);</w:t>
      </w:r>
    </w:p>
    <w:p w:rsidR="00B1765C" w:rsidRDefault="007F1BA2" w:rsidP="001008E4">
      <w:pPr>
        <w:pStyle w:val="ListParagraph"/>
        <w:numPr>
          <w:ilvl w:val="0"/>
          <w:numId w:val="2"/>
        </w:numPr>
        <w:tabs>
          <w:tab w:val="left" w:pos="460"/>
        </w:tabs>
        <w:spacing w:line="276" w:lineRule="auto"/>
        <w:ind w:right="6"/>
        <w:rPr>
          <w:sz w:val="24"/>
        </w:rPr>
      </w:pPr>
      <w:r>
        <w:rPr>
          <w:sz w:val="24"/>
        </w:rPr>
        <w:t>At least 7 years of overall professional experience, preferably 2 years professional experience in coordination of EU/other donors, co-financed projects/pr</w:t>
      </w:r>
      <w:r>
        <w:rPr>
          <w:sz w:val="24"/>
        </w:rPr>
        <w:t>ogrammes;</w:t>
      </w:r>
    </w:p>
    <w:p w:rsidR="00B1765C" w:rsidRDefault="007F1BA2" w:rsidP="001008E4">
      <w:pPr>
        <w:pStyle w:val="ListParagraph"/>
        <w:numPr>
          <w:ilvl w:val="0"/>
          <w:numId w:val="2"/>
        </w:numPr>
        <w:tabs>
          <w:tab w:val="left" w:pos="459"/>
        </w:tabs>
        <w:spacing w:before="41" w:line="276" w:lineRule="auto"/>
        <w:ind w:left="459" w:right="6" w:hanging="359"/>
        <w:rPr>
          <w:sz w:val="24"/>
        </w:rPr>
      </w:pPr>
      <w:r>
        <w:rPr>
          <w:sz w:val="24"/>
        </w:rPr>
        <w:t>Very</w:t>
      </w:r>
      <w:r>
        <w:rPr>
          <w:spacing w:val="-4"/>
          <w:sz w:val="24"/>
        </w:rPr>
        <w:t xml:space="preserve"> </w:t>
      </w:r>
      <w:r>
        <w:rPr>
          <w:sz w:val="24"/>
        </w:rPr>
        <w:t>good</w:t>
      </w:r>
      <w:r>
        <w:rPr>
          <w:spacing w:val="-1"/>
          <w:sz w:val="24"/>
        </w:rPr>
        <w:t xml:space="preserve"> </w:t>
      </w:r>
      <w:r>
        <w:rPr>
          <w:sz w:val="24"/>
        </w:rPr>
        <w:t>drafting,</w:t>
      </w:r>
      <w:r>
        <w:rPr>
          <w:spacing w:val="-1"/>
          <w:sz w:val="24"/>
        </w:rPr>
        <w:t xml:space="preserve"> </w:t>
      </w:r>
      <w:r>
        <w:rPr>
          <w:sz w:val="24"/>
        </w:rPr>
        <w:t>presentation</w:t>
      </w:r>
      <w:r>
        <w:rPr>
          <w:spacing w:val="-1"/>
          <w:sz w:val="24"/>
        </w:rPr>
        <w:t xml:space="preserve"> </w:t>
      </w:r>
      <w:r>
        <w:rPr>
          <w:sz w:val="24"/>
        </w:rPr>
        <w:t>and</w:t>
      </w:r>
      <w:r>
        <w:rPr>
          <w:spacing w:val="-1"/>
          <w:sz w:val="24"/>
        </w:rPr>
        <w:t xml:space="preserve"> </w:t>
      </w:r>
      <w:r>
        <w:rPr>
          <w:sz w:val="24"/>
        </w:rPr>
        <w:t>communication</w:t>
      </w:r>
      <w:r>
        <w:rPr>
          <w:spacing w:val="-1"/>
          <w:sz w:val="24"/>
        </w:rPr>
        <w:t xml:space="preserve"> </w:t>
      </w:r>
      <w:r>
        <w:rPr>
          <w:spacing w:val="-2"/>
          <w:sz w:val="24"/>
        </w:rPr>
        <w:t>skills;</w:t>
      </w:r>
    </w:p>
    <w:p w:rsidR="00B1765C" w:rsidRDefault="007F1BA2" w:rsidP="001008E4">
      <w:pPr>
        <w:pStyle w:val="ListParagraph"/>
        <w:numPr>
          <w:ilvl w:val="0"/>
          <w:numId w:val="2"/>
        </w:numPr>
        <w:tabs>
          <w:tab w:val="left" w:pos="460"/>
        </w:tabs>
        <w:spacing w:before="41" w:line="276" w:lineRule="auto"/>
        <w:ind w:right="6"/>
        <w:rPr>
          <w:sz w:val="24"/>
        </w:rPr>
      </w:pPr>
      <w:r>
        <w:rPr>
          <w:sz w:val="24"/>
        </w:rPr>
        <w:t>Computer literacy (word processing, preparation of presentations, use of databases and monitoring procedures and syste</w:t>
      </w:r>
      <w:r>
        <w:rPr>
          <w:sz w:val="24"/>
        </w:rPr>
        <w:t>ms)</w:t>
      </w:r>
      <w:r w:rsidR="0062293C">
        <w:rPr>
          <w:sz w:val="24"/>
        </w:rPr>
        <w:t>;</w:t>
      </w:r>
    </w:p>
    <w:p w:rsidR="00B1765C" w:rsidRDefault="007F1BA2" w:rsidP="001008E4">
      <w:pPr>
        <w:pStyle w:val="ListParagraph"/>
        <w:numPr>
          <w:ilvl w:val="0"/>
          <w:numId w:val="2"/>
        </w:numPr>
        <w:tabs>
          <w:tab w:val="left" w:pos="460"/>
        </w:tabs>
        <w:spacing w:before="2" w:line="276" w:lineRule="auto"/>
        <w:ind w:right="6"/>
        <w:rPr>
          <w:sz w:val="24"/>
        </w:rPr>
      </w:pPr>
      <w:r>
        <w:rPr>
          <w:sz w:val="24"/>
        </w:rPr>
        <w:t xml:space="preserve">Advanced level of English language, both spoken and written (at least </w:t>
      </w:r>
      <w:r>
        <w:rPr>
          <w:sz w:val="24"/>
        </w:rPr>
        <w:t>C1</w:t>
      </w:r>
      <w:r w:rsidR="007C124F" w:rsidRPr="007C124F">
        <w:rPr>
          <w:sz w:val="24"/>
        </w:rPr>
        <w:t xml:space="preserve"> </w:t>
      </w:r>
      <w:r w:rsidR="007C124F">
        <w:rPr>
          <w:sz w:val="24"/>
        </w:rPr>
        <w:t>proved</w:t>
      </w:r>
      <w:r>
        <w:rPr>
          <w:sz w:val="24"/>
        </w:rPr>
        <w:t>)</w:t>
      </w:r>
      <w:r>
        <w:rPr>
          <w:sz w:val="24"/>
        </w:rPr>
        <w:t>; able to prepare documents in standard English and communicate effectively with relevant authorities, when needed;</w:t>
      </w:r>
    </w:p>
    <w:p w:rsidR="00B1765C" w:rsidRDefault="007F1BA2" w:rsidP="001008E4">
      <w:pPr>
        <w:pStyle w:val="ListParagraph"/>
        <w:numPr>
          <w:ilvl w:val="0"/>
          <w:numId w:val="2"/>
        </w:numPr>
        <w:tabs>
          <w:tab w:val="left" w:pos="460"/>
        </w:tabs>
        <w:spacing w:line="276" w:lineRule="auto"/>
        <w:ind w:right="6"/>
        <w:rPr>
          <w:sz w:val="24"/>
        </w:rPr>
      </w:pPr>
      <w:r>
        <w:rPr>
          <w:sz w:val="24"/>
        </w:rPr>
        <w:t>A clean criminal record, as well as no disciplinary record, connected to failures in fulfilling accountancy or financial management tasks.</w:t>
      </w:r>
    </w:p>
    <w:p w:rsidR="00B1765C" w:rsidRDefault="00B1765C" w:rsidP="001008E4">
      <w:pPr>
        <w:pStyle w:val="BodyText"/>
        <w:spacing w:before="80" w:line="276" w:lineRule="auto"/>
        <w:ind w:left="0" w:right="6"/>
      </w:pPr>
    </w:p>
    <w:p w:rsidR="00B1765C" w:rsidRDefault="007F1BA2" w:rsidP="001008E4">
      <w:pPr>
        <w:spacing w:line="276" w:lineRule="auto"/>
        <w:ind w:left="100" w:right="6"/>
        <w:jc w:val="both"/>
        <w:rPr>
          <w:b/>
          <w:sz w:val="24"/>
        </w:rPr>
      </w:pPr>
      <w:r>
        <w:rPr>
          <w:b/>
          <w:sz w:val="24"/>
        </w:rPr>
        <w:t>Additional</w:t>
      </w:r>
      <w:r>
        <w:rPr>
          <w:b/>
          <w:spacing w:val="-4"/>
          <w:sz w:val="24"/>
        </w:rPr>
        <w:t xml:space="preserve"> </w:t>
      </w:r>
      <w:r>
        <w:rPr>
          <w:b/>
          <w:sz w:val="24"/>
        </w:rPr>
        <w:t>qualifications</w:t>
      </w:r>
      <w:r>
        <w:rPr>
          <w:b/>
          <w:spacing w:val="-1"/>
          <w:sz w:val="24"/>
        </w:rPr>
        <w:t xml:space="preserve"> </w:t>
      </w:r>
      <w:r>
        <w:rPr>
          <w:b/>
          <w:sz w:val="24"/>
        </w:rPr>
        <w:t>to</w:t>
      </w:r>
      <w:r>
        <w:rPr>
          <w:b/>
          <w:spacing w:val="-1"/>
          <w:sz w:val="24"/>
        </w:rPr>
        <w:t xml:space="preserve"> </w:t>
      </w:r>
      <w:r>
        <w:rPr>
          <w:b/>
          <w:sz w:val="24"/>
        </w:rPr>
        <w:t>be</w:t>
      </w:r>
      <w:r>
        <w:rPr>
          <w:b/>
          <w:spacing w:val="-1"/>
          <w:sz w:val="24"/>
        </w:rPr>
        <w:t xml:space="preserve"> </w:t>
      </w:r>
      <w:r>
        <w:rPr>
          <w:b/>
          <w:sz w:val="24"/>
        </w:rPr>
        <w:t>considered</w:t>
      </w:r>
      <w:r>
        <w:rPr>
          <w:b/>
          <w:spacing w:val="-1"/>
          <w:sz w:val="24"/>
        </w:rPr>
        <w:t xml:space="preserve"> </w:t>
      </w:r>
      <w:r>
        <w:rPr>
          <w:b/>
          <w:sz w:val="24"/>
        </w:rPr>
        <w:t>as</w:t>
      </w:r>
      <w:r>
        <w:rPr>
          <w:b/>
          <w:spacing w:val="-1"/>
          <w:sz w:val="24"/>
        </w:rPr>
        <w:t xml:space="preserve"> </w:t>
      </w:r>
      <w:r>
        <w:rPr>
          <w:b/>
          <w:spacing w:val="-2"/>
          <w:sz w:val="24"/>
        </w:rPr>
        <w:t>assets:</w:t>
      </w:r>
    </w:p>
    <w:p w:rsidR="00B1765C" w:rsidRDefault="00B1765C" w:rsidP="001008E4">
      <w:pPr>
        <w:pStyle w:val="BodyText"/>
        <w:spacing w:before="80" w:line="276" w:lineRule="auto"/>
        <w:ind w:left="0" w:right="6"/>
        <w:rPr>
          <w:b/>
        </w:rPr>
      </w:pPr>
    </w:p>
    <w:p w:rsidR="00B1765C" w:rsidRDefault="007F1BA2" w:rsidP="001008E4">
      <w:pPr>
        <w:pStyle w:val="ListParagraph"/>
        <w:numPr>
          <w:ilvl w:val="0"/>
          <w:numId w:val="1"/>
        </w:numPr>
        <w:tabs>
          <w:tab w:val="left" w:pos="459"/>
        </w:tabs>
        <w:spacing w:line="276" w:lineRule="auto"/>
        <w:ind w:left="459" w:right="6" w:hanging="359"/>
        <w:rPr>
          <w:sz w:val="24"/>
        </w:rPr>
      </w:pPr>
      <w:r>
        <w:rPr>
          <w:sz w:val="24"/>
        </w:rPr>
        <w:t>Post</w:t>
      </w:r>
      <w:r>
        <w:rPr>
          <w:spacing w:val="-3"/>
          <w:sz w:val="24"/>
        </w:rPr>
        <w:t xml:space="preserve"> </w:t>
      </w:r>
      <w:r>
        <w:rPr>
          <w:sz w:val="24"/>
        </w:rPr>
        <w:t>graduate</w:t>
      </w:r>
      <w:r>
        <w:rPr>
          <w:spacing w:val="-1"/>
          <w:sz w:val="24"/>
        </w:rPr>
        <w:t xml:space="preserve"> </w:t>
      </w:r>
      <w:r>
        <w:rPr>
          <w:sz w:val="24"/>
        </w:rPr>
        <w:t>Degree</w:t>
      </w:r>
      <w:r>
        <w:rPr>
          <w:spacing w:val="-1"/>
          <w:sz w:val="24"/>
        </w:rPr>
        <w:t xml:space="preserve"> </w:t>
      </w:r>
      <w:r>
        <w:rPr>
          <w:sz w:val="24"/>
        </w:rPr>
        <w:t>or</w:t>
      </w:r>
      <w:r>
        <w:rPr>
          <w:spacing w:val="1"/>
          <w:sz w:val="24"/>
        </w:rPr>
        <w:t xml:space="preserve"> </w:t>
      </w:r>
      <w:r>
        <w:rPr>
          <w:sz w:val="24"/>
        </w:rPr>
        <w:t>Diploma</w:t>
      </w:r>
      <w:r>
        <w:rPr>
          <w:spacing w:val="-2"/>
          <w:sz w:val="24"/>
        </w:rPr>
        <w:t xml:space="preserve"> </w:t>
      </w:r>
      <w:r>
        <w:rPr>
          <w:sz w:val="24"/>
        </w:rPr>
        <w:t>in any</w:t>
      </w:r>
      <w:r>
        <w:rPr>
          <w:spacing w:val="-5"/>
          <w:sz w:val="24"/>
        </w:rPr>
        <w:t xml:space="preserve"> </w:t>
      </w:r>
      <w:r>
        <w:rPr>
          <w:sz w:val="24"/>
        </w:rPr>
        <w:t xml:space="preserve">field of </w:t>
      </w:r>
      <w:r>
        <w:rPr>
          <w:spacing w:val="-2"/>
          <w:sz w:val="24"/>
        </w:rPr>
        <w:t>relevance;</w:t>
      </w:r>
    </w:p>
    <w:p w:rsidR="00B1765C" w:rsidRDefault="007F1BA2" w:rsidP="001008E4">
      <w:pPr>
        <w:pStyle w:val="ListParagraph"/>
        <w:numPr>
          <w:ilvl w:val="0"/>
          <w:numId w:val="1"/>
        </w:numPr>
        <w:tabs>
          <w:tab w:val="left" w:pos="460"/>
        </w:tabs>
        <w:spacing w:before="41" w:line="276" w:lineRule="auto"/>
        <w:ind w:right="6"/>
        <w:rPr>
          <w:sz w:val="24"/>
        </w:rPr>
      </w:pPr>
      <w:r>
        <w:rPr>
          <w:sz w:val="24"/>
        </w:rPr>
        <w:t>Knowledge of European cohesion policies, European regulations framework for the management and implementation of Programmes co-financed by</w:t>
      </w:r>
      <w:r>
        <w:rPr>
          <w:spacing w:val="-2"/>
          <w:sz w:val="24"/>
        </w:rPr>
        <w:t xml:space="preserve"> </w:t>
      </w:r>
      <w:r>
        <w:rPr>
          <w:sz w:val="24"/>
        </w:rPr>
        <w:t>European Union Funds, in particular the Instrument for Pre-accession Assistance (IPA);</w:t>
      </w:r>
    </w:p>
    <w:p w:rsidR="00B1765C" w:rsidRDefault="007F1BA2" w:rsidP="001008E4">
      <w:pPr>
        <w:pStyle w:val="ListParagraph"/>
        <w:numPr>
          <w:ilvl w:val="0"/>
          <w:numId w:val="1"/>
        </w:numPr>
        <w:tabs>
          <w:tab w:val="left" w:pos="459"/>
        </w:tabs>
        <w:spacing w:before="1" w:line="276" w:lineRule="auto"/>
        <w:ind w:left="459" w:right="6" w:hanging="359"/>
        <w:rPr>
          <w:sz w:val="24"/>
        </w:rPr>
      </w:pPr>
      <w:r>
        <w:rPr>
          <w:sz w:val="24"/>
        </w:rPr>
        <w:t>Knowledge</w:t>
      </w:r>
      <w:r>
        <w:rPr>
          <w:spacing w:val="-5"/>
          <w:sz w:val="24"/>
        </w:rPr>
        <w:t xml:space="preserve"> </w:t>
      </w:r>
      <w:r>
        <w:rPr>
          <w:sz w:val="24"/>
        </w:rPr>
        <w:t>in</w:t>
      </w:r>
      <w:r>
        <w:rPr>
          <w:spacing w:val="-1"/>
          <w:sz w:val="24"/>
        </w:rPr>
        <w:t xml:space="preserve"> </w:t>
      </w:r>
      <w:r>
        <w:rPr>
          <w:sz w:val="24"/>
        </w:rPr>
        <w:t>matters</w:t>
      </w:r>
      <w:r>
        <w:rPr>
          <w:spacing w:val="-2"/>
          <w:sz w:val="24"/>
        </w:rPr>
        <w:t xml:space="preserve"> </w:t>
      </w:r>
      <w:r>
        <w:rPr>
          <w:sz w:val="24"/>
        </w:rPr>
        <w:t>of</w:t>
      </w:r>
      <w:r>
        <w:rPr>
          <w:spacing w:val="-1"/>
          <w:sz w:val="24"/>
        </w:rPr>
        <w:t xml:space="preserve"> </w:t>
      </w:r>
      <w:r>
        <w:rPr>
          <w:sz w:val="24"/>
        </w:rPr>
        <w:t>public</w:t>
      </w:r>
      <w:r>
        <w:rPr>
          <w:spacing w:val="-2"/>
          <w:sz w:val="24"/>
        </w:rPr>
        <w:t xml:space="preserve"> </w:t>
      </w:r>
      <w:r>
        <w:rPr>
          <w:sz w:val="24"/>
        </w:rPr>
        <w:t>administration</w:t>
      </w:r>
      <w:r>
        <w:rPr>
          <w:spacing w:val="-2"/>
          <w:sz w:val="24"/>
        </w:rPr>
        <w:t xml:space="preserve"> </w:t>
      </w:r>
      <w:r>
        <w:rPr>
          <w:sz w:val="24"/>
        </w:rPr>
        <w:t>procedures</w:t>
      </w:r>
      <w:r>
        <w:rPr>
          <w:spacing w:val="1"/>
          <w:sz w:val="24"/>
        </w:rPr>
        <w:t xml:space="preserve"> </w:t>
      </w:r>
      <w:r>
        <w:rPr>
          <w:sz w:val="24"/>
        </w:rPr>
        <w:t>and</w:t>
      </w:r>
      <w:r>
        <w:rPr>
          <w:spacing w:val="-1"/>
          <w:sz w:val="24"/>
        </w:rPr>
        <w:t xml:space="preserve"> </w:t>
      </w:r>
      <w:r>
        <w:rPr>
          <w:spacing w:val="-2"/>
          <w:sz w:val="24"/>
        </w:rPr>
        <w:t>legislation;</w:t>
      </w:r>
    </w:p>
    <w:p w:rsidR="00B1765C" w:rsidRDefault="007F1BA2" w:rsidP="001008E4">
      <w:pPr>
        <w:pStyle w:val="ListParagraph"/>
        <w:numPr>
          <w:ilvl w:val="0"/>
          <w:numId w:val="1"/>
        </w:numPr>
        <w:tabs>
          <w:tab w:val="left" w:pos="459"/>
        </w:tabs>
        <w:spacing w:before="40" w:line="276" w:lineRule="auto"/>
        <w:ind w:left="459" w:right="6" w:hanging="359"/>
        <w:rPr>
          <w:sz w:val="24"/>
        </w:rPr>
      </w:pPr>
      <w:r>
        <w:rPr>
          <w:sz w:val="24"/>
        </w:rPr>
        <w:t>Ability</w:t>
      </w:r>
      <w:r>
        <w:rPr>
          <w:spacing w:val="-9"/>
          <w:sz w:val="24"/>
        </w:rPr>
        <w:t xml:space="preserve"> </w:t>
      </w:r>
      <w:r>
        <w:rPr>
          <w:sz w:val="24"/>
        </w:rPr>
        <w:t>to work within a</w:t>
      </w:r>
      <w:r>
        <w:rPr>
          <w:spacing w:val="-1"/>
          <w:sz w:val="24"/>
        </w:rPr>
        <w:t xml:space="preserve"> </w:t>
      </w:r>
      <w:r>
        <w:rPr>
          <w:sz w:val="24"/>
        </w:rPr>
        <w:t>team</w:t>
      </w:r>
      <w:r>
        <w:rPr>
          <w:spacing w:val="2"/>
          <w:sz w:val="24"/>
        </w:rPr>
        <w:t xml:space="preserve"> </w:t>
      </w:r>
      <w:r>
        <w:rPr>
          <w:sz w:val="24"/>
        </w:rPr>
        <w:t xml:space="preserve">in a multicultural </w:t>
      </w:r>
      <w:r>
        <w:rPr>
          <w:spacing w:val="-2"/>
          <w:sz w:val="24"/>
        </w:rPr>
        <w:t>environment;</w:t>
      </w:r>
    </w:p>
    <w:p w:rsidR="00B1765C" w:rsidRDefault="007F1BA2" w:rsidP="001008E4">
      <w:pPr>
        <w:pStyle w:val="ListParagraph"/>
        <w:numPr>
          <w:ilvl w:val="0"/>
          <w:numId w:val="1"/>
        </w:numPr>
        <w:tabs>
          <w:tab w:val="left" w:pos="459"/>
        </w:tabs>
        <w:spacing w:before="41" w:line="276" w:lineRule="auto"/>
        <w:ind w:left="459" w:right="6" w:hanging="359"/>
        <w:rPr>
          <w:sz w:val="24"/>
        </w:rPr>
      </w:pPr>
      <w:r>
        <w:rPr>
          <w:sz w:val="24"/>
        </w:rPr>
        <w:t>Organizational</w:t>
      </w:r>
      <w:r>
        <w:rPr>
          <w:spacing w:val="-2"/>
          <w:sz w:val="24"/>
        </w:rPr>
        <w:t xml:space="preserve"> </w:t>
      </w:r>
      <w:r>
        <w:rPr>
          <w:sz w:val="24"/>
        </w:rPr>
        <w:t>skills</w:t>
      </w:r>
      <w:r>
        <w:rPr>
          <w:spacing w:val="-1"/>
          <w:sz w:val="24"/>
        </w:rPr>
        <w:t xml:space="preserve"> </w:t>
      </w:r>
      <w:r>
        <w:rPr>
          <w:sz w:val="24"/>
        </w:rPr>
        <w:t>and</w:t>
      </w:r>
      <w:r>
        <w:rPr>
          <w:spacing w:val="-1"/>
          <w:sz w:val="24"/>
        </w:rPr>
        <w:t xml:space="preserve"> </w:t>
      </w:r>
      <w:r>
        <w:rPr>
          <w:spacing w:val="-2"/>
          <w:sz w:val="24"/>
        </w:rPr>
        <w:t>effectiveness;</w:t>
      </w:r>
    </w:p>
    <w:p w:rsidR="00B1765C" w:rsidRDefault="007F1BA2" w:rsidP="001008E4">
      <w:pPr>
        <w:pStyle w:val="ListParagraph"/>
        <w:numPr>
          <w:ilvl w:val="0"/>
          <w:numId w:val="1"/>
        </w:numPr>
        <w:tabs>
          <w:tab w:val="left" w:pos="459"/>
        </w:tabs>
        <w:spacing w:before="41" w:line="276" w:lineRule="auto"/>
        <w:ind w:left="459" w:right="6" w:hanging="359"/>
        <w:rPr>
          <w:sz w:val="24"/>
        </w:rPr>
      </w:pPr>
      <w:r>
        <w:rPr>
          <w:sz w:val="24"/>
        </w:rPr>
        <w:t>Ability</w:t>
      </w:r>
      <w:r>
        <w:rPr>
          <w:spacing w:val="-8"/>
          <w:sz w:val="24"/>
        </w:rPr>
        <w:t xml:space="preserve"> </w:t>
      </w:r>
      <w:r>
        <w:rPr>
          <w:sz w:val="24"/>
        </w:rPr>
        <w:t>to work</w:t>
      </w:r>
      <w:r>
        <w:rPr>
          <w:spacing w:val="1"/>
          <w:sz w:val="24"/>
        </w:rPr>
        <w:t xml:space="preserve"> </w:t>
      </w:r>
      <w:r>
        <w:rPr>
          <w:sz w:val="24"/>
        </w:rPr>
        <w:t>under</w:t>
      </w:r>
      <w:r>
        <w:rPr>
          <w:spacing w:val="1"/>
          <w:sz w:val="24"/>
        </w:rPr>
        <w:t xml:space="preserve"> </w:t>
      </w:r>
      <w:r>
        <w:rPr>
          <w:spacing w:val="-2"/>
          <w:sz w:val="24"/>
        </w:rPr>
        <w:t>pressure;</w:t>
      </w:r>
    </w:p>
    <w:p w:rsidR="00B1765C" w:rsidRDefault="007F1BA2" w:rsidP="001008E4">
      <w:pPr>
        <w:pStyle w:val="ListParagraph"/>
        <w:numPr>
          <w:ilvl w:val="0"/>
          <w:numId w:val="1"/>
        </w:numPr>
        <w:tabs>
          <w:tab w:val="left" w:pos="459"/>
        </w:tabs>
        <w:spacing w:before="44" w:line="276" w:lineRule="auto"/>
        <w:ind w:left="459" w:right="6" w:hanging="359"/>
        <w:rPr>
          <w:sz w:val="24"/>
        </w:rPr>
      </w:pPr>
      <w:r>
        <w:rPr>
          <w:sz w:val="24"/>
        </w:rPr>
        <w:lastRenderedPageBreak/>
        <w:t>Creativity</w:t>
      </w:r>
      <w:r>
        <w:rPr>
          <w:spacing w:val="-5"/>
          <w:sz w:val="24"/>
        </w:rPr>
        <w:t xml:space="preserve"> </w:t>
      </w:r>
      <w:r>
        <w:rPr>
          <w:sz w:val="24"/>
        </w:rPr>
        <w:t>and</w:t>
      </w:r>
      <w:r>
        <w:rPr>
          <w:spacing w:val="1"/>
          <w:sz w:val="24"/>
        </w:rPr>
        <w:t xml:space="preserve"> </w:t>
      </w:r>
      <w:r>
        <w:rPr>
          <w:sz w:val="24"/>
        </w:rPr>
        <w:t>problem solving</w:t>
      </w:r>
      <w:r>
        <w:rPr>
          <w:spacing w:val="-2"/>
          <w:sz w:val="24"/>
        </w:rPr>
        <w:t xml:space="preserve"> skills;</w:t>
      </w:r>
    </w:p>
    <w:p w:rsidR="00B1765C" w:rsidRDefault="007F1BA2" w:rsidP="001008E4">
      <w:pPr>
        <w:pStyle w:val="ListParagraph"/>
        <w:numPr>
          <w:ilvl w:val="0"/>
          <w:numId w:val="1"/>
        </w:numPr>
        <w:tabs>
          <w:tab w:val="left" w:pos="459"/>
        </w:tabs>
        <w:spacing w:before="41" w:line="276" w:lineRule="auto"/>
        <w:ind w:left="459" w:right="6" w:hanging="359"/>
        <w:rPr>
          <w:sz w:val="24"/>
        </w:rPr>
      </w:pPr>
      <w:r>
        <w:rPr>
          <w:sz w:val="24"/>
        </w:rPr>
        <w:t>Ability</w:t>
      </w:r>
      <w:r>
        <w:rPr>
          <w:spacing w:val="-11"/>
          <w:sz w:val="24"/>
        </w:rPr>
        <w:t xml:space="preserve"> </w:t>
      </w:r>
      <w:r>
        <w:rPr>
          <w:sz w:val="24"/>
        </w:rPr>
        <w:t>to determine</w:t>
      </w:r>
      <w:r>
        <w:rPr>
          <w:spacing w:val="-1"/>
          <w:sz w:val="24"/>
        </w:rPr>
        <w:t xml:space="preserve"> </w:t>
      </w:r>
      <w:r>
        <w:rPr>
          <w:sz w:val="24"/>
        </w:rPr>
        <w:t>and</w:t>
      </w:r>
      <w:r>
        <w:rPr>
          <w:spacing w:val="2"/>
          <w:sz w:val="24"/>
        </w:rPr>
        <w:t xml:space="preserve"> </w:t>
      </w:r>
      <w:r>
        <w:rPr>
          <w:sz w:val="24"/>
        </w:rPr>
        <w:t>focus on</w:t>
      </w:r>
      <w:r>
        <w:rPr>
          <w:spacing w:val="-1"/>
          <w:sz w:val="24"/>
        </w:rPr>
        <w:t xml:space="preserve"> </w:t>
      </w:r>
      <w:r>
        <w:rPr>
          <w:sz w:val="24"/>
        </w:rPr>
        <w:t>the</w:t>
      </w:r>
      <w:r>
        <w:rPr>
          <w:spacing w:val="1"/>
          <w:sz w:val="24"/>
        </w:rPr>
        <w:t xml:space="preserve"> </w:t>
      </w:r>
      <w:r>
        <w:rPr>
          <w:sz w:val="24"/>
        </w:rPr>
        <w:t>priorities set</w:t>
      </w:r>
      <w:r>
        <w:rPr>
          <w:spacing w:val="2"/>
          <w:sz w:val="24"/>
        </w:rPr>
        <w:t xml:space="preserve"> </w:t>
      </w:r>
      <w:r>
        <w:rPr>
          <w:sz w:val="24"/>
        </w:rPr>
        <w:t>by</w:t>
      </w:r>
      <w:r>
        <w:rPr>
          <w:spacing w:val="-5"/>
          <w:sz w:val="24"/>
        </w:rPr>
        <w:t xml:space="preserve"> </w:t>
      </w:r>
      <w:r>
        <w:rPr>
          <w:sz w:val="24"/>
        </w:rPr>
        <w:t xml:space="preserve">the </w:t>
      </w:r>
      <w:r>
        <w:rPr>
          <w:spacing w:val="-2"/>
          <w:sz w:val="24"/>
        </w:rPr>
        <w:t>programme;</w:t>
      </w:r>
    </w:p>
    <w:p w:rsidR="00B1765C" w:rsidRDefault="00B1765C" w:rsidP="001008E4">
      <w:pPr>
        <w:pStyle w:val="BodyText"/>
        <w:spacing w:before="81" w:line="276" w:lineRule="auto"/>
        <w:ind w:left="0" w:right="6"/>
      </w:pPr>
    </w:p>
    <w:p w:rsidR="00B1765C" w:rsidRDefault="007F1BA2" w:rsidP="001008E4">
      <w:pPr>
        <w:pStyle w:val="BodyText"/>
        <w:spacing w:line="276" w:lineRule="auto"/>
        <w:ind w:left="100" w:right="6"/>
      </w:pPr>
      <w:r>
        <w:t>The</w:t>
      </w:r>
      <w:r>
        <w:rPr>
          <w:spacing w:val="-5"/>
        </w:rPr>
        <w:t xml:space="preserve"> </w:t>
      </w:r>
      <w:r>
        <w:t>application procedure and</w:t>
      </w:r>
      <w:r>
        <w:rPr>
          <w:spacing w:val="-1"/>
        </w:rPr>
        <w:t xml:space="preserve"> </w:t>
      </w:r>
      <w:r>
        <w:t>deadline</w:t>
      </w:r>
      <w:r>
        <w:rPr>
          <w:spacing w:val="-1"/>
        </w:rPr>
        <w:t xml:space="preserve"> </w:t>
      </w:r>
      <w:r>
        <w:t>are explained</w:t>
      </w:r>
      <w:r>
        <w:rPr>
          <w:spacing w:val="-1"/>
        </w:rPr>
        <w:t xml:space="preserve"> </w:t>
      </w:r>
      <w:r>
        <w:t>in the</w:t>
      </w:r>
      <w:r>
        <w:rPr>
          <w:spacing w:val="-1"/>
        </w:rPr>
        <w:t xml:space="preserve"> </w:t>
      </w:r>
      <w:r>
        <w:t>Announcement</w:t>
      </w:r>
      <w:r>
        <w:rPr>
          <w:spacing w:val="-1"/>
        </w:rPr>
        <w:t xml:space="preserve"> </w:t>
      </w:r>
      <w:r>
        <w:t>of this</w:t>
      </w:r>
      <w:r>
        <w:rPr>
          <w:spacing w:val="2"/>
        </w:rPr>
        <w:t xml:space="preserve"> </w:t>
      </w:r>
      <w:r>
        <w:rPr>
          <w:spacing w:val="-2"/>
        </w:rPr>
        <w:t>vacancy.</w:t>
      </w:r>
    </w:p>
    <w:sectPr w:rsidR="00B1765C" w:rsidSect="00F143F4">
      <w:headerReference w:type="default" r:id="rId8"/>
      <w:footerReference w:type="default" r:id="rId9"/>
      <w:pgSz w:w="11906" w:h="16838" w:code="9"/>
      <w:pgMar w:top="1440" w:right="1440" w:bottom="1440" w:left="1440" w:header="432" w:footer="68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BA2" w:rsidRDefault="007F1BA2">
      <w:r>
        <w:separator/>
      </w:r>
    </w:p>
  </w:endnote>
  <w:endnote w:type="continuationSeparator" w:id="0">
    <w:p w:rsidR="007F1BA2" w:rsidRDefault="007F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44679"/>
      <w:docPartObj>
        <w:docPartGallery w:val="Page Numbers (Bottom of Page)"/>
        <w:docPartUnique/>
      </w:docPartObj>
    </w:sdtPr>
    <w:sdtEndPr>
      <w:rPr>
        <w:noProof/>
      </w:rPr>
    </w:sdtEndPr>
    <w:sdtContent>
      <w:p w:rsidR="00F143F4" w:rsidRDefault="00F143F4">
        <w:pPr>
          <w:pStyle w:val="Footer"/>
          <w:jc w:val="right"/>
        </w:pPr>
        <w:r>
          <w:fldChar w:fldCharType="begin"/>
        </w:r>
        <w:r>
          <w:instrText xml:space="preserve"> PAGE   \* MERGEFORMAT </w:instrText>
        </w:r>
        <w:r>
          <w:fldChar w:fldCharType="separate"/>
        </w:r>
        <w:r w:rsidR="007C124F">
          <w:rPr>
            <w:noProof/>
          </w:rPr>
          <w:t>3</w:t>
        </w:r>
        <w:r>
          <w:rPr>
            <w:noProof/>
          </w:rPr>
          <w:fldChar w:fldCharType="end"/>
        </w:r>
      </w:p>
    </w:sdtContent>
  </w:sdt>
  <w:p w:rsidR="00B1765C" w:rsidRDefault="00B1765C">
    <w:pPr>
      <w:pStyle w:val="BodyText"/>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BA2" w:rsidRDefault="007F1BA2">
      <w:r>
        <w:separator/>
      </w:r>
    </w:p>
  </w:footnote>
  <w:footnote w:type="continuationSeparator" w:id="0">
    <w:p w:rsidR="007F1BA2" w:rsidRDefault="007F1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65C" w:rsidRDefault="00B1765C">
    <w:pPr>
      <w:pStyle w:val="BodyText"/>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F4756"/>
    <w:multiLevelType w:val="hybridMultilevel"/>
    <w:tmpl w:val="C33A10F6"/>
    <w:lvl w:ilvl="0" w:tplc="2CA05044">
      <w:start w:val="1"/>
      <w:numFmt w:val="decimal"/>
      <w:lvlText w:val="%1."/>
      <w:lvlJc w:val="left"/>
      <w:pPr>
        <w:ind w:left="4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372DFE4">
      <w:numFmt w:val="bullet"/>
      <w:lvlText w:val="•"/>
      <w:lvlJc w:val="left"/>
      <w:pPr>
        <w:ind w:left="1336" w:hanging="360"/>
      </w:pPr>
      <w:rPr>
        <w:rFonts w:hint="default"/>
        <w:lang w:val="en-US" w:eastAsia="en-US" w:bidi="ar-SA"/>
      </w:rPr>
    </w:lvl>
    <w:lvl w:ilvl="2" w:tplc="AAE48650">
      <w:numFmt w:val="bullet"/>
      <w:lvlText w:val="•"/>
      <w:lvlJc w:val="left"/>
      <w:pPr>
        <w:ind w:left="2212" w:hanging="360"/>
      </w:pPr>
      <w:rPr>
        <w:rFonts w:hint="default"/>
        <w:lang w:val="en-US" w:eastAsia="en-US" w:bidi="ar-SA"/>
      </w:rPr>
    </w:lvl>
    <w:lvl w:ilvl="3" w:tplc="13F4B42C">
      <w:numFmt w:val="bullet"/>
      <w:lvlText w:val="•"/>
      <w:lvlJc w:val="left"/>
      <w:pPr>
        <w:ind w:left="3088" w:hanging="360"/>
      </w:pPr>
      <w:rPr>
        <w:rFonts w:hint="default"/>
        <w:lang w:val="en-US" w:eastAsia="en-US" w:bidi="ar-SA"/>
      </w:rPr>
    </w:lvl>
    <w:lvl w:ilvl="4" w:tplc="9D4C127A">
      <w:numFmt w:val="bullet"/>
      <w:lvlText w:val="•"/>
      <w:lvlJc w:val="left"/>
      <w:pPr>
        <w:ind w:left="3964" w:hanging="360"/>
      </w:pPr>
      <w:rPr>
        <w:rFonts w:hint="default"/>
        <w:lang w:val="en-US" w:eastAsia="en-US" w:bidi="ar-SA"/>
      </w:rPr>
    </w:lvl>
    <w:lvl w:ilvl="5" w:tplc="3982ACE0">
      <w:numFmt w:val="bullet"/>
      <w:lvlText w:val="•"/>
      <w:lvlJc w:val="left"/>
      <w:pPr>
        <w:ind w:left="4840" w:hanging="360"/>
      </w:pPr>
      <w:rPr>
        <w:rFonts w:hint="default"/>
        <w:lang w:val="en-US" w:eastAsia="en-US" w:bidi="ar-SA"/>
      </w:rPr>
    </w:lvl>
    <w:lvl w:ilvl="6" w:tplc="7AE2A99C">
      <w:numFmt w:val="bullet"/>
      <w:lvlText w:val="•"/>
      <w:lvlJc w:val="left"/>
      <w:pPr>
        <w:ind w:left="5716" w:hanging="360"/>
      </w:pPr>
      <w:rPr>
        <w:rFonts w:hint="default"/>
        <w:lang w:val="en-US" w:eastAsia="en-US" w:bidi="ar-SA"/>
      </w:rPr>
    </w:lvl>
    <w:lvl w:ilvl="7" w:tplc="58CE3D74">
      <w:numFmt w:val="bullet"/>
      <w:lvlText w:val="•"/>
      <w:lvlJc w:val="left"/>
      <w:pPr>
        <w:ind w:left="6592" w:hanging="360"/>
      </w:pPr>
      <w:rPr>
        <w:rFonts w:hint="default"/>
        <w:lang w:val="en-US" w:eastAsia="en-US" w:bidi="ar-SA"/>
      </w:rPr>
    </w:lvl>
    <w:lvl w:ilvl="8" w:tplc="0D84C7A0">
      <w:numFmt w:val="bullet"/>
      <w:lvlText w:val="•"/>
      <w:lvlJc w:val="left"/>
      <w:pPr>
        <w:ind w:left="7468" w:hanging="360"/>
      </w:pPr>
      <w:rPr>
        <w:rFonts w:hint="default"/>
        <w:lang w:val="en-US" w:eastAsia="en-US" w:bidi="ar-SA"/>
      </w:rPr>
    </w:lvl>
  </w:abstractNum>
  <w:abstractNum w:abstractNumId="1" w15:restartNumberingAfterBreak="0">
    <w:nsid w:val="248650F3"/>
    <w:multiLevelType w:val="hybridMultilevel"/>
    <w:tmpl w:val="6B08B322"/>
    <w:lvl w:ilvl="0" w:tplc="D23AB436">
      <w:start w:val="1"/>
      <w:numFmt w:val="decimal"/>
      <w:lvlText w:val="%1."/>
      <w:lvlJc w:val="left"/>
      <w:pPr>
        <w:ind w:left="4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B622F9A">
      <w:numFmt w:val="bullet"/>
      <w:lvlText w:val="•"/>
      <w:lvlJc w:val="left"/>
      <w:pPr>
        <w:ind w:left="1336" w:hanging="360"/>
      </w:pPr>
      <w:rPr>
        <w:rFonts w:hint="default"/>
        <w:lang w:val="en-US" w:eastAsia="en-US" w:bidi="ar-SA"/>
      </w:rPr>
    </w:lvl>
    <w:lvl w:ilvl="2" w:tplc="9AC63C24">
      <w:numFmt w:val="bullet"/>
      <w:lvlText w:val="•"/>
      <w:lvlJc w:val="left"/>
      <w:pPr>
        <w:ind w:left="2212" w:hanging="360"/>
      </w:pPr>
      <w:rPr>
        <w:rFonts w:hint="default"/>
        <w:lang w:val="en-US" w:eastAsia="en-US" w:bidi="ar-SA"/>
      </w:rPr>
    </w:lvl>
    <w:lvl w:ilvl="3" w:tplc="B840FF86">
      <w:numFmt w:val="bullet"/>
      <w:lvlText w:val="•"/>
      <w:lvlJc w:val="left"/>
      <w:pPr>
        <w:ind w:left="3088" w:hanging="360"/>
      </w:pPr>
      <w:rPr>
        <w:rFonts w:hint="default"/>
        <w:lang w:val="en-US" w:eastAsia="en-US" w:bidi="ar-SA"/>
      </w:rPr>
    </w:lvl>
    <w:lvl w:ilvl="4" w:tplc="6524AB4A">
      <w:numFmt w:val="bullet"/>
      <w:lvlText w:val="•"/>
      <w:lvlJc w:val="left"/>
      <w:pPr>
        <w:ind w:left="3964" w:hanging="360"/>
      </w:pPr>
      <w:rPr>
        <w:rFonts w:hint="default"/>
        <w:lang w:val="en-US" w:eastAsia="en-US" w:bidi="ar-SA"/>
      </w:rPr>
    </w:lvl>
    <w:lvl w:ilvl="5" w:tplc="BFBE5BE6">
      <w:numFmt w:val="bullet"/>
      <w:lvlText w:val="•"/>
      <w:lvlJc w:val="left"/>
      <w:pPr>
        <w:ind w:left="4840" w:hanging="360"/>
      </w:pPr>
      <w:rPr>
        <w:rFonts w:hint="default"/>
        <w:lang w:val="en-US" w:eastAsia="en-US" w:bidi="ar-SA"/>
      </w:rPr>
    </w:lvl>
    <w:lvl w:ilvl="6" w:tplc="F1026516">
      <w:numFmt w:val="bullet"/>
      <w:lvlText w:val="•"/>
      <w:lvlJc w:val="left"/>
      <w:pPr>
        <w:ind w:left="5716" w:hanging="360"/>
      </w:pPr>
      <w:rPr>
        <w:rFonts w:hint="default"/>
        <w:lang w:val="en-US" w:eastAsia="en-US" w:bidi="ar-SA"/>
      </w:rPr>
    </w:lvl>
    <w:lvl w:ilvl="7" w:tplc="66E6EE58">
      <w:numFmt w:val="bullet"/>
      <w:lvlText w:val="•"/>
      <w:lvlJc w:val="left"/>
      <w:pPr>
        <w:ind w:left="6592" w:hanging="360"/>
      </w:pPr>
      <w:rPr>
        <w:rFonts w:hint="default"/>
        <w:lang w:val="en-US" w:eastAsia="en-US" w:bidi="ar-SA"/>
      </w:rPr>
    </w:lvl>
    <w:lvl w:ilvl="8" w:tplc="6DA4BF28">
      <w:numFmt w:val="bullet"/>
      <w:lvlText w:val="•"/>
      <w:lvlJc w:val="left"/>
      <w:pPr>
        <w:ind w:left="7468" w:hanging="360"/>
      </w:pPr>
      <w:rPr>
        <w:rFonts w:hint="default"/>
        <w:lang w:val="en-US" w:eastAsia="en-US" w:bidi="ar-SA"/>
      </w:rPr>
    </w:lvl>
  </w:abstractNum>
  <w:abstractNum w:abstractNumId="2" w15:restartNumberingAfterBreak="0">
    <w:nsid w:val="5C894215"/>
    <w:multiLevelType w:val="hybridMultilevel"/>
    <w:tmpl w:val="B9F0DBC4"/>
    <w:lvl w:ilvl="0" w:tplc="94F043FA">
      <w:start w:val="1"/>
      <w:numFmt w:val="decimal"/>
      <w:lvlText w:val="%1."/>
      <w:lvlJc w:val="left"/>
      <w:pPr>
        <w:ind w:left="4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046C1A0">
      <w:numFmt w:val="bullet"/>
      <w:lvlText w:val="•"/>
      <w:lvlJc w:val="left"/>
      <w:pPr>
        <w:ind w:left="1336" w:hanging="360"/>
      </w:pPr>
      <w:rPr>
        <w:rFonts w:hint="default"/>
        <w:lang w:val="en-US" w:eastAsia="en-US" w:bidi="ar-SA"/>
      </w:rPr>
    </w:lvl>
    <w:lvl w:ilvl="2" w:tplc="AA12EFD2">
      <w:numFmt w:val="bullet"/>
      <w:lvlText w:val="•"/>
      <w:lvlJc w:val="left"/>
      <w:pPr>
        <w:ind w:left="2212" w:hanging="360"/>
      </w:pPr>
      <w:rPr>
        <w:rFonts w:hint="default"/>
        <w:lang w:val="en-US" w:eastAsia="en-US" w:bidi="ar-SA"/>
      </w:rPr>
    </w:lvl>
    <w:lvl w:ilvl="3" w:tplc="040EE862">
      <w:numFmt w:val="bullet"/>
      <w:lvlText w:val="•"/>
      <w:lvlJc w:val="left"/>
      <w:pPr>
        <w:ind w:left="3088" w:hanging="360"/>
      </w:pPr>
      <w:rPr>
        <w:rFonts w:hint="default"/>
        <w:lang w:val="en-US" w:eastAsia="en-US" w:bidi="ar-SA"/>
      </w:rPr>
    </w:lvl>
    <w:lvl w:ilvl="4" w:tplc="AABED7A2">
      <w:numFmt w:val="bullet"/>
      <w:lvlText w:val="•"/>
      <w:lvlJc w:val="left"/>
      <w:pPr>
        <w:ind w:left="3964" w:hanging="360"/>
      </w:pPr>
      <w:rPr>
        <w:rFonts w:hint="default"/>
        <w:lang w:val="en-US" w:eastAsia="en-US" w:bidi="ar-SA"/>
      </w:rPr>
    </w:lvl>
    <w:lvl w:ilvl="5" w:tplc="087E29D0">
      <w:numFmt w:val="bullet"/>
      <w:lvlText w:val="•"/>
      <w:lvlJc w:val="left"/>
      <w:pPr>
        <w:ind w:left="4840" w:hanging="360"/>
      </w:pPr>
      <w:rPr>
        <w:rFonts w:hint="default"/>
        <w:lang w:val="en-US" w:eastAsia="en-US" w:bidi="ar-SA"/>
      </w:rPr>
    </w:lvl>
    <w:lvl w:ilvl="6" w:tplc="734ED12A">
      <w:numFmt w:val="bullet"/>
      <w:lvlText w:val="•"/>
      <w:lvlJc w:val="left"/>
      <w:pPr>
        <w:ind w:left="5716" w:hanging="360"/>
      </w:pPr>
      <w:rPr>
        <w:rFonts w:hint="default"/>
        <w:lang w:val="en-US" w:eastAsia="en-US" w:bidi="ar-SA"/>
      </w:rPr>
    </w:lvl>
    <w:lvl w:ilvl="7" w:tplc="C280512C">
      <w:numFmt w:val="bullet"/>
      <w:lvlText w:val="•"/>
      <w:lvlJc w:val="left"/>
      <w:pPr>
        <w:ind w:left="6592" w:hanging="360"/>
      </w:pPr>
      <w:rPr>
        <w:rFonts w:hint="default"/>
        <w:lang w:val="en-US" w:eastAsia="en-US" w:bidi="ar-SA"/>
      </w:rPr>
    </w:lvl>
    <w:lvl w:ilvl="8" w:tplc="5CEAE37A">
      <w:numFmt w:val="bullet"/>
      <w:lvlText w:val="•"/>
      <w:lvlJc w:val="left"/>
      <w:pPr>
        <w:ind w:left="7468" w:hanging="360"/>
      </w:pPr>
      <w:rPr>
        <w:rFonts w:hint="default"/>
        <w:lang w:val="en-US" w:eastAsia="en-US" w:bidi="ar-SA"/>
      </w:rPr>
    </w:lvl>
  </w:abstractNum>
  <w:abstractNum w:abstractNumId="3" w15:restartNumberingAfterBreak="0">
    <w:nsid w:val="7E247F5C"/>
    <w:multiLevelType w:val="hybridMultilevel"/>
    <w:tmpl w:val="7B840278"/>
    <w:lvl w:ilvl="0" w:tplc="14B850B2">
      <w:start w:val="1"/>
      <w:numFmt w:val="decimal"/>
      <w:lvlText w:val="%1."/>
      <w:lvlJc w:val="left"/>
      <w:pPr>
        <w:ind w:left="4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06E0B54">
      <w:numFmt w:val="bullet"/>
      <w:lvlText w:val="•"/>
      <w:lvlJc w:val="left"/>
      <w:pPr>
        <w:ind w:left="1336" w:hanging="360"/>
      </w:pPr>
      <w:rPr>
        <w:rFonts w:hint="default"/>
        <w:lang w:val="en-US" w:eastAsia="en-US" w:bidi="ar-SA"/>
      </w:rPr>
    </w:lvl>
    <w:lvl w:ilvl="2" w:tplc="D43E0052">
      <w:numFmt w:val="bullet"/>
      <w:lvlText w:val="•"/>
      <w:lvlJc w:val="left"/>
      <w:pPr>
        <w:ind w:left="2212" w:hanging="360"/>
      </w:pPr>
      <w:rPr>
        <w:rFonts w:hint="default"/>
        <w:lang w:val="en-US" w:eastAsia="en-US" w:bidi="ar-SA"/>
      </w:rPr>
    </w:lvl>
    <w:lvl w:ilvl="3" w:tplc="BAE09FA6">
      <w:numFmt w:val="bullet"/>
      <w:lvlText w:val="•"/>
      <w:lvlJc w:val="left"/>
      <w:pPr>
        <w:ind w:left="3088" w:hanging="360"/>
      </w:pPr>
      <w:rPr>
        <w:rFonts w:hint="default"/>
        <w:lang w:val="en-US" w:eastAsia="en-US" w:bidi="ar-SA"/>
      </w:rPr>
    </w:lvl>
    <w:lvl w:ilvl="4" w:tplc="1E0AC0F4">
      <w:numFmt w:val="bullet"/>
      <w:lvlText w:val="•"/>
      <w:lvlJc w:val="left"/>
      <w:pPr>
        <w:ind w:left="3964" w:hanging="360"/>
      </w:pPr>
      <w:rPr>
        <w:rFonts w:hint="default"/>
        <w:lang w:val="en-US" w:eastAsia="en-US" w:bidi="ar-SA"/>
      </w:rPr>
    </w:lvl>
    <w:lvl w:ilvl="5" w:tplc="C2B425F2">
      <w:numFmt w:val="bullet"/>
      <w:lvlText w:val="•"/>
      <w:lvlJc w:val="left"/>
      <w:pPr>
        <w:ind w:left="4840" w:hanging="360"/>
      </w:pPr>
      <w:rPr>
        <w:rFonts w:hint="default"/>
        <w:lang w:val="en-US" w:eastAsia="en-US" w:bidi="ar-SA"/>
      </w:rPr>
    </w:lvl>
    <w:lvl w:ilvl="6" w:tplc="0B8EA4FE">
      <w:numFmt w:val="bullet"/>
      <w:lvlText w:val="•"/>
      <w:lvlJc w:val="left"/>
      <w:pPr>
        <w:ind w:left="5716" w:hanging="360"/>
      </w:pPr>
      <w:rPr>
        <w:rFonts w:hint="default"/>
        <w:lang w:val="en-US" w:eastAsia="en-US" w:bidi="ar-SA"/>
      </w:rPr>
    </w:lvl>
    <w:lvl w:ilvl="7" w:tplc="3EEC3BAE">
      <w:numFmt w:val="bullet"/>
      <w:lvlText w:val="•"/>
      <w:lvlJc w:val="left"/>
      <w:pPr>
        <w:ind w:left="6592" w:hanging="360"/>
      </w:pPr>
      <w:rPr>
        <w:rFonts w:hint="default"/>
        <w:lang w:val="en-US" w:eastAsia="en-US" w:bidi="ar-SA"/>
      </w:rPr>
    </w:lvl>
    <w:lvl w:ilvl="8" w:tplc="D848CF16">
      <w:numFmt w:val="bullet"/>
      <w:lvlText w:val="•"/>
      <w:lvlJc w:val="left"/>
      <w:pPr>
        <w:ind w:left="7468" w:hanging="360"/>
      </w:pPr>
      <w:rPr>
        <w:rFonts w:hint="default"/>
        <w:lang w:val="en-US"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65C"/>
    <w:rsid w:val="001008E4"/>
    <w:rsid w:val="0062293C"/>
    <w:rsid w:val="007C124F"/>
    <w:rsid w:val="007F1BA2"/>
    <w:rsid w:val="00B1765C"/>
    <w:rsid w:val="00C24BC8"/>
    <w:rsid w:val="00F14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21F11"/>
  <w15:docId w15:val="{FF78402F-1065-4A97-BB20-57C536AE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jc w:val="both"/>
    </w:pPr>
    <w:rPr>
      <w:sz w:val="24"/>
      <w:szCs w:val="24"/>
    </w:rPr>
  </w:style>
  <w:style w:type="paragraph" w:styleId="Title">
    <w:name w:val="Title"/>
    <w:basedOn w:val="Normal"/>
    <w:uiPriority w:val="1"/>
    <w:qFormat/>
    <w:pPr>
      <w:spacing w:before="1"/>
      <w:ind w:left="2" w:right="20"/>
      <w:jc w:val="center"/>
    </w:pPr>
    <w:rPr>
      <w:b/>
      <w:bCs/>
      <w:sz w:val="28"/>
      <w:szCs w:val="28"/>
    </w:rPr>
  </w:style>
  <w:style w:type="paragraph" w:styleId="ListParagraph">
    <w:name w:val="List Paragraph"/>
    <w:basedOn w:val="Normal"/>
    <w:uiPriority w:val="1"/>
    <w:qFormat/>
    <w:pPr>
      <w:ind w:left="46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143F4"/>
    <w:pPr>
      <w:tabs>
        <w:tab w:val="center" w:pos="4680"/>
        <w:tab w:val="right" w:pos="9360"/>
      </w:tabs>
    </w:pPr>
  </w:style>
  <w:style w:type="character" w:customStyle="1" w:styleId="HeaderChar">
    <w:name w:val="Header Char"/>
    <w:basedOn w:val="DefaultParagraphFont"/>
    <w:link w:val="Header"/>
    <w:uiPriority w:val="99"/>
    <w:rsid w:val="00F143F4"/>
    <w:rPr>
      <w:rFonts w:ascii="Times New Roman" w:eastAsia="Times New Roman" w:hAnsi="Times New Roman" w:cs="Times New Roman"/>
    </w:rPr>
  </w:style>
  <w:style w:type="paragraph" w:styleId="Footer">
    <w:name w:val="footer"/>
    <w:basedOn w:val="Normal"/>
    <w:link w:val="FooterChar"/>
    <w:uiPriority w:val="99"/>
    <w:unhideWhenUsed/>
    <w:rsid w:val="00F143F4"/>
    <w:pPr>
      <w:tabs>
        <w:tab w:val="center" w:pos="4680"/>
        <w:tab w:val="right" w:pos="9360"/>
      </w:tabs>
    </w:pPr>
  </w:style>
  <w:style w:type="character" w:customStyle="1" w:styleId="FooterChar">
    <w:name w:val="Footer Char"/>
    <w:basedOn w:val="DefaultParagraphFont"/>
    <w:link w:val="Footer"/>
    <w:uiPriority w:val="99"/>
    <w:rsid w:val="00F143F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1220</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Rando Kote</cp:lastModifiedBy>
  <cp:revision>2</cp:revision>
  <dcterms:created xsi:type="dcterms:W3CDTF">2024-02-16T09:44:00Z</dcterms:created>
  <dcterms:modified xsi:type="dcterms:W3CDTF">2024-02-16T09:44:00Z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2022-03-09T00:00:00Z</vt:filetime>
  </property>
  <property fmtid="{D5CDD505-2E9C-101B-9397-08002B2CF9AE}" pid="3" name="Creator">
    <vt:lpwstr>Microsoft® Word 2016</vt:lpwstr>
  </property>
  <property fmtid="{D5CDD505-2E9C-101B-9397-08002B2CF9AE}" pid="4" name="LastSaved">
    <vt:filetime>2024-02-15T00:00:00Z</vt:filetime>
  </property>
  <property fmtid="{D5CDD505-2E9C-101B-9397-08002B2CF9AE}" pid="5" name="Producer">
    <vt:lpwstr>3-Heights(TM) PDF Security Shell 4.8.25.2 (http://www.pdf-tools.com)</vt:lpwstr>
  </property>
</Properties>
</file>