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DEEB0" w14:textId="77777777" w:rsidR="002D048B" w:rsidRPr="008F3D5A" w:rsidRDefault="002D048B" w:rsidP="002D048B">
      <w:pPr>
        <w:pStyle w:val="NoSpacing"/>
        <w:jc w:val="center"/>
        <w:rPr>
          <w:rFonts w:ascii="Times New Roman" w:hAnsi="Times New Roman"/>
          <w:b/>
          <w:sz w:val="28"/>
          <w:szCs w:val="28"/>
        </w:rPr>
      </w:pPr>
      <w:bookmarkStart w:id="0" w:name="_Hlk211778157"/>
      <w:bookmarkStart w:id="1" w:name="_Hlk211785542"/>
      <w:bookmarkStart w:id="2" w:name="_Hlk212133577"/>
      <w:r w:rsidRPr="008F3D5A">
        <w:rPr>
          <w:rFonts w:ascii="Times New Roman" w:hAnsi="Times New Roman"/>
          <w:b/>
          <w:noProof/>
          <w:sz w:val="28"/>
          <w:szCs w:val="28"/>
        </w:rPr>
        <w:drawing>
          <wp:inline distT="0" distB="0" distL="0" distR="0" wp14:anchorId="32761CD5" wp14:editId="783CE6E0">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E9A9BC4" w14:textId="77777777" w:rsidR="002D048B" w:rsidRPr="008F3D5A" w:rsidRDefault="002D048B" w:rsidP="002D048B">
      <w:pPr>
        <w:pStyle w:val="NoSpacing"/>
        <w:jc w:val="center"/>
        <w:rPr>
          <w:rFonts w:ascii="Times New Roman" w:hAnsi="Times New Roman"/>
          <w:b/>
          <w:iCs/>
          <w:sz w:val="28"/>
          <w:szCs w:val="28"/>
          <w:lang w:val="pt-PT"/>
        </w:rPr>
      </w:pPr>
      <w:r w:rsidRPr="008F3D5A">
        <w:rPr>
          <w:rFonts w:ascii="Times New Roman" w:hAnsi="Times New Roman"/>
          <w:b/>
          <w:iCs/>
          <w:sz w:val="28"/>
          <w:szCs w:val="28"/>
          <w:lang w:val="pt-PT"/>
        </w:rPr>
        <w:t>REPUBLIKA E SHQIPËRISË</w:t>
      </w:r>
    </w:p>
    <w:p w14:paraId="0C56B980" w14:textId="77777777" w:rsidR="002D048B" w:rsidRPr="008F3D5A" w:rsidRDefault="002D048B" w:rsidP="002D048B">
      <w:pPr>
        <w:tabs>
          <w:tab w:val="left" w:pos="11199"/>
        </w:tabs>
        <w:jc w:val="center"/>
        <w:rPr>
          <w:rFonts w:ascii="Times New Roman" w:hAnsi="Times New Roman"/>
          <w:b/>
          <w:sz w:val="28"/>
          <w:szCs w:val="28"/>
        </w:rPr>
      </w:pPr>
      <w:r w:rsidRPr="008F3D5A">
        <w:rPr>
          <w:rFonts w:ascii="Times New Roman" w:hAnsi="Times New Roman"/>
          <w:b/>
          <w:sz w:val="28"/>
          <w:szCs w:val="28"/>
        </w:rPr>
        <w:t>Kuvendi</w:t>
      </w:r>
    </w:p>
    <w:p w14:paraId="59CF98A1" w14:textId="77777777" w:rsidR="002D048B" w:rsidRPr="008F3D5A" w:rsidRDefault="002D048B" w:rsidP="002D048B">
      <w:pPr>
        <w:jc w:val="center"/>
        <w:rPr>
          <w:rFonts w:ascii="Times New Roman" w:hAnsi="Times New Roman"/>
          <w:b/>
          <w:sz w:val="28"/>
          <w:szCs w:val="28"/>
          <w:lang w:eastAsia="x-none"/>
        </w:rPr>
      </w:pPr>
    </w:p>
    <w:p w14:paraId="423CABAE" w14:textId="054C43BF" w:rsidR="002D048B" w:rsidRPr="008F3D5A" w:rsidRDefault="002D048B" w:rsidP="002D048B">
      <w:pPr>
        <w:jc w:val="center"/>
        <w:rPr>
          <w:rFonts w:ascii="Times New Roman" w:hAnsi="Times New Roman"/>
          <w:b/>
          <w:sz w:val="28"/>
          <w:szCs w:val="28"/>
          <w:lang w:eastAsia="x-none"/>
        </w:rPr>
      </w:pPr>
      <w:r w:rsidRPr="008F3D5A">
        <w:rPr>
          <w:rFonts w:ascii="Times New Roman" w:hAnsi="Times New Roman"/>
          <w:b/>
          <w:sz w:val="28"/>
          <w:szCs w:val="28"/>
          <w:lang w:eastAsia="x-none"/>
        </w:rPr>
        <w:t>P R O J E K T L I GJ</w:t>
      </w:r>
    </w:p>
    <w:p w14:paraId="23E8F18B" w14:textId="77777777" w:rsidR="002D048B" w:rsidRPr="008F3D5A" w:rsidRDefault="002D048B" w:rsidP="002D048B">
      <w:pPr>
        <w:jc w:val="center"/>
        <w:rPr>
          <w:rFonts w:ascii="Times New Roman" w:hAnsi="Times New Roman"/>
          <w:b/>
          <w:sz w:val="28"/>
          <w:szCs w:val="28"/>
        </w:rPr>
      </w:pPr>
    </w:p>
    <w:p w14:paraId="2F4AF477" w14:textId="74938742" w:rsidR="002D048B" w:rsidRPr="008F3D5A" w:rsidRDefault="002D048B" w:rsidP="002D048B">
      <w:pPr>
        <w:jc w:val="center"/>
        <w:rPr>
          <w:rFonts w:ascii="Times New Roman" w:hAnsi="Times New Roman"/>
          <w:b/>
          <w:sz w:val="28"/>
          <w:szCs w:val="28"/>
        </w:rPr>
      </w:pPr>
      <w:r w:rsidRPr="008F3D5A">
        <w:rPr>
          <w:rFonts w:ascii="Times New Roman" w:hAnsi="Times New Roman"/>
          <w:b/>
          <w:sz w:val="28"/>
          <w:szCs w:val="28"/>
        </w:rPr>
        <w:t>Nr.</w:t>
      </w:r>
      <w:r w:rsidRPr="008F3D5A">
        <w:rPr>
          <w:rFonts w:ascii="Times New Roman" w:hAnsi="Times New Roman"/>
          <w:bCs/>
          <w:sz w:val="28"/>
          <w:szCs w:val="28"/>
        </w:rPr>
        <w:t>______</w:t>
      </w:r>
      <w:r w:rsidRPr="008F3D5A">
        <w:rPr>
          <w:rFonts w:ascii="Times New Roman" w:hAnsi="Times New Roman"/>
          <w:b/>
          <w:sz w:val="28"/>
          <w:szCs w:val="28"/>
        </w:rPr>
        <w:t xml:space="preserve">/2026 </w:t>
      </w:r>
    </w:p>
    <w:p w14:paraId="06101805" w14:textId="5AB8D6C0" w:rsidR="002D048B" w:rsidRPr="008F3D5A" w:rsidRDefault="002D048B" w:rsidP="002D048B">
      <w:pPr>
        <w:jc w:val="center"/>
        <w:rPr>
          <w:rFonts w:ascii="Times New Roman" w:hAnsi="Times New Roman"/>
          <w:b/>
          <w:sz w:val="28"/>
          <w:szCs w:val="28"/>
        </w:rPr>
      </w:pPr>
    </w:p>
    <w:p w14:paraId="77E6345C" w14:textId="77777777" w:rsidR="00227260" w:rsidRPr="008F3D5A" w:rsidRDefault="00227260" w:rsidP="00227260">
      <w:pPr>
        <w:pStyle w:val="Hapesira7"/>
        <w:rPr>
          <w:rFonts w:ascii="Times New Roman" w:hAnsi="Times New Roman" w:cs="Times New Roman"/>
          <w:sz w:val="28"/>
          <w:szCs w:val="28"/>
          <w:lang w:val="sq-AL"/>
        </w:rPr>
      </w:pPr>
    </w:p>
    <w:p w14:paraId="05475582" w14:textId="77777777" w:rsidR="002D048B" w:rsidRPr="008F3D5A" w:rsidRDefault="00227260" w:rsidP="00227260">
      <w:pPr>
        <w:widowControl w:val="0"/>
        <w:spacing w:after="0" w:line="240" w:lineRule="auto"/>
        <w:ind w:firstLine="0"/>
        <w:jc w:val="center"/>
        <w:rPr>
          <w:rFonts w:ascii="Times New Roman" w:hAnsi="Times New Roman"/>
          <w:b/>
          <w:sz w:val="28"/>
          <w:szCs w:val="28"/>
        </w:rPr>
      </w:pPr>
      <w:r w:rsidRPr="008F3D5A">
        <w:rPr>
          <w:rFonts w:ascii="Times New Roman" w:hAnsi="Times New Roman"/>
          <w:b/>
          <w:sz w:val="28"/>
          <w:szCs w:val="28"/>
        </w:rPr>
        <w:t xml:space="preserve">PËR </w:t>
      </w:r>
    </w:p>
    <w:p w14:paraId="78C530D1" w14:textId="77777777" w:rsidR="002D048B" w:rsidRPr="008F3D5A" w:rsidRDefault="002D048B" w:rsidP="00227260">
      <w:pPr>
        <w:widowControl w:val="0"/>
        <w:spacing w:after="0" w:line="240" w:lineRule="auto"/>
        <w:ind w:firstLine="0"/>
        <w:jc w:val="center"/>
        <w:rPr>
          <w:rFonts w:ascii="Times New Roman" w:hAnsi="Times New Roman"/>
          <w:b/>
          <w:sz w:val="28"/>
          <w:szCs w:val="28"/>
          <w:u w:val="single"/>
        </w:rPr>
      </w:pPr>
    </w:p>
    <w:p w14:paraId="5573AAC7" w14:textId="42E4669A" w:rsidR="00227260" w:rsidRPr="008F3D5A" w:rsidRDefault="001E6315" w:rsidP="00227260">
      <w:pPr>
        <w:widowControl w:val="0"/>
        <w:spacing w:after="0" w:line="240" w:lineRule="auto"/>
        <w:ind w:firstLine="0"/>
        <w:jc w:val="center"/>
        <w:rPr>
          <w:rFonts w:ascii="Times New Roman" w:hAnsi="Times New Roman"/>
          <w:b/>
          <w:sz w:val="28"/>
          <w:szCs w:val="28"/>
          <w:u w:val="single"/>
        </w:rPr>
      </w:pPr>
      <w:r w:rsidRPr="008F3D5A">
        <w:rPr>
          <w:rFonts w:ascii="Times New Roman" w:hAnsi="Times New Roman"/>
          <w:b/>
          <w:sz w:val="28"/>
          <w:szCs w:val="28"/>
          <w:u w:val="single"/>
        </w:rPr>
        <w:t xml:space="preserve">LIRINË E VENDOSJES </w:t>
      </w:r>
      <w:r w:rsidR="004F3705" w:rsidRPr="008F3D5A">
        <w:rPr>
          <w:rFonts w:ascii="Times New Roman" w:hAnsi="Times New Roman"/>
          <w:b/>
          <w:sz w:val="28"/>
          <w:szCs w:val="28"/>
          <w:u w:val="single"/>
        </w:rPr>
        <w:t xml:space="preserve">DHE OFRIMIT TË </w:t>
      </w:r>
      <w:r w:rsidR="00227260" w:rsidRPr="008F3D5A">
        <w:rPr>
          <w:rFonts w:ascii="Times New Roman" w:hAnsi="Times New Roman"/>
          <w:b/>
          <w:sz w:val="28"/>
          <w:szCs w:val="28"/>
          <w:u w:val="single"/>
        </w:rPr>
        <w:t>SHËRBIME</w:t>
      </w:r>
      <w:r w:rsidR="004F3705" w:rsidRPr="008F3D5A">
        <w:rPr>
          <w:rFonts w:ascii="Times New Roman" w:hAnsi="Times New Roman"/>
          <w:b/>
          <w:sz w:val="28"/>
          <w:szCs w:val="28"/>
          <w:u w:val="single"/>
        </w:rPr>
        <w:t>VE</w:t>
      </w:r>
      <w:r w:rsidR="00227260" w:rsidRPr="008F3D5A">
        <w:rPr>
          <w:rFonts w:ascii="Times New Roman" w:hAnsi="Times New Roman"/>
          <w:b/>
          <w:sz w:val="28"/>
          <w:szCs w:val="28"/>
          <w:u w:val="single"/>
        </w:rPr>
        <w:t xml:space="preserve"> </w:t>
      </w:r>
      <w:r w:rsidR="002D048B" w:rsidRPr="008F3D5A">
        <w:rPr>
          <w:rFonts w:ascii="Times New Roman" w:hAnsi="Times New Roman"/>
          <w:b/>
          <w:sz w:val="28"/>
          <w:szCs w:val="28"/>
          <w:u w:val="single"/>
        </w:rPr>
        <w:t xml:space="preserve">                                    </w:t>
      </w:r>
      <w:r w:rsidR="00227260" w:rsidRPr="008F3D5A">
        <w:rPr>
          <w:rFonts w:ascii="Times New Roman" w:hAnsi="Times New Roman"/>
          <w:b/>
          <w:sz w:val="28"/>
          <w:szCs w:val="28"/>
          <w:u w:val="single"/>
        </w:rPr>
        <w:t>NË REPUBLIKËN E SHQIPËRISË</w:t>
      </w:r>
      <w:r w:rsidR="00227260" w:rsidRPr="008F3D5A">
        <w:rPr>
          <w:rStyle w:val="FootnoteReference"/>
          <w:rFonts w:ascii="Times New Roman" w:hAnsi="Times New Roman"/>
          <w:b/>
          <w:sz w:val="28"/>
          <w:szCs w:val="28"/>
          <w:u w:val="single"/>
        </w:rPr>
        <w:footnoteReference w:id="1"/>
      </w:r>
    </w:p>
    <w:p w14:paraId="516B69C9" w14:textId="77777777" w:rsidR="00227260" w:rsidRPr="008F3D5A" w:rsidRDefault="00227260" w:rsidP="00227260">
      <w:pPr>
        <w:pStyle w:val="Hapesira7"/>
        <w:rPr>
          <w:rFonts w:ascii="Times New Roman" w:hAnsi="Times New Roman" w:cs="Times New Roman"/>
          <w:sz w:val="28"/>
          <w:szCs w:val="28"/>
          <w:u w:val="single"/>
          <w:lang w:val="sq-AL"/>
        </w:rPr>
      </w:pPr>
    </w:p>
    <w:p w14:paraId="7A0CC680" w14:textId="49E9051B" w:rsidR="00227260" w:rsidRPr="008F3D5A" w:rsidRDefault="00227260" w:rsidP="002D048B">
      <w:pPr>
        <w:widowControl w:val="0"/>
        <w:spacing w:after="0" w:line="240" w:lineRule="auto"/>
        <w:ind w:firstLine="0"/>
        <w:rPr>
          <w:rFonts w:ascii="Times New Roman" w:hAnsi="Times New Roman"/>
          <w:sz w:val="28"/>
          <w:szCs w:val="28"/>
        </w:rPr>
      </w:pPr>
      <w:r w:rsidRPr="008F3D5A">
        <w:rPr>
          <w:rFonts w:ascii="Times New Roman" w:hAnsi="Times New Roman"/>
          <w:sz w:val="28"/>
          <w:szCs w:val="28"/>
        </w:rPr>
        <w:t xml:space="preserve">Në mbështetje të neneve 78 dhe 83, pika 1, të Kushtetutës, me propozimin e Këshillit të Ministrave, </w:t>
      </w:r>
      <w:r w:rsidR="002D048B" w:rsidRPr="008F3D5A">
        <w:rPr>
          <w:rFonts w:ascii="Times New Roman" w:hAnsi="Times New Roman"/>
          <w:sz w:val="28"/>
          <w:szCs w:val="28"/>
        </w:rPr>
        <w:t>Kuvendi i Republikës së Shqipërisë</w:t>
      </w:r>
    </w:p>
    <w:p w14:paraId="148A0F68" w14:textId="77777777" w:rsidR="002D048B" w:rsidRPr="008F3D5A" w:rsidRDefault="002D048B" w:rsidP="002D048B">
      <w:pPr>
        <w:widowControl w:val="0"/>
        <w:spacing w:after="0" w:line="240" w:lineRule="auto"/>
        <w:ind w:firstLine="0"/>
        <w:rPr>
          <w:rFonts w:ascii="Times New Roman" w:hAnsi="Times New Roman"/>
          <w:b/>
          <w:sz w:val="28"/>
          <w:szCs w:val="28"/>
        </w:rPr>
      </w:pPr>
    </w:p>
    <w:p w14:paraId="57281B34" w14:textId="45E877A6" w:rsidR="00227260" w:rsidRPr="008F3D5A" w:rsidRDefault="00227260" w:rsidP="00227260">
      <w:pPr>
        <w:widowControl w:val="0"/>
        <w:spacing w:after="0" w:line="240" w:lineRule="auto"/>
        <w:jc w:val="center"/>
        <w:rPr>
          <w:rFonts w:ascii="Times New Roman" w:hAnsi="Times New Roman"/>
          <w:b/>
          <w:bCs/>
          <w:sz w:val="28"/>
          <w:szCs w:val="28"/>
        </w:rPr>
      </w:pPr>
      <w:r w:rsidRPr="008F3D5A">
        <w:rPr>
          <w:rFonts w:ascii="Times New Roman" w:hAnsi="Times New Roman"/>
          <w:b/>
          <w:bCs/>
          <w:sz w:val="28"/>
          <w:szCs w:val="28"/>
        </w:rPr>
        <w:t>V</w:t>
      </w:r>
      <w:r w:rsidR="002D048B" w:rsidRPr="008F3D5A">
        <w:rPr>
          <w:rFonts w:ascii="Times New Roman" w:hAnsi="Times New Roman"/>
          <w:b/>
          <w:bCs/>
          <w:sz w:val="28"/>
          <w:szCs w:val="28"/>
        </w:rPr>
        <w:t xml:space="preserve"> </w:t>
      </w:r>
      <w:r w:rsidRPr="008F3D5A">
        <w:rPr>
          <w:rFonts w:ascii="Times New Roman" w:hAnsi="Times New Roman"/>
          <w:b/>
          <w:bCs/>
          <w:sz w:val="28"/>
          <w:szCs w:val="28"/>
        </w:rPr>
        <w:t>E</w:t>
      </w:r>
      <w:r w:rsidR="002D048B" w:rsidRPr="008F3D5A">
        <w:rPr>
          <w:rFonts w:ascii="Times New Roman" w:hAnsi="Times New Roman"/>
          <w:b/>
          <w:bCs/>
          <w:sz w:val="28"/>
          <w:szCs w:val="28"/>
        </w:rPr>
        <w:t xml:space="preserve"> </w:t>
      </w:r>
      <w:r w:rsidRPr="008F3D5A">
        <w:rPr>
          <w:rFonts w:ascii="Times New Roman" w:hAnsi="Times New Roman"/>
          <w:b/>
          <w:bCs/>
          <w:sz w:val="28"/>
          <w:szCs w:val="28"/>
        </w:rPr>
        <w:t>N</w:t>
      </w:r>
      <w:r w:rsidR="002D048B" w:rsidRPr="008F3D5A">
        <w:rPr>
          <w:rFonts w:ascii="Times New Roman" w:hAnsi="Times New Roman"/>
          <w:b/>
          <w:bCs/>
          <w:sz w:val="28"/>
          <w:szCs w:val="28"/>
        </w:rPr>
        <w:t xml:space="preserve"> </w:t>
      </w:r>
      <w:r w:rsidRPr="008F3D5A">
        <w:rPr>
          <w:rFonts w:ascii="Times New Roman" w:hAnsi="Times New Roman"/>
          <w:b/>
          <w:bCs/>
          <w:sz w:val="28"/>
          <w:szCs w:val="28"/>
        </w:rPr>
        <w:t>D</w:t>
      </w:r>
      <w:r w:rsidR="002D048B" w:rsidRPr="008F3D5A">
        <w:rPr>
          <w:rFonts w:ascii="Times New Roman" w:hAnsi="Times New Roman"/>
          <w:b/>
          <w:bCs/>
          <w:sz w:val="28"/>
          <w:szCs w:val="28"/>
        </w:rPr>
        <w:t xml:space="preserve"> </w:t>
      </w:r>
      <w:r w:rsidRPr="008F3D5A">
        <w:rPr>
          <w:rFonts w:ascii="Times New Roman" w:hAnsi="Times New Roman"/>
          <w:b/>
          <w:bCs/>
          <w:sz w:val="28"/>
          <w:szCs w:val="28"/>
        </w:rPr>
        <w:t>O</w:t>
      </w:r>
      <w:r w:rsidR="002D048B" w:rsidRPr="008F3D5A">
        <w:rPr>
          <w:rFonts w:ascii="Times New Roman" w:hAnsi="Times New Roman"/>
          <w:b/>
          <w:bCs/>
          <w:sz w:val="28"/>
          <w:szCs w:val="28"/>
        </w:rPr>
        <w:t xml:space="preserve"> </w:t>
      </w:r>
      <w:r w:rsidRPr="008F3D5A">
        <w:rPr>
          <w:rFonts w:ascii="Times New Roman" w:hAnsi="Times New Roman"/>
          <w:b/>
          <w:bCs/>
          <w:sz w:val="28"/>
          <w:szCs w:val="28"/>
        </w:rPr>
        <w:t>S</w:t>
      </w:r>
      <w:r w:rsidR="002D048B" w:rsidRPr="008F3D5A">
        <w:rPr>
          <w:rFonts w:ascii="Times New Roman" w:hAnsi="Times New Roman"/>
          <w:b/>
          <w:bCs/>
          <w:sz w:val="28"/>
          <w:szCs w:val="28"/>
        </w:rPr>
        <w:t xml:space="preserve"> </w:t>
      </w:r>
      <w:r w:rsidRPr="008F3D5A">
        <w:rPr>
          <w:rFonts w:ascii="Times New Roman" w:hAnsi="Times New Roman"/>
          <w:b/>
          <w:bCs/>
          <w:sz w:val="28"/>
          <w:szCs w:val="28"/>
        </w:rPr>
        <w:t>I:</w:t>
      </w:r>
    </w:p>
    <w:p w14:paraId="38A879BA" w14:textId="77777777" w:rsidR="00227260" w:rsidRPr="008F3D5A" w:rsidRDefault="00227260" w:rsidP="00227260">
      <w:pPr>
        <w:pStyle w:val="Hapesira7"/>
        <w:rPr>
          <w:rFonts w:ascii="Times New Roman" w:hAnsi="Times New Roman" w:cs="Times New Roman"/>
          <w:b/>
          <w:bCs/>
          <w:sz w:val="28"/>
          <w:szCs w:val="28"/>
          <w:lang w:val="sq-AL"/>
        </w:rPr>
      </w:pPr>
    </w:p>
    <w:p w14:paraId="32529443" w14:textId="77777777" w:rsidR="00227260" w:rsidRPr="008F3D5A" w:rsidRDefault="00227260" w:rsidP="00227260">
      <w:pPr>
        <w:widowControl w:val="0"/>
        <w:spacing w:after="0" w:line="240" w:lineRule="auto"/>
        <w:jc w:val="center"/>
        <w:rPr>
          <w:rFonts w:ascii="Times New Roman" w:hAnsi="Times New Roman"/>
          <w:b/>
          <w:bCs/>
          <w:sz w:val="28"/>
          <w:szCs w:val="28"/>
        </w:rPr>
      </w:pPr>
      <w:bookmarkStart w:id="3" w:name="_Hlk209450828"/>
      <w:r w:rsidRPr="008F3D5A">
        <w:rPr>
          <w:rFonts w:ascii="Times New Roman" w:hAnsi="Times New Roman"/>
          <w:b/>
          <w:bCs/>
          <w:sz w:val="28"/>
          <w:szCs w:val="28"/>
        </w:rPr>
        <w:t>KREU I</w:t>
      </w:r>
    </w:p>
    <w:p w14:paraId="250E90F4" w14:textId="77777777" w:rsidR="00227260" w:rsidRPr="008F3D5A" w:rsidRDefault="00227260" w:rsidP="00227260">
      <w:pPr>
        <w:widowControl w:val="0"/>
        <w:spacing w:after="0" w:line="240" w:lineRule="auto"/>
        <w:jc w:val="center"/>
        <w:rPr>
          <w:rFonts w:ascii="Times New Roman" w:hAnsi="Times New Roman"/>
          <w:b/>
          <w:bCs/>
          <w:sz w:val="28"/>
          <w:szCs w:val="28"/>
        </w:rPr>
      </w:pPr>
      <w:r w:rsidRPr="008F3D5A">
        <w:rPr>
          <w:rFonts w:ascii="Times New Roman" w:hAnsi="Times New Roman"/>
          <w:b/>
          <w:bCs/>
          <w:sz w:val="28"/>
          <w:szCs w:val="28"/>
        </w:rPr>
        <w:t>DISPOZITA TË PËRGJITHSHME</w:t>
      </w:r>
    </w:p>
    <w:p w14:paraId="3ADBA679" w14:textId="77777777" w:rsidR="00227260" w:rsidRPr="008F3D5A" w:rsidRDefault="00227260" w:rsidP="00227260">
      <w:pPr>
        <w:pStyle w:val="Hapesira7"/>
        <w:rPr>
          <w:rFonts w:ascii="Times New Roman" w:hAnsi="Times New Roman" w:cs="Times New Roman"/>
          <w:b/>
          <w:bCs/>
          <w:sz w:val="28"/>
          <w:szCs w:val="28"/>
          <w:lang w:val="sq-AL"/>
        </w:rPr>
      </w:pPr>
    </w:p>
    <w:p w14:paraId="178E54E3" w14:textId="77777777" w:rsidR="00227260" w:rsidRPr="008F3D5A" w:rsidRDefault="00227260" w:rsidP="00227260">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Neni 1</w:t>
      </w:r>
    </w:p>
    <w:p w14:paraId="4A5B55A4" w14:textId="77777777" w:rsidR="00227260" w:rsidRPr="008F3D5A" w:rsidRDefault="00227260" w:rsidP="00227260">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Qëllimi i ligjit</w:t>
      </w:r>
    </w:p>
    <w:p w14:paraId="2CF151DE" w14:textId="77777777" w:rsidR="00227260" w:rsidRPr="008F3D5A" w:rsidRDefault="00227260" w:rsidP="00227260">
      <w:pPr>
        <w:pStyle w:val="Hapesira7"/>
        <w:rPr>
          <w:rFonts w:ascii="Times New Roman" w:hAnsi="Times New Roman" w:cs="Times New Roman"/>
          <w:sz w:val="28"/>
          <w:szCs w:val="28"/>
          <w:lang w:val="sq-AL"/>
        </w:rPr>
      </w:pPr>
    </w:p>
    <w:p w14:paraId="28AD5E9E" w14:textId="15E21A99" w:rsidR="00CB672F" w:rsidRPr="008F3D5A" w:rsidRDefault="00CB672F" w:rsidP="002D048B">
      <w:pPr>
        <w:pStyle w:val="ListParagraph"/>
        <w:widowControl w:val="0"/>
        <w:numPr>
          <w:ilvl w:val="0"/>
          <w:numId w:val="9"/>
        </w:numPr>
        <w:spacing w:after="0" w:line="240" w:lineRule="auto"/>
        <w:ind w:left="360"/>
        <w:jc w:val="both"/>
        <w:rPr>
          <w:rFonts w:ascii="Times New Roman" w:hAnsi="Times New Roman"/>
          <w:sz w:val="28"/>
          <w:szCs w:val="28"/>
        </w:rPr>
      </w:pPr>
      <w:r w:rsidRPr="008F3D5A">
        <w:rPr>
          <w:rFonts w:ascii="Times New Roman" w:hAnsi="Times New Roman"/>
          <w:sz w:val="28"/>
          <w:szCs w:val="28"/>
        </w:rPr>
        <w:t>Ky ligj përcakton dispozitat e përgjithshme që lehtësojnë ushtrimin e lirisë së vendosjes nga ofruesit e shërbimeve dhe lirinë e ofrimit të shërbimeve ndërkufitare, duke siguruar një cilësi të lartë të shërbimeve.</w:t>
      </w:r>
    </w:p>
    <w:p w14:paraId="5EAC33A3" w14:textId="77777777" w:rsidR="002D048B" w:rsidRPr="008F3D5A" w:rsidRDefault="002D048B" w:rsidP="002D048B">
      <w:pPr>
        <w:pStyle w:val="ListParagraph"/>
        <w:widowControl w:val="0"/>
        <w:spacing w:after="0" w:line="240" w:lineRule="auto"/>
        <w:ind w:left="360" w:hanging="360"/>
        <w:jc w:val="both"/>
        <w:rPr>
          <w:rFonts w:ascii="Times New Roman" w:hAnsi="Times New Roman"/>
          <w:sz w:val="28"/>
          <w:szCs w:val="28"/>
        </w:rPr>
      </w:pPr>
    </w:p>
    <w:p w14:paraId="1E13987C" w14:textId="65A96EBD" w:rsidR="00CB672F" w:rsidRPr="008F3D5A" w:rsidRDefault="00CB672F" w:rsidP="002D048B">
      <w:pPr>
        <w:pStyle w:val="ListParagraph"/>
        <w:widowControl w:val="0"/>
        <w:numPr>
          <w:ilvl w:val="0"/>
          <w:numId w:val="9"/>
        </w:numPr>
        <w:spacing w:after="0" w:line="240" w:lineRule="auto"/>
        <w:ind w:left="360"/>
        <w:rPr>
          <w:rFonts w:ascii="Times New Roman" w:hAnsi="Times New Roman"/>
          <w:sz w:val="28"/>
          <w:szCs w:val="28"/>
        </w:rPr>
      </w:pPr>
      <w:r w:rsidRPr="008F3D5A">
        <w:rPr>
          <w:rFonts w:ascii="Times New Roman" w:hAnsi="Times New Roman"/>
          <w:sz w:val="28"/>
          <w:szCs w:val="28"/>
        </w:rPr>
        <w:t>Ky ligj nuk rregullon:</w:t>
      </w:r>
    </w:p>
    <w:p w14:paraId="386DC19D" w14:textId="77777777" w:rsidR="002D048B" w:rsidRPr="008F3D5A" w:rsidRDefault="002D048B" w:rsidP="002D048B">
      <w:pPr>
        <w:pStyle w:val="ListParagraph"/>
        <w:widowControl w:val="0"/>
        <w:spacing w:after="0" w:line="240" w:lineRule="auto"/>
        <w:ind w:left="644"/>
        <w:rPr>
          <w:rFonts w:ascii="Times New Roman" w:hAnsi="Times New Roman"/>
          <w:sz w:val="28"/>
          <w:szCs w:val="28"/>
        </w:rPr>
      </w:pPr>
    </w:p>
    <w:p w14:paraId="70CD92A7" w14:textId="77777777" w:rsidR="00CB672F" w:rsidRPr="008F3D5A" w:rsidRDefault="00CB672F" w:rsidP="002D048B">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a) liberalizimin e shërbimeve me interes të përgjithshëm ekonomik, të rezervuara për subjekte publike ose private;</w:t>
      </w:r>
    </w:p>
    <w:p w14:paraId="1980070F" w14:textId="77F875C1" w:rsidR="00CB672F" w:rsidRPr="008F3D5A" w:rsidRDefault="00CB672F" w:rsidP="002D048B">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b) </w:t>
      </w:r>
      <w:r w:rsidR="002D048B" w:rsidRPr="008F3D5A">
        <w:rPr>
          <w:rFonts w:ascii="Times New Roman" w:hAnsi="Times New Roman"/>
          <w:sz w:val="28"/>
          <w:szCs w:val="28"/>
        </w:rPr>
        <w:t xml:space="preserve"> </w:t>
      </w:r>
      <w:r w:rsidRPr="008F3D5A">
        <w:rPr>
          <w:rFonts w:ascii="Times New Roman" w:hAnsi="Times New Roman"/>
          <w:sz w:val="28"/>
          <w:szCs w:val="28"/>
        </w:rPr>
        <w:t>privatizimin e subjekteve publike që ofrojnë shërbime.</w:t>
      </w:r>
    </w:p>
    <w:p w14:paraId="5F9B7DA0" w14:textId="198CDE42" w:rsidR="00CB672F" w:rsidRPr="008F3D5A" w:rsidRDefault="00CB672F" w:rsidP="002D048B">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lastRenderedPageBreak/>
        <w:t xml:space="preserve">3. </w:t>
      </w:r>
      <w:r w:rsidR="002D048B" w:rsidRPr="008F3D5A">
        <w:rPr>
          <w:rFonts w:ascii="Times New Roman" w:hAnsi="Times New Roman"/>
          <w:sz w:val="28"/>
          <w:szCs w:val="28"/>
        </w:rPr>
        <w:tab/>
      </w:r>
      <w:r w:rsidRPr="008F3D5A">
        <w:rPr>
          <w:rFonts w:ascii="Times New Roman" w:hAnsi="Times New Roman"/>
          <w:sz w:val="28"/>
          <w:szCs w:val="28"/>
        </w:rPr>
        <w:t>Ky ligj nuk rregullon heqjen e monopoleve në ofrimin e shërbimeve dhe as ndihmat e dhëna nga shteti, të cilat rregullohen nga legjislacioni për ndihmën shtetërore</w:t>
      </w:r>
      <w:r w:rsidR="0023451D" w:rsidRPr="008F3D5A">
        <w:rPr>
          <w:rFonts w:ascii="Times New Roman" w:hAnsi="Times New Roman"/>
          <w:sz w:val="28"/>
          <w:szCs w:val="28"/>
        </w:rPr>
        <w:t>, në përputhje me të drejtën e Bashkimit Evropian.</w:t>
      </w:r>
      <w:r w:rsidRPr="008F3D5A">
        <w:rPr>
          <w:rFonts w:ascii="Times New Roman" w:hAnsi="Times New Roman"/>
          <w:sz w:val="28"/>
          <w:szCs w:val="28"/>
        </w:rPr>
        <w:t xml:space="preserve"> Ky ligj nuk </w:t>
      </w:r>
      <w:r w:rsidR="00675FB1" w:rsidRPr="008F3D5A">
        <w:rPr>
          <w:rFonts w:ascii="Times New Roman" w:hAnsi="Times New Roman"/>
          <w:sz w:val="28"/>
          <w:szCs w:val="28"/>
        </w:rPr>
        <w:t>cenon</w:t>
      </w:r>
      <w:r w:rsidRPr="008F3D5A">
        <w:rPr>
          <w:rFonts w:ascii="Times New Roman" w:hAnsi="Times New Roman"/>
          <w:sz w:val="28"/>
          <w:szCs w:val="28"/>
        </w:rPr>
        <w:t xml:space="preserve"> lirinë e shtetit për të përcaktuar, në përputhje me të drejtën e Bashkimit Evropian, se cilat shërbime konsiderohen me interes të përgjithshëm ekonomik, mënyrën e organizimit dhe të financimit të tyre, si dhe detyrimet specifike që u vendosen këtyre shërbimeve.</w:t>
      </w:r>
    </w:p>
    <w:p w14:paraId="32EDED1E" w14:textId="77777777" w:rsidR="002D048B" w:rsidRPr="008F3D5A" w:rsidRDefault="002D048B" w:rsidP="002D048B">
      <w:pPr>
        <w:widowControl w:val="0"/>
        <w:spacing w:after="0" w:line="240" w:lineRule="auto"/>
        <w:ind w:left="360" w:hanging="360"/>
        <w:rPr>
          <w:rFonts w:ascii="Times New Roman" w:hAnsi="Times New Roman"/>
          <w:sz w:val="28"/>
          <w:szCs w:val="28"/>
        </w:rPr>
      </w:pPr>
    </w:p>
    <w:p w14:paraId="6B2F3F49" w14:textId="49F4523B" w:rsidR="00CB672F" w:rsidRPr="008F3D5A" w:rsidRDefault="00CB672F" w:rsidP="006F279C">
      <w:pPr>
        <w:pStyle w:val="ListParagraph"/>
        <w:widowControl w:val="0"/>
        <w:numPr>
          <w:ilvl w:val="0"/>
          <w:numId w:val="10"/>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Ky ligj nuk </w:t>
      </w:r>
      <w:r w:rsidR="00675FB1" w:rsidRPr="008F3D5A">
        <w:rPr>
          <w:rFonts w:ascii="Times New Roman" w:hAnsi="Times New Roman"/>
          <w:sz w:val="28"/>
          <w:szCs w:val="28"/>
        </w:rPr>
        <w:t>cenon</w:t>
      </w:r>
      <w:r w:rsidRPr="008F3D5A">
        <w:rPr>
          <w:rFonts w:ascii="Times New Roman" w:hAnsi="Times New Roman"/>
          <w:sz w:val="28"/>
          <w:szCs w:val="28"/>
        </w:rPr>
        <w:t xml:space="preserve"> masat e marra në nivel kombëtar, në përputhje me të drejtën e Bashkimit Evropian, për mbrojtjen ose promovimin e </w:t>
      </w:r>
      <w:proofErr w:type="spellStart"/>
      <w:r w:rsidRPr="008F3D5A">
        <w:rPr>
          <w:rFonts w:ascii="Times New Roman" w:hAnsi="Times New Roman"/>
          <w:sz w:val="28"/>
          <w:szCs w:val="28"/>
        </w:rPr>
        <w:t>diversitetit</w:t>
      </w:r>
      <w:proofErr w:type="spellEnd"/>
      <w:r w:rsidRPr="008F3D5A">
        <w:rPr>
          <w:rFonts w:ascii="Times New Roman" w:hAnsi="Times New Roman"/>
          <w:sz w:val="28"/>
          <w:szCs w:val="28"/>
        </w:rPr>
        <w:t xml:space="preserve"> kulturor dhe gjuhësor ose të pluralizmit të medias.</w:t>
      </w:r>
    </w:p>
    <w:p w14:paraId="7AC71768" w14:textId="77777777" w:rsidR="002D048B" w:rsidRPr="008F3D5A" w:rsidRDefault="002D048B" w:rsidP="006F279C">
      <w:pPr>
        <w:pStyle w:val="ListParagraph"/>
        <w:widowControl w:val="0"/>
        <w:spacing w:after="0" w:line="240" w:lineRule="auto"/>
        <w:ind w:left="360" w:hanging="360"/>
        <w:jc w:val="both"/>
        <w:rPr>
          <w:rFonts w:ascii="Times New Roman" w:hAnsi="Times New Roman"/>
          <w:sz w:val="28"/>
          <w:szCs w:val="28"/>
        </w:rPr>
      </w:pPr>
    </w:p>
    <w:p w14:paraId="0E9BBD66" w14:textId="72641E90" w:rsidR="00CB672F" w:rsidRPr="008F3D5A" w:rsidRDefault="00CB672F" w:rsidP="006F279C">
      <w:pPr>
        <w:pStyle w:val="ListParagraph"/>
        <w:widowControl w:val="0"/>
        <w:numPr>
          <w:ilvl w:val="0"/>
          <w:numId w:val="10"/>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Ky ligj nuk </w:t>
      </w:r>
      <w:r w:rsidR="00675FB1" w:rsidRPr="008F3D5A">
        <w:rPr>
          <w:rFonts w:ascii="Times New Roman" w:hAnsi="Times New Roman"/>
          <w:sz w:val="28"/>
          <w:szCs w:val="28"/>
        </w:rPr>
        <w:t>cenon</w:t>
      </w:r>
      <w:r w:rsidRPr="008F3D5A">
        <w:rPr>
          <w:rFonts w:ascii="Times New Roman" w:hAnsi="Times New Roman"/>
          <w:sz w:val="28"/>
          <w:szCs w:val="28"/>
        </w:rPr>
        <w:t xml:space="preserve"> rregullat e së drejtës penale. Autoritetet kompetente nuk mund të kufizojnë lirinë e ofrimit të shërbimeve duke zbatuar dispozita penale që rregullojnë ose ndikojnë posaçërisht në hyrjen </w:t>
      </w:r>
      <w:r w:rsidR="006F279C" w:rsidRPr="008F3D5A">
        <w:rPr>
          <w:rFonts w:ascii="Times New Roman" w:hAnsi="Times New Roman"/>
          <w:sz w:val="28"/>
          <w:szCs w:val="28"/>
        </w:rPr>
        <w:t>n</w:t>
      </w:r>
      <w:r w:rsidR="0053434D" w:rsidRPr="008F3D5A">
        <w:rPr>
          <w:rFonts w:ascii="Times New Roman" w:hAnsi="Times New Roman"/>
          <w:sz w:val="28"/>
          <w:szCs w:val="28"/>
        </w:rPr>
        <w:t>ë</w:t>
      </w:r>
      <w:r w:rsidR="006F279C" w:rsidRPr="008F3D5A">
        <w:rPr>
          <w:rFonts w:ascii="Times New Roman" w:hAnsi="Times New Roman"/>
          <w:sz w:val="28"/>
          <w:szCs w:val="28"/>
        </w:rPr>
        <w:t xml:space="preserve"> </w:t>
      </w:r>
      <w:r w:rsidRPr="008F3D5A">
        <w:rPr>
          <w:rFonts w:ascii="Times New Roman" w:hAnsi="Times New Roman"/>
          <w:sz w:val="28"/>
          <w:szCs w:val="28"/>
        </w:rPr>
        <w:t>një veprimtari shërbimi ose ushtrimin e saj, në kundërshtim me këtë ligj dhe me të drejtën e Bashkimit Evropian.</w:t>
      </w:r>
    </w:p>
    <w:p w14:paraId="01EF0512" w14:textId="77777777" w:rsidR="002D048B" w:rsidRPr="008F3D5A" w:rsidRDefault="002D048B" w:rsidP="006F279C">
      <w:pPr>
        <w:pStyle w:val="ListParagraph"/>
        <w:widowControl w:val="0"/>
        <w:spacing w:after="0" w:line="240" w:lineRule="auto"/>
        <w:ind w:left="360" w:hanging="360"/>
        <w:jc w:val="both"/>
        <w:rPr>
          <w:rFonts w:ascii="Times New Roman" w:hAnsi="Times New Roman"/>
          <w:sz w:val="28"/>
          <w:szCs w:val="28"/>
        </w:rPr>
      </w:pPr>
    </w:p>
    <w:p w14:paraId="07BD987F" w14:textId="44381CE4" w:rsidR="00CB672F" w:rsidRPr="008F3D5A" w:rsidRDefault="00CB672F" w:rsidP="006F279C">
      <w:pPr>
        <w:pStyle w:val="ListParagraph"/>
        <w:widowControl w:val="0"/>
        <w:numPr>
          <w:ilvl w:val="0"/>
          <w:numId w:val="10"/>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Ky ligj nuk </w:t>
      </w:r>
      <w:r w:rsidR="00675FB1" w:rsidRPr="008F3D5A">
        <w:rPr>
          <w:rFonts w:ascii="Times New Roman" w:hAnsi="Times New Roman"/>
          <w:sz w:val="28"/>
          <w:szCs w:val="28"/>
        </w:rPr>
        <w:t>cenon</w:t>
      </w:r>
      <w:r w:rsidRPr="008F3D5A">
        <w:rPr>
          <w:rFonts w:ascii="Times New Roman" w:hAnsi="Times New Roman"/>
          <w:sz w:val="28"/>
          <w:szCs w:val="28"/>
        </w:rPr>
        <w:t xml:space="preserve"> legjislacionin e punës, përfshirë çdo dispozitë ligjore ose </w:t>
      </w:r>
      <w:proofErr w:type="spellStart"/>
      <w:r w:rsidRPr="008F3D5A">
        <w:rPr>
          <w:rFonts w:ascii="Times New Roman" w:hAnsi="Times New Roman"/>
          <w:sz w:val="28"/>
          <w:szCs w:val="28"/>
        </w:rPr>
        <w:t>kontraktore</w:t>
      </w:r>
      <w:proofErr w:type="spellEnd"/>
      <w:r w:rsidRPr="008F3D5A">
        <w:rPr>
          <w:rFonts w:ascii="Times New Roman" w:hAnsi="Times New Roman"/>
          <w:sz w:val="28"/>
          <w:szCs w:val="28"/>
        </w:rPr>
        <w:t xml:space="preserve"> mbi kushtet e punës dhe marrëdhëniet ndërmjet punëdhënësit dhe punëmarrësit, si dhe rregullat për shëndetin e sigurinë në punë. Po kështu, ky ligj nuk </w:t>
      </w:r>
      <w:r w:rsidR="00675FB1" w:rsidRPr="008F3D5A">
        <w:rPr>
          <w:rFonts w:ascii="Times New Roman" w:hAnsi="Times New Roman"/>
          <w:sz w:val="28"/>
          <w:szCs w:val="28"/>
        </w:rPr>
        <w:t>cenon</w:t>
      </w:r>
      <w:r w:rsidRPr="008F3D5A">
        <w:rPr>
          <w:rFonts w:ascii="Times New Roman" w:hAnsi="Times New Roman"/>
          <w:sz w:val="28"/>
          <w:szCs w:val="28"/>
        </w:rPr>
        <w:t xml:space="preserve"> legjislacionin për sigurimet shoqërore, të cilat zbatohen në përputhje me të drejtën e Bashkimit Evropian.</w:t>
      </w:r>
    </w:p>
    <w:p w14:paraId="709772C3" w14:textId="77777777" w:rsidR="002D048B" w:rsidRPr="008F3D5A" w:rsidRDefault="002D048B" w:rsidP="002D048B">
      <w:pPr>
        <w:pStyle w:val="ListParagraph"/>
        <w:widowControl w:val="0"/>
        <w:spacing w:after="0" w:line="240" w:lineRule="auto"/>
        <w:ind w:left="360" w:hanging="360"/>
        <w:rPr>
          <w:rFonts w:ascii="Times New Roman" w:hAnsi="Times New Roman"/>
          <w:sz w:val="28"/>
          <w:szCs w:val="28"/>
        </w:rPr>
      </w:pPr>
    </w:p>
    <w:p w14:paraId="40DE6A98" w14:textId="61392B9D" w:rsidR="00227260" w:rsidRPr="008F3D5A" w:rsidRDefault="00CB672F" w:rsidP="002D048B">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7. </w:t>
      </w:r>
      <w:r w:rsidR="002D048B" w:rsidRPr="008F3D5A">
        <w:rPr>
          <w:rFonts w:ascii="Times New Roman" w:hAnsi="Times New Roman"/>
          <w:sz w:val="28"/>
          <w:szCs w:val="28"/>
        </w:rPr>
        <w:tab/>
      </w:r>
      <w:r w:rsidRPr="008F3D5A">
        <w:rPr>
          <w:rFonts w:ascii="Times New Roman" w:hAnsi="Times New Roman"/>
          <w:sz w:val="28"/>
          <w:szCs w:val="28"/>
        </w:rPr>
        <w:t xml:space="preserve">Ky ligj nuk </w:t>
      </w:r>
      <w:r w:rsidR="00675FB1" w:rsidRPr="008F3D5A">
        <w:rPr>
          <w:rFonts w:ascii="Times New Roman" w:hAnsi="Times New Roman"/>
          <w:sz w:val="28"/>
          <w:szCs w:val="28"/>
        </w:rPr>
        <w:t>cenon</w:t>
      </w:r>
      <w:r w:rsidRPr="008F3D5A">
        <w:rPr>
          <w:rFonts w:ascii="Times New Roman" w:hAnsi="Times New Roman"/>
          <w:sz w:val="28"/>
          <w:szCs w:val="28"/>
        </w:rPr>
        <w:t xml:space="preserve"> ushtrimin e të drejtave themelore dhe të</w:t>
      </w:r>
      <w:r w:rsidR="006F279C" w:rsidRPr="008F3D5A">
        <w:rPr>
          <w:rFonts w:ascii="Times New Roman" w:hAnsi="Times New Roman"/>
          <w:sz w:val="28"/>
          <w:szCs w:val="28"/>
        </w:rPr>
        <w:t xml:space="preserve"> s</w:t>
      </w:r>
      <w:r w:rsidR="0053434D" w:rsidRPr="008F3D5A">
        <w:rPr>
          <w:rFonts w:ascii="Times New Roman" w:hAnsi="Times New Roman"/>
          <w:sz w:val="28"/>
          <w:szCs w:val="28"/>
        </w:rPr>
        <w:t>ë</w:t>
      </w:r>
      <w:r w:rsidRPr="008F3D5A">
        <w:rPr>
          <w:rFonts w:ascii="Times New Roman" w:hAnsi="Times New Roman"/>
          <w:sz w:val="28"/>
          <w:szCs w:val="28"/>
        </w:rPr>
        <w:t xml:space="preserve"> drejtë</w:t>
      </w:r>
      <w:r w:rsidR="006F279C" w:rsidRPr="008F3D5A">
        <w:rPr>
          <w:rFonts w:ascii="Times New Roman" w:hAnsi="Times New Roman"/>
          <w:sz w:val="28"/>
          <w:szCs w:val="28"/>
        </w:rPr>
        <w:t>s</w:t>
      </w:r>
      <w:r w:rsidRPr="008F3D5A">
        <w:rPr>
          <w:rFonts w:ascii="Times New Roman" w:hAnsi="Times New Roman"/>
          <w:sz w:val="28"/>
          <w:szCs w:val="28"/>
        </w:rPr>
        <w:t xml:space="preserve"> për të negociuar, </w:t>
      </w:r>
      <w:r w:rsidR="006F279C" w:rsidRPr="008F3D5A">
        <w:rPr>
          <w:rFonts w:ascii="Times New Roman" w:hAnsi="Times New Roman"/>
          <w:sz w:val="28"/>
          <w:szCs w:val="28"/>
        </w:rPr>
        <w:t>p</w:t>
      </w:r>
      <w:r w:rsidR="0053434D" w:rsidRPr="008F3D5A">
        <w:rPr>
          <w:rFonts w:ascii="Times New Roman" w:hAnsi="Times New Roman"/>
          <w:sz w:val="28"/>
          <w:szCs w:val="28"/>
        </w:rPr>
        <w:t>ë</w:t>
      </w:r>
      <w:r w:rsidR="006F279C" w:rsidRPr="008F3D5A">
        <w:rPr>
          <w:rFonts w:ascii="Times New Roman" w:hAnsi="Times New Roman"/>
          <w:sz w:val="28"/>
          <w:szCs w:val="28"/>
        </w:rPr>
        <w:t>r t</w:t>
      </w:r>
      <w:r w:rsidR="0053434D" w:rsidRPr="008F3D5A">
        <w:rPr>
          <w:rFonts w:ascii="Times New Roman" w:hAnsi="Times New Roman"/>
          <w:sz w:val="28"/>
          <w:szCs w:val="28"/>
        </w:rPr>
        <w:t>ë</w:t>
      </w:r>
      <w:r w:rsidR="006F279C" w:rsidRPr="008F3D5A">
        <w:rPr>
          <w:rFonts w:ascii="Times New Roman" w:hAnsi="Times New Roman"/>
          <w:sz w:val="28"/>
          <w:szCs w:val="28"/>
        </w:rPr>
        <w:t xml:space="preserve"> </w:t>
      </w:r>
      <w:r w:rsidRPr="008F3D5A">
        <w:rPr>
          <w:rFonts w:ascii="Times New Roman" w:hAnsi="Times New Roman"/>
          <w:sz w:val="28"/>
          <w:szCs w:val="28"/>
        </w:rPr>
        <w:t xml:space="preserve">lidhur e </w:t>
      </w:r>
      <w:r w:rsidR="006F279C" w:rsidRPr="008F3D5A">
        <w:rPr>
          <w:rFonts w:ascii="Times New Roman" w:hAnsi="Times New Roman"/>
          <w:sz w:val="28"/>
          <w:szCs w:val="28"/>
        </w:rPr>
        <w:t>p</w:t>
      </w:r>
      <w:r w:rsidR="0053434D" w:rsidRPr="008F3D5A">
        <w:rPr>
          <w:rFonts w:ascii="Times New Roman" w:hAnsi="Times New Roman"/>
          <w:sz w:val="28"/>
          <w:szCs w:val="28"/>
        </w:rPr>
        <w:t>ë</w:t>
      </w:r>
      <w:r w:rsidR="006F279C" w:rsidRPr="008F3D5A">
        <w:rPr>
          <w:rFonts w:ascii="Times New Roman" w:hAnsi="Times New Roman"/>
          <w:sz w:val="28"/>
          <w:szCs w:val="28"/>
        </w:rPr>
        <w:t>r t</w:t>
      </w:r>
      <w:r w:rsidR="0053434D" w:rsidRPr="008F3D5A">
        <w:rPr>
          <w:rFonts w:ascii="Times New Roman" w:hAnsi="Times New Roman"/>
          <w:sz w:val="28"/>
          <w:szCs w:val="28"/>
        </w:rPr>
        <w:t>ë</w:t>
      </w:r>
      <w:r w:rsidR="006F279C" w:rsidRPr="008F3D5A">
        <w:rPr>
          <w:rFonts w:ascii="Times New Roman" w:hAnsi="Times New Roman"/>
          <w:sz w:val="28"/>
          <w:szCs w:val="28"/>
        </w:rPr>
        <w:t xml:space="preserve"> </w:t>
      </w:r>
      <w:r w:rsidRPr="008F3D5A">
        <w:rPr>
          <w:rFonts w:ascii="Times New Roman" w:hAnsi="Times New Roman"/>
          <w:sz w:val="28"/>
          <w:szCs w:val="28"/>
        </w:rPr>
        <w:t>zbatuar marrëveshje kolektive dhe për të ndërmarrë veprime sindikale, në përputhje me ligjin dhe me të drejtën e Bashkimit Evropian.</w:t>
      </w:r>
      <w:r w:rsidR="00227260" w:rsidRPr="008F3D5A">
        <w:rPr>
          <w:rFonts w:ascii="Times New Roman" w:hAnsi="Times New Roman"/>
          <w:sz w:val="28"/>
          <w:szCs w:val="28"/>
        </w:rPr>
        <w:t xml:space="preserve"> </w:t>
      </w:r>
    </w:p>
    <w:p w14:paraId="635853B3" w14:textId="77777777" w:rsidR="00702C82" w:rsidRPr="008F3D5A" w:rsidRDefault="00702C82" w:rsidP="002D048B">
      <w:pPr>
        <w:widowControl w:val="0"/>
        <w:spacing w:after="0" w:line="240" w:lineRule="auto"/>
        <w:ind w:left="360" w:hanging="360"/>
        <w:rPr>
          <w:rFonts w:ascii="Times New Roman" w:hAnsi="Times New Roman"/>
          <w:sz w:val="28"/>
          <w:szCs w:val="28"/>
        </w:rPr>
      </w:pPr>
    </w:p>
    <w:p w14:paraId="7A0EC504" w14:textId="77777777" w:rsidR="00227260" w:rsidRPr="008F3D5A" w:rsidRDefault="00227260" w:rsidP="00227260">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Neni 2</w:t>
      </w:r>
    </w:p>
    <w:p w14:paraId="23A91407" w14:textId="77777777" w:rsidR="00227260" w:rsidRPr="008F3D5A" w:rsidRDefault="00227260" w:rsidP="00227260">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Fusha e zbatimit</w:t>
      </w:r>
    </w:p>
    <w:p w14:paraId="287227D6" w14:textId="77777777" w:rsidR="00227260" w:rsidRPr="008F3D5A" w:rsidRDefault="00227260" w:rsidP="00227260">
      <w:pPr>
        <w:pStyle w:val="Hapesira7"/>
        <w:rPr>
          <w:rFonts w:ascii="Times New Roman" w:hAnsi="Times New Roman" w:cs="Times New Roman"/>
          <w:sz w:val="28"/>
          <w:szCs w:val="28"/>
          <w:lang w:val="sq-AL"/>
        </w:rPr>
      </w:pPr>
    </w:p>
    <w:p w14:paraId="3E6F07AC" w14:textId="60725E96" w:rsidR="00227260" w:rsidRPr="008F3D5A" w:rsidRDefault="00CB672F" w:rsidP="006F279C">
      <w:pPr>
        <w:pStyle w:val="ListParagraph"/>
        <w:widowControl w:val="0"/>
        <w:numPr>
          <w:ilvl w:val="0"/>
          <w:numId w:val="11"/>
        </w:numPr>
        <w:spacing w:after="0" w:line="240" w:lineRule="auto"/>
        <w:ind w:left="360"/>
        <w:jc w:val="both"/>
        <w:rPr>
          <w:rFonts w:ascii="Times New Roman" w:hAnsi="Times New Roman"/>
          <w:sz w:val="28"/>
          <w:szCs w:val="28"/>
        </w:rPr>
      </w:pPr>
      <w:r w:rsidRPr="008F3D5A">
        <w:rPr>
          <w:rFonts w:ascii="Times New Roman" w:hAnsi="Times New Roman"/>
          <w:sz w:val="28"/>
          <w:szCs w:val="28"/>
        </w:rPr>
        <w:t>Ky ligj zbatohet për të gjitha shërbimet që ofrohen nga ofrues të vendosur në Republikën e Shqipërisë ose në një shtet anëtar të Bashkimit Evropian, me përjashtim të</w:t>
      </w:r>
      <w:r w:rsidR="00227260" w:rsidRPr="008F3D5A">
        <w:rPr>
          <w:rFonts w:ascii="Times New Roman" w:hAnsi="Times New Roman"/>
          <w:sz w:val="28"/>
          <w:szCs w:val="28"/>
        </w:rPr>
        <w:t>:</w:t>
      </w:r>
    </w:p>
    <w:p w14:paraId="01A63600" w14:textId="77777777" w:rsidR="006F279C" w:rsidRPr="008F3D5A" w:rsidRDefault="006F279C" w:rsidP="006F279C">
      <w:pPr>
        <w:pStyle w:val="ListParagraph"/>
        <w:widowControl w:val="0"/>
        <w:spacing w:after="0" w:line="240" w:lineRule="auto"/>
        <w:ind w:left="644"/>
        <w:rPr>
          <w:rFonts w:ascii="Times New Roman" w:hAnsi="Times New Roman"/>
          <w:sz w:val="28"/>
          <w:szCs w:val="28"/>
        </w:rPr>
      </w:pPr>
    </w:p>
    <w:p w14:paraId="44861D89" w14:textId="2659EF1C" w:rsidR="00227260" w:rsidRPr="008F3D5A" w:rsidRDefault="00227260" w:rsidP="006F279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a) </w:t>
      </w:r>
      <w:r w:rsidR="006F279C" w:rsidRPr="008F3D5A">
        <w:rPr>
          <w:rFonts w:ascii="Times New Roman" w:hAnsi="Times New Roman"/>
          <w:sz w:val="28"/>
          <w:szCs w:val="28"/>
        </w:rPr>
        <w:t xml:space="preserve"> </w:t>
      </w:r>
      <w:r w:rsidR="006F279C" w:rsidRPr="008F3D5A">
        <w:rPr>
          <w:rFonts w:ascii="Times New Roman" w:hAnsi="Times New Roman"/>
          <w:sz w:val="28"/>
          <w:szCs w:val="28"/>
        </w:rPr>
        <w:tab/>
      </w:r>
      <w:r w:rsidRPr="008F3D5A">
        <w:rPr>
          <w:rFonts w:ascii="Times New Roman" w:hAnsi="Times New Roman"/>
          <w:sz w:val="28"/>
          <w:szCs w:val="28"/>
        </w:rPr>
        <w:t>shërbimeve joekonomike, me interes të përgjithshëm;</w:t>
      </w:r>
    </w:p>
    <w:p w14:paraId="6827F89E" w14:textId="7FF60722" w:rsidR="00227260" w:rsidRPr="008F3D5A" w:rsidRDefault="00227260" w:rsidP="006F279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b) </w:t>
      </w:r>
      <w:r w:rsidR="006F279C" w:rsidRPr="008F3D5A">
        <w:rPr>
          <w:rFonts w:ascii="Times New Roman" w:hAnsi="Times New Roman"/>
          <w:sz w:val="28"/>
          <w:szCs w:val="28"/>
        </w:rPr>
        <w:tab/>
      </w:r>
      <w:r w:rsidR="00CB672F" w:rsidRPr="008F3D5A">
        <w:rPr>
          <w:rFonts w:ascii="Times New Roman" w:hAnsi="Times New Roman"/>
          <w:sz w:val="28"/>
          <w:szCs w:val="28"/>
        </w:rPr>
        <w:t xml:space="preserve">shërbimeve financiare, të tilla si shërbimet bankare, </w:t>
      </w:r>
      <w:r w:rsidR="006F279C" w:rsidRPr="008F3D5A">
        <w:rPr>
          <w:rFonts w:ascii="Times New Roman" w:hAnsi="Times New Roman"/>
          <w:sz w:val="28"/>
          <w:szCs w:val="28"/>
        </w:rPr>
        <w:t>sh</w:t>
      </w:r>
      <w:r w:rsidR="0053434D" w:rsidRPr="008F3D5A">
        <w:rPr>
          <w:rFonts w:ascii="Times New Roman" w:hAnsi="Times New Roman"/>
          <w:sz w:val="28"/>
          <w:szCs w:val="28"/>
        </w:rPr>
        <w:t>ë</w:t>
      </w:r>
      <w:r w:rsidR="006F279C" w:rsidRPr="008F3D5A">
        <w:rPr>
          <w:rFonts w:ascii="Times New Roman" w:hAnsi="Times New Roman"/>
          <w:sz w:val="28"/>
          <w:szCs w:val="28"/>
        </w:rPr>
        <w:t xml:space="preserve">rbime </w:t>
      </w:r>
      <w:r w:rsidR="00CB672F" w:rsidRPr="008F3D5A">
        <w:rPr>
          <w:rFonts w:ascii="Times New Roman" w:hAnsi="Times New Roman"/>
          <w:sz w:val="28"/>
          <w:szCs w:val="28"/>
        </w:rPr>
        <w:t xml:space="preserve">kreditimi, sigurimi dhe </w:t>
      </w:r>
      <w:proofErr w:type="spellStart"/>
      <w:r w:rsidR="00CB672F" w:rsidRPr="008F3D5A">
        <w:rPr>
          <w:rFonts w:ascii="Times New Roman" w:hAnsi="Times New Roman"/>
          <w:sz w:val="28"/>
          <w:szCs w:val="28"/>
        </w:rPr>
        <w:t>risigurimi</w:t>
      </w:r>
      <w:proofErr w:type="spellEnd"/>
      <w:r w:rsidR="00CB672F" w:rsidRPr="008F3D5A">
        <w:rPr>
          <w:rFonts w:ascii="Times New Roman" w:hAnsi="Times New Roman"/>
          <w:sz w:val="28"/>
          <w:szCs w:val="28"/>
        </w:rPr>
        <w:t>, pensionet profesionale ose personale, letrat me vlerë, fondet e investimeve, pagesat dhe këshillimi për investime, përfshirë shërbimet financiare sipas përkufizimit të këtij ligji</w:t>
      </w:r>
      <w:r w:rsidRPr="008F3D5A">
        <w:rPr>
          <w:rFonts w:ascii="Times New Roman" w:hAnsi="Times New Roman"/>
          <w:sz w:val="28"/>
          <w:szCs w:val="28"/>
        </w:rPr>
        <w:t>;</w:t>
      </w:r>
    </w:p>
    <w:p w14:paraId="6079BC28" w14:textId="10C90419" w:rsidR="00227260" w:rsidRPr="008F3D5A" w:rsidRDefault="00227260" w:rsidP="006F279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c) </w:t>
      </w:r>
      <w:r w:rsidR="006F279C" w:rsidRPr="008F3D5A">
        <w:rPr>
          <w:rFonts w:ascii="Times New Roman" w:hAnsi="Times New Roman"/>
          <w:sz w:val="28"/>
          <w:szCs w:val="28"/>
        </w:rPr>
        <w:t xml:space="preserve"> </w:t>
      </w:r>
      <w:r w:rsidR="00CB672F" w:rsidRPr="008F3D5A">
        <w:rPr>
          <w:rFonts w:ascii="Times New Roman" w:hAnsi="Times New Roman"/>
          <w:sz w:val="28"/>
          <w:szCs w:val="28"/>
        </w:rPr>
        <w:t xml:space="preserve">shërbimeve </w:t>
      </w:r>
      <w:r w:rsidR="006A48BA" w:rsidRPr="008F3D5A">
        <w:rPr>
          <w:rFonts w:ascii="Times New Roman" w:hAnsi="Times New Roman"/>
          <w:sz w:val="28"/>
          <w:szCs w:val="28"/>
        </w:rPr>
        <w:t>dh</w:t>
      </w:r>
      <w:r w:rsidR="00CB672F" w:rsidRPr="008F3D5A">
        <w:rPr>
          <w:rFonts w:ascii="Times New Roman" w:hAnsi="Times New Roman"/>
          <w:sz w:val="28"/>
          <w:szCs w:val="28"/>
        </w:rPr>
        <w:t xml:space="preserve">e rrjeteve të komunikimeve elektronike, si dhe objekteve të lidhura me to, vetëm për ato çështje që rregullohen nga legjislacioni </w:t>
      </w:r>
      <w:r w:rsidR="00CB672F" w:rsidRPr="008F3D5A">
        <w:rPr>
          <w:rFonts w:ascii="Times New Roman" w:hAnsi="Times New Roman"/>
          <w:sz w:val="28"/>
          <w:szCs w:val="28"/>
        </w:rPr>
        <w:lastRenderedPageBreak/>
        <w:t>për komunikimet elektronike, në përputhje me të drejtën e Bashkimit Evropian</w:t>
      </w:r>
      <w:r w:rsidRPr="008F3D5A">
        <w:rPr>
          <w:rFonts w:ascii="Times New Roman" w:hAnsi="Times New Roman"/>
          <w:sz w:val="28"/>
          <w:szCs w:val="28"/>
        </w:rPr>
        <w:t>;</w:t>
      </w:r>
    </w:p>
    <w:p w14:paraId="393446EA" w14:textId="424A271E" w:rsidR="00227260" w:rsidRPr="008F3D5A" w:rsidRDefault="00227260" w:rsidP="006F279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ç) </w:t>
      </w:r>
      <w:r w:rsidR="008F3D5A">
        <w:rPr>
          <w:rFonts w:ascii="Times New Roman" w:hAnsi="Times New Roman"/>
          <w:sz w:val="28"/>
          <w:szCs w:val="28"/>
        </w:rPr>
        <w:tab/>
      </w:r>
      <w:r w:rsidR="00CB672F" w:rsidRPr="008F3D5A">
        <w:rPr>
          <w:rFonts w:ascii="Times New Roman" w:hAnsi="Times New Roman"/>
          <w:sz w:val="28"/>
          <w:szCs w:val="28"/>
        </w:rPr>
        <w:t xml:space="preserve">shërbimeve në fushën e transportit, duke përfshirë transportin rrugor, hekurudhor, detar, shërbimet </w:t>
      </w:r>
      <w:proofErr w:type="spellStart"/>
      <w:r w:rsidR="00CB672F" w:rsidRPr="008F3D5A">
        <w:rPr>
          <w:rFonts w:ascii="Times New Roman" w:hAnsi="Times New Roman"/>
          <w:sz w:val="28"/>
          <w:szCs w:val="28"/>
        </w:rPr>
        <w:t>portuale</w:t>
      </w:r>
      <w:proofErr w:type="spellEnd"/>
      <w:r w:rsidR="00CB672F" w:rsidRPr="008F3D5A">
        <w:rPr>
          <w:rFonts w:ascii="Times New Roman" w:hAnsi="Times New Roman"/>
          <w:sz w:val="28"/>
          <w:szCs w:val="28"/>
        </w:rPr>
        <w:t xml:space="preserve"> dhe transportin ajror, në përputhje me përcaktimet e së drejtës së Bashkimit Evropian</w:t>
      </w:r>
      <w:r w:rsidRPr="008F3D5A">
        <w:rPr>
          <w:rFonts w:ascii="Times New Roman" w:hAnsi="Times New Roman"/>
          <w:sz w:val="28"/>
          <w:szCs w:val="28"/>
        </w:rPr>
        <w:t>;</w:t>
      </w:r>
    </w:p>
    <w:p w14:paraId="25914691" w14:textId="3226AD09" w:rsidR="00227260" w:rsidRPr="008F3D5A" w:rsidRDefault="00227260" w:rsidP="006F279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d) </w:t>
      </w:r>
      <w:r w:rsidR="006F279C" w:rsidRPr="008F3D5A">
        <w:rPr>
          <w:rFonts w:ascii="Times New Roman" w:hAnsi="Times New Roman"/>
          <w:sz w:val="28"/>
          <w:szCs w:val="28"/>
        </w:rPr>
        <w:t xml:space="preserve"> </w:t>
      </w:r>
      <w:r w:rsidRPr="008F3D5A">
        <w:rPr>
          <w:rFonts w:ascii="Times New Roman" w:hAnsi="Times New Roman"/>
          <w:sz w:val="28"/>
          <w:szCs w:val="28"/>
        </w:rPr>
        <w:t xml:space="preserve">shërbimeve të agjencive të punësimit të përkohshëm; </w:t>
      </w:r>
    </w:p>
    <w:p w14:paraId="514CEE0F" w14:textId="7EC0B76F" w:rsidR="00227260" w:rsidRPr="008F3D5A" w:rsidRDefault="006F279C" w:rsidP="006F279C">
      <w:pPr>
        <w:widowControl w:val="0"/>
        <w:spacing w:after="0" w:line="240" w:lineRule="auto"/>
        <w:ind w:left="900" w:hanging="616"/>
        <w:rPr>
          <w:rFonts w:ascii="Times New Roman" w:hAnsi="Times New Roman"/>
          <w:sz w:val="28"/>
          <w:szCs w:val="28"/>
        </w:rPr>
      </w:pPr>
      <w:r w:rsidRPr="008F3D5A">
        <w:rPr>
          <w:rFonts w:ascii="Times New Roman" w:hAnsi="Times New Roman"/>
          <w:sz w:val="28"/>
          <w:szCs w:val="28"/>
        </w:rPr>
        <w:t xml:space="preserve">  </w:t>
      </w:r>
      <w:r w:rsidR="00227260" w:rsidRPr="008F3D5A">
        <w:rPr>
          <w:rFonts w:ascii="Times New Roman" w:hAnsi="Times New Roman"/>
          <w:sz w:val="28"/>
          <w:szCs w:val="28"/>
        </w:rPr>
        <w:t xml:space="preserve">dh) </w:t>
      </w:r>
      <w:r w:rsidR="008F3D5A">
        <w:rPr>
          <w:rFonts w:ascii="Times New Roman" w:hAnsi="Times New Roman"/>
          <w:sz w:val="28"/>
          <w:szCs w:val="28"/>
        </w:rPr>
        <w:tab/>
      </w:r>
      <w:r w:rsidR="00CB672F" w:rsidRPr="008F3D5A">
        <w:rPr>
          <w:rFonts w:ascii="Times New Roman" w:hAnsi="Times New Roman"/>
          <w:sz w:val="28"/>
          <w:szCs w:val="28"/>
        </w:rPr>
        <w:t>shërbimeve të kujdesit shëndetësor, pavarësisht mënyrës së organizimit dhe financimit të tyre, apo faktit nëse ofrohen nga subjekte publike ose private</w:t>
      </w:r>
      <w:r w:rsidR="00227260" w:rsidRPr="008F3D5A">
        <w:rPr>
          <w:rFonts w:ascii="Times New Roman" w:hAnsi="Times New Roman"/>
          <w:sz w:val="28"/>
          <w:szCs w:val="28"/>
        </w:rPr>
        <w:t>;</w:t>
      </w:r>
    </w:p>
    <w:p w14:paraId="0F5596EF" w14:textId="68997B5B" w:rsidR="00227260" w:rsidRPr="008F3D5A" w:rsidRDefault="00227260" w:rsidP="006F279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e) </w:t>
      </w:r>
      <w:r w:rsidR="006F279C" w:rsidRPr="008F3D5A">
        <w:rPr>
          <w:rFonts w:ascii="Times New Roman" w:hAnsi="Times New Roman"/>
          <w:sz w:val="28"/>
          <w:szCs w:val="28"/>
        </w:rPr>
        <w:tab/>
      </w:r>
      <w:r w:rsidR="00CB672F" w:rsidRPr="008F3D5A">
        <w:rPr>
          <w:rFonts w:ascii="Times New Roman" w:hAnsi="Times New Roman"/>
          <w:sz w:val="28"/>
          <w:szCs w:val="28"/>
        </w:rPr>
        <w:t xml:space="preserve">shërbimeve </w:t>
      </w:r>
      <w:proofErr w:type="spellStart"/>
      <w:r w:rsidR="00CB672F" w:rsidRPr="008F3D5A">
        <w:rPr>
          <w:rFonts w:ascii="Times New Roman" w:hAnsi="Times New Roman"/>
          <w:sz w:val="28"/>
          <w:szCs w:val="28"/>
        </w:rPr>
        <w:t>audiovizive</w:t>
      </w:r>
      <w:proofErr w:type="spellEnd"/>
      <w:r w:rsidR="00CB672F" w:rsidRPr="008F3D5A">
        <w:rPr>
          <w:rFonts w:ascii="Times New Roman" w:hAnsi="Times New Roman"/>
          <w:sz w:val="28"/>
          <w:szCs w:val="28"/>
        </w:rPr>
        <w:t>, përfshirë shërbimet kinematografike, pavarësisht mënyrës së prodhimit, shpërndarjes apo transmetimit të tyre, si dhe transmetimet radiofonike</w:t>
      </w:r>
      <w:r w:rsidRPr="008F3D5A">
        <w:rPr>
          <w:rFonts w:ascii="Times New Roman" w:hAnsi="Times New Roman"/>
          <w:sz w:val="28"/>
          <w:szCs w:val="28"/>
        </w:rPr>
        <w:t xml:space="preserve">; </w:t>
      </w:r>
    </w:p>
    <w:p w14:paraId="618C0E5D" w14:textId="4A9D8D31" w:rsidR="00227260" w:rsidRPr="008F3D5A" w:rsidRDefault="00227260" w:rsidP="006F279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ë) </w:t>
      </w:r>
      <w:r w:rsidR="006F279C" w:rsidRPr="008F3D5A">
        <w:rPr>
          <w:rFonts w:ascii="Times New Roman" w:hAnsi="Times New Roman"/>
          <w:sz w:val="28"/>
          <w:szCs w:val="28"/>
        </w:rPr>
        <w:tab/>
      </w:r>
      <w:r w:rsidR="00CE19E0" w:rsidRPr="008F3D5A">
        <w:rPr>
          <w:rFonts w:ascii="Times New Roman" w:hAnsi="Times New Roman"/>
          <w:sz w:val="28"/>
          <w:szCs w:val="28"/>
        </w:rPr>
        <w:t>aktiviteteve të lojërave të fatit që përfshijnë vënien e një basti me vlerë monetare në lojëra të fatit, duke përfshirë lotaritë, lojërat e fatit në kazino dhe transaksionet e basteve</w:t>
      </w:r>
      <w:r w:rsidRPr="008F3D5A">
        <w:rPr>
          <w:rFonts w:ascii="Times New Roman" w:hAnsi="Times New Roman"/>
          <w:sz w:val="28"/>
          <w:szCs w:val="28"/>
        </w:rPr>
        <w:t>;</w:t>
      </w:r>
    </w:p>
    <w:p w14:paraId="550FE0D2" w14:textId="5C9AE9C1" w:rsidR="00227260" w:rsidRPr="008F3D5A" w:rsidRDefault="00227260" w:rsidP="006F279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f) </w:t>
      </w:r>
      <w:r w:rsidR="008F3D5A" w:rsidRPr="008F3D5A">
        <w:rPr>
          <w:rFonts w:ascii="Times New Roman" w:hAnsi="Times New Roman"/>
          <w:sz w:val="28"/>
          <w:szCs w:val="28"/>
        </w:rPr>
        <w:tab/>
      </w:r>
      <w:r w:rsidR="00CB672F" w:rsidRPr="008F3D5A">
        <w:rPr>
          <w:rFonts w:ascii="Times New Roman" w:hAnsi="Times New Roman"/>
          <w:sz w:val="28"/>
          <w:szCs w:val="28"/>
        </w:rPr>
        <w:t>aktiviteteve që lidhen me ushtrim</w:t>
      </w:r>
      <w:r w:rsidR="008F3D5A" w:rsidRPr="008F3D5A">
        <w:rPr>
          <w:rFonts w:ascii="Times New Roman" w:hAnsi="Times New Roman"/>
          <w:sz w:val="28"/>
          <w:szCs w:val="28"/>
        </w:rPr>
        <w:t>in e autoritetit zyrtar, sipas s</w:t>
      </w:r>
      <w:r w:rsidR="00CB672F" w:rsidRPr="008F3D5A">
        <w:rPr>
          <w:rFonts w:ascii="Times New Roman" w:hAnsi="Times New Roman"/>
          <w:sz w:val="28"/>
          <w:szCs w:val="28"/>
        </w:rPr>
        <w:t>ë drejtës së Bashkimit Evropian</w:t>
      </w:r>
      <w:r w:rsidRPr="008F3D5A">
        <w:rPr>
          <w:rFonts w:ascii="Times New Roman" w:hAnsi="Times New Roman"/>
          <w:sz w:val="28"/>
          <w:szCs w:val="28"/>
        </w:rPr>
        <w:t>;</w:t>
      </w:r>
    </w:p>
    <w:p w14:paraId="5D30CCBA" w14:textId="2F26B24F" w:rsidR="00227260" w:rsidRPr="008F3D5A" w:rsidRDefault="00227260" w:rsidP="006F279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g)</w:t>
      </w:r>
      <w:r w:rsidR="008F3D5A">
        <w:rPr>
          <w:rFonts w:ascii="Times New Roman" w:hAnsi="Times New Roman"/>
          <w:sz w:val="28"/>
          <w:szCs w:val="28"/>
        </w:rPr>
        <w:tab/>
      </w:r>
      <w:r w:rsidR="000B6482" w:rsidRPr="008F3D5A">
        <w:rPr>
          <w:rFonts w:ascii="Times New Roman" w:hAnsi="Times New Roman"/>
          <w:sz w:val="28"/>
          <w:szCs w:val="28"/>
        </w:rPr>
        <w:t>shërbimeve sociale</w:t>
      </w:r>
      <w:r w:rsidR="003A6DB7" w:rsidRPr="008F3D5A">
        <w:rPr>
          <w:rFonts w:ascii="Times New Roman" w:hAnsi="Times New Roman"/>
          <w:sz w:val="28"/>
          <w:szCs w:val="28"/>
        </w:rPr>
        <w:t xml:space="preserve"> sipas përkufizimit në </w:t>
      </w:r>
      <w:r w:rsidR="006F279C" w:rsidRPr="008F3D5A">
        <w:rPr>
          <w:rFonts w:ascii="Times New Roman" w:hAnsi="Times New Roman"/>
          <w:sz w:val="28"/>
          <w:szCs w:val="28"/>
        </w:rPr>
        <w:t>l</w:t>
      </w:r>
      <w:r w:rsidR="003A6DB7" w:rsidRPr="008F3D5A">
        <w:rPr>
          <w:rFonts w:ascii="Times New Roman" w:hAnsi="Times New Roman"/>
          <w:sz w:val="28"/>
          <w:szCs w:val="28"/>
        </w:rPr>
        <w:t xml:space="preserve">igjin </w:t>
      </w:r>
      <w:r w:rsidR="006F279C" w:rsidRPr="008F3D5A">
        <w:rPr>
          <w:rFonts w:ascii="Times New Roman" w:hAnsi="Times New Roman"/>
          <w:sz w:val="28"/>
          <w:szCs w:val="28"/>
        </w:rPr>
        <w:t>nr.</w:t>
      </w:r>
      <w:r w:rsidR="003A6DB7" w:rsidRPr="008F3D5A">
        <w:rPr>
          <w:rFonts w:ascii="Times New Roman" w:hAnsi="Times New Roman"/>
          <w:sz w:val="28"/>
          <w:szCs w:val="28"/>
        </w:rPr>
        <w:t>121/2016, shërbime</w:t>
      </w:r>
      <w:r w:rsidR="006F279C" w:rsidRPr="008F3D5A">
        <w:rPr>
          <w:rFonts w:ascii="Times New Roman" w:hAnsi="Times New Roman"/>
          <w:sz w:val="28"/>
          <w:szCs w:val="28"/>
        </w:rPr>
        <w:t>ve</w:t>
      </w:r>
      <w:r w:rsidR="003A6DB7" w:rsidRPr="008F3D5A">
        <w:rPr>
          <w:rFonts w:ascii="Times New Roman" w:hAnsi="Times New Roman"/>
          <w:sz w:val="28"/>
          <w:szCs w:val="28"/>
        </w:rPr>
        <w:t xml:space="preserve"> që lidhen</w:t>
      </w:r>
      <w:r w:rsidR="000B6482" w:rsidRPr="008F3D5A">
        <w:rPr>
          <w:rFonts w:ascii="Times New Roman" w:hAnsi="Times New Roman"/>
          <w:sz w:val="28"/>
          <w:szCs w:val="28"/>
        </w:rPr>
        <w:t xml:space="preserve"> me strehimin social, kujdesin për fëmijët dhe mbështetjen e familjeve dhe personave që janë në nevojë të përhershme ose të përkohshme, të cilat ofrohen nga </w:t>
      </w:r>
      <w:r w:rsidR="006F279C" w:rsidRPr="008F3D5A">
        <w:rPr>
          <w:rFonts w:ascii="Times New Roman" w:hAnsi="Times New Roman"/>
          <w:sz w:val="28"/>
          <w:szCs w:val="28"/>
        </w:rPr>
        <w:t>s</w:t>
      </w:r>
      <w:r w:rsidR="000B6482" w:rsidRPr="008F3D5A">
        <w:rPr>
          <w:rFonts w:ascii="Times New Roman" w:hAnsi="Times New Roman"/>
          <w:sz w:val="28"/>
          <w:szCs w:val="28"/>
        </w:rPr>
        <w:t xml:space="preserve">hteti nga ofrues të </w:t>
      </w:r>
      <w:proofErr w:type="spellStart"/>
      <w:r w:rsidR="00CB672F" w:rsidRPr="008F3D5A">
        <w:rPr>
          <w:rFonts w:ascii="Times New Roman" w:hAnsi="Times New Roman"/>
          <w:sz w:val="28"/>
          <w:szCs w:val="28"/>
        </w:rPr>
        <w:t>mandatuar</w:t>
      </w:r>
      <w:proofErr w:type="spellEnd"/>
      <w:r w:rsidR="00CB672F" w:rsidRPr="008F3D5A">
        <w:rPr>
          <w:rFonts w:ascii="Times New Roman" w:hAnsi="Times New Roman"/>
          <w:sz w:val="28"/>
          <w:szCs w:val="28"/>
        </w:rPr>
        <w:t xml:space="preserve"> </w:t>
      </w:r>
      <w:r w:rsidR="000B6482" w:rsidRPr="008F3D5A">
        <w:rPr>
          <w:rFonts w:ascii="Times New Roman" w:hAnsi="Times New Roman"/>
          <w:sz w:val="28"/>
          <w:szCs w:val="28"/>
        </w:rPr>
        <w:t xml:space="preserve">nga </w:t>
      </w:r>
      <w:r w:rsidR="006F279C" w:rsidRPr="008F3D5A">
        <w:rPr>
          <w:rFonts w:ascii="Times New Roman" w:hAnsi="Times New Roman"/>
          <w:sz w:val="28"/>
          <w:szCs w:val="28"/>
        </w:rPr>
        <w:t>s</w:t>
      </w:r>
      <w:r w:rsidR="000B6482" w:rsidRPr="008F3D5A">
        <w:rPr>
          <w:rFonts w:ascii="Times New Roman" w:hAnsi="Times New Roman"/>
          <w:sz w:val="28"/>
          <w:szCs w:val="28"/>
        </w:rPr>
        <w:t xml:space="preserve">hteti ose nga organizata bamirëse të njohura si të tilla nga </w:t>
      </w:r>
      <w:r w:rsidR="006F279C" w:rsidRPr="008F3D5A">
        <w:rPr>
          <w:rFonts w:ascii="Times New Roman" w:hAnsi="Times New Roman"/>
          <w:sz w:val="28"/>
          <w:szCs w:val="28"/>
        </w:rPr>
        <w:t>s</w:t>
      </w:r>
      <w:r w:rsidR="000B6482" w:rsidRPr="008F3D5A">
        <w:rPr>
          <w:rFonts w:ascii="Times New Roman" w:hAnsi="Times New Roman"/>
          <w:sz w:val="28"/>
          <w:szCs w:val="28"/>
        </w:rPr>
        <w:t>hteti</w:t>
      </w:r>
      <w:r w:rsidRPr="008F3D5A">
        <w:rPr>
          <w:rFonts w:ascii="Times New Roman" w:hAnsi="Times New Roman"/>
          <w:sz w:val="28"/>
          <w:szCs w:val="28"/>
        </w:rPr>
        <w:t xml:space="preserve">; </w:t>
      </w:r>
    </w:p>
    <w:p w14:paraId="2350B63B" w14:textId="378DED52" w:rsidR="00227260" w:rsidRPr="008F3D5A" w:rsidRDefault="00CB672F" w:rsidP="006F279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gj</w:t>
      </w:r>
      <w:r w:rsidR="00227260" w:rsidRPr="008F3D5A">
        <w:rPr>
          <w:rFonts w:ascii="Times New Roman" w:hAnsi="Times New Roman"/>
          <w:sz w:val="28"/>
          <w:szCs w:val="28"/>
        </w:rPr>
        <w:t>) shërbimeve private të sigurisë fizike;</w:t>
      </w:r>
    </w:p>
    <w:p w14:paraId="6A6BAAB5" w14:textId="1F21A3E6" w:rsidR="00227260" w:rsidRPr="008F3D5A" w:rsidRDefault="00CB672F" w:rsidP="00896923">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h</w:t>
      </w:r>
      <w:r w:rsidR="00227260" w:rsidRPr="008F3D5A">
        <w:rPr>
          <w:rFonts w:ascii="Times New Roman" w:hAnsi="Times New Roman"/>
          <w:sz w:val="28"/>
          <w:szCs w:val="28"/>
        </w:rPr>
        <w:t xml:space="preserve">) </w:t>
      </w:r>
      <w:r w:rsidR="006F279C" w:rsidRPr="008F3D5A">
        <w:rPr>
          <w:rFonts w:ascii="Times New Roman" w:hAnsi="Times New Roman"/>
          <w:sz w:val="28"/>
          <w:szCs w:val="28"/>
        </w:rPr>
        <w:tab/>
      </w:r>
      <w:r w:rsidR="00227260" w:rsidRPr="008F3D5A">
        <w:rPr>
          <w:rFonts w:ascii="Times New Roman" w:hAnsi="Times New Roman"/>
          <w:sz w:val="28"/>
          <w:szCs w:val="28"/>
        </w:rPr>
        <w:t>shërbimeve të ofruara nga noterët apo përmbaruesit, të emëruar me një akt të autoritetit kompetent.</w:t>
      </w:r>
    </w:p>
    <w:p w14:paraId="3ECC74D2" w14:textId="77777777" w:rsidR="006F279C" w:rsidRPr="008F3D5A" w:rsidRDefault="006F279C" w:rsidP="006F279C">
      <w:pPr>
        <w:widowControl w:val="0"/>
        <w:spacing w:after="0" w:line="240" w:lineRule="auto"/>
        <w:ind w:left="900" w:hanging="360"/>
        <w:rPr>
          <w:rFonts w:ascii="Times New Roman" w:hAnsi="Times New Roman"/>
          <w:sz w:val="28"/>
          <w:szCs w:val="28"/>
        </w:rPr>
      </w:pPr>
    </w:p>
    <w:p w14:paraId="53803A0A" w14:textId="4BA5E87D" w:rsidR="00CB672F" w:rsidRPr="008F3D5A" w:rsidRDefault="00CB672F" w:rsidP="00227260">
      <w:pPr>
        <w:widowControl w:val="0"/>
        <w:spacing w:after="0" w:line="240" w:lineRule="auto"/>
        <w:rPr>
          <w:rFonts w:ascii="Times New Roman" w:hAnsi="Times New Roman"/>
          <w:sz w:val="28"/>
          <w:szCs w:val="28"/>
        </w:rPr>
      </w:pPr>
      <w:r w:rsidRPr="008F3D5A">
        <w:rPr>
          <w:rFonts w:ascii="Times New Roman" w:hAnsi="Times New Roman"/>
          <w:sz w:val="28"/>
          <w:szCs w:val="28"/>
        </w:rPr>
        <w:t>2. Ky ligj nuk zbatohet në fushën e tatimeve.</w:t>
      </w:r>
    </w:p>
    <w:bookmarkEnd w:id="3"/>
    <w:p w14:paraId="3597AA76" w14:textId="77777777" w:rsidR="00AC769A" w:rsidRPr="008F3D5A" w:rsidRDefault="00AC769A" w:rsidP="00AC769A">
      <w:pPr>
        <w:widowControl w:val="0"/>
        <w:autoSpaceDE w:val="0"/>
        <w:autoSpaceDN w:val="0"/>
        <w:adjustRightInd w:val="0"/>
        <w:spacing w:after="0" w:line="240" w:lineRule="auto"/>
        <w:rPr>
          <w:rFonts w:ascii="Times New Roman" w:hAnsi="Times New Roman"/>
          <w:sz w:val="28"/>
          <w:szCs w:val="28"/>
        </w:rPr>
      </w:pPr>
    </w:p>
    <w:p w14:paraId="4562CF12" w14:textId="63F2FE3F" w:rsidR="00AC769A" w:rsidRPr="008F3D5A" w:rsidRDefault="00AC769A" w:rsidP="00AC769A">
      <w:pPr>
        <w:widowControl w:val="0"/>
        <w:autoSpaceDE w:val="0"/>
        <w:autoSpaceDN w:val="0"/>
        <w:adjustRightInd w:val="0"/>
        <w:spacing w:after="0" w:line="240" w:lineRule="auto"/>
        <w:jc w:val="center"/>
        <w:rPr>
          <w:rFonts w:ascii="Times New Roman" w:hAnsi="Times New Roman"/>
          <w:b/>
          <w:bCs/>
          <w:sz w:val="28"/>
          <w:szCs w:val="28"/>
        </w:rPr>
      </w:pPr>
      <w:r w:rsidRPr="008F3D5A">
        <w:rPr>
          <w:rFonts w:ascii="Times New Roman" w:hAnsi="Times New Roman"/>
          <w:b/>
          <w:bCs/>
          <w:sz w:val="28"/>
          <w:szCs w:val="28"/>
        </w:rPr>
        <w:t xml:space="preserve">Neni </w:t>
      </w:r>
      <w:r w:rsidR="00952213" w:rsidRPr="008F3D5A">
        <w:rPr>
          <w:rFonts w:ascii="Times New Roman" w:hAnsi="Times New Roman"/>
          <w:b/>
          <w:bCs/>
          <w:sz w:val="28"/>
          <w:szCs w:val="28"/>
        </w:rPr>
        <w:t>3</w:t>
      </w:r>
    </w:p>
    <w:p w14:paraId="7AAEC332" w14:textId="507E3BB3" w:rsidR="00AC769A" w:rsidRPr="008F3D5A" w:rsidRDefault="00AC769A" w:rsidP="00AC769A">
      <w:pPr>
        <w:widowControl w:val="0"/>
        <w:autoSpaceDE w:val="0"/>
        <w:autoSpaceDN w:val="0"/>
        <w:adjustRightInd w:val="0"/>
        <w:spacing w:after="0" w:line="240" w:lineRule="auto"/>
        <w:jc w:val="center"/>
        <w:rPr>
          <w:rFonts w:ascii="Times New Roman" w:hAnsi="Times New Roman"/>
          <w:b/>
          <w:bCs/>
          <w:sz w:val="28"/>
          <w:szCs w:val="28"/>
        </w:rPr>
      </w:pPr>
      <w:r w:rsidRPr="008F3D5A">
        <w:rPr>
          <w:rFonts w:ascii="Times New Roman" w:hAnsi="Times New Roman"/>
          <w:b/>
          <w:bCs/>
          <w:sz w:val="28"/>
          <w:szCs w:val="28"/>
        </w:rPr>
        <w:t xml:space="preserve">Marrëdhënia me </w:t>
      </w:r>
      <w:r w:rsidR="00CB672F" w:rsidRPr="008F3D5A">
        <w:rPr>
          <w:rFonts w:ascii="Times New Roman" w:hAnsi="Times New Roman"/>
          <w:b/>
          <w:bCs/>
          <w:sz w:val="28"/>
          <w:szCs w:val="28"/>
        </w:rPr>
        <w:t>legjislacionin e posaçëm</w:t>
      </w:r>
    </w:p>
    <w:p w14:paraId="46D6394B" w14:textId="77777777" w:rsidR="00CB672F" w:rsidRPr="008F3D5A" w:rsidRDefault="00CB672F" w:rsidP="00E53AD0">
      <w:pPr>
        <w:widowControl w:val="0"/>
        <w:autoSpaceDE w:val="0"/>
        <w:autoSpaceDN w:val="0"/>
        <w:adjustRightInd w:val="0"/>
        <w:spacing w:after="0" w:line="240" w:lineRule="auto"/>
        <w:rPr>
          <w:rFonts w:ascii="Times New Roman" w:hAnsi="Times New Roman"/>
          <w:sz w:val="28"/>
          <w:szCs w:val="28"/>
        </w:rPr>
      </w:pPr>
    </w:p>
    <w:p w14:paraId="7BF86B95" w14:textId="69A9F714" w:rsidR="00CB672F" w:rsidRPr="008F3D5A" w:rsidRDefault="00CB672F" w:rsidP="00896923">
      <w:pPr>
        <w:pStyle w:val="ListParagraph"/>
        <w:widowControl w:val="0"/>
        <w:numPr>
          <w:ilvl w:val="0"/>
          <w:numId w:val="12"/>
        </w:numPr>
        <w:autoSpaceDE w:val="0"/>
        <w:autoSpaceDN w:val="0"/>
        <w:adjustRightInd w:val="0"/>
        <w:spacing w:after="0" w:line="240" w:lineRule="auto"/>
        <w:ind w:left="360"/>
        <w:jc w:val="both"/>
        <w:rPr>
          <w:rFonts w:ascii="Times New Roman" w:hAnsi="Times New Roman"/>
          <w:sz w:val="28"/>
          <w:szCs w:val="28"/>
        </w:rPr>
      </w:pPr>
      <w:r w:rsidRPr="008F3D5A">
        <w:rPr>
          <w:rFonts w:ascii="Times New Roman" w:hAnsi="Times New Roman"/>
          <w:sz w:val="28"/>
          <w:szCs w:val="28"/>
        </w:rPr>
        <w:t>Kur ndonjë dispozitë e këtij ligji bie në kundërshtim me dispozitat e legjislacionit të posaçëm</w:t>
      </w:r>
      <w:r w:rsidR="00896923" w:rsidRPr="008F3D5A">
        <w:rPr>
          <w:rFonts w:ascii="Times New Roman" w:hAnsi="Times New Roman"/>
          <w:sz w:val="28"/>
          <w:szCs w:val="28"/>
        </w:rPr>
        <w:t>,</w:t>
      </w:r>
      <w:r w:rsidRPr="008F3D5A">
        <w:rPr>
          <w:rFonts w:ascii="Times New Roman" w:hAnsi="Times New Roman"/>
          <w:sz w:val="28"/>
          <w:szCs w:val="28"/>
        </w:rPr>
        <w:t xml:space="preserve"> që rregullon aspekte të veçanta të hyrjes në një veprimtari shërbimi ose ushtrimit të saj në sektorë ose profesione specifike, zbatohen dispozitat e legjislacionit të posaçëm. Ky parim zbatohet, ndër të tjera, për legjislacionin në fushat që lidhen me:</w:t>
      </w:r>
    </w:p>
    <w:p w14:paraId="736FEF7A" w14:textId="77777777" w:rsidR="00896923" w:rsidRPr="008F3D5A" w:rsidRDefault="00896923" w:rsidP="00896923">
      <w:pPr>
        <w:pStyle w:val="ListParagraph"/>
        <w:widowControl w:val="0"/>
        <w:autoSpaceDE w:val="0"/>
        <w:autoSpaceDN w:val="0"/>
        <w:adjustRightInd w:val="0"/>
        <w:spacing w:after="0" w:line="240" w:lineRule="auto"/>
        <w:ind w:left="644"/>
        <w:rPr>
          <w:rFonts w:ascii="Times New Roman" w:hAnsi="Times New Roman"/>
          <w:sz w:val="28"/>
          <w:szCs w:val="28"/>
        </w:rPr>
      </w:pPr>
    </w:p>
    <w:p w14:paraId="04441B0F" w14:textId="40F4FAB1" w:rsidR="00CB672F" w:rsidRPr="008F3D5A" w:rsidRDefault="00CB672F" w:rsidP="00896923">
      <w:pPr>
        <w:widowControl w:val="0"/>
        <w:autoSpaceDE w:val="0"/>
        <w:autoSpaceDN w:val="0"/>
        <w:adjustRightInd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a) </w:t>
      </w:r>
      <w:r w:rsidR="00896923" w:rsidRPr="008F3D5A">
        <w:rPr>
          <w:rFonts w:ascii="Times New Roman" w:hAnsi="Times New Roman"/>
          <w:sz w:val="28"/>
          <w:szCs w:val="28"/>
        </w:rPr>
        <w:tab/>
      </w:r>
      <w:r w:rsidRPr="008F3D5A">
        <w:rPr>
          <w:rFonts w:ascii="Times New Roman" w:hAnsi="Times New Roman"/>
          <w:sz w:val="28"/>
          <w:szCs w:val="28"/>
        </w:rPr>
        <w:t>transferimin e përkohshëm të punëmarrësve në kuadër të ofrimit të shërbimeve;</w:t>
      </w:r>
    </w:p>
    <w:p w14:paraId="43CEBF87" w14:textId="553A845E" w:rsidR="00CB672F" w:rsidRPr="008F3D5A" w:rsidRDefault="00CB672F" w:rsidP="00896923">
      <w:pPr>
        <w:widowControl w:val="0"/>
        <w:autoSpaceDE w:val="0"/>
        <w:autoSpaceDN w:val="0"/>
        <w:adjustRightInd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b) </w:t>
      </w:r>
      <w:r w:rsidR="00896923" w:rsidRPr="008F3D5A">
        <w:rPr>
          <w:rFonts w:ascii="Times New Roman" w:hAnsi="Times New Roman"/>
          <w:sz w:val="28"/>
          <w:szCs w:val="28"/>
        </w:rPr>
        <w:tab/>
      </w:r>
      <w:r w:rsidRPr="008F3D5A">
        <w:rPr>
          <w:rFonts w:ascii="Times New Roman" w:hAnsi="Times New Roman"/>
          <w:sz w:val="28"/>
          <w:szCs w:val="28"/>
        </w:rPr>
        <w:t>koordinimin e sistemeve të sigurimeve shoqërore për personat e punësuar, të vetëpunësuar dhe anëtarët e familjes së tyre;</w:t>
      </w:r>
    </w:p>
    <w:p w14:paraId="6D9676E8" w14:textId="11422B66" w:rsidR="00CB672F" w:rsidRPr="008F3D5A" w:rsidRDefault="00CB672F" w:rsidP="00896923">
      <w:pPr>
        <w:widowControl w:val="0"/>
        <w:autoSpaceDE w:val="0"/>
        <w:autoSpaceDN w:val="0"/>
        <w:adjustRightInd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c) </w:t>
      </w:r>
      <w:r w:rsidR="00896923" w:rsidRPr="008F3D5A">
        <w:rPr>
          <w:rFonts w:ascii="Times New Roman" w:hAnsi="Times New Roman"/>
          <w:sz w:val="28"/>
          <w:szCs w:val="28"/>
        </w:rPr>
        <w:tab/>
      </w:r>
      <w:r w:rsidRPr="008F3D5A">
        <w:rPr>
          <w:rFonts w:ascii="Times New Roman" w:hAnsi="Times New Roman"/>
          <w:sz w:val="28"/>
          <w:szCs w:val="28"/>
        </w:rPr>
        <w:t xml:space="preserve">shërbimet e transmetimit </w:t>
      </w:r>
      <w:proofErr w:type="spellStart"/>
      <w:r w:rsidRPr="008F3D5A">
        <w:rPr>
          <w:rFonts w:ascii="Times New Roman" w:hAnsi="Times New Roman"/>
          <w:sz w:val="28"/>
          <w:szCs w:val="28"/>
        </w:rPr>
        <w:t>audioviziv</w:t>
      </w:r>
      <w:proofErr w:type="spellEnd"/>
      <w:r w:rsidRPr="008F3D5A">
        <w:rPr>
          <w:rFonts w:ascii="Times New Roman" w:hAnsi="Times New Roman"/>
          <w:sz w:val="28"/>
          <w:szCs w:val="28"/>
        </w:rPr>
        <w:t>;</w:t>
      </w:r>
    </w:p>
    <w:p w14:paraId="405C8C74" w14:textId="3287AC64" w:rsidR="00CB672F" w:rsidRPr="008F3D5A" w:rsidRDefault="00CB672F" w:rsidP="00896923">
      <w:pPr>
        <w:widowControl w:val="0"/>
        <w:autoSpaceDE w:val="0"/>
        <w:autoSpaceDN w:val="0"/>
        <w:adjustRightInd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ç) </w:t>
      </w:r>
      <w:r w:rsidR="00896923" w:rsidRPr="008F3D5A">
        <w:rPr>
          <w:rFonts w:ascii="Times New Roman" w:hAnsi="Times New Roman"/>
          <w:sz w:val="28"/>
          <w:szCs w:val="28"/>
        </w:rPr>
        <w:tab/>
      </w:r>
      <w:r w:rsidRPr="008F3D5A">
        <w:rPr>
          <w:rFonts w:ascii="Times New Roman" w:hAnsi="Times New Roman"/>
          <w:sz w:val="28"/>
          <w:szCs w:val="28"/>
        </w:rPr>
        <w:t>njohjen e kualifikimeve profesionale.</w:t>
      </w:r>
    </w:p>
    <w:p w14:paraId="398526D1" w14:textId="77777777" w:rsidR="00CB672F" w:rsidRPr="008F3D5A" w:rsidRDefault="00CB672F" w:rsidP="00896923">
      <w:pPr>
        <w:widowControl w:val="0"/>
        <w:autoSpaceDE w:val="0"/>
        <w:autoSpaceDN w:val="0"/>
        <w:adjustRightInd w:val="0"/>
        <w:spacing w:after="0" w:line="240" w:lineRule="auto"/>
        <w:ind w:left="360" w:firstLine="0"/>
        <w:rPr>
          <w:rFonts w:ascii="Times New Roman" w:hAnsi="Times New Roman"/>
          <w:sz w:val="28"/>
          <w:szCs w:val="28"/>
        </w:rPr>
      </w:pPr>
      <w:r w:rsidRPr="008F3D5A">
        <w:rPr>
          <w:rFonts w:ascii="Times New Roman" w:hAnsi="Times New Roman"/>
          <w:sz w:val="28"/>
          <w:szCs w:val="28"/>
        </w:rPr>
        <w:lastRenderedPageBreak/>
        <w:t>Ky ligj dhe legjislacioni i posaçëm zbatohen në mënyrë plotësuese, përveç rasteve të konfliktit, kur përparësi kanë rregullat e posaçme, në përputhje me të drejtën e Bashkimit Evropian.</w:t>
      </w:r>
    </w:p>
    <w:p w14:paraId="6901984C" w14:textId="77777777" w:rsidR="00896923" w:rsidRPr="008F3D5A" w:rsidRDefault="00896923" w:rsidP="00CB672F">
      <w:pPr>
        <w:widowControl w:val="0"/>
        <w:autoSpaceDE w:val="0"/>
        <w:autoSpaceDN w:val="0"/>
        <w:adjustRightInd w:val="0"/>
        <w:spacing w:after="0" w:line="240" w:lineRule="auto"/>
        <w:rPr>
          <w:rFonts w:ascii="Times New Roman" w:hAnsi="Times New Roman"/>
          <w:sz w:val="28"/>
          <w:szCs w:val="28"/>
        </w:rPr>
      </w:pPr>
    </w:p>
    <w:p w14:paraId="442EF040" w14:textId="3BE7AEA5" w:rsidR="00CB672F" w:rsidRPr="008F3D5A" w:rsidRDefault="00CB672F" w:rsidP="00896923">
      <w:pPr>
        <w:pStyle w:val="ListParagraph"/>
        <w:widowControl w:val="0"/>
        <w:numPr>
          <w:ilvl w:val="0"/>
          <w:numId w:val="12"/>
        </w:numPr>
        <w:autoSpaceDE w:val="0"/>
        <w:autoSpaceDN w:val="0"/>
        <w:adjustRightInd w:val="0"/>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Ky ligj nuk zbatohet për rregullat e së drejtës ndërkombëtare private, në veçanti ato që përcaktojnë ligjin e zbatueshëm për detyrimet </w:t>
      </w:r>
      <w:proofErr w:type="spellStart"/>
      <w:r w:rsidRPr="008F3D5A">
        <w:rPr>
          <w:rFonts w:ascii="Times New Roman" w:hAnsi="Times New Roman"/>
          <w:sz w:val="28"/>
          <w:szCs w:val="28"/>
        </w:rPr>
        <w:t>kontraktore</w:t>
      </w:r>
      <w:proofErr w:type="spellEnd"/>
      <w:r w:rsidRPr="008F3D5A">
        <w:rPr>
          <w:rFonts w:ascii="Times New Roman" w:hAnsi="Times New Roman"/>
          <w:sz w:val="28"/>
          <w:szCs w:val="28"/>
        </w:rPr>
        <w:t xml:space="preserve"> dhe </w:t>
      </w:r>
      <w:proofErr w:type="spellStart"/>
      <w:r w:rsidRPr="008F3D5A">
        <w:rPr>
          <w:rFonts w:ascii="Times New Roman" w:hAnsi="Times New Roman"/>
          <w:sz w:val="28"/>
          <w:szCs w:val="28"/>
        </w:rPr>
        <w:t>jashtëkontraktore</w:t>
      </w:r>
      <w:proofErr w:type="spellEnd"/>
      <w:r w:rsidRPr="008F3D5A">
        <w:rPr>
          <w:rFonts w:ascii="Times New Roman" w:hAnsi="Times New Roman"/>
          <w:sz w:val="28"/>
          <w:szCs w:val="28"/>
        </w:rPr>
        <w:t>, duke përfshirë garancitë që sigurojnë mbrojtjen e konsumatorëve, sipas legjislacionit përkatës.</w:t>
      </w:r>
    </w:p>
    <w:p w14:paraId="176940CD" w14:textId="77777777" w:rsidR="00896923" w:rsidRPr="008F3D5A" w:rsidRDefault="00896923" w:rsidP="00896923">
      <w:pPr>
        <w:pStyle w:val="ListParagraph"/>
        <w:widowControl w:val="0"/>
        <w:autoSpaceDE w:val="0"/>
        <w:autoSpaceDN w:val="0"/>
        <w:adjustRightInd w:val="0"/>
        <w:spacing w:after="0" w:line="240" w:lineRule="auto"/>
        <w:ind w:left="360" w:hanging="360"/>
        <w:jc w:val="both"/>
        <w:rPr>
          <w:rFonts w:ascii="Times New Roman" w:hAnsi="Times New Roman"/>
          <w:sz w:val="28"/>
          <w:szCs w:val="28"/>
        </w:rPr>
      </w:pPr>
    </w:p>
    <w:p w14:paraId="6A48023C" w14:textId="1CD5A805" w:rsidR="00AC769A" w:rsidRPr="008F3D5A" w:rsidRDefault="00CB672F" w:rsidP="00896923">
      <w:pPr>
        <w:widowControl w:val="0"/>
        <w:autoSpaceDE w:val="0"/>
        <w:autoSpaceDN w:val="0"/>
        <w:adjustRightInd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3. </w:t>
      </w:r>
      <w:r w:rsidR="00896923" w:rsidRPr="008F3D5A">
        <w:rPr>
          <w:rFonts w:ascii="Times New Roman" w:hAnsi="Times New Roman"/>
          <w:sz w:val="28"/>
          <w:szCs w:val="28"/>
        </w:rPr>
        <w:tab/>
      </w:r>
      <w:r w:rsidRPr="008F3D5A">
        <w:rPr>
          <w:rFonts w:ascii="Times New Roman" w:hAnsi="Times New Roman"/>
          <w:sz w:val="28"/>
          <w:szCs w:val="28"/>
        </w:rPr>
        <w:t xml:space="preserve">Dispozitat e këtij ligji zbatohen në përputhje me parimet e lirisë së vendosjes dhe të lirisë së ofrimit të shërbimeve, sipas së drejtës </w:t>
      </w:r>
      <w:r w:rsidR="00B74306">
        <w:rPr>
          <w:rFonts w:ascii="Times New Roman" w:hAnsi="Times New Roman"/>
          <w:sz w:val="28"/>
          <w:szCs w:val="28"/>
        </w:rPr>
        <w:t>s</w:t>
      </w:r>
      <w:r w:rsidRPr="008F3D5A">
        <w:rPr>
          <w:rFonts w:ascii="Times New Roman" w:hAnsi="Times New Roman"/>
          <w:sz w:val="28"/>
          <w:szCs w:val="28"/>
        </w:rPr>
        <w:t>ë Bashkimit Evropian.</w:t>
      </w:r>
    </w:p>
    <w:p w14:paraId="5D0935D3" w14:textId="77777777" w:rsidR="00AC769A" w:rsidRPr="008F3D5A" w:rsidRDefault="00AC769A" w:rsidP="00896923">
      <w:pPr>
        <w:widowControl w:val="0"/>
        <w:autoSpaceDE w:val="0"/>
        <w:autoSpaceDN w:val="0"/>
        <w:adjustRightInd w:val="0"/>
        <w:spacing w:after="0" w:line="240" w:lineRule="auto"/>
        <w:ind w:left="360" w:hanging="360"/>
        <w:rPr>
          <w:rFonts w:ascii="Times New Roman" w:hAnsi="Times New Roman"/>
          <w:sz w:val="28"/>
          <w:szCs w:val="28"/>
        </w:rPr>
      </w:pPr>
    </w:p>
    <w:p w14:paraId="3F80C137" w14:textId="3C6508F7" w:rsidR="00227260" w:rsidRPr="008F3D5A" w:rsidRDefault="00227260" w:rsidP="00227260">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7758F9" w:rsidRPr="008F3D5A">
        <w:rPr>
          <w:rFonts w:ascii="Times New Roman" w:hAnsi="Times New Roman" w:cs="Times New Roman"/>
          <w:b/>
          <w:bCs/>
          <w:sz w:val="28"/>
          <w:szCs w:val="28"/>
          <w:lang w:val="sq-AL"/>
        </w:rPr>
        <w:t>4</w:t>
      </w:r>
    </w:p>
    <w:p w14:paraId="49811E31" w14:textId="77777777" w:rsidR="00227260" w:rsidRPr="008F3D5A" w:rsidRDefault="00227260" w:rsidP="00227260">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Përkufizime</w:t>
      </w:r>
    </w:p>
    <w:p w14:paraId="79701504" w14:textId="77777777" w:rsidR="00227260" w:rsidRPr="008F3D5A" w:rsidRDefault="00227260" w:rsidP="00227260">
      <w:pPr>
        <w:pStyle w:val="Hapesira7"/>
        <w:rPr>
          <w:rFonts w:ascii="Times New Roman" w:hAnsi="Times New Roman" w:cs="Times New Roman"/>
          <w:sz w:val="28"/>
          <w:szCs w:val="28"/>
          <w:lang w:val="sq-AL"/>
        </w:rPr>
      </w:pPr>
    </w:p>
    <w:p w14:paraId="5DF086B5" w14:textId="6DBFD969" w:rsidR="004256B2" w:rsidRPr="008F3D5A" w:rsidRDefault="004256B2" w:rsidP="004256B2">
      <w:pPr>
        <w:widowControl w:val="0"/>
        <w:autoSpaceDE w:val="0"/>
        <w:autoSpaceDN w:val="0"/>
        <w:adjustRightInd w:val="0"/>
        <w:spacing w:after="0" w:line="240" w:lineRule="auto"/>
        <w:rPr>
          <w:rFonts w:ascii="Times New Roman" w:hAnsi="Times New Roman"/>
          <w:sz w:val="28"/>
          <w:szCs w:val="28"/>
        </w:rPr>
      </w:pPr>
      <w:r w:rsidRPr="008F3D5A">
        <w:rPr>
          <w:rFonts w:ascii="Times New Roman" w:hAnsi="Times New Roman"/>
          <w:sz w:val="28"/>
          <w:szCs w:val="28"/>
        </w:rPr>
        <w:t>Në</w:t>
      </w:r>
      <w:r w:rsidR="00896923" w:rsidRPr="008F3D5A">
        <w:rPr>
          <w:rFonts w:ascii="Times New Roman" w:hAnsi="Times New Roman"/>
          <w:sz w:val="28"/>
          <w:szCs w:val="28"/>
        </w:rPr>
        <w:t xml:space="preserve"> kuptim t</w:t>
      </w:r>
      <w:r w:rsidR="0053434D" w:rsidRPr="008F3D5A">
        <w:rPr>
          <w:rFonts w:ascii="Times New Roman" w:hAnsi="Times New Roman"/>
          <w:sz w:val="28"/>
          <w:szCs w:val="28"/>
        </w:rPr>
        <w:t>ë</w:t>
      </w:r>
      <w:r w:rsidRPr="008F3D5A">
        <w:rPr>
          <w:rFonts w:ascii="Times New Roman" w:hAnsi="Times New Roman"/>
          <w:sz w:val="28"/>
          <w:szCs w:val="28"/>
        </w:rPr>
        <w:t xml:space="preserve"> kët</w:t>
      </w:r>
      <w:r w:rsidR="00896923" w:rsidRPr="008F3D5A">
        <w:rPr>
          <w:rFonts w:ascii="Times New Roman" w:hAnsi="Times New Roman"/>
          <w:sz w:val="28"/>
          <w:szCs w:val="28"/>
        </w:rPr>
        <w:t>ij</w:t>
      </w:r>
      <w:r w:rsidRPr="008F3D5A">
        <w:rPr>
          <w:rFonts w:ascii="Times New Roman" w:hAnsi="Times New Roman"/>
          <w:sz w:val="28"/>
          <w:szCs w:val="28"/>
        </w:rPr>
        <w:t xml:space="preserve"> ligj</w:t>
      </w:r>
      <w:r w:rsidR="00896923" w:rsidRPr="008F3D5A">
        <w:rPr>
          <w:rFonts w:ascii="Times New Roman" w:hAnsi="Times New Roman"/>
          <w:sz w:val="28"/>
          <w:szCs w:val="28"/>
        </w:rPr>
        <w:t>i</w:t>
      </w:r>
      <w:r w:rsidRPr="008F3D5A">
        <w:rPr>
          <w:rFonts w:ascii="Times New Roman" w:hAnsi="Times New Roman"/>
          <w:sz w:val="28"/>
          <w:szCs w:val="28"/>
        </w:rPr>
        <w:t xml:space="preserve">, termat e mëposhtëm kanë këto kuptime: </w:t>
      </w:r>
    </w:p>
    <w:p w14:paraId="6DF9DB12" w14:textId="77777777" w:rsidR="00896923" w:rsidRPr="008F3D5A" w:rsidRDefault="00896923" w:rsidP="004256B2">
      <w:pPr>
        <w:widowControl w:val="0"/>
        <w:autoSpaceDE w:val="0"/>
        <w:autoSpaceDN w:val="0"/>
        <w:adjustRightInd w:val="0"/>
        <w:spacing w:after="0" w:line="240" w:lineRule="auto"/>
        <w:rPr>
          <w:rFonts w:ascii="Times New Roman" w:hAnsi="Times New Roman"/>
          <w:sz w:val="28"/>
          <w:szCs w:val="28"/>
        </w:rPr>
      </w:pPr>
    </w:p>
    <w:p w14:paraId="6BE23ADB" w14:textId="3444AC10" w:rsidR="000628CD" w:rsidRPr="008F3D5A" w:rsidRDefault="004256B2" w:rsidP="00896923">
      <w:pPr>
        <w:widowControl w:val="0"/>
        <w:autoSpaceDE w:val="0"/>
        <w:autoSpaceDN w:val="0"/>
        <w:adjustRightInd w:val="0"/>
        <w:spacing w:after="0" w:line="240" w:lineRule="auto"/>
        <w:ind w:left="540" w:hanging="360"/>
        <w:rPr>
          <w:rFonts w:ascii="Times New Roman" w:hAnsi="Times New Roman"/>
          <w:sz w:val="28"/>
          <w:szCs w:val="28"/>
        </w:rPr>
      </w:pPr>
      <w:r w:rsidRPr="008F3D5A">
        <w:rPr>
          <w:rFonts w:ascii="Times New Roman" w:hAnsi="Times New Roman"/>
          <w:sz w:val="28"/>
          <w:szCs w:val="28"/>
        </w:rPr>
        <w:t>1. “</w:t>
      </w:r>
      <w:r w:rsidRPr="008F3D5A">
        <w:rPr>
          <w:rFonts w:ascii="Times New Roman" w:hAnsi="Times New Roman"/>
          <w:b/>
          <w:bCs/>
          <w:sz w:val="28"/>
          <w:szCs w:val="28"/>
        </w:rPr>
        <w:t>Arsye madhore të lidhura me interesin publik”</w:t>
      </w:r>
      <w:r w:rsidR="00FB2B63" w:rsidRPr="008F3D5A">
        <w:rPr>
          <w:rFonts w:ascii="Times New Roman" w:hAnsi="Times New Roman"/>
          <w:sz w:val="28"/>
          <w:szCs w:val="28"/>
        </w:rPr>
        <w:t>,</w:t>
      </w:r>
      <w:r w:rsidR="000628CD" w:rsidRPr="008F3D5A">
        <w:rPr>
          <w:rFonts w:ascii="Times New Roman" w:hAnsi="Times New Roman"/>
          <w:sz w:val="28"/>
          <w:szCs w:val="28"/>
        </w:rPr>
        <w:t xml:space="preserve"> arsye ose objektiva legjitimë të interesit publik që mund të përdoren për të justifikuar vendosjen e kërkesave ose kufizimeve ndaj ushtrimit të lirisë së vendosjes ose të ofrimit të shërbimeve, në përputhje me nenet 52 dhe 62</w:t>
      </w:r>
      <w:r w:rsidR="00FB2B63" w:rsidRPr="008F3D5A">
        <w:rPr>
          <w:rFonts w:ascii="Times New Roman" w:hAnsi="Times New Roman"/>
          <w:sz w:val="28"/>
          <w:szCs w:val="28"/>
        </w:rPr>
        <w:t>,</w:t>
      </w:r>
      <w:r w:rsidR="000628CD" w:rsidRPr="008F3D5A">
        <w:rPr>
          <w:rFonts w:ascii="Times New Roman" w:hAnsi="Times New Roman"/>
          <w:sz w:val="28"/>
          <w:szCs w:val="28"/>
        </w:rPr>
        <w:t xml:space="preserve"> të Traktatit për Funksionimin e Bashkimit Evropian dhe me jurisprudencën përkatëse të Gjykatës së Drejtësisë së Bashkimit Evropian.</w:t>
      </w:r>
    </w:p>
    <w:p w14:paraId="6F6CC0EB" w14:textId="1B5839B5" w:rsidR="004256B2" w:rsidRPr="008F3D5A" w:rsidRDefault="00896923" w:rsidP="00896923">
      <w:pPr>
        <w:widowControl w:val="0"/>
        <w:autoSpaceDE w:val="0"/>
        <w:autoSpaceDN w:val="0"/>
        <w:adjustRightInd w:val="0"/>
        <w:spacing w:after="0" w:line="240" w:lineRule="auto"/>
        <w:ind w:left="540" w:hanging="360"/>
        <w:rPr>
          <w:rFonts w:ascii="Times New Roman" w:hAnsi="Times New Roman"/>
          <w:sz w:val="28"/>
          <w:szCs w:val="28"/>
        </w:rPr>
      </w:pPr>
      <w:r w:rsidRPr="008F3D5A">
        <w:rPr>
          <w:rFonts w:ascii="Times New Roman" w:hAnsi="Times New Roman"/>
          <w:sz w:val="28"/>
          <w:szCs w:val="28"/>
        </w:rPr>
        <w:t xml:space="preserve">     </w:t>
      </w:r>
      <w:r w:rsidR="000628CD" w:rsidRPr="008F3D5A">
        <w:rPr>
          <w:rFonts w:ascii="Times New Roman" w:hAnsi="Times New Roman"/>
          <w:sz w:val="28"/>
          <w:szCs w:val="28"/>
        </w:rPr>
        <w:t>Në kuptim të këtij ligji, këto arsye përfshijnë, ndër të tjera, rendin publik, sigurinë publike, shëndetin publik, mbrojtjen e konsumatorëve dhe të përfituesve të shërbimeve, mbrojtjen dhe mirëqenien sociale e të punonjësve, ruajtjen e ekuilibrit financiar të sistemit të sigurimeve shoqërore, parandalimin e mashtrimit dhe të konkurrencës së pandershme, mbrojtjen e mjedisit dhe të mjedisit urban, përfshirë planifikimin urban e territorial, mbrojtjen e kreditorëve, garantimin e administrimit të drejtë të drejtësisë, sigurinë rrugore, mbrojtjen e pronësisë intelektuale, objektivat e politikës sociale e kulturore, si dhe ruajtjen e trashëgimisë kombëtare historike e artistike.</w:t>
      </w:r>
      <w:r w:rsidR="0053191F" w:rsidRPr="008F3D5A">
        <w:rPr>
          <w:rFonts w:ascii="Times New Roman" w:hAnsi="Times New Roman"/>
          <w:sz w:val="28"/>
          <w:szCs w:val="28"/>
        </w:rPr>
        <w:t xml:space="preserve"> </w:t>
      </w:r>
      <w:r w:rsidR="000628CD" w:rsidRPr="008F3D5A">
        <w:rPr>
          <w:rFonts w:ascii="Times New Roman" w:hAnsi="Times New Roman"/>
          <w:sz w:val="28"/>
          <w:szCs w:val="28"/>
        </w:rPr>
        <w:t xml:space="preserve">Kjo listë nuk është shteruese dhe nuk përfshin arsye të natyrës thjesht ekonomike, të tilla si mbrojtja e konkurrencës, sigurimi i </w:t>
      </w:r>
      <w:r w:rsidR="0053191F" w:rsidRPr="008F3D5A">
        <w:rPr>
          <w:rFonts w:ascii="Times New Roman" w:hAnsi="Times New Roman"/>
          <w:sz w:val="28"/>
          <w:szCs w:val="28"/>
        </w:rPr>
        <w:t>fitimeve</w:t>
      </w:r>
      <w:r w:rsidR="000628CD" w:rsidRPr="008F3D5A">
        <w:rPr>
          <w:rFonts w:ascii="Times New Roman" w:hAnsi="Times New Roman"/>
          <w:sz w:val="28"/>
          <w:szCs w:val="28"/>
        </w:rPr>
        <w:t xml:space="preserve"> </w:t>
      </w:r>
      <w:r w:rsidR="0053191F" w:rsidRPr="008F3D5A">
        <w:rPr>
          <w:rFonts w:ascii="Times New Roman" w:hAnsi="Times New Roman"/>
          <w:sz w:val="28"/>
          <w:szCs w:val="28"/>
        </w:rPr>
        <w:t>t</w:t>
      </w:r>
      <w:r w:rsidR="000628CD" w:rsidRPr="008F3D5A">
        <w:rPr>
          <w:rFonts w:ascii="Times New Roman" w:hAnsi="Times New Roman"/>
          <w:sz w:val="28"/>
          <w:szCs w:val="28"/>
        </w:rPr>
        <w:t>ë subjekteve ekonomike, ruajtj</w:t>
      </w:r>
      <w:r w:rsidR="00FB2B63" w:rsidRPr="008F3D5A">
        <w:rPr>
          <w:rFonts w:ascii="Times New Roman" w:hAnsi="Times New Roman"/>
          <w:sz w:val="28"/>
          <w:szCs w:val="28"/>
        </w:rPr>
        <w:t>a</w:t>
      </w:r>
      <w:r w:rsidR="000628CD" w:rsidRPr="008F3D5A">
        <w:rPr>
          <w:rFonts w:ascii="Times New Roman" w:hAnsi="Times New Roman"/>
          <w:sz w:val="28"/>
          <w:szCs w:val="28"/>
        </w:rPr>
        <w:t xml:space="preserve"> e strukturës së tregut apo </w:t>
      </w:r>
      <w:r w:rsidR="0053191F" w:rsidRPr="008F3D5A">
        <w:rPr>
          <w:rFonts w:ascii="Times New Roman" w:hAnsi="Times New Roman"/>
          <w:sz w:val="28"/>
          <w:szCs w:val="28"/>
        </w:rPr>
        <w:t>të</w:t>
      </w:r>
      <w:r w:rsidR="000628CD" w:rsidRPr="008F3D5A">
        <w:rPr>
          <w:rFonts w:ascii="Times New Roman" w:hAnsi="Times New Roman"/>
          <w:sz w:val="28"/>
          <w:szCs w:val="28"/>
        </w:rPr>
        <w:t xml:space="preserve"> </w:t>
      </w:r>
      <w:proofErr w:type="spellStart"/>
      <w:r w:rsidR="000628CD" w:rsidRPr="008F3D5A">
        <w:rPr>
          <w:rFonts w:ascii="Times New Roman" w:hAnsi="Times New Roman"/>
          <w:sz w:val="28"/>
          <w:szCs w:val="28"/>
        </w:rPr>
        <w:t>të</w:t>
      </w:r>
      <w:proofErr w:type="spellEnd"/>
      <w:r w:rsidR="000628CD" w:rsidRPr="008F3D5A">
        <w:rPr>
          <w:rFonts w:ascii="Times New Roman" w:hAnsi="Times New Roman"/>
          <w:sz w:val="28"/>
          <w:szCs w:val="28"/>
        </w:rPr>
        <w:t xml:space="preserve"> ardhurave fiskale.</w:t>
      </w:r>
    </w:p>
    <w:p w14:paraId="4F9122C8" w14:textId="77777777" w:rsidR="00896923" w:rsidRPr="008F3D5A" w:rsidRDefault="00896923" w:rsidP="00896923">
      <w:pPr>
        <w:widowControl w:val="0"/>
        <w:autoSpaceDE w:val="0"/>
        <w:autoSpaceDN w:val="0"/>
        <w:adjustRightInd w:val="0"/>
        <w:spacing w:after="0" w:line="240" w:lineRule="auto"/>
        <w:ind w:left="540" w:hanging="360"/>
        <w:rPr>
          <w:rFonts w:ascii="Times New Roman" w:hAnsi="Times New Roman"/>
          <w:sz w:val="28"/>
          <w:szCs w:val="28"/>
        </w:rPr>
      </w:pPr>
    </w:p>
    <w:p w14:paraId="3A31D82E" w14:textId="6BE09698" w:rsidR="004256B2" w:rsidRPr="008F3D5A" w:rsidRDefault="00896923" w:rsidP="00896923">
      <w:pPr>
        <w:pStyle w:val="ListParagraph"/>
        <w:widowControl w:val="0"/>
        <w:autoSpaceDE w:val="0"/>
        <w:autoSpaceDN w:val="0"/>
        <w:adjustRightInd w:val="0"/>
        <w:spacing w:after="0" w:line="240" w:lineRule="auto"/>
        <w:ind w:left="540" w:hanging="360"/>
        <w:jc w:val="both"/>
        <w:rPr>
          <w:rFonts w:ascii="Times New Roman" w:hAnsi="Times New Roman"/>
          <w:sz w:val="28"/>
          <w:szCs w:val="28"/>
        </w:rPr>
      </w:pPr>
      <w:r w:rsidRPr="008F3D5A">
        <w:rPr>
          <w:rFonts w:ascii="Times New Roman" w:hAnsi="Times New Roman"/>
          <w:sz w:val="28"/>
          <w:szCs w:val="28"/>
        </w:rPr>
        <w:t xml:space="preserve">2.  </w:t>
      </w:r>
      <w:r w:rsidR="003831D0" w:rsidRPr="008F3D5A">
        <w:rPr>
          <w:rFonts w:ascii="Times New Roman" w:hAnsi="Times New Roman"/>
          <w:b/>
          <w:bCs/>
          <w:sz w:val="28"/>
          <w:szCs w:val="28"/>
        </w:rPr>
        <w:t>“Autoritet kompetent”</w:t>
      </w:r>
      <w:r w:rsidR="00FB2B63" w:rsidRPr="008F3D5A">
        <w:rPr>
          <w:rFonts w:ascii="Times New Roman" w:hAnsi="Times New Roman"/>
          <w:sz w:val="28"/>
          <w:szCs w:val="28"/>
        </w:rPr>
        <w:t>,</w:t>
      </w:r>
      <w:r w:rsidR="003831D0" w:rsidRPr="008F3D5A">
        <w:rPr>
          <w:rFonts w:ascii="Times New Roman" w:hAnsi="Times New Roman"/>
          <w:sz w:val="28"/>
          <w:szCs w:val="28"/>
        </w:rPr>
        <w:t xml:space="preserve"> çdo organ ose autoritet që ka rol mbikëqyrës apo rregullator në një veprimtari shërbimi, përfshirë organet administrative, gjykatat kur veprojnë si të tilla, organet profesionale dhe shoqatat ose organizatat e tjera profesionale, të cilat rregullojnë, në mënyrë kolektive, hyrjen në një veprimtari shërbimi ose ushtrimin e saj</w:t>
      </w:r>
      <w:r w:rsidR="004256B2" w:rsidRPr="008F3D5A">
        <w:rPr>
          <w:rFonts w:ascii="Times New Roman" w:hAnsi="Times New Roman"/>
          <w:sz w:val="28"/>
          <w:szCs w:val="28"/>
        </w:rPr>
        <w:t>.</w:t>
      </w:r>
    </w:p>
    <w:p w14:paraId="52F609A7" w14:textId="77777777" w:rsidR="00896923" w:rsidRPr="008F3D5A" w:rsidRDefault="00896923" w:rsidP="00896923">
      <w:pPr>
        <w:pStyle w:val="ListParagraph"/>
        <w:widowControl w:val="0"/>
        <w:autoSpaceDE w:val="0"/>
        <w:autoSpaceDN w:val="0"/>
        <w:adjustRightInd w:val="0"/>
        <w:spacing w:after="0" w:line="240" w:lineRule="auto"/>
        <w:ind w:left="540" w:hanging="360"/>
        <w:rPr>
          <w:rFonts w:ascii="Times New Roman" w:hAnsi="Times New Roman"/>
          <w:sz w:val="28"/>
          <w:szCs w:val="28"/>
        </w:rPr>
      </w:pPr>
    </w:p>
    <w:p w14:paraId="1837AC6D" w14:textId="1B286911" w:rsidR="001809AE" w:rsidRPr="008F3D5A" w:rsidRDefault="008D6333" w:rsidP="00896923">
      <w:pPr>
        <w:pStyle w:val="ListParagraph"/>
        <w:widowControl w:val="0"/>
        <w:numPr>
          <w:ilvl w:val="0"/>
          <w:numId w:val="12"/>
        </w:numPr>
        <w:autoSpaceDE w:val="0"/>
        <w:autoSpaceDN w:val="0"/>
        <w:adjustRightInd w:val="0"/>
        <w:spacing w:after="0" w:line="240" w:lineRule="auto"/>
        <w:ind w:left="540"/>
        <w:rPr>
          <w:rFonts w:ascii="Times New Roman" w:hAnsi="Times New Roman"/>
          <w:sz w:val="28"/>
          <w:szCs w:val="28"/>
        </w:rPr>
      </w:pPr>
      <w:r w:rsidRPr="008F3D5A">
        <w:rPr>
          <w:rFonts w:ascii="Times New Roman" w:hAnsi="Times New Roman"/>
          <w:b/>
          <w:bCs/>
          <w:sz w:val="28"/>
          <w:szCs w:val="28"/>
        </w:rPr>
        <w:lastRenderedPageBreak/>
        <w:t>“Komision”</w:t>
      </w:r>
      <w:r w:rsidR="00FB2B63" w:rsidRPr="008F3D5A">
        <w:rPr>
          <w:rFonts w:ascii="Times New Roman" w:hAnsi="Times New Roman"/>
          <w:sz w:val="28"/>
          <w:szCs w:val="28"/>
        </w:rPr>
        <w:t>,</w:t>
      </w:r>
      <w:r w:rsidRPr="008F3D5A">
        <w:rPr>
          <w:rFonts w:ascii="Times New Roman" w:hAnsi="Times New Roman"/>
          <w:sz w:val="28"/>
          <w:szCs w:val="28"/>
        </w:rPr>
        <w:t xml:space="preserve"> Komisioni Evropian.</w:t>
      </w:r>
    </w:p>
    <w:p w14:paraId="7D83CCFE" w14:textId="77777777" w:rsidR="00896923" w:rsidRPr="008F3D5A" w:rsidRDefault="00896923" w:rsidP="00896923">
      <w:pPr>
        <w:pStyle w:val="ListParagraph"/>
        <w:widowControl w:val="0"/>
        <w:autoSpaceDE w:val="0"/>
        <w:autoSpaceDN w:val="0"/>
        <w:adjustRightInd w:val="0"/>
        <w:spacing w:after="0" w:line="240" w:lineRule="auto"/>
        <w:ind w:left="540" w:hanging="360"/>
        <w:rPr>
          <w:rFonts w:ascii="Times New Roman" w:hAnsi="Times New Roman"/>
          <w:sz w:val="28"/>
          <w:szCs w:val="28"/>
        </w:rPr>
      </w:pPr>
    </w:p>
    <w:p w14:paraId="0345261C" w14:textId="354A7217" w:rsidR="004256B2" w:rsidRPr="008F3D5A" w:rsidRDefault="004256B2" w:rsidP="00FB2B63">
      <w:pPr>
        <w:pStyle w:val="ListParagraph"/>
        <w:widowControl w:val="0"/>
        <w:numPr>
          <w:ilvl w:val="0"/>
          <w:numId w:val="12"/>
        </w:numPr>
        <w:autoSpaceDE w:val="0"/>
        <w:autoSpaceDN w:val="0"/>
        <w:adjustRightInd w:val="0"/>
        <w:spacing w:after="0" w:line="240" w:lineRule="auto"/>
        <w:jc w:val="both"/>
        <w:rPr>
          <w:rFonts w:ascii="Times New Roman" w:hAnsi="Times New Roman"/>
          <w:sz w:val="28"/>
          <w:szCs w:val="28"/>
        </w:rPr>
      </w:pPr>
      <w:r w:rsidRPr="008F3D5A">
        <w:rPr>
          <w:rFonts w:ascii="Times New Roman" w:hAnsi="Times New Roman"/>
          <w:b/>
          <w:bCs/>
          <w:sz w:val="28"/>
          <w:szCs w:val="28"/>
        </w:rPr>
        <w:t>“Komunikim tregtar”</w:t>
      </w:r>
      <w:r w:rsidR="00FB2B63" w:rsidRPr="008F3D5A">
        <w:rPr>
          <w:rFonts w:ascii="Times New Roman" w:hAnsi="Times New Roman"/>
          <w:sz w:val="28"/>
          <w:szCs w:val="28"/>
        </w:rPr>
        <w:t>,</w:t>
      </w:r>
      <w:r w:rsidRPr="008F3D5A">
        <w:rPr>
          <w:rFonts w:ascii="Times New Roman" w:hAnsi="Times New Roman"/>
          <w:sz w:val="28"/>
          <w:szCs w:val="28"/>
        </w:rPr>
        <w:t xml:space="preserve"> çdo formë komunikimi, e drejtpërdrejtë apo e tërthortë, që ka për qëllim të promovojë mallrat, shërbimet apo imazhin e një sipërmarrjeje, organizate ose personi të angazhuar në një veprimtari tregtare, industriale, zejtare apo në ushtrimin e një profesioni të rregulluar. Nuk përbëjnë komunikim tregtar, në kuptim të këtij ligji</w:t>
      </w:r>
      <w:r w:rsidR="00FB2B63" w:rsidRPr="008F3D5A">
        <w:rPr>
          <w:rFonts w:ascii="Times New Roman" w:hAnsi="Times New Roman"/>
          <w:sz w:val="28"/>
          <w:szCs w:val="28"/>
        </w:rPr>
        <w:t>,</w:t>
      </w:r>
      <w:r w:rsidRPr="008F3D5A">
        <w:rPr>
          <w:rFonts w:ascii="Times New Roman" w:hAnsi="Times New Roman"/>
          <w:sz w:val="28"/>
          <w:szCs w:val="28"/>
        </w:rPr>
        <w:t>:</w:t>
      </w:r>
    </w:p>
    <w:p w14:paraId="2256EC2B" w14:textId="77777777" w:rsidR="00896923" w:rsidRPr="008F3D5A" w:rsidRDefault="00896923" w:rsidP="00896923">
      <w:pPr>
        <w:pStyle w:val="ListParagraph"/>
        <w:widowControl w:val="0"/>
        <w:autoSpaceDE w:val="0"/>
        <w:autoSpaceDN w:val="0"/>
        <w:adjustRightInd w:val="0"/>
        <w:spacing w:after="0" w:line="240" w:lineRule="auto"/>
        <w:ind w:left="630" w:hanging="90"/>
        <w:rPr>
          <w:rFonts w:ascii="Times New Roman" w:hAnsi="Times New Roman"/>
          <w:sz w:val="28"/>
          <w:szCs w:val="28"/>
        </w:rPr>
      </w:pPr>
    </w:p>
    <w:p w14:paraId="0ED3A484" w14:textId="3793AC20" w:rsidR="004256B2" w:rsidRPr="008F3D5A" w:rsidRDefault="004256B2" w:rsidP="00896923">
      <w:pPr>
        <w:widowControl w:val="0"/>
        <w:autoSpaceDE w:val="0"/>
        <w:autoSpaceDN w:val="0"/>
        <w:adjustRightInd w:val="0"/>
        <w:spacing w:after="0" w:line="240" w:lineRule="auto"/>
        <w:ind w:left="1080" w:hanging="360"/>
        <w:rPr>
          <w:rFonts w:ascii="Times New Roman" w:hAnsi="Times New Roman"/>
          <w:sz w:val="28"/>
          <w:szCs w:val="28"/>
        </w:rPr>
      </w:pPr>
      <w:r w:rsidRPr="008F3D5A">
        <w:rPr>
          <w:rFonts w:ascii="Times New Roman" w:hAnsi="Times New Roman"/>
          <w:sz w:val="28"/>
          <w:szCs w:val="28"/>
        </w:rPr>
        <w:t xml:space="preserve">a) </w:t>
      </w:r>
      <w:r w:rsidR="00896923" w:rsidRPr="008F3D5A">
        <w:rPr>
          <w:rFonts w:ascii="Times New Roman" w:hAnsi="Times New Roman"/>
          <w:sz w:val="28"/>
          <w:szCs w:val="28"/>
        </w:rPr>
        <w:tab/>
      </w:r>
      <w:r w:rsidRPr="008F3D5A">
        <w:rPr>
          <w:rFonts w:ascii="Times New Roman" w:hAnsi="Times New Roman"/>
          <w:sz w:val="28"/>
          <w:szCs w:val="28"/>
        </w:rPr>
        <w:t xml:space="preserve">informacioni që mundëson </w:t>
      </w:r>
      <w:proofErr w:type="spellStart"/>
      <w:r w:rsidRPr="008F3D5A">
        <w:rPr>
          <w:rFonts w:ascii="Times New Roman" w:hAnsi="Times New Roman"/>
          <w:sz w:val="28"/>
          <w:szCs w:val="28"/>
        </w:rPr>
        <w:t>aksesin</w:t>
      </w:r>
      <w:proofErr w:type="spellEnd"/>
      <w:r w:rsidRPr="008F3D5A">
        <w:rPr>
          <w:rFonts w:ascii="Times New Roman" w:hAnsi="Times New Roman"/>
          <w:sz w:val="28"/>
          <w:szCs w:val="28"/>
        </w:rPr>
        <w:t xml:space="preserve"> e drejtpërdrejtë në veprimtarinë e një sipërmarrjeje, organizate apo personi, si emri i </w:t>
      </w:r>
      <w:proofErr w:type="spellStart"/>
      <w:r w:rsidRPr="008F3D5A">
        <w:rPr>
          <w:rFonts w:ascii="Times New Roman" w:hAnsi="Times New Roman"/>
          <w:i/>
          <w:iCs/>
          <w:sz w:val="28"/>
          <w:szCs w:val="28"/>
        </w:rPr>
        <w:t>domain</w:t>
      </w:r>
      <w:proofErr w:type="spellEnd"/>
      <w:r w:rsidRPr="008F3D5A">
        <w:rPr>
          <w:rFonts w:ascii="Times New Roman" w:hAnsi="Times New Roman"/>
          <w:sz w:val="28"/>
          <w:szCs w:val="28"/>
        </w:rPr>
        <w:t xml:space="preserve">-it në internet apo adresa e postës elektronike; </w:t>
      </w:r>
    </w:p>
    <w:p w14:paraId="6F2CD37E" w14:textId="0407A99C" w:rsidR="003831D0" w:rsidRPr="008F3D5A" w:rsidRDefault="004256B2" w:rsidP="00896923">
      <w:pPr>
        <w:widowControl w:val="0"/>
        <w:autoSpaceDE w:val="0"/>
        <w:autoSpaceDN w:val="0"/>
        <w:adjustRightInd w:val="0"/>
        <w:spacing w:after="0" w:line="240" w:lineRule="auto"/>
        <w:ind w:left="1080" w:hanging="360"/>
        <w:rPr>
          <w:rFonts w:ascii="Times New Roman" w:hAnsi="Times New Roman"/>
          <w:sz w:val="28"/>
          <w:szCs w:val="28"/>
        </w:rPr>
      </w:pPr>
      <w:r w:rsidRPr="008F3D5A">
        <w:rPr>
          <w:rFonts w:ascii="Times New Roman" w:hAnsi="Times New Roman"/>
          <w:sz w:val="28"/>
          <w:szCs w:val="28"/>
        </w:rPr>
        <w:t xml:space="preserve">b) </w:t>
      </w:r>
      <w:r w:rsidR="00FB2B63" w:rsidRPr="008F3D5A">
        <w:rPr>
          <w:rFonts w:ascii="Times New Roman" w:hAnsi="Times New Roman"/>
          <w:sz w:val="28"/>
          <w:szCs w:val="28"/>
        </w:rPr>
        <w:tab/>
      </w:r>
      <w:r w:rsidRPr="008F3D5A">
        <w:rPr>
          <w:rFonts w:ascii="Times New Roman" w:hAnsi="Times New Roman"/>
          <w:sz w:val="28"/>
          <w:szCs w:val="28"/>
        </w:rPr>
        <w:t xml:space="preserve">komunikimi lidhur me mallrat, shërbimet, imazhin e një sipërmarrjeje, organizate apo personi, i ofruar në mënyrë të pavarur dhe pa </w:t>
      </w:r>
      <w:proofErr w:type="spellStart"/>
      <w:r w:rsidRPr="008F3D5A">
        <w:rPr>
          <w:rFonts w:ascii="Times New Roman" w:hAnsi="Times New Roman"/>
          <w:sz w:val="28"/>
          <w:szCs w:val="28"/>
        </w:rPr>
        <w:t>kundërshpërblim</w:t>
      </w:r>
      <w:proofErr w:type="spellEnd"/>
      <w:r w:rsidRPr="008F3D5A">
        <w:rPr>
          <w:rFonts w:ascii="Times New Roman" w:hAnsi="Times New Roman"/>
          <w:sz w:val="28"/>
          <w:szCs w:val="28"/>
        </w:rPr>
        <w:t>.</w:t>
      </w:r>
    </w:p>
    <w:p w14:paraId="752D5392" w14:textId="77777777" w:rsidR="00896923" w:rsidRPr="008F3D5A" w:rsidRDefault="00896923" w:rsidP="00CC63E1">
      <w:pPr>
        <w:widowControl w:val="0"/>
        <w:autoSpaceDE w:val="0"/>
        <w:autoSpaceDN w:val="0"/>
        <w:adjustRightInd w:val="0"/>
        <w:spacing w:after="0" w:line="240" w:lineRule="auto"/>
        <w:ind w:left="284" w:firstLine="0"/>
        <w:rPr>
          <w:rFonts w:ascii="Times New Roman" w:hAnsi="Times New Roman"/>
          <w:sz w:val="28"/>
          <w:szCs w:val="28"/>
        </w:rPr>
      </w:pPr>
    </w:p>
    <w:p w14:paraId="35B7FBB9" w14:textId="6109BBD5" w:rsidR="006E18B1" w:rsidRPr="008F3D5A" w:rsidRDefault="004A3E1B" w:rsidP="00896923">
      <w:pPr>
        <w:widowControl w:val="0"/>
        <w:autoSpaceDE w:val="0"/>
        <w:autoSpaceDN w:val="0"/>
        <w:adjustRightInd w:val="0"/>
        <w:spacing w:after="0" w:line="240" w:lineRule="auto"/>
        <w:ind w:left="540" w:hanging="360"/>
        <w:rPr>
          <w:rFonts w:ascii="Times New Roman" w:hAnsi="Times New Roman"/>
          <w:sz w:val="28"/>
          <w:szCs w:val="28"/>
        </w:rPr>
      </w:pPr>
      <w:r w:rsidRPr="008F3D5A">
        <w:rPr>
          <w:rFonts w:ascii="Times New Roman" w:hAnsi="Times New Roman"/>
          <w:sz w:val="28"/>
          <w:szCs w:val="28"/>
        </w:rPr>
        <w:t>5</w:t>
      </w:r>
      <w:r w:rsidR="004256B2" w:rsidRPr="008F3D5A">
        <w:rPr>
          <w:rFonts w:ascii="Times New Roman" w:hAnsi="Times New Roman"/>
          <w:sz w:val="28"/>
          <w:szCs w:val="28"/>
        </w:rPr>
        <w:t xml:space="preserve">. </w:t>
      </w:r>
      <w:r w:rsidR="00896923" w:rsidRPr="008F3D5A">
        <w:rPr>
          <w:rFonts w:ascii="Times New Roman" w:hAnsi="Times New Roman"/>
          <w:sz w:val="28"/>
          <w:szCs w:val="28"/>
        </w:rPr>
        <w:t xml:space="preserve"> </w:t>
      </w:r>
      <w:r w:rsidR="003831D0" w:rsidRPr="008F3D5A">
        <w:rPr>
          <w:rFonts w:ascii="Times New Roman" w:hAnsi="Times New Roman"/>
          <w:b/>
          <w:bCs/>
          <w:sz w:val="28"/>
          <w:szCs w:val="28"/>
        </w:rPr>
        <w:t>“Kriter”</w:t>
      </w:r>
      <w:r w:rsidR="00FB2B63" w:rsidRPr="008F3D5A">
        <w:rPr>
          <w:rFonts w:ascii="Times New Roman" w:hAnsi="Times New Roman"/>
          <w:sz w:val="28"/>
          <w:szCs w:val="28"/>
        </w:rPr>
        <w:t>,</w:t>
      </w:r>
      <w:r w:rsidR="003831D0" w:rsidRPr="008F3D5A">
        <w:rPr>
          <w:rFonts w:ascii="Times New Roman" w:hAnsi="Times New Roman"/>
          <w:sz w:val="28"/>
          <w:szCs w:val="28"/>
        </w:rPr>
        <w:t xml:space="preserve"> </w:t>
      </w:r>
      <w:r w:rsidR="006E18B1" w:rsidRPr="008F3D5A">
        <w:rPr>
          <w:rFonts w:ascii="Times New Roman" w:hAnsi="Times New Roman"/>
          <w:sz w:val="28"/>
          <w:szCs w:val="28"/>
        </w:rPr>
        <w:t xml:space="preserve">çdo detyrim, ndalim, kusht, kufizim ose tjetër kërkesë që ndikon në hyrjen në një veprimtari shërbimi ose në ushtrimin e saj, i përcaktuar në dispozitat e legjislacionit në fuqi, </w:t>
      </w:r>
      <w:r w:rsidR="002928DC" w:rsidRPr="008F3D5A">
        <w:rPr>
          <w:rFonts w:ascii="Times New Roman" w:hAnsi="Times New Roman"/>
          <w:sz w:val="28"/>
          <w:szCs w:val="28"/>
        </w:rPr>
        <w:t>në akte</w:t>
      </w:r>
      <w:r w:rsidR="006E18B1" w:rsidRPr="008F3D5A">
        <w:rPr>
          <w:rFonts w:ascii="Times New Roman" w:hAnsi="Times New Roman"/>
          <w:sz w:val="28"/>
          <w:szCs w:val="28"/>
        </w:rPr>
        <w:t xml:space="preserve"> nënligjore ose </w:t>
      </w:r>
      <w:r w:rsidR="002928DC" w:rsidRPr="008F3D5A">
        <w:rPr>
          <w:rFonts w:ascii="Times New Roman" w:hAnsi="Times New Roman"/>
          <w:sz w:val="28"/>
          <w:szCs w:val="28"/>
        </w:rPr>
        <w:t>akte</w:t>
      </w:r>
      <w:r w:rsidR="006E18B1" w:rsidRPr="008F3D5A">
        <w:rPr>
          <w:rFonts w:ascii="Times New Roman" w:hAnsi="Times New Roman"/>
          <w:sz w:val="28"/>
          <w:szCs w:val="28"/>
        </w:rPr>
        <w:t xml:space="preserve"> administrative, ose që rrjedh nga praktika gjyqësore, praktika administrative, rregullat e organeve profesionale, si dhe nga rregullat e përbashkëta të shoqatave ose organizatave të tjera profesionale, të miratuara në ushtrimin e autonomisë së tyre ligjore.</w:t>
      </w:r>
    </w:p>
    <w:p w14:paraId="6E40C6D7" w14:textId="07BC1251" w:rsidR="006E18B1" w:rsidRPr="008F3D5A" w:rsidRDefault="00896923" w:rsidP="00896923">
      <w:pPr>
        <w:widowControl w:val="0"/>
        <w:autoSpaceDE w:val="0"/>
        <w:autoSpaceDN w:val="0"/>
        <w:adjustRightInd w:val="0"/>
        <w:spacing w:after="0" w:line="240" w:lineRule="auto"/>
        <w:ind w:left="540" w:hanging="360"/>
        <w:rPr>
          <w:rFonts w:ascii="Times New Roman" w:hAnsi="Times New Roman"/>
          <w:sz w:val="28"/>
          <w:szCs w:val="28"/>
        </w:rPr>
      </w:pPr>
      <w:r w:rsidRPr="008F3D5A">
        <w:rPr>
          <w:rFonts w:ascii="Times New Roman" w:hAnsi="Times New Roman"/>
          <w:sz w:val="28"/>
          <w:szCs w:val="28"/>
        </w:rPr>
        <w:t xml:space="preserve">     </w:t>
      </w:r>
      <w:r w:rsidR="00FB2B63" w:rsidRPr="008F3D5A">
        <w:rPr>
          <w:rFonts w:ascii="Times New Roman" w:hAnsi="Times New Roman"/>
          <w:sz w:val="28"/>
          <w:szCs w:val="28"/>
        </w:rPr>
        <w:tab/>
      </w:r>
      <w:r w:rsidR="006E18B1" w:rsidRPr="008F3D5A">
        <w:rPr>
          <w:rFonts w:ascii="Times New Roman" w:hAnsi="Times New Roman"/>
          <w:sz w:val="28"/>
          <w:szCs w:val="28"/>
        </w:rPr>
        <w:t xml:space="preserve">Këto kritere mund të përfshijnë, ndër të tjera, detyrimin për të marrë një leje, autorizim, licencë ose për të paraqitur një njoftim apo deklaratë pranë autoriteteve kompetente, pavarësisht nëse janë të vendosura </w:t>
      </w:r>
      <w:r w:rsidR="009A0DFF" w:rsidRPr="008F3D5A">
        <w:rPr>
          <w:rFonts w:ascii="Times New Roman" w:hAnsi="Times New Roman"/>
          <w:sz w:val="28"/>
          <w:szCs w:val="28"/>
        </w:rPr>
        <w:t xml:space="preserve">nga organe apo autoritete </w:t>
      </w:r>
      <w:r w:rsidR="006E18B1" w:rsidRPr="008F3D5A">
        <w:rPr>
          <w:rFonts w:ascii="Times New Roman" w:hAnsi="Times New Roman"/>
          <w:sz w:val="28"/>
          <w:szCs w:val="28"/>
        </w:rPr>
        <w:t xml:space="preserve">në nivel </w:t>
      </w:r>
      <w:r w:rsidR="000B29D3" w:rsidRPr="008F3D5A">
        <w:rPr>
          <w:rFonts w:ascii="Times New Roman" w:hAnsi="Times New Roman"/>
          <w:sz w:val="28"/>
          <w:szCs w:val="28"/>
        </w:rPr>
        <w:t>të qeverisjes qendrore ose</w:t>
      </w:r>
      <w:r w:rsidR="006E18B1" w:rsidRPr="008F3D5A">
        <w:rPr>
          <w:rFonts w:ascii="Times New Roman" w:hAnsi="Times New Roman"/>
          <w:sz w:val="28"/>
          <w:szCs w:val="28"/>
        </w:rPr>
        <w:t xml:space="preserve"> vendor</w:t>
      </w:r>
      <w:r w:rsidR="000B29D3" w:rsidRPr="008F3D5A">
        <w:rPr>
          <w:rFonts w:ascii="Times New Roman" w:hAnsi="Times New Roman"/>
          <w:sz w:val="28"/>
          <w:szCs w:val="28"/>
        </w:rPr>
        <w:t>e</w:t>
      </w:r>
      <w:r w:rsidR="006E18B1" w:rsidRPr="008F3D5A">
        <w:rPr>
          <w:rFonts w:ascii="Times New Roman" w:hAnsi="Times New Roman"/>
          <w:sz w:val="28"/>
          <w:szCs w:val="28"/>
        </w:rPr>
        <w:t>.</w:t>
      </w:r>
    </w:p>
    <w:p w14:paraId="08F8B14D" w14:textId="7CFBAEF1" w:rsidR="004256B2" w:rsidRPr="008F3D5A" w:rsidRDefault="00896923" w:rsidP="00896923">
      <w:pPr>
        <w:widowControl w:val="0"/>
        <w:autoSpaceDE w:val="0"/>
        <w:autoSpaceDN w:val="0"/>
        <w:adjustRightInd w:val="0"/>
        <w:spacing w:after="0" w:line="240" w:lineRule="auto"/>
        <w:ind w:left="540" w:hanging="360"/>
        <w:rPr>
          <w:rFonts w:ascii="Times New Roman" w:hAnsi="Times New Roman"/>
          <w:sz w:val="28"/>
          <w:szCs w:val="28"/>
        </w:rPr>
      </w:pPr>
      <w:r w:rsidRPr="008F3D5A">
        <w:rPr>
          <w:rFonts w:ascii="Times New Roman" w:hAnsi="Times New Roman"/>
          <w:sz w:val="28"/>
          <w:szCs w:val="28"/>
        </w:rPr>
        <w:t xml:space="preserve">     </w:t>
      </w:r>
      <w:r w:rsidR="00FB2B63" w:rsidRPr="008F3D5A">
        <w:rPr>
          <w:rFonts w:ascii="Times New Roman" w:hAnsi="Times New Roman"/>
          <w:sz w:val="28"/>
          <w:szCs w:val="28"/>
        </w:rPr>
        <w:tab/>
      </w:r>
      <w:r w:rsidR="006E18B1" w:rsidRPr="008F3D5A">
        <w:rPr>
          <w:rFonts w:ascii="Times New Roman" w:hAnsi="Times New Roman"/>
          <w:sz w:val="28"/>
          <w:szCs w:val="28"/>
        </w:rPr>
        <w:t>Rregullat e përcaktuara në marrëveshjet kolektive të negociuara nga partnerët socialë nuk konsiderohen si kritere në kuptim të këtij ligji</w:t>
      </w:r>
      <w:r w:rsidR="004256B2" w:rsidRPr="008F3D5A">
        <w:rPr>
          <w:rFonts w:ascii="Times New Roman" w:hAnsi="Times New Roman"/>
          <w:sz w:val="28"/>
          <w:szCs w:val="28"/>
        </w:rPr>
        <w:t xml:space="preserve">. </w:t>
      </w:r>
    </w:p>
    <w:p w14:paraId="741765EC" w14:textId="77777777" w:rsidR="00896923" w:rsidRPr="008F3D5A" w:rsidRDefault="00896923" w:rsidP="00896923">
      <w:pPr>
        <w:widowControl w:val="0"/>
        <w:autoSpaceDE w:val="0"/>
        <w:autoSpaceDN w:val="0"/>
        <w:adjustRightInd w:val="0"/>
        <w:spacing w:after="0" w:line="240" w:lineRule="auto"/>
        <w:ind w:left="540" w:hanging="360"/>
        <w:rPr>
          <w:rFonts w:ascii="Times New Roman" w:hAnsi="Times New Roman"/>
          <w:sz w:val="28"/>
          <w:szCs w:val="28"/>
        </w:rPr>
      </w:pPr>
    </w:p>
    <w:p w14:paraId="47B69D2E" w14:textId="760F4F18" w:rsidR="004256B2" w:rsidRPr="008F3D5A" w:rsidRDefault="00596BAC" w:rsidP="00896923">
      <w:pPr>
        <w:widowControl w:val="0"/>
        <w:autoSpaceDE w:val="0"/>
        <w:autoSpaceDN w:val="0"/>
        <w:adjustRightInd w:val="0"/>
        <w:spacing w:after="0" w:line="240" w:lineRule="auto"/>
        <w:ind w:left="540" w:hanging="360"/>
        <w:rPr>
          <w:rFonts w:ascii="Times New Roman" w:hAnsi="Times New Roman"/>
          <w:sz w:val="28"/>
          <w:szCs w:val="28"/>
        </w:rPr>
      </w:pPr>
      <w:r w:rsidRPr="008F3D5A">
        <w:rPr>
          <w:rFonts w:ascii="Times New Roman" w:hAnsi="Times New Roman"/>
          <w:sz w:val="28"/>
          <w:szCs w:val="28"/>
        </w:rPr>
        <w:t>6</w:t>
      </w:r>
      <w:r w:rsidR="004256B2" w:rsidRPr="008F3D5A">
        <w:rPr>
          <w:rFonts w:ascii="Times New Roman" w:hAnsi="Times New Roman"/>
          <w:sz w:val="28"/>
          <w:szCs w:val="28"/>
        </w:rPr>
        <w:t xml:space="preserve">. </w:t>
      </w:r>
      <w:r w:rsidR="004256B2" w:rsidRPr="008F3D5A">
        <w:rPr>
          <w:rFonts w:ascii="Times New Roman" w:hAnsi="Times New Roman"/>
          <w:b/>
          <w:bCs/>
          <w:sz w:val="28"/>
          <w:szCs w:val="28"/>
        </w:rPr>
        <w:t>“Legjislacion sektorial”</w:t>
      </w:r>
      <w:r w:rsidR="00FB2B63" w:rsidRPr="008F3D5A">
        <w:rPr>
          <w:rFonts w:ascii="Times New Roman" w:hAnsi="Times New Roman"/>
          <w:sz w:val="28"/>
          <w:szCs w:val="28"/>
        </w:rPr>
        <w:t>,</w:t>
      </w:r>
      <w:r w:rsidR="004256B2" w:rsidRPr="008F3D5A">
        <w:rPr>
          <w:rFonts w:ascii="Times New Roman" w:hAnsi="Times New Roman"/>
          <w:sz w:val="28"/>
          <w:szCs w:val="28"/>
        </w:rPr>
        <w:t xml:space="preserve"> legjislacioni, përfshirë ligje, vendime, rregullore, udhëzime dhe çdo akt tjetër ligjor apo nënligjor, si dhe rregullat e parashikuara sipas akteve të urdhrave ose organizatave profesionale, që rregullojnë ushtrimin e veprimtarive në një sektor të caktuar.</w:t>
      </w:r>
    </w:p>
    <w:p w14:paraId="71407657" w14:textId="77777777" w:rsidR="00896923" w:rsidRPr="008F3D5A" w:rsidRDefault="00896923" w:rsidP="00896923">
      <w:pPr>
        <w:widowControl w:val="0"/>
        <w:autoSpaceDE w:val="0"/>
        <w:autoSpaceDN w:val="0"/>
        <w:adjustRightInd w:val="0"/>
        <w:spacing w:after="0" w:line="240" w:lineRule="auto"/>
        <w:ind w:left="540" w:hanging="360"/>
        <w:rPr>
          <w:rFonts w:ascii="Times New Roman" w:hAnsi="Times New Roman"/>
          <w:sz w:val="28"/>
          <w:szCs w:val="28"/>
        </w:rPr>
      </w:pPr>
    </w:p>
    <w:p w14:paraId="6E917482" w14:textId="398CE882" w:rsidR="00896923" w:rsidRPr="008F3D5A" w:rsidRDefault="004256B2" w:rsidP="00896923">
      <w:pPr>
        <w:pStyle w:val="ListParagraph"/>
        <w:widowControl w:val="0"/>
        <w:numPr>
          <w:ilvl w:val="0"/>
          <w:numId w:val="10"/>
        </w:numPr>
        <w:autoSpaceDE w:val="0"/>
        <w:autoSpaceDN w:val="0"/>
        <w:adjustRightInd w:val="0"/>
        <w:spacing w:after="0" w:line="240" w:lineRule="auto"/>
        <w:ind w:left="540"/>
        <w:rPr>
          <w:rFonts w:ascii="Times New Roman" w:hAnsi="Times New Roman"/>
          <w:sz w:val="28"/>
          <w:szCs w:val="28"/>
        </w:rPr>
      </w:pPr>
      <w:r w:rsidRPr="008F3D5A">
        <w:rPr>
          <w:rFonts w:ascii="Times New Roman" w:hAnsi="Times New Roman"/>
          <w:b/>
          <w:bCs/>
          <w:sz w:val="28"/>
          <w:szCs w:val="28"/>
        </w:rPr>
        <w:t>“Ministria”</w:t>
      </w:r>
      <w:r w:rsidR="00FB2B63" w:rsidRPr="008F3D5A">
        <w:rPr>
          <w:rFonts w:ascii="Times New Roman" w:hAnsi="Times New Roman"/>
          <w:sz w:val="28"/>
          <w:szCs w:val="28"/>
        </w:rPr>
        <w:t>,</w:t>
      </w:r>
      <w:r w:rsidRPr="008F3D5A">
        <w:rPr>
          <w:rFonts w:ascii="Times New Roman" w:hAnsi="Times New Roman"/>
          <w:sz w:val="28"/>
          <w:szCs w:val="28"/>
        </w:rPr>
        <w:t xml:space="preserve"> </w:t>
      </w:r>
      <w:r w:rsidR="003831D0" w:rsidRPr="008F3D5A">
        <w:rPr>
          <w:rFonts w:ascii="Times New Roman" w:hAnsi="Times New Roman"/>
          <w:sz w:val="28"/>
          <w:szCs w:val="28"/>
        </w:rPr>
        <w:t>ministria që mbulon çështjet e ekonomisë dhe të tregtisë</w:t>
      </w:r>
      <w:r w:rsidRPr="008F3D5A">
        <w:rPr>
          <w:rFonts w:ascii="Times New Roman" w:hAnsi="Times New Roman"/>
          <w:sz w:val="28"/>
          <w:szCs w:val="28"/>
        </w:rPr>
        <w:t>.</w:t>
      </w:r>
    </w:p>
    <w:p w14:paraId="43B8CF1E" w14:textId="1403BDB5" w:rsidR="004256B2" w:rsidRPr="008F3D5A" w:rsidRDefault="004256B2" w:rsidP="00896923">
      <w:pPr>
        <w:pStyle w:val="ListParagraph"/>
        <w:widowControl w:val="0"/>
        <w:autoSpaceDE w:val="0"/>
        <w:autoSpaceDN w:val="0"/>
        <w:adjustRightInd w:val="0"/>
        <w:spacing w:after="0" w:line="240" w:lineRule="auto"/>
        <w:ind w:left="540" w:hanging="360"/>
        <w:rPr>
          <w:rFonts w:ascii="Times New Roman" w:hAnsi="Times New Roman"/>
          <w:sz w:val="28"/>
          <w:szCs w:val="28"/>
        </w:rPr>
      </w:pPr>
      <w:r w:rsidRPr="008F3D5A">
        <w:rPr>
          <w:rFonts w:ascii="Times New Roman" w:hAnsi="Times New Roman"/>
          <w:sz w:val="28"/>
          <w:szCs w:val="28"/>
        </w:rPr>
        <w:t xml:space="preserve"> </w:t>
      </w:r>
    </w:p>
    <w:p w14:paraId="23EE90D6" w14:textId="35069BCC" w:rsidR="004256B2" w:rsidRPr="008F3D5A" w:rsidRDefault="004256B2" w:rsidP="00896923">
      <w:pPr>
        <w:pStyle w:val="ListParagraph"/>
        <w:widowControl w:val="0"/>
        <w:numPr>
          <w:ilvl w:val="0"/>
          <w:numId w:val="10"/>
        </w:numPr>
        <w:autoSpaceDE w:val="0"/>
        <w:autoSpaceDN w:val="0"/>
        <w:adjustRightInd w:val="0"/>
        <w:spacing w:after="0" w:line="240" w:lineRule="auto"/>
        <w:ind w:left="540"/>
        <w:jc w:val="both"/>
        <w:rPr>
          <w:rFonts w:ascii="Times New Roman" w:hAnsi="Times New Roman"/>
          <w:sz w:val="28"/>
          <w:szCs w:val="28"/>
        </w:rPr>
      </w:pPr>
      <w:r w:rsidRPr="008F3D5A">
        <w:rPr>
          <w:rFonts w:ascii="Times New Roman" w:hAnsi="Times New Roman"/>
          <w:b/>
          <w:bCs/>
          <w:sz w:val="28"/>
          <w:szCs w:val="28"/>
        </w:rPr>
        <w:t>“Ofrues”</w:t>
      </w:r>
      <w:r w:rsidR="00FB2B63" w:rsidRPr="008F3D5A">
        <w:rPr>
          <w:rFonts w:ascii="Times New Roman" w:hAnsi="Times New Roman"/>
          <w:sz w:val="28"/>
          <w:szCs w:val="28"/>
        </w:rPr>
        <w:t>,</w:t>
      </w:r>
      <w:r w:rsidR="003831D0" w:rsidRPr="008F3D5A">
        <w:rPr>
          <w:rFonts w:ascii="Times New Roman" w:hAnsi="Times New Roman"/>
          <w:sz w:val="28"/>
          <w:szCs w:val="28"/>
        </w:rPr>
        <w:t xml:space="preserve"> çdo person fizik, shtetas i Republikës së Shqipërisë</w:t>
      </w:r>
      <w:r w:rsidR="006B6341" w:rsidRPr="008F3D5A">
        <w:rPr>
          <w:rFonts w:ascii="Times New Roman" w:hAnsi="Times New Roman"/>
          <w:sz w:val="28"/>
          <w:szCs w:val="28"/>
        </w:rPr>
        <w:t xml:space="preserve">, </w:t>
      </w:r>
      <w:r w:rsidR="003831D0" w:rsidRPr="008F3D5A">
        <w:rPr>
          <w:rFonts w:ascii="Times New Roman" w:hAnsi="Times New Roman"/>
          <w:sz w:val="28"/>
          <w:szCs w:val="28"/>
        </w:rPr>
        <w:t>i një shteti anëtar të Bashkimit Evropian</w:t>
      </w:r>
      <w:r w:rsidR="0053430E" w:rsidRPr="008F3D5A">
        <w:rPr>
          <w:rFonts w:ascii="Times New Roman" w:hAnsi="Times New Roman"/>
          <w:sz w:val="28"/>
          <w:szCs w:val="28"/>
        </w:rPr>
        <w:t xml:space="preserve"> ose</w:t>
      </w:r>
      <w:r w:rsidR="00DB1611" w:rsidRPr="008F3D5A">
        <w:rPr>
          <w:rFonts w:ascii="Times New Roman" w:hAnsi="Times New Roman"/>
          <w:sz w:val="28"/>
          <w:szCs w:val="28"/>
        </w:rPr>
        <w:t xml:space="preserve"> i</w:t>
      </w:r>
      <w:r w:rsidR="0021563A" w:rsidRPr="008F3D5A">
        <w:rPr>
          <w:rFonts w:ascii="Times New Roman" w:hAnsi="Times New Roman"/>
          <w:sz w:val="28"/>
          <w:szCs w:val="28"/>
        </w:rPr>
        <w:t xml:space="preserve"> </w:t>
      </w:r>
      <w:r w:rsidR="003831D0" w:rsidRPr="008F3D5A">
        <w:rPr>
          <w:rFonts w:ascii="Times New Roman" w:hAnsi="Times New Roman"/>
          <w:sz w:val="28"/>
          <w:szCs w:val="28"/>
        </w:rPr>
        <w:t>Zonës Ekonomike Evropiane ose çdo person juridik i vendosur në Republikën e Shqipërisë ose në një nga kët</w:t>
      </w:r>
      <w:r w:rsidR="00FB2B63" w:rsidRPr="008F3D5A">
        <w:rPr>
          <w:rFonts w:ascii="Times New Roman" w:hAnsi="Times New Roman"/>
          <w:sz w:val="28"/>
          <w:szCs w:val="28"/>
        </w:rPr>
        <w:t>o</w:t>
      </w:r>
      <w:r w:rsidR="003831D0" w:rsidRPr="008F3D5A">
        <w:rPr>
          <w:rFonts w:ascii="Times New Roman" w:hAnsi="Times New Roman"/>
          <w:sz w:val="28"/>
          <w:szCs w:val="28"/>
        </w:rPr>
        <w:t xml:space="preserve"> shtete, që ofron ose kryen një shërbim, sipas kuptimit </w:t>
      </w:r>
      <w:r w:rsidR="00FB2B63" w:rsidRPr="008F3D5A">
        <w:rPr>
          <w:rFonts w:ascii="Times New Roman" w:hAnsi="Times New Roman"/>
          <w:sz w:val="28"/>
          <w:szCs w:val="28"/>
        </w:rPr>
        <w:t>t</w:t>
      </w:r>
      <w:r w:rsidR="003831D0" w:rsidRPr="008F3D5A">
        <w:rPr>
          <w:rFonts w:ascii="Times New Roman" w:hAnsi="Times New Roman"/>
          <w:sz w:val="28"/>
          <w:szCs w:val="28"/>
        </w:rPr>
        <w:t xml:space="preserve">ë </w:t>
      </w:r>
      <w:r w:rsidR="00FB2B63" w:rsidRPr="008F3D5A">
        <w:rPr>
          <w:rFonts w:ascii="Times New Roman" w:hAnsi="Times New Roman"/>
          <w:sz w:val="28"/>
          <w:szCs w:val="28"/>
        </w:rPr>
        <w:t>s</w:t>
      </w:r>
      <w:r w:rsidR="003831D0" w:rsidRPr="008F3D5A">
        <w:rPr>
          <w:rFonts w:ascii="Times New Roman" w:hAnsi="Times New Roman"/>
          <w:sz w:val="28"/>
          <w:szCs w:val="28"/>
        </w:rPr>
        <w:t xml:space="preserve">ë drejtës </w:t>
      </w:r>
      <w:r w:rsidR="00FB2B63" w:rsidRPr="008F3D5A">
        <w:rPr>
          <w:rFonts w:ascii="Times New Roman" w:hAnsi="Times New Roman"/>
          <w:sz w:val="28"/>
          <w:szCs w:val="28"/>
        </w:rPr>
        <w:t>s</w:t>
      </w:r>
      <w:r w:rsidR="003831D0" w:rsidRPr="008F3D5A">
        <w:rPr>
          <w:rFonts w:ascii="Times New Roman" w:hAnsi="Times New Roman"/>
          <w:sz w:val="28"/>
          <w:szCs w:val="28"/>
        </w:rPr>
        <w:t>ë Bashkimit Evropian mbi lirinë e vendosjes dhe lirinë e ofrimit të shërbimeve</w:t>
      </w:r>
      <w:r w:rsidRPr="008F3D5A">
        <w:rPr>
          <w:rFonts w:ascii="Times New Roman" w:hAnsi="Times New Roman"/>
          <w:sz w:val="28"/>
          <w:szCs w:val="28"/>
        </w:rPr>
        <w:t>.</w:t>
      </w:r>
    </w:p>
    <w:p w14:paraId="5BA69C59" w14:textId="77777777" w:rsidR="00896923" w:rsidRPr="008F3D5A" w:rsidRDefault="00896923" w:rsidP="00896923">
      <w:pPr>
        <w:pStyle w:val="ListParagraph"/>
        <w:widowControl w:val="0"/>
        <w:autoSpaceDE w:val="0"/>
        <w:autoSpaceDN w:val="0"/>
        <w:adjustRightInd w:val="0"/>
        <w:spacing w:after="0" w:line="240" w:lineRule="auto"/>
        <w:ind w:left="540" w:hanging="360"/>
        <w:rPr>
          <w:rFonts w:ascii="Times New Roman" w:hAnsi="Times New Roman"/>
          <w:sz w:val="28"/>
          <w:szCs w:val="28"/>
        </w:rPr>
      </w:pPr>
    </w:p>
    <w:p w14:paraId="12371A8A" w14:textId="28639B7E" w:rsidR="004256B2" w:rsidRPr="008F3D5A" w:rsidRDefault="003831D0" w:rsidP="00896923">
      <w:pPr>
        <w:pStyle w:val="ListParagraph"/>
        <w:widowControl w:val="0"/>
        <w:numPr>
          <w:ilvl w:val="0"/>
          <w:numId w:val="10"/>
        </w:numPr>
        <w:autoSpaceDE w:val="0"/>
        <w:autoSpaceDN w:val="0"/>
        <w:adjustRightInd w:val="0"/>
        <w:spacing w:after="0" w:line="240" w:lineRule="auto"/>
        <w:ind w:left="540"/>
        <w:jc w:val="both"/>
        <w:rPr>
          <w:rFonts w:ascii="Times New Roman" w:hAnsi="Times New Roman"/>
          <w:sz w:val="28"/>
          <w:szCs w:val="28"/>
        </w:rPr>
      </w:pPr>
      <w:bookmarkStart w:id="4" w:name="_Hlk211778893"/>
      <w:r w:rsidRPr="008F3D5A">
        <w:rPr>
          <w:rFonts w:ascii="Times New Roman" w:hAnsi="Times New Roman"/>
          <w:b/>
          <w:bCs/>
          <w:sz w:val="28"/>
          <w:szCs w:val="28"/>
        </w:rPr>
        <w:t>“Përfitues”</w:t>
      </w:r>
      <w:r w:rsidR="00FB2B63" w:rsidRPr="008F3D5A">
        <w:rPr>
          <w:rFonts w:ascii="Times New Roman" w:hAnsi="Times New Roman"/>
          <w:sz w:val="28"/>
          <w:szCs w:val="28"/>
        </w:rPr>
        <w:t>,</w:t>
      </w:r>
      <w:r w:rsidRPr="008F3D5A">
        <w:rPr>
          <w:rFonts w:ascii="Times New Roman" w:hAnsi="Times New Roman"/>
          <w:sz w:val="28"/>
          <w:szCs w:val="28"/>
        </w:rPr>
        <w:t xml:space="preserve"> çdo person fizik, shtetas i Republikës së Shqipërisë</w:t>
      </w:r>
      <w:r w:rsidR="00C55878" w:rsidRPr="008F3D5A">
        <w:rPr>
          <w:rFonts w:ascii="Times New Roman" w:hAnsi="Times New Roman"/>
          <w:sz w:val="28"/>
          <w:szCs w:val="28"/>
        </w:rPr>
        <w:t xml:space="preserve">, </w:t>
      </w:r>
      <w:r w:rsidRPr="008F3D5A">
        <w:rPr>
          <w:rFonts w:ascii="Times New Roman" w:hAnsi="Times New Roman"/>
          <w:sz w:val="28"/>
          <w:szCs w:val="28"/>
        </w:rPr>
        <w:t xml:space="preserve">i një shteti </w:t>
      </w:r>
      <w:r w:rsidRPr="008F3D5A">
        <w:rPr>
          <w:rFonts w:ascii="Times New Roman" w:hAnsi="Times New Roman"/>
          <w:sz w:val="28"/>
          <w:szCs w:val="28"/>
        </w:rPr>
        <w:lastRenderedPageBreak/>
        <w:t>anëtar të Bashkimit Evropian</w:t>
      </w:r>
      <w:r w:rsidR="00A116A6" w:rsidRPr="008F3D5A">
        <w:rPr>
          <w:rFonts w:ascii="Times New Roman" w:hAnsi="Times New Roman"/>
          <w:sz w:val="28"/>
          <w:szCs w:val="28"/>
        </w:rPr>
        <w:t xml:space="preserve"> ose i</w:t>
      </w:r>
      <w:r w:rsidR="0021563A" w:rsidRPr="008F3D5A">
        <w:rPr>
          <w:rFonts w:ascii="Times New Roman" w:hAnsi="Times New Roman"/>
          <w:sz w:val="28"/>
          <w:szCs w:val="28"/>
        </w:rPr>
        <w:t xml:space="preserve"> </w:t>
      </w:r>
      <w:r w:rsidRPr="008F3D5A">
        <w:rPr>
          <w:rFonts w:ascii="Times New Roman" w:hAnsi="Times New Roman"/>
          <w:sz w:val="28"/>
          <w:szCs w:val="28"/>
        </w:rPr>
        <w:t xml:space="preserve">Zonës Ekonomike Evropiane, ose </w:t>
      </w:r>
      <w:r w:rsidR="00820BF5" w:rsidRPr="008F3D5A">
        <w:rPr>
          <w:rFonts w:ascii="Times New Roman" w:hAnsi="Times New Roman"/>
          <w:sz w:val="28"/>
          <w:szCs w:val="28"/>
        </w:rPr>
        <w:t xml:space="preserve">person </w:t>
      </w:r>
      <w:r w:rsidRPr="008F3D5A">
        <w:rPr>
          <w:rFonts w:ascii="Times New Roman" w:hAnsi="Times New Roman"/>
          <w:sz w:val="28"/>
          <w:szCs w:val="28"/>
        </w:rPr>
        <w:t>që përfiton nga të drejtat e parashikuara në aktet e Bashkimit Evropian, si dhe çdo person juridik i vendosur në Republikën e Shqipërisë ose në një nga kët</w:t>
      </w:r>
      <w:r w:rsidR="00FB2B63" w:rsidRPr="008F3D5A">
        <w:rPr>
          <w:rFonts w:ascii="Times New Roman" w:hAnsi="Times New Roman"/>
          <w:sz w:val="28"/>
          <w:szCs w:val="28"/>
        </w:rPr>
        <w:t>o</w:t>
      </w:r>
      <w:r w:rsidRPr="008F3D5A">
        <w:rPr>
          <w:rFonts w:ascii="Times New Roman" w:hAnsi="Times New Roman"/>
          <w:sz w:val="28"/>
          <w:szCs w:val="28"/>
        </w:rPr>
        <w:t xml:space="preserve"> shtete, i cili, për qëllime profesionale ose jo, përdor ose dëshiron të përdorë një shërbim</w:t>
      </w:r>
      <w:r w:rsidR="004256B2" w:rsidRPr="008F3D5A">
        <w:rPr>
          <w:rFonts w:ascii="Times New Roman" w:hAnsi="Times New Roman"/>
          <w:sz w:val="28"/>
          <w:szCs w:val="28"/>
        </w:rPr>
        <w:t>.</w:t>
      </w:r>
    </w:p>
    <w:p w14:paraId="764BDA63" w14:textId="77777777" w:rsidR="00896923" w:rsidRPr="008F3D5A" w:rsidRDefault="00896923" w:rsidP="00896923">
      <w:pPr>
        <w:pStyle w:val="ListParagraph"/>
        <w:widowControl w:val="0"/>
        <w:autoSpaceDE w:val="0"/>
        <w:autoSpaceDN w:val="0"/>
        <w:adjustRightInd w:val="0"/>
        <w:spacing w:after="0" w:line="240" w:lineRule="auto"/>
        <w:ind w:left="1004"/>
        <w:rPr>
          <w:rFonts w:ascii="Times New Roman" w:hAnsi="Times New Roman"/>
          <w:sz w:val="28"/>
          <w:szCs w:val="28"/>
        </w:rPr>
      </w:pPr>
    </w:p>
    <w:bookmarkEnd w:id="4"/>
    <w:p w14:paraId="3A648C0B" w14:textId="4922FCD3" w:rsidR="008B3D1A" w:rsidRPr="008F3D5A" w:rsidRDefault="00596BAC"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10</w:t>
      </w:r>
      <w:r w:rsidR="004256B2" w:rsidRPr="008F3D5A">
        <w:rPr>
          <w:rFonts w:ascii="Times New Roman" w:hAnsi="Times New Roman"/>
          <w:sz w:val="28"/>
          <w:szCs w:val="28"/>
        </w:rPr>
        <w:t xml:space="preserve">. </w:t>
      </w:r>
      <w:r w:rsidR="004256B2" w:rsidRPr="008F3D5A">
        <w:rPr>
          <w:rFonts w:ascii="Times New Roman" w:hAnsi="Times New Roman"/>
          <w:b/>
          <w:bCs/>
          <w:sz w:val="28"/>
          <w:szCs w:val="28"/>
        </w:rPr>
        <w:t>“Profesion i rregulluar”</w:t>
      </w:r>
      <w:r w:rsidR="00FB2B63" w:rsidRPr="008F3D5A">
        <w:rPr>
          <w:rFonts w:ascii="Times New Roman" w:hAnsi="Times New Roman"/>
          <w:sz w:val="28"/>
          <w:szCs w:val="28"/>
        </w:rPr>
        <w:t>,</w:t>
      </w:r>
      <w:r w:rsidR="003831D0" w:rsidRPr="008F3D5A">
        <w:rPr>
          <w:rFonts w:ascii="Times New Roman" w:hAnsi="Times New Roman"/>
          <w:sz w:val="28"/>
          <w:szCs w:val="28"/>
        </w:rPr>
        <w:t xml:space="preserve"> veprimtari profesionale ose grup veprimtarish profesionale, ushtrimi i të cilave, sipas legjislacionit kombëtar, u rezervohet mbajtësve të një kualifikimi profesional të caktuar, në përputhje me të drejtën e Bashkimit Evropian për njohjen e kualifikimeve profesionale</w:t>
      </w:r>
      <w:r w:rsidR="004256B2" w:rsidRPr="008F3D5A">
        <w:rPr>
          <w:rFonts w:ascii="Times New Roman" w:hAnsi="Times New Roman"/>
          <w:sz w:val="28"/>
          <w:szCs w:val="28"/>
        </w:rPr>
        <w:t>.</w:t>
      </w:r>
    </w:p>
    <w:p w14:paraId="1582BAA7" w14:textId="77777777" w:rsidR="00896923"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p>
    <w:p w14:paraId="6701EDD5" w14:textId="3181192F" w:rsidR="004256B2" w:rsidRPr="008F3D5A" w:rsidRDefault="00596BAC"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11</w:t>
      </w:r>
      <w:r w:rsidR="003831D0" w:rsidRPr="008F3D5A">
        <w:rPr>
          <w:rFonts w:ascii="Times New Roman" w:hAnsi="Times New Roman"/>
          <w:sz w:val="28"/>
          <w:szCs w:val="28"/>
        </w:rPr>
        <w:t>.</w:t>
      </w:r>
      <w:r w:rsidR="006A0730" w:rsidRPr="008F3D5A">
        <w:rPr>
          <w:rFonts w:ascii="Times New Roman" w:hAnsi="Times New Roman"/>
          <w:sz w:val="28"/>
          <w:szCs w:val="28"/>
        </w:rPr>
        <w:t xml:space="preserve"> </w:t>
      </w:r>
      <w:r w:rsidR="00896923" w:rsidRPr="008F3D5A">
        <w:rPr>
          <w:rFonts w:ascii="Times New Roman" w:hAnsi="Times New Roman"/>
          <w:sz w:val="28"/>
          <w:szCs w:val="28"/>
        </w:rPr>
        <w:tab/>
      </w:r>
      <w:r w:rsidR="003831D0" w:rsidRPr="008F3D5A">
        <w:rPr>
          <w:rFonts w:ascii="Times New Roman" w:hAnsi="Times New Roman"/>
          <w:b/>
          <w:bCs/>
          <w:sz w:val="28"/>
          <w:szCs w:val="28"/>
        </w:rPr>
        <w:t>“Sistemi i Informacionit të Tregut të Brendshëm (IMI)”</w:t>
      </w:r>
      <w:r w:rsidR="00FB2B63" w:rsidRPr="008F3D5A">
        <w:rPr>
          <w:rFonts w:ascii="Times New Roman" w:hAnsi="Times New Roman"/>
          <w:sz w:val="28"/>
          <w:szCs w:val="28"/>
        </w:rPr>
        <w:t>,</w:t>
      </w:r>
      <w:r w:rsidR="00CD6949" w:rsidRPr="008F3D5A">
        <w:rPr>
          <w:rFonts w:ascii="Times New Roman" w:hAnsi="Times New Roman"/>
          <w:sz w:val="28"/>
          <w:szCs w:val="28"/>
        </w:rPr>
        <w:t xml:space="preserve"> </w:t>
      </w:r>
      <w:r w:rsidR="003831D0" w:rsidRPr="008F3D5A">
        <w:rPr>
          <w:rFonts w:ascii="Times New Roman" w:hAnsi="Times New Roman"/>
          <w:sz w:val="28"/>
          <w:szCs w:val="28"/>
        </w:rPr>
        <w:t xml:space="preserve">sistem informacioni shumëgjuhësh </w:t>
      </w:r>
      <w:proofErr w:type="spellStart"/>
      <w:r w:rsidR="003831D0" w:rsidRPr="008F3D5A">
        <w:rPr>
          <w:rFonts w:ascii="Times New Roman" w:hAnsi="Times New Roman"/>
          <w:i/>
          <w:iCs/>
          <w:sz w:val="28"/>
          <w:szCs w:val="28"/>
        </w:rPr>
        <w:t>on-line</w:t>
      </w:r>
      <w:proofErr w:type="spellEnd"/>
      <w:r w:rsidR="003831D0" w:rsidRPr="008F3D5A">
        <w:rPr>
          <w:rFonts w:ascii="Times New Roman" w:hAnsi="Times New Roman"/>
          <w:sz w:val="28"/>
          <w:szCs w:val="28"/>
        </w:rPr>
        <w:t xml:space="preserve"> që lehtëson shkëmbimin e informacionit midis autoriteteve publike të përfshira në zbatimin praktik të ligjit të Bashkimit Evropian, </w:t>
      </w:r>
      <w:r w:rsidR="00A565C1" w:rsidRPr="008F3D5A">
        <w:rPr>
          <w:rFonts w:ascii="Times New Roman" w:hAnsi="Times New Roman"/>
          <w:sz w:val="28"/>
          <w:szCs w:val="28"/>
        </w:rPr>
        <w:t xml:space="preserve">i </w:t>
      </w:r>
      <w:r w:rsidR="003831D0" w:rsidRPr="008F3D5A">
        <w:rPr>
          <w:rFonts w:ascii="Times New Roman" w:hAnsi="Times New Roman"/>
          <w:sz w:val="28"/>
          <w:szCs w:val="28"/>
        </w:rPr>
        <w:t xml:space="preserve">rregulluar nga </w:t>
      </w:r>
      <w:r w:rsidR="00003706" w:rsidRPr="008F3D5A">
        <w:rPr>
          <w:rFonts w:ascii="Times New Roman" w:hAnsi="Times New Roman"/>
          <w:sz w:val="28"/>
          <w:szCs w:val="28"/>
        </w:rPr>
        <w:t>r</w:t>
      </w:r>
      <w:r w:rsidR="003831D0" w:rsidRPr="008F3D5A">
        <w:rPr>
          <w:rFonts w:ascii="Times New Roman" w:hAnsi="Times New Roman"/>
          <w:sz w:val="28"/>
          <w:szCs w:val="28"/>
        </w:rPr>
        <w:t xml:space="preserve">regullorja (BE) </w:t>
      </w:r>
      <w:r w:rsidR="00003706" w:rsidRPr="008F3D5A">
        <w:rPr>
          <w:rFonts w:ascii="Times New Roman" w:hAnsi="Times New Roman"/>
          <w:sz w:val="28"/>
          <w:szCs w:val="28"/>
        </w:rPr>
        <w:t>n</w:t>
      </w:r>
      <w:r w:rsidR="003831D0" w:rsidRPr="008F3D5A">
        <w:rPr>
          <w:rFonts w:ascii="Times New Roman" w:hAnsi="Times New Roman"/>
          <w:sz w:val="28"/>
          <w:szCs w:val="28"/>
        </w:rPr>
        <w:t>r.1024/2012 e Parlamentit Evropian dhe e Këshillit</w:t>
      </w:r>
      <w:r w:rsidR="00003706" w:rsidRPr="008F3D5A">
        <w:rPr>
          <w:rFonts w:ascii="Times New Roman" w:hAnsi="Times New Roman"/>
          <w:sz w:val="28"/>
          <w:szCs w:val="28"/>
        </w:rPr>
        <w:t>,</w:t>
      </w:r>
      <w:r w:rsidR="003831D0" w:rsidRPr="008F3D5A">
        <w:rPr>
          <w:rFonts w:ascii="Times New Roman" w:hAnsi="Times New Roman"/>
          <w:sz w:val="28"/>
          <w:szCs w:val="28"/>
        </w:rPr>
        <w:t xml:space="preserve"> e datës 25 tetor 2012</w:t>
      </w:r>
      <w:r w:rsidR="00003706" w:rsidRPr="008F3D5A">
        <w:rPr>
          <w:rFonts w:ascii="Times New Roman" w:hAnsi="Times New Roman"/>
          <w:sz w:val="28"/>
          <w:szCs w:val="28"/>
        </w:rPr>
        <w:t>,</w:t>
      </w:r>
      <w:r w:rsidR="003831D0" w:rsidRPr="008F3D5A">
        <w:rPr>
          <w:rFonts w:ascii="Times New Roman" w:hAnsi="Times New Roman"/>
          <w:sz w:val="28"/>
          <w:szCs w:val="28"/>
        </w:rPr>
        <w:t xml:space="preserve"> mbi bashkëpunimin administrativ</w:t>
      </w:r>
      <w:r w:rsidR="00003706" w:rsidRPr="008F3D5A">
        <w:rPr>
          <w:rFonts w:ascii="Times New Roman" w:hAnsi="Times New Roman"/>
          <w:sz w:val="28"/>
          <w:szCs w:val="28"/>
        </w:rPr>
        <w:t>,</w:t>
      </w:r>
      <w:r w:rsidR="003831D0" w:rsidRPr="008F3D5A">
        <w:rPr>
          <w:rFonts w:ascii="Times New Roman" w:hAnsi="Times New Roman"/>
          <w:sz w:val="28"/>
          <w:szCs w:val="28"/>
        </w:rPr>
        <w:t xml:space="preserve"> përmes Sistemit të Informacionit të Tregut të Brendshëm.</w:t>
      </w:r>
    </w:p>
    <w:p w14:paraId="62366638" w14:textId="77777777" w:rsidR="00896923"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p>
    <w:p w14:paraId="04DBA1B8" w14:textId="069BE243" w:rsidR="007E7BCD" w:rsidRPr="008F3D5A" w:rsidRDefault="00596BAC"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12</w:t>
      </w:r>
      <w:r w:rsidR="007E7BCD" w:rsidRPr="008F3D5A">
        <w:rPr>
          <w:rFonts w:ascii="Times New Roman" w:hAnsi="Times New Roman"/>
          <w:sz w:val="28"/>
          <w:szCs w:val="28"/>
        </w:rPr>
        <w:t xml:space="preserve">. </w:t>
      </w:r>
      <w:r w:rsidR="00003706" w:rsidRPr="008F3D5A">
        <w:rPr>
          <w:rFonts w:ascii="Times New Roman" w:hAnsi="Times New Roman"/>
          <w:sz w:val="28"/>
          <w:szCs w:val="28"/>
        </w:rPr>
        <w:tab/>
      </w:r>
      <w:r w:rsidR="007E7BCD" w:rsidRPr="008F3D5A">
        <w:rPr>
          <w:rFonts w:ascii="Times New Roman" w:hAnsi="Times New Roman"/>
          <w:b/>
          <w:bCs/>
          <w:sz w:val="28"/>
          <w:szCs w:val="28"/>
        </w:rPr>
        <w:t>“Sistemi TRIS”</w:t>
      </w:r>
      <w:r w:rsidR="00003706" w:rsidRPr="008F3D5A">
        <w:rPr>
          <w:rFonts w:ascii="Times New Roman" w:hAnsi="Times New Roman"/>
          <w:sz w:val="28"/>
          <w:szCs w:val="28"/>
        </w:rPr>
        <w:t>,</w:t>
      </w:r>
      <w:r w:rsidR="007E7BCD" w:rsidRPr="008F3D5A">
        <w:rPr>
          <w:rFonts w:ascii="Times New Roman" w:hAnsi="Times New Roman"/>
          <w:sz w:val="28"/>
          <w:szCs w:val="28"/>
        </w:rPr>
        <w:t xml:space="preserve"> Sistemi i Transparencës për Informacionin mbi Rregullat Teknike dhe Shërbimet e Shoqërisë së Informacionit, i administruar nga Komisioni Evropian në zbatim të </w:t>
      </w:r>
      <w:r w:rsidR="00003706" w:rsidRPr="008F3D5A">
        <w:rPr>
          <w:rFonts w:ascii="Times New Roman" w:hAnsi="Times New Roman"/>
          <w:sz w:val="28"/>
          <w:szCs w:val="28"/>
        </w:rPr>
        <w:t>d</w:t>
      </w:r>
      <w:r w:rsidR="007E7BCD" w:rsidRPr="008F3D5A">
        <w:rPr>
          <w:rFonts w:ascii="Times New Roman" w:hAnsi="Times New Roman"/>
          <w:sz w:val="28"/>
          <w:szCs w:val="28"/>
        </w:rPr>
        <w:t>irektivës (BE) 2015/1535, që përdoret për njoftimin dhe shkëmbimin e informacionit ndërmjet shteteve anëtare dhe Komisionit.</w:t>
      </w:r>
    </w:p>
    <w:p w14:paraId="793176AC" w14:textId="77777777" w:rsidR="00896923"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p>
    <w:p w14:paraId="500DEC14" w14:textId="1AEE5F9C" w:rsidR="004256B2" w:rsidRPr="008F3D5A" w:rsidRDefault="00596BAC"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13</w:t>
      </w:r>
      <w:r w:rsidR="004256B2" w:rsidRPr="008F3D5A">
        <w:rPr>
          <w:rFonts w:ascii="Times New Roman" w:hAnsi="Times New Roman"/>
          <w:sz w:val="28"/>
          <w:szCs w:val="28"/>
        </w:rPr>
        <w:t xml:space="preserve">. </w:t>
      </w:r>
      <w:r w:rsidR="00896923" w:rsidRPr="008F3D5A">
        <w:rPr>
          <w:rFonts w:ascii="Times New Roman" w:hAnsi="Times New Roman"/>
          <w:sz w:val="28"/>
          <w:szCs w:val="28"/>
        </w:rPr>
        <w:t xml:space="preserve">  </w:t>
      </w:r>
      <w:r w:rsidR="004256B2" w:rsidRPr="008F3D5A">
        <w:rPr>
          <w:rFonts w:ascii="Times New Roman" w:hAnsi="Times New Roman"/>
          <w:b/>
          <w:bCs/>
          <w:sz w:val="28"/>
          <w:szCs w:val="28"/>
        </w:rPr>
        <w:t>“Skemë autorizimi”</w:t>
      </w:r>
      <w:r w:rsidR="00003706" w:rsidRPr="008F3D5A">
        <w:rPr>
          <w:rFonts w:ascii="Times New Roman" w:hAnsi="Times New Roman"/>
          <w:sz w:val="28"/>
          <w:szCs w:val="28"/>
        </w:rPr>
        <w:t>,</w:t>
      </w:r>
      <w:r w:rsidR="004256B2" w:rsidRPr="008F3D5A">
        <w:rPr>
          <w:rFonts w:ascii="Times New Roman" w:hAnsi="Times New Roman"/>
          <w:sz w:val="28"/>
          <w:szCs w:val="28"/>
        </w:rPr>
        <w:t xml:space="preserve"> çdo procedurë apo akt administrativ, në bazë të së cilës një autoritet kompetent i jep ofruesit ose përfituesit të një shërbimi një vendim zyrtar ose të nënkuptuar për ofrimin e një shërbimi apo </w:t>
      </w:r>
      <w:proofErr w:type="spellStart"/>
      <w:r w:rsidR="004256B2" w:rsidRPr="008F3D5A">
        <w:rPr>
          <w:rFonts w:ascii="Times New Roman" w:hAnsi="Times New Roman"/>
          <w:sz w:val="28"/>
          <w:szCs w:val="28"/>
        </w:rPr>
        <w:t>aksesin</w:t>
      </w:r>
      <w:proofErr w:type="spellEnd"/>
      <w:r w:rsidR="004256B2" w:rsidRPr="008F3D5A">
        <w:rPr>
          <w:rFonts w:ascii="Times New Roman" w:hAnsi="Times New Roman"/>
          <w:sz w:val="28"/>
          <w:szCs w:val="28"/>
        </w:rPr>
        <w:t xml:space="preserve"> në një veprimtari shërbimi. </w:t>
      </w:r>
    </w:p>
    <w:p w14:paraId="4126A417" w14:textId="45D69A72" w:rsidR="004256B2"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 xml:space="preserve">        </w:t>
      </w:r>
      <w:r w:rsidR="00E44DFF" w:rsidRPr="008F3D5A">
        <w:rPr>
          <w:rFonts w:ascii="Times New Roman" w:hAnsi="Times New Roman"/>
          <w:sz w:val="28"/>
          <w:szCs w:val="28"/>
        </w:rPr>
        <w:t>Në kuptim të këtij ligji, termat “licencë”, “leje”, “autorizim”, “certifikatë”, “pëlqim”, “regjistrim pranë një urdhri ose organizate profesionale”, “njoftim”, si edhe çdo term tjetër i ngjashëm me to</w:t>
      </w:r>
      <w:r w:rsidR="009A3A18" w:rsidRPr="008F3D5A">
        <w:rPr>
          <w:rFonts w:ascii="Times New Roman" w:hAnsi="Times New Roman"/>
          <w:sz w:val="28"/>
          <w:szCs w:val="28"/>
        </w:rPr>
        <w:t xml:space="preserve"> </w:t>
      </w:r>
      <w:r w:rsidR="004256B2" w:rsidRPr="008F3D5A">
        <w:rPr>
          <w:rFonts w:ascii="Times New Roman" w:hAnsi="Times New Roman"/>
          <w:sz w:val="28"/>
          <w:szCs w:val="28"/>
        </w:rPr>
        <w:t>në legjislacionin shqiptar në fuqi, nëpërmjet të cilit lejohet ose kufizohet ushtrimi i një aktiviteti apo ofrimi i një shërbimi, konsiderohen si skemë autorizimi.</w:t>
      </w:r>
    </w:p>
    <w:p w14:paraId="712173D6" w14:textId="77777777" w:rsidR="00896923"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p>
    <w:p w14:paraId="1C419629" w14:textId="5465EF2C" w:rsidR="00E95594" w:rsidRPr="008F3D5A" w:rsidRDefault="00596BAC"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14</w:t>
      </w:r>
      <w:r w:rsidR="004256B2" w:rsidRPr="008F3D5A">
        <w:rPr>
          <w:rFonts w:ascii="Times New Roman" w:hAnsi="Times New Roman"/>
          <w:sz w:val="28"/>
          <w:szCs w:val="28"/>
        </w:rPr>
        <w:t xml:space="preserve">. </w:t>
      </w:r>
      <w:r w:rsidR="00896923" w:rsidRPr="008F3D5A">
        <w:rPr>
          <w:rFonts w:ascii="Times New Roman" w:hAnsi="Times New Roman"/>
          <w:sz w:val="28"/>
          <w:szCs w:val="28"/>
        </w:rPr>
        <w:t xml:space="preserve"> </w:t>
      </w:r>
      <w:r w:rsidR="004256B2" w:rsidRPr="008F3D5A">
        <w:rPr>
          <w:rFonts w:ascii="Times New Roman" w:hAnsi="Times New Roman"/>
          <w:b/>
          <w:bCs/>
          <w:sz w:val="28"/>
          <w:szCs w:val="28"/>
        </w:rPr>
        <w:t>“Shërbim”</w:t>
      </w:r>
      <w:r w:rsidR="00003706" w:rsidRPr="008F3D5A">
        <w:rPr>
          <w:rFonts w:ascii="Times New Roman" w:hAnsi="Times New Roman"/>
          <w:sz w:val="28"/>
          <w:szCs w:val="28"/>
        </w:rPr>
        <w:t>,</w:t>
      </w:r>
      <w:r w:rsidR="00E95594" w:rsidRPr="008F3D5A">
        <w:rPr>
          <w:rFonts w:ascii="Times New Roman" w:hAnsi="Times New Roman"/>
          <w:sz w:val="28"/>
          <w:szCs w:val="28"/>
        </w:rPr>
        <w:t xml:space="preserve"> çdo veprimtari ekonomike e ushtruar në mënyrë të pavarur, që kryhet zakonisht kundrejt një shpërblimi, në kuptim të nenit 57 të Traktatit për Funksionimin e Bashkimit Evropian dhe të së drejtës së Bashkimit Evropian për shërbimet.</w:t>
      </w:r>
      <w:r w:rsidR="005A425B" w:rsidRPr="008F3D5A">
        <w:rPr>
          <w:rFonts w:ascii="Times New Roman" w:hAnsi="Times New Roman"/>
          <w:sz w:val="28"/>
          <w:szCs w:val="28"/>
        </w:rPr>
        <w:t xml:space="preserve"> </w:t>
      </w:r>
      <w:r w:rsidR="00E95594" w:rsidRPr="008F3D5A">
        <w:rPr>
          <w:rFonts w:ascii="Times New Roman" w:hAnsi="Times New Roman"/>
          <w:sz w:val="28"/>
          <w:szCs w:val="28"/>
        </w:rPr>
        <w:t>Një veprimtari konsiderohet e ushtruar në mënyrë të pavarur kur ofrohet nga një person fizik ose juridik jashtë marrëdhënieve të punës, pra pa qenë nën varësinë dhe drejtimin e një punëdhënësi dhe kur ofruesi mban përgjegjësinë për organizimin dhe rezultatet e veprimtarisë së tij.</w:t>
      </w:r>
      <w:r w:rsidR="005A425B" w:rsidRPr="008F3D5A">
        <w:rPr>
          <w:rFonts w:ascii="Times New Roman" w:hAnsi="Times New Roman"/>
          <w:sz w:val="28"/>
          <w:szCs w:val="28"/>
        </w:rPr>
        <w:t xml:space="preserve"> </w:t>
      </w:r>
      <w:r w:rsidR="00E95594" w:rsidRPr="008F3D5A">
        <w:rPr>
          <w:rFonts w:ascii="Times New Roman" w:hAnsi="Times New Roman"/>
          <w:sz w:val="28"/>
          <w:szCs w:val="28"/>
        </w:rPr>
        <w:t>Shpërblimi nënkupton kundërvlerën ekonomike</w:t>
      </w:r>
      <w:r w:rsidR="00003706" w:rsidRPr="008F3D5A">
        <w:rPr>
          <w:rFonts w:ascii="Times New Roman" w:hAnsi="Times New Roman"/>
          <w:sz w:val="28"/>
          <w:szCs w:val="28"/>
        </w:rPr>
        <w:t>,</w:t>
      </w:r>
      <w:r w:rsidR="00E95594" w:rsidRPr="008F3D5A">
        <w:rPr>
          <w:rFonts w:ascii="Times New Roman" w:hAnsi="Times New Roman"/>
          <w:sz w:val="28"/>
          <w:szCs w:val="28"/>
        </w:rPr>
        <w:t xml:space="preserve"> që përbën pagesën për </w:t>
      </w:r>
      <w:r w:rsidR="00E95594" w:rsidRPr="008F3D5A">
        <w:rPr>
          <w:rFonts w:ascii="Times New Roman" w:hAnsi="Times New Roman"/>
          <w:sz w:val="28"/>
          <w:szCs w:val="28"/>
        </w:rPr>
        <w:lastRenderedPageBreak/>
        <w:t>shërbimin e ofruar, pavarësisht nëse ajo jepet nga përfituesi ose nga një palë e tretë. Mungesa e shpërblimit ekonomik, si në rastin e veprimtarive që financohen në tërësi nga buxheti publik dhe që nuk kanë karakter tregtar, përjashton veprimtarinë nga kategoria e shërbimeve ekonomike</w:t>
      </w:r>
      <w:r w:rsidR="00003706" w:rsidRPr="008F3D5A">
        <w:rPr>
          <w:rFonts w:ascii="Times New Roman" w:hAnsi="Times New Roman"/>
          <w:sz w:val="28"/>
          <w:szCs w:val="28"/>
        </w:rPr>
        <w:t>,</w:t>
      </w:r>
      <w:r w:rsidR="00E95594" w:rsidRPr="008F3D5A">
        <w:rPr>
          <w:rFonts w:ascii="Times New Roman" w:hAnsi="Times New Roman"/>
          <w:sz w:val="28"/>
          <w:szCs w:val="28"/>
        </w:rPr>
        <w:t xml:space="preserve"> në kuptim të këtij ligji.</w:t>
      </w:r>
    </w:p>
    <w:p w14:paraId="0271E49F" w14:textId="4A39D665" w:rsidR="004256B2"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 xml:space="preserve">        </w:t>
      </w:r>
      <w:r w:rsidR="00E95594" w:rsidRPr="008F3D5A">
        <w:rPr>
          <w:rFonts w:ascii="Times New Roman" w:hAnsi="Times New Roman"/>
          <w:sz w:val="28"/>
          <w:szCs w:val="28"/>
        </w:rPr>
        <w:t xml:space="preserve">Ky përkufizim përfshin, ndër të tjera, veprimtaritë profesionale të rregulluara, shërbimet tregtare, </w:t>
      </w:r>
      <w:r w:rsidR="0097377B" w:rsidRPr="008F3D5A">
        <w:rPr>
          <w:rFonts w:ascii="Times New Roman" w:hAnsi="Times New Roman"/>
          <w:sz w:val="28"/>
          <w:szCs w:val="28"/>
        </w:rPr>
        <w:t>zejtare</w:t>
      </w:r>
      <w:r w:rsidR="00E95594" w:rsidRPr="008F3D5A">
        <w:rPr>
          <w:rFonts w:ascii="Times New Roman" w:hAnsi="Times New Roman"/>
          <w:sz w:val="28"/>
          <w:szCs w:val="28"/>
        </w:rPr>
        <w:t xml:space="preserve"> dhe ndërtimore, shërbimet në fushën e turizmit, argëtimit, energjisë dhe informacionit, si dhe shërbimet </w:t>
      </w:r>
      <w:r w:rsidR="0043562A" w:rsidRPr="008F3D5A">
        <w:rPr>
          <w:rFonts w:ascii="Times New Roman" w:hAnsi="Times New Roman"/>
          <w:sz w:val="28"/>
          <w:szCs w:val="28"/>
        </w:rPr>
        <w:t>e</w:t>
      </w:r>
      <w:r w:rsidR="00E95594" w:rsidRPr="008F3D5A">
        <w:rPr>
          <w:rFonts w:ascii="Times New Roman" w:hAnsi="Times New Roman"/>
          <w:sz w:val="28"/>
          <w:szCs w:val="28"/>
        </w:rPr>
        <w:t xml:space="preserve"> </w:t>
      </w:r>
      <w:r w:rsidR="0043562A" w:rsidRPr="008F3D5A">
        <w:rPr>
          <w:rFonts w:ascii="Times New Roman" w:hAnsi="Times New Roman"/>
          <w:sz w:val="28"/>
          <w:szCs w:val="28"/>
        </w:rPr>
        <w:t>arsimit dhe formimit</w:t>
      </w:r>
      <w:r w:rsidR="00E95594" w:rsidRPr="008F3D5A">
        <w:rPr>
          <w:rFonts w:ascii="Times New Roman" w:hAnsi="Times New Roman"/>
          <w:sz w:val="28"/>
          <w:szCs w:val="28"/>
        </w:rPr>
        <w:t xml:space="preserve"> kur ofrohen me karakter ekonomik.</w:t>
      </w:r>
    </w:p>
    <w:p w14:paraId="798078DA" w14:textId="77777777" w:rsidR="00896923"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p>
    <w:p w14:paraId="665C4834" w14:textId="49C0ECAE" w:rsidR="004256B2" w:rsidRPr="008F3D5A" w:rsidRDefault="004256B2"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1</w:t>
      </w:r>
      <w:r w:rsidR="00596BAC" w:rsidRPr="008F3D5A">
        <w:rPr>
          <w:rFonts w:ascii="Times New Roman" w:hAnsi="Times New Roman"/>
          <w:sz w:val="28"/>
          <w:szCs w:val="28"/>
        </w:rPr>
        <w:t>5</w:t>
      </w:r>
      <w:r w:rsidRPr="008F3D5A">
        <w:rPr>
          <w:rFonts w:ascii="Times New Roman" w:hAnsi="Times New Roman"/>
          <w:sz w:val="28"/>
          <w:szCs w:val="28"/>
        </w:rPr>
        <w:t xml:space="preserve">. </w:t>
      </w:r>
      <w:r w:rsidR="00896923" w:rsidRPr="008F3D5A">
        <w:rPr>
          <w:rFonts w:ascii="Times New Roman" w:hAnsi="Times New Roman"/>
          <w:sz w:val="28"/>
          <w:szCs w:val="28"/>
        </w:rPr>
        <w:t xml:space="preserve">  </w:t>
      </w:r>
      <w:r w:rsidRPr="008F3D5A">
        <w:rPr>
          <w:rFonts w:ascii="Times New Roman" w:hAnsi="Times New Roman"/>
          <w:b/>
          <w:bCs/>
          <w:sz w:val="28"/>
          <w:szCs w:val="28"/>
        </w:rPr>
        <w:t>“Shërbime ekonomike me interes të përgjithshëm”</w:t>
      </w:r>
      <w:r w:rsidR="00003706" w:rsidRPr="008F3D5A">
        <w:rPr>
          <w:rFonts w:ascii="Times New Roman" w:hAnsi="Times New Roman"/>
          <w:sz w:val="28"/>
          <w:szCs w:val="28"/>
        </w:rPr>
        <w:t>,</w:t>
      </w:r>
      <w:r w:rsidRPr="008F3D5A">
        <w:rPr>
          <w:rFonts w:ascii="Times New Roman" w:hAnsi="Times New Roman"/>
          <w:sz w:val="28"/>
          <w:szCs w:val="28"/>
        </w:rPr>
        <w:t xml:space="preserve"> </w:t>
      </w:r>
      <w:r w:rsidR="00906C1A" w:rsidRPr="008F3D5A">
        <w:rPr>
          <w:rFonts w:ascii="Times New Roman" w:hAnsi="Times New Roman"/>
          <w:sz w:val="28"/>
          <w:szCs w:val="28"/>
        </w:rPr>
        <w:t>shërbime të ofruara për qëllime të interesit publik, të cilat kanë karakter ekonomik dhe ofrohen kundrejt një shpërblimi, pavarësisht nga forma juridike e ofruesit ose mënyra e organizimit të tyre. Këto mund të përfshijnë, ndër të tjera, shërbime në sektorin e energjisë elektrike, gazit, ujësjellësit, transportit ose sistemet kombëtare të pagesave, të cilat shteti mund t’i konsiderojë me interes të përgjithshëm dhe ndaj të cilave mund të vendosë detyrime specifike të shërbimit publik</w:t>
      </w:r>
      <w:r w:rsidRPr="008F3D5A">
        <w:rPr>
          <w:rFonts w:ascii="Times New Roman" w:hAnsi="Times New Roman"/>
          <w:sz w:val="28"/>
          <w:szCs w:val="28"/>
        </w:rPr>
        <w:t>.</w:t>
      </w:r>
    </w:p>
    <w:p w14:paraId="08D34E7F" w14:textId="77777777" w:rsidR="00896923"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p>
    <w:p w14:paraId="7D4AE5AE" w14:textId="55D5FBE0" w:rsidR="004256B2" w:rsidRPr="008F3D5A" w:rsidRDefault="00596BAC"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16</w:t>
      </w:r>
      <w:r w:rsidR="004256B2" w:rsidRPr="008F3D5A">
        <w:rPr>
          <w:rFonts w:ascii="Times New Roman" w:hAnsi="Times New Roman"/>
          <w:sz w:val="28"/>
          <w:szCs w:val="28"/>
        </w:rPr>
        <w:t xml:space="preserve">. </w:t>
      </w:r>
      <w:r w:rsidR="00896923" w:rsidRPr="008F3D5A">
        <w:rPr>
          <w:rFonts w:ascii="Times New Roman" w:hAnsi="Times New Roman"/>
          <w:sz w:val="28"/>
          <w:szCs w:val="28"/>
        </w:rPr>
        <w:t xml:space="preserve"> </w:t>
      </w:r>
      <w:r w:rsidR="004256B2" w:rsidRPr="008F3D5A">
        <w:rPr>
          <w:rFonts w:ascii="Times New Roman" w:hAnsi="Times New Roman"/>
          <w:b/>
          <w:bCs/>
          <w:sz w:val="28"/>
          <w:szCs w:val="28"/>
        </w:rPr>
        <w:t>“Shërbime joekonomike me interes të përgjithshëm”</w:t>
      </w:r>
      <w:r w:rsidR="00003706" w:rsidRPr="008F3D5A">
        <w:rPr>
          <w:rFonts w:ascii="Times New Roman" w:hAnsi="Times New Roman"/>
          <w:sz w:val="28"/>
          <w:szCs w:val="28"/>
        </w:rPr>
        <w:t>,</w:t>
      </w:r>
      <w:r w:rsidR="00020CA8" w:rsidRPr="008F3D5A">
        <w:rPr>
          <w:rFonts w:ascii="Times New Roman" w:hAnsi="Times New Roman"/>
          <w:sz w:val="28"/>
          <w:szCs w:val="28"/>
        </w:rPr>
        <w:t xml:space="preserve"> veprimtari të ofruara nga shteti ose nga subjekte të ngarkuara nga shteti për qëllime të interesit publik, të cilat nuk kanë karakter ekonomik dhe nuk ofrohen kundrejt një shpërblimi. Këto përfshijnë, ndër të tjera, shërbime që ofrohen pa kundërvlerë ekonomike, si shërbimet në fushën e arsimit parashkollor, fillor dhe të mesëm publik, si dhe shërbime të tjera që, sipas praktikës gjyqësore të Gjykatës së Drejtësisë së Bashkimit Evropian, nuk përbëjnë “shërbim” në kuptim të nenit 57 të Traktatit për Funksionimin e Bashkimit Evropian</w:t>
      </w:r>
      <w:r w:rsidR="004256B2" w:rsidRPr="008F3D5A">
        <w:rPr>
          <w:rFonts w:ascii="Times New Roman" w:hAnsi="Times New Roman"/>
          <w:sz w:val="28"/>
          <w:szCs w:val="28"/>
        </w:rPr>
        <w:t>.</w:t>
      </w:r>
    </w:p>
    <w:p w14:paraId="4DA911A9" w14:textId="77777777" w:rsidR="00896923"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p>
    <w:p w14:paraId="52D8A9C4" w14:textId="6CE8C039" w:rsidR="00900D15" w:rsidRPr="008F3D5A" w:rsidRDefault="00562FAA"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17</w:t>
      </w:r>
      <w:r w:rsidR="00671C26" w:rsidRPr="008F3D5A">
        <w:rPr>
          <w:rFonts w:ascii="Times New Roman" w:hAnsi="Times New Roman"/>
          <w:sz w:val="28"/>
          <w:szCs w:val="28"/>
        </w:rPr>
        <w:t xml:space="preserve">. </w:t>
      </w:r>
      <w:r w:rsidR="00671C26" w:rsidRPr="008F3D5A">
        <w:rPr>
          <w:rFonts w:ascii="Times New Roman" w:hAnsi="Times New Roman"/>
          <w:b/>
          <w:bCs/>
          <w:sz w:val="28"/>
          <w:szCs w:val="28"/>
        </w:rPr>
        <w:t>“Shërbime financiare”</w:t>
      </w:r>
      <w:r w:rsidR="00003706" w:rsidRPr="008F3D5A">
        <w:rPr>
          <w:rFonts w:ascii="Times New Roman" w:hAnsi="Times New Roman"/>
          <w:sz w:val="28"/>
          <w:szCs w:val="28"/>
        </w:rPr>
        <w:t>,</w:t>
      </w:r>
      <w:r w:rsidR="00900D15" w:rsidRPr="008F3D5A">
        <w:rPr>
          <w:rFonts w:ascii="Times New Roman" w:hAnsi="Times New Roman"/>
          <w:sz w:val="28"/>
          <w:szCs w:val="28"/>
        </w:rPr>
        <w:t xml:space="preserve"> të gjitha shërbimet që kanë karakter financiar, përfshirë shërbimet bankare, shërbimet e kredisë, shërbimet e sigurimeve dhe </w:t>
      </w:r>
      <w:proofErr w:type="spellStart"/>
      <w:r w:rsidR="00900D15" w:rsidRPr="008F3D5A">
        <w:rPr>
          <w:rFonts w:ascii="Times New Roman" w:hAnsi="Times New Roman"/>
          <w:sz w:val="28"/>
          <w:szCs w:val="28"/>
        </w:rPr>
        <w:t>risigurimeve</w:t>
      </w:r>
      <w:proofErr w:type="spellEnd"/>
      <w:r w:rsidR="00900D15" w:rsidRPr="008F3D5A">
        <w:rPr>
          <w:rFonts w:ascii="Times New Roman" w:hAnsi="Times New Roman"/>
          <w:sz w:val="28"/>
          <w:szCs w:val="28"/>
        </w:rPr>
        <w:t>, shërbimet e pensioneve profesionale ose personale, shërbimet mbi letrat me vlerë dhe fondet e investimeve, si dhe çdo shërbim tjetër financiar i ngjashëm.</w:t>
      </w:r>
    </w:p>
    <w:p w14:paraId="5CF5A65C" w14:textId="6256C81C" w:rsidR="00900D15"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 xml:space="preserve">        </w:t>
      </w:r>
      <w:r w:rsidR="00900D15" w:rsidRPr="008F3D5A">
        <w:rPr>
          <w:rFonts w:ascii="Times New Roman" w:hAnsi="Times New Roman"/>
          <w:sz w:val="28"/>
          <w:szCs w:val="28"/>
        </w:rPr>
        <w:t xml:space="preserve">Kjo kategori përfshin, ndër të tjera, shërbimet e </w:t>
      </w:r>
      <w:proofErr w:type="spellStart"/>
      <w:r w:rsidR="00900D15" w:rsidRPr="008F3D5A">
        <w:rPr>
          <w:rFonts w:ascii="Times New Roman" w:hAnsi="Times New Roman"/>
          <w:sz w:val="28"/>
          <w:szCs w:val="28"/>
        </w:rPr>
        <w:t>listuara</w:t>
      </w:r>
      <w:proofErr w:type="spellEnd"/>
      <w:r w:rsidR="00900D15" w:rsidRPr="008F3D5A">
        <w:rPr>
          <w:rFonts w:ascii="Times New Roman" w:hAnsi="Times New Roman"/>
          <w:sz w:val="28"/>
          <w:szCs w:val="28"/>
        </w:rPr>
        <w:t xml:space="preserve"> në </w:t>
      </w:r>
      <w:r w:rsidR="00003706" w:rsidRPr="008F3D5A">
        <w:rPr>
          <w:rFonts w:ascii="Times New Roman" w:hAnsi="Times New Roman"/>
          <w:sz w:val="28"/>
          <w:szCs w:val="28"/>
        </w:rPr>
        <w:t>a</w:t>
      </w:r>
      <w:r w:rsidR="00900D15" w:rsidRPr="008F3D5A">
        <w:rPr>
          <w:rFonts w:ascii="Times New Roman" w:hAnsi="Times New Roman"/>
          <w:sz w:val="28"/>
          <w:szCs w:val="28"/>
        </w:rPr>
        <w:t xml:space="preserve">neksin I të </w:t>
      </w:r>
      <w:r w:rsidR="00003706" w:rsidRPr="008F3D5A">
        <w:rPr>
          <w:rFonts w:ascii="Times New Roman" w:hAnsi="Times New Roman"/>
          <w:sz w:val="28"/>
          <w:szCs w:val="28"/>
        </w:rPr>
        <w:t>d</w:t>
      </w:r>
      <w:r w:rsidR="00900D15" w:rsidRPr="008F3D5A">
        <w:rPr>
          <w:rFonts w:ascii="Times New Roman" w:hAnsi="Times New Roman"/>
          <w:sz w:val="28"/>
          <w:szCs w:val="28"/>
        </w:rPr>
        <w:t xml:space="preserve">irektivës 2013/36/BE të Parlamentit Evropian dhe të Këshillit, të tilla si kredia </w:t>
      </w:r>
      <w:proofErr w:type="spellStart"/>
      <w:r w:rsidR="00900D15" w:rsidRPr="008F3D5A">
        <w:rPr>
          <w:rFonts w:ascii="Times New Roman" w:hAnsi="Times New Roman"/>
          <w:sz w:val="28"/>
          <w:szCs w:val="28"/>
        </w:rPr>
        <w:t>konsumatore</w:t>
      </w:r>
      <w:proofErr w:type="spellEnd"/>
      <w:r w:rsidR="00900D15" w:rsidRPr="008F3D5A">
        <w:rPr>
          <w:rFonts w:ascii="Times New Roman" w:hAnsi="Times New Roman"/>
          <w:sz w:val="28"/>
          <w:szCs w:val="28"/>
        </w:rPr>
        <w:t xml:space="preserve">, shërbimet e kredisë </w:t>
      </w:r>
      <w:proofErr w:type="spellStart"/>
      <w:r w:rsidR="00900D15" w:rsidRPr="008F3D5A">
        <w:rPr>
          <w:rFonts w:ascii="Times New Roman" w:hAnsi="Times New Roman"/>
          <w:sz w:val="28"/>
          <w:szCs w:val="28"/>
        </w:rPr>
        <w:t>hipotek</w:t>
      </w:r>
      <w:r w:rsidR="00003706" w:rsidRPr="008F3D5A">
        <w:rPr>
          <w:rFonts w:ascii="Times New Roman" w:hAnsi="Times New Roman"/>
          <w:sz w:val="28"/>
          <w:szCs w:val="28"/>
        </w:rPr>
        <w:t>o</w:t>
      </w:r>
      <w:r w:rsidR="00900D15" w:rsidRPr="008F3D5A">
        <w:rPr>
          <w:rFonts w:ascii="Times New Roman" w:hAnsi="Times New Roman"/>
          <w:sz w:val="28"/>
          <w:szCs w:val="28"/>
        </w:rPr>
        <w:t>re</w:t>
      </w:r>
      <w:proofErr w:type="spellEnd"/>
      <w:r w:rsidR="00900D15" w:rsidRPr="008F3D5A">
        <w:rPr>
          <w:rFonts w:ascii="Times New Roman" w:hAnsi="Times New Roman"/>
          <w:sz w:val="28"/>
          <w:szCs w:val="28"/>
        </w:rPr>
        <w:t>, qiratë financiare, lëshimi dhe administrimi i mjeteve të pagesës, tregtimi i instrumenteve financiare, ruajtja dhe administrimi i letrave me vlerë, si dhe këshillimi për investime.</w:t>
      </w:r>
    </w:p>
    <w:p w14:paraId="56FBEF50" w14:textId="68E86DBD" w:rsidR="00900D15"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 xml:space="preserve">        </w:t>
      </w:r>
      <w:r w:rsidR="00900D15" w:rsidRPr="008F3D5A">
        <w:rPr>
          <w:rFonts w:ascii="Times New Roman" w:hAnsi="Times New Roman"/>
          <w:sz w:val="28"/>
          <w:szCs w:val="28"/>
        </w:rPr>
        <w:t>Nga fusha e këtij përkufizimi përjashtohen shërbimet që nuk përbëjnë shërbime financiare, si:</w:t>
      </w:r>
    </w:p>
    <w:p w14:paraId="63A1427C" w14:textId="77777777" w:rsidR="00896923"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p>
    <w:p w14:paraId="1A18AC60" w14:textId="0D6CD8E8" w:rsidR="00900D15" w:rsidRPr="008F3D5A" w:rsidRDefault="00900D15" w:rsidP="00896923">
      <w:pPr>
        <w:widowControl w:val="0"/>
        <w:autoSpaceDE w:val="0"/>
        <w:autoSpaceDN w:val="0"/>
        <w:adjustRightInd w:val="0"/>
        <w:spacing w:after="0" w:line="240" w:lineRule="auto"/>
        <w:ind w:left="1080" w:hanging="360"/>
        <w:rPr>
          <w:rFonts w:ascii="Times New Roman" w:hAnsi="Times New Roman"/>
          <w:sz w:val="28"/>
          <w:szCs w:val="28"/>
        </w:rPr>
      </w:pPr>
      <w:r w:rsidRPr="008F3D5A">
        <w:rPr>
          <w:rFonts w:ascii="Times New Roman" w:hAnsi="Times New Roman"/>
          <w:sz w:val="28"/>
          <w:szCs w:val="28"/>
        </w:rPr>
        <w:lastRenderedPageBreak/>
        <w:t xml:space="preserve">a) </w:t>
      </w:r>
      <w:r w:rsidR="00896923" w:rsidRPr="008F3D5A">
        <w:rPr>
          <w:rFonts w:ascii="Times New Roman" w:hAnsi="Times New Roman"/>
          <w:sz w:val="28"/>
          <w:szCs w:val="28"/>
        </w:rPr>
        <w:tab/>
      </w:r>
      <w:r w:rsidRPr="008F3D5A">
        <w:rPr>
          <w:rFonts w:ascii="Times New Roman" w:hAnsi="Times New Roman"/>
          <w:sz w:val="28"/>
          <w:szCs w:val="28"/>
        </w:rPr>
        <w:t xml:space="preserve">shërbimet e qirasë </w:t>
      </w:r>
      <w:proofErr w:type="spellStart"/>
      <w:r w:rsidRPr="008F3D5A">
        <w:rPr>
          <w:rFonts w:ascii="Times New Roman" w:hAnsi="Times New Roman"/>
          <w:sz w:val="28"/>
          <w:szCs w:val="28"/>
        </w:rPr>
        <w:t>operacionale</w:t>
      </w:r>
      <w:proofErr w:type="spellEnd"/>
      <w:r w:rsidRPr="008F3D5A">
        <w:rPr>
          <w:rFonts w:ascii="Times New Roman" w:hAnsi="Times New Roman"/>
          <w:sz w:val="28"/>
          <w:szCs w:val="28"/>
        </w:rPr>
        <w:t xml:space="preserve"> që konsistojnë në dhënien me qira të mallrave;</w:t>
      </w:r>
    </w:p>
    <w:p w14:paraId="3F99B053" w14:textId="213871A7" w:rsidR="00900D15" w:rsidRPr="008F3D5A" w:rsidRDefault="00900D15" w:rsidP="00896923">
      <w:pPr>
        <w:widowControl w:val="0"/>
        <w:autoSpaceDE w:val="0"/>
        <w:autoSpaceDN w:val="0"/>
        <w:adjustRightInd w:val="0"/>
        <w:spacing w:after="0" w:line="240" w:lineRule="auto"/>
        <w:ind w:left="1080" w:hanging="360"/>
        <w:rPr>
          <w:rFonts w:ascii="Times New Roman" w:hAnsi="Times New Roman"/>
          <w:sz w:val="28"/>
          <w:szCs w:val="28"/>
        </w:rPr>
      </w:pPr>
      <w:r w:rsidRPr="008F3D5A">
        <w:rPr>
          <w:rFonts w:ascii="Times New Roman" w:hAnsi="Times New Roman"/>
          <w:sz w:val="28"/>
          <w:szCs w:val="28"/>
        </w:rPr>
        <w:t xml:space="preserve">b) </w:t>
      </w:r>
      <w:r w:rsidR="00896923" w:rsidRPr="008F3D5A">
        <w:rPr>
          <w:rFonts w:ascii="Times New Roman" w:hAnsi="Times New Roman"/>
          <w:sz w:val="28"/>
          <w:szCs w:val="28"/>
        </w:rPr>
        <w:t xml:space="preserve"> </w:t>
      </w:r>
      <w:r w:rsidR="00896923" w:rsidRPr="008F3D5A">
        <w:rPr>
          <w:rFonts w:ascii="Times New Roman" w:hAnsi="Times New Roman"/>
          <w:sz w:val="28"/>
          <w:szCs w:val="28"/>
        </w:rPr>
        <w:tab/>
      </w:r>
      <w:r w:rsidRPr="008F3D5A">
        <w:rPr>
          <w:rFonts w:ascii="Times New Roman" w:hAnsi="Times New Roman"/>
          <w:sz w:val="28"/>
          <w:szCs w:val="28"/>
        </w:rPr>
        <w:t>shërbimet e menaxhimit të shoqërive ose të administrimit të korporatave;</w:t>
      </w:r>
    </w:p>
    <w:p w14:paraId="01B37ADF" w14:textId="7AD40619" w:rsidR="00671C26" w:rsidRPr="008F3D5A" w:rsidRDefault="00900D15" w:rsidP="00896923">
      <w:pPr>
        <w:widowControl w:val="0"/>
        <w:autoSpaceDE w:val="0"/>
        <w:autoSpaceDN w:val="0"/>
        <w:adjustRightInd w:val="0"/>
        <w:spacing w:after="0" w:line="240" w:lineRule="auto"/>
        <w:ind w:left="1080" w:hanging="360"/>
        <w:rPr>
          <w:rFonts w:ascii="Times New Roman" w:hAnsi="Times New Roman"/>
          <w:sz w:val="28"/>
          <w:szCs w:val="28"/>
        </w:rPr>
      </w:pPr>
      <w:r w:rsidRPr="008F3D5A">
        <w:rPr>
          <w:rFonts w:ascii="Times New Roman" w:hAnsi="Times New Roman"/>
          <w:sz w:val="28"/>
          <w:szCs w:val="28"/>
        </w:rPr>
        <w:t>c)</w:t>
      </w:r>
      <w:r w:rsidR="00003706" w:rsidRPr="008F3D5A">
        <w:rPr>
          <w:rFonts w:ascii="Times New Roman" w:hAnsi="Times New Roman"/>
          <w:sz w:val="28"/>
          <w:szCs w:val="28"/>
        </w:rPr>
        <w:tab/>
      </w:r>
      <w:r w:rsidRPr="008F3D5A">
        <w:rPr>
          <w:rFonts w:ascii="Times New Roman" w:hAnsi="Times New Roman"/>
          <w:sz w:val="28"/>
          <w:szCs w:val="28"/>
        </w:rPr>
        <w:t>këshillimi për strukturën e kapitalit ose strategjinë industriale të ndërmarrjeve, kur ky këshillim nuk jepet në kontekstin e shërbimeve të investimeve ose të aktiviteteve që lidhen me instrumente financiare</w:t>
      </w:r>
      <w:r w:rsidR="00671C26" w:rsidRPr="008F3D5A">
        <w:rPr>
          <w:rFonts w:ascii="Times New Roman" w:hAnsi="Times New Roman"/>
          <w:sz w:val="28"/>
          <w:szCs w:val="28"/>
        </w:rPr>
        <w:t>.</w:t>
      </w:r>
    </w:p>
    <w:p w14:paraId="1EDECB19" w14:textId="77777777" w:rsidR="00896923" w:rsidRPr="008F3D5A" w:rsidRDefault="00896923" w:rsidP="00900D15">
      <w:pPr>
        <w:widowControl w:val="0"/>
        <w:autoSpaceDE w:val="0"/>
        <w:autoSpaceDN w:val="0"/>
        <w:adjustRightInd w:val="0"/>
        <w:spacing w:after="0" w:line="240" w:lineRule="auto"/>
        <w:rPr>
          <w:rFonts w:ascii="Times New Roman" w:hAnsi="Times New Roman"/>
          <w:sz w:val="28"/>
          <w:szCs w:val="28"/>
        </w:rPr>
      </w:pPr>
    </w:p>
    <w:p w14:paraId="596A192D" w14:textId="36E9DAFA" w:rsidR="00671C26" w:rsidRPr="008F3D5A" w:rsidRDefault="00562FAA" w:rsidP="00003706">
      <w:pPr>
        <w:widowControl w:val="0"/>
        <w:autoSpaceDE w:val="0"/>
        <w:autoSpaceDN w:val="0"/>
        <w:adjustRightInd w:val="0"/>
        <w:spacing w:after="0" w:line="240" w:lineRule="auto"/>
        <w:ind w:left="450" w:hanging="450"/>
        <w:rPr>
          <w:rFonts w:ascii="Times New Roman" w:hAnsi="Times New Roman"/>
          <w:sz w:val="28"/>
          <w:szCs w:val="28"/>
        </w:rPr>
      </w:pPr>
      <w:r w:rsidRPr="008F3D5A">
        <w:rPr>
          <w:rFonts w:ascii="Times New Roman" w:hAnsi="Times New Roman"/>
          <w:sz w:val="28"/>
          <w:szCs w:val="28"/>
        </w:rPr>
        <w:t>18</w:t>
      </w:r>
      <w:r w:rsidR="0021563A" w:rsidRPr="008F3D5A">
        <w:rPr>
          <w:rFonts w:ascii="Times New Roman" w:hAnsi="Times New Roman"/>
          <w:sz w:val="28"/>
          <w:szCs w:val="28"/>
        </w:rPr>
        <w:t xml:space="preserve">. </w:t>
      </w:r>
      <w:r w:rsidR="0021563A" w:rsidRPr="008F3D5A">
        <w:rPr>
          <w:rFonts w:ascii="Times New Roman" w:hAnsi="Times New Roman"/>
          <w:b/>
          <w:bCs/>
          <w:sz w:val="28"/>
          <w:szCs w:val="28"/>
        </w:rPr>
        <w:t>“Shtet anëtar”</w:t>
      </w:r>
      <w:r w:rsidR="00003706" w:rsidRPr="008F3D5A">
        <w:rPr>
          <w:rFonts w:ascii="Times New Roman" w:hAnsi="Times New Roman"/>
          <w:sz w:val="28"/>
          <w:szCs w:val="28"/>
        </w:rPr>
        <w:t>,</w:t>
      </w:r>
      <w:r w:rsidR="0021563A" w:rsidRPr="008F3D5A">
        <w:rPr>
          <w:rFonts w:ascii="Times New Roman" w:hAnsi="Times New Roman"/>
          <w:sz w:val="28"/>
          <w:szCs w:val="28"/>
        </w:rPr>
        <w:t xml:space="preserve"> çdo shtet anëtar </w:t>
      </w:r>
      <w:r w:rsidR="00003706" w:rsidRPr="008F3D5A">
        <w:rPr>
          <w:rFonts w:ascii="Times New Roman" w:hAnsi="Times New Roman"/>
          <w:sz w:val="28"/>
          <w:szCs w:val="28"/>
        </w:rPr>
        <w:t>i</w:t>
      </w:r>
      <w:r w:rsidR="0021563A" w:rsidRPr="008F3D5A">
        <w:rPr>
          <w:rFonts w:ascii="Times New Roman" w:hAnsi="Times New Roman"/>
          <w:sz w:val="28"/>
          <w:szCs w:val="28"/>
        </w:rPr>
        <w:t xml:space="preserve"> Bashkimit Evropian</w:t>
      </w:r>
      <w:r w:rsidR="00404374" w:rsidRPr="008F3D5A">
        <w:rPr>
          <w:rFonts w:ascii="Times New Roman" w:hAnsi="Times New Roman"/>
          <w:sz w:val="28"/>
          <w:szCs w:val="28"/>
        </w:rPr>
        <w:t xml:space="preserve"> ose</w:t>
      </w:r>
      <w:r w:rsidR="0021563A" w:rsidRPr="008F3D5A">
        <w:rPr>
          <w:rFonts w:ascii="Times New Roman" w:hAnsi="Times New Roman"/>
          <w:sz w:val="28"/>
          <w:szCs w:val="28"/>
        </w:rPr>
        <w:t xml:space="preserve"> shtet kontraktues </w:t>
      </w:r>
      <w:r w:rsidR="00003706" w:rsidRPr="008F3D5A">
        <w:rPr>
          <w:rFonts w:ascii="Times New Roman" w:hAnsi="Times New Roman"/>
          <w:sz w:val="28"/>
          <w:szCs w:val="28"/>
        </w:rPr>
        <w:t>i</w:t>
      </w:r>
      <w:r w:rsidR="0021563A" w:rsidRPr="008F3D5A">
        <w:rPr>
          <w:rFonts w:ascii="Times New Roman" w:hAnsi="Times New Roman"/>
          <w:sz w:val="28"/>
          <w:szCs w:val="28"/>
        </w:rPr>
        <w:t xml:space="preserve"> Zonës Ekonomike Evropiane</w:t>
      </w:r>
      <w:r w:rsidR="00671C26" w:rsidRPr="008F3D5A">
        <w:rPr>
          <w:rFonts w:ascii="Times New Roman" w:hAnsi="Times New Roman"/>
          <w:sz w:val="28"/>
          <w:szCs w:val="28"/>
        </w:rPr>
        <w:t>.</w:t>
      </w:r>
    </w:p>
    <w:p w14:paraId="112711DB" w14:textId="77777777" w:rsidR="00896923"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p>
    <w:p w14:paraId="5654C949" w14:textId="21CAECF5" w:rsidR="00671C26" w:rsidRPr="008F3D5A" w:rsidRDefault="00562FAA"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19</w:t>
      </w:r>
      <w:r w:rsidR="00671C26" w:rsidRPr="008F3D5A">
        <w:rPr>
          <w:rFonts w:ascii="Times New Roman" w:hAnsi="Times New Roman"/>
          <w:sz w:val="28"/>
          <w:szCs w:val="28"/>
        </w:rPr>
        <w:t>.</w:t>
      </w:r>
      <w:r w:rsidR="0021563A" w:rsidRPr="008F3D5A">
        <w:rPr>
          <w:rFonts w:ascii="Times New Roman" w:hAnsi="Times New Roman"/>
          <w:sz w:val="28"/>
          <w:szCs w:val="28"/>
        </w:rPr>
        <w:t xml:space="preserve"> </w:t>
      </w:r>
      <w:r w:rsidR="00896923" w:rsidRPr="008F3D5A">
        <w:rPr>
          <w:rFonts w:ascii="Times New Roman" w:hAnsi="Times New Roman"/>
          <w:sz w:val="28"/>
          <w:szCs w:val="28"/>
        </w:rPr>
        <w:t xml:space="preserve"> </w:t>
      </w:r>
      <w:r w:rsidR="0021563A" w:rsidRPr="008F3D5A">
        <w:rPr>
          <w:rFonts w:ascii="Times New Roman" w:hAnsi="Times New Roman"/>
          <w:b/>
          <w:bCs/>
          <w:sz w:val="28"/>
          <w:szCs w:val="28"/>
        </w:rPr>
        <w:t>“Shteti i vendosjes”</w:t>
      </w:r>
      <w:r w:rsidR="00003706" w:rsidRPr="008F3D5A">
        <w:rPr>
          <w:rFonts w:ascii="Times New Roman" w:hAnsi="Times New Roman"/>
          <w:sz w:val="28"/>
          <w:szCs w:val="28"/>
        </w:rPr>
        <w:t>,</w:t>
      </w:r>
      <w:r w:rsidR="0021563A" w:rsidRPr="008F3D5A">
        <w:rPr>
          <w:rFonts w:ascii="Times New Roman" w:hAnsi="Times New Roman"/>
          <w:sz w:val="28"/>
          <w:szCs w:val="28"/>
        </w:rPr>
        <w:t xml:space="preserve"> Republik</w:t>
      </w:r>
      <w:r w:rsidR="00003706" w:rsidRPr="008F3D5A">
        <w:rPr>
          <w:rFonts w:ascii="Times New Roman" w:hAnsi="Times New Roman"/>
          <w:sz w:val="28"/>
          <w:szCs w:val="28"/>
        </w:rPr>
        <w:t>a</w:t>
      </w:r>
      <w:r w:rsidR="0021563A" w:rsidRPr="008F3D5A">
        <w:rPr>
          <w:rFonts w:ascii="Times New Roman" w:hAnsi="Times New Roman"/>
          <w:sz w:val="28"/>
          <w:szCs w:val="28"/>
        </w:rPr>
        <w:t xml:space="preserve"> e Shqipërisë, çdo shtet anëtar </w:t>
      </w:r>
      <w:r w:rsidR="00003706" w:rsidRPr="008F3D5A">
        <w:rPr>
          <w:rFonts w:ascii="Times New Roman" w:hAnsi="Times New Roman"/>
          <w:sz w:val="28"/>
          <w:szCs w:val="28"/>
        </w:rPr>
        <w:t>i</w:t>
      </w:r>
      <w:r w:rsidR="0021563A" w:rsidRPr="008F3D5A">
        <w:rPr>
          <w:rFonts w:ascii="Times New Roman" w:hAnsi="Times New Roman"/>
          <w:sz w:val="28"/>
          <w:szCs w:val="28"/>
        </w:rPr>
        <w:t xml:space="preserve"> Bashkimit Evropian </w:t>
      </w:r>
      <w:r w:rsidR="006B6341" w:rsidRPr="008F3D5A">
        <w:rPr>
          <w:rFonts w:ascii="Times New Roman" w:hAnsi="Times New Roman"/>
          <w:sz w:val="28"/>
          <w:szCs w:val="28"/>
        </w:rPr>
        <w:t xml:space="preserve">ose </w:t>
      </w:r>
      <w:r w:rsidR="0021563A" w:rsidRPr="008F3D5A">
        <w:rPr>
          <w:rFonts w:ascii="Times New Roman" w:hAnsi="Times New Roman"/>
          <w:sz w:val="28"/>
          <w:szCs w:val="28"/>
        </w:rPr>
        <w:t xml:space="preserve">shtet kontraktues </w:t>
      </w:r>
      <w:r w:rsidR="00003706" w:rsidRPr="008F3D5A">
        <w:rPr>
          <w:rFonts w:ascii="Times New Roman" w:hAnsi="Times New Roman"/>
          <w:sz w:val="28"/>
          <w:szCs w:val="28"/>
        </w:rPr>
        <w:t>i</w:t>
      </w:r>
      <w:r w:rsidR="0021563A" w:rsidRPr="008F3D5A">
        <w:rPr>
          <w:rFonts w:ascii="Times New Roman" w:hAnsi="Times New Roman"/>
          <w:sz w:val="28"/>
          <w:szCs w:val="28"/>
        </w:rPr>
        <w:t xml:space="preserve"> Zonës Ekonomike Evropiane, në territorin e të cilit ofruesi i shërbimit është i vendosur, në kuptim të së drejtës së Bashkimit Evropian mbi lirinë e vendosjes</w:t>
      </w:r>
      <w:r w:rsidR="00671C26" w:rsidRPr="008F3D5A">
        <w:rPr>
          <w:rFonts w:ascii="Times New Roman" w:hAnsi="Times New Roman"/>
          <w:sz w:val="28"/>
          <w:szCs w:val="28"/>
        </w:rPr>
        <w:t>.</w:t>
      </w:r>
    </w:p>
    <w:p w14:paraId="3921C55E" w14:textId="77777777" w:rsidR="00896923"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p>
    <w:p w14:paraId="26ED95B8" w14:textId="1875625F" w:rsidR="00671C26" w:rsidRPr="008F3D5A" w:rsidRDefault="00562FAA"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20</w:t>
      </w:r>
      <w:r w:rsidR="00E649B6" w:rsidRPr="008F3D5A">
        <w:rPr>
          <w:rFonts w:ascii="Times New Roman" w:hAnsi="Times New Roman"/>
          <w:sz w:val="28"/>
          <w:szCs w:val="28"/>
        </w:rPr>
        <w:t>.</w:t>
      </w:r>
      <w:r w:rsidR="00671C26" w:rsidRPr="008F3D5A">
        <w:rPr>
          <w:rFonts w:ascii="Times New Roman" w:hAnsi="Times New Roman"/>
          <w:sz w:val="28"/>
          <w:szCs w:val="28"/>
        </w:rPr>
        <w:t xml:space="preserve"> </w:t>
      </w:r>
      <w:bookmarkStart w:id="5" w:name="_Hlk211779112"/>
      <w:r w:rsidR="00896923" w:rsidRPr="008F3D5A">
        <w:rPr>
          <w:rFonts w:ascii="Times New Roman" w:hAnsi="Times New Roman"/>
          <w:sz w:val="28"/>
          <w:szCs w:val="28"/>
        </w:rPr>
        <w:t xml:space="preserve"> </w:t>
      </w:r>
      <w:r w:rsidR="00671C26" w:rsidRPr="008F3D5A">
        <w:rPr>
          <w:rFonts w:ascii="Times New Roman" w:hAnsi="Times New Roman"/>
          <w:b/>
          <w:bCs/>
          <w:sz w:val="28"/>
          <w:szCs w:val="28"/>
        </w:rPr>
        <w:t>“Shteti ku ofrohet shërbimi”</w:t>
      </w:r>
      <w:r w:rsidR="00003706" w:rsidRPr="008F3D5A">
        <w:rPr>
          <w:rFonts w:ascii="Times New Roman" w:hAnsi="Times New Roman"/>
          <w:sz w:val="28"/>
          <w:szCs w:val="28"/>
        </w:rPr>
        <w:t>,</w:t>
      </w:r>
      <w:r w:rsidR="00671C26" w:rsidRPr="008F3D5A">
        <w:rPr>
          <w:rFonts w:ascii="Times New Roman" w:hAnsi="Times New Roman"/>
          <w:sz w:val="28"/>
          <w:szCs w:val="28"/>
        </w:rPr>
        <w:t xml:space="preserve"> Republik</w:t>
      </w:r>
      <w:r w:rsidR="00003706" w:rsidRPr="008F3D5A">
        <w:rPr>
          <w:rFonts w:ascii="Times New Roman" w:hAnsi="Times New Roman"/>
          <w:sz w:val="28"/>
          <w:szCs w:val="28"/>
        </w:rPr>
        <w:t>a</w:t>
      </w:r>
      <w:r w:rsidR="00671C26" w:rsidRPr="008F3D5A">
        <w:rPr>
          <w:rFonts w:ascii="Times New Roman" w:hAnsi="Times New Roman"/>
          <w:sz w:val="28"/>
          <w:szCs w:val="28"/>
        </w:rPr>
        <w:t xml:space="preserve"> e Shqipërisë, çdo shtet anëtar </w:t>
      </w:r>
      <w:r w:rsidR="00003706" w:rsidRPr="008F3D5A">
        <w:rPr>
          <w:rFonts w:ascii="Times New Roman" w:hAnsi="Times New Roman"/>
          <w:sz w:val="28"/>
          <w:szCs w:val="28"/>
        </w:rPr>
        <w:t>i</w:t>
      </w:r>
      <w:r w:rsidR="00671C26" w:rsidRPr="008F3D5A">
        <w:rPr>
          <w:rFonts w:ascii="Times New Roman" w:hAnsi="Times New Roman"/>
          <w:sz w:val="28"/>
          <w:szCs w:val="28"/>
        </w:rPr>
        <w:t xml:space="preserve"> Bashkimit Evropian</w:t>
      </w:r>
      <w:r w:rsidR="0021563A" w:rsidRPr="008F3D5A">
        <w:rPr>
          <w:rFonts w:ascii="Times New Roman" w:hAnsi="Times New Roman"/>
          <w:sz w:val="28"/>
          <w:szCs w:val="28"/>
        </w:rPr>
        <w:t xml:space="preserve"> </w:t>
      </w:r>
      <w:r w:rsidR="006B6341" w:rsidRPr="008F3D5A">
        <w:rPr>
          <w:rFonts w:ascii="Times New Roman" w:hAnsi="Times New Roman"/>
          <w:sz w:val="28"/>
          <w:szCs w:val="28"/>
        </w:rPr>
        <w:t xml:space="preserve">ose </w:t>
      </w:r>
      <w:r w:rsidR="00671C26" w:rsidRPr="008F3D5A">
        <w:rPr>
          <w:rFonts w:ascii="Times New Roman" w:hAnsi="Times New Roman"/>
          <w:sz w:val="28"/>
          <w:szCs w:val="28"/>
        </w:rPr>
        <w:t xml:space="preserve">shtet kontraktues </w:t>
      </w:r>
      <w:r w:rsidR="00003706" w:rsidRPr="008F3D5A">
        <w:rPr>
          <w:rFonts w:ascii="Times New Roman" w:hAnsi="Times New Roman"/>
          <w:sz w:val="28"/>
          <w:szCs w:val="28"/>
        </w:rPr>
        <w:t>i</w:t>
      </w:r>
      <w:r w:rsidR="00671C26" w:rsidRPr="008F3D5A">
        <w:rPr>
          <w:rFonts w:ascii="Times New Roman" w:hAnsi="Times New Roman"/>
          <w:sz w:val="28"/>
          <w:szCs w:val="28"/>
        </w:rPr>
        <w:t xml:space="preserve"> Zonës Ekonomike Evropiane, ku shërbimi ofrohet nga një ofrues i vendosur në një shtet tjetër, sipas kuptimit të së drejtës së Bashkimit Evropian mbi lirinë e ofrimit të shërbimeve</w:t>
      </w:r>
      <w:bookmarkEnd w:id="5"/>
      <w:r w:rsidR="00671C26" w:rsidRPr="008F3D5A">
        <w:rPr>
          <w:rFonts w:ascii="Times New Roman" w:hAnsi="Times New Roman"/>
          <w:sz w:val="28"/>
          <w:szCs w:val="28"/>
        </w:rPr>
        <w:t>.</w:t>
      </w:r>
    </w:p>
    <w:p w14:paraId="364AF407" w14:textId="77777777" w:rsidR="00896923" w:rsidRPr="008F3D5A" w:rsidRDefault="00896923" w:rsidP="00896923">
      <w:pPr>
        <w:widowControl w:val="0"/>
        <w:autoSpaceDE w:val="0"/>
        <w:autoSpaceDN w:val="0"/>
        <w:adjustRightInd w:val="0"/>
        <w:spacing w:after="0" w:line="240" w:lineRule="auto"/>
        <w:ind w:left="540" w:hanging="540"/>
        <w:rPr>
          <w:rFonts w:ascii="Times New Roman" w:hAnsi="Times New Roman"/>
          <w:sz w:val="28"/>
          <w:szCs w:val="28"/>
        </w:rPr>
      </w:pPr>
    </w:p>
    <w:p w14:paraId="3D5A3F8B" w14:textId="0BF18030" w:rsidR="004256B2" w:rsidRPr="008F3D5A" w:rsidRDefault="00562FAA" w:rsidP="00896923">
      <w:pPr>
        <w:widowControl w:val="0"/>
        <w:autoSpaceDE w:val="0"/>
        <w:autoSpaceDN w:val="0"/>
        <w:adjustRightInd w:val="0"/>
        <w:spacing w:after="0" w:line="240" w:lineRule="auto"/>
        <w:ind w:left="540" w:hanging="540"/>
        <w:rPr>
          <w:rFonts w:ascii="Times New Roman" w:hAnsi="Times New Roman"/>
          <w:sz w:val="28"/>
          <w:szCs w:val="28"/>
        </w:rPr>
      </w:pPr>
      <w:r w:rsidRPr="008F3D5A">
        <w:rPr>
          <w:rFonts w:ascii="Times New Roman" w:hAnsi="Times New Roman"/>
          <w:sz w:val="28"/>
          <w:szCs w:val="28"/>
        </w:rPr>
        <w:t>2</w:t>
      </w:r>
      <w:r w:rsidR="00A60D5E" w:rsidRPr="008F3D5A">
        <w:rPr>
          <w:rFonts w:ascii="Times New Roman" w:hAnsi="Times New Roman"/>
          <w:sz w:val="28"/>
          <w:szCs w:val="28"/>
        </w:rPr>
        <w:t>1</w:t>
      </w:r>
      <w:r w:rsidR="00671C26" w:rsidRPr="008F3D5A">
        <w:rPr>
          <w:rFonts w:ascii="Times New Roman" w:hAnsi="Times New Roman"/>
          <w:sz w:val="28"/>
          <w:szCs w:val="28"/>
        </w:rPr>
        <w:t xml:space="preserve">. </w:t>
      </w:r>
      <w:r w:rsidR="00896923" w:rsidRPr="008F3D5A">
        <w:rPr>
          <w:rFonts w:ascii="Times New Roman" w:hAnsi="Times New Roman"/>
          <w:sz w:val="28"/>
          <w:szCs w:val="28"/>
        </w:rPr>
        <w:t xml:space="preserve"> </w:t>
      </w:r>
      <w:r w:rsidR="00671C26" w:rsidRPr="008F3D5A">
        <w:rPr>
          <w:rFonts w:ascii="Times New Roman" w:hAnsi="Times New Roman"/>
          <w:b/>
          <w:bCs/>
          <w:sz w:val="28"/>
          <w:szCs w:val="28"/>
        </w:rPr>
        <w:t>“Vendosje”</w:t>
      </w:r>
      <w:r w:rsidR="00003706" w:rsidRPr="00392B78">
        <w:rPr>
          <w:rFonts w:ascii="Times New Roman" w:hAnsi="Times New Roman"/>
          <w:bCs/>
          <w:sz w:val="28"/>
          <w:szCs w:val="28"/>
        </w:rPr>
        <w:t>,</w:t>
      </w:r>
      <w:r w:rsidR="00671C26" w:rsidRPr="008F3D5A">
        <w:rPr>
          <w:rFonts w:ascii="Times New Roman" w:hAnsi="Times New Roman"/>
          <w:sz w:val="28"/>
          <w:szCs w:val="28"/>
        </w:rPr>
        <w:t xml:space="preserve"> </w:t>
      </w:r>
      <w:r w:rsidR="00793339" w:rsidRPr="008F3D5A">
        <w:rPr>
          <w:rFonts w:ascii="Times New Roman" w:hAnsi="Times New Roman"/>
          <w:sz w:val="28"/>
          <w:szCs w:val="28"/>
        </w:rPr>
        <w:t>ushtrimi</w:t>
      </w:r>
      <w:r w:rsidR="00003706" w:rsidRPr="008F3D5A">
        <w:rPr>
          <w:rFonts w:ascii="Times New Roman" w:hAnsi="Times New Roman"/>
          <w:sz w:val="28"/>
          <w:szCs w:val="28"/>
        </w:rPr>
        <w:t xml:space="preserve"> i</w:t>
      </w:r>
      <w:r w:rsidR="00793339" w:rsidRPr="008F3D5A">
        <w:rPr>
          <w:rFonts w:ascii="Times New Roman" w:hAnsi="Times New Roman"/>
          <w:sz w:val="28"/>
          <w:szCs w:val="28"/>
        </w:rPr>
        <w:t xml:space="preserve"> një veprimtarie ekonomike nga një ofrues për një periudhë të pacaktuar, nëpërmjet një pranie të qëndrueshme dhe infrastrukture të përhershme, nga ku realizohet në mënyrë efektive ofrimi i shërbimeve, në përputhje me të drejtën e Bashkimit Evropian mbi lirinë e vendosjes</w:t>
      </w:r>
      <w:r w:rsidR="00671C26" w:rsidRPr="008F3D5A">
        <w:rPr>
          <w:rFonts w:ascii="Times New Roman" w:hAnsi="Times New Roman"/>
          <w:sz w:val="28"/>
          <w:szCs w:val="28"/>
        </w:rPr>
        <w:t>.</w:t>
      </w:r>
    </w:p>
    <w:p w14:paraId="1936C422" w14:textId="77777777" w:rsidR="00227260" w:rsidRPr="008F3D5A" w:rsidRDefault="00227260" w:rsidP="00227260">
      <w:pPr>
        <w:widowControl w:val="0"/>
        <w:spacing w:after="0" w:line="240" w:lineRule="auto"/>
        <w:jc w:val="center"/>
        <w:rPr>
          <w:rFonts w:ascii="Times New Roman" w:hAnsi="Times New Roman"/>
          <w:sz w:val="28"/>
          <w:szCs w:val="28"/>
        </w:rPr>
      </w:pPr>
      <w:bookmarkStart w:id="6" w:name="_Hlk211781017"/>
      <w:bookmarkEnd w:id="0"/>
    </w:p>
    <w:p w14:paraId="650F0E83" w14:textId="77777777" w:rsidR="00227260" w:rsidRPr="008F3D5A" w:rsidRDefault="00227260" w:rsidP="00227260">
      <w:pPr>
        <w:widowControl w:val="0"/>
        <w:spacing w:after="0" w:line="240" w:lineRule="auto"/>
        <w:jc w:val="center"/>
        <w:rPr>
          <w:rFonts w:ascii="Times New Roman" w:hAnsi="Times New Roman"/>
          <w:b/>
          <w:bCs/>
          <w:sz w:val="28"/>
          <w:szCs w:val="28"/>
        </w:rPr>
      </w:pPr>
      <w:bookmarkStart w:id="7" w:name="_Hlk212132809"/>
      <w:r w:rsidRPr="008F3D5A">
        <w:rPr>
          <w:rFonts w:ascii="Times New Roman" w:hAnsi="Times New Roman"/>
          <w:b/>
          <w:bCs/>
          <w:sz w:val="28"/>
          <w:szCs w:val="28"/>
        </w:rPr>
        <w:t>KREU II</w:t>
      </w:r>
    </w:p>
    <w:p w14:paraId="0DACA058" w14:textId="58A9443C" w:rsidR="00227260" w:rsidRPr="008F3D5A" w:rsidRDefault="00227260" w:rsidP="00227260">
      <w:pPr>
        <w:widowControl w:val="0"/>
        <w:spacing w:after="0" w:line="240" w:lineRule="auto"/>
        <w:jc w:val="center"/>
        <w:rPr>
          <w:rFonts w:ascii="Times New Roman" w:hAnsi="Times New Roman"/>
          <w:b/>
          <w:bCs/>
          <w:sz w:val="28"/>
          <w:szCs w:val="28"/>
        </w:rPr>
      </w:pPr>
      <w:r w:rsidRPr="008F3D5A">
        <w:rPr>
          <w:rFonts w:ascii="Times New Roman" w:hAnsi="Times New Roman"/>
          <w:b/>
          <w:bCs/>
          <w:sz w:val="28"/>
          <w:szCs w:val="28"/>
        </w:rPr>
        <w:t xml:space="preserve">E DREJTA E </w:t>
      </w:r>
      <w:r w:rsidR="00A86DA2" w:rsidRPr="008F3D5A">
        <w:rPr>
          <w:rFonts w:ascii="Times New Roman" w:hAnsi="Times New Roman"/>
          <w:b/>
          <w:bCs/>
          <w:sz w:val="28"/>
          <w:szCs w:val="28"/>
        </w:rPr>
        <w:t>VENDOSJES</w:t>
      </w:r>
      <w:r w:rsidRPr="008F3D5A">
        <w:rPr>
          <w:rFonts w:ascii="Times New Roman" w:hAnsi="Times New Roman"/>
          <w:b/>
          <w:bCs/>
          <w:sz w:val="28"/>
          <w:szCs w:val="28"/>
        </w:rPr>
        <w:t xml:space="preserve"> DHE SKEMAT E AUTORIZIMIT</w:t>
      </w:r>
    </w:p>
    <w:p w14:paraId="329000E6" w14:textId="77777777" w:rsidR="00227260" w:rsidRPr="008F3D5A" w:rsidRDefault="00227260" w:rsidP="00227260">
      <w:pPr>
        <w:pStyle w:val="Hapesira7"/>
        <w:rPr>
          <w:rFonts w:ascii="Times New Roman" w:hAnsi="Times New Roman" w:cs="Times New Roman"/>
          <w:b/>
          <w:bCs/>
          <w:sz w:val="28"/>
          <w:szCs w:val="28"/>
          <w:lang w:val="sq-AL"/>
        </w:rPr>
      </w:pPr>
    </w:p>
    <w:p w14:paraId="597F427B" w14:textId="77777777" w:rsidR="00227260" w:rsidRPr="008F3D5A" w:rsidRDefault="00227260" w:rsidP="00227260">
      <w:pPr>
        <w:widowControl w:val="0"/>
        <w:spacing w:after="0" w:line="240" w:lineRule="auto"/>
        <w:jc w:val="center"/>
        <w:rPr>
          <w:rFonts w:ascii="Times New Roman" w:hAnsi="Times New Roman"/>
          <w:b/>
          <w:bCs/>
          <w:sz w:val="28"/>
          <w:szCs w:val="28"/>
        </w:rPr>
      </w:pPr>
      <w:r w:rsidRPr="008F3D5A">
        <w:rPr>
          <w:rFonts w:ascii="Times New Roman" w:hAnsi="Times New Roman"/>
          <w:b/>
          <w:bCs/>
          <w:sz w:val="28"/>
          <w:szCs w:val="28"/>
        </w:rPr>
        <w:t>Seksioni 1</w:t>
      </w:r>
    </w:p>
    <w:p w14:paraId="1481B5F0" w14:textId="2DAFCB51" w:rsidR="00227260" w:rsidRPr="008F3D5A" w:rsidRDefault="009F5778" w:rsidP="009F5778">
      <w:pPr>
        <w:pStyle w:val="Hapesira7"/>
        <w:jc w:val="center"/>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E drejta e vendosjes, parimet e përgjithshme të skemave të autorizimit, kriteret e ndaluara dhe ato objekt vlerësimi</w:t>
      </w:r>
    </w:p>
    <w:p w14:paraId="561BF1FE" w14:textId="77777777" w:rsidR="00CD6949" w:rsidRPr="008F3D5A" w:rsidRDefault="00CD6949" w:rsidP="009F5778">
      <w:pPr>
        <w:pStyle w:val="Hapesira7"/>
        <w:jc w:val="center"/>
        <w:rPr>
          <w:rFonts w:ascii="Times New Roman" w:hAnsi="Times New Roman" w:cs="Times New Roman"/>
          <w:sz w:val="28"/>
          <w:szCs w:val="28"/>
          <w:lang w:val="sq-AL"/>
        </w:rPr>
      </w:pPr>
    </w:p>
    <w:p w14:paraId="4F2D6239" w14:textId="59543193" w:rsidR="00227260" w:rsidRPr="008F3D5A" w:rsidRDefault="00227260" w:rsidP="00227260">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042146" w:rsidRPr="008F3D5A">
        <w:rPr>
          <w:rFonts w:ascii="Times New Roman" w:hAnsi="Times New Roman" w:cs="Times New Roman"/>
          <w:b/>
          <w:bCs/>
          <w:sz w:val="28"/>
          <w:szCs w:val="28"/>
          <w:lang w:val="sq-AL"/>
        </w:rPr>
        <w:t>5</w:t>
      </w:r>
    </w:p>
    <w:p w14:paraId="1B1E11BB" w14:textId="032D7BE8" w:rsidR="00227260" w:rsidRPr="008F3D5A" w:rsidRDefault="00227260" w:rsidP="00227260">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Parime të përgjithshme</w:t>
      </w:r>
      <w:r w:rsidR="00C211FA" w:rsidRPr="008F3D5A">
        <w:rPr>
          <w:rFonts w:ascii="Times New Roman" w:hAnsi="Times New Roman" w:cs="Times New Roman"/>
          <w:sz w:val="28"/>
          <w:szCs w:val="28"/>
          <w:lang w:val="sq-AL"/>
        </w:rPr>
        <w:t xml:space="preserve"> për vendosjen dhe skemat e autorizimit</w:t>
      </w:r>
    </w:p>
    <w:p w14:paraId="6B9AF16C" w14:textId="77777777" w:rsidR="00227260" w:rsidRPr="008F3D5A" w:rsidRDefault="00227260" w:rsidP="00227260">
      <w:pPr>
        <w:pStyle w:val="Hapesira7"/>
        <w:rPr>
          <w:rFonts w:ascii="Times New Roman" w:hAnsi="Times New Roman" w:cs="Times New Roman"/>
          <w:sz w:val="28"/>
          <w:szCs w:val="28"/>
          <w:lang w:val="sq-AL"/>
        </w:rPr>
      </w:pPr>
    </w:p>
    <w:p w14:paraId="75226E01" w14:textId="257435E6" w:rsidR="0038432F" w:rsidRPr="008F3D5A" w:rsidRDefault="0038432F" w:rsidP="00003706">
      <w:pPr>
        <w:pStyle w:val="ListParagraph"/>
        <w:widowControl w:val="0"/>
        <w:numPr>
          <w:ilvl w:val="0"/>
          <w:numId w:val="13"/>
        </w:numPr>
        <w:autoSpaceDE w:val="0"/>
        <w:autoSpaceDN w:val="0"/>
        <w:adjustRightInd w:val="0"/>
        <w:spacing w:after="0" w:line="240" w:lineRule="auto"/>
        <w:ind w:left="360"/>
        <w:jc w:val="both"/>
        <w:rPr>
          <w:rFonts w:ascii="Times New Roman" w:hAnsi="Times New Roman"/>
          <w:sz w:val="28"/>
          <w:szCs w:val="28"/>
        </w:rPr>
      </w:pPr>
      <w:r w:rsidRPr="008F3D5A">
        <w:rPr>
          <w:rFonts w:ascii="Times New Roman" w:hAnsi="Times New Roman"/>
          <w:sz w:val="28"/>
          <w:szCs w:val="28"/>
        </w:rPr>
        <w:t>Qasja në një veprimtari shërbimi ose ushtrimi i saj në territorin e Republikës së Shqipërisë nga ofruesit që synojnë vendosjen ose janë të vendosur në këtë territor nuk mund të kufizohet nga një skemë autorizimi, përveçse kur plotësohen kushtet e mëposhtme:</w:t>
      </w:r>
    </w:p>
    <w:p w14:paraId="112E58E2" w14:textId="77777777" w:rsidR="00003706" w:rsidRPr="008F3D5A" w:rsidRDefault="00003706" w:rsidP="00003706">
      <w:pPr>
        <w:pStyle w:val="ListParagraph"/>
        <w:widowControl w:val="0"/>
        <w:autoSpaceDE w:val="0"/>
        <w:autoSpaceDN w:val="0"/>
        <w:adjustRightInd w:val="0"/>
        <w:spacing w:after="0" w:line="240" w:lineRule="auto"/>
        <w:ind w:left="644"/>
        <w:rPr>
          <w:rFonts w:ascii="Times New Roman" w:hAnsi="Times New Roman"/>
          <w:sz w:val="28"/>
          <w:szCs w:val="28"/>
        </w:rPr>
      </w:pPr>
    </w:p>
    <w:p w14:paraId="44E311B3" w14:textId="4E561B34" w:rsidR="0038432F" w:rsidRPr="008F3D5A" w:rsidRDefault="0038432F" w:rsidP="00C63224">
      <w:pPr>
        <w:widowControl w:val="0"/>
        <w:autoSpaceDE w:val="0"/>
        <w:autoSpaceDN w:val="0"/>
        <w:adjustRightInd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a) </w:t>
      </w:r>
      <w:r w:rsidR="00C63224" w:rsidRPr="008F3D5A">
        <w:rPr>
          <w:rFonts w:ascii="Times New Roman" w:hAnsi="Times New Roman"/>
          <w:sz w:val="28"/>
          <w:szCs w:val="28"/>
        </w:rPr>
        <w:t xml:space="preserve"> S</w:t>
      </w:r>
      <w:r w:rsidRPr="008F3D5A">
        <w:rPr>
          <w:rFonts w:ascii="Times New Roman" w:hAnsi="Times New Roman"/>
          <w:sz w:val="28"/>
          <w:szCs w:val="28"/>
        </w:rPr>
        <w:t>kema e autorizimit nuk është diskriminuese ndaj ofruesit të shërbimit;</w:t>
      </w:r>
    </w:p>
    <w:p w14:paraId="562AEB40" w14:textId="689739A1" w:rsidR="0038432F" w:rsidRPr="008F3D5A" w:rsidRDefault="0038432F" w:rsidP="00C63224">
      <w:pPr>
        <w:widowControl w:val="0"/>
        <w:autoSpaceDE w:val="0"/>
        <w:autoSpaceDN w:val="0"/>
        <w:adjustRightInd w:val="0"/>
        <w:spacing w:after="0" w:line="240" w:lineRule="auto"/>
        <w:ind w:left="900" w:hanging="360"/>
        <w:rPr>
          <w:rFonts w:ascii="Times New Roman" w:hAnsi="Times New Roman"/>
          <w:sz w:val="28"/>
          <w:szCs w:val="28"/>
        </w:rPr>
      </w:pPr>
      <w:r w:rsidRPr="008F3D5A">
        <w:rPr>
          <w:rFonts w:ascii="Times New Roman" w:hAnsi="Times New Roman"/>
          <w:sz w:val="28"/>
          <w:szCs w:val="28"/>
        </w:rPr>
        <w:lastRenderedPageBreak/>
        <w:t xml:space="preserve">b) </w:t>
      </w:r>
      <w:r w:rsidR="00C63224" w:rsidRPr="008F3D5A">
        <w:rPr>
          <w:rFonts w:ascii="Times New Roman" w:hAnsi="Times New Roman"/>
          <w:sz w:val="28"/>
          <w:szCs w:val="28"/>
        </w:rPr>
        <w:tab/>
        <w:t>N</w:t>
      </w:r>
      <w:r w:rsidRPr="008F3D5A">
        <w:rPr>
          <w:rFonts w:ascii="Times New Roman" w:hAnsi="Times New Roman"/>
          <w:sz w:val="28"/>
          <w:szCs w:val="28"/>
        </w:rPr>
        <w:t>evoja për vendosjen e një skeme autorizimi është e justifikuar nga një arsye madhore që lidhet me interesin publik;</w:t>
      </w:r>
    </w:p>
    <w:p w14:paraId="478FCD51" w14:textId="73BE4C65" w:rsidR="0038432F" w:rsidRPr="008F3D5A" w:rsidRDefault="0038432F" w:rsidP="00C63224">
      <w:pPr>
        <w:widowControl w:val="0"/>
        <w:autoSpaceDE w:val="0"/>
        <w:autoSpaceDN w:val="0"/>
        <w:adjustRightInd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c) </w:t>
      </w:r>
      <w:r w:rsidR="00C63224" w:rsidRPr="008F3D5A">
        <w:rPr>
          <w:rFonts w:ascii="Times New Roman" w:hAnsi="Times New Roman"/>
          <w:sz w:val="28"/>
          <w:szCs w:val="28"/>
        </w:rPr>
        <w:tab/>
        <w:t>Q</w:t>
      </w:r>
      <w:r w:rsidRPr="008F3D5A">
        <w:rPr>
          <w:rFonts w:ascii="Times New Roman" w:hAnsi="Times New Roman"/>
          <w:sz w:val="28"/>
          <w:szCs w:val="28"/>
        </w:rPr>
        <w:t>ëllimi i ndjekur nuk mund të arrihet me masa më pak kufizuese, në veçanti sepse kontrolli pas ushtrimit të veprimtarisë do të ishte tepër i vonuar për të qenë realisht efektiv.</w:t>
      </w:r>
    </w:p>
    <w:p w14:paraId="7FB86C02" w14:textId="77777777" w:rsidR="00003706" w:rsidRPr="008F3D5A" w:rsidRDefault="00003706" w:rsidP="00C63224">
      <w:pPr>
        <w:widowControl w:val="0"/>
        <w:autoSpaceDE w:val="0"/>
        <w:autoSpaceDN w:val="0"/>
        <w:adjustRightInd w:val="0"/>
        <w:spacing w:after="0" w:line="240" w:lineRule="auto"/>
        <w:ind w:left="900" w:hanging="360"/>
        <w:rPr>
          <w:rFonts w:ascii="Times New Roman" w:hAnsi="Times New Roman"/>
          <w:sz w:val="28"/>
          <w:szCs w:val="28"/>
        </w:rPr>
      </w:pPr>
    </w:p>
    <w:p w14:paraId="72C478CF" w14:textId="7BA0003D" w:rsidR="0038432F" w:rsidRPr="008F3D5A" w:rsidRDefault="0038432F" w:rsidP="00C63224">
      <w:pPr>
        <w:pStyle w:val="ListParagraph"/>
        <w:widowControl w:val="0"/>
        <w:numPr>
          <w:ilvl w:val="0"/>
          <w:numId w:val="13"/>
        </w:numPr>
        <w:autoSpaceDE w:val="0"/>
        <w:autoSpaceDN w:val="0"/>
        <w:adjustRightInd w:val="0"/>
        <w:spacing w:after="0" w:line="240" w:lineRule="auto"/>
        <w:ind w:left="360"/>
        <w:jc w:val="both"/>
        <w:rPr>
          <w:rFonts w:ascii="Times New Roman" w:hAnsi="Times New Roman"/>
          <w:sz w:val="28"/>
          <w:szCs w:val="28"/>
        </w:rPr>
      </w:pPr>
      <w:r w:rsidRPr="008F3D5A">
        <w:rPr>
          <w:rFonts w:ascii="Times New Roman" w:hAnsi="Times New Roman"/>
          <w:sz w:val="28"/>
          <w:szCs w:val="28"/>
        </w:rPr>
        <w:t>Autoritetet kompetente identifikojnë skemat e autorizimit ekzistuese dhe argumentojnë përputhshmërinë e tyre me kushtet e pikës 1</w:t>
      </w:r>
      <w:r w:rsidR="00C63224" w:rsidRPr="008F3D5A">
        <w:rPr>
          <w:rFonts w:ascii="Times New Roman" w:hAnsi="Times New Roman"/>
          <w:sz w:val="28"/>
          <w:szCs w:val="28"/>
        </w:rPr>
        <w:t>,</w:t>
      </w:r>
      <w:r w:rsidRPr="008F3D5A">
        <w:rPr>
          <w:rFonts w:ascii="Times New Roman" w:hAnsi="Times New Roman"/>
          <w:sz w:val="28"/>
          <w:szCs w:val="28"/>
        </w:rPr>
        <w:t xml:space="preserve"> të këtij neni</w:t>
      </w:r>
      <w:r w:rsidR="00E45D8E" w:rsidRPr="008F3D5A">
        <w:rPr>
          <w:rFonts w:ascii="Times New Roman" w:hAnsi="Times New Roman"/>
          <w:sz w:val="28"/>
          <w:szCs w:val="28"/>
        </w:rPr>
        <w:t>, duke u siguruar që kriteret e vendosjes, mënyra e funksionimit dhe efektet e tyre të jenë të justifikuara, proporcionale dhe në përputhje me këtë ligj.</w:t>
      </w:r>
    </w:p>
    <w:p w14:paraId="6E17AA23" w14:textId="77777777" w:rsidR="00003706" w:rsidRPr="008F3D5A" w:rsidRDefault="00003706" w:rsidP="00C63224">
      <w:pPr>
        <w:pStyle w:val="ListParagraph"/>
        <w:widowControl w:val="0"/>
        <w:autoSpaceDE w:val="0"/>
        <w:autoSpaceDN w:val="0"/>
        <w:adjustRightInd w:val="0"/>
        <w:spacing w:after="0" w:line="240" w:lineRule="auto"/>
        <w:ind w:left="360" w:hanging="360"/>
        <w:jc w:val="both"/>
        <w:rPr>
          <w:rFonts w:ascii="Times New Roman" w:hAnsi="Times New Roman"/>
          <w:sz w:val="28"/>
          <w:szCs w:val="28"/>
        </w:rPr>
      </w:pPr>
    </w:p>
    <w:p w14:paraId="62C0BE8D" w14:textId="071AFCA2" w:rsidR="00227260" w:rsidRPr="008F3D5A" w:rsidRDefault="0038432F" w:rsidP="00C63224">
      <w:pPr>
        <w:pStyle w:val="ListParagraph"/>
        <w:widowControl w:val="0"/>
        <w:numPr>
          <w:ilvl w:val="0"/>
          <w:numId w:val="13"/>
        </w:numPr>
        <w:autoSpaceDE w:val="0"/>
        <w:autoSpaceDN w:val="0"/>
        <w:adjustRightInd w:val="0"/>
        <w:spacing w:after="0" w:line="240" w:lineRule="auto"/>
        <w:ind w:left="360"/>
        <w:jc w:val="both"/>
        <w:rPr>
          <w:rFonts w:ascii="Times New Roman" w:hAnsi="Times New Roman"/>
          <w:sz w:val="28"/>
          <w:szCs w:val="28"/>
        </w:rPr>
      </w:pPr>
      <w:r w:rsidRPr="008F3D5A">
        <w:rPr>
          <w:rFonts w:ascii="Times New Roman" w:hAnsi="Times New Roman"/>
          <w:sz w:val="28"/>
          <w:szCs w:val="28"/>
        </w:rPr>
        <w:t>Ky nen nuk zbatohet për ato aspekte të skemave të autorizimit që rregullohen, drejtpërdrejt ose tërthorazi, nga instrumente të posaçme të së drejtës së Bashkimit Evropian</w:t>
      </w:r>
      <w:r w:rsidR="00227260" w:rsidRPr="008F3D5A">
        <w:rPr>
          <w:rFonts w:ascii="Times New Roman" w:hAnsi="Times New Roman"/>
          <w:sz w:val="28"/>
          <w:szCs w:val="28"/>
        </w:rPr>
        <w:t>.</w:t>
      </w:r>
    </w:p>
    <w:p w14:paraId="0BEFBC64" w14:textId="77777777" w:rsidR="00003706" w:rsidRPr="008F3D5A" w:rsidRDefault="00003706" w:rsidP="00C63224">
      <w:pPr>
        <w:pStyle w:val="ListParagraph"/>
        <w:widowControl w:val="0"/>
        <w:autoSpaceDE w:val="0"/>
        <w:autoSpaceDN w:val="0"/>
        <w:adjustRightInd w:val="0"/>
        <w:spacing w:after="0" w:line="240" w:lineRule="auto"/>
        <w:ind w:left="360" w:hanging="360"/>
        <w:rPr>
          <w:rFonts w:ascii="Times New Roman" w:hAnsi="Times New Roman"/>
          <w:sz w:val="28"/>
          <w:szCs w:val="28"/>
        </w:rPr>
      </w:pPr>
    </w:p>
    <w:p w14:paraId="54374F12" w14:textId="04397268" w:rsidR="00214F3D" w:rsidRPr="008F3D5A" w:rsidRDefault="00214F3D" w:rsidP="00C63224">
      <w:pPr>
        <w:widowControl w:val="0"/>
        <w:autoSpaceDE w:val="0"/>
        <w:autoSpaceDN w:val="0"/>
        <w:adjustRightInd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4. Autoritetet kompetente, në ushtrimin e përgjegjësive të tyre vlerësojnë legjislacionin sektorial ekzistues dhe </w:t>
      </w:r>
      <w:proofErr w:type="spellStart"/>
      <w:r w:rsidRPr="008F3D5A">
        <w:rPr>
          <w:rFonts w:ascii="Times New Roman" w:hAnsi="Times New Roman"/>
          <w:sz w:val="28"/>
          <w:szCs w:val="28"/>
        </w:rPr>
        <w:t>projektaktet</w:t>
      </w:r>
      <w:proofErr w:type="spellEnd"/>
      <w:r w:rsidRPr="008F3D5A">
        <w:rPr>
          <w:rFonts w:ascii="Times New Roman" w:hAnsi="Times New Roman"/>
          <w:sz w:val="28"/>
          <w:szCs w:val="28"/>
        </w:rPr>
        <w:t xml:space="preserve"> e reja që parashikojnë vendosjen ose funksionimin e skemave të autorizimit, për të siguruar që çdo kërkesë e tillë të jetë në përputhje me parimet e pikës 1</w:t>
      </w:r>
      <w:r w:rsidR="00C63224" w:rsidRPr="008F3D5A">
        <w:rPr>
          <w:rFonts w:ascii="Times New Roman" w:hAnsi="Times New Roman"/>
          <w:sz w:val="28"/>
          <w:szCs w:val="28"/>
        </w:rPr>
        <w:t>,</w:t>
      </w:r>
      <w:r w:rsidRPr="008F3D5A">
        <w:rPr>
          <w:rFonts w:ascii="Times New Roman" w:hAnsi="Times New Roman"/>
          <w:sz w:val="28"/>
          <w:szCs w:val="28"/>
        </w:rPr>
        <w:t xml:space="preserve"> të këtij neni.</w:t>
      </w:r>
    </w:p>
    <w:p w14:paraId="24323EF2" w14:textId="235464C6" w:rsidR="00214F3D" w:rsidRPr="008F3D5A" w:rsidRDefault="00C63224" w:rsidP="00C63224">
      <w:pPr>
        <w:widowControl w:val="0"/>
        <w:autoSpaceDE w:val="0"/>
        <w:autoSpaceDN w:val="0"/>
        <w:adjustRightInd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      </w:t>
      </w:r>
      <w:r w:rsidR="00214F3D" w:rsidRPr="008F3D5A">
        <w:rPr>
          <w:rFonts w:ascii="Times New Roman" w:hAnsi="Times New Roman"/>
          <w:sz w:val="28"/>
          <w:szCs w:val="28"/>
        </w:rPr>
        <w:t>Në rast se konstatohet mospërputhje, autoritetet kompetente marrin masa për përshtatjen ose shfuqizimin e dispozitave përkatëse.</w:t>
      </w:r>
    </w:p>
    <w:p w14:paraId="422C9182" w14:textId="77777777" w:rsidR="00003706" w:rsidRPr="008F3D5A" w:rsidRDefault="00003706" w:rsidP="00C63224">
      <w:pPr>
        <w:widowControl w:val="0"/>
        <w:autoSpaceDE w:val="0"/>
        <w:autoSpaceDN w:val="0"/>
        <w:adjustRightInd w:val="0"/>
        <w:spacing w:after="0" w:line="240" w:lineRule="auto"/>
        <w:ind w:left="540" w:hanging="360"/>
        <w:rPr>
          <w:rFonts w:ascii="Times New Roman" w:hAnsi="Times New Roman"/>
          <w:sz w:val="28"/>
          <w:szCs w:val="28"/>
        </w:rPr>
      </w:pPr>
    </w:p>
    <w:p w14:paraId="36A59DE9" w14:textId="6EDF6380" w:rsidR="00214F3D" w:rsidRPr="008F3D5A" w:rsidRDefault="00905445" w:rsidP="00C63224">
      <w:pPr>
        <w:widowControl w:val="0"/>
        <w:autoSpaceDE w:val="0"/>
        <w:autoSpaceDN w:val="0"/>
        <w:adjustRightInd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5. </w:t>
      </w:r>
      <w:r w:rsidR="00C63224" w:rsidRPr="008F3D5A">
        <w:rPr>
          <w:rFonts w:ascii="Times New Roman" w:hAnsi="Times New Roman"/>
          <w:sz w:val="28"/>
          <w:szCs w:val="28"/>
        </w:rPr>
        <w:tab/>
      </w:r>
      <w:r w:rsidR="00214F3D" w:rsidRPr="008F3D5A">
        <w:rPr>
          <w:rFonts w:ascii="Times New Roman" w:hAnsi="Times New Roman"/>
          <w:sz w:val="28"/>
          <w:szCs w:val="28"/>
        </w:rPr>
        <w:t xml:space="preserve">Autoritetet kompetente njoftojnë </w:t>
      </w:r>
      <w:r w:rsidR="00C63224" w:rsidRPr="008F3D5A">
        <w:rPr>
          <w:rFonts w:ascii="Times New Roman" w:hAnsi="Times New Roman"/>
          <w:sz w:val="28"/>
          <w:szCs w:val="28"/>
        </w:rPr>
        <w:t>m</w:t>
      </w:r>
      <w:r w:rsidR="00214F3D" w:rsidRPr="008F3D5A">
        <w:rPr>
          <w:rFonts w:ascii="Times New Roman" w:hAnsi="Times New Roman"/>
          <w:sz w:val="28"/>
          <w:szCs w:val="28"/>
        </w:rPr>
        <w:t xml:space="preserve">inistrinë përgjegjëse për ekonominë dhe tregtinë për çdo </w:t>
      </w:r>
      <w:proofErr w:type="spellStart"/>
      <w:r w:rsidR="00214F3D" w:rsidRPr="008F3D5A">
        <w:rPr>
          <w:rFonts w:ascii="Times New Roman" w:hAnsi="Times New Roman"/>
          <w:sz w:val="28"/>
          <w:szCs w:val="28"/>
        </w:rPr>
        <w:t>projektakt</w:t>
      </w:r>
      <w:proofErr w:type="spellEnd"/>
      <w:r w:rsidR="00214F3D" w:rsidRPr="008F3D5A">
        <w:rPr>
          <w:rFonts w:ascii="Times New Roman" w:hAnsi="Times New Roman"/>
          <w:sz w:val="28"/>
          <w:szCs w:val="28"/>
        </w:rPr>
        <w:t xml:space="preserve"> ligjor, nënligjor ose administrativ sektorial që parashikon krijimin, ndryshimin ose rishikimin e një skeme autorizimi, duke bashkëngjitur arsyetimin përkatës mbi domosdoshmërinë, </w:t>
      </w:r>
      <w:proofErr w:type="spellStart"/>
      <w:r w:rsidR="00214F3D" w:rsidRPr="008F3D5A">
        <w:rPr>
          <w:rFonts w:ascii="Times New Roman" w:hAnsi="Times New Roman"/>
          <w:sz w:val="28"/>
          <w:szCs w:val="28"/>
        </w:rPr>
        <w:t>proporcionalitetin</w:t>
      </w:r>
      <w:proofErr w:type="spellEnd"/>
      <w:r w:rsidR="00214F3D" w:rsidRPr="008F3D5A">
        <w:rPr>
          <w:rFonts w:ascii="Times New Roman" w:hAnsi="Times New Roman"/>
          <w:sz w:val="28"/>
          <w:szCs w:val="28"/>
        </w:rPr>
        <w:t xml:space="preserve"> dhe qëllimin e saj.</w:t>
      </w:r>
    </w:p>
    <w:p w14:paraId="605258F0" w14:textId="35D088DA" w:rsidR="00214F3D" w:rsidRPr="008F3D5A" w:rsidRDefault="00C63224" w:rsidP="00C63224">
      <w:pPr>
        <w:widowControl w:val="0"/>
        <w:autoSpaceDE w:val="0"/>
        <w:autoSpaceDN w:val="0"/>
        <w:adjustRightInd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     </w:t>
      </w:r>
      <w:r w:rsidRPr="008F3D5A">
        <w:rPr>
          <w:rFonts w:ascii="Times New Roman" w:hAnsi="Times New Roman"/>
          <w:sz w:val="28"/>
          <w:szCs w:val="28"/>
        </w:rPr>
        <w:tab/>
      </w:r>
      <w:r w:rsidR="00214F3D" w:rsidRPr="008F3D5A">
        <w:rPr>
          <w:rFonts w:ascii="Times New Roman" w:hAnsi="Times New Roman"/>
          <w:sz w:val="28"/>
          <w:szCs w:val="28"/>
        </w:rPr>
        <w:t>Ministria vlerëson përputhshmërinë e këtyre masave me këtë ligj dhe, sipas rastit, rekomandon mosmiratimin, rishikimin ose shfuqizimin e tyre.</w:t>
      </w:r>
    </w:p>
    <w:p w14:paraId="4C0168A9" w14:textId="77777777" w:rsidR="00003706" w:rsidRPr="008F3D5A" w:rsidRDefault="00003706" w:rsidP="00C63224">
      <w:pPr>
        <w:widowControl w:val="0"/>
        <w:autoSpaceDE w:val="0"/>
        <w:autoSpaceDN w:val="0"/>
        <w:adjustRightInd w:val="0"/>
        <w:spacing w:after="0" w:line="240" w:lineRule="auto"/>
        <w:ind w:left="360" w:hanging="360"/>
        <w:rPr>
          <w:rFonts w:ascii="Times New Roman" w:hAnsi="Times New Roman"/>
          <w:sz w:val="28"/>
          <w:szCs w:val="28"/>
        </w:rPr>
      </w:pPr>
    </w:p>
    <w:p w14:paraId="4E10077B" w14:textId="65ACAFA7" w:rsidR="00214F3D" w:rsidRPr="008F3D5A" w:rsidRDefault="00905445" w:rsidP="00C63224">
      <w:pPr>
        <w:widowControl w:val="0"/>
        <w:autoSpaceDE w:val="0"/>
        <w:autoSpaceDN w:val="0"/>
        <w:adjustRightInd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6. </w:t>
      </w:r>
      <w:r w:rsidR="00C63224" w:rsidRPr="008F3D5A">
        <w:rPr>
          <w:rFonts w:ascii="Times New Roman" w:hAnsi="Times New Roman"/>
          <w:sz w:val="28"/>
          <w:szCs w:val="28"/>
        </w:rPr>
        <w:tab/>
      </w:r>
      <w:r w:rsidR="00214F3D" w:rsidRPr="008F3D5A">
        <w:rPr>
          <w:rFonts w:ascii="Times New Roman" w:hAnsi="Times New Roman"/>
          <w:sz w:val="28"/>
          <w:szCs w:val="28"/>
        </w:rPr>
        <w:t>Ministria përgjegjëse për ekonominë dhe tregtinë njofton Komisionin Evropian, në përputhje me nenin 35 të këtij ligji, për çdo skemë autorizimi ekzistuese apo të re që kufizon qasjen ose ushtrimin e veprimtarive të shërbimit, duke përfshirë informacion mbi përmbajtjen e saj dhe arsyet e justifikimit.</w:t>
      </w:r>
    </w:p>
    <w:p w14:paraId="713FD392" w14:textId="77777777" w:rsidR="00003706" w:rsidRPr="008F3D5A" w:rsidRDefault="00003706" w:rsidP="00C63224">
      <w:pPr>
        <w:widowControl w:val="0"/>
        <w:autoSpaceDE w:val="0"/>
        <w:autoSpaceDN w:val="0"/>
        <w:adjustRightInd w:val="0"/>
        <w:spacing w:after="0" w:line="240" w:lineRule="auto"/>
        <w:ind w:left="360" w:hanging="360"/>
        <w:rPr>
          <w:rFonts w:ascii="Times New Roman" w:hAnsi="Times New Roman"/>
          <w:sz w:val="28"/>
          <w:szCs w:val="28"/>
        </w:rPr>
      </w:pPr>
    </w:p>
    <w:p w14:paraId="15357C83" w14:textId="268A1256" w:rsidR="00314FD7" w:rsidRPr="008F3D5A" w:rsidRDefault="0033600F" w:rsidP="00C63224">
      <w:pPr>
        <w:widowControl w:val="0"/>
        <w:autoSpaceDE w:val="0"/>
        <w:autoSpaceDN w:val="0"/>
        <w:adjustRightInd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7. </w:t>
      </w:r>
      <w:r w:rsidR="00C63224" w:rsidRPr="008F3D5A">
        <w:rPr>
          <w:rFonts w:ascii="Times New Roman" w:hAnsi="Times New Roman"/>
          <w:sz w:val="28"/>
          <w:szCs w:val="28"/>
        </w:rPr>
        <w:tab/>
      </w:r>
      <w:r w:rsidR="00214F3D" w:rsidRPr="008F3D5A">
        <w:rPr>
          <w:rFonts w:ascii="Times New Roman" w:hAnsi="Times New Roman"/>
          <w:sz w:val="28"/>
          <w:szCs w:val="28"/>
        </w:rPr>
        <w:t xml:space="preserve">Këshilli i Ministrave, me vendim, përcakton metodologjinë, procedurat, afatet dhe formatet e vlerësimit, </w:t>
      </w:r>
      <w:r w:rsidR="00C63224" w:rsidRPr="008F3D5A">
        <w:rPr>
          <w:rFonts w:ascii="Times New Roman" w:hAnsi="Times New Roman"/>
          <w:sz w:val="28"/>
          <w:szCs w:val="28"/>
        </w:rPr>
        <w:t>t</w:t>
      </w:r>
      <w:r w:rsidR="0053434D" w:rsidRPr="008F3D5A">
        <w:rPr>
          <w:rFonts w:ascii="Times New Roman" w:hAnsi="Times New Roman"/>
          <w:sz w:val="28"/>
          <w:szCs w:val="28"/>
        </w:rPr>
        <w:t>ë</w:t>
      </w:r>
      <w:r w:rsidR="00C63224" w:rsidRPr="008F3D5A">
        <w:rPr>
          <w:rFonts w:ascii="Times New Roman" w:hAnsi="Times New Roman"/>
          <w:sz w:val="28"/>
          <w:szCs w:val="28"/>
        </w:rPr>
        <w:t xml:space="preserve"> </w:t>
      </w:r>
      <w:r w:rsidR="00214F3D" w:rsidRPr="008F3D5A">
        <w:rPr>
          <w:rFonts w:ascii="Times New Roman" w:hAnsi="Times New Roman"/>
          <w:sz w:val="28"/>
          <w:szCs w:val="28"/>
        </w:rPr>
        <w:t xml:space="preserve">shqyrtimit dhe </w:t>
      </w:r>
      <w:r w:rsidR="00C63224" w:rsidRPr="008F3D5A">
        <w:rPr>
          <w:rFonts w:ascii="Times New Roman" w:hAnsi="Times New Roman"/>
          <w:sz w:val="28"/>
          <w:szCs w:val="28"/>
        </w:rPr>
        <w:t>t</w:t>
      </w:r>
      <w:r w:rsidR="0053434D" w:rsidRPr="008F3D5A">
        <w:rPr>
          <w:rFonts w:ascii="Times New Roman" w:hAnsi="Times New Roman"/>
          <w:sz w:val="28"/>
          <w:szCs w:val="28"/>
        </w:rPr>
        <w:t>ë</w:t>
      </w:r>
      <w:r w:rsidR="00C63224" w:rsidRPr="008F3D5A">
        <w:rPr>
          <w:rFonts w:ascii="Times New Roman" w:hAnsi="Times New Roman"/>
          <w:sz w:val="28"/>
          <w:szCs w:val="28"/>
        </w:rPr>
        <w:t xml:space="preserve"> </w:t>
      </w:r>
      <w:r w:rsidR="00214F3D" w:rsidRPr="008F3D5A">
        <w:rPr>
          <w:rFonts w:ascii="Times New Roman" w:hAnsi="Times New Roman"/>
          <w:sz w:val="28"/>
          <w:szCs w:val="28"/>
        </w:rPr>
        <w:t>njoftimit të skemave të autorizimit, sipas pikave 4 dhe 5</w:t>
      </w:r>
      <w:r w:rsidR="00C63224" w:rsidRPr="008F3D5A">
        <w:rPr>
          <w:rFonts w:ascii="Times New Roman" w:hAnsi="Times New Roman"/>
          <w:sz w:val="28"/>
          <w:szCs w:val="28"/>
        </w:rPr>
        <w:t>,</w:t>
      </w:r>
      <w:r w:rsidR="00214F3D" w:rsidRPr="008F3D5A">
        <w:rPr>
          <w:rFonts w:ascii="Times New Roman" w:hAnsi="Times New Roman"/>
          <w:sz w:val="28"/>
          <w:szCs w:val="28"/>
        </w:rPr>
        <w:t xml:space="preserve"> të këtij neni, si dhe rregullat për koordinimin ndërmjet </w:t>
      </w:r>
      <w:r w:rsidR="00C63224" w:rsidRPr="008F3D5A">
        <w:rPr>
          <w:rFonts w:ascii="Times New Roman" w:hAnsi="Times New Roman"/>
          <w:sz w:val="28"/>
          <w:szCs w:val="28"/>
        </w:rPr>
        <w:t>m</w:t>
      </w:r>
      <w:r w:rsidR="00214F3D" w:rsidRPr="008F3D5A">
        <w:rPr>
          <w:rFonts w:ascii="Times New Roman" w:hAnsi="Times New Roman"/>
          <w:sz w:val="28"/>
          <w:szCs w:val="28"/>
        </w:rPr>
        <w:t xml:space="preserve">inistrisë përgjegjëse për ekonominë e tregtinë dhe autoriteteve </w:t>
      </w:r>
      <w:r w:rsidR="00C63224" w:rsidRPr="008F3D5A">
        <w:rPr>
          <w:rFonts w:ascii="Times New Roman" w:hAnsi="Times New Roman"/>
          <w:sz w:val="28"/>
          <w:szCs w:val="28"/>
        </w:rPr>
        <w:t>p</w:t>
      </w:r>
      <w:r w:rsidR="0053434D" w:rsidRPr="008F3D5A">
        <w:rPr>
          <w:rFonts w:ascii="Times New Roman" w:hAnsi="Times New Roman"/>
          <w:sz w:val="28"/>
          <w:szCs w:val="28"/>
        </w:rPr>
        <w:t>ë</w:t>
      </w:r>
      <w:r w:rsidR="00C63224" w:rsidRPr="008F3D5A">
        <w:rPr>
          <w:rFonts w:ascii="Times New Roman" w:hAnsi="Times New Roman"/>
          <w:sz w:val="28"/>
          <w:szCs w:val="28"/>
        </w:rPr>
        <w:t>rkat</w:t>
      </w:r>
      <w:r w:rsidR="0053434D" w:rsidRPr="008F3D5A">
        <w:rPr>
          <w:rFonts w:ascii="Times New Roman" w:hAnsi="Times New Roman"/>
          <w:sz w:val="28"/>
          <w:szCs w:val="28"/>
        </w:rPr>
        <w:t>ë</w:t>
      </w:r>
      <w:r w:rsidR="00C63224" w:rsidRPr="008F3D5A">
        <w:rPr>
          <w:rFonts w:ascii="Times New Roman" w:hAnsi="Times New Roman"/>
          <w:sz w:val="28"/>
          <w:szCs w:val="28"/>
        </w:rPr>
        <w:t>se</w:t>
      </w:r>
      <w:r w:rsidR="00214F3D" w:rsidRPr="008F3D5A">
        <w:rPr>
          <w:rFonts w:ascii="Times New Roman" w:hAnsi="Times New Roman"/>
          <w:sz w:val="28"/>
          <w:szCs w:val="28"/>
        </w:rPr>
        <w:t>, përfshirë regjistrat dhe formatet tip për dokumentimin e tyre.</w:t>
      </w:r>
    </w:p>
    <w:p w14:paraId="746B82DC" w14:textId="77777777" w:rsidR="00E2441D" w:rsidRPr="008F3D5A" w:rsidRDefault="00E2441D" w:rsidP="00C63224">
      <w:pPr>
        <w:widowControl w:val="0"/>
        <w:autoSpaceDE w:val="0"/>
        <w:autoSpaceDN w:val="0"/>
        <w:adjustRightInd w:val="0"/>
        <w:spacing w:after="0" w:line="240" w:lineRule="auto"/>
        <w:ind w:left="360" w:hanging="360"/>
        <w:rPr>
          <w:rFonts w:ascii="Times New Roman" w:hAnsi="Times New Roman"/>
          <w:sz w:val="28"/>
          <w:szCs w:val="28"/>
        </w:rPr>
      </w:pPr>
    </w:p>
    <w:p w14:paraId="712AAE2F" w14:textId="77777777" w:rsidR="007D5AFA" w:rsidRDefault="007D5AFA" w:rsidP="00227260">
      <w:pPr>
        <w:pStyle w:val="NeniNr"/>
        <w:keepNext w:val="0"/>
        <w:rPr>
          <w:rFonts w:ascii="Times New Roman" w:hAnsi="Times New Roman" w:cs="Times New Roman"/>
          <w:b/>
          <w:bCs/>
          <w:sz w:val="28"/>
          <w:szCs w:val="28"/>
          <w:lang w:val="sq-AL"/>
        </w:rPr>
      </w:pPr>
    </w:p>
    <w:p w14:paraId="1D410693" w14:textId="7A111C5C" w:rsidR="00227260" w:rsidRPr="008F3D5A" w:rsidRDefault="00227260" w:rsidP="00227260">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lastRenderedPageBreak/>
        <w:t xml:space="preserve">Neni </w:t>
      </w:r>
      <w:r w:rsidR="00BE1C7E" w:rsidRPr="008F3D5A">
        <w:rPr>
          <w:rFonts w:ascii="Times New Roman" w:hAnsi="Times New Roman" w:cs="Times New Roman"/>
          <w:b/>
          <w:bCs/>
          <w:sz w:val="28"/>
          <w:szCs w:val="28"/>
          <w:lang w:val="sq-AL"/>
        </w:rPr>
        <w:t>6</w:t>
      </w:r>
    </w:p>
    <w:p w14:paraId="62A6099F" w14:textId="77777777" w:rsidR="00227260" w:rsidRPr="008F3D5A" w:rsidRDefault="00227260" w:rsidP="00227260">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Kriteret e ndaluara</w:t>
      </w:r>
    </w:p>
    <w:p w14:paraId="16CBF8E6" w14:textId="77777777" w:rsidR="00227260" w:rsidRPr="008F3D5A" w:rsidRDefault="00227260" w:rsidP="00227260">
      <w:pPr>
        <w:pStyle w:val="Hapesira7"/>
        <w:rPr>
          <w:rFonts w:ascii="Times New Roman" w:hAnsi="Times New Roman" w:cs="Times New Roman"/>
          <w:sz w:val="28"/>
          <w:szCs w:val="28"/>
          <w:lang w:val="sq-AL"/>
        </w:rPr>
      </w:pPr>
      <w:r w:rsidRPr="008F3D5A">
        <w:rPr>
          <w:rFonts w:ascii="Times New Roman" w:hAnsi="Times New Roman" w:cs="Times New Roman"/>
          <w:sz w:val="28"/>
          <w:szCs w:val="28"/>
          <w:lang w:val="sq-AL"/>
        </w:rPr>
        <w:t xml:space="preserve"> </w:t>
      </w:r>
    </w:p>
    <w:p w14:paraId="2A1844C1" w14:textId="1B419118" w:rsidR="00227260" w:rsidRPr="008F3D5A" w:rsidRDefault="00B428B1" w:rsidP="00C63224">
      <w:pPr>
        <w:widowControl w:val="0"/>
        <w:autoSpaceDE w:val="0"/>
        <w:autoSpaceDN w:val="0"/>
        <w:adjustRightInd w:val="0"/>
        <w:spacing w:after="0" w:line="240" w:lineRule="auto"/>
        <w:ind w:firstLine="0"/>
        <w:rPr>
          <w:rFonts w:ascii="Times New Roman" w:hAnsi="Times New Roman"/>
          <w:sz w:val="28"/>
          <w:szCs w:val="28"/>
        </w:rPr>
      </w:pPr>
      <w:r w:rsidRPr="008F3D5A">
        <w:rPr>
          <w:rFonts w:ascii="Times New Roman" w:hAnsi="Times New Roman"/>
          <w:sz w:val="28"/>
          <w:szCs w:val="28"/>
        </w:rPr>
        <w:t>Qasja në një veprimtari shërbimi ose ushtrimi i saj në territorin e Republikës së Shqipërisë nga ofruesit</w:t>
      </w:r>
      <w:r w:rsidR="00C63224" w:rsidRPr="008F3D5A">
        <w:rPr>
          <w:rFonts w:ascii="Times New Roman" w:hAnsi="Times New Roman"/>
          <w:sz w:val="28"/>
          <w:szCs w:val="28"/>
        </w:rPr>
        <w:t>,</w:t>
      </w:r>
      <w:r w:rsidRPr="008F3D5A">
        <w:rPr>
          <w:rFonts w:ascii="Times New Roman" w:hAnsi="Times New Roman"/>
          <w:sz w:val="28"/>
          <w:szCs w:val="28"/>
        </w:rPr>
        <w:t xml:space="preserve"> që synojnë vendosjen ose janë të vendosur në këtë territor, nuk mund të kushtëzohe</w:t>
      </w:r>
      <w:r w:rsidR="007D27EF" w:rsidRPr="008F3D5A">
        <w:rPr>
          <w:rFonts w:ascii="Times New Roman" w:hAnsi="Times New Roman"/>
          <w:sz w:val="28"/>
          <w:szCs w:val="28"/>
        </w:rPr>
        <w:t>t</w:t>
      </w:r>
      <w:r w:rsidRPr="008F3D5A">
        <w:rPr>
          <w:rFonts w:ascii="Times New Roman" w:hAnsi="Times New Roman"/>
          <w:sz w:val="28"/>
          <w:szCs w:val="28"/>
        </w:rPr>
        <w:t>, në asnjë rast, nga</w:t>
      </w:r>
      <w:r w:rsidR="00227260" w:rsidRPr="008F3D5A">
        <w:rPr>
          <w:rFonts w:ascii="Times New Roman" w:hAnsi="Times New Roman"/>
          <w:sz w:val="28"/>
          <w:szCs w:val="28"/>
        </w:rPr>
        <w:t>:</w:t>
      </w:r>
    </w:p>
    <w:p w14:paraId="367F7468" w14:textId="77777777" w:rsidR="00C63224" w:rsidRPr="008F3D5A" w:rsidRDefault="00C63224" w:rsidP="00C63224">
      <w:pPr>
        <w:widowControl w:val="0"/>
        <w:autoSpaceDE w:val="0"/>
        <w:autoSpaceDN w:val="0"/>
        <w:adjustRightInd w:val="0"/>
        <w:spacing w:after="0" w:line="240" w:lineRule="auto"/>
        <w:ind w:firstLine="0"/>
        <w:rPr>
          <w:rFonts w:ascii="Times New Roman" w:hAnsi="Times New Roman"/>
          <w:sz w:val="28"/>
          <w:szCs w:val="28"/>
        </w:rPr>
      </w:pPr>
    </w:p>
    <w:p w14:paraId="0012789C" w14:textId="4C71B2E9" w:rsidR="00227260" w:rsidRPr="008F3D5A" w:rsidRDefault="00132FB8" w:rsidP="0053434D">
      <w:pPr>
        <w:pStyle w:val="ListParagraph"/>
        <w:widowControl w:val="0"/>
        <w:numPr>
          <w:ilvl w:val="0"/>
          <w:numId w:val="46"/>
        </w:numPr>
        <w:spacing w:after="0" w:line="240" w:lineRule="auto"/>
        <w:contextualSpacing w:val="0"/>
        <w:jc w:val="both"/>
        <w:rPr>
          <w:rFonts w:ascii="Times New Roman" w:hAnsi="Times New Roman"/>
          <w:sz w:val="28"/>
          <w:szCs w:val="28"/>
        </w:rPr>
      </w:pPr>
      <w:r w:rsidRPr="008F3D5A">
        <w:rPr>
          <w:rFonts w:ascii="Times New Roman" w:hAnsi="Times New Roman"/>
          <w:sz w:val="28"/>
          <w:szCs w:val="28"/>
        </w:rPr>
        <w:t>z</w:t>
      </w:r>
      <w:r w:rsidR="00227260" w:rsidRPr="008F3D5A">
        <w:rPr>
          <w:rFonts w:ascii="Times New Roman" w:hAnsi="Times New Roman"/>
          <w:sz w:val="28"/>
          <w:szCs w:val="28"/>
        </w:rPr>
        <w:t xml:space="preserve">batimi i kritereve diskriminuese, që lidhen në mënyrë të drejtpërdrejtë ose të tërthortë me shtetësinë apo, në rastin e </w:t>
      </w:r>
      <w:r w:rsidR="000E2502" w:rsidRPr="008F3D5A">
        <w:rPr>
          <w:rFonts w:ascii="Times New Roman" w:hAnsi="Times New Roman"/>
          <w:sz w:val="28"/>
          <w:szCs w:val="28"/>
        </w:rPr>
        <w:t>personave juridikë</w:t>
      </w:r>
      <w:r w:rsidR="00227260" w:rsidRPr="008F3D5A">
        <w:rPr>
          <w:rFonts w:ascii="Times New Roman" w:hAnsi="Times New Roman"/>
          <w:sz w:val="28"/>
          <w:szCs w:val="28"/>
        </w:rPr>
        <w:t>, me vendndodhjen e selisë</w:t>
      </w:r>
      <w:r w:rsidR="000E2502" w:rsidRPr="008F3D5A">
        <w:rPr>
          <w:rFonts w:ascii="Times New Roman" w:hAnsi="Times New Roman"/>
          <w:sz w:val="28"/>
          <w:szCs w:val="28"/>
        </w:rPr>
        <w:t xml:space="preserve"> apo të zyrës qendrore</w:t>
      </w:r>
      <w:r w:rsidR="00227260" w:rsidRPr="008F3D5A">
        <w:rPr>
          <w:rFonts w:ascii="Times New Roman" w:hAnsi="Times New Roman"/>
          <w:sz w:val="28"/>
          <w:szCs w:val="28"/>
        </w:rPr>
        <w:t>, përfshirë, në mënyrë të veçantë:</w:t>
      </w:r>
    </w:p>
    <w:p w14:paraId="089B64AB" w14:textId="77777777" w:rsidR="0053434D" w:rsidRPr="008F3D5A" w:rsidRDefault="0053434D" w:rsidP="0053434D">
      <w:pPr>
        <w:pStyle w:val="ListParagraph"/>
        <w:widowControl w:val="0"/>
        <w:spacing w:after="0" w:line="240" w:lineRule="auto"/>
        <w:ind w:left="540"/>
        <w:contextualSpacing w:val="0"/>
        <w:jc w:val="both"/>
        <w:rPr>
          <w:rFonts w:ascii="Times New Roman" w:hAnsi="Times New Roman"/>
          <w:sz w:val="28"/>
          <w:szCs w:val="28"/>
        </w:rPr>
      </w:pPr>
    </w:p>
    <w:p w14:paraId="5FA999A4" w14:textId="063CFADC" w:rsidR="00227260" w:rsidRPr="008F3D5A" w:rsidRDefault="00227260" w:rsidP="00132FB8">
      <w:pPr>
        <w:widowControl w:val="0"/>
        <w:spacing w:after="0" w:line="240" w:lineRule="auto"/>
        <w:ind w:left="1080" w:hanging="360"/>
        <w:rPr>
          <w:rFonts w:ascii="Times New Roman" w:hAnsi="Times New Roman"/>
          <w:sz w:val="28"/>
          <w:szCs w:val="28"/>
        </w:rPr>
      </w:pPr>
      <w:r w:rsidRPr="008F3D5A">
        <w:rPr>
          <w:rFonts w:ascii="Times New Roman" w:hAnsi="Times New Roman"/>
          <w:sz w:val="28"/>
          <w:szCs w:val="28"/>
        </w:rPr>
        <w:t>i</w:t>
      </w:r>
      <w:r w:rsidR="00132FB8" w:rsidRPr="008F3D5A">
        <w:rPr>
          <w:rFonts w:ascii="Times New Roman" w:hAnsi="Times New Roman"/>
          <w:sz w:val="28"/>
          <w:szCs w:val="28"/>
        </w:rPr>
        <w:t xml:space="preserve">.  </w:t>
      </w:r>
      <w:r w:rsidR="000E2502" w:rsidRPr="008F3D5A">
        <w:rPr>
          <w:rFonts w:ascii="Times New Roman" w:hAnsi="Times New Roman"/>
          <w:sz w:val="28"/>
          <w:szCs w:val="28"/>
        </w:rPr>
        <w:t>kërkesën</w:t>
      </w:r>
      <w:r w:rsidRPr="008F3D5A">
        <w:rPr>
          <w:rFonts w:ascii="Times New Roman" w:hAnsi="Times New Roman"/>
          <w:sz w:val="28"/>
          <w:szCs w:val="28"/>
        </w:rPr>
        <w:t xml:space="preserve"> që ofruesi i shërbimit, personeli i tij, aksionarët, ortakët ose anëtarët </w:t>
      </w:r>
      <w:r w:rsidR="00132FB8" w:rsidRPr="008F3D5A">
        <w:rPr>
          <w:rFonts w:ascii="Times New Roman" w:hAnsi="Times New Roman"/>
          <w:sz w:val="28"/>
          <w:szCs w:val="28"/>
        </w:rPr>
        <w:t xml:space="preserve">e </w:t>
      </w:r>
      <w:r w:rsidR="00B35575" w:rsidRPr="008F3D5A">
        <w:rPr>
          <w:rFonts w:ascii="Times New Roman" w:hAnsi="Times New Roman"/>
          <w:sz w:val="28"/>
          <w:szCs w:val="28"/>
        </w:rPr>
        <w:t xml:space="preserve">organeve drejtuese apo </w:t>
      </w:r>
      <w:r w:rsidRPr="008F3D5A">
        <w:rPr>
          <w:rFonts w:ascii="Times New Roman" w:hAnsi="Times New Roman"/>
          <w:sz w:val="28"/>
          <w:szCs w:val="28"/>
        </w:rPr>
        <w:t>mbikëqyrës</w:t>
      </w:r>
      <w:r w:rsidR="00B35575" w:rsidRPr="008F3D5A">
        <w:rPr>
          <w:rFonts w:ascii="Times New Roman" w:hAnsi="Times New Roman"/>
          <w:sz w:val="28"/>
          <w:szCs w:val="28"/>
        </w:rPr>
        <w:t>e</w:t>
      </w:r>
      <w:r w:rsidRPr="008F3D5A">
        <w:rPr>
          <w:rFonts w:ascii="Times New Roman" w:hAnsi="Times New Roman"/>
          <w:sz w:val="28"/>
          <w:szCs w:val="28"/>
        </w:rPr>
        <w:t xml:space="preserve"> të jenë shtetas shqiptarë; </w:t>
      </w:r>
    </w:p>
    <w:p w14:paraId="0877FF6D" w14:textId="2FDE4261" w:rsidR="00227260" w:rsidRPr="008F3D5A" w:rsidRDefault="00227260" w:rsidP="00132FB8">
      <w:pPr>
        <w:widowControl w:val="0"/>
        <w:spacing w:after="0" w:line="240" w:lineRule="auto"/>
        <w:ind w:left="1080" w:hanging="360"/>
        <w:rPr>
          <w:rFonts w:ascii="Times New Roman" w:hAnsi="Times New Roman"/>
          <w:sz w:val="28"/>
          <w:szCs w:val="28"/>
        </w:rPr>
      </w:pPr>
      <w:proofErr w:type="spellStart"/>
      <w:r w:rsidRPr="008F3D5A">
        <w:rPr>
          <w:rFonts w:ascii="Times New Roman" w:hAnsi="Times New Roman"/>
          <w:sz w:val="28"/>
          <w:szCs w:val="28"/>
        </w:rPr>
        <w:t>ii</w:t>
      </w:r>
      <w:proofErr w:type="spellEnd"/>
      <w:r w:rsidR="00132FB8" w:rsidRPr="008F3D5A">
        <w:rPr>
          <w:rFonts w:ascii="Times New Roman" w:hAnsi="Times New Roman"/>
          <w:sz w:val="28"/>
          <w:szCs w:val="28"/>
        </w:rPr>
        <w:t xml:space="preserve">. </w:t>
      </w:r>
      <w:r w:rsidR="00132FB8" w:rsidRPr="008F3D5A">
        <w:rPr>
          <w:rFonts w:ascii="Times New Roman" w:hAnsi="Times New Roman"/>
          <w:sz w:val="28"/>
          <w:szCs w:val="28"/>
        </w:rPr>
        <w:tab/>
      </w:r>
      <w:r w:rsidR="00EB5F12" w:rsidRPr="008F3D5A">
        <w:rPr>
          <w:rFonts w:ascii="Times New Roman" w:hAnsi="Times New Roman"/>
          <w:sz w:val="28"/>
          <w:szCs w:val="28"/>
        </w:rPr>
        <w:t xml:space="preserve">kërkesën </w:t>
      </w:r>
      <w:r w:rsidRPr="008F3D5A">
        <w:rPr>
          <w:rFonts w:ascii="Times New Roman" w:hAnsi="Times New Roman"/>
          <w:sz w:val="28"/>
          <w:szCs w:val="28"/>
        </w:rPr>
        <w:t xml:space="preserve">që ofruesi i shërbimit, personeli i tij, aksionarët, ortakët ose </w:t>
      </w:r>
      <w:r w:rsidR="00EB5F12" w:rsidRPr="008F3D5A">
        <w:rPr>
          <w:rFonts w:ascii="Times New Roman" w:hAnsi="Times New Roman"/>
          <w:sz w:val="28"/>
          <w:szCs w:val="28"/>
        </w:rPr>
        <w:t>anëtarët</w:t>
      </w:r>
      <w:r w:rsidR="00132FB8" w:rsidRPr="008F3D5A">
        <w:rPr>
          <w:rFonts w:ascii="Times New Roman" w:hAnsi="Times New Roman"/>
          <w:sz w:val="28"/>
          <w:szCs w:val="28"/>
        </w:rPr>
        <w:t xml:space="preserve"> e</w:t>
      </w:r>
      <w:r w:rsidR="00EB5F12" w:rsidRPr="008F3D5A">
        <w:rPr>
          <w:rFonts w:ascii="Times New Roman" w:hAnsi="Times New Roman"/>
          <w:sz w:val="28"/>
          <w:szCs w:val="28"/>
        </w:rPr>
        <w:t xml:space="preserve"> organeve drejtuese apo mbikëqyrëse </w:t>
      </w:r>
      <w:r w:rsidRPr="008F3D5A">
        <w:rPr>
          <w:rFonts w:ascii="Times New Roman" w:hAnsi="Times New Roman"/>
          <w:sz w:val="28"/>
          <w:szCs w:val="28"/>
        </w:rPr>
        <w:t xml:space="preserve">të </w:t>
      </w:r>
      <w:r w:rsidR="0007106F" w:rsidRPr="008F3D5A">
        <w:rPr>
          <w:rFonts w:ascii="Times New Roman" w:hAnsi="Times New Roman"/>
          <w:sz w:val="28"/>
          <w:szCs w:val="28"/>
        </w:rPr>
        <w:t>kenë vendbanimin ose qëndrimin në territorin e Republikës së Shqipërisë</w:t>
      </w:r>
      <w:r w:rsidRPr="008F3D5A">
        <w:rPr>
          <w:rFonts w:ascii="Times New Roman" w:hAnsi="Times New Roman"/>
          <w:sz w:val="28"/>
          <w:szCs w:val="28"/>
        </w:rPr>
        <w:t>.</w:t>
      </w:r>
    </w:p>
    <w:p w14:paraId="2966A2C3" w14:textId="77777777" w:rsidR="00132FB8" w:rsidRPr="008F3D5A" w:rsidRDefault="00132FB8" w:rsidP="00BE2FAA">
      <w:pPr>
        <w:widowControl w:val="0"/>
        <w:spacing w:after="0" w:line="240" w:lineRule="auto"/>
        <w:ind w:left="284" w:firstLine="0"/>
        <w:rPr>
          <w:rFonts w:ascii="Times New Roman" w:hAnsi="Times New Roman"/>
          <w:sz w:val="28"/>
          <w:szCs w:val="28"/>
        </w:rPr>
      </w:pPr>
    </w:p>
    <w:p w14:paraId="01B0DAF5" w14:textId="46A5928C" w:rsidR="002229D0" w:rsidRPr="008F3D5A" w:rsidRDefault="00132FB8" w:rsidP="00DD2474">
      <w:pPr>
        <w:pStyle w:val="ListParagraph"/>
        <w:widowControl w:val="0"/>
        <w:spacing w:after="0" w:line="240" w:lineRule="auto"/>
        <w:ind w:left="540" w:hanging="360"/>
        <w:contextualSpacing w:val="0"/>
        <w:jc w:val="both"/>
        <w:rPr>
          <w:rFonts w:ascii="Times New Roman" w:hAnsi="Times New Roman"/>
          <w:sz w:val="28"/>
          <w:szCs w:val="28"/>
        </w:rPr>
      </w:pPr>
      <w:r w:rsidRPr="008F3D5A">
        <w:rPr>
          <w:rFonts w:ascii="Times New Roman" w:hAnsi="Times New Roman"/>
          <w:sz w:val="28"/>
          <w:szCs w:val="28"/>
        </w:rPr>
        <w:t xml:space="preserve">b) </w:t>
      </w:r>
      <w:r w:rsidR="00DD2474" w:rsidRPr="008F3D5A">
        <w:rPr>
          <w:rFonts w:ascii="Times New Roman" w:hAnsi="Times New Roman"/>
          <w:sz w:val="28"/>
          <w:szCs w:val="28"/>
        </w:rPr>
        <w:t>n</w:t>
      </w:r>
      <w:r w:rsidR="002229D0" w:rsidRPr="008F3D5A">
        <w:rPr>
          <w:rFonts w:ascii="Times New Roman" w:hAnsi="Times New Roman"/>
          <w:sz w:val="28"/>
          <w:szCs w:val="28"/>
        </w:rPr>
        <w:t xml:space="preserve">dalimi për të pasur vendosje në më shumë se një shtet anëtar ose për t’u regjistruar në regjistra </w:t>
      </w:r>
      <w:r w:rsidR="00676718" w:rsidRPr="008F3D5A">
        <w:rPr>
          <w:rFonts w:ascii="Times New Roman" w:hAnsi="Times New Roman"/>
          <w:sz w:val="28"/>
          <w:szCs w:val="28"/>
        </w:rPr>
        <w:t>apo</w:t>
      </w:r>
      <w:r w:rsidR="002229D0" w:rsidRPr="008F3D5A">
        <w:rPr>
          <w:rFonts w:ascii="Times New Roman" w:hAnsi="Times New Roman"/>
          <w:sz w:val="28"/>
          <w:szCs w:val="28"/>
        </w:rPr>
        <w:t xml:space="preserve"> për t’u anëtarësuar në organizata ose shoqata profesionale në më shumë se një shtet anëtar</w:t>
      </w:r>
      <w:r w:rsidRPr="008F3D5A">
        <w:rPr>
          <w:rFonts w:ascii="Times New Roman" w:hAnsi="Times New Roman"/>
          <w:sz w:val="28"/>
          <w:szCs w:val="28"/>
        </w:rPr>
        <w:t>;</w:t>
      </w:r>
    </w:p>
    <w:p w14:paraId="78CCA3E5" w14:textId="58F3F001" w:rsidR="002229D0" w:rsidRPr="008F3D5A" w:rsidRDefault="00132FB8" w:rsidP="00DD2474">
      <w:pPr>
        <w:pStyle w:val="ListParagraph"/>
        <w:widowControl w:val="0"/>
        <w:spacing w:after="0" w:line="240" w:lineRule="auto"/>
        <w:ind w:left="540" w:hanging="360"/>
        <w:contextualSpacing w:val="0"/>
        <w:jc w:val="both"/>
        <w:rPr>
          <w:rFonts w:ascii="Times New Roman" w:hAnsi="Times New Roman"/>
          <w:sz w:val="28"/>
          <w:szCs w:val="28"/>
        </w:rPr>
      </w:pPr>
      <w:r w:rsidRPr="008F3D5A">
        <w:rPr>
          <w:rFonts w:ascii="Times New Roman" w:hAnsi="Times New Roman"/>
          <w:sz w:val="28"/>
          <w:szCs w:val="28"/>
        </w:rPr>
        <w:t xml:space="preserve">c) </w:t>
      </w:r>
      <w:r w:rsidR="00DD2474" w:rsidRPr="008F3D5A">
        <w:rPr>
          <w:rFonts w:ascii="Times New Roman" w:hAnsi="Times New Roman"/>
          <w:sz w:val="28"/>
          <w:szCs w:val="28"/>
        </w:rPr>
        <w:tab/>
        <w:t>k</w:t>
      </w:r>
      <w:r w:rsidR="002229D0" w:rsidRPr="008F3D5A">
        <w:rPr>
          <w:rFonts w:ascii="Times New Roman" w:hAnsi="Times New Roman"/>
          <w:sz w:val="28"/>
          <w:szCs w:val="28"/>
        </w:rPr>
        <w:t>ufizime mbi lirinë e ofruesit për të zgjedhur ndërmjet vendosjes kryesore ose dytësore, përfshirë detyrimin për të pasur vendosjen kryesore në territorin e Republikës së Shqipërisë, ose kufizime mbi formën e vendosjes, si agjenci, deg</w:t>
      </w:r>
      <w:r w:rsidR="00A7370C" w:rsidRPr="008F3D5A">
        <w:rPr>
          <w:rFonts w:ascii="Times New Roman" w:hAnsi="Times New Roman"/>
          <w:sz w:val="28"/>
          <w:szCs w:val="28"/>
        </w:rPr>
        <w:t>ë</w:t>
      </w:r>
      <w:r w:rsidR="002229D0" w:rsidRPr="008F3D5A">
        <w:rPr>
          <w:rFonts w:ascii="Times New Roman" w:hAnsi="Times New Roman"/>
          <w:sz w:val="28"/>
          <w:szCs w:val="28"/>
        </w:rPr>
        <w:t xml:space="preserve"> ose filial</w:t>
      </w:r>
      <w:r w:rsidRPr="008F3D5A">
        <w:rPr>
          <w:rFonts w:ascii="Times New Roman" w:hAnsi="Times New Roman"/>
          <w:sz w:val="28"/>
          <w:szCs w:val="28"/>
        </w:rPr>
        <w:t>;</w:t>
      </w:r>
    </w:p>
    <w:p w14:paraId="66BBE231" w14:textId="214B4CD4" w:rsidR="00B97664" w:rsidRPr="008F3D5A" w:rsidRDefault="00132FB8" w:rsidP="00DD2474">
      <w:pPr>
        <w:pStyle w:val="ListParagraph"/>
        <w:widowControl w:val="0"/>
        <w:spacing w:after="0" w:line="240" w:lineRule="auto"/>
        <w:ind w:left="540" w:hanging="360"/>
        <w:contextualSpacing w:val="0"/>
        <w:jc w:val="both"/>
        <w:rPr>
          <w:rFonts w:ascii="Times New Roman" w:hAnsi="Times New Roman"/>
          <w:sz w:val="28"/>
          <w:szCs w:val="28"/>
        </w:rPr>
      </w:pPr>
      <w:r w:rsidRPr="008F3D5A">
        <w:rPr>
          <w:rFonts w:ascii="Times New Roman" w:hAnsi="Times New Roman"/>
          <w:sz w:val="28"/>
          <w:szCs w:val="28"/>
        </w:rPr>
        <w:t xml:space="preserve">ç) </w:t>
      </w:r>
      <w:r w:rsidR="00DD2474" w:rsidRPr="008F3D5A">
        <w:rPr>
          <w:rFonts w:ascii="Times New Roman" w:hAnsi="Times New Roman"/>
          <w:sz w:val="28"/>
          <w:szCs w:val="28"/>
        </w:rPr>
        <w:tab/>
        <w:t>k</w:t>
      </w:r>
      <w:r w:rsidR="002229D0" w:rsidRPr="008F3D5A">
        <w:rPr>
          <w:rFonts w:ascii="Times New Roman" w:hAnsi="Times New Roman"/>
          <w:sz w:val="28"/>
          <w:szCs w:val="28"/>
        </w:rPr>
        <w:t>ushte të reciprocitetit me shtetin anëtar në të cilin ofruesi tashmë ka vendosjen, me përjashtim të rasteve kur reciprociteti parashikohet në të drejtën e Bashkimit Evropian në fushën e energjisë</w:t>
      </w:r>
      <w:r w:rsidRPr="008F3D5A">
        <w:rPr>
          <w:rFonts w:ascii="Times New Roman" w:hAnsi="Times New Roman"/>
          <w:sz w:val="28"/>
          <w:szCs w:val="28"/>
        </w:rPr>
        <w:t>;</w:t>
      </w:r>
    </w:p>
    <w:p w14:paraId="7E8EA759" w14:textId="60CF1B29" w:rsidR="00227260" w:rsidRPr="008F3D5A" w:rsidRDefault="00132FB8" w:rsidP="00DD2474">
      <w:pPr>
        <w:pStyle w:val="ListParagraph"/>
        <w:widowControl w:val="0"/>
        <w:spacing w:after="0" w:line="240" w:lineRule="auto"/>
        <w:ind w:left="540" w:hanging="360"/>
        <w:contextualSpacing w:val="0"/>
        <w:jc w:val="both"/>
        <w:rPr>
          <w:rFonts w:ascii="Times New Roman" w:hAnsi="Times New Roman"/>
          <w:sz w:val="28"/>
          <w:szCs w:val="28"/>
        </w:rPr>
      </w:pPr>
      <w:r w:rsidRPr="008F3D5A">
        <w:rPr>
          <w:rFonts w:ascii="Times New Roman" w:hAnsi="Times New Roman"/>
          <w:sz w:val="28"/>
          <w:szCs w:val="28"/>
        </w:rPr>
        <w:t xml:space="preserve">d) </w:t>
      </w:r>
      <w:r w:rsidR="00DD2474" w:rsidRPr="008F3D5A">
        <w:rPr>
          <w:rFonts w:ascii="Times New Roman" w:hAnsi="Times New Roman"/>
          <w:sz w:val="28"/>
          <w:szCs w:val="28"/>
        </w:rPr>
        <w:tab/>
        <w:t>k</w:t>
      </w:r>
      <w:r w:rsidR="00227260" w:rsidRPr="008F3D5A">
        <w:rPr>
          <w:rFonts w:ascii="Times New Roman" w:hAnsi="Times New Roman"/>
          <w:sz w:val="28"/>
          <w:szCs w:val="28"/>
        </w:rPr>
        <w:t>ërkesa për paraqitjen, rast pas rasti, të testit ekonomik nga ofruesi i shërbimit, si kusht për pajisjen me autorizim, për të vërtetuar një nevojë ekonomike apo kërkesë të tregut, për të vlerësuar efektet ekonomike të mundshme apo faktike të veprimtarisë, si dhe për të vlerësuar përshtatshmërinë e veprimtarisë, në lidhje me objektivat e planifikimit ekonomik, të përcaktuar nga autoriteti kompetent.</w:t>
      </w:r>
      <w:r w:rsidR="00F449DF" w:rsidRPr="008F3D5A">
        <w:rPr>
          <w:rFonts w:ascii="Times New Roman" w:hAnsi="Times New Roman"/>
          <w:sz w:val="28"/>
          <w:szCs w:val="28"/>
        </w:rPr>
        <w:t xml:space="preserve"> Ky ndalim nuk përfshin kërkesat e planifikimit që nuk ndjekin objektiva ekonomik</w:t>
      </w:r>
      <w:r w:rsidR="0053434D" w:rsidRPr="008F3D5A">
        <w:rPr>
          <w:rFonts w:ascii="Times New Roman" w:hAnsi="Times New Roman"/>
          <w:sz w:val="28"/>
          <w:szCs w:val="28"/>
        </w:rPr>
        <w:t>ë</w:t>
      </w:r>
      <w:r w:rsidR="00F449DF" w:rsidRPr="008F3D5A">
        <w:rPr>
          <w:rFonts w:ascii="Times New Roman" w:hAnsi="Times New Roman"/>
          <w:sz w:val="28"/>
          <w:szCs w:val="28"/>
        </w:rPr>
        <w:t>, por shërbejnë për arsye madhore që lidhen me interesin publik</w:t>
      </w:r>
      <w:r w:rsidR="00DD2474" w:rsidRPr="008F3D5A">
        <w:rPr>
          <w:rFonts w:ascii="Times New Roman" w:hAnsi="Times New Roman"/>
          <w:sz w:val="28"/>
          <w:szCs w:val="28"/>
        </w:rPr>
        <w:t>;</w:t>
      </w:r>
      <w:r w:rsidR="00227260" w:rsidRPr="008F3D5A">
        <w:rPr>
          <w:rFonts w:ascii="Times New Roman" w:hAnsi="Times New Roman"/>
          <w:sz w:val="28"/>
          <w:szCs w:val="28"/>
        </w:rPr>
        <w:t xml:space="preserve"> </w:t>
      </w:r>
    </w:p>
    <w:p w14:paraId="41B70EB9" w14:textId="15DE01E0" w:rsidR="00227260" w:rsidRPr="008F3D5A" w:rsidRDefault="007D5AFA" w:rsidP="00DD2474">
      <w:pPr>
        <w:pStyle w:val="ListParagraph"/>
        <w:widowControl w:val="0"/>
        <w:spacing w:after="0" w:line="240" w:lineRule="auto"/>
        <w:ind w:left="540" w:hanging="540"/>
        <w:contextualSpacing w:val="0"/>
        <w:jc w:val="both"/>
        <w:rPr>
          <w:rFonts w:ascii="Times New Roman" w:hAnsi="Times New Roman"/>
          <w:sz w:val="28"/>
          <w:szCs w:val="28"/>
        </w:rPr>
      </w:pPr>
      <w:r>
        <w:rPr>
          <w:rFonts w:ascii="Times New Roman" w:hAnsi="Times New Roman"/>
          <w:sz w:val="28"/>
          <w:szCs w:val="28"/>
        </w:rPr>
        <w:t xml:space="preserve"> dh)</w:t>
      </w:r>
      <w:r>
        <w:rPr>
          <w:rFonts w:ascii="Times New Roman" w:hAnsi="Times New Roman"/>
          <w:sz w:val="28"/>
          <w:szCs w:val="28"/>
        </w:rPr>
        <w:tab/>
      </w:r>
      <w:r w:rsidR="00DD2474" w:rsidRPr="008F3D5A">
        <w:rPr>
          <w:rFonts w:ascii="Times New Roman" w:hAnsi="Times New Roman"/>
          <w:sz w:val="28"/>
          <w:szCs w:val="28"/>
        </w:rPr>
        <w:t>p</w:t>
      </w:r>
      <w:r w:rsidR="00227260" w:rsidRPr="008F3D5A">
        <w:rPr>
          <w:rFonts w:ascii="Times New Roman" w:hAnsi="Times New Roman"/>
          <w:sz w:val="28"/>
          <w:szCs w:val="28"/>
        </w:rPr>
        <w:t>ërfshirja, në mënyrë të drejtpërdrejtë apo të tërthortë, e subjekteve konkurrente në dhënien e autorizimeve, përfshirë edhe pjesëmarrjen e tyre në organizmat konsultativë, me përjashtim të organizatave dhe shoqatave profesionale apo organizatave të tjera, që veprojnë si autoritet kompetent. Ky ndalim nuk ka të bëjë me konsultimin e organizatave, të tilla si dhomat e tregtisë apo shoqatat e biznesit, për çështje që nuk kanë lidhje me aplikime specifike për autorizim ose konsultimin e publikut</w:t>
      </w:r>
      <w:r w:rsidR="00DD2474" w:rsidRPr="008F3D5A">
        <w:rPr>
          <w:rFonts w:ascii="Times New Roman" w:hAnsi="Times New Roman"/>
          <w:sz w:val="28"/>
          <w:szCs w:val="28"/>
        </w:rPr>
        <w:t>;</w:t>
      </w:r>
    </w:p>
    <w:p w14:paraId="26BC9FC2" w14:textId="51097A12" w:rsidR="00227260" w:rsidRPr="008F3D5A" w:rsidRDefault="00DD2474" w:rsidP="00DD2474">
      <w:pPr>
        <w:pStyle w:val="ListParagraph"/>
        <w:widowControl w:val="0"/>
        <w:spacing w:after="0" w:line="240" w:lineRule="auto"/>
        <w:ind w:left="540" w:hanging="360"/>
        <w:contextualSpacing w:val="0"/>
        <w:jc w:val="both"/>
        <w:rPr>
          <w:rFonts w:ascii="Times New Roman" w:hAnsi="Times New Roman"/>
          <w:sz w:val="28"/>
          <w:szCs w:val="28"/>
        </w:rPr>
      </w:pPr>
      <w:r w:rsidRPr="008F3D5A">
        <w:rPr>
          <w:rFonts w:ascii="Times New Roman" w:hAnsi="Times New Roman"/>
          <w:sz w:val="28"/>
          <w:szCs w:val="28"/>
        </w:rPr>
        <w:t xml:space="preserve">e)  </w:t>
      </w:r>
      <w:r w:rsidRPr="008F3D5A">
        <w:rPr>
          <w:rFonts w:ascii="Times New Roman" w:hAnsi="Times New Roman"/>
          <w:sz w:val="28"/>
          <w:szCs w:val="28"/>
        </w:rPr>
        <w:tab/>
        <w:t>d</w:t>
      </w:r>
      <w:r w:rsidR="00227260" w:rsidRPr="008F3D5A">
        <w:rPr>
          <w:rFonts w:ascii="Times New Roman" w:hAnsi="Times New Roman"/>
          <w:sz w:val="28"/>
          <w:szCs w:val="28"/>
        </w:rPr>
        <w:t xml:space="preserve">etyrimi për të dhënë apo për të qenë pjesë e një garancie financiare ose për </w:t>
      </w:r>
      <w:r w:rsidR="00227260" w:rsidRPr="008F3D5A">
        <w:rPr>
          <w:rFonts w:ascii="Times New Roman" w:hAnsi="Times New Roman"/>
          <w:sz w:val="28"/>
          <w:szCs w:val="28"/>
        </w:rPr>
        <w:lastRenderedPageBreak/>
        <w:t xml:space="preserve">t’u siguruar nga një ofrues apo organizëm i vendosur në territorin e </w:t>
      </w:r>
      <w:r w:rsidR="00B97664" w:rsidRPr="008F3D5A">
        <w:rPr>
          <w:rFonts w:ascii="Times New Roman" w:hAnsi="Times New Roman"/>
          <w:sz w:val="28"/>
          <w:szCs w:val="28"/>
        </w:rPr>
        <w:t>Republikës së Shqipërisë</w:t>
      </w:r>
      <w:r w:rsidR="00227260" w:rsidRPr="008F3D5A">
        <w:rPr>
          <w:rFonts w:ascii="Times New Roman" w:hAnsi="Times New Roman"/>
          <w:sz w:val="28"/>
          <w:szCs w:val="28"/>
        </w:rPr>
        <w:t xml:space="preserve">. </w:t>
      </w:r>
      <w:r w:rsidR="00485E50" w:rsidRPr="008F3D5A">
        <w:rPr>
          <w:rFonts w:ascii="Times New Roman" w:hAnsi="Times New Roman"/>
          <w:sz w:val="28"/>
          <w:szCs w:val="28"/>
        </w:rPr>
        <w:t xml:space="preserve">Ky detyrim nuk </w:t>
      </w:r>
      <w:r w:rsidR="00675FB1" w:rsidRPr="008F3D5A">
        <w:rPr>
          <w:rFonts w:ascii="Times New Roman" w:hAnsi="Times New Roman"/>
          <w:sz w:val="28"/>
          <w:szCs w:val="28"/>
        </w:rPr>
        <w:t>cenon</w:t>
      </w:r>
      <w:r w:rsidR="00485E50" w:rsidRPr="008F3D5A">
        <w:rPr>
          <w:rFonts w:ascii="Times New Roman" w:hAnsi="Times New Roman"/>
          <w:sz w:val="28"/>
          <w:szCs w:val="28"/>
        </w:rPr>
        <w:t xml:space="preserve"> mundësinë e kërkimit të sigurimit ose garancive financiare si të tilla, as kërkesat për pjesëmarrje në fonde kompensimi kolektiv, si ato për anëtarët e organizatave profesionale</w:t>
      </w:r>
      <w:r w:rsidR="008A3E87" w:rsidRPr="008F3D5A">
        <w:rPr>
          <w:rFonts w:ascii="Times New Roman" w:hAnsi="Times New Roman"/>
          <w:sz w:val="28"/>
          <w:szCs w:val="28"/>
        </w:rPr>
        <w:t>;</w:t>
      </w:r>
    </w:p>
    <w:p w14:paraId="2D499312" w14:textId="739CF41B" w:rsidR="00227260" w:rsidRPr="008F3D5A" w:rsidRDefault="00DD2474" w:rsidP="00DD2474">
      <w:pPr>
        <w:pStyle w:val="ListParagraph"/>
        <w:widowControl w:val="0"/>
        <w:spacing w:after="0" w:line="240" w:lineRule="auto"/>
        <w:ind w:left="540" w:hanging="360"/>
        <w:contextualSpacing w:val="0"/>
        <w:jc w:val="both"/>
        <w:rPr>
          <w:rFonts w:ascii="Times New Roman" w:hAnsi="Times New Roman"/>
          <w:sz w:val="28"/>
          <w:szCs w:val="28"/>
        </w:rPr>
      </w:pPr>
      <w:r w:rsidRPr="008F3D5A">
        <w:rPr>
          <w:rFonts w:ascii="Times New Roman" w:hAnsi="Times New Roman"/>
          <w:sz w:val="28"/>
          <w:szCs w:val="28"/>
        </w:rPr>
        <w:t xml:space="preserve">ë) </w:t>
      </w:r>
      <w:r w:rsidRPr="008F3D5A">
        <w:rPr>
          <w:rFonts w:ascii="Times New Roman" w:hAnsi="Times New Roman"/>
          <w:sz w:val="28"/>
          <w:szCs w:val="28"/>
        </w:rPr>
        <w:tab/>
      </w:r>
      <w:r w:rsidR="008A3E87" w:rsidRPr="008F3D5A">
        <w:rPr>
          <w:rFonts w:ascii="Times New Roman" w:hAnsi="Times New Roman"/>
          <w:sz w:val="28"/>
          <w:szCs w:val="28"/>
        </w:rPr>
        <w:t>d</w:t>
      </w:r>
      <w:r w:rsidR="00103C6A" w:rsidRPr="008F3D5A">
        <w:rPr>
          <w:rFonts w:ascii="Times New Roman" w:hAnsi="Times New Roman"/>
          <w:sz w:val="28"/>
          <w:szCs w:val="28"/>
        </w:rPr>
        <w:t>etyrimi që ofruesi të ketë qenë i regjistruar për një periudhë të caktuar në regjistrat e mbajtur në territorin e Republikës së Shqipërisë ose të ketë ushtruar më parë veprimtarinë në këtë territor</w:t>
      </w:r>
      <w:r w:rsidR="00227260" w:rsidRPr="008F3D5A">
        <w:rPr>
          <w:rFonts w:ascii="Times New Roman" w:hAnsi="Times New Roman"/>
          <w:sz w:val="28"/>
          <w:szCs w:val="28"/>
        </w:rPr>
        <w:t>.</w:t>
      </w:r>
    </w:p>
    <w:p w14:paraId="1BF77F9A" w14:textId="77777777" w:rsidR="006B11C3" w:rsidRPr="008F3D5A" w:rsidRDefault="006B11C3" w:rsidP="00DD2474">
      <w:pPr>
        <w:pStyle w:val="Hapesira7"/>
        <w:ind w:left="540" w:hanging="360"/>
        <w:rPr>
          <w:rFonts w:ascii="Times New Roman" w:hAnsi="Times New Roman" w:cs="Times New Roman"/>
          <w:sz w:val="28"/>
          <w:szCs w:val="28"/>
          <w:lang w:val="sq-AL"/>
        </w:rPr>
      </w:pPr>
    </w:p>
    <w:p w14:paraId="47DB0FB1" w14:textId="1E011A3B" w:rsidR="00227260" w:rsidRPr="008F3D5A" w:rsidRDefault="00227260" w:rsidP="00227260">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6B11C3" w:rsidRPr="008F3D5A">
        <w:rPr>
          <w:rFonts w:ascii="Times New Roman" w:hAnsi="Times New Roman" w:cs="Times New Roman"/>
          <w:b/>
          <w:bCs/>
          <w:sz w:val="28"/>
          <w:szCs w:val="28"/>
          <w:lang w:val="sq-AL"/>
        </w:rPr>
        <w:t>7</w:t>
      </w:r>
    </w:p>
    <w:p w14:paraId="39F5D3BD" w14:textId="77777777" w:rsidR="00227260" w:rsidRPr="008F3D5A" w:rsidRDefault="00227260" w:rsidP="00227260">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Kritere që duhen vlerësuar</w:t>
      </w:r>
    </w:p>
    <w:p w14:paraId="26C8DCB8" w14:textId="77777777" w:rsidR="00227260" w:rsidRPr="008F3D5A" w:rsidRDefault="00227260" w:rsidP="00227260">
      <w:pPr>
        <w:widowControl w:val="0"/>
        <w:autoSpaceDE w:val="0"/>
        <w:autoSpaceDN w:val="0"/>
        <w:adjustRightInd w:val="0"/>
        <w:spacing w:after="0" w:line="240" w:lineRule="auto"/>
        <w:rPr>
          <w:rFonts w:ascii="Times New Roman" w:hAnsi="Times New Roman"/>
          <w:sz w:val="28"/>
          <w:szCs w:val="28"/>
        </w:rPr>
      </w:pPr>
    </w:p>
    <w:p w14:paraId="02C83745" w14:textId="58A2B388" w:rsidR="00227260" w:rsidRPr="008F3D5A" w:rsidRDefault="00227260" w:rsidP="008A3E87">
      <w:pPr>
        <w:pStyle w:val="ListParagraph"/>
        <w:widowControl w:val="0"/>
        <w:numPr>
          <w:ilvl w:val="0"/>
          <w:numId w:val="14"/>
        </w:numPr>
        <w:spacing w:after="0" w:line="240" w:lineRule="auto"/>
        <w:ind w:left="360"/>
        <w:jc w:val="both"/>
        <w:rPr>
          <w:rFonts w:ascii="Times New Roman" w:hAnsi="Times New Roman"/>
          <w:sz w:val="28"/>
          <w:szCs w:val="28"/>
        </w:rPr>
      </w:pPr>
      <w:r w:rsidRPr="008F3D5A">
        <w:rPr>
          <w:rFonts w:ascii="Times New Roman" w:hAnsi="Times New Roman"/>
          <w:sz w:val="28"/>
          <w:szCs w:val="28"/>
        </w:rPr>
        <w:t>Kriteret</w:t>
      </w:r>
      <w:r w:rsidR="008A3E87" w:rsidRPr="008F3D5A">
        <w:rPr>
          <w:rFonts w:ascii="Times New Roman" w:hAnsi="Times New Roman"/>
          <w:sz w:val="28"/>
          <w:szCs w:val="28"/>
        </w:rPr>
        <w:t>,</w:t>
      </w:r>
      <w:r w:rsidRPr="008F3D5A">
        <w:rPr>
          <w:rFonts w:ascii="Times New Roman" w:hAnsi="Times New Roman"/>
          <w:sz w:val="28"/>
          <w:szCs w:val="28"/>
        </w:rPr>
        <w:t xml:space="preserve"> që </w:t>
      </w:r>
      <w:r w:rsidR="0039055F" w:rsidRPr="008F3D5A">
        <w:rPr>
          <w:rFonts w:ascii="Times New Roman" w:hAnsi="Times New Roman"/>
          <w:sz w:val="28"/>
          <w:szCs w:val="28"/>
        </w:rPr>
        <w:t xml:space="preserve">mund të kufizojnë qasjen në një veprimtari </w:t>
      </w:r>
      <w:r w:rsidR="002F4B36" w:rsidRPr="008F3D5A">
        <w:rPr>
          <w:rFonts w:ascii="Times New Roman" w:hAnsi="Times New Roman"/>
          <w:sz w:val="28"/>
          <w:szCs w:val="28"/>
        </w:rPr>
        <w:t xml:space="preserve">shërbimi ose ushtrimin e saj dhe që </w:t>
      </w:r>
      <w:r w:rsidRPr="008F3D5A">
        <w:rPr>
          <w:rFonts w:ascii="Times New Roman" w:hAnsi="Times New Roman"/>
          <w:sz w:val="28"/>
          <w:szCs w:val="28"/>
        </w:rPr>
        <w:t>duhe</w:t>
      </w:r>
      <w:r w:rsidR="002F4B36" w:rsidRPr="008F3D5A">
        <w:rPr>
          <w:rFonts w:ascii="Times New Roman" w:hAnsi="Times New Roman"/>
          <w:sz w:val="28"/>
          <w:szCs w:val="28"/>
        </w:rPr>
        <w:t>t</w:t>
      </w:r>
      <w:r w:rsidRPr="008F3D5A">
        <w:rPr>
          <w:rFonts w:ascii="Times New Roman" w:hAnsi="Times New Roman"/>
          <w:sz w:val="28"/>
          <w:szCs w:val="28"/>
        </w:rPr>
        <w:t xml:space="preserve"> të vlerësohen</w:t>
      </w:r>
      <w:r w:rsidR="002F4B36" w:rsidRPr="008F3D5A">
        <w:rPr>
          <w:rFonts w:ascii="Times New Roman" w:hAnsi="Times New Roman"/>
          <w:sz w:val="28"/>
          <w:szCs w:val="28"/>
        </w:rPr>
        <w:t xml:space="preserve"> </w:t>
      </w:r>
      <w:r w:rsidRPr="008F3D5A">
        <w:rPr>
          <w:rFonts w:ascii="Times New Roman" w:hAnsi="Times New Roman"/>
          <w:sz w:val="28"/>
          <w:szCs w:val="28"/>
        </w:rPr>
        <w:t>nëse janë të domosdoshme</w:t>
      </w:r>
      <w:r w:rsidR="002F4B36" w:rsidRPr="008F3D5A">
        <w:rPr>
          <w:rFonts w:ascii="Times New Roman" w:hAnsi="Times New Roman"/>
          <w:sz w:val="28"/>
          <w:szCs w:val="28"/>
        </w:rPr>
        <w:t xml:space="preserve"> dhe të justifikuara</w:t>
      </w:r>
      <w:r w:rsidR="00C92699" w:rsidRPr="008F3D5A">
        <w:rPr>
          <w:rFonts w:ascii="Times New Roman" w:hAnsi="Times New Roman"/>
          <w:sz w:val="28"/>
          <w:szCs w:val="28"/>
        </w:rPr>
        <w:t>,</w:t>
      </w:r>
      <w:r w:rsidRPr="008F3D5A">
        <w:rPr>
          <w:rFonts w:ascii="Times New Roman" w:hAnsi="Times New Roman"/>
          <w:sz w:val="28"/>
          <w:szCs w:val="28"/>
        </w:rPr>
        <w:t xml:space="preserve"> janë:</w:t>
      </w:r>
    </w:p>
    <w:p w14:paraId="25BE383F" w14:textId="77777777" w:rsidR="008A3E87" w:rsidRPr="008F3D5A" w:rsidRDefault="008A3E87" w:rsidP="008A3E87">
      <w:pPr>
        <w:pStyle w:val="ListParagraph"/>
        <w:widowControl w:val="0"/>
        <w:spacing w:after="0" w:line="240" w:lineRule="auto"/>
        <w:ind w:left="644"/>
        <w:rPr>
          <w:rFonts w:ascii="Times New Roman" w:hAnsi="Times New Roman"/>
          <w:sz w:val="28"/>
          <w:szCs w:val="28"/>
        </w:rPr>
      </w:pPr>
    </w:p>
    <w:p w14:paraId="55FCFCED" w14:textId="3E92133A" w:rsidR="00227260" w:rsidRPr="008F3D5A" w:rsidRDefault="00227260" w:rsidP="008A3E87">
      <w:pPr>
        <w:widowControl w:val="0"/>
        <w:autoSpaceDE w:val="0"/>
        <w:autoSpaceDN w:val="0"/>
        <w:adjustRightInd w:val="0"/>
        <w:spacing w:after="0" w:line="240" w:lineRule="auto"/>
        <w:ind w:left="900" w:hanging="360"/>
        <w:rPr>
          <w:rFonts w:ascii="Times New Roman" w:eastAsia="Times New Roman" w:hAnsi="Times New Roman"/>
          <w:sz w:val="28"/>
          <w:szCs w:val="28"/>
        </w:rPr>
      </w:pPr>
      <w:r w:rsidRPr="008F3D5A">
        <w:rPr>
          <w:rFonts w:ascii="Times New Roman" w:eastAsia="Times New Roman" w:hAnsi="Times New Roman"/>
          <w:sz w:val="28"/>
          <w:szCs w:val="28"/>
        </w:rPr>
        <w:t xml:space="preserve">a) </w:t>
      </w:r>
      <w:r w:rsidR="008A3E87" w:rsidRPr="008F3D5A">
        <w:rPr>
          <w:rFonts w:ascii="Times New Roman" w:eastAsia="Times New Roman" w:hAnsi="Times New Roman"/>
          <w:sz w:val="28"/>
          <w:szCs w:val="28"/>
        </w:rPr>
        <w:tab/>
      </w:r>
      <w:r w:rsidRPr="008F3D5A">
        <w:rPr>
          <w:rFonts w:ascii="Times New Roman" w:eastAsia="Times New Roman" w:hAnsi="Times New Roman"/>
          <w:sz w:val="28"/>
          <w:szCs w:val="28"/>
        </w:rPr>
        <w:t>kufizimet sasiore apo territoriale, veçanërisht në formën e një numri të caktuar popullsie apo distance minimale ndërmjet ofruesve të shërbimit;</w:t>
      </w:r>
    </w:p>
    <w:p w14:paraId="657FE60A" w14:textId="11BE2058" w:rsidR="00227260" w:rsidRPr="008F3D5A" w:rsidRDefault="00227260" w:rsidP="008A3E87">
      <w:pPr>
        <w:widowControl w:val="0"/>
        <w:autoSpaceDE w:val="0"/>
        <w:autoSpaceDN w:val="0"/>
        <w:adjustRightInd w:val="0"/>
        <w:spacing w:after="0" w:line="240" w:lineRule="auto"/>
        <w:ind w:left="900" w:hanging="360"/>
        <w:rPr>
          <w:rFonts w:ascii="Times New Roman" w:eastAsia="Times New Roman" w:hAnsi="Times New Roman"/>
          <w:sz w:val="28"/>
          <w:szCs w:val="28"/>
        </w:rPr>
      </w:pPr>
      <w:r w:rsidRPr="008F3D5A">
        <w:rPr>
          <w:rFonts w:ascii="Times New Roman" w:eastAsia="Times New Roman" w:hAnsi="Times New Roman"/>
          <w:sz w:val="28"/>
          <w:szCs w:val="28"/>
        </w:rPr>
        <w:t xml:space="preserve">b) </w:t>
      </w:r>
      <w:r w:rsidR="008A3E87" w:rsidRPr="008F3D5A">
        <w:rPr>
          <w:rFonts w:ascii="Times New Roman" w:eastAsia="Times New Roman" w:hAnsi="Times New Roman"/>
          <w:sz w:val="28"/>
          <w:szCs w:val="28"/>
        </w:rPr>
        <w:t xml:space="preserve"> </w:t>
      </w:r>
      <w:r w:rsidRPr="008F3D5A">
        <w:rPr>
          <w:rFonts w:ascii="Times New Roman" w:eastAsia="Times New Roman" w:hAnsi="Times New Roman"/>
          <w:sz w:val="28"/>
          <w:szCs w:val="28"/>
        </w:rPr>
        <w:t>detyrimi i ofruesit për të pasur një formë të caktuar juridike;</w:t>
      </w:r>
    </w:p>
    <w:p w14:paraId="76A90B96" w14:textId="45EB79EE" w:rsidR="00227260" w:rsidRPr="008F3D5A" w:rsidRDefault="00227260" w:rsidP="008A3E87">
      <w:pPr>
        <w:widowControl w:val="0"/>
        <w:autoSpaceDE w:val="0"/>
        <w:autoSpaceDN w:val="0"/>
        <w:adjustRightInd w:val="0"/>
        <w:spacing w:after="0" w:line="240" w:lineRule="auto"/>
        <w:ind w:left="900" w:hanging="360"/>
        <w:rPr>
          <w:rFonts w:ascii="Times New Roman" w:eastAsia="Times New Roman" w:hAnsi="Times New Roman"/>
          <w:sz w:val="28"/>
          <w:szCs w:val="28"/>
        </w:rPr>
      </w:pPr>
      <w:r w:rsidRPr="008F3D5A">
        <w:rPr>
          <w:rFonts w:ascii="Times New Roman" w:eastAsia="Times New Roman" w:hAnsi="Times New Roman"/>
          <w:sz w:val="28"/>
          <w:szCs w:val="28"/>
        </w:rPr>
        <w:t xml:space="preserve">c) </w:t>
      </w:r>
      <w:r w:rsidR="008A3E87" w:rsidRPr="008F3D5A">
        <w:rPr>
          <w:rFonts w:ascii="Times New Roman" w:eastAsia="Times New Roman" w:hAnsi="Times New Roman"/>
          <w:sz w:val="28"/>
          <w:szCs w:val="28"/>
        </w:rPr>
        <w:t xml:space="preserve"> </w:t>
      </w:r>
      <w:r w:rsidRPr="008F3D5A">
        <w:rPr>
          <w:rFonts w:ascii="Times New Roman" w:eastAsia="Times New Roman" w:hAnsi="Times New Roman"/>
          <w:sz w:val="28"/>
          <w:szCs w:val="28"/>
        </w:rPr>
        <w:t>kërkesa që lidhen me zotërimin e kuotave ose aksioneve të një shoqërie;</w:t>
      </w:r>
    </w:p>
    <w:p w14:paraId="4E2E604B" w14:textId="113DFCED" w:rsidR="00227260" w:rsidRPr="008F3D5A" w:rsidRDefault="00227260" w:rsidP="008A3E87">
      <w:pPr>
        <w:widowControl w:val="0"/>
        <w:autoSpaceDE w:val="0"/>
        <w:autoSpaceDN w:val="0"/>
        <w:adjustRightInd w:val="0"/>
        <w:spacing w:after="0" w:line="240" w:lineRule="auto"/>
        <w:ind w:left="900" w:hanging="360"/>
        <w:rPr>
          <w:rFonts w:ascii="Times New Roman" w:eastAsia="Times New Roman" w:hAnsi="Times New Roman"/>
          <w:sz w:val="28"/>
          <w:szCs w:val="28"/>
        </w:rPr>
      </w:pPr>
      <w:bookmarkStart w:id="8" w:name="_Hlk211770178"/>
      <w:r w:rsidRPr="008F3D5A">
        <w:rPr>
          <w:rFonts w:ascii="Times New Roman" w:eastAsia="Times New Roman" w:hAnsi="Times New Roman"/>
          <w:sz w:val="28"/>
          <w:szCs w:val="28"/>
        </w:rPr>
        <w:t xml:space="preserve">ç) </w:t>
      </w:r>
      <w:r w:rsidR="00471202" w:rsidRPr="008F3D5A">
        <w:rPr>
          <w:rFonts w:ascii="Times New Roman" w:eastAsia="Times New Roman" w:hAnsi="Times New Roman"/>
          <w:sz w:val="28"/>
          <w:szCs w:val="28"/>
        </w:rPr>
        <w:t xml:space="preserve">kërkesa, sipas të cilave e drejta e ofrimit të një shërbimi të caktuar u rezervohet ofruesve të </w:t>
      </w:r>
      <w:r w:rsidR="002A7327" w:rsidRPr="008F3D5A">
        <w:rPr>
          <w:rFonts w:ascii="Times New Roman" w:eastAsia="Times New Roman" w:hAnsi="Times New Roman"/>
          <w:sz w:val="28"/>
          <w:szCs w:val="28"/>
        </w:rPr>
        <w:t>posaçëm</w:t>
      </w:r>
      <w:r w:rsidR="0035770B" w:rsidRPr="008F3D5A">
        <w:rPr>
          <w:rFonts w:ascii="Times New Roman" w:eastAsia="Times New Roman" w:hAnsi="Times New Roman"/>
          <w:sz w:val="28"/>
          <w:szCs w:val="28"/>
        </w:rPr>
        <w:t xml:space="preserve"> për shkak të natyrës së posaçme të veprimtarisë së shërbimit</w:t>
      </w:r>
      <w:r w:rsidR="00471202" w:rsidRPr="008F3D5A">
        <w:rPr>
          <w:rFonts w:ascii="Times New Roman" w:eastAsia="Times New Roman" w:hAnsi="Times New Roman"/>
          <w:sz w:val="28"/>
          <w:szCs w:val="28"/>
        </w:rPr>
        <w:t xml:space="preserve">, përveç kërkesave që lidhen me çështje të mbuluara nga </w:t>
      </w:r>
      <w:r w:rsidR="0035770B" w:rsidRPr="008F3D5A">
        <w:rPr>
          <w:rFonts w:ascii="Times New Roman" w:eastAsia="Times New Roman" w:hAnsi="Times New Roman"/>
          <w:sz w:val="28"/>
          <w:szCs w:val="28"/>
        </w:rPr>
        <w:t xml:space="preserve">legjislacioni për profesionet e rregulluara, në përputhje me të drejtën e Bashkimit Evropian </w:t>
      </w:r>
      <w:r w:rsidR="00471202" w:rsidRPr="008F3D5A">
        <w:rPr>
          <w:rFonts w:ascii="Times New Roman" w:eastAsia="Times New Roman" w:hAnsi="Times New Roman"/>
          <w:sz w:val="28"/>
          <w:szCs w:val="28"/>
        </w:rPr>
        <w:t>për njohjen e kualifikimeve profesionale ose të parashikuara në akte të tjera të Bashkimit Evropian</w:t>
      </w:r>
      <w:r w:rsidRPr="008F3D5A">
        <w:rPr>
          <w:rFonts w:ascii="Times New Roman" w:eastAsia="Times New Roman" w:hAnsi="Times New Roman"/>
          <w:sz w:val="28"/>
          <w:szCs w:val="28"/>
        </w:rPr>
        <w:t>;</w:t>
      </w:r>
    </w:p>
    <w:bookmarkEnd w:id="8"/>
    <w:p w14:paraId="6430FF2D" w14:textId="04F864A7" w:rsidR="00227260" w:rsidRPr="008F3D5A" w:rsidRDefault="00227260" w:rsidP="008A3E87">
      <w:pPr>
        <w:widowControl w:val="0"/>
        <w:autoSpaceDE w:val="0"/>
        <w:autoSpaceDN w:val="0"/>
        <w:adjustRightInd w:val="0"/>
        <w:spacing w:after="0" w:line="240" w:lineRule="auto"/>
        <w:ind w:left="900" w:hanging="360"/>
        <w:rPr>
          <w:rFonts w:ascii="Times New Roman" w:eastAsia="Times New Roman" w:hAnsi="Times New Roman"/>
          <w:sz w:val="28"/>
          <w:szCs w:val="28"/>
        </w:rPr>
      </w:pPr>
      <w:r w:rsidRPr="008F3D5A">
        <w:rPr>
          <w:rFonts w:ascii="Times New Roman" w:eastAsia="Times New Roman" w:hAnsi="Times New Roman"/>
          <w:sz w:val="28"/>
          <w:szCs w:val="28"/>
        </w:rPr>
        <w:t xml:space="preserve">d) </w:t>
      </w:r>
      <w:r w:rsidR="008A3E87" w:rsidRPr="008F3D5A">
        <w:rPr>
          <w:rFonts w:ascii="Times New Roman" w:eastAsia="Times New Roman" w:hAnsi="Times New Roman"/>
          <w:sz w:val="28"/>
          <w:szCs w:val="28"/>
        </w:rPr>
        <w:tab/>
      </w:r>
      <w:r w:rsidRPr="008F3D5A">
        <w:rPr>
          <w:rFonts w:ascii="Times New Roman" w:eastAsia="Times New Roman" w:hAnsi="Times New Roman"/>
          <w:sz w:val="28"/>
          <w:szCs w:val="28"/>
        </w:rPr>
        <w:t>ndalimi për të pasur më shumë se një zyrë brenda</w:t>
      </w:r>
      <w:r w:rsidR="00286AE5" w:rsidRPr="008F3D5A">
        <w:rPr>
          <w:rFonts w:ascii="Times New Roman" w:eastAsia="Times New Roman" w:hAnsi="Times New Roman"/>
          <w:sz w:val="28"/>
          <w:szCs w:val="28"/>
        </w:rPr>
        <w:t xml:space="preserve"> territorit të</w:t>
      </w:r>
      <w:r w:rsidRPr="008F3D5A">
        <w:rPr>
          <w:rFonts w:ascii="Times New Roman" w:eastAsia="Times New Roman" w:hAnsi="Times New Roman"/>
          <w:sz w:val="28"/>
          <w:szCs w:val="28"/>
        </w:rPr>
        <w:t xml:space="preserve"> </w:t>
      </w:r>
      <w:r w:rsidR="0031043A" w:rsidRPr="008F3D5A">
        <w:rPr>
          <w:rFonts w:ascii="Times New Roman" w:eastAsia="Times New Roman" w:hAnsi="Times New Roman"/>
          <w:sz w:val="28"/>
          <w:szCs w:val="28"/>
        </w:rPr>
        <w:t>Republikës së Shqipërisë</w:t>
      </w:r>
      <w:r w:rsidRPr="008F3D5A">
        <w:rPr>
          <w:rFonts w:ascii="Times New Roman" w:eastAsia="Times New Roman" w:hAnsi="Times New Roman"/>
          <w:sz w:val="28"/>
          <w:szCs w:val="28"/>
        </w:rPr>
        <w:t>;</w:t>
      </w:r>
    </w:p>
    <w:p w14:paraId="46BA4AB2" w14:textId="1BCBF4CE" w:rsidR="00227260" w:rsidRPr="008F3D5A" w:rsidRDefault="00227260" w:rsidP="008A3E87">
      <w:pPr>
        <w:widowControl w:val="0"/>
        <w:autoSpaceDE w:val="0"/>
        <w:autoSpaceDN w:val="0"/>
        <w:adjustRightInd w:val="0"/>
        <w:spacing w:after="0" w:line="240" w:lineRule="auto"/>
        <w:ind w:left="900" w:hanging="540"/>
        <w:rPr>
          <w:rFonts w:ascii="Times New Roman" w:eastAsia="Times New Roman" w:hAnsi="Times New Roman"/>
          <w:sz w:val="28"/>
          <w:szCs w:val="28"/>
        </w:rPr>
      </w:pPr>
      <w:r w:rsidRPr="008F3D5A">
        <w:rPr>
          <w:rFonts w:ascii="Times New Roman" w:eastAsia="Times New Roman" w:hAnsi="Times New Roman"/>
          <w:sz w:val="28"/>
          <w:szCs w:val="28"/>
        </w:rPr>
        <w:t xml:space="preserve">dh) </w:t>
      </w:r>
      <w:r w:rsidR="008A3E87" w:rsidRPr="008F3D5A">
        <w:rPr>
          <w:rFonts w:ascii="Times New Roman" w:eastAsia="Times New Roman" w:hAnsi="Times New Roman"/>
          <w:sz w:val="28"/>
          <w:szCs w:val="28"/>
        </w:rPr>
        <w:t xml:space="preserve">  </w:t>
      </w:r>
      <w:r w:rsidRPr="008F3D5A">
        <w:rPr>
          <w:rFonts w:ascii="Times New Roman" w:eastAsia="Times New Roman" w:hAnsi="Times New Roman"/>
          <w:sz w:val="28"/>
          <w:szCs w:val="28"/>
        </w:rPr>
        <w:t>kërkesa për të pasur një numër minimal punonjësish;</w:t>
      </w:r>
    </w:p>
    <w:p w14:paraId="73D07756" w14:textId="325E6E06" w:rsidR="00227260" w:rsidRPr="008F3D5A" w:rsidRDefault="00227260" w:rsidP="008A3E87">
      <w:pPr>
        <w:widowControl w:val="0"/>
        <w:autoSpaceDE w:val="0"/>
        <w:autoSpaceDN w:val="0"/>
        <w:adjustRightInd w:val="0"/>
        <w:spacing w:after="0" w:line="240" w:lineRule="auto"/>
        <w:ind w:left="900" w:hanging="360"/>
        <w:rPr>
          <w:rFonts w:ascii="Times New Roman" w:eastAsia="Times New Roman" w:hAnsi="Times New Roman"/>
          <w:sz w:val="28"/>
          <w:szCs w:val="28"/>
        </w:rPr>
      </w:pPr>
      <w:r w:rsidRPr="008F3D5A">
        <w:rPr>
          <w:rFonts w:ascii="Times New Roman" w:eastAsia="Times New Roman" w:hAnsi="Times New Roman"/>
          <w:sz w:val="28"/>
          <w:szCs w:val="28"/>
        </w:rPr>
        <w:t>e)</w:t>
      </w:r>
      <w:r w:rsidR="0035770B" w:rsidRPr="008F3D5A">
        <w:rPr>
          <w:rFonts w:ascii="Times New Roman" w:eastAsia="Times New Roman" w:hAnsi="Times New Roman"/>
          <w:sz w:val="28"/>
          <w:szCs w:val="28"/>
        </w:rPr>
        <w:t xml:space="preserve"> </w:t>
      </w:r>
      <w:r w:rsidRPr="008F3D5A">
        <w:rPr>
          <w:rFonts w:ascii="Times New Roman" w:eastAsia="Times New Roman" w:hAnsi="Times New Roman"/>
          <w:sz w:val="28"/>
          <w:szCs w:val="28"/>
        </w:rPr>
        <w:t>vendosja e tarifave minimale dhe/ose maksimale, të cilave duhet t’u përmbahet ofruesi i shërbimit;</w:t>
      </w:r>
    </w:p>
    <w:p w14:paraId="1F7F14EE" w14:textId="7A7B5089" w:rsidR="00227260" w:rsidRPr="008F3D5A" w:rsidRDefault="00227260" w:rsidP="008A3E87">
      <w:pPr>
        <w:widowControl w:val="0"/>
        <w:autoSpaceDE w:val="0"/>
        <w:autoSpaceDN w:val="0"/>
        <w:adjustRightInd w:val="0"/>
        <w:spacing w:after="0" w:line="240" w:lineRule="auto"/>
        <w:ind w:left="900" w:hanging="360"/>
        <w:rPr>
          <w:rFonts w:ascii="Times New Roman" w:eastAsia="Times New Roman" w:hAnsi="Times New Roman"/>
          <w:sz w:val="28"/>
          <w:szCs w:val="28"/>
        </w:rPr>
      </w:pPr>
      <w:r w:rsidRPr="008F3D5A">
        <w:rPr>
          <w:rFonts w:ascii="Times New Roman" w:eastAsia="Times New Roman" w:hAnsi="Times New Roman"/>
          <w:sz w:val="28"/>
          <w:szCs w:val="28"/>
        </w:rPr>
        <w:t xml:space="preserve">ë) </w:t>
      </w:r>
      <w:r w:rsidR="008A3E87" w:rsidRPr="008F3D5A">
        <w:rPr>
          <w:rFonts w:ascii="Times New Roman" w:eastAsia="Times New Roman" w:hAnsi="Times New Roman"/>
          <w:sz w:val="28"/>
          <w:szCs w:val="28"/>
        </w:rPr>
        <w:tab/>
      </w:r>
      <w:r w:rsidRPr="008F3D5A">
        <w:rPr>
          <w:rFonts w:ascii="Times New Roman" w:eastAsia="Times New Roman" w:hAnsi="Times New Roman"/>
          <w:sz w:val="28"/>
          <w:szCs w:val="28"/>
        </w:rPr>
        <w:t>detyrimi ndaj një ofruesi që, bashkë me shërbimin e tij, të ofrojë edhe shërbime të tjera specifike.</w:t>
      </w:r>
    </w:p>
    <w:p w14:paraId="53391310" w14:textId="77777777" w:rsidR="008A3E87" w:rsidRPr="008F3D5A" w:rsidRDefault="008A3E87" w:rsidP="0035770B">
      <w:pPr>
        <w:widowControl w:val="0"/>
        <w:autoSpaceDE w:val="0"/>
        <w:autoSpaceDN w:val="0"/>
        <w:adjustRightInd w:val="0"/>
        <w:spacing w:after="0" w:line="240" w:lineRule="auto"/>
        <w:ind w:left="284" w:firstLine="0"/>
        <w:rPr>
          <w:rFonts w:ascii="Times New Roman" w:eastAsia="Times New Roman" w:hAnsi="Times New Roman"/>
          <w:sz w:val="28"/>
          <w:szCs w:val="28"/>
        </w:rPr>
      </w:pPr>
    </w:p>
    <w:p w14:paraId="7B7AFC26" w14:textId="201A55A4" w:rsidR="0035770B" w:rsidRPr="008F3D5A" w:rsidRDefault="0035770B" w:rsidP="008A3E87">
      <w:pPr>
        <w:pStyle w:val="ListParagraph"/>
        <w:widowControl w:val="0"/>
        <w:numPr>
          <w:ilvl w:val="0"/>
          <w:numId w:val="11"/>
        </w:numPr>
        <w:autoSpaceDE w:val="0"/>
        <w:autoSpaceDN w:val="0"/>
        <w:adjustRightInd w:val="0"/>
        <w:spacing w:after="0" w:line="240" w:lineRule="auto"/>
        <w:ind w:left="360"/>
        <w:rPr>
          <w:rFonts w:ascii="Times New Roman" w:hAnsi="Times New Roman"/>
          <w:sz w:val="28"/>
          <w:szCs w:val="28"/>
        </w:rPr>
      </w:pPr>
      <w:bookmarkStart w:id="9" w:name="_Hlk211770235"/>
      <w:r w:rsidRPr="008F3D5A">
        <w:rPr>
          <w:rFonts w:ascii="Times New Roman" w:hAnsi="Times New Roman"/>
          <w:sz w:val="28"/>
          <w:szCs w:val="28"/>
        </w:rPr>
        <w:t>Kriteret e përcaktuara në pikën 1</w:t>
      </w:r>
      <w:r w:rsidR="00153D48" w:rsidRPr="008F3D5A">
        <w:rPr>
          <w:rFonts w:ascii="Times New Roman" w:hAnsi="Times New Roman"/>
          <w:sz w:val="28"/>
          <w:szCs w:val="28"/>
        </w:rPr>
        <w:t>, t</w:t>
      </w:r>
      <w:r w:rsidR="0053434D" w:rsidRPr="008F3D5A">
        <w:rPr>
          <w:rFonts w:ascii="Times New Roman" w:hAnsi="Times New Roman"/>
          <w:sz w:val="28"/>
          <w:szCs w:val="28"/>
        </w:rPr>
        <w:t>ë</w:t>
      </w:r>
      <w:r w:rsidR="00153D48" w:rsidRPr="008F3D5A">
        <w:rPr>
          <w:rFonts w:ascii="Times New Roman" w:hAnsi="Times New Roman"/>
          <w:sz w:val="28"/>
          <w:szCs w:val="28"/>
        </w:rPr>
        <w:t xml:space="preserve"> k</w:t>
      </w:r>
      <w:r w:rsidR="0053434D" w:rsidRPr="008F3D5A">
        <w:rPr>
          <w:rFonts w:ascii="Times New Roman" w:hAnsi="Times New Roman"/>
          <w:sz w:val="28"/>
          <w:szCs w:val="28"/>
        </w:rPr>
        <w:t>ë</w:t>
      </w:r>
      <w:r w:rsidR="00153D48" w:rsidRPr="008F3D5A">
        <w:rPr>
          <w:rFonts w:ascii="Times New Roman" w:hAnsi="Times New Roman"/>
          <w:sz w:val="28"/>
          <w:szCs w:val="28"/>
        </w:rPr>
        <w:t>tij neni,</w:t>
      </w:r>
      <w:r w:rsidRPr="008F3D5A">
        <w:rPr>
          <w:rFonts w:ascii="Times New Roman" w:hAnsi="Times New Roman"/>
          <w:sz w:val="28"/>
          <w:szCs w:val="28"/>
        </w:rPr>
        <w:t xml:space="preserve"> mund të ruhen ose të vendosen vetëm nëse ato plotësojnë, në çdo rast, këto kushte:</w:t>
      </w:r>
    </w:p>
    <w:p w14:paraId="5DD1C474" w14:textId="77777777" w:rsidR="008A3E87" w:rsidRPr="008F3D5A" w:rsidRDefault="008A3E87" w:rsidP="008A3E87">
      <w:pPr>
        <w:pStyle w:val="ListParagraph"/>
        <w:widowControl w:val="0"/>
        <w:autoSpaceDE w:val="0"/>
        <w:autoSpaceDN w:val="0"/>
        <w:adjustRightInd w:val="0"/>
        <w:spacing w:after="0" w:line="240" w:lineRule="auto"/>
        <w:ind w:left="644"/>
        <w:rPr>
          <w:rFonts w:ascii="Times New Roman" w:hAnsi="Times New Roman"/>
          <w:sz w:val="28"/>
          <w:szCs w:val="28"/>
        </w:rPr>
      </w:pPr>
    </w:p>
    <w:p w14:paraId="382832B2" w14:textId="31BA9FA7" w:rsidR="0035770B" w:rsidRPr="008F3D5A" w:rsidRDefault="0035770B" w:rsidP="008A3E87">
      <w:pPr>
        <w:widowControl w:val="0"/>
        <w:autoSpaceDE w:val="0"/>
        <w:autoSpaceDN w:val="0"/>
        <w:adjustRightInd w:val="0"/>
        <w:spacing w:after="0" w:line="240" w:lineRule="auto"/>
        <w:ind w:left="900" w:hanging="360"/>
        <w:rPr>
          <w:rFonts w:ascii="Times New Roman" w:eastAsia="Times New Roman" w:hAnsi="Times New Roman"/>
          <w:sz w:val="28"/>
          <w:szCs w:val="28"/>
        </w:rPr>
      </w:pPr>
      <w:r w:rsidRPr="008F3D5A">
        <w:rPr>
          <w:rFonts w:ascii="Times New Roman" w:eastAsia="Times New Roman" w:hAnsi="Times New Roman"/>
          <w:sz w:val="28"/>
          <w:szCs w:val="28"/>
        </w:rPr>
        <w:t xml:space="preserve">a) </w:t>
      </w:r>
      <w:r w:rsidR="008A3E87" w:rsidRPr="008F3D5A">
        <w:rPr>
          <w:rFonts w:ascii="Times New Roman" w:eastAsia="Times New Roman" w:hAnsi="Times New Roman"/>
          <w:sz w:val="28"/>
          <w:szCs w:val="28"/>
        </w:rPr>
        <w:t xml:space="preserve"> J</w:t>
      </w:r>
      <w:r w:rsidRPr="008F3D5A">
        <w:rPr>
          <w:rFonts w:ascii="Times New Roman" w:eastAsia="Times New Roman" w:hAnsi="Times New Roman"/>
          <w:sz w:val="28"/>
          <w:szCs w:val="28"/>
        </w:rPr>
        <w:t xml:space="preserve">anë </w:t>
      </w:r>
      <w:proofErr w:type="spellStart"/>
      <w:r w:rsidRPr="008F3D5A">
        <w:rPr>
          <w:rFonts w:ascii="Times New Roman" w:eastAsia="Times New Roman" w:hAnsi="Times New Roman"/>
          <w:sz w:val="28"/>
          <w:szCs w:val="28"/>
        </w:rPr>
        <w:t>jodiskriminuese</w:t>
      </w:r>
      <w:proofErr w:type="spellEnd"/>
      <w:r w:rsidRPr="008F3D5A">
        <w:rPr>
          <w:rFonts w:ascii="Times New Roman" w:eastAsia="Times New Roman" w:hAnsi="Times New Roman"/>
          <w:sz w:val="28"/>
          <w:szCs w:val="28"/>
        </w:rPr>
        <w:t>;</w:t>
      </w:r>
    </w:p>
    <w:p w14:paraId="792D97EC" w14:textId="0A34ED9A" w:rsidR="0035770B" w:rsidRPr="008F3D5A" w:rsidRDefault="0035770B" w:rsidP="008A3E87">
      <w:pPr>
        <w:widowControl w:val="0"/>
        <w:autoSpaceDE w:val="0"/>
        <w:autoSpaceDN w:val="0"/>
        <w:adjustRightInd w:val="0"/>
        <w:spacing w:after="0" w:line="240" w:lineRule="auto"/>
        <w:ind w:left="900" w:hanging="360"/>
        <w:rPr>
          <w:rFonts w:ascii="Times New Roman" w:eastAsia="Times New Roman" w:hAnsi="Times New Roman"/>
          <w:sz w:val="28"/>
          <w:szCs w:val="28"/>
        </w:rPr>
      </w:pPr>
      <w:r w:rsidRPr="008F3D5A">
        <w:rPr>
          <w:rFonts w:ascii="Times New Roman" w:eastAsia="Times New Roman" w:hAnsi="Times New Roman"/>
          <w:sz w:val="28"/>
          <w:szCs w:val="28"/>
        </w:rPr>
        <w:t xml:space="preserve">b) </w:t>
      </w:r>
      <w:r w:rsidR="008A3E87" w:rsidRPr="008F3D5A">
        <w:rPr>
          <w:rFonts w:ascii="Times New Roman" w:eastAsia="Times New Roman" w:hAnsi="Times New Roman"/>
          <w:sz w:val="28"/>
          <w:szCs w:val="28"/>
        </w:rPr>
        <w:t xml:space="preserve"> J</w:t>
      </w:r>
      <w:r w:rsidRPr="008F3D5A">
        <w:rPr>
          <w:rFonts w:ascii="Times New Roman" w:eastAsia="Times New Roman" w:hAnsi="Times New Roman"/>
          <w:sz w:val="28"/>
          <w:szCs w:val="28"/>
        </w:rPr>
        <w:t>anë të justifikuara nga një arsye madhore që lidhet me interesin publik;</w:t>
      </w:r>
    </w:p>
    <w:p w14:paraId="08D28EC4" w14:textId="0A150940" w:rsidR="0035770B" w:rsidRPr="008F3D5A" w:rsidRDefault="0035770B" w:rsidP="008A3E87">
      <w:pPr>
        <w:widowControl w:val="0"/>
        <w:autoSpaceDE w:val="0"/>
        <w:autoSpaceDN w:val="0"/>
        <w:adjustRightInd w:val="0"/>
        <w:spacing w:after="0" w:line="240" w:lineRule="auto"/>
        <w:ind w:left="900" w:hanging="360"/>
        <w:rPr>
          <w:rFonts w:ascii="Times New Roman" w:eastAsia="Times New Roman" w:hAnsi="Times New Roman"/>
          <w:sz w:val="28"/>
          <w:szCs w:val="28"/>
        </w:rPr>
      </w:pPr>
      <w:r w:rsidRPr="008F3D5A">
        <w:rPr>
          <w:rFonts w:ascii="Times New Roman" w:eastAsia="Times New Roman" w:hAnsi="Times New Roman"/>
          <w:sz w:val="28"/>
          <w:szCs w:val="28"/>
        </w:rPr>
        <w:t xml:space="preserve">c) </w:t>
      </w:r>
      <w:r w:rsidR="008A3E87" w:rsidRPr="008F3D5A">
        <w:rPr>
          <w:rFonts w:ascii="Times New Roman" w:eastAsia="Times New Roman" w:hAnsi="Times New Roman"/>
          <w:sz w:val="28"/>
          <w:szCs w:val="28"/>
        </w:rPr>
        <w:t xml:space="preserve"> </w:t>
      </w:r>
      <w:r w:rsidR="008A3E87" w:rsidRPr="008F3D5A">
        <w:rPr>
          <w:rFonts w:ascii="Times New Roman" w:eastAsia="Times New Roman" w:hAnsi="Times New Roman"/>
          <w:sz w:val="28"/>
          <w:szCs w:val="28"/>
        </w:rPr>
        <w:tab/>
        <w:t>J</w:t>
      </w:r>
      <w:r w:rsidRPr="008F3D5A">
        <w:rPr>
          <w:rFonts w:ascii="Times New Roman" w:eastAsia="Times New Roman" w:hAnsi="Times New Roman"/>
          <w:sz w:val="28"/>
          <w:szCs w:val="28"/>
        </w:rPr>
        <w:t xml:space="preserve">anë proporcionale me qëllimin përkatës të interesit publik, në mënyrë që ky qëllim të mund </w:t>
      </w:r>
      <w:r w:rsidR="00153D48" w:rsidRPr="008F3D5A">
        <w:rPr>
          <w:rFonts w:ascii="Times New Roman" w:eastAsia="Times New Roman" w:hAnsi="Times New Roman"/>
          <w:sz w:val="28"/>
          <w:szCs w:val="28"/>
        </w:rPr>
        <w:t xml:space="preserve">të mos </w:t>
      </w:r>
      <w:r w:rsidRPr="008F3D5A">
        <w:rPr>
          <w:rFonts w:ascii="Times New Roman" w:eastAsia="Times New Roman" w:hAnsi="Times New Roman"/>
          <w:sz w:val="28"/>
          <w:szCs w:val="28"/>
        </w:rPr>
        <w:t>arrihet me masa më pak kufizuese.</w:t>
      </w:r>
    </w:p>
    <w:p w14:paraId="57D0E4A2" w14:textId="77777777" w:rsidR="008A3E87" w:rsidRPr="008F3D5A" w:rsidRDefault="008A3E87" w:rsidP="0035770B">
      <w:pPr>
        <w:widowControl w:val="0"/>
        <w:autoSpaceDE w:val="0"/>
        <w:autoSpaceDN w:val="0"/>
        <w:adjustRightInd w:val="0"/>
        <w:spacing w:after="0" w:line="240" w:lineRule="auto"/>
        <w:rPr>
          <w:rFonts w:ascii="Times New Roman" w:eastAsia="Times New Roman" w:hAnsi="Times New Roman"/>
          <w:sz w:val="28"/>
          <w:szCs w:val="28"/>
        </w:rPr>
      </w:pPr>
    </w:p>
    <w:p w14:paraId="61393B2F" w14:textId="75B25776" w:rsidR="00C97C9A" w:rsidRPr="008F3D5A" w:rsidRDefault="00124DCB" w:rsidP="00153D48">
      <w:pPr>
        <w:widowControl w:val="0"/>
        <w:autoSpaceDE w:val="0"/>
        <w:autoSpaceDN w:val="0"/>
        <w:adjustRightInd w:val="0"/>
        <w:spacing w:after="0" w:line="240" w:lineRule="auto"/>
        <w:ind w:left="360" w:hanging="360"/>
        <w:rPr>
          <w:rFonts w:ascii="Times New Roman" w:hAnsi="Times New Roman"/>
          <w:sz w:val="28"/>
          <w:szCs w:val="28"/>
        </w:rPr>
      </w:pPr>
      <w:bookmarkStart w:id="10" w:name="_Hlk211770275"/>
      <w:bookmarkEnd w:id="9"/>
      <w:r w:rsidRPr="008F3D5A">
        <w:rPr>
          <w:rFonts w:ascii="Times New Roman" w:hAnsi="Times New Roman"/>
          <w:sz w:val="28"/>
          <w:szCs w:val="28"/>
        </w:rPr>
        <w:t>3</w:t>
      </w:r>
      <w:r w:rsidR="00227260" w:rsidRPr="008F3D5A">
        <w:rPr>
          <w:rFonts w:ascii="Times New Roman" w:hAnsi="Times New Roman"/>
          <w:sz w:val="28"/>
          <w:szCs w:val="28"/>
        </w:rPr>
        <w:t xml:space="preserve">. </w:t>
      </w:r>
      <w:r w:rsidR="00C97C9A" w:rsidRPr="008F3D5A">
        <w:rPr>
          <w:rFonts w:ascii="Times New Roman" w:hAnsi="Times New Roman"/>
          <w:sz w:val="28"/>
          <w:szCs w:val="28"/>
        </w:rPr>
        <w:t>Autoritetet kompetente</w:t>
      </w:r>
      <w:r w:rsidR="0035770B" w:rsidRPr="008F3D5A">
        <w:rPr>
          <w:rFonts w:ascii="Times New Roman" w:hAnsi="Times New Roman"/>
          <w:sz w:val="28"/>
          <w:szCs w:val="28"/>
        </w:rPr>
        <w:t xml:space="preserve">, në ushtrimin e përgjegjësive të tyre, vlerësojnë legjislacionin sektorial ekzistues dhe </w:t>
      </w:r>
      <w:proofErr w:type="spellStart"/>
      <w:r w:rsidR="0035770B" w:rsidRPr="008F3D5A">
        <w:rPr>
          <w:rFonts w:ascii="Times New Roman" w:hAnsi="Times New Roman"/>
          <w:sz w:val="28"/>
          <w:szCs w:val="28"/>
        </w:rPr>
        <w:t>projektaktet</w:t>
      </w:r>
      <w:proofErr w:type="spellEnd"/>
      <w:r w:rsidR="0035770B" w:rsidRPr="008F3D5A">
        <w:rPr>
          <w:rFonts w:ascii="Times New Roman" w:hAnsi="Times New Roman"/>
          <w:sz w:val="28"/>
          <w:szCs w:val="28"/>
        </w:rPr>
        <w:t xml:space="preserve"> e reja që rregullojnë qasjen </w:t>
      </w:r>
      <w:r w:rsidR="0035770B" w:rsidRPr="008F3D5A">
        <w:rPr>
          <w:rFonts w:ascii="Times New Roman" w:hAnsi="Times New Roman"/>
          <w:sz w:val="28"/>
          <w:szCs w:val="28"/>
        </w:rPr>
        <w:lastRenderedPageBreak/>
        <w:t>në veprimtari shërbimi ose ushtrimin e saj</w:t>
      </w:r>
      <w:r w:rsidR="00C97C9A" w:rsidRPr="008F3D5A">
        <w:rPr>
          <w:rFonts w:ascii="Times New Roman" w:hAnsi="Times New Roman"/>
          <w:sz w:val="28"/>
          <w:szCs w:val="28"/>
        </w:rPr>
        <w:t xml:space="preserve">, </w:t>
      </w:r>
      <w:r w:rsidR="0035770B" w:rsidRPr="008F3D5A">
        <w:rPr>
          <w:rFonts w:ascii="Times New Roman" w:hAnsi="Times New Roman"/>
          <w:sz w:val="28"/>
          <w:szCs w:val="28"/>
        </w:rPr>
        <w:t xml:space="preserve">për të siguruar që çdo kriter i parashikuar të jetë në përputhje me parimet e pikës </w:t>
      </w:r>
      <w:r w:rsidR="00E814AA" w:rsidRPr="008F3D5A">
        <w:rPr>
          <w:rFonts w:ascii="Times New Roman" w:hAnsi="Times New Roman"/>
          <w:sz w:val="28"/>
          <w:szCs w:val="28"/>
        </w:rPr>
        <w:t>2</w:t>
      </w:r>
      <w:r w:rsidR="00153D48" w:rsidRPr="008F3D5A">
        <w:rPr>
          <w:rFonts w:ascii="Times New Roman" w:hAnsi="Times New Roman"/>
          <w:sz w:val="28"/>
          <w:szCs w:val="28"/>
        </w:rPr>
        <w:t>,</w:t>
      </w:r>
      <w:r w:rsidR="0035770B" w:rsidRPr="008F3D5A">
        <w:rPr>
          <w:rFonts w:ascii="Times New Roman" w:hAnsi="Times New Roman"/>
          <w:sz w:val="28"/>
          <w:szCs w:val="28"/>
        </w:rPr>
        <w:t xml:space="preserve"> të këtij neni.</w:t>
      </w:r>
    </w:p>
    <w:p w14:paraId="14D65E58" w14:textId="2964B325" w:rsidR="00474A39" w:rsidRPr="008F3D5A" w:rsidRDefault="00C97C9A" w:rsidP="00153D48">
      <w:pPr>
        <w:widowControl w:val="0"/>
        <w:autoSpaceDE w:val="0"/>
        <w:autoSpaceDN w:val="0"/>
        <w:adjustRightInd w:val="0"/>
        <w:spacing w:after="0" w:line="240" w:lineRule="auto"/>
        <w:ind w:left="360" w:firstLine="0"/>
        <w:rPr>
          <w:rFonts w:ascii="Times New Roman" w:hAnsi="Times New Roman"/>
          <w:sz w:val="28"/>
          <w:szCs w:val="28"/>
        </w:rPr>
      </w:pPr>
      <w:r w:rsidRPr="008F3D5A">
        <w:rPr>
          <w:rFonts w:ascii="Times New Roman" w:hAnsi="Times New Roman"/>
          <w:sz w:val="28"/>
          <w:szCs w:val="28"/>
        </w:rPr>
        <w:t>Në rast se konstatohet mospërputhje, autoritetet kompetente marrin masa për përshtatjen ose shfuqizimin e dispozitave përkatëse.</w:t>
      </w:r>
    </w:p>
    <w:p w14:paraId="433932D3" w14:textId="1C3A0974" w:rsidR="0035770B" w:rsidRPr="008F3D5A" w:rsidRDefault="00076ACA" w:rsidP="00153D48">
      <w:pPr>
        <w:widowControl w:val="0"/>
        <w:autoSpaceDE w:val="0"/>
        <w:autoSpaceDN w:val="0"/>
        <w:adjustRightInd w:val="0"/>
        <w:spacing w:after="0" w:line="240" w:lineRule="auto"/>
        <w:ind w:left="360" w:firstLine="0"/>
        <w:rPr>
          <w:rFonts w:ascii="Times New Roman" w:hAnsi="Times New Roman"/>
          <w:sz w:val="28"/>
          <w:szCs w:val="28"/>
        </w:rPr>
      </w:pPr>
      <w:r w:rsidRPr="008F3D5A">
        <w:rPr>
          <w:rFonts w:ascii="Times New Roman" w:hAnsi="Times New Roman"/>
          <w:sz w:val="28"/>
          <w:szCs w:val="28"/>
        </w:rPr>
        <w:t>Ministria përgjegjëse për ekonominë dhe tregtinë siguron përputhshmërinë e legjislacionit sektorial me këtë ligj dhe udhëzon autoritetet kompetente për zbatimin e parimeve të tij.</w:t>
      </w:r>
    </w:p>
    <w:p w14:paraId="3DEF1E51" w14:textId="77777777" w:rsidR="008A3E87" w:rsidRPr="008F3D5A" w:rsidRDefault="008A3E87" w:rsidP="00153D48">
      <w:pPr>
        <w:widowControl w:val="0"/>
        <w:autoSpaceDE w:val="0"/>
        <w:autoSpaceDN w:val="0"/>
        <w:adjustRightInd w:val="0"/>
        <w:spacing w:after="0" w:line="240" w:lineRule="auto"/>
        <w:ind w:left="360" w:hanging="360"/>
        <w:rPr>
          <w:rFonts w:ascii="Times New Roman" w:hAnsi="Times New Roman"/>
          <w:sz w:val="28"/>
          <w:szCs w:val="28"/>
        </w:rPr>
      </w:pPr>
    </w:p>
    <w:p w14:paraId="6952BD82" w14:textId="4B201913" w:rsidR="00227260" w:rsidRPr="008F3D5A" w:rsidRDefault="00124DCB" w:rsidP="00153D48">
      <w:pPr>
        <w:widowControl w:val="0"/>
        <w:autoSpaceDE w:val="0"/>
        <w:autoSpaceDN w:val="0"/>
        <w:adjustRightInd w:val="0"/>
        <w:spacing w:after="0" w:line="240" w:lineRule="auto"/>
        <w:ind w:left="360" w:hanging="360"/>
        <w:rPr>
          <w:rFonts w:ascii="Times New Roman" w:hAnsi="Times New Roman"/>
          <w:sz w:val="28"/>
          <w:szCs w:val="28"/>
        </w:rPr>
      </w:pPr>
      <w:bookmarkStart w:id="11" w:name="_Hlk211770309"/>
      <w:bookmarkEnd w:id="10"/>
      <w:r w:rsidRPr="008F3D5A">
        <w:rPr>
          <w:rFonts w:ascii="Times New Roman" w:hAnsi="Times New Roman"/>
          <w:sz w:val="28"/>
          <w:szCs w:val="28"/>
        </w:rPr>
        <w:t>4</w:t>
      </w:r>
      <w:r w:rsidR="00474A39" w:rsidRPr="008F3D5A">
        <w:rPr>
          <w:rFonts w:ascii="Times New Roman" w:hAnsi="Times New Roman"/>
          <w:sz w:val="28"/>
          <w:szCs w:val="28"/>
        </w:rPr>
        <w:t xml:space="preserve">. </w:t>
      </w:r>
      <w:r w:rsidR="00153D48" w:rsidRPr="008F3D5A">
        <w:rPr>
          <w:rFonts w:ascii="Times New Roman" w:hAnsi="Times New Roman"/>
          <w:sz w:val="28"/>
          <w:szCs w:val="28"/>
        </w:rPr>
        <w:tab/>
      </w:r>
      <w:r w:rsidR="00076ACA" w:rsidRPr="008F3D5A">
        <w:rPr>
          <w:rFonts w:ascii="Times New Roman" w:hAnsi="Times New Roman"/>
          <w:sz w:val="28"/>
          <w:szCs w:val="28"/>
        </w:rPr>
        <w:t>Ndalohen kriteret</w:t>
      </w:r>
      <w:r w:rsidR="009434D2" w:rsidRPr="008F3D5A">
        <w:rPr>
          <w:rFonts w:ascii="Times New Roman" w:hAnsi="Times New Roman"/>
          <w:sz w:val="28"/>
          <w:szCs w:val="28"/>
        </w:rPr>
        <w:t xml:space="preserve"> </w:t>
      </w:r>
      <w:r w:rsidR="00076ACA" w:rsidRPr="008F3D5A">
        <w:rPr>
          <w:rFonts w:ascii="Times New Roman" w:hAnsi="Times New Roman"/>
          <w:sz w:val="28"/>
          <w:szCs w:val="28"/>
        </w:rPr>
        <w:t>e</w:t>
      </w:r>
      <w:r w:rsidR="009434D2" w:rsidRPr="008F3D5A">
        <w:rPr>
          <w:rFonts w:ascii="Times New Roman" w:hAnsi="Times New Roman"/>
          <w:sz w:val="28"/>
          <w:szCs w:val="28"/>
        </w:rPr>
        <w:t xml:space="preserve"> reja</w:t>
      </w:r>
      <w:r w:rsidR="00CC15A3" w:rsidRPr="008F3D5A">
        <w:rPr>
          <w:rFonts w:ascii="Times New Roman" w:hAnsi="Times New Roman"/>
          <w:sz w:val="28"/>
          <w:szCs w:val="28"/>
        </w:rPr>
        <w:t xml:space="preserve">, </w:t>
      </w:r>
      <w:r w:rsidR="00076ACA" w:rsidRPr="008F3D5A">
        <w:rPr>
          <w:rFonts w:ascii="Times New Roman" w:hAnsi="Times New Roman"/>
          <w:sz w:val="28"/>
          <w:szCs w:val="28"/>
        </w:rPr>
        <w:t>të përcaktuara</w:t>
      </w:r>
      <w:r w:rsidR="009434D2" w:rsidRPr="008F3D5A">
        <w:rPr>
          <w:rFonts w:ascii="Times New Roman" w:hAnsi="Times New Roman"/>
          <w:sz w:val="28"/>
          <w:szCs w:val="28"/>
        </w:rPr>
        <w:t xml:space="preserve"> në pikën 1,</w:t>
      </w:r>
      <w:r w:rsidR="00153D48" w:rsidRPr="008F3D5A">
        <w:rPr>
          <w:rFonts w:ascii="Times New Roman" w:hAnsi="Times New Roman"/>
          <w:sz w:val="28"/>
          <w:szCs w:val="28"/>
        </w:rPr>
        <w:t xml:space="preserve"> t</w:t>
      </w:r>
      <w:r w:rsidR="0053434D" w:rsidRPr="008F3D5A">
        <w:rPr>
          <w:rFonts w:ascii="Times New Roman" w:hAnsi="Times New Roman"/>
          <w:sz w:val="28"/>
          <w:szCs w:val="28"/>
        </w:rPr>
        <w:t>ë</w:t>
      </w:r>
      <w:r w:rsidR="00153D48" w:rsidRPr="008F3D5A">
        <w:rPr>
          <w:rFonts w:ascii="Times New Roman" w:hAnsi="Times New Roman"/>
          <w:sz w:val="28"/>
          <w:szCs w:val="28"/>
        </w:rPr>
        <w:t xml:space="preserve"> k</w:t>
      </w:r>
      <w:r w:rsidR="0053434D" w:rsidRPr="008F3D5A">
        <w:rPr>
          <w:rFonts w:ascii="Times New Roman" w:hAnsi="Times New Roman"/>
          <w:sz w:val="28"/>
          <w:szCs w:val="28"/>
        </w:rPr>
        <w:t>ë</w:t>
      </w:r>
      <w:r w:rsidR="00153D48" w:rsidRPr="008F3D5A">
        <w:rPr>
          <w:rFonts w:ascii="Times New Roman" w:hAnsi="Times New Roman"/>
          <w:sz w:val="28"/>
          <w:szCs w:val="28"/>
        </w:rPr>
        <w:t>tij neni,</w:t>
      </w:r>
      <w:r w:rsidR="009434D2" w:rsidRPr="008F3D5A">
        <w:rPr>
          <w:rFonts w:ascii="Times New Roman" w:hAnsi="Times New Roman"/>
          <w:sz w:val="28"/>
          <w:szCs w:val="28"/>
        </w:rPr>
        <w:t xml:space="preserve"> përveçse nëse ato </w:t>
      </w:r>
      <w:r w:rsidR="00076ACA" w:rsidRPr="008F3D5A">
        <w:rPr>
          <w:rFonts w:ascii="Times New Roman" w:hAnsi="Times New Roman"/>
          <w:sz w:val="28"/>
          <w:szCs w:val="28"/>
        </w:rPr>
        <w:t>plotësojnë tërësisht kushtet e</w:t>
      </w:r>
      <w:r w:rsidR="009434D2" w:rsidRPr="008F3D5A">
        <w:rPr>
          <w:rFonts w:ascii="Times New Roman" w:hAnsi="Times New Roman"/>
          <w:sz w:val="28"/>
          <w:szCs w:val="28"/>
        </w:rPr>
        <w:t xml:space="preserve"> </w:t>
      </w:r>
      <w:r w:rsidR="00076ACA" w:rsidRPr="008F3D5A">
        <w:rPr>
          <w:rFonts w:ascii="Times New Roman" w:hAnsi="Times New Roman"/>
          <w:sz w:val="28"/>
          <w:szCs w:val="28"/>
        </w:rPr>
        <w:t>pikës</w:t>
      </w:r>
      <w:r w:rsidR="009434D2" w:rsidRPr="008F3D5A">
        <w:rPr>
          <w:rFonts w:ascii="Times New Roman" w:hAnsi="Times New Roman"/>
          <w:sz w:val="28"/>
          <w:szCs w:val="28"/>
        </w:rPr>
        <w:t xml:space="preserve"> </w:t>
      </w:r>
      <w:r w:rsidR="00774924" w:rsidRPr="008F3D5A">
        <w:rPr>
          <w:rFonts w:ascii="Times New Roman" w:hAnsi="Times New Roman"/>
          <w:sz w:val="28"/>
          <w:szCs w:val="28"/>
        </w:rPr>
        <w:t>2</w:t>
      </w:r>
      <w:r w:rsidR="00153D48" w:rsidRPr="008F3D5A">
        <w:rPr>
          <w:rFonts w:ascii="Times New Roman" w:hAnsi="Times New Roman"/>
          <w:sz w:val="28"/>
          <w:szCs w:val="28"/>
        </w:rPr>
        <w:t>, t</w:t>
      </w:r>
      <w:r w:rsidR="0053434D" w:rsidRPr="008F3D5A">
        <w:rPr>
          <w:rFonts w:ascii="Times New Roman" w:hAnsi="Times New Roman"/>
          <w:sz w:val="28"/>
          <w:szCs w:val="28"/>
        </w:rPr>
        <w:t>ë</w:t>
      </w:r>
      <w:r w:rsidR="00153D48" w:rsidRPr="008F3D5A">
        <w:rPr>
          <w:rFonts w:ascii="Times New Roman" w:hAnsi="Times New Roman"/>
          <w:sz w:val="28"/>
          <w:szCs w:val="28"/>
        </w:rPr>
        <w:t xml:space="preserve"> po k</w:t>
      </w:r>
      <w:r w:rsidR="0053434D" w:rsidRPr="008F3D5A">
        <w:rPr>
          <w:rFonts w:ascii="Times New Roman" w:hAnsi="Times New Roman"/>
          <w:sz w:val="28"/>
          <w:szCs w:val="28"/>
        </w:rPr>
        <w:t>ë</w:t>
      </w:r>
      <w:r w:rsidR="00153D48" w:rsidRPr="008F3D5A">
        <w:rPr>
          <w:rFonts w:ascii="Times New Roman" w:hAnsi="Times New Roman"/>
          <w:sz w:val="28"/>
          <w:szCs w:val="28"/>
        </w:rPr>
        <w:t>tij neni,</w:t>
      </w:r>
      <w:r w:rsidR="00076ACA" w:rsidRPr="008F3D5A">
        <w:rPr>
          <w:rFonts w:ascii="Times New Roman" w:hAnsi="Times New Roman"/>
          <w:sz w:val="28"/>
          <w:szCs w:val="28"/>
        </w:rPr>
        <w:t xml:space="preserve"> dhe janë të justifikuara nga një arsye madhore që lidhet me interesin publik</w:t>
      </w:r>
      <w:r w:rsidR="00474A39" w:rsidRPr="008F3D5A">
        <w:rPr>
          <w:rFonts w:ascii="Times New Roman" w:hAnsi="Times New Roman"/>
          <w:sz w:val="28"/>
          <w:szCs w:val="28"/>
        </w:rPr>
        <w:t>.</w:t>
      </w:r>
    </w:p>
    <w:p w14:paraId="218B9A85" w14:textId="77777777" w:rsidR="00CC15A3" w:rsidRPr="008F3D5A" w:rsidRDefault="00CC15A3" w:rsidP="00153D48">
      <w:pPr>
        <w:widowControl w:val="0"/>
        <w:autoSpaceDE w:val="0"/>
        <w:autoSpaceDN w:val="0"/>
        <w:adjustRightInd w:val="0"/>
        <w:spacing w:after="0" w:line="240" w:lineRule="auto"/>
        <w:ind w:left="360" w:hanging="360"/>
        <w:rPr>
          <w:rFonts w:ascii="Times New Roman" w:hAnsi="Times New Roman"/>
          <w:sz w:val="28"/>
          <w:szCs w:val="28"/>
        </w:rPr>
      </w:pPr>
    </w:p>
    <w:p w14:paraId="1582A23D" w14:textId="2E7E50B3" w:rsidR="00076ACA" w:rsidRPr="008F3D5A" w:rsidRDefault="00124DCB" w:rsidP="00153D48">
      <w:pPr>
        <w:widowControl w:val="0"/>
        <w:spacing w:after="0" w:line="240" w:lineRule="auto"/>
        <w:ind w:left="360" w:hanging="360"/>
        <w:rPr>
          <w:rFonts w:ascii="Times New Roman" w:eastAsia="Times New Roman" w:hAnsi="Times New Roman"/>
          <w:sz w:val="28"/>
          <w:szCs w:val="28"/>
        </w:rPr>
      </w:pPr>
      <w:bookmarkStart w:id="12" w:name="_Hlk211770357"/>
      <w:bookmarkEnd w:id="11"/>
      <w:r w:rsidRPr="008F3D5A">
        <w:rPr>
          <w:rFonts w:ascii="Times New Roman" w:hAnsi="Times New Roman"/>
          <w:sz w:val="28"/>
          <w:szCs w:val="28"/>
        </w:rPr>
        <w:t>5</w:t>
      </w:r>
      <w:r w:rsidR="00227260" w:rsidRPr="008F3D5A">
        <w:rPr>
          <w:rFonts w:ascii="Times New Roman" w:hAnsi="Times New Roman"/>
          <w:sz w:val="28"/>
          <w:szCs w:val="28"/>
        </w:rPr>
        <w:t xml:space="preserve">. </w:t>
      </w:r>
      <w:r w:rsidR="00153D48" w:rsidRPr="008F3D5A">
        <w:rPr>
          <w:rFonts w:ascii="Times New Roman" w:hAnsi="Times New Roman"/>
          <w:sz w:val="28"/>
          <w:szCs w:val="28"/>
        </w:rPr>
        <w:tab/>
      </w:r>
      <w:r w:rsidR="00474A39" w:rsidRPr="008F3D5A">
        <w:rPr>
          <w:rFonts w:ascii="Times New Roman" w:eastAsia="Times New Roman" w:hAnsi="Times New Roman"/>
          <w:sz w:val="28"/>
          <w:szCs w:val="28"/>
        </w:rPr>
        <w:t xml:space="preserve">Autoritetet kompetente njoftojnë </w:t>
      </w:r>
      <w:r w:rsidR="00153D48" w:rsidRPr="008F3D5A">
        <w:rPr>
          <w:rFonts w:ascii="Times New Roman" w:eastAsia="Times New Roman" w:hAnsi="Times New Roman"/>
          <w:sz w:val="28"/>
          <w:szCs w:val="28"/>
        </w:rPr>
        <w:t>m</w:t>
      </w:r>
      <w:r w:rsidR="00474A39" w:rsidRPr="008F3D5A">
        <w:rPr>
          <w:rFonts w:ascii="Times New Roman" w:eastAsia="Times New Roman" w:hAnsi="Times New Roman"/>
          <w:sz w:val="28"/>
          <w:szCs w:val="28"/>
        </w:rPr>
        <w:t xml:space="preserve">inistrinë për çdo </w:t>
      </w:r>
      <w:proofErr w:type="spellStart"/>
      <w:r w:rsidR="00474A39" w:rsidRPr="008F3D5A">
        <w:rPr>
          <w:rFonts w:ascii="Times New Roman" w:eastAsia="Times New Roman" w:hAnsi="Times New Roman"/>
          <w:sz w:val="28"/>
          <w:szCs w:val="28"/>
        </w:rPr>
        <w:t>projektakt</w:t>
      </w:r>
      <w:proofErr w:type="spellEnd"/>
      <w:r w:rsidR="00474A39" w:rsidRPr="008F3D5A">
        <w:rPr>
          <w:rFonts w:ascii="Times New Roman" w:eastAsia="Times New Roman" w:hAnsi="Times New Roman"/>
          <w:sz w:val="28"/>
          <w:szCs w:val="28"/>
        </w:rPr>
        <w:t xml:space="preserve"> ligjor, nënligjor ose administrativ sektorial</w:t>
      </w:r>
      <w:r w:rsidR="00153D48" w:rsidRPr="008F3D5A">
        <w:rPr>
          <w:rFonts w:ascii="Times New Roman" w:eastAsia="Times New Roman" w:hAnsi="Times New Roman"/>
          <w:sz w:val="28"/>
          <w:szCs w:val="28"/>
        </w:rPr>
        <w:t>,</w:t>
      </w:r>
      <w:r w:rsidR="00474A39" w:rsidRPr="008F3D5A">
        <w:rPr>
          <w:rFonts w:ascii="Times New Roman" w:eastAsia="Times New Roman" w:hAnsi="Times New Roman"/>
          <w:sz w:val="28"/>
          <w:szCs w:val="28"/>
        </w:rPr>
        <w:t xml:space="preserve"> që parashikon </w:t>
      </w:r>
      <w:r w:rsidR="00076ACA" w:rsidRPr="008F3D5A">
        <w:rPr>
          <w:rFonts w:ascii="Times New Roman" w:eastAsia="Times New Roman" w:hAnsi="Times New Roman"/>
          <w:sz w:val="28"/>
          <w:szCs w:val="28"/>
        </w:rPr>
        <w:t>kriteret</w:t>
      </w:r>
      <w:r w:rsidR="00474A39" w:rsidRPr="008F3D5A">
        <w:rPr>
          <w:rFonts w:ascii="Times New Roman" w:eastAsia="Times New Roman" w:hAnsi="Times New Roman"/>
          <w:sz w:val="28"/>
          <w:szCs w:val="28"/>
        </w:rPr>
        <w:t xml:space="preserve"> e përcaktuara në pikën 1</w:t>
      </w:r>
      <w:r w:rsidR="00153D48" w:rsidRPr="008F3D5A">
        <w:rPr>
          <w:rFonts w:ascii="Times New Roman" w:eastAsia="Times New Roman" w:hAnsi="Times New Roman"/>
          <w:sz w:val="28"/>
          <w:szCs w:val="28"/>
        </w:rPr>
        <w:t>,</w:t>
      </w:r>
      <w:r w:rsidR="00474A39" w:rsidRPr="008F3D5A">
        <w:rPr>
          <w:rFonts w:ascii="Times New Roman" w:eastAsia="Times New Roman" w:hAnsi="Times New Roman"/>
          <w:sz w:val="28"/>
          <w:szCs w:val="28"/>
        </w:rPr>
        <w:t xml:space="preserve"> të këtij neni, së bashku me arsyetimin përkatës</w:t>
      </w:r>
      <w:r w:rsidR="00076ACA" w:rsidRPr="008F3D5A">
        <w:rPr>
          <w:rFonts w:ascii="Times New Roman" w:eastAsia="Times New Roman" w:hAnsi="Times New Roman"/>
          <w:sz w:val="28"/>
          <w:szCs w:val="28"/>
        </w:rPr>
        <w:t xml:space="preserve"> që justifikon domosdoshmërinë dhe </w:t>
      </w:r>
      <w:proofErr w:type="spellStart"/>
      <w:r w:rsidR="00076ACA" w:rsidRPr="008F3D5A">
        <w:rPr>
          <w:rFonts w:ascii="Times New Roman" w:eastAsia="Times New Roman" w:hAnsi="Times New Roman"/>
          <w:sz w:val="28"/>
          <w:szCs w:val="28"/>
        </w:rPr>
        <w:t>proporcionalitetin</w:t>
      </w:r>
      <w:proofErr w:type="spellEnd"/>
      <w:r w:rsidR="00076ACA" w:rsidRPr="008F3D5A">
        <w:rPr>
          <w:rFonts w:ascii="Times New Roman" w:eastAsia="Times New Roman" w:hAnsi="Times New Roman"/>
          <w:sz w:val="28"/>
          <w:szCs w:val="28"/>
        </w:rPr>
        <w:t xml:space="preserve"> e tyre</w:t>
      </w:r>
      <w:r w:rsidR="00474A39" w:rsidRPr="008F3D5A">
        <w:rPr>
          <w:rFonts w:ascii="Times New Roman" w:eastAsia="Times New Roman" w:hAnsi="Times New Roman"/>
          <w:sz w:val="28"/>
          <w:szCs w:val="28"/>
        </w:rPr>
        <w:t xml:space="preserve">. </w:t>
      </w:r>
    </w:p>
    <w:p w14:paraId="5628896F" w14:textId="77777777" w:rsidR="00110972" w:rsidRPr="008F3D5A" w:rsidRDefault="00474A39" w:rsidP="00153D48">
      <w:pPr>
        <w:widowControl w:val="0"/>
        <w:spacing w:after="0" w:line="240" w:lineRule="auto"/>
        <w:ind w:left="360" w:firstLine="0"/>
        <w:rPr>
          <w:rFonts w:ascii="Times New Roman" w:eastAsia="Times New Roman" w:hAnsi="Times New Roman"/>
          <w:sz w:val="28"/>
          <w:szCs w:val="28"/>
        </w:rPr>
      </w:pPr>
      <w:r w:rsidRPr="008F3D5A">
        <w:rPr>
          <w:rFonts w:ascii="Times New Roman" w:eastAsia="Times New Roman" w:hAnsi="Times New Roman"/>
          <w:sz w:val="28"/>
          <w:szCs w:val="28"/>
        </w:rPr>
        <w:t xml:space="preserve">Ministria vlerëson përputhshmërinë </w:t>
      </w:r>
      <w:r w:rsidR="00076ACA" w:rsidRPr="008F3D5A">
        <w:rPr>
          <w:rFonts w:ascii="Times New Roman" w:eastAsia="Times New Roman" w:hAnsi="Times New Roman"/>
          <w:sz w:val="28"/>
          <w:szCs w:val="28"/>
        </w:rPr>
        <w:t xml:space="preserve">e këtyre masave </w:t>
      </w:r>
      <w:r w:rsidRPr="008F3D5A">
        <w:rPr>
          <w:rFonts w:ascii="Times New Roman" w:eastAsia="Times New Roman" w:hAnsi="Times New Roman"/>
          <w:sz w:val="28"/>
          <w:szCs w:val="28"/>
        </w:rPr>
        <w:t>me këtë ligj dhe, sipas rastit, rekomandon mosmiratimin,</w:t>
      </w:r>
      <w:r w:rsidR="004E3CA2" w:rsidRPr="008F3D5A">
        <w:rPr>
          <w:rFonts w:ascii="Times New Roman" w:eastAsia="Times New Roman" w:hAnsi="Times New Roman"/>
          <w:sz w:val="28"/>
          <w:szCs w:val="28"/>
        </w:rPr>
        <w:t xml:space="preserve"> rishikimin ose</w:t>
      </w:r>
      <w:r w:rsidRPr="008F3D5A">
        <w:rPr>
          <w:rFonts w:ascii="Times New Roman" w:eastAsia="Times New Roman" w:hAnsi="Times New Roman"/>
          <w:sz w:val="28"/>
          <w:szCs w:val="28"/>
        </w:rPr>
        <w:t xml:space="preserve"> shfuqizimin </w:t>
      </w:r>
      <w:r w:rsidR="004E3CA2" w:rsidRPr="008F3D5A">
        <w:rPr>
          <w:rFonts w:ascii="Times New Roman" w:eastAsia="Times New Roman" w:hAnsi="Times New Roman"/>
          <w:sz w:val="28"/>
          <w:szCs w:val="28"/>
        </w:rPr>
        <w:t xml:space="preserve">e </w:t>
      </w:r>
      <w:r w:rsidR="00076ACA" w:rsidRPr="008F3D5A">
        <w:rPr>
          <w:rFonts w:ascii="Times New Roman" w:eastAsia="Times New Roman" w:hAnsi="Times New Roman"/>
          <w:sz w:val="28"/>
          <w:szCs w:val="28"/>
        </w:rPr>
        <w:t>tyre</w:t>
      </w:r>
      <w:r w:rsidR="00227260" w:rsidRPr="008F3D5A">
        <w:rPr>
          <w:rFonts w:ascii="Times New Roman" w:eastAsia="Times New Roman" w:hAnsi="Times New Roman"/>
          <w:sz w:val="28"/>
          <w:szCs w:val="28"/>
        </w:rPr>
        <w:t xml:space="preserve">. </w:t>
      </w:r>
      <w:bookmarkStart w:id="13" w:name="_Hlk211770406"/>
      <w:bookmarkEnd w:id="12"/>
    </w:p>
    <w:p w14:paraId="613A25FC" w14:textId="77777777" w:rsidR="008A3E87" w:rsidRPr="008F3D5A" w:rsidRDefault="008A3E87" w:rsidP="00153D48">
      <w:pPr>
        <w:widowControl w:val="0"/>
        <w:spacing w:after="0" w:line="240" w:lineRule="auto"/>
        <w:ind w:left="360" w:hanging="360"/>
        <w:rPr>
          <w:rFonts w:ascii="Times New Roman" w:eastAsia="Times New Roman" w:hAnsi="Times New Roman"/>
          <w:sz w:val="28"/>
          <w:szCs w:val="28"/>
        </w:rPr>
      </w:pPr>
    </w:p>
    <w:p w14:paraId="1C3E97AB" w14:textId="363D5B91" w:rsidR="00F87980" w:rsidRPr="008F3D5A" w:rsidRDefault="00110972" w:rsidP="00153D48">
      <w:pPr>
        <w:widowControl w:val="0"/>
        <w:spacing w:after="0" w:line="240" w:lineRule="auto"/>
        <w:ind w:left="360" w:hanging="360"/>
        <w:rPr>
          <w:rFonts w:ascii="Times New Roman" w:eastAsia="Times New Roman" w:hAnsi="Times New Roman"/>
          <w:sz w:val="28"/>
          <w:szCs w:val="28"/>
        </w:rPr>
      </w:pPr>
      <w:r w:rsidRPr="008F3D5A">
        <w:rPr>
          <w:rFonts w:ascii="Times New Roman" w:hAnsi="Times New Roman"/>
          <w:sz w:val="28"/>
          <w:szCs w:val="28"/>
        </w:rPr>
        <w:t xml:space="preserve">6. </w:t>
      </w:r>
      <w:r w:rsidR="00153D48" w:rsidRPr="008F3D5A">
        <w:rPr>
          <w:rFonts w:ascii="Times New Roman" w:hAnsi="Times New Roman"/>
          <w:sz w:val="28"/>
          <w:szCs w:val="28"/>
        </w:rPr>
        <w:tab/>
      </w:r>
      <w:r w:rsidRPr="008F3D5A">
        <w:rPr>
          <w:rFonts w:ascii="Times New Roman" w:hAnsi="Times New Roman"/>
          <w:sz w:val="28"/>
          <w:szCs w:val="28"/>
        </w:rPr>
        <w:t>Ministria njofton Komisionin Evropian</w:t>
      </w:r>
      <w:r w:rsidR="00564EDA" w:rsidRPr="008F3D5A">
        <w:rPr>
          <w:rFonts w:ascii="Times New Roman" w:hAnsi="Times New Roman"/>
          <w:sz w:val="28"/>
          <w:szCs w:val="28"/>
        </w:rPr>
        <w:t>, sipas nenit 35</w:t>
      </w:r>
      <w:r w:rsidR="00153D48" w:rsidRPr="008F3D5A">
        <w:rPr>
          <w:rFonts w:ascii="Times New Roman" w:hAnsi="Times New Roman"/>
          <w:sz w:val="28"/>
          <w:szCs w:val="28"/>
        </w:rPr>
        <w:t>,</w:t>
      </w:r>
      <w:r w:rsidR="00564EDA" w:rsidRPr="008F3D5A">
        <w:rPr>
          <w:rFonts w:ascii="Times New Roman" w:hAnsi="Times New Roman"/>
          <w:sz w:val="28"/>
          <w:szCs w:val="28"/>
        </w:rPr>
        <w:t xml:space="preserve"> të këtij ligji,</w:t>
      </w:r>
      <w:r w:rsidRPr="008F3D5A">
        <w:rPr>
          <w:rFonts w:ascii="Times New Roman" w:hAnsi="Times New Roman"/>
          <w:sz w:val="28"/>
          <w:szCs w:val="28"/>
        </w:rPr>
        <w:t xml:space="preserve"> për çdo </w:t>
      </w:r>
      <w:proofErr w:type="spellStart"/>
      <w:r w:rsidRPr="008F3D5A">
        <w:rPr>
          <w:rFonts w:ascii="Times New Roman" w:hAnsi="Times New Roman"/>
          <w:sz w:val="28"/>
          <w:szCs w:val="28"/>
        </w:rPr>
        <w:t>projektakt</w:t>
      </w:r>
      <w:proofErr w:type="spellEnd"/>
      <w:r w:rsidRPr="008F3D5A">
        <w:rPr>
          <w:rFonts w:ascii="Times New Roman" w:hAnsi="Times New Roman"/>
          <w:sz w:val="28"/>
          <w:szCs w:val="28"/>
        </w:rPr>
        <w:t xml:space="preserve"> ligjor, nënligjor ose administrativ të ri</w:t>
      </w:r>
      <w:r w:rsidR="00153D48" w:rsidRPr="008F3D5A">
        <w:rPr>
          <w:rFonts w:ascii="Times New Roman" w:hAnsi="Times New Roman"/>
          <w:sz w:val="28"/>
          <w:szCs w:val="28"/>
        </w:rPr>
        <w:t>,</w:t>
      </w:r>
      <w:r w:rsidRPr="008F3D5A">
        <w:rPr>
          <w:rFonts w:ascii="Times New Roman" w:hAnsi="Times New Roman"/>
          <w:sz w:val="28"/>
          <w:szCs w:val="28"/>
        </w:rPr>
        <w:t xml:space="preserve"> që parashikon kriteret e pikës 1</w:t>
      </w:r>
      <w:r w:rsidR="00153D48" w:rsidRPr="008F3D5A">
        <w:rPr>
          <w:rFonts w:ascii="Times New Roman" w:hAnsi="Times New Roman"/>
          <w:sz w:val="28"/>
          <w:szCs w:val="28"/>
        </w:rPr>
        <w:t>,</w:t>
      </w:r>
      <w:r w:rsidRPr="008F3D5A">
        <w:rPr>
          <w:rFonts w:ascii="Times New Roman" w:hAnsi="Times New Roman"/>
          <w:sz w:val="28"/>
          <w:szCs w:val="28"/>
        </w:rPr>
        <w:t xml:space="preserve"> të këtij neni, së bashku me arsyetimin përkatës. </w:t>
      </w:r>
    </w:p>
    <w:p w14:paraId="129C8709" w14:textId="54A6C0C8" w:rsidR="00AF6DA1" w:rsidRPr="008F3D5A" w:rsidRDefault="00110972" w:rsidP="00153D48">
      <w:pPr>
        <w:widowControl w:val="0"/>
        <w:spacing w:after="0" w:line="240" w:lineRule="auto"/>
        <w:ind w:left="360" w:firstLine="0"/>
        <w:rPr>
          <w:rFonts w:ascii="Times New Roman" w:eastAsia="Times New Roman" w:hAnsi="Times New Roman"/>
          <w:sz w:val="28"/>
          <w:szCs w:val="28"/>
        </w:rPr>
      </w:pPr>
      <w:r w:rsidRPr="008F3D5A">
        <w:rPr>
          <w:rFonts w:ascii="Times New Roman" w:hAnsi="Times New Roman"/>
          <w:sz w:val="28"/>
          <w:szCs w:val="28"/>
        </w:rPr>
        <w:t>Njoftimi nuk pengon miratimin e aktit, por akti nuk do të miratohet më tej ose do të shfuqizohet nëse Komisioni, brenda tre muajve nga marrja e njoftimit, pas vlerësimit të përputhshmërisë, kërkon mosmiratimin ose shfuqizimin e tij.</w:t>
      </w:r>
    </w:p>
    <w:p w14:paraId="507BE3B5" w14:textId="57953845" w:rsidR="0083118A" w:rsidRPr="008F3D5A" w:rsidRDefault="00110972" w:rsidP="00153D48">
      <w:pPr>
        <w:widowControl w:val="0"/>
        <w:spacing w:after="0" w:line="240" w:lineRule="auto"/>
        <w:ind w:left="360" w:firstLine="0"/>
        <w:rPr>
          <w:rFonts w:ascii="Times New Roman" w:hAnsi="Times New Roman"/>
          <w:sz w:val="28"/>
          <w:szCs w:val="28"/>
        </w:rPr>
      </w:pPr>
      <w:r w:rsidRPr="008F3D5A">
        <w:rPr>
          <w:rFonts w:ascii="Times New Roman" w:hAnsi="Times New Roman"/>
          <w:sz w:val="28"/>
          <w:szCs w:val="28"/>
        </w:rPr>
        <w:t xml:space="preserve">Njoftimi i një </w:t>
      </w:r>
      <w:proofErr w:type="spellStart"/>
      <w:r w:rsidRPr="008F3D5A">
        <w:rPr>
          <w:rFonts w:ascii="Times New Roman" w:hAnsi="Times New Roman"/>
          <w:sz w:val="28"/>
          <w:szCs w:val="28"/>
        </w:rPr>
        <w:t>projektakti</w:t>
      </w:r>
      <w:proofErr w:type="spellEnd"/>
      <w:r w:rsidRPr="008F3D5A">
        <w:rPr>
          <w:rFonts w:ascii="Times New Roman" w:hAnsi="Times New Roman"/>
          <w:sz w:val="28"/>
          <w:szCs w:val="28"/>
        </w:rPr>
        <w:t xml:space="preserve"> në përputhje me procedurat e njoftimit të Bashkimit Evropian për rregullat teknike dhe shërbimet e shoqërisë së informacionit konsiderohet si përmbushje e detyrimit të njoftimit sipas kësaj pike.</w:t>
      </w:r>
    </w:p>
    <w:p w14:paraId="5FA7EA6C" w14:textId="77777777" w:rsidR="008A3E87" w:rsidRPr="008F3D5A" w:rsidRDefault="008A3E87" w:rsidP="00153D48">
      <w:pPr>
        <w:widowControl w:val="0"/>
        <w:spacing w:after="0" w:line="240" w:lineRule="auto"/>
        <w:ind w:left="360" w:hanging="360"/>
        <w:rPr>
          <w:rFonts w:ascii="Times New Roman" w:eastAsia="Times New Roman" w:hAnsi="Times New Roman"/>
          <w:sz w:val="28"/>
          <w:szCs w:val="28"/>
        </w:rPr>
      </w:pPr>
    </w:p>
    <w:p w14:paraId="41C2DE9C" w14:textId="6AEE9E1E" w:rsidR="00076ACA" w:rsidRPr="008F3D5A" w:rsidRDefault="00124DCB" w:rsidP="00153D48">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7</w:t>
      </w:r>
      <w:r w:rsidR="00076ACA" w:rsidRPr="008F3D5A">
        <w:rPr>
          <w:rFonts w:ascii="Times New Roman" w:hAnsi="Times New Roman"/>
          <w:sz w:val="28"/>
          <w:szCs w:val="28"/>
        </w:rPr>
        <w:t xml:space="preserve">. </w:t>
      </w:r>
      <w:r w:rsidR="00153D48" w:rsidRPr="008F3D5A">
        <w:rPr>
          <w:rFonts w:ascii="Times New Roman" w:hAnsi="Times New Roman"/>
          <w:sz w:val="28"/>
          <w:szCs w:val="28"/>
        </w:rPr>
        <w:tab/>
      </w:r>
      <w:r w:rsidR="00076ACA" w:rsidRPr="008F3D5A">
        <w:rPr>
          <w:rFonts w:ascii="Times New Roman" w:hAnsi="Times New Roman"/>
          <w:sz w:val="28"/>
          <w:szCs w:val="28"/>
        </w:rPr>
        <w:t xml:space="preserve">Këshilli i Ministrave, me vendim, përcakton </w:t>
      </w:r>
      <w:r w:rsidR="00C129C9" w:rsidRPr="008F3D5A">
        <w:rPr>
          <w:rFonts w:ascii="Times New Roman" w:hAnsi="Times New Roman"/>
          <w:sz w:val="28"/>
          <w:szCs w:val="28"/>
        </w:rPr>
        <w:t xml:space="preserve">metodologjinë, </w:t>
      </w:r>
      <w:r w:rsidR="0070275D" w:rsidRPr="008F3D5A">
        <w:rPr>
          <w:rFonts w:ascii="Times New Roman" w:hAnsi="Times New Roman"/>
          <w:sz w:val="28"/>
          <w:szCs w:val="28"/>
        </w:rPr>
        <w:t xml:space="preserve">procedurat, afatet dhe </w:t>
      </w:r>
      <w:r w:rsidR="00425D6B" w:rsidRPr="008F3D5A">
        <w:rPr>
          <w:rFonts w:ascii="Times New Roman" w:hAnsi="Times New Roman"/>
          <w:sz w:val="28"/>
          <w:szCs w:val="28"/>
        </w:rPr>
        <w:t xml:space="preserve">formatet </w:t>
      </w:r>
      <w:r w:rsidR="0070275D" w:rsidRPr="008F3D5A">
        <w:rPr>
          <w:rFonts w:ascii="Times New Roman" w:hAnsi="Times New Roman"/>
          <w:sz w:val="28"/>
          <w:szCs w:val="28"/>
        </w:rPr>
        <w:t>e vlerësimit dhe të njoftimit të legjislacionit sektorial</w:t>
      </w:r>
      <w:r w:rsidR="001E2EBD" w:rsidRPr="008F3D5A">
        <w:rPr>
          <w:rFonts w:ascii="Times New Roman" w:hAnsi="Times New Roman"/>
          <w:sz w:val="28"/>
          <w:szCs w:val="28"/>
        </w:rPr>
        <w:t>, sipas pikave 3 dhe 5</w:t>
      </w:r>
      <w:r w:rsidR="00153D48" w:rsidRPr="008F3D5A">
        <w:rPr>
          <w:rFonts w:ascii="Times New Roman" w:hAnsi="Times New Roman"/>
          <w:sz w:val="28"/>
          <w:szCs w:val="28"/>
        </w:rPr>
        <w:t>,</w:t>
      </w:r>
      <w:r w:rsidR="001E2EBD" w:rsidRPr="008F3D5A">
        <w:rPr>
          <w:rFonts w:ascii="Times New Roman" w:hAnsi="Times New Roman"/>
          <w:sz w:val="28"/>
          <w:szCs w:val="28"/>
        </w:rPr>
        <w:t xml:space="preserve"> të këtij neni</w:t>
      </w:r>
      <w:r w:rsidR="00813635" w:rsidRPr="008F3D5A">
        <w:rPr>
          <w:rFonts w:ascii="Times New Roman" w:hAnsi="Times New Roman"/>
          <w:sz w:val="28"/>
          <w:szCs w:val="28"/>
        </w:rPr>
        <w:t xml:space="preserve">, kanalet e </w:t>
      </w:r>
      <w:r w:rsidR="00BE0F2D" w:rsidRPr="008F3D5A">
        <w:rPr>
          <w:rFonts w:ascii="Times New Roman" w:hAnsi="Times New Roman"/>
          <w:sz w:val="28"/>
          <w:szCs w:val="28"/>
        </w:rPr>
        <w:t>komunikimit,</w:t>
      </w:r>
      <w:r w:rsidR="0070275D" w:rsidRPr="008F3D5A">
        <w:rPr>
          <w:rFonts w:ascii="Times New Roman" w:hAnsi="Times New Roman"/>
          <w:sz w:val="28"/>
          <w:szCs w:val="28"/>
        </w:rPr>
        <w:t xml:space="preserve"> si dhe autoritetet përgjegjëse për zbatimin e tyre.</w:t>
      </w:r>
    </w:p>
    <w:p w14:paraId="349DA7E0" w14:textId="77777777" w:rsidR="008A3E87" w:rsidRPr="008F3D5A" w:rsidRDefault="008A3E87" w:rsidP="00153D48">
      <w:pPr>
        <w:widowControl w:val="0"/>
        <w:spacing w:after="0" w:line="240" w:lineRule="auto"/>
        <w:ind w:left="360" w:hanging="360"/>
        <w:rPr>
          <w:rFonts w:ascii="Times New Roman" w:hAnsi="Times New Roman"/>
          <w:sz w:val="28"/>
          <w:szCs w:val="28"/>
        </w:rPr>
      </w:pPr>
    </w:p>
    <w:p w14:paraId="602FC050" w14:textId="33760BDC" w:rsidR="00AA3771" w:rsidRPr="008F3D5A" w:rsidRDefault="00AA3771" w:rsidP="00153D48">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8. </w:t>
      </w:r>
      <w:r w:rsidR="007D5AFA">
        <w:rPr>
          <w:rFonts w:ascii="Times New Roman" w:hAnsi="Times New Roman"/>
          <w:sz w:val="28"/>
          <w:szCs w:val="28"/>
        </w:rPr>
        <w:tab/>
      </w:r>
      <w:r w:rsidRPr="008F3D5A">
        <w:rPr>
          <w:rFonts w:ascii="Times New Roman" w:hAnsi="Times New Roman"/>
          <w:sz w:val="28"/>
          <w:szCs w:val="28"/>
        </w:rPr>
        <w:t xml:space="preserve">Ministria publikon dhe përditëson listën e kritereve </w:t>
      </w:r>
      <w:r w:rsidR="00803A09" w:rsidRPr="008F3D5A">
        <w:rPr>
          <w:rFonts w:ascii="Times New Roman" w:hAnsi="Times New Roman"/>
          <w:sz w:val="28"/>
          <w:szCs w:val="28"/>
        </w:rPr>
        <w:t xml:space="preserve">për t’u vlerësuar dhe të njoftuara, si dhe rezultatet e shqyrtimit të </w:t>
      </w:r>
      <w:proofErr w:type="spellStart"/>
      <w:r w:rsidR="00803A09" w:rsidRPr="008F3D5A">
        <w:rPr>
          <w:rFonts w:ascii="Times New Roman" w:hAnsi="Times New Roman"/>
          <w:sz w:val="28"/>
          <w:szCs w:val="28"/>
        </w:rPr>
        <w:t>proporcionalitetit</w:t>
      </w:r>
      <w:proofErr w:type="spellEnd"/>
      <w:r w:rsidR="00803A09" w:rsidRPr="008F3D5A">
        <w:rPr>
          <w:rFonts w:ascii="Times New Roman" w:hAnsi="Times New Roman"/>
          <w:sz w:val="28"/>
          <w:szCs w:val="28"/>
        </w:rPr>
        <w:t xml:space="preserve">, përmes </w:t>
      </w:r>
      <w:r w:rsidR="007D5AFA" w:rsidRPr="008F3D5A">
        <w:rPr>
          <w:rFonts w:ascii="Times New Roman" w:hAnsi="Times New Roman"/>
          <w:sz w:val="28"/>
          <w:szCs w:val="28"/>
        </w:rPr>
        <w:t>P</w:t>
      </w:r>
      <w:r w:rsidR="00803A09" w:rsidRPr="008F3D5A">
        <w:rPr>
          <w:rFonts w:ascii="Times New Roman" w:hAnsi="Times New Roman"/>
          <w:sz w:val="28"/>
          <w:szCs w:val="28"/>
        </w:rPr>
        <w:t xml:space="preserve">ikës së </w:t>
      </w:r>
      <w:r w:rsidR="007D5AFA" w:rsidRPr="008F3D5A">
        <w:rPr>
          <w:rFonts w:ascii="Times New Roman" w:hAnsi="Times New Roman"/>
          <w:sz w:val="28"/>
          <w:szCs w:val="28"/>
        </w:rPr>
        <w:t>V</w:t>
      </w:r>
      <w:r w:rsidR="00803A09" w:rsidRPr="008F3D5A">
        <w:rPr>
          <w:rFonts w:ascii="Times New Roman" w:hAnsi="Times New Roman"/>
          <w:sz w:val="28"/>
          <w:szCs w:val="28"/>
        </w:rPr>
        <w:t xml:space="preserve">etme të </w:t>
      </w:r>
      <w:r w:rsidR="007D5AFA" w:rsidRPr="008F3D5A">
        <w:rPr>
          <w:rFonts w:ascii="Times New Roman" w:hAnsi="Times New Roman"/>
          <w:sz w:val="28"/>
          <w:szCs w:val="28"/>
        </w:rPr>
        <w:t>K</w:t>
      </w:r>
      <w:r w:rsidR="00803A09" w:rsidRPr="008F3D5A">
        <w:rPr>
          <w:rFonts w:ascii="Times New Roman" w:hAnsi="Times New Roman"/>
          <w:sz w:val="28"/>
          <w:szCs w:val="28"/>
        </w:rPr>
        <w:t>ontaktit (PVK)</w:t>
      </w:r>
      <w:r w:rsidR="00581781" w:rsidRPr="008F3D5A">
        <w:rPr>
          <w:rFonts w:ascii="Times New Roman" w:hAnsi="Times New Roman"/>
          <w:sz w:val="28"/>
          <w:szCs w:val="28"/>
        </w:rPr>
        <w:t>.</w:t>
      </w:r>
    </w:p>
    <w:p w14:paraId="2C9665C4" w14:textId="77777777" w:rsidR="008A3E87" w:rsidRPr="008F3D5A" w:rsidRDefault="008A3E87" w:rsidP="00153D48">
      <w:pPr>
        <w:widowControl w:val="0"/>
        <w:spacing w:after="0" w:line="240" w:lineRule="auto"/>
        <w:ind w:left="360" w:hanging="360"/>
        <w:rPr>
          <w:rFonts w:ascii="Times New Roman" w:hAnsi="Times New Roman"/>
          <w:sz w:val="28"/>
          <w:szCs w:val="28"/>
        </w:rPr>
      </w:pPr>
    </w:p>
    <w:p w14:paraId="78B9CAC6" w14:textId="1E5D4D97" w:rsidR="0081332C" w:rsidRPr="008F3D5A" w:rsidRDefault="00AA3771" w:rsidP="00153D48">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9</w:t>
      </w:r>
      <w:r w:rsidR="00AE35FD" w:rsidRPr="008F3D5A">
        <w:rPr>
          <w:rFonts w:ascii="Times New Roman" w:hAnsi="Times New Roman"/>
          <w:sz w:val="28"/>
          <w:szCs w:val="28"/>
        </w:rPr>
        <w:t xml:space="preserve">. </w:t>
      </w:r>
      <w:r w:rsidR="00153D48" w:rsidRPr="008F3D5A">
        <w:rPr>
          <w:rFonts w:ascii="Times New Roman" w:hAnsi="Times New Roman"/>
          <w:sz w:val="28"/>
          <w:szCs w:val="28"/>
        </w:rPr>
        <w:tab/>
      </w:r>
      <w:r w:rsidR="006475BB" w:rsidRPr="008F3D5A">
        <w:rPr>
          <w:rFonts w:ascii="Times New Roman" w:hAnsi="Times New Roman"/>
          <w:sz w:val="28"/>
          <w:szCs w:val="28"/>
        </w:rPr>
        <w:t xml:space="preserve">Dispozitat </w:t>
      </w:r>
      <w:r w:rsidR="00F1100D" w:rsidRPr="008F3D5A">
        <w:rPr>
          <w:rFonts w:ascii="Times New Roman" w:hAnsi="Times New Roman"/>
          <w:sz w:val="28"/>
          <w:szCs w:val="28"/>
        </w:rPr>
        <w:t>e këtij neni zbatohen për legjislacionin në fushën e shërbimeve të interesit të përgjithshëm ekonomik vetëm në masën që zbatimi i tyre nuk pengon përmbushjen, në mënyrë ligjore ose faktike, të detyrës së veçantë që u është caktuar</w:t>
      </w:r>
      <w:r w:rsidR="00CE01C2" w:rsidRPr="008F3D5A">
        <w:rPr>
          <w:rFonts w:ascii="Times New Roman" w:hAnsi="Times New Roman"/>
          <w:sz w:val="28"/>
          <w:szCs w:val="28"/>
        </w:rPr>
        <w:t xml:space="preserve"> ofruesve përkatës</w:t>
      </w:r>
      <w:r w:rsidR="00AE35FD" w:rsidRPr="008F3D5A">
        <w:rPr>
          <w:rFonts w:ascii="Times New Roman" w:hAnsi="Times New Roman"/>
          <w:sz w:val="28"/>
          <w:szCs w:val="28"/>
        </w:rPr>
        <w:t>.</w:t>
      </w:r>
      <w:bookmarkEnd w:id="13"/>
    </w:p>
    <w:p w14:paraId="108C1A14" w14:textId="10957246" w:rsidR="00227260" w:rsidRPr="008F3D5A" w:rsidRDefault="0081332C" w:rsidP="00153D48">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 </w:t>
      </w:r>
      <w:bookmarkStart w:id="14" w:name="_Hlk211771136"/>
    </w:p>
    <w:p w14:paraId="69D12FE7" w14:textId="77777777" w:rsidR="00227260" w:rsidRPr="008F3D5A" w:rsidRDefault="00227260" w:rsidP="007D5AFA">
      <w:pPr>
        <w:widowControl w:val="0"/>
        <w:spacing w:after="0" w:line="240" w:lineRule="auto"/>
        <w:ind w:firstLine="0"/>
        <w:jc w:val="center"/>
        <w:rPr>
          <w:rFonts w:ascii="Times New Roman" w:hAnsi="Times New Roman"/>
          <w:b/>
          <w:bCs/>
          <w:sz w:val="28"/>
          <w:szCs w:val="28"/>
        </w:rPr>
      </w:pPr>
      <w:r w:rsidRPr="008F3D5A">
        <w:rPr>
          <w:rFonts w:ascii="Times New Roman" w:hAnsi="Times New Roman"/>
          <w:b/>
          <w:bCs/>
          <w:sz w:val="28"/>
          <w:szCs w:val="28"/>
        </w:rPr>
        <w:lastRenderedPageBreak/>
        <w:t>Seksioni 2</w:t>
      </w:r>
    </w:p>
    <w:p w14:paraId="1927AB6E" w14:textId="3D07C0AE" w:rsidR="00227260" w:rsidRPr="008F3D5A" w:rsidRDefault="008740EE" w:rsidP="007D5AFA">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 xml:space="preserve">Kriteret dhe </w:t>
      </w:r>
      <w:r w:rsidR="00537F56" w:rsidRPr="008F3D5A">
        <w:rPr>
          <w:rFonts w:ascii="Times New Roman" w:hAnsi="Times New Roman" w:cs="Times New Roman"/>
          <w:sz w:val="28"/>
          <w:szCs w:val="28"/>
          <w:lang w:val="sq-AL"/>
        </w:rPr>
        <w:t>procedurat e skemave të</w:t>
      </w:r>
      <w:r w:rsidR="00227260" w:rsidRPr="008F3D5A">
        <w:rPr>
          <w:rFonts w:ascii="Times New Roman" w:hAnsi="Times New Roman" w:cs="Times New Roman"/>
          <w:sz w:val="28"/>
          <w:szCs w:val="28"/>
          <w:lang w:val="sq-AL"/>
        </w:rPr>
        <w:t xml:space="preserve"> autorizimit</w:t>
      </w:r>
    </w:p>
    <w:p w14:paraId="21E84DC4" w14:textId="77777777" w:rsidR="00227260" w:rsidRPr="008F3D5A" w:rsidRDefault="00227260" w:rsidP="007D5AFA">
      <w:pPr>
        <w:pStyle w:val="Hapesira7"/>
        <w:ind w:firstLine="0"/>
        <w:rPr>
          <w:rFonts w:ascii="Times New Roman" w:hAnsi="Times New Roman" w:cs="Times New Roman"/>
          <w:sz w:val="28"/>
          <w:szCs w:val="28"/>
          <w:lang w:val="sq-AL"/>
        </w:rPr>
      </w:pPr>
    </w:p>
    <w:p w14:paraId="24766F9B" w14:textId="5CDE21DD" w:rsidR="00941CA2" w:rsidRPr="008F3D5A" w:rsidRDefault="00941CA2" w:rsidP="007D5AFA">
      <w:pPr>
        <w:pStyle w:val="NeniNr"/>
        <w:keepNext w:val="0"/>
        <w:rPr>
          <w:rFonts w:ascii="Times New Roman" w:hAnsi="Times New Roman" w:cs="Times New Roman"/>
          <w:b/>
          <w:bCs/>
          <w:sz w:val="28"/>
          <w:szCs w:val="28"/>
          <w:lang w:val="sq-AL"/>
        </w:rPr>
      </w:pPr>
      <w:bookmarkStart w:id="15" w:name="_Hlk211184667"/>
      <w:r w:rsidRPr="008F3D5A">
        <w:rPr>
          <w:rFonts w:ascii="Times New Roman" w:hAnsi="Times New Roman" w:cs="Times New Roman"/>
          <w:b/>
          <w:bCs/>
          <w:sz w:val="28"/>
          <w:szCs w:val="28"/>
          <w:lang w:val="sq-AL"/>
        </w:rPr>
        <w:t xml:space="preserve">Neni </w:t>
      </w:r>
      <w:r w:rsidR="008C1703" w:rsidRPr="008F3D5A">
        <w:rPr>
          <w:rFonts w:ascii="Times New Roman" w:hAnsi="Times New Roman" w:cs="Times New Roman"/>
          <w:b/>
          <w:bCs/>
          <w:sz w:val="28"/>
          <w:szCs w:val="28"/>
          <w:lang w:val="sq-AL"/>
        </w:rPr>
        <w:t>8</w:t>
      </w:r>
      <w:r w:rsidRPr="008F3D5A">
        <w:rPr>
          <w:rFonts w:ascii="Times New Roman" w:hAnsi="Times New Roman" w:cs="Times New Roman"/>
          <w:b/>
          <w:bCs/>
          <w:sz w:val="28"/>
          <w:szCs w:val="28"/>
          <w:lang w:val="sq-AL"/>
        </w:rPr>
        <w:t xml:space="preserve"> </w:t>
      </w:r>
    </w:p>
    <w:p w14:paraId="6EA45610" w14:textId="77777777" w:rsidR="00941CA2" w:rsidRPr="008F3D5A" w:rsidRDefault="00941CA2" w:rsidP="007D5AF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Kushtet dhe kriteret për miratimin e skemës së autorizimit</w:t>
      </w:r>
    </w:p>
    <w:p w14:paraId="212E0A90" w14:textId="77777777" w:rsidR="00391083" w:rsidRPr="008F3D5A" w:rsidRDefault="00391083" w:rsidP="00941CA2">
      <w:pPr>
        <w:widowControl w:val="0"/>
        <w:spacing w:after="0" w:line="240" w:lineRule="auto"/>
        <w:rPr>
          <w:rFonts w:ascii="Times New Roman" w:hAnsi="Times New Roman"/>
          <w:sz w:val="28"/>
          <w:szCs w:val="28"/>
        </w:rPr>
      </w:pPr>
    </w:p>
    <w:p w14:paraId="31868BF7" w14:textId="3C8EF692" w:rsidR="00941CA2" w:rsidRPr="008F3D5A" w:rsidRDefault="00941CA2" w:rsidP="00153D48">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1. </w:t>
      </w:r>
      <w:r w:rsidR="00153D48" w:rsidRPr="008F3D5A">
        <w:rPr>
          <w:rFonts w:ascii="Times New Roman" w:hAnsi="Times New Roman"/>
          <w:sz w:val="28"/>
          <w:szCs w:val="28"/>
        </w:rPr>
        <w:tab/>
      </w:r>
      <w:r w:rsidRPr="008F3D5A">
        <w:rPr>
          <w:rFonts w:ascii="Times New Roman" w:hAnsi="Times New Roman"/>
          <w:sz w:val="28"/>
          <w:szCs w:val="28"/>
        </w:rPr>
        <w:t>Skemat e autorizimit bazohen në kritere që përjashtojnë ushtrimin arbitrar të vlerësimit nga autoritetet kompetente</w:t>
      </w:r>
      <w:r w:rsidR="00B6188F" w:rsidRPr="008F3D5A">
        <w:rPr>
          <w:rFonts w:ascii="Times New Roman" w:hAnsi="Times New Roman"/>
          <w:sz w:val="28"/>
          <w:szCs w:val="28"/>
        </w:rPr>
        <w:t>, si:</w:t>
      </w:r>
    </w:p>
    <w:p w14:paraId="6225602D" w14:textId="77777777" w:rsidR="00153D48" w:rsidRPr="008F3D5A" w:rsidRDefault="00153D48" w:rsidP="00941CA2">
      <w:pPr>
        <w:widowControl w:val="0"/>
        <w:spacing w:after="0" w:line="240" w:lineRule="auto"/>
        <w:rPr>
          <w:rFonts w:ascii="Times New Roman" w:hAnsi="Times New Roman"/>
          <w:sz w:val="28"/>
          <w:szCs w:val="28"/>
        </w:rPr>
      </w:pPr>
    </w:p>
    <w:p w14:paraId="4C5940DA" w14:textId="77777777" w:rsidR="00941CA2" w:rsidRPr="008F3D5A" w:rsidRDefault="00941CA2" w:rsidP="00B6188F">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a) </w:t>
      </w:r>
      <w:proofErr w:type="spellStart"/>
      <w:r w:rsidRPr="008F3D5A">
        <w:rPr>
          <w:rFonts w:ascii="Times New Roman" w:hAnsi="Times New Roman"/>
          <w:sz w:val="28"/>
          <w:szCs w:val="28"/>
        </w:rPr>
        <w:t>jodiskriminuese</w:t>
      </w:r>
      <w:proofErr w:type="spellEnd"/>
      <w:r w:rsidRPr="008F3D5A">
        <w:rPr>
          <w:rFonts w:ascii="Times New Roman" w:hAnsi="Times New Roman"/>
          <w:sz w:val="28"/>
          <w:szCs w:val="28"/>
        </w:rPr>
        <w:t>;</w:t>
      </w:r>
    </w:p>
    <w:p w14:paraId="1719D260" w14:textId="77777777" w:rsidR="00941CA2" w:rsidRPr="008F3D5A" w:rsidRDefault="00941CA2" w:rsidP="00B6188F">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b) të justifikuara nga një arsye madhore që lidhet me interesin publik;</w:t>
      </w:r>
    </w:p>
    <w:p w14:paraId="54A864EC" w14:textId="77777777" w:rsidR="00941CA2" w:rsidRPr="008F3D5A" w:rsidRDefault="00941CA2" w:rsidP="00B6188F">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c) proporcionale me qëllimin përkatës të interesit publik;</w:t>
      </w:r>
    </w:p>
    <w:p w14:paraId="5B34867A" w14:textId="514FFFC3" w:rsidR="00941CA2" w:rsidRPr="008F3D5A" w:rsidRDefault="00941CA2" w:rsidP="00B6188F">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ç) të qarta dhe </w:t>
      </w:r>
      <w:r w:rsidR="00AD0C3B" w:rsidRPr="008F3D5A">
        <w:rPr>
          <w:rFonts w:ascii="Times New Roman" w:hAnsi="Times New Roman"/>
          <w:sz w:val="28"/>
          <w:szCs w:val="28"/>
        </w:rPr>
        <w:t>të drejtpërdrejta</w:t>
      </w:r>
      <w:r w:rsidRPr="008F3D5A">
        <w:rPr>
          <w:rFonts w:ascii="Times New Roman" w:hAnsi="Times New Roman"/>
          <w:sz w:val="28"/>
          <w:szCs w:val="28"/>
        </w:rPr>
        <w:t>;</w:t>
      </w:r>
    </w:p>
    <w:p w14:paraId="0917E0DF" w14:textId="77777777" w:rsidR="00941CA2" w:rsidRPr="008F3D5A" w:rsidRDefault="00941CA2" w:rsidP="00B6188F">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d) objektive;</w:t>
      </w:r>
    </w:p>
    <w:p w14:paraId="741A89B9" w14:textId="2388B862" w:rsidR="00941CA2" w:rsidRPr="008F3D5A" w:rsidRDefault="00B6188F" w:rsidP="00B6188F">
      <w:pPr>
        <w:widowControl w:val="0"/>
        <w:spacing w:after="0" w:line="240" w:lineRule="auto"/>
        <w:rPr>
          <w:rFonts w:ascii="Times New Roman" w:hAnsi="Times New Roman"/>
          <w:sz w:val="28"/>
          <w:szCs w:val="28"/>
        </w:rPr>
      </w:pPr>
      <w:r w:rsidRPr="008F3D5A">
        <w:rPr>
          <w:rFonts w:ascii="Times New Roman" w:hAnsi="Times New Roman"/>
          <w:sz w:val="28"/>
          <w:szCs w:val="28"/>
        </w:rPr>
        <w:t xml:space="preserve">  </w:t>
      </w:r>
      <w:r w:rsidR="00941CA2" w:rsidRPr="008F3D5A">
        <w:rPr>
          <w:rFonts w:ascii="Times New Roman" w:hAnsi="Times New Roman"/>
          <w:sz w:val="28"/>
          <w:szCs w:val="28"/>
        </w:rPr>
        <w:t>dh) të publikuara paraprakisht;</w:t>
      </w:r>
    </w:p>
    <w:p w14:paraId="39227FAF" w14:textId="4F163BE7" w:rsidR="00941CA2" w:rsidRPr="008F3D5A" w:rsidRDefault="00941CA2" w:rsidP="00B6188F">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e) </w:t>
      </w:r>
      <w:r w:rsidR="00B6188F" w:rsidRPr="008F3D5A">
        <w:rPr>
          <w:rFonts w:ascii="Times New Roman" w:hAnsi="Times New Roman"/>
          <w:sz w:val="28"/>
          <w:szCs w:val="28"/>
        </w:rPr>
        <w:t xml:space="preserve"> </w:t>
      </w:r>
      <w:r w:rsidRPr="008F3D5A">
        <w:rPr>
          <w:rFonts w:ascii="Times New Roman" w:hAnsi="Times New Roman"/>
          <w:sz w:val="28"/>
          <w:szCs w:val="28"/>
        </w:rPr>
        <w:t xml:space="preserve">transparente dhe të </w:t>
      </w:r>
      <w:proofErr w:type="spellStart"/>
      <w:r w:rsidRPr="008F3D5A">
        <w:rPr>
          <w:rFonts w:ascii="Times New Roman" w:hAnsi="Times New Roman"/>
          <w:sz w:val="28"/>
          <w:szCs w:val="28"/>
        </w:rPr>
        <w:t>aksesueshme</w:t>
      </w:r>
      <w:proofErr w:type="spellEnd"/>
      <w:r w:rsidRPr="008F3D5A">
        <w:rPr>
          <w:rFonts w:ascii="Times New Roman" w:hAnsi="Times New Roman"/>
          <w:sz w:val="28"/>
          <w:szCs w:val="28"/>
        </w:rPr>
        <w:t>.</w:t>
      </w:r>
    </w:p>
    <w:p w14:paraId="25F6E1B1" w14:textId="77777777" w:rsidR="00153D48" w:rsidRPr="008F3D5A" w:rsidRDefault="00153D48" w:rsidP="00941CA2">
      <w:pPr>
        <w:widowControl w:val="0"/>
        <w:spacing w:after="0" w:line="240" w:lineRule="auto"/>
        <w:rPr>
          <w:rFonts w:ascii="Times New Roman" w:hAnsi="Times New Roman"/>
          <w:sz w:val="28"/>
          <w:szCs w:val="28"/>
        </w:rPr>
      </w:pPr>
    </w:p>
    <w:p w14:paraId="7B89319D" w14:textId="02C8F14F" w:rsidR="00941CA2" w:rsidRPr="008F3D5A" w:rsidRDefault="00941CA2" w:rsidP="00B6188F">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2. </w:t>
      </w:r>
      <w:r w:rsidR="00B6188F" w:rsidRPr="008F3D5A">
        <w:rPr>
          <w:rFonts w:ascii="Times New Roman" w:hAnsi="Times New Roman"/>
          <w:sz w:val="28"/>
          <w:szCs w:val="28"/>
        </w:rPr>
        <w:tab/>
      </w:r>
      <w:r w:rsidRPr="008F3D5A">
        <w:rPr>
          <w:rFonts w:ascii="Times New Roman" w:hAnsi="Times New Roman"/>
          <w:sz w:val="28"/>
          <w:szCs w:val="28"/>
        </w:rPr>
        <w:t>Skema e autorizimit miratohet dhe zbatohet vetëm nëse, pas shqyrtimit të duhur, konstatohet se kërkuesi përmbush të gjitha kushtet për dhënien e saj.</w:t>
      </w:r>
    </w:p>
    <w:p w14:paraId="59415A75" w14:textId="77777777" w:rsidR="00941CA2" w:rsidRPr="008F3D5A" w:rsidRDefault="00941CA2" w:rsidP="00B6188F">
      <w:pPr>
        <w:widowControl w:val="0"/>
        <w:spacing w:after="0" w:line="240" w:lineRule="auto"/>
        <w:ind w:left="360" w:firstLine="0"/>
        <w:rPr>
          <w:rFonts w:ascii="Times New Roman" w:hAnsi="Times New Roman"/>
          <w:sz w:val="28"/>
          <w:szCs w:val="28"/>
        </w:rPr>
      </w:pPr>
      <w:r w:rsidRPr="008F3D5A">
        <w:rPr>
          <w:rFonts w:ascii="Times New Roman" w:hAnsi="Times New Roman"/>
          <w:sz w:val="28"/>
          <w:szCs w:val="28"/>
        </w:rPr>
        <w:t xml:space="preserve">Çdo vendim i autoritetit kompetent, përfshirë refuzimin ose revokimin e një skeme autorizimi, jepet i arsyetuar dhe është i </w:t>
      </w:r>
      <w:proofErr w:type="spellStart"/>
      <w:r w:rsidRPr="008F3D5A">
        <w:rPr>
          <w:rFonts w:ascii="Times New Roman" w:hAnsi="Times New Roman"/>
          <w:sz w:val="28"/>
          <w:szCs w:val="28"/>
        </w:rPr>
        <w:t>ankimueshëm</w:t>
      </w:r>
      <w:proofErr w:type="spellEnd"/>
      <w:r w:rsidRPr="008F3D5A">
        <w:rPr>
          <w:rFonts w:ascii="Times New Roman" w:hAnsi="Times New Roman"/>
          <w:sz w:val="28"/>
          <w:szCs w:val="28"/>
        </w:rPr>
        <w:t>, në përputhje me legjislacionin në fuqi.</w:t>
      </w:r>
    </w:p>
    <w:p w14:paraId="3E832E91" w14:textId="77777777" w:rsidR="00153D48" w:rsidRPr="008F3D5A" w:rsidRDefault="00153D48" w:rsidP="00B6188F">
      <w:pPr>
        <w:widowControl w:val="0"/>
        <w:spacing w:after="0" w:line="240" w:lineRule="auto"/>
        <w:ind w:left="360" w:hanging="360"/>
        <w:rPr>
          <w:rFonts w:ascii="Times New Roman" w:hAnsi="Times New Roman"/>
          <w:sz w:val="28"/>
          <w:szCs w:val="28"/>
        </w:rPr>
      </w:pPr>
    </w:p>
    <w:p w14:paraId="3B380F40" w14:textId="72C3ED25" w:rsidR="00941CA2" w:rsidRPr="008F3D5A" w:rsidRDefault="00941CA2" w:rsidP="00B6188F">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3. </w:t>
      </w:r>
      <w:r w:rsidR="00B6188F" w:rsidRPr="008F3D5A">
        <w:rPr>
          <w:rFonts w:ascii="Times New Roman" w:hAnsi="Times New Roman"/>
          <w:sz w:val="28"/>
          <w:szCs w:val="28"/>
        </w:rPr>
        <w:tab/>
      </w:r>
      <w:r w:rsidRPr="008F3D5A">
        <w:rPr>
          <w:rFonts w:ascii="Times New Roman" w:hAnsi="Times New Roman"/>
          <w:sz w:val="28"/>
          <w:szCs w:val="28"/>
        </w:rPr>
        <w:t xml:space="preserve">Kushtet për miratimin e një skeme autorizimi për vendosje të re nuk duhet të përsërisin kërkesa ose kontrolle që janë të </w:t>
      </w:r>
      <w:r w:rsidR="007332DF" w:rsidRPr="008F3D5A">
        <w:rPr>
          <w:rFonts w:ascii="Times New Roman" w:hAnsi="Times New Roman"/>
          <w:sz w:val="28"/>
          <w:szCs w:val="28"/>
        </w:rPr>
        <w:t>barasvlershme</w:t>
      </w:r>
      <w:r w:rsidRPr="008F3D5A">
        <w:rPr>
          <w:rFonts w:ascii="Times New Roman" w:hAnsi="Times New Roman"/>
          <w:sz w:val="28"/>
          <w:szCs w:val="28"/>
        </w:rPr>
        <w:t xml:space="preserve"> ose në thelb të krahasueshme për nga qëllimi me ato që ofruesi i shërbimit i ka përmbushur më parë në Republikën e Shqipërisë ose në një shtet anëtar.</w:t>
      </w:r>
    </w:p>
    <w:p w14:paraId="70ADCE6F" w14:textId="45A36D31" w:rsidR="00941CA2" w:rsidRPr="008F3D5A" w:rsidRDefault="00B6188F" w:rsidP="00B6188F">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     </w:t>
      </w:r>
      <w:r w:rsidR="00941CA2" w:rsidRPr="008F3D5A">
        <w:rPr>
          <w:rFonts w:ascii="Times New Roman" w:hAnsi="Times New Roman"/>
          <w:sz w:val="28"/>
          <w:szCs w:val="28"/>
        </w:rPr>
        <w:t>Pikat e kontaktit</w:t>
      </w:r>
      <w:r w:rsidRPr="008F3D5A">
        <w:rPr>
          <w:rFonts w:ascii="Times New Roman" w:hAnsi="Times New Roman"/>
          <w:sz w:val="28"/>
          <w:szCs w:val="28"/>
        </w:rPr>
        <w:t>,</w:t>
      </w:r>
      <w:r w:rsidR="00941CA2" w:rsidRPr="008F3D5A">
        <w:rPr>
          <w:rFonts w:ascii="Times New Roman" w:hAnsi="Times New Roman"/>
          <w:sz w:val="28"/>
          <w:szCs w:val="28"/>
        </w:rPr>
        <w:t xml:space="preserve"> të përcaktuara në nenin </w:t>
      </w:r>
      <w:r w:rsidR="005A7315" w:rsidRPr="008F3D5A">
        <w:rPr>
          <w:rFonts w:ascii="Times New Roman" w:hAnsi="Times New Roman"/>
          <w:sz w:val="28"/>
          <w:szCs w:val="28"/>
        </w:rPr>
        <w:t>28</w:t>
      </w:r>
      <w:r w:rsidRPr="008F3D5A">
        <w:rPr>
          <w:rFonts w:ascii="Times New Roman" w:hAnsi="Times New Roman"/>
          <w:sz w:val="28"/>
          <w:szCs w:val="28"/>
        </w:rPr>
        <w:t>,</w:t>
      </w:r>
      <w:r w:rsidR="00941CA2" w:rsidRPr="008F3D5A">
        <w:rPr>
          <w:rFonts w:ascii="Times New Roman" w:hAnsi="Times New Roman"/>
          <w:sz w:val="28"/>
          <w:szCs w:val="28"/>
        </w:rPr>
        <w:t xml:space="preserve"> të këtij ligji</w:t>
      </w:r>
      <w:r w:rsidRPr="008F3D5A">
        <w:rPr>
          <w:rFonts w:ascii="Times New Roman" w:hAnsi="Times New Roman"/>
          <w:sz w:val="28"/>
          <w:szCs w:val="28"/>
        </w:rPr>
        <w:t>,</w:t>
      </w:r>
      <w:r w:rsidR="00941CA2" w:rsidRPr="008F3D5A">
        <w:rPr>
          <w:rFonts w:ascii="Times New Roman" w:hAnsi="Times New Roman"/>
          <w:sz w:val="28"/>
          <w:szCs w:val="28"/>
        </w:rPr>
        <w:t xml:space="preserve"> dhe ofruesi i shërbimit ndihmojnë autoritetin kompetent</w:t>
      </w:r>
      <w:r w:rsidRPr="008F3D5A">
        <w:rPr>
          <w:rFonts w:ascii="Times New Roman" w:hAnsi="Times New Roman"/>
          <w:sz w:val="28"/>
          <w:szCs w:val="28"/>
        </w:rPr>
        <w:t>,</w:t>
      </w:r>
      <w:r w:rsidR="00941CA2" w:rsidRPr="008F3D5A">
        <w:rPr>
          <w:rFonts w:ascii="Times New Roman" w:hAnsi="Times New Roman"/>
          <w:sz w:val="28"/>
          <w:szCs w:val="28"/>
        </w:rPr>
        <w:t xml:space="preserve"> duke ofruar çdo informacion të nevojshëm në lidhje me këto kërkesa.</w:t>
      </w:r>
    </w:p>
    <w:p w14:paraId="57E583E7" w14:textId="77777777" w:rsidR="00153D48" w:rsidRPr="008F3D5A" w:rsidRDefault="00153D48" w:rsidP="00B6188F">
      <w:pPr>
        <w:widowControl w:val="0"/>
        <w:spacing w:after="0" w:line="240" w:lineRule="auto"/>
        <w:ind w:left="360" w:hanging="360"/>
        <w:rPr>
          <w:rFonts w:ascii="Times New Roman" w:hAnsi="Times New Roman"/>
          <w:sz w:val="28"/>
          <w:szCs w:val="28"/>
        </w:rPr>
      </w:pPr>
    </w:p>
    <w:p w14:paraId="56D55D67" w14:textId="6537FF03" w:rsidR="00941CA2" w:rsidRPr="008F3D5A" w:rsidRDefault="00941CA2" w:rsidP="00B6188F">
      <w:pPr>
        <w:pStyle w:val="ListParagraph"/>
        <w:widowControl w:val="0"/>
        <w:numPr>
          <w:ilvl w:val="0"/>
          <w:numId w:val="13"/>
        </w:numPr>
        <w:spacing w:after="0" w:line="240" w:lineRule="auto"/>
        <w:ind w:left="360"/>
        <w:jc w:val="both"/>
        <w:rPr>
          <w:rFonts w:ascii="Times New Roman" w:hAnsi="Times New Roman"/>
          <w:sz w:val="28"/>
          <w:szCs w:val="28"/>
        </w:rPr>
      </w:pPr>
      <w:r w:rsidRPr="008F3D5A">
        <w:rPr>
          <w:rFonts w:ascii="Times New Roman" w:hAnsi="Times New Roman"/>
          <w:sz w:val="28"/>
          <w:szCs w:val="28"/>
        </w:rPr>
        <w:t>Skema e autorizimit i jep ofruesit të drejtën për të hyrë në një veprimtari shërbimi ose për ta ushtruar atë në të gjithë territorin e Republikës së Shqipërisë, përfshirë përmes ngritjes së agjencive, filialeve, degëve apo zyrave, përveç rasteve kur kërkohet një skemë e veçantë autorizimi për çdo vendosje ose kur kufizimi territorial justifikohet nga një arsye madhore që lidhet me interesin publik.</w:t>
      </w:r>
    </w:p>
    <w:p w14:paraId="3833C334" w14:textId="77777777" w:rsidR="00153D48" w:rsidRPr="008F3D5A" w:rsidRDefault="00153D48" w:rsidP="00B6188F">
      <w:pPr>
        <w:pStyle w:val="ListParagraph"/>
        <w:widowControl w:val="0"/>
        <w:spacing w:after="0" w:line="240" w:lineRule="auto"/>
        <w:ind w:left="360" w:hanging="360"/>
        <w:rPr>
          <w:rFonts w:ascii="Times New Roman" w:hAnsi="Times New Roman"/>
          <w:sz w:val="28"/>
          <w:szCs w:val="28"/>
        </w:rPr>
      </w:pPr>
    </w:p>
    <w:p w14:paraId="526D139B" w14:textId="0F8F2D49" w:rsidR="00941CA2" w:rsidRPr="008F3D5A" w:rsidRDefault="00941CA2" w:rsidP="00B6188F">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5. </w:t>
      </w:r>
      <w:r w:rsidR="00B6188F" w:rsidRPr="008F3D5A">
        <w:rPr>
          <w:rFonts w:ascii="Times New Roman" w:hAnsi="Times New Roman"/>
          <w:sz w:val="28"/>
          <w:szCs w:val="28"/>
        </w:rPr>
        <w:tab/>
      </w:r>
      <w:r w:rsidRPr="008F3D5A">
        <w:rPr>
          <w:rFonts w:ascii="Times New Roman" w:hAnsi="Times New Roman"/>
          <w:sz w:val="28"/>
          <w:szCs w:val="28"/>
        </w:rPr>
        <w:t xml:space="preserve">Ky nen nuk </w:t>
      </w:r>
      <w:r w:rsidR="00675FB1" w:rsidRPr="008F3D5A">
        <w:rPr>
          <w:rFonts w:ascii="Times New Roman" w:hAnsi="Times New Roman"/>
          <w:sz w:val="28"/>
          <w:szCs w:val="28"/>
        </w:rPr>
        <w:t>cenon</w:t>
      </w:r>
      <w:r w:rsidRPr="008F3D5A">
        <w:rPr>
          <w:rFonts w:ascii="Times New Roman" w:hAnsi="Times New Roman"/>
          <w:sz w:val="28"/>
          <w:szCs w:val="28"/>
        </w:rPr>
        <w:t xml:space="preserve"> ndarjen e kompetencave ndërmjet autoriteteve qendrore e vendore për dhënien e skemave të autorizimit</w:t>
      </w:r>
      <w:bookmarkEnd w:id="15"/>
      <w:r w:rsidRPr="008F3D5A">
        <w:rPr>
          <w:rFonts w:ascii="Times New Roman" w:hAnsi="Times New Roman"/>
          <w:sz w:val="28"/>
          <w:szCs w:val="28"/>
        </w:rPr>
        <w:t>.</w:t>
      </w:r>
    </w:p>
    <w:p w14:paraId="12AFE282" w14:textId="77777777" w:rsidR="00391083" w:rsidRPr="008F3D5A" w:rsidRDefault="00391083" w:rsidP="00B6188F">
      <w:pPr>
        <w:widowControl w:val="0"/>
        <w:spacing w:after="0" w:line="240" w:lineRule="auto"/>
        <w:ind w:left="360" w:hanging="360"/>
        <w:rPr>
          <w:rFonts w:ascii="Times New Roman" w:hAnsi="Times New Roman"/>
          <w:sz w:val="28"/>
          <w:szCs w:val="28"/>
        </w:rPr>
      </w:pPr>
    </w:p>
    <w:p w14:paraId="09E9022C" w14:textId="77777777" w:rsidR="0032490C" w:rsidRDefault="0032490C" w:rsidP="00941CA2">
      <w:pPr>
        <w:pStyle w:val="NeniNr"/>
        <w:keepNext w:val="0"/>
        <w:rPr>
          <w:rFonts w:ascii="Times New Roman" w:hAnsi="Times New Roman" w:cs="Times New Roman"/>
          <w:b/>
          <w:bCs/>
          <w:sz w:val="28"/>
          <w:szCs w:val="28"/>
          <w:lang w:val="sq-AL"/>
        </w:rPr>
      </w:pPr>
    </w:p>
    <w:p w14:paraId="4B04F8B9" w14:textId="77777777" w:rsidR="0032490C" w:rsidRDefault="0032490C" w:rsidP="00941CA2">
      <w:pPr>
        <w:pStyle w:val="NeniNr"/>
        <w:keepNext w:val="0"/>
        <w:rPr>
          <w:rFonts w:ascii="Times New Roman" w:hAnsi="Times New Roman" w:cs="Times New Roman"/>
          <w:b/>
          <w:bCs/>
          <w:sz w:val="28"/>
          <w:szCs w:val="28"/>
          <w:lang w:val="sq-AL"/>
        </w:rPr>
      </w:pPr>
    </w:p>
    <w:p w14:paraId="3D95FD52" w14:textId="7484875F" w:rsidR="00941CA2" w:rsidRPr="008F3D5A" w:rsidRDefault="00941CA2" w:rsidP="00941CA2">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lastRenderedPageBreak/>
        <w:t xml:space="preserve">Neni </w:t>
      </w:r>
      <w:r w:rsidR="00E6000E" w:rsidRPr="008F3D5A">
        <w:rPr>
          <w:rFonts w:ascii="Times New Roman" w:hAnsi="Times New Roman" w:cs="Times New Roman"/>
          <w:b/>
          <w:bCs/>
          <w:sz w:val="28"/>
          <w:szCs w:val="28"/>
          <w:lang w:val="sq-AL"/>
        </w:rPr>
        <w:t>9</w:t>
      </w:r>
      <w:r w:rsidRPr="008F3D5A">
        <w:rPr>
          <w:rFonts w:ascii="Times New Roman" w:hAnsi="Times New Roman" w:cs="Times New Roman"/>
          <w:b/>
          <w:bCs/>
          <w:sz w:val="28"/>
          <w:szCs w:val="28"/>
          <w:lang w:val="sq-AL"/>
        </w:rPr>
        <w:t xml:space="preserve"> </w:t>
      </w:r>
    </w:p>
    <w:p w14:paraId="3E240EBA" w14:textId="77777777" w:rsidR="00941CA2" w:rsidRPr="008F3D5A" w:rsidRDefault="00941CA2" w:rsidP="00941CA2">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Kohëzgjatja, njoftimi dhe revokimi i skemës së autorizimit</w:t>
      </w:r>
    </w:p>
    <w:p w14:paraId="134348D5" w14:textId="77777777" w:rsidR="00391083" w:rsidRPr="008F3D5A" w:rsidRDefault="00391083" w:rsidP="00391083">
      <w:pPr>
        <w:widowControl w:val="0"/>
        <w:spacing w:after="0" w:line="240" w:lineRule="auto"/>
        <w:jc w:val="left"/>
        <w:rPr>
          <w:rFonts w:ascii="Times New Roman" w:hAnsi="Times New Roman"/>
          <w:sz w:val="28"/>
          <w:szCs w:val="28"/>
        </w:rPr>
      </w:pPr>
    </w:p>
    <w:p w14:paraId="18DDB700" w14:textId="0CC23F0A" w:rsidR="00B6188F" w:rsidRPr="008F3D5A" w:rsidRDefault="00941CA2" w:rsidP="00B6188F">
      <w:pPr>
        <w:pStyle w:val="ListParagraph"/>
        <w:widowControl w:val="0"/>
        <w:numPr>
          <w:ilvl w:val="0"/>
          <w:numId w:val="15"/>
        </w:numPr>
        <w:spacing w:after="0" w:line="240" w:lineRule="auto"/>
        <w:ind w:left="360"/>
        <w:rPr>
          <w:rFonts w:ascii="Times New Roman" w:hAnsi="Times New Roman"/>
          <w:sz w:val="28"/>
          <w:szCs w:val="28"/>
        </w:rPr>
      </w:pPr>
      <w:r w:rsidRPr="008F3D5A">
        <w:rPr>
          <w:rFonts w:ascii="Times New Roman" w:hAnsi="Times New Roman"/>
          <w:sz w:val="28"/>
          <w:szCs w:val="28"/>
        </w:rPr>
        <w:t>Skema e autorizimit jepet pa afat kohor, përveç rasteve kur:</w:t>
      </w:r>
    </w:p>
    <w:p w14:paraId="58E66A7F" w14:textId="77777777" w:rsidR="00B6188F" w:rsidRPr="008F3D5A" w:rsidRDefault="00B6188F" w:rsidP="00B6188F">
      <w:pPr>
        <w:pStyle w:val="ListParagraph"/>
        <w:widowControl w:val="0"/>
        <w:spacing w:after="0" w:line="240" w:lineRule="auto"/>
        <w:ind w:left="900" w:hanging="360"/>
        <w:rPr>
          <w:rFonts w:ascii="Times New Roman" w:hAnsi="Times New Roman"/>
          <w:sz w:val="28"/>
          <w:szCs w:val="28"/>
        </w:rPr>
      </w:pPr>
    </w:p>
    <w:p w14:paraId="26FDC90A" w14:textId="77777777" w:rsidR="00B6188F" w:rsidRPr="008F3D5A" w:rsidRDefault="00941CA2" w:rsidP="00B6188F">
      <w:pPr>
        <w:pStyle w:val="ListParagraph"/>
        <w:widowControl w:val="0"/>
        <w:numPr>
          <w:ilvl w:val="0"/>
          <w:numId w:val="16"/>
        </w:numPr>
        <w:spacing w:after="0" w:line="240" w:lineRule="auto"/>
        <w:jc w:val="both"/>
        <w:rPr>
          <w:rFonts w:ascii="Times New Roman" w:hAnsi="Times New Roman"/>
          <w:sz w:val="28"/>
          <w:szCs w:val="28"/>
        </w:rPr>
      </w:pPr>
      <w:r w:rsidRPr="008F3D5A">
        <w:rPr>
          <w:rFonts w:ascii="Times New Roman" w:hAnsi="Times New Roman"/>
          <w:sz w:val="28"/>
          <w:szCs w:val="28"/>
        </w:rPr>
        <w:t>ajo rinovohet automatikisht ose i nënshtrohet përmbushjes së vazhdueshme të kërkesave të parashikuara në legjislacionin në fuqi;</w:t>
      </w:r>
    </w:p>
    <w:p w14:paraId="7D2B5390" w14:textId="77777777" w:rsidR="00B6188F" w:rsidRPr="008F3D5A" w:rsidRDefault="00941CA2" w:rsidP="00B6188F">
      <w:pPr>
        <w:pStyle w:val="ListParagraph"/>
        <w:widowControl w:val="0"/>
        <w:numPr>
          <w:ilvl w:val="0"/>
          <w:numId w:val="16"/>
        </w:numPr>
        <w:spacing w:after="0" w:line="240" w:lineRule="auto"/>
        <w:rPr>
          <w:rFonts w:ascii="Times New Roman" w:hAnsi="Times New Roman"/>
          <w:sz w:val="28"/>
          <w:szCs w:val="28"/>
        </w:rPr>
      </w:pPr>
      <w:r w:rsidRPr="008F3D5A">
        <w:rPr>
          <w:rFonts w:ascii="Times New Roman" w:hAnsi="Times New Roman"/>
          <w:sz w:val="28"/>
          <w:szCs w:val="28"/>
        </w:rPr>
        <w:t xml:space="preserve">numri i skemave të autorizimit të </w:t>
      </w:r>
      <w:proofErr w:type="spellStart"/>
      <w:r w:rsidRPr="008F3D5A">
        <w:rPr>
          <w:rFonts w:ascii="Times New Roman" w:hAnsi="Times New Roman"/>
          <w:sz w:val="28"/>
          <w:szCs w:val="28"/>
        </w:rPr>
        <w:t>disponueshme</w:t>
      </w:r>
      <w:proofErr w:type="spellEnd"/>
      <w:r w:rsidRPr="008F3D5A">
        <w:rPr>
          <w:rFonts w:ascii="Times New Roman" w:hAnsi="Times New Roman"/>
          <w:sz w:val="28"/>
          <w:szCs w:val="28"/>
        </w:rPr>
        <w:t xml:space="preserve"> është i kufizuar për arsye madhore që lidhen me interesin publik;</w:t>
      </w:r>
    </w:p>
    <w:p w14:paraId="0855CA8B" w14:textId="2D9A523D" w:rsidR="00941CA2" w:rsidRPr="008F3D5A" w:rsidRDefault="00941CA2" w:rsidP="00B6188F">
      <w:pPr>
        <w:pStyle w:val="ListParagraph"/>
        <w:widowControl w:val="0"/>
        <w:numPr>
          <w:ilvl w:val="0"/>
          <w:numId w:val="16"/>
        </w:numPr>
        <w:spacing w:after="0" w:line="240" w:lineRule="auto"/>
        <w:jc w:val="both"/>
        <w:rPr>
          <w:rFonts w:ascii="Times New Roman" w:hAnsi="Times New Roman"/>
          <w:sz w:val="28"/>
          <w:szCs w:val="28"/>
        </w:rPr>
      </w:pPr>
      <w:r w:rsidRPr="008F3D5A">
        <w:rPr>
          <w:rFonts w:ascii="Times New Roman" w:hAnsi="Times New Roman"/>
          <w:sz w:val="28"/>
          <w:szCs w:val="28"/>
        </w:rPr>
        <w:t>vlefshmëria e kufizuar e saj justifikohet nga një arsye madhore që lidhet me interesin publik.</w:t>
      </w:r>
    </w:p>
    <w:p w14:paraId="573EF9C7" w14:textId="77777777" w:rsidR="00B6188F" w:rsidRPr="008F3D5A" w:rsidRDefault="00B6188F" w:rsidP="00B6188F">
      <w:pPr>
        <w:pStyle w:val="ListParagraph"/>
        <w:widowControl w:val="0"/>
        <w:spacing w:after="0" w:line="240" w:lineRule="auto"/>
        <w:ind w:left="900" w:hanging="360"/>
        <w:rPr>
          <w:rFonts w:ascii="Times New Roman" w:hAnsi="Times New Roman"/>
          <w:sz w:val="28"/>
          <w:szCs w:val="28"/>
        </w:rPr>
      </w:pPr>
    </w:p>
    <w:p w14:paraId="5E47E939" w14:textId="6C6B7B3B" w:rsidR="00941CA2" w:rsidRDefault="00941CA2" w:rsidP="00B6188F">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2. </w:t>
      </w:r>
      <w:r w:rsidR="00B6188F" w:rsidRPr="008F3D5A">
        <w:rPr>
          <w:rFonts w:ascii="Times New Roman" w:hAnsi="Times New Roman"/>
          <w:sz w:val="28"/>
          <w:szCs w:val="28"/>
        </w:rPr>
        <w:tab/>
      </w:r>
      <w:r w:rsidRPr="008F3D5A">
        <w:rPr>
          <w:rFonts w:ascii="Times New Roman" w:hAnsi="Times New Roman"/>
          <w:sz w:val="28"/>
          <w:szCs w:val="28"/>
        </w:rPr>
        <w:t>Autoriteti kompetent mund të parashikojë një afat kohor brenda të cilit ofruesi i shërbimit duhet të fillojë ushtrimin efektiv të veprimtarisë pas marrjes së skemës së autorizimit.</w:t>
      </w:r>
    </w:p>
    <w:p w14:paraId="18C6A787" w14:textId="77777777" w:rsidR="0032490C" w:rsidRPr="008F3D5A" w:rsidRDefault="0032490C" w:rsidP="0032490C">
      <w:pPr>
        <w:widowControl w:val="0"/>
        <w:spacing w:after="0" w:line="240" w:lineRule="auto"/>
        <w:rPr>
          <w:rFonts w:ascii="Times New Roman" w:hAnsi="Times New Roman"/>
          <w:sz w:val="28"/>
          <w:szCs w:val="28"/>
        </w:rPr>
      </w:pPr>
    </w:p>
    <w:p w14:paraId="18C7B455" w14:textId="72637985" w:rsidR="00B6188F" w:rsidRPr="008F3D5A" w:rsidRDefault="00941CA2" w:rsidP="00B6188F">
      <w:pPr>
        <w:widowControl w:val="0"/>
        <w:spacing w:after="0" w:line="240" w:lineRule="auto"/>
        <w:ind w:left="360" w:hanging="360"/>
        <w:jc w:val="left"/>
        <w:rPr>
          <w:rFonts w:ascii="Times New Roman" w:hAnsi="Times New Roman"/>
          <w:sz w:val="28"/>
          <w:szCs w:val="28"/>
        </w:rPr>
      </w:pPr>
      <w:r w:rsidRPr="008F3D5A">
        <w:rPr>
          <w:rFonts w:ascii="Times New Roman" w:hAnsi="Times New Roman"/>
          <w:sz w:val="28"/>
          <w:szCs w:val="28"/>
        </w:rPr>
        <w:t xml:space="preserve">3. </w:t>
      </w:r>
      <w:r w:rsidR="00B6188F" w:rsidRPr="008F3D5A">
        <w:rPr>
          <w:rFonts w:ascii="Times New Roman" w:hAnsi="Times New Roman"/>
          <w:sz w:val="28"/>
          <w:szCs w:val="28"/>
        </w:rPr>
        <w:tab/>
      </w:r>
      <w:r w:rsidRPr="008F3D5A">
        <w:rPr>
          <w:rFonts w:ascii="Times New Roman" w:hAnsi="Times New Roman"/>
          <w:sz w:val="28"/>
          <w:szCs w:val="28"/>
        </w:rPr>
        <w:t>Ofruesi i shërbimit njofton Pikën e Vetme të Kontaktit (PVK)</w:t>
      </w:r>
      <w:r w:rsidR="00721C8D" w:rsidRPr="008F3D5A">
        <w:rPr>
          <w:rFonts w:ascii="Times New Roman" w:hAnsi="Times New Roman"/>
          <w:sz w:val="28"/>
          <w:szCs w:val="28"/>
        </w:rPr>
        <w:t xml:space="preserve">, të përcaktuar në nenin </w:t>
      </w:r>
      <w:r w:rsidR="00BA31A1" w:rsidRPr="008F3D5A">
        <w:rPr>
          <w:rFonts w:ascii="Times New Roman" w:hAnsi="Times New Roman"/>
          <w:sz w:val="28"/>
          <w:szCs w:val="28"/>
        </w:rPr>
        <w:t>15</w:t>
      </w:r>
      <w:r w:rsidR="00721C8D" w:rsidRPr="008F3D5A">
        <w:rPr>
          <w:rFonts w:ascii="Times New Roman" w:hAnsi="Times New Roman"/>
          <w:sz w:val="28"/>
          <w:szCs w:val="28"/>
        </w:rPr>
        <w:t xml:space="preserve"> të këtij ligji,</w:t>
      </w:r>
      <w:r w:rsidRPr="008F3D5A">
        <w:rPr>
          <w:rFonts w:ascii="Times New Roman" w:hAnsi="Times New Roman"/>
          <w:sz w:val="28"/>
          <w:szCs w:val="28"/>
        </w:rPr>
        <w:t xml:space="preserve"> për:</w:t>
      </w:r>
    </w:p>
    <w:p w14:paraId="5ACC92A7" w14:textId="77777777" w:rsidR="00B6188F" w:rsidRPr="008F3D5A" w:rsidRDefault="00B6188F" w:rsidP="00B6188F">
      <w:pPr>
        <w:widowControl w:val="0"/>
        <w:spacing w:after="0" w:line="240" w:lineRule="auto"/>
        <w:ind w:left="900" w:hanging="360"/>
        <w:jc w:val="left"/>
        <w:rPr>
          <w:rFonts w:ascii="Times New Roman" w:hAnsi="Times New Roman"/>
          <w:sz w:val="28"/>
          <w:szCs w:val="28"/>
        </w:rPr>
      </w:pPr>
    </w:p>
    <w:p w14:paraId="4BB86952" w14:textId="77777777" w:rsidR="00B6188F" w:rsidRPr="008F3D5A" w:rsidRDefault="00941CA2" w:rsidP="00B6188F">
      <w:pPr>
        <w:pStyle w:val="ListParagraph"/>
        <w:widowControl w:val="0"/>
        <w:numPr>
          <w:ilvl w:val="0"/>
          <w:numId w:val="17"/>
        </w:numPr>
        <w:spacing w:after="0" w:line="240" w:lineRule="auto"/>
        <w:jc w:val="both"/>
        <w:rPr>
          <w:rFonts w:ascii="Times New Roman" w:hAnsi="Times New Roman"/>
          <w:sz w:val="28"/>
          <w:szCs w:val="28"/>
        </w:rPr>
      </w:pPr>
      <w:r w:rsidRPr="008F3D5A">
        <w:rPr>
          <w:rFonts w:ascii="Times New Roman" w:hAnsi="Times New Roman"/>
          <w:sz w:val="28"/>
          <w:szCs w:val="28"/>
        </w:rPr>
        <w:t>krijimin e filialeve, degëve ose zyrave që përfshihen në fushëveprimin e skemës së autorizimit;</w:t>
      </w:r>
    </w:p>
    <w:p w14:paraId="07CB086D" w14:textId="0674D913" w:rsidR="00941CA2" w:rsidRPr="008F3D5A" w:rsidRDefault="00941CA2" w:rsidP="00B6188F">
      <w:pPr>
        <w:pStyle w:val="ListParagraph"/>
        <w:widowControl w:val="0"/>
        <w:numPr>
          <w:ilvl w:val="0"/>
          <w:numId w:val="17"/>
        </w:numPr>
        <w:spacing w:after="0" w:line="240" w:lineRule="auto"/>
        <w:jc w:val="both"/>
        <w:rPr>
          <w:rFonts w:ascii="Times New Roman" w:hAnsi="Times New Roman"/>
          <w:sz w:val="28"/>
          <w:szCs w:val="28"/>
        </w:rPr>
      </w:pPr>
      <w:r w:rsidRPr="008F3D5A">
        <w:rPr>
          <w:rFonts w:ascii="Times New Roman" w:hAnsi="Times New Roman"/>
          <w:sz w:val="28"/>
          <w:szCs w:val="28"/>
        </w:rPr>
        <w:t xml:space="preserve">çdo ndryshim në situatën e tij që sjell </w:t>
      </w:r>
      <w:proofErr w:type="spellStart"/>
      <w:r w:rsidRPr="008F3D5A">
        <w:rPr>
          <w:rFonts w:ascii="Times New Roman" w:hAnsi="Times New Roman"/>
          <w:sz w:val="28"/>
          <w:szCs w:val="28"/>
        </w:rPr>
        <w:t>mospërmbushjen</w:t>
      </w:r>
      <w:proofErr w:type="spellEnd"/>
      <w:r w:rsidRPr="008F3D5A">
        <w:rPr>
          <w:rFonts w:ascii="Times New Roman" w:hAnsi="Times New Roman"/>
          <w:sz w:val="28"/>
          <w:szCs w:val="28"/>
        </w:rPr>
        <w:t xml:space="preserve"> e kushteve të skemës së autorizimit.</w:t>
      </w:r>
    </w:p>
    <w:p w14:paraId="69F640BF" w14:textId="77777777" w:rsidR="00B6188F" w:rsidRPr="008F3D5A" w:rsidRDefault="00B6188F" w:rsidP="00391083">
      <w:pPr>
        <w:widowControl w:val="0"/>
        <w:spacing w:after="0" w:line="240" w:lineRule="auto"/>
        <w:ind w:left="284" w:firstLine="0"/>
        <w:jc w:val="left"/>
        <w:rPr>
          <w:rFonts w:ascii="Times New Roman" w:hAnsi="Times New Roman"/>
          <w:sz w:val="28"/>
          <w:szCs w:val="28"/>
        </w:rPr>
      </w:pPr>
    </w:p>
    <w:p w14:paraId="130EF379" w14:textId="11E52B1E" w:rsidR="00941CA2" w:rsidRPr="008F3D5A" w:rsidRDefault="00941CA2" w:rsidP="00B6188F">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4. </w:t>
      </w:r>
      <w:r w:rsidR="00B6188F" w:rsidRPr="008F3D5A">
        <w:rPr>
          <w:rFonts w:ascii="Times New Roman" w:hAnsi="Times New Roman"/>
          <w:sz w:val="28"/>
          <w:szCs w:val="28"/>
        </w:rPr>
        <w:tab/>
      </w:r>
      <w:r w:rsidRPr="008F3D5A">
        <w:rPr>
          <w:rFonts w:ascii="Times New Roman" w:hAnsi="Times New Roman"/>
          <w:sz w:val="28"/>
          <w:szCs w:val="28"/>
        </w:rPr>
        <w:t xml:space="preserve">Autoriteti kompetent </w:t>
      </w:r>
      <w:r w:rsidR="00A7222B" w:rsidRPr="008F3D5A">
        <w:rPr>
          <w:rFonts w:ascii="Times New Roman" w:hAnsi="Times New Roman"/>
          <w:sz w:val="28"/>
          <w:szCs w:val="28"/>
        </w:rPr>
        <w:t>revokon</w:t>
      </w:r>
      <w:r w:rsidRPr="008F3D5A">
        <w:rPr>
          <w:rFonts w:ascii="Times New Roman" w:hAnsi="Times New Roman"/>
          <w:sz w:val="28"/>
          <w:szCs w:val="28"/>
        </w:rPr>
        <w:t xml:space="preserve"> skemën e autorizimit kur kushtet për dhënien e saj nuk përmbushen më.</w:t>
      </w:r>
    </w:p>
    <w:bookmarkEnd w:id="14"/>
    <w:p w14:paraId="5878771C" w14:textId="77777777" w:rsidR="000702E9" w:rsidRPr="008F3D5A" w:rsidRDefault="000702E9" w:rsidP="00B6188F">
      <w:pPr>
        <w:widowControl w:val="0"/>
        <w:spacing w:after="0" w:line="240" w:lineRule="auto"/>
        <w:ind w:left="360" w:hanging="360"/>
        <w:jc w:val="left"/>
        <w:rPr>
          <w:rFonts w:ascii="Times New Roman" w:hAnsi="Times New Roman"/>
          <w:sz w:val="28"/>
          <w:szCs w:val="28"/>
        </w:rPr>
      </w:pPr>
    </w:p>
    <w:p w14:paraId="5BE7C804" w14:textId="783FE5E4" w:rsidR="00227260" w:rsidRPr="008F3D5A" w:rsidRDefault="00227260" w:rsidP="00227260">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1337C7" w:rsidRPr="008F3D5A">
        <w:rPr>
          <w:rFonts w:ascii="Times New Roman" w:hAnsi="Times New Roman" w:cs="Times New Roman"/>
          <w:b/>
          <w:bCs/>
          <w:sz w:val="28"/>
          <w:szCs w:val="28"/>
          <w:lang w:val="sq-AL"/>
        </w:rPr>
        <w:t>10</w:t>
      </w:r>
    </w:p>
    <w:p w14:paraId="65F13391" w14:textId="2C2300AC" w:rsidR="00227260" w:rsidRPr="008F3D5A" w:rsidRDefault="00F50DF3" w:rsidP="00227260">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Procedurat e autorizimit</w:t>
      </w:r>
    </w:p>
    <w:p w14:paraId="71543403" w14:textId="77777777" w:rsidR="00227260" w:rsidRPr="008F3D5A" w:rsidRDefault="00227260" w:rsidP="00227260">
      <w:pPr>
        <w:pStyle w:val="Hapesira7"/>
        <w:rPr>
          <w:rFonts w:ascii="Times New Roman" w:hAnsi="Times New Roman" w:cs="Times New Roman"/>
          <w:sz w:val="28"/>
          <w:szCs w:val="28"/>
          <w:lang w:val="sq-AL"/>
        </w:rPr>
      </w:pPr>
    </w:p>
    <w:p w14:paraId="7D252957" w14:textId="2B6DDA82" w:rsidR="00F50DF3" w:rsidRPr="008F3D5A" w:rsidRDefault="00F50DF3" w:rsidP="00B6188F">
      <w:pPr>
        <w:pStyle w:val="ListParagraph"/>
        <w:widowControl w:val="0"/>
        <w:numPr>
          <w:ilvl w:val="0"/>
          <w:numId w:val="18"/>
        </w:numPr>
        <w:autoSpaceDE w:val="0"/>
        <w:autoSpaceDN w:val="0"/>
        <w:adjustRightInd w:val="0"/>
        <w:spacing w:after="0" w:line="240" w:lineRule="auto"/>
        <w:ind w:left="360"/>
        <w:jc w:val="both"/>
        <w:rPr>
          <w:rFonts w:ascii="Times New Roman" w:hAnsi="Times New Roman"/>
          <w:sz w:val="28"/>
          <w:szCs w:val="28"/>
        </w:rPr>
      </w:pPr>
      <w:r w:rsidRPr="008F3D5A">
        <w:rPr>
          <w:rFonts w:ascii="Times New Roman" w:hAnsi="Times New Roman"/>
          <w:sz w:val="28"/>
          <w:szCs w:val="28"/>
        </w:rPr>
        <w:t>Procedurat për dhënien e një skeme autorizimi duhet të jenë të qarta, transparente dhe të bëhen publike paraprakisht, duke garantuar trajtim objektiv, të paanshëm dhe të barabartë të kërkesave.</w:t>
      </w:r>
    </w:p>
    <w:p w14:paraId="52CA06A5" w14:textId="77777777" w:rsidR="00B6188F" w:rsidRPr="008F3D5A" w:rsidRDefault="00B6188F" w:rsidP="00B6188F">
      <w:pPr>
        <w:pStyle w:val="ListParagraph"/>
        <w:widowControl w:val="0"/>
        <w:autoSpaceDE w:val="0"/>
        <w:autoSpaceDN w:val="0"/>
        <w:adjustRightInd w:val="0"/>
        <w:spacing w:after="0" w:line="240" w:lineRule="auto"/>
        <w:ind w:left="360" w:hanging="360"/>
        <w:jc w:val="both"/>
        <w:rPr>
          <w:rFonts w:ascii="Times New Roman" w:hAnsi="Times New Roman"/>
          <w:sz w:val="28"/>
          <w:szCs w:val="28"/>
        </w:rPr>
      </w:pPr>
    </w:p>
    <w:p w14:paraId="15AFDABB" w14:textId="153F80B0" w:rsidR="00F50DF3" w:rsidRPr="008F3D5A" w:rsidRDefault="00F50DF3" w:rsidP="00B6188F">
      <w:pPr>
        <w:pStyle w:val="ListParagraph"/>
        <w:widowControl w:val="0"/>
        <w:numPr>
          <w:ilvl w:val="0"/>
          <w:numId w:val="18"/>
        </w:numPr>
        <w:autoSpaceDE w:val="0"/>
        <w:autoSpaceDN w:val="0"/>
        <w:adjustRightInd w:val="0"/>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Procedurat nuk duhet të jenë penguese, të komplikuara apo të shkaktojnë vonesa të panevojshme në ofrimin e shërbimit. Ato duhet të jenë lehtësisht të </w:t>
      </w:r>
      <w:proofErr w:type="spellStart"/>
      <w:r w:rsidRPr="008F3D5A">
        <w:rPr>
          <w:rFonts w:ascii="Times New Roman" w:hAnsi="Times New Roman"/>
          <w:sz w:val="28"/>
          <w:szCs w:val="28"/>
        </w:rPr>
        <w:t>aksesueshme</w:t>
      </w:r>
      <w:proofErr w:type="spellEnd"/>
      <w:r w:rsidRPr="008F3D5A">
        <w:rPr>
          <w:rFonts w:ascii="Times New Roman" w:hAnsi="Times New Roman"/>
          <w:sz w:val="28"/>
          <w:szCs w:val="28"/>
        </w:rPr>
        <w:t xml:space="preserve"> dhe çdo tarifë që lidhet me aplikimin duhet të jetë e arsyeshme, proporcionale me koston e procedurës dhe të mos e kalojë koston administrative të shërbimit.</w:t>
      </w:r>
    </w:p>
    <w:p w14:paraId="72ED50BE" w14:textId="77777777" w:rsidR="00B6188F" w:rsidRPr="008F3D5A" w:rsidRDefault="00B6188F" w:rsidP="00B6188F">
      <w:pPr>
        <w:pStyle w:val="ListParagraph"/>
        <w:widowControl w:val="0"/>
        <w:autoSpaceDE w:val="0"/>
        <w:autoSpaceDN w:val="0"/>
        <w:adjustRightInd w:val="0"/>
        <w:spacing w:after="0" w:line="240" w:lineRule="auto"/>
        <w:ind w:left="360" w:hanging="360"/>
        <w:jc w:val="both"/>
        <w:rPr>
          <w:rFonts w:ascii="Times New Roman" w:hAnsi="Times New Roman"/>
          <w:sz w:val="28"/>
          <w:szCs w:val="28"/>
        </w:rPr>
      </w:pPr>
    </w:p>
    <w:p w14:paraId="1666EF9C" w14:textId="4EBA1A74" w:rsidR="00F50DF3" w:rsidRPr="008F3D5A" w:rsidRDefault="00F50DF3" w:rsidP="00B6188F">
      <w:pPr>
        <w:pStyle w:val="ListParagraph"/>
        <w:widowControl w:val="0"/>
        <w:numPr>
          <w:ilvl w:val="0"/>
          <w:numId w:val="18"/>
        </w:numPr>
        <w:autoSpaceDE w:val="0"/>
        <w:autoSpaceDN w:val="0"/>
        <w:adjustRightInd w:val="0"/>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Autoriteti kompetent shqyrton kërkesën brenda një afati të arsyeshëm, të përcaktuar dhe të bërë publik paraprakisht. Afati fillon nga momenti i dorëzimit të </w:t>
      </w:r>
      <w:proofErr w:type="spellStart"/>
      <w:r w:rsidRPr="008F3D5A">
        <w:rPr>
          <w:rFonts w:ascii="Times New Roman" w:hAnsi="Times New Roman"/>
          <w:sz w:val="28"/>
          <w:szCs w:val="28"/>
        </w:rPr>
        <w:t>të</w:t>
      </w:r>
      <w:proofErr w:type="spellEnd"/>
      <w:r w:rsidRPr="008F3D5A">
        <w:rPr>
          <w:rFonts w:ascii="Times New Roman" w:hAnsi="Times New Roman"/>
          <w:sz w:val="28"/>
          <w:szCs w:val="28"/>
        </w:rPr>
        <w:t xml:space="preserve"> gjithë dokumentacionit të nevojshëm. Në rastet e çështjeve të </w:t>
      </w:r>
      <w:r w:rsidRPr="008F3D5A">
        <w:rPr>
          <w:rFonts w:ascii="Times New Roman" w:hAnsi="Times New Roman"/>
          <w:sz w:val="28"/>
          <w:szCs w:val="28"/>
        </w:rPr>
        <w:lastRenderedPageBreak/>
        <w:t xml:space="preserve">ndërlikuara, ai mund të shtyhet vetëm një herë, për një periudhë të kufizuar, me vendim të arsyetuar që i njoftohet </w:t>
      </w:r>
      <w:proofErr w:type="spellStart"/>
      <w:r w:rsidRPr="008F3D5A">
        <w:rPr>
          <w:rFonts w:ascii="Times New Roman" w:hAnsi="Times New Roman"/>
          <w:sz w:val="28"/>
          <w:szCs w:val="28"/>
        </w:rPr>
        <w:t>aplikuesit</w:t>
      </w:r>
      <w:proofErr w:type="spellEnd"/>
      <w:r w:rsidRPr="008F3D5A">
        <w:rPr>
          <w:rFonts w:ascii="Times New Roman" w:hAnsi="Times New Roman"/>
          <w:sz w:val="28"/>
          <w:szCs w:val="28"/>
        </w:rPr>
        <w:t xml:space="preserve"> para mbarimit të afatit fillestar.</w:t>
      </w:r>
    </w:p>
    <w:p w14:paraId="22DE8C53" w14:textId="77777777" w:rsidR="00B6188F" w:rsidRPr="008F3D5A" w:rsidRDefault="00B6188F" w:rsidP="00B6188F">
      <w:pPr>
        <w:pStyle w:val="ListParagraph"/>
        <w:widowControl w:val="0"/>
        <w:autoSpaceDE w:val="0"/>
        <w:autoSpaceDN w:val="0"/>
        <w:adjustRightInd w:val="0"/>
        <w:spacing w:after="0" w:line="240" w:lineRule="auto"/>
        <w:ind w:left="360" w:hanging="360"/>
        <w:jc w:val="both"/>
        <w:rPr>
          <w:rFonts w:ascii="Times New Roman" w:hAnsi="Times New Roman"/>
          <w:sz w:val="28"/>
          <w:szCs w:val="28"/>
        </w:rPr>
      </w:pPr>
    </w:p>
    <w:p w14:paraId="0602E594" w14:textId="5591BECF" w:rsidR="00F50DF3" w:rsidRPr="008F3D5A" w:rsidRDefault="00F50DF3" w:rsidP="00B6188F">
      <w:pPr>
        <w:pStyle w:val="ListParagraph"/>
        <w:widowControl w:val="0"/>
        <w:numPr>
          <w:ilvl w:val="0"/>
          <w:numId w:val="18"/>
        </w:numPr>
        <w:autoSpaceDE w:val="0"/>
        <w:autoSpaceDN w:val="0"/>
        <w:adjustRightInd w:val="0"/>
        <w:spacing w:after="0" w:line="240" w:lineRule="auto"/>
        <w:ind w:left="360"/>
        <w:jc w:val="both"/>
        <w:rPr>
          <w:rFonts w:ascii="Times New Roman" w:hAnsi="Times New Roman"/>
          <w:sz w:val="28"/>
          <w:szCs w:val="28"/>
        </w:rPr>
      </w:pPr>
      <w:r w:rsidRPr="008F3D5A">
        <w:rPr>
          <w:rFonts w:ascii="Times New Roman" w:hAnsi="Times New Roman"/>
          <w:sz w:val="28"/>
          <w:szCs w:val="28"/>
        </w:rPr>
        <w:t>Në mungesë përgjigjeje brenda afatit të përcaktuar ose të zgjatur, skema e autorizimit konsiderohet e miratuar në heshtje. Nga ky rregull mund të bëhen përjashtime vetëm kur ato justifikohen nga arsye madhore që lidhen me interesin publik, përfshirë interesin legjitim të palëve të treta.</w:t>
      </w:r>
    </w:p>
    <w:p w14:paraId="2B4D7517" w14:textId="77777777" w:rsidR="00B6188F" w:rsidRPr="008F3D5A" w:rsidRDefault="00B6188F" w:rsidP="00B6188F">
      <w:pPr>
        <w:pStyle w:val="ListParagraph"/>
        <w:widowControl w:val="0"/>
        <w:autoSpaceDE w:val="0"/>
        <w:autoSpaceDN w:val="0"/>
        <w:adjustRightInd w:val="0"/>
        <w:spacing w:after="0" w:line="240" w:lineRule="auto"/>
        <w:ind w:left="360" w:hanging="360"/>
        <w:jc w:val="both"/>
        <w:rPr>
          <w:rFonts w:ascii="Times New Roman" w:hAnsi="Times New Roman"/>
          <w:sz w:val="28"/>
          <w:szCs w:val="28"/>
        </w:rPr>
      </w:pPr>
    </w:p>
    <w:p w14:paraId="382E1131" w14:textId="4680B02C" w:rsidR="00F50DF3" w:rsidRPr="008F3D5A" w:rsidRDefault="00F50DF3" w:rsidP="00B6188F">
      <w:pPr>
        <w:pStyle w:val="ListParagraph"/>
        <w:widowControl w:val="0"/>
        <w:numPr>
          <w:ilvl w:val="0"/>
          <w:numId w:val="18"/>
        </w:numPr>
        <w:autoSpaceDE w:val="0"/>
        <w:autoSpaceDN w:val="0"/>
        <w:adjustRightInd w:val="0"/>
        <w:spacing w:after="0" w:line="240" w:lineRule="auto"/>
        <w:ind w:left="360"/>
        <w:jc w:val="both"/>
        <w:rPr>
          <w:rFonts w:ascii="Times New Roman" w:hAnsi="Times New Roman"/>
          <w:sz w:val="28"/>
          <w:szCs w:val="28"/>
        </w:rPr>
      </w:pPr>
      <w:r w:rsidRPr="008F3D5A">
        <w:rPr>
          <w:rFonts w:ascii="Times New Roman" w:hAnsi="Times New Roman"/>
          <w:sz w:val="28"/>
          <w:szCs w:val="28"/>
        </w:rPr>
        <w:t>Autoriteti kompetent njofton menjëherë marrjen e kërkesës dhe në njoftim përcakton:</w:t>
      </w:r>
    </w:p>
    <w:p w14:paraId="2738BB93" w14:textId="77777777" w:rsidR="00B6188F" w:rsidRPr="008F3D5A" w:rsidRDefault="00B6188F" w:rsidP="00B6188F">
      <w:pPr>
        <w:pStyle w:val="ListParagraph"/>
        <w:widowControl w:val="0"/>
        <w:autoSpaceDE w:val="0"/>
        <w:autoSpaceDN w:val="0"/>
        <w:adjustRightInd w:val="0"/>
        <w:spacing w:after="0" w:line="240" w:lineRule="auto"/>
        <w:ind w:left="644"/>
        <w:rPr>
          <w:rFonts w:ascii="Times New Roman" w:hAnsi="Times New Roman"/>
          <w:sz w:val="28"/>
          <w:szCs w:val="28"/>
        </w:rPr>
      </w:pPr>
    </w:p>
    <w:p w14:paraId="5A566801" w14:textId="7791394D" w:rsidR="00F50DF3" w:rsidRPr="008F3D5A" w:rsidRDefault="00F50DF3" w:rsidP="00B6188F">
      <w:pPr>
        <w:widowControl w:val="0"/>
        <w:autoSpaceDE w:val="0"/>
        <w:autoSpaceDN w:val="0"/>
        <w:adjustRightInd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a) </w:t>
      </w:r>
      <w:r w:rsidR="00B6188F" w:rsidRPr="008F3D5A">
        <w:rPr>
          <w:rFonts w:ascii="Times New Roman" w:hAnsi="Times New Roman"/>
          <w:sz w:val="28"/>
          <w:szCs w:val="28"/>
        </w:rPr>
        <w:t xml:space="preserve"> </w:t>
      </w:r>
      <w:r w:rsidR="0032490C">
        <w:rPr>
          <w:rFonts w:ascii="Times New Roman" w:hAnsi="Times New Roman"/>
          <w:sz w:val="28"/>
          <w:szCs w:val="28"/>
        </w:rPr>
        <w:tab/>
      </w:r>
      <w:r w:rsidRPr="008F3D5A">
        <w:rPr>
          <w:rFonts w:ascii="Times New Roman" w:hAnsi="Times New Roman"/>
          <w:sz w:val="28"/>
          <w:szCs w:val="28"/>
        </w:rPr>
        <w:t>afatin e shqyrtimit</w:t>
      </w:r>
      <w:r w:rsidR="00B6188F" w:rsidRPr="008F3D5A">
        <w:rPr>
          <w:rFonts w:ascii="Times New Roman" w:hAnsi="Times New Roman"/>
          <w:sz w:val="28"/>
          <w:szCs w:val="28"/>
        </w:rPr>
        <w:t>,</w:t>
      </w:r>
      <w:r w:rsidRPr="008F3D5A">
        <w:rPr>
          <w:rFonts w:ascii="Times New Roman" w:hAnsi="Times New Roman"/>
          <w:sz w:val="28"/>
          <w:szCs w:val="28"/>
        </w:rPr>
        <w:t xml:space="preserve"> sipas pikës 3</w:t>
      </w:r>
      <w:r w:rsidR="00B6188F" w:rsidRPr="008F3D5A">
        <w:rPr>
          <w:rFonts w:ascii="Times New Roman" w:hAnsi="Times New Roman"/>
          <w:sz w:val="28"/>
          <w:szCs w:val="28"/>
        </w:rPr>
        <w:t>,</w:t>
      </w:r>
      <w:r w:rsidRPr="008F3D5A">
        <w:rPr>
          <w:rFonts w:ascii="Times New Roman" w:hAnsi="Times New Roman"/>
          <w:sz w:val="28"/>
          <w:szCs w:val="28"/>
        </w:rPr>
        <w:t xml:space="preserve"> të këtij neni;</w:t>
      </w:r>
    </w:p>
    <w:p w14:paraId="3FE0DB16" w14:textId="3646D683" w:rsidR="00F50DF3" w:rsidRPr="008F3D5A" w:rsidRDefault="00F50DF3" w:rsidP="00B6188F">
      <w:pPr>
        <w:widowControl w:val="0"/>
        <w:autoSpaceDE w:val="0"/>
        <w:autoSpaceDN w:val="0"/>
        <w:adjustRightInd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b) </w:t>
      </w:r>
      <w:r w:rsidR="00B6188F" w:rsidRPr="008F3D5A">
        <w:rPr>
          <w:rFonts w:ascii="Times New Roman" w:hAnsi="Times New Roman"/>
          <w:sz w:val="28"/>
          <w:szCs w:val="28"/>
        </w:rPr>
        <w:t xml:space="preserve"> </w:t>
      </w:r>
      <w:r w:rsidRPr="008F3D5A">
        <w:rPr>
          <w:rFonts w:ascii="Times New Roman" w:hAnsi="Times New Roman"/>
          <w:sz w:val="28"/>
          <w:szCs w:val="28"/>
        </w:rPr>
        <w:t>mjetet e ankimi</w:t>
      </w:r>
      <w:r w:rsidR="007332DF" w:rsidRPr="008F3D5A">
        <w:rPr>
          <w:rFonts w:ascii="Times New Roman" w:hAnsi="Times New Roman"/>
          <w:sz w:val="28"/>
          <w:szCs w:val="28"/>
        </w:rPr>
        <w:t xml:space="preserve">t </w:t>
      </w:r>
      <w:r w:rsidRPr="008F3D5A">
        <w:rPr>
          <w:rFonts w:ascii="Times New Roman" w:hAnsi="Times New Roman"/>
          <w:sz w:val="28"/>
          <w:szCs w:val="28"/>
        </w:rPr>
        <w:t>në dispozicion;</w:t>
      </w:r>
    </w:p>
    <w:p w14:paraId="3041A3F9" w14:textId="111F4470" w:rsidR="00F50DF3" w:rsidRPr="008F3D5A" w:rsidRDefault="00F50DF3" w:rsidP="00B6188F">
      <w:pPr>
        <w:widowControl w:val="0"/>
        <w:autoSpaceDE w:val="0"/>
        <w:autoSpaceDN w:val="0"/>
        <w:adjustRightInd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c) </w:t>
      </w:r>
      <w:r w:rsidR="0032490C">
        <w:rPr>
          <w:rFonts w:ascii="Times New Roman" w:hAnsi="Times New Roman"/>
          <w:sz w:val="28"/>
          <w:szCs w:val="28"/>
        </w:rPr>
        <w:tab/>
      </w:r>
      <w:r w:rsidRPr="008F3D5A">
        <w:rPr>
          <w:rFonts w:ascii="Times New Roman" w:hAnsi="Times New Roman"/>
          <w:sz w:val="28"/>
          <w:szCs w:val="28"/>
        </w:rPr>
        <w:t>kur është e zbatueshme, deklarimin se, në mungesë përgjigjeje brenda afatit, skema e autorizimit do të konsiderohet e dhënë.</w:t>
      </w:r>
    </w:p>
    <w:p w14:paraId="54319A9B" w14:textId="77777777" w:rsidR="00B6188F" w:rsidRPr="008F3D5A" w:rsidRDefault="00B6188F" w:rsidP="00B6188F">
      <w:pPr>
        <w:widowControl w:val="0"/>
        <w:autoSpaceDE w:val="0"/>
        <w:autoSpaceDN w:val="0"/>
        <w:adjustRightInd w:val="0"/>
        <w:spacing w:after="0" w:line="240" w:lineRule="auto"/>
        <w:ind w:left="900" w:hanging="360"/>
        <w:rPr>
          <w:rFonts w:ascii="Times New Roman" w:hAnsi="Times New Roman"/>
          <w:sz w:val="28"/>
          <w:szCs w:val="28"/>
        </w:rPr>
      </w:pPr>
    </w:p>
    <w:p w14:paraId="613C5E26" w14:textId="428CC1E7" w:rsidR="00F50DF3" w:rsidRPr="008F3D5A" w:rsidRDefault="00F50DF3" w:rsidP="00050F5A">
      <w:pPr>
        <w:widowControl w:val="0"/>
        <w:autoSpaceDE w:val="0"/>
        <w:autoSpaceDN w:val="0"/>
        <w:adjustRightInd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6. </w:t>
      </w:r>
      <w:r w:rsidR="00050F5A" w:rsidRPr="008F3D5A">
        <w:rPr>
          <w:rFonts w:ascii="Times New Roman" w:hAnsi="Times New Roman"/>
          <w:sz w:val="28"/>
          <w:szCs w:val="28"/>
        </w:rPr>
        <w:tab/>
      </w:r>
      <w:r w:rsidRPr="008F3D5A">
        <w:rPr>
          <w:rFonts w:ascii="Times New Roman" w:hAnsi="Times New Roman"/>
          <w:sz w:val="28"/>
          <w:szCs w:val="28"/>
        </w:rPr>
        <w:t xml:space="preserve">Në rast se kërkesa është e paplotë, autoriteti kompetent njofton menjëherë </w:t>
      </w:r>
      <w:proofErr w:type="spellStart"/>
      <w:r w:rsidRPr="008F3D5A">
        <w:rPr>
          <w:rFonts w:ascii="Times New Roman" w:hAnsi="Times New Roman"/>
          <w:sz w:val="28"/>
          <w:szCs w:val="28"/>
        </w:rPr>
        <w:t>aplikuesin</w:t>
      </w:r>
      <w:proofErr w:type="spellEnd"/>
      <w:r w:rsidRPr="008F3D5A">
        <w:rPr>
          <w:rFonts w:ascii="Times New Roman" w:hAnsi="Times New Roman"/>
          <w:sz w:val="28"/>
          <w:szCs w:val="28"/>
        </w:rPr>
        <w:t xml:space="preserve"> për dokumentet shtesë të nevojshme dhe për efektet që kjo sjell mbi </w:t>
      </w:r>
      <w:r w:rsidR="007B2C8C" w:rsidRPr="008F3D5A">
        <w:rPr>
          <w:rFonts w:ascii="Times New Roman" w:hAnsi="Times New Roman"/>
          <w:sz w:val="28"/>
          <w:szCs w:val="28"/>
        </w:rPr>
        <w:t xml:space="preserve">ecurinë dhe </w:t>
      </w:r>
      <w:r w:rsidRPr="008F3D5A">
        <w:rPr>
          <w:rFonts w:ascii="Times New Roman" w:hAnsi="Times New Roman"/>
          <w:sz w:val="28"/>
          <w:szCs w:val="28"/>
        </w:rPr>
        <w:t>afatin e shqyrtimit</w:t>
      </w:r>
      <w:r w:rsidR="007B2C8C" w:rsidRPr="008F3D5A">
        <w:rPr>
          <w:rFonts w:ascii="Times New Roman" w:hAnsi="Times New Roman"/>
          <w:sz w:val="28"/>
          <w:szCs w:val="28"/>
        </w:rPr>
        <w:t xml:space="preserve"> të kërkesës</w:t>
      </w:r>
      <w:r w:rsidRPr="008F3D5A">
        <w:rPr>
          <w:rFonts w:ascii="Times New Roman" w:hAnsi="Times New Roman"/>
          <w:sz w:val="28"/>
          <w:szCs w:val="28"/>
        </w:rPr>
        <w:t>.</w:t>
      </w:r>
    </w:p>
    <w:p w14:paraId="2DF38F01" w14:textId="77777777" w:rsidR="00B6188F" w:rsidRPr="008F3D5A" w:rsidRDefault="00B6188F" w:rsidP="00050F5A">
      <w:pPr>
        <w:widowControl w:val="0"/>
        <w:autoSpaceDE w:val="0"/>
        <w:autoSpaceDN w:val="0"/>
        <w:adjustRightInd w:val="0"/>
        <w:spacing w:after="0" w:line="240" w:lineRule="auto"/>
        <w:ind w:left="360" w:hanging="360"/>
        <w:rPr>
          <w:rFonts w:ascii="Times New Roman" w:hAnsi="Times New Roman"/>
          <w:sz w:val="28"/>
          <w:szCs w:val="28"/>
        </w:rPr>
      </w:pPr>
    </w:p>
    <w:p w14:paraId="63F4B7B6" w14:textId="77777777" w:rsidR="00F50DF3" w:rsidRPr="008F3D5A" w:rsidRDefault="00F50DF3" w:rsidP="00050F5A">
      <w:pPr>
        <w:widowControl w:val="0"/>
        <w:autoSpaceDE w:val="0"/>
        <w:autoSpaceDN w:val="0"/>
        <w:adjustRightInd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7. Refuzimi i një kërkese për shkak të </w:t>
      </w:r>
      <w:proofErr w:type="spellStart"/>
      <w:r w:rsidRPr="008F3D5A">
        <w:rPr>
          <w:rFonts w:ascii="Times New Roman" w:hAnsi="Times New Roman"/>
          <w:sz w:val="28"/>
          <w:szCs w:val="28"/>
        </w:rPr>
        <w:t>mospërmbushjes</w:t>
      </w:r>
      <w:proofErr w:type="spellEnd"/>
      <w:r w:rsidRPr="008F3D5A">
        <w:rPr>
          <w:rFonts w:ascii="Times New Roman" w:hAnsi="Times New Roman"/>
          <w:sz w:val="28"/>
          <w:szCs w:val="28"/>
        </w:rPr>
        <w:t xml:space="preserve"> së procedurave ose formaliteteve të kërkuara njoftohet menjëherë dhe shoqërohet me arsyetimin përkatës, në përputhje me legjislacionin në fuqi.</w:t>
      </w:r>
    </w:p>
    <w:p w14:paraId="0AB78755" w14:textId="77777777" w:rsidR="00227260" w:rsidRPr="008F3D5A" w:rsidRDefault="00227260" w:rsidP="00227260">
      <w:pPr>
        <w:pStyle w:val="Hapesira7"/>
        <w:rPr>
          <w:rFonts w:ascii="Times New Roman" w:hAnsi="Times New Roman" w:cs="Times New Roman"/>
          <w:sz w:val="28"/>
          <w:szCs w:val="28"/>
          <w:lang w:val="sq-AL"/>
        </w:rPr>
      </w:pPr>
    </w:p>
    <w:p w14:paraId="3DCF8206" w14:textId="6038DA7F" w:rsidR="00227260" w:rsidRPr="008F3D5A" w:rsidRDefault="00227260" w:rsidP="00227260">
      <w:pPr>
        <w:widowControl w:val="0"/>
        <w:spacing w:after="0" w:line="240" w:lineRule="auto"/>
        <w:jc w:val="center"/>
        <w:rPr>
          <w:rFonts w:ascii="Times New Roman" w:hAnsi="Times New Roman"/>
          <w:b/>
          <w:bCs/>
          <w:sz w:val="28"/>
          <w:szCs w:val="28"/>
        </w:rPr>
      </w:pPr>
      <w:bookmarkStart w:id="16" w:name="_Hlk211772135"/>
      <w:r w:rsidRPr="008F3D5A">
        <w:rPr>
          <w:rFonts w:ascii="Times New Roman" w:hAnsi="Times New Roman"/>
          <w:b/>
          <w:bCs/>
          <w:sz w:val="28"/>
          <w:szCs w:val="28"/>
        </w:rPr>
        <w:t xml:space="preserve">Neni </w:t>
      </w:r>
      <w:r w:rsidR="001337C7" w:rsidRPr="008F3D5A">
        <w:rPr>
          <w:rFonts w:ascii="Times New Roman" w:hAnsi="Times New Roman"/>
          <w:b/>
          <w:bCs/>
          <w:sz w:val="28"/>
          <w:szCs w:val="28"/>
        </w:rPr>
        <w:t>11</w:t>
      </w:r>
    </w:p>
    <w:p w14:paraId="5CBBF838" w14:textId="39984B9C" w:rsidR="00227260" w:rsidRPr="008F3D5A" w:rsidRDefault="00160673" w:rsidP="00227260">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P</w:t>
      </w:r>
      <w:r w:rsidR="00227260" w:rsidRPr="008F3D5A">
        <w:rPr>
          <w:rFonts w:ascii="Times New Roman" w:hAnsi="Times New Roman" w:cs="Times New Roman"/>
          <w:sz w:val="28"/>
          <w:szCs w:val="28"/>
          <w:lang w:val="sq-AL"/>
        </w:rPr>
        <w:t>ërzgjedh</w:t>
      </w:r>
      <w:r w:rsidRPr="008F3D5A">
        <w:rPr>
          <w:rFonts w:ascii="Times New Roman" w:hAnsi="Times New Roman" w:cs="Times New Roman"/>
          <w:sz w:val="28"/>
          <w:szCs w:val="28"/>
          <w:lang w:val="sq-AL"/>
        </w:rPr>
        <w:t>ja ndërmjet disa kërkuesve</w:t>
      </w:r>
    </w:p>
    <w:p w14:paraId="322E6698" w14:textId="77777777" w:rsidR="00227260" w:rsidRPr="008F3D5A" w:rsidRDefault="00227260" w:rsidP="00227260">
      <w:pPr>
        <w:pStyle w:val="Hapesira7"/>
        <w:rPr>
          <w:rFonts w:ascii="Times New Roman" w:hAnsi="Times New Roman" w:cs="Times New Roman"/>
          <w:sz w:val="28"/>
          <w:szCs w:val="28"/>
          <w:lang w:val="sq-AL"/>
        </w:rPr>
      </w:pPr>
    </w:p>
    <w:p w14:paraId="32FE3209" w14:textId="6101C912" w:rsidR="00050F5A" w:rsidRPr="008F3D5A" w:rsidRDefault="00227260" w:rsidP="00050F5A">
      <w:pPr>
        <w:pStyle w:val="ListParagraph"/>
        <w:widowControl w:val="0"/>
        <w:numPr>
          <w:ilvl w:val="0"/>
          <w:numId w:val="19"/>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Në rastet kur numri i skemave </w:t>
      </w:r>
      <w:r w:rsidR="00317775" w:rsidRPr="008F3D5A">
        <w:rPr>
          <w:rFonts w:ascii="Times New Roman" w:hAnsi="Times New Roman"/>
          <w:sz w:val="28"/>
          <w:szCs w:val="28"/>
        </w:rPr>
        <w:t>të autorizimit</w:t>
      </w:r>
      <w:r w:rsidRPr="008F3D5A">
        <w:rPr>
          <w:rFonts w:ascii="Times New Roman" w:hAnsi="Times New Roman"/>
          <w:sz w:val="28"/>
          <w:szCs w:val="28"/>
        </w:rPr>
        <w:t xml:space="preserve"> në dispozicion është i kufizuar </w:t>
      </w:r>
      <w:r w:rsidR="005F37E0" w:rsidRPr="008F3D5A">
        <w:rPr>
          <w:rFonts w:ascii="Times New Roman" w:hAnsi="Times New Roman"/>
          <w:sz w:val="28"/>
          <w:szCs w:val="28"/>
        </w:rPr>
        <w:t>për shkak të mungesës së burimeve natyrore ose të kapaciteteve teknike</w:t>
      </w:r>
      <w:r w:rsidRPr="008F3D5A">
        <w:rPr>
          <w:rFonts w:ascii="Times New Roman" w:hAnsi="Times New Roman"/>
          <w:sz w:val="28"/>
          <w:szCs w:val="28"/>
        </w:rPr>
        <w:t xml:space="preserve">, zhvillohet një procedurë përzgjedhëse ndërmjet </w:t>
      </w:r>
      <w:r w:rsidR="00160673" w:rsidRPr="008F3D5A">
        <w:rPr>
          <w:rFonts w:ascii="Times New Roman" w:hAnsi="Times New Roman"/>
          <w:sz w:val="28"/>
          <w:szCs w:val="28"/>
        </w:rPr>
        <w:t xml:space="preserve">kërkuesve </w:t>
      </w:r>
      <w:r w:rsidRPr="008F3D5A">
        <w:rPr>
          <w:rFonts w:ascii="Times New Roman" w:hAnsi="Times New Roman"/>
          <w:sz w:val="28"/>
          <w:szCs w:val="28"/>
        </w:rPr>
        <w:t xml:space="preserve">të mundshëm. </w:t>
      </w:r>
    </w:p>
    <w:p w14:paraId="39229E6D" w14:textId="2CF7A192" w:rsidR="00227260" w:rsidRPr="008F3D5A" w:rsidRDefault="00227260" w:rsidP="00050F5A">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p>
    <w:p w14:paraId="002480D6" w14:textId="586C3A90" w:rsidR="00227260" w:rsidRPr="008F3D5A" w:rsidRDefault="00227260" w:rsidP="00050F5A">
      <w:pPr>
        <w:pStyle w:val="ListParagraph"/>
        <w:widowControl w:val="0"/>
        <w:numPr>
          <w:ilvl w:val="0"/>
          <w:numId w:val="19"/>
        </w:numPr>
        <w:spacing w:after="0" w:line="240" w:lineRule="auto"/>
        <w:ind w:left="360"/>
        <w:jc w:val="both"/>
        <w:rPr>
          <w:rFonts w:ascii="Times New Roman" w:hAnsi="Times New Roman"/>
          <w:sz w:val="28"/>
          <w:szCs w:val="28"/>
        </w:rPr>
      </w:pPr>
      <w:r w:rsidRPr="008F3D5A">
        <w:rPr>
          <w:rFonts w:ascii="Times New Roman" w:hAnsi="Times New Roman"/>
          <w:sz w:val="28"/>
          <w:szCs w:val="28"/>
        </w:rPr>
        <w:t>Procedura e parashikuar sipas pikës 1, të këtij neni, duhet të jetë e paanshme, transparente dhe të bëhet publike në të gjitha fazat e procesit përzgjedhës.</w:t>
      </w:r>
    </w:p>
    <w:p w14:paraId="53CF7299" w14:textId="77777777" w:rsidR="00050F5A" w:rsidRPr="008F3D5A" w:rsidRDefault="00050F5A" w:rsidP="00050F5A">
      <w:pPr>
        <w:pStyle w:val="ListParagraph"/>
        <w:widowControl w:val="0"/>
        <w:spacing w:after="0" w:line="240" w:lineRule="auto"/>
        <w:ind w:left="360" w:hanging="360"/>
        <w:jc w:val="both"/>
        <w:rPr>
          <w:rFonts w:ascii="Times New Roman" w:hAnsi="Times New Roman"/>
          <w:sz w:val="28"/>
          <w:szCs w:val="28"/>
        </w:rPr>
      </w:pPr>
    </w:p>
    <w:p w14:paraId="136F3EED" w14:textId="177576A3" w:rsidR="00227260" w:rsidRPr="008F3D5A" w:rsidRDefault="0084398F" w:rsidP="00050F5A">
      <w:pPr>
        <w:pStyle w:val="ListParagraph"/>
        <w:widowControl w:val="0"/>
        <w:numPr>
          <w:ilvl w:val="0"/>
          <w:numId w:val="19"/>
        </w:numPr>
        <w:spacing w:after="0" w:line="240" w:lineRule="auto"/>
        <w:ind w:left="360"/>
        <w:jc w:val="both"/>
        <w:rPr>
          <w:rFonts w:ascii="Times New Roman" w:hAnsi="Times New Roman"/>
          <w:sz w:val="28"/>
          <w:szCs w:val="28"/>
        </w:rPr>
      </w:pPr>
      <w:r w:rsidRPr="008F3D5A">
        <w:rPr>
          <w:rFonts w:ascii="Times New Roman" w:hAnsi="Times New Roman"/>
          <w:sz w:val="28"/>
          <w:szCs w:val="28"/>
        </w:rPr>
        <w:t>Në rastet e parashikuara në pikën 1</w:t>
      </w:r>
      <w:r w:rsidR="00050F5A" w:rsidRPr="008F3D5A">
        <w:rPr>
          <w:rFonts w:ascii="Times New Roman" w:hAnsi="Times New Roman"/>
          <w:sz w:val="28"/>
          <w:szCs w:val="28"/>
        </w:rPr>
        <w:t>,</w:t>
      </w:r>
      <w:r w:rsidRPr="008F3D5A">
        <w:rPr>
          <w:rFonts w:ascii="Times New Roman" w:hAnsi="Times New Roman"/>
          <w:sz w:val="28"/>
          <w:szCs w:val="28"/>
        </w:rPr>
        <w:t xml:space="preserve"> të këtij neni, skema e autorizimit jepet për një periudhë të kufizuar të përshtatshme, pa të drejtë rinovimi automatik dhe pa dhënë përparësi për ofruesin</w:t>
      </w:r>
      <w:r w:rsidR="00050F5A" w:rsidRPr="008F3D5A">
        <w:rPr>
          <w:rFonts w:ascii="Times New Roman" w:hAnsi="Times New Roman"/>
          <w:sz w:val="28"/>
          <w:szCs w:val="28"/>
        </w:rPr>
        <w:t>,</w:t>
      </w:r>
      <w:r w:rsidRPr="008F3D5A">
        <w:rPr>
          <w:rFonts w:ascii="Times New Roman" w:hAnsi="Times New Roman"/>
          <w:sz w:val="28"/>
          <w:szCs w:val="28"/>
        </w:rPr>
        <w:t xml:space="preserve"> të cilit i ka përfunduar afati i vlefshmërisë së autorizimit</w:t>
      </w:r>
      <w:r w:rsidR="00050F5A" w:rsidRPr="008F3D5A">
        <w:rPr>
          <w:rFonts w:ascii="Times New Roman" w:hAnsi="Times New Roman"/>
          <w:sz w:val="28"/>
          <w:szCs w:val="28"/>
        </w:rPr>
        <w:t>,</w:t>
      </w:r>
      <w:r w:rsidRPr="008F3D5A">
        <w:rPr>
          <w:rFonts w:ascii="Times New Roman" w:hAnsi="Times New Roman"/>
          <w:sz w:val="28"/>
          <w:szCs w:val="28"/>
        </w:rPr>
        <w:t xml:space="preserve"> ose </w:t>
      </w:r>
      <w:r w:rsidR="00050F5A" w:rsidRPr="008F3D5A">
        <w:rPr>
          <w:rFonts w:ascii="Times New Roman" w:hAnsi="Times New Roman"/>
          <w:sz w:val="28"/>
          <w:szCs w:val="28"/>
        </w:rPr>
        <w:t>p</w:t>
      </w:r>
      <w:r w:rsidR="0053434D" w:rsidRPr="008F3D5A">
        <w:rPr>
          <w:rFonts w:ascii="Times New Roman" w:hAnsi="Times New Roman"/>
          <w:sz w:val="28"/>
          <w:szCs w:val="28"/>
        </w:rPr>
        <w:t>ë</w:t>
      </w:r>
      <w:r w:rsidR="00050F5A" w:rsidRPr="008F3D5A">
        <w:rPr>
          <w:rFonts w:ascii="Times New Roman" w:hAnsi="Times New Roman"/>
          <w:sz w:val="28"/>
          <w:szCs w:val="28"/>
        </w:rPr>
        <w:t xml:space="preserve">r </w:t>
      </w:r>
      <w:r w:rsidRPr="008F3D5A">
        <w:rPr>
          <w:rFonts w:ascii="Times New Roman" w:hAnsi="Times New Roman"/>
          <w:sz w:val="28"/>
          <w:szCs w:val="28"/>
        </w:rPr>
        <w:t>personat e lidhur me të</w:t>
      </w:r>
      <w:r w:rsidR="00227260" w:rsidRPr="008F3D5A">
        <w:rPr>
          <w:rFonts w:ascii="Times New Roman" w:hAnsi="Times New Roman"/>
          <w:sz w:val="28"/>
          <w:szCs w:val="28"/>
        </w:rPr>
        <w:t>.</w:t>
      </w:r>
    </w:p>
    <w:p w14:paraId="2AA85B5F" w14:textId="77777777" w:rsidR="00050F5A" w:rsidRPr="008F3D5A" w:rsidRDefault="00050F5A" w:rsidP="00050F5A">
      <w:pPr>
        <w:pStyle w:val="ListParagraph"/>
        <w:widowControl w:val="0"/>
        <w:spacing w:after="0" w:line="240" w:lineRule="auto"/>
        <w:ind w:left="360" w:hanging="360"/>
        <w:jc w:val="both"/>
        <w:rPr>
          <w:rFonts w:ascii="Times New Roman" w:hAnsi="Times New Roman"/>
          <w:sz w:val="28"/>
          <w:szCs w:val="28"/>
        </w:rPr>
      </w:pPr>
    </w:p>
    <w:p w14:paraId="2DCDD1E2" w14:textId="51A39969" w:rsidR="00227260" w:rsidRPr="008F3D5A" w:rsidRDefault="00227260" w:rsidP="00050F5A">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4.</w:t>
      </w:r>
      <w:r w:rsidR="00050F5A" w:rsidRPr="008F3D5A">
        <w:rPr>
          <w:rFonts w:ascii="Times New Roman" w:hAnsi="Times New Roman"/>
          <w:sz w:val="28"/>
          <w:szCs w:val="28"/>
        </w:rPr>
        <w:tab/>
      </w:r>
      <w:r w:rsidR="000702E9" w:rsidRPr="008F3D5A">
        <w:rPr>
          <w:rFonts w:ascii="Times New Roman" w:hAnsi="Times New Roman"/>
          <w:sz w:val="28"/>
          <w:szCs w:val="28"/>
        </w:rPr>
        <w:t xml:space="preserve">Autoritetet kompetente, në përcaktimin e rregullave për procedurën e përzgjedhjes marrin në konsideratë çështje që lidhen me shëndetin publik, objektivat e politikës sociale, shëndetin dhe sigurinë e punonjësve ose </w:t>
      </w:r>
      <w:r w:rsidR="000702E9" w:rsidRPr="008F3D5A">
        <w:rPr>
          <w:rFonts w:ascii="Times New Roman" w:hAnsi="Times New Roman"/>
          <w:sz w:val="28"/>
          <w:szCs w:val="28"/>
        </w:rPr>
        <w:lastRenderedPageBreak/>
        <w:t>personave të vetëpunësuar, mbrojtjen e mjedisit, ruajtjen e trashëgimisë kulturore, si dhe arsye të tjera madhore që lidhen me interesin publik, në përputhje me të drejtën e Bashkimit Evropian</w:t>
      </w:r>
      <w:r w:rsidRPr="008F3D5A">
        <w:rPr>
          <w:rFonts w:ascii="Times New Roman" w:hAnsi="Times New Roman"/>
          <w:sz w:val="28"/>
          <w:szCs w:val="28"/>
        </w:rPr>
        <w:t>.</w:t>
      </w:r>
    </w:p>
    <w:bookmarkEnd w:id="1"/>
    <w:bookmarkEnd w:id="6"/>
    <w:bookmarkEnd w:id="7"/>
    <w:bookmarkEnd w:id="16"/>
    <w:p w14:paraId="2CAC159D" w14:textId="77777777" w:rsidR="000C7C54" w:rsidRPr="008F3D5A" w:rsidRDefault="000C7C54" w:rsidP="00227260">
      <w:pPr>
        <w:pStyle w:val="ListParagraph"/>
        <w:widowControl w:val="0"/>
        <w:spacing w:after="0" w:line="240" w:lineRule="auto"/>
        <w:ind w:left="0" w:firstLine="284"/>
        <w:jc w:val="both"/>
        <w:rPr>
          <w:rFonts w:ascii="Times New Roman" w:hAnsi="Times New Roman"/>
          <w:sz w:val="28"/>
          <w:szCs w:val="28"/>
        </w:rPr>
      </w:pPr>
    </w:p>
    <w:p w14:paraId="09631C66" w14:textId="1733F46F" w:rsidR="00A64715" w:rsidRPr="008F3D5A" w:rsidRDefault="00A64715" w:rsidP="00A64715">
      <w:pPr>
        <w:widowControl w:val="0"/>
        <w:spacing w:after="0" w:line="240" w:lineRule="auto"/>
        <w:jc w:val="center"/>
        <w:rPr>
          <w:rFonts w:ascii="Times New Roman" w:hAnsi="Times New Roman"/>
          <w:b/>
          <w:bCs/>
          <w:sz w:val="28"/>
          <w:szCs w:val="28"/>
        </w:rPr>
      </w:pPr>
      <w:r w:rsidRPr="008F3D5A">
        <w:rPr>
          <w:rFonts w:ascii="Times New Roman" w:hAnsi="Times New Roman"/>
          <w:b/>
          <w:bCs/>
          <w:sz w:val="28"/>
          <w:szCs w:val="28"/>
        </w:rPr>
        <w:t xml:space="preserve">KREU </w:t>
      </w:r>
      <w:r w:rsidR="00DD5D8E" w:rsidRPr="008F3D5A">
        <w:rPr>
          <w:rFonts w:ascii="Times New Roman" w:hAnsi="Times New Roman"/>
          <w:b/>
          <w:bCs/>
          <w:sz w:val="28"/>
          <w:szCs w:val="28"/>
        </w:rPr>
        <w:t>III</w:t>
      </w:r>
    </w:p>
    <w:p w14:paraId="3A4528D5" w14:textId="77777777" w:rsidR="00A64715" w:rsidRPr="008F3D5A" w:rsidRDefault="00A64715" w:rsidP="00A64715">
      <w:pPr>
        <w:widowControl w:val="0"/>
        <w:spacing w:after="0" w:line="240" w:lineRule="auto"/>
        <w:jc w:val="center"/>
        <w:rPr>
          <w:rFonts w:ascii="Times New Roman" w:hAnsi="Times New Roman"/>
          <w:b/>
          <w:bCs/>
          <w:sz w:val="28"/>
          <w:szCs w:val="28"/>
        </w:rPr>
      </w:pPr>
      <w:bookmarkStart w:id="17" w:name="_Hlk188528996"/>
      <w:r w:rsidRPr="008F3D5A">
        <w:rPr>
          <w:rFonts w:ascii="Times New Roman" w:hAnsi="Times New Roman"/>
          <w:b/>
          <w:bCs/>
          <w:sz w:val="28"/>
          <w:szCs w:val="28"/>
        </w:rPr>
        <w:t>LIRIA PËR OFRIMIN E SHËRBIMEVE NDËRKUFITARE DHE PËRJASHTIMET</w:t>
      </w:r>
    </w:p>
    <w:bookmarkEnd w:id="17"/>
    <w:p w14:paraId="0A3C3A90" w14:textId="77777777" w:rsidR="00A64715" w:rsidRPr="008F3D5A" w:rsidRDefault="00A64715" w:rsidP="00A64715">
      <w:pPr>
        <w:widowControl w:val="0"/>
        <w:spacing w:after="0" w:line="240" w:lineRule="auto"/>
        <w:jc w:val="center"/>
        <w:rPr>
          <w:rFonts w:ascii="Times New Roman" w:hAnsi="Times New Roman"/>
          <w:b/>
          <w:bCs/>
          <w:sz w:val="28"/>
          <w:szCs w:val="28"/>
        </w:rPr>
      </w:pPr>
    </w:p>
    <w:p w14:paraId="439F6F38" w14:textId="6B8023C4" w:rsidR="00A64715" w:rsidRPr="008F3D5A" w:rsidRDefault="00A64715" w:rsidP="00A64715">
      <w:pPr>
        <w:widowControl w:val="0"/>
        <w:spacing w:after="0" w:line="240" w:lineRule="auto"/>
        <w:jc w:val="center"/>
        <w:rPr>
          <w:rFonts w:ascii="Times New Roman" w:hAnsi="Times New Roman"/>
          <w:b/>
          <w:bCs/>
          <w:sz w:val="28"/>
          <w:szCs w:val="28"/>
        </w:rPr>
      </w:pPr>
      <w:r w:rsidRPr="008F3D5A">
        <w:rPr>
          <w:rFonts w:ascii="Times New Roman" w:hAnsi="Times New Roman"/>
          <w:b/>
          <w:bCs/>
          <w:sz w:val="28"/>
          <w:szCs w:val="28"/>
        </w:rPr>
        <w:t xml:space="preserve">Neni </w:t>
      </w:r>
      <w:r w:rsidR="004B23C5" w:rsidRPr="008F3D5A">
        <w:rPr>
          <w:rFonts w:ascii="Times New Roman" w:hAnsi="Times New Roman"/>
          <w:b/>
          <w:bCs/>
          <w:sz w:val="28"/>
          <w:szCs w:val="28"/>
        </w:rPr>
        <w:t>12</w:t>
      </w:r>
    </w:p>
    <w:p w14:paraId="4155E571" w14:textId="77777777" w:rsidR="00626766" w:rsidRPr="008F3D5A" w:rsidRDefault="00626766" w:rsidP="00626766">
      <w:pPr>
        <w:tabs>
          <w:tab w:val="center" w:pos="4680"/>
          <w:tab w:val="left" w:pos="6070"/>
        </w:tabs>
        <w:spacing w:after="120" w:line="288" w:lineRule="auto"/>
        <w:jc w:val="center"/>
        <w:rPr>
          <w:rFonts w:ascii="Times New Roman" w:hAnsi="Times New Roman"/>
          <w:b/>
          <w:bCs/>
          <w:sz w:val="28"/>
          <w:szCs w:val="28"/>
        </w:rPr>
      </w:pPr>
      <w:r w:rsidRPr="008F3D5A">
        <w:rPr>
          <w:rFonts w:ascii="Times New Roman" w:hAnsi="Times New Roman"/>
          <w:b/>
          <w:bCs/>
          <w:sz w:val="28"/>
          <w:szCs w:val="28"/>
        </w:rPr>
        <w:t>Liria për ofrimin e shërbimeve ndërkufitare</w:t>
      </w:r>
    </w:p>
    <w:p w14:paraId="60E13385" w14:textId="0930E0CC" w:rsidR="00620E38" w:rsidRPr="008F3D5A" w:rsidRDefault="00620E38" w:rsidP="005A1E49">
      <w:pPr>
        <w:pStyle w:val="ListParagraph"/>
        <w:widowControl w:val="0"/>
        <w:numPr>
          <w:ilvl w:val="0"/>
          <w:numId w:val="20"/>
        </w:numPr>
        <w:spacing w:after="0" w:line="240" w:lineRule="auto"/>
        <w:ind w:left="360"/>
        <w:jc w:val="both"/>
        <w:rPr>
          <w:rFonts w:ascii="Times New Roman" w:hAnsi="Times New Roman"/>
          <w:sz w:val="28"/>
          <w:szCs w:val="28"/>
        </w:rPr>
      </w:pPr>
      <w:r w:rsidRPr="008F3D5A">
        <w:rPr>
          <w:rFonts w:ascii="Times New Roman" w:hAnsi="Times New Roman"/>
          <w:sz w:val="28"/>
          <w:szCs w:val="28"/>
        </w:rPr>
        <w:t>Ofruesit të vendosur në një shtet anëtar i njihet e drejta për të ofruar shërbime në mënyrë të përkohshme në territorin e Republikës së Shqipërisë, pa detyrimin për t’u vendosur në këtë territor. Autoritetet kompetente garantojnë ushtrimin e lirë të kësaj veprimtarie në përputhje me këtë ligj dhe me të drejtën e Bashkimit Evropian.</w:t>
      </w:r>
    </w:p>
    <w:p w14:paraId="3F004A58" w14:textId="77777777" w:rsidR="00050F5A" w:rsidRPr="008F3D5A" w:rsidRDefault="00050F5A" w:rsidP="005A1E49">
      <w:pPr>
        <w:pStyle w:val="ListParagraph"/>
        <w:widowControl w:val="0"/>
        <w:spacing w:after="0" w:line="240" w:lineRule="auto"/>
        <w:ind w:left="360" w:hanging="360"/>
        <w:jc w:val="both"/>
        <w:rPr>
          <w:rFonts w:ascii="Times New Roman" w:hAnsi="Times New Roman"/>
          <w:sz w:val="28"/>
          <w:szCs w:val="28"/>
        </w:rPr>
      </w:pPr>
    </w:p>
    <w:p w14:paraId="3A826B67" w14:textId="38CBE204" w:rsidR="00620E38" w:rsidRPr="008F3D5A" w:rsidRDefault="00620E38" w:rsidP="005A1E49">
      <w:pPr>
        <w:pStyle w:val="ListParagraph"/>
        <w:widowControl w:val="0"/>
        <w:numPr>
          <w:ilvl w:val="0"/>
          <w:numId w:val="20"/>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Qasja në një veprimtari shërbimi dhe ofrimi i saj në territorin e Republikës së Shqipërisë pa u vendosur mund t’u nënshtrohen vetëm kërkesave që, në mënyrë </w:t>
      </w:r>
      <w:proofErr w:type="spellStart"/>
      <w:r w:rsidRPr="008F3D5A">
        <w:rPr>
          <w:rFonts w:ascii="Times New Roman" w:hAnsi="Times New Roman"/>
          <w:sz w:val="28"/>
          <w:szCs w:val="28"/>
        </w:rPr>
        <w:t>kumulative</w:t>
      </w:r>
      <w:proofErr w:type="spellEnd"/>
      <w:r w:rsidRPr="008F3D5A">
        <w:rPr>
          <w:rFonts w:ascii="Times New Roman" w:hAnsi="Times New Roman"/>
          <w:sz w:val="28"/>
          <w:szCs w:val="28"/>
        </w:rPr>
        <w:t>:</w:t>
      </w:r>
    </w:p>
    <w:p w14:paraId="66CC1F5C" w14:textId="77777777" w:rsidR="00050F5A" w:rsidRPr="008F3D5A" w:rsidRDefault="00050F5A" w:rsidP="00050F5A">
      <w:pPr>
        <w:pStyle w:val="ListParagraph"/>
        <w:widowControl w:val="0"/>
        <w:spacing w:after="0" w:line="240" w:lineRule="auto"/>
        <w:ind w:left="644"/>
        <w:jc w:val="both"/>
        <w:rPr>
          <w:rFonts w:ascii="Times New Roman" w:hAnsi="Times New Roman"/>
          <w:sz w:val="28"/>
          <w:szCs w:val="28"/>
        </w:rPr>
      </w:pPr>
    </w:p>
    <w:p w14:paraId="385F3273" w14:textId="032206A2" w:rsidR="00620E38" w:rsidRPr="008F3D5A" w:rsidRDefault="00620E38" w:rsidP="005A1E49">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a) nuk janë diskriminuese, as drejtpërdrejt as tërthorazi, për shkak të shtetësisë së ofruesit ose për personat juridikë të shtetit të vendosjes;</w:t>
      </w:r>
    </w:p>
    <w:p w14:paraId="371F2C10" w14:textId="04D418A8" w:rsidR="00620E38" w:rsidRPr="008F3D5A" w:rsidRDefault="00620E38" w:rsidP="005A1E49">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5A1E49" w:rsidRPr="008F3D5A">
        <w:rPr>
          <w:rFonts w:ascii="Times New Roman" w:hAnsi="Times New Roman"/>
          <w:sz w:val="28"/>
          <w:szCs w:val="28"/>
        </w:rPr>
        <w:tab/>
      </w:r>
      <w:r w:rsidRPr="008F3D5A">
        <w:rPr>
          <w:rFonts w:ascii="Times New Roman" w:hAnsi="Times New Roman"/>
          <w:sz w:val="28"/>
          <w:szCs w:val="28"/>
        </w:rPr>
        <w:t>janë të domosdoshme dhe të justifikuara nga arsye madhore që lidhen me rendin publik, sigurinë publike, shëndetin publik ose mbrojtjen e mjedisit;</w:t>
      </w:r>
    </w:p>
    <w:p w14:paraId="41EA23D3" w14:textId="1678041B" w:rsidR="00620E38" w:rsidRPr="008F3D5A" w:rsidRDefault="00620E38" w:rsidP="005A1E49">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5A1E49" w:rsidRPr="008F3D5A">
        <w:rPr>
          <w:rFonts w:ascii="Times New Roman" w:hAnsi="Times New Roman"/>
          <w:sz w:val="28"/>
          <w:szCs w:val="28"/>
        </w:rPr>
        <w:tab/>
      </w:r>
      <w:r w:rsidRPr="008F3D5A">
        <w:rPr>
          <w:rFonts w:ascii="Times New Roman" w:hAnsi="Times New Roman"/>
          <w:sz w:val="28"/>
          <w:szCs w:val="28"/>
        </w:rPr>
        <w:t>janë proporcionale me objektivin e ndjekur, të përshtatshme për arritjen e tij dhe nuk shkojnë përtej asaj që është e nevojshme për arritjen e tij.</w:t>
      </w:r>
    </w:p>
    <w:p w14:paraId="2B93758E" w14:textId="77777777" w:rsidR="005A1E49" w:rsidRPr="008F3D5A" w:rsidRDefault="005A1E49" w:rsidP="006A469F">
      <w:pPr>
        <w:pStyle w:val="ListParagraph"/>
        <w:widowControl w:val="0"/>
        <w:spacing w:after="0" w:line="240" w:lineRule="auto"/>
        <w:ind w:left="0" w:firstLine="284"/>
        <w:jc w:val="both"/>
        <w:rPr>
          <w:rFonts w:ascii="Times New Roman" w:hAnsi="Times New Roman"/>
          <w:sz w:val="28"/>
          <w:szCs w:val="28"/>
        </w:rPr>
      </w:pPr>
    </w:p>
    <w:p w14:paraId="4E6D3077" w14:textId="4881B064" w:rsidR="00620E38" w:rsidRPr="008F3D5A" w:rsidRDefault="00620E38" w:rsidP="005A1E49">
      <w:pPr>
        <w:pStyle w:val="ListParagraph"/>
        <w:widowControl w:val="0"/>
        <w:numPr>
          <w:ilvl w:val="0"/>
          <w:numId w:val="20"/>
        </w:numPr>
        <w:spacing w:after="0" w:line="240" w:lineRule="auto"/>
        <w:ind w:left="360"/>
        <w:jc w:val="both"/>
        <w:rPr>
          <w:rFonts w:ascii="Times New Roman" w:hAnsi="Times New Roman"/>
          <w:sz w:val="28"/>
          <w:szCs w:val="28"/>
        </w:rPr>
      </w:pPr>
      <w:r w:rsidRPr="008F3D5A">
        <w:rPr>
          <w:rFonts w:ascii="Times New Roman" w:hAnsi="Times New Roman"/>
          <w:sz w:val="28"/>
          <w:szCs w:val="28"/>
        </w:rPr>
        <w:t>Liria për ofrimin e shërbimeve ndërkufitare nuk kufizohet nëpërmjet kërkesave të mëposhtme:</w:t>
      </w:r>
    </w:p>
    <w:p w14:paraId="26DEB2E5" w14:textId="77777777" w:rsidR="005A1E49" w:rsidRPr="008F3D5A" w:rsidRDefault="005A1E49" w:rsidP="005A1E49">
      <w:pPr>
        <w:pStyle w:val="ListParagraph"/>
        <w:widowControl w:val="0"/>
        <w:spacing w:after="0" w:line="240" w:lineRule="auto"/>
        <w:ind w:left="644"/>
        <w:jc w:val="both"/>
        <w:rPr>
          <w:rFonts w:ascii="Times New Roman" w:hAnsi="Times New Roman"/>
          <w:sz w:val="28"/>
          <w:szCs w:val="28"/>
        </w:rPr>
      </w:pPr>
    </w:p>
    <w:p w14:paraId="4DE924C3" w14:textId="4C0E4F4B" w:rsidR="00620E38" w:rsidRPr="008F3D5A" w:rsidRDefault="00620E38" w:rsidP="005A1E49">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5A1E49" w:rsidRPr="008F3D5A">
        <w:rPr>
          <w:rFonts w:ascii="Times New Roman" w:hAnsi="Times New Roman"/>
          <w:sz w:val="28"/>
          <w:szCs w:val="28"/>
        </w:rPr>
        <w:t xml:space="preserve"> D</w:t>
      </w:r>
      <w:r w:rsidRPr="008F3D5A">
        <w:rPr>
          <w:rFonts w:ascii="Times New Roman" w:hAnsi="Times New Roman"/>
          <w:sz w:val="28"/>
          <w:szCs w:val="28"/>
        </w:rPr>
        <w:t>etyrimit për të pasur vendosje në territorin e Republikës së Shqipërisë;</w:t>
      </w:r>
    </w:p>
    <w:p w14:paraId="04343D63" w14:textId="3FE612DC" w:rsidR="00620E38" w:rsidRPr="008F3D5A" w:rsidRDefault="00620E38" w:rsidP="005A1E49">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5A1E49" w:rsidRPr="008F3D5A">
        <w:rPr>
          <w:rFonts w:ascii="Times New Roman" w:hAnsi="Times New Roman"/>
          <w:sz w:val="28"/>
          <w:szCs w:val="28"/>
        </w:rPr>
        <w:t>D</w:t>
      </w:r>
      <w:r w:rsidRPr="008F3D5A">
        <w:rPr>
          <w:rFonts w:ascii="Times New Roman" w:hAnsi="Times New Roman"/>
          <w:sz w:val="28"/>
          <w:szCs w:val="28"/>
        </w:rPr>
        <w:t>etyrimit për të marrë autorizim nga autoritetet kompetente shqiptare, përfshirë regjistrimin në një regjistër ose pranë një organi apo shoqate profesionale, përveç rasteve të përcaktuara shprehimisht në këtë ligj ose në legjislacionin sektorial të posaçëm, në përputhje me të drejtën e Bashkimit Evropian;</w:t>
      </w:r>
    </w:p>
    <w:p w14:paraId="6323ABB2" w14:textId="1B7F6E44" w:rsidR="00620E38" w:rsidRPr="008F3D5A" w:rsidRDefault="00620E38" w:rsidP="005A1E49">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5A1E49" w:rsidRPr="008F3D5A">
        <w:rPr>
          <w:rFonts w:ascii="Times New Roman" w:hAnsi="Times New Roman"/>
          <w:sz w:val="28"/>
          <w:szCs w:val="28"/>
        </w:rPr>
        <w:t xml:space="preserve"> N</w:t>
      </w:r>
      <w:r w:rsidRPr="008F3D5A">
        <w:rPr>
          <w:rFonts w:ascii="Times New Roman" w:hAnsi="Times New Roman"/>
          <w:sz w:val="28"/>
          <w:szCs w:val="28"/>
        </w:rPr>
        <w:t>dalimit për të ngritur një formë ose infrastrukturë të nevojshme për ofrimin e shërbimit, si zyra, ambiente këshillimore ose pajisje pune, për sa kohë që kjo nuk përbën vendosje të qëndrueshme në kuptim të këtij ligji;</w:t>
      </w:r>
    </w:p>
    <w:p w14:paraId="6A7EB65C" w14:textId="7C0DBACD" w:rsidR="00620E38" w:rsidRPr="008F3D5A" w:rsidRDefault="00620E38" w:rsidP="005A1E49">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ç) </w:t>
      </w:r>
      <w:r w:rsidR="005A1E49" w:rsidRPr="008F3D5A">
        <w:rPr>
          <w:rFonts w:ascii="Times New Roman" w:hAnsi="Times New Roman"/>
          <w:sz w:val="28"/>
          <w:szCs w:val="28"/>
        </w:rPr>
        <w:tab/>
        <w:t>K</w:t>
      </w:r>
      <w:r w:rsidRPr="008F3D5A">
        <w:rPr>
          <w:rFonts w:ascii="Times New Roman" w:hAnsi="Times New Roman"/>
          <w:sz w:val="28"/>
          <w:szCs w:val="28"/>
        </w:rPr>
        <w:t xml:space="preserve">ërkesave për marrëveshje të posaçme </w:t>
      </w:r>
      <w:proofErr w:type="spellStart"/>
      <w:r w:rsidRPr="008F3D5A">
        <w:rPr>
          <w:rFonts w:ascii="Times New Roman" w:hAnsi="Times New Roman"/>
          <w:sz w:val="28"/>
          <w:szCs w:val="28"/>
        </w:rPr>
        <w:t>kontraktore</w:t>
      </w:r>
      <w:proofErr w:type="spellEnd"/>
      <w:r w:rsidRPr="008F3D5A">
        <w:rPr>
          <w:rFonts w:ascii="Times New Roman" w:hAnsi="Times New Roman"/>
          <w:sz w:val="28"/>
          <w:szCs w:val="28"/>
        </w:rPr>
        <w:t xml:space="preserve"> ndërmjet ofruesit dhe </w:t>
      </w:r>
      <w:r w:rsidRPr="008F3D5A">
        <w:rPr>
          <w:rFonts w:ascii="Times New Roman" w:hAnsi="Times New Roman"/>
          <w:sz w:val="28"/>
          <w:szCs w:val="28"/>
        </w:rPr>
        <w:lastRenderedPageBreak/>
        <w:t>përfituesit që pengojnë ose kufizojnë ofrimin e shërbimeve nga persona të vetëpunësuar;</w:t>
      </w:r>
    </w:p>
    <w:p w14:paraId="1A26DA70" w14:textId="27A62BE5" w:rsidR="00620E38" w:rsidRPr="008F3D5A" w:rsidRDefault="00620E38" w:rsidP="005A1E49">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d) </w:t>
      </w:r>
      <w:r w:rsidR="005A1E49" w:rsidRPr="008F3D5A">
        <w:rPr>
          <w:rFonts w:ascii="Times New Roman" w:hAnsi="Times New Roman"/>
          <w:sz w:val="28"/>
          <w:szCs w:val="28"/>
        </w:rPr>
        <w:tab/>
        <w:t>D</w:t>
      </w:r>
      <w:r w:rsidRPr="008F3D5A">
        <w:rPr>
          <w:rFonts w:ascii="Times New Roman" w:hAnsi="Times New Roman"/>
          <w:sz w:val="28"/>
          <w:szCs w:val="28"/>
        </w:rPr>
        <w:t>etyrimit për të pasur dokument identifikimi të posaçëm, të lëshuar nga autoritetet shqiptare për ushtrimin e veprimtarisë së shërbimit;</w:t>
      </w:r>
    </w:p>
    <w:p w14:paraId="5F96CD8E" w14:textId="2C15B594" w:rsidR="00620E38" w:rsidRPr="008F3D5A" w:rsidRDefault="00620E38" w:rsidP="005A1E49">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dh)</w:t>
      </w:r>
      <w:r w:rsidR="005A1E49" w:rsidRPr="008F3D5A">
        <w:rPr>
          <w:rFonts w:ascii="Times New Roman" w:hAnsi="Times New Roman"/>
          <w:sz w:val="28"/>
          <w:szCs w:val="28"/>
        </w:rPr>
        <w:t>K</w:t>
      </w:r>
      <w:r w:rsidRPr="008F3D5A">
        <w:rPr>
          <w:rFonts w:ascii="Times New Roman" w:hAnsi="Times New Roman"/>
          <w:sz w:val="28"/>
          <w:szCs w:val="28"/>
        </w:rPr>
        <w:t xml:space="preserve">ërkesave që, përveç atyre të nevojshme për shëndetin dhe sigurinë në punë, kufizojnë përdorimin e pajisjeve ose </w:t>
      </w:r>
      <w:r w:rsidR="005A1E49" w:rsidRPr="008F3D5A">
        <w:rPr>
          <w:rFonts w:ascii="Times New Roman" w:hAnsi="Times New Roman"/>
          <w:sz w:val="28"/>
          <w:szCs w:val="28"/>
        </w:rPr>
        <w:t>t</w:t>
      </w:r>
      <w:r w:rsidR="0053434D" w:rsidRPr="008F3D5A">
        <w:rPr>
          <w:rFonts w:ascii="Times New Roman" w:hAnsi="Times New Roman"/>
          <w:sz w:val="28"/>
          <w:szCs w:val="28"/>
        </w:rPr>
        <w:t>ë</w:t>
      </w:r>
      <w:r w:rsidR="005A1E49" w:rsidRPr="008F3D5A">
        <w:rPr>
          <w:rFonts w:ascii="Times New Roman" w:hAnsi="Times New Roman"/>
          <w:sz w:val="28"/>
          <w:szCs w:val="28"/>
        </w:rPr>
        <w:t xml:space="preserve"> </w:t>
      </w:r>
      <w:r w:rsidRPr="008F3D5A">
        <w:rPr>
          <w:rFonts w:ascii="Times New Roman" w:hAnsi="Times New Roman"/>
          <w:sz w:val="28"/>
          <w:szCs w:val="28"/>
        </w:rPr>
        <w:t>materialeve që janë pjesë përbërëse e shërbimit të ofruar;</w:t>
      </w:r>
    </w:p>
    <w:p w14:paraId="3758BCBE" w14:textId="182BE498" w:rsidR="00620E38" w:rsidRPr="008F3D5A" w:rsidRDefault="005A1E49" w:rsidP="005A1E49">
      <w:pPr>
        <w:pStyle w:val="ListParagraph"/>
        <w:widowControl w:val="0"/>
        <w:numPr>
          <w:ilvl w:val="0"/>
          <w:numId w:val="21"/>
        </w:numPr>
        <w:spacing w:after="0" w:line="240" w:lineRule="auto"/>
        <w:ind w:left="900"/>
        <w:jc w:val="both"/>
        <w:rPr>
          <w:rFonts w:ascii="Times New Roman" w:hAnsi="Times New Roman"/>
          <w:sz w:val="28"/>
          <w:szCs w:val="28"/>
        </w:rPr>
      </w:pPr>
      <w:r w:rsidRPr="008F3D5A">
        <w:rPr>
          <w:rFonts w:ascii="Times New Roman" w:hAnsi="Times New Roman"/>
          <w:sz w:val="28"/>
          <w:szCs w:val="28"/>
        </w:rPr>
        <w:t>K</w:t>
      </w:r>
      <w:r w:rsidR="00620E38" w:rsidRPr="008F3D5A">
        <w:rPr>
          <w:rFonts w:ascii="Times New Roman" w:hAnsi="Times New Roman"/>
          <w:sz w:val="28"/>
          <w:szCs w:val="28"/>
        </w:rPr>
        <w:t>ufizimeve që c</w:t>
      </w:r>
      <w:r w:rsidRPr="008F3D5A">
        <w:rPr>
          <w:rFonts w:ascii="Times New Roman" w:hAnsi="Times New Roman"/>
          <w:sz w:val="28"/>
          <w:szCs w:val="28"/>
        </w:rPr>
        <w:t>e</w:t>
      </w:r>
      <w:r w:rsidR="00620E38" w:rsidRPr="008F3D5A">
        <w:rPr>
          <w:rFonts w:ascii="Times New Roman" w:hAnsi="Times New Roman"/>
          <w:sz w:val="28"/>
          <w:szCs w:val="28"/>
        </w:rPr>
        <w:t xml:space="preserve">nojnë përfituesit në kundërshtim me nenin </w:t>
      </w:r>
      <w:r w:rsidR="00780D6D" w:rsidRPr="008F3D5A">
        <w:rPr>
          <w:rFonts w:ascii="Times New Roman" w:hAnsi="Times New Roman"/>
          <w:sz w:val="28"/>
          <w:szCs w:val="28"/>
        </w:rPr>
        <w:t>20</w:t>
      </w:r>
      <w:r w:rsidRPr="008F3D5A">
        <w:rPr>
          <w:rFonts w:ascii="Times New Roman" w:hAnsi="Times New Roman"/>
          <w:sz w:val="28"/>
          <w:szCs w:val="28"/>
        </w:rPr>
        <w:t>,</w:t>
      </w:r>
      <w:r w:rsidR="00620E38" w:rsidRPr="008F3D5A">
        <w:rPr>
          <w:rFonts w:ascii="Times New Roman" w:hAnsi="Times New Roman"/>
          <w:sz w:val="28"/>
          <w:szCs w:val="28"/>
        </w:rPr>
        <w:t xml:space="preserve"> të këtij ligji.</w:t>
      </w:r>
    </w:p>
    <w:p w14:paraId="4A3CD5A2" w14:textId="77777777" w:rsidR="005A1E49" w:rsidRPr="008F3D5A" w:rsidRDefault="005A1E49" w:rsidP="005A1E49">
      <w:pPr>
        <w:pStyle w:val="ListParagraph"/>
        <w:widowControl w:val="0"/>
        <w:spacing w:after="0" w:line="240" w:lineRule="auto"/>
        <w:ind w:left="900"/>
        <w:jc w:val="both"/>
        <w:rPr>
          <w:rFonts w:ascii="Times New Roman" w:hAnsi="Times New Roman"/>
          <w:sz w:val="28"/>
          <w:szCs w:val="28"/>
        </w:rPr>
      </w:pPr>
    </w:p>
    <w:p w14:paraId="4914A9C8" w14:textId="38C23EB0" w:rsidR="005A1E49" w:rsidRPr="008F3D5A" w:rsidRDefault="00620E38" w:rsidP="005A1E49">
      <w:pPr>
        <w:pStyle w:val="ListParagraph"/>
        <w:widowControl w:val="0"/>
        <w:numPr>
          <w:ilvl w:val="0"/>
          <w:numId w:val="20"/>
        </w:numPr>
        <w:spacing w:after="0" w:line="240" w:lineRule="auto"/>
        <w:ind w:left="360"/>
        <w:jc w:val="both"/>
        <w:rPr>
          <w:rFonts w:ascii="Times New Roman" w:hAnsi="Times New Roman"/>
          <w:sz w:val="28"/>
          <w:szCs w:val="28"/>
        </w:rPr>
      </w:pPr>
      <w:r w:rsidRPr="008F3D5A">
        <w:rPr>
          <w:rFonts w:ascii="Times New Roman" w:hAnsi="Times New Roman"/>
          <w:sz w:val="28"/>
          <w:szCs w:val="28"/>
        </w:rPr>
        <w:t>Përdorimi nga ofruesi i infrastrukturës së përkohshme ose pajisjeve të nevojshme për ofrimin e shërbimit në territorin e Republikës së Shqipërisë, pa krijuar bazë të qëndrueshme ekonomike, nuk konsiderohet vendosje.</w:t>
      </w:r>
    </w:p>
    <w:p w14:paraId="624D9E09" w14:textId="5A63FE03" w:rsidR="00620E38" w:rsidRPr="008F3D5A" w:rsidRDefault="00620E38" w:rsidP="005A1E49">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p>
    <w:p w14:paraId="56B4B761" w14:textId="4FC9A1F7" w:rsidR="00620E38" w:rsidRDefault="00620E38" w:rsidP="005A1E49">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5. Autoritetet kompetente, përjashtimisht, mund të vendosin kërkesa për ofruesit ndërkufitarë vetëm kur ato justifikohen për arsye të rendit publik, sigurisë publike, shëndetit publik ose mbrojtjes së mjedisit dhe përputhen me parimet e përcaktuara në pikën 2</w:t>
      </w:r>
      <w:r w:rsidR="005A1E49" w:rsidRPr="008F3D5A">
        <w:rPr>
          <w:rFonts w:ascii="Times New Roman" w:hAnsi="Times New Roman"/>
          <w:sz w:val="28"/>
          <w:szCs w:val="28"/>
        </w:rPr>
        <w:t>,</w:t>
      </w:r>
      <w:r w:rsidRPr="008F3D5A">
        <w:rPr>
          <w:rFonts w:ascii="Times New Roman" w:hAnsi="Times New Roman"/>
          <w:sz w:val="28"/>
          <w:szCs w:val="28"/>
        </w:rPr>
        <w:t xml:space="preserve"> të këtij neni. Ky nen nuk pengon zbatimin e rregullave për kushtet e punës dhe marrëdhëniet e punës, përfshirë ato të përcaktuara në marrëveshje kolektive, në përputhje me të drejtën e Bashkimit Evropian.</w:t>
      </w:r>
    </w:p>
    <w:p w14:paraId="029E989C" w14:textId="77777777" w:rsidR="009656D4" w:rsidRPr="008F3D5A" w:rsidRDefault="009656D4" w:rsidP="005A1E49">
      <w:pPr>
        <w:pStyle w:val="ListParagraph"/>
        <w:widowControl w:val="0"/>
        <w:spacing w:after="0" w:line="240" w:lineRule="auto"/>
        <w:ind w:left="360" w:hanging="360"/>
        <w:jc w:val="both"/>
        <w:rPr>
          <w:rFonts w:ascii="Times New Roman" w:hAnsi="Times New Roman"/>
          <w:sz w:val="28"/>
          <w:szCs w:val="28"/>
        </w:rPr>
      </w:pPr>
    </w:p>
    <w:p w14:paraId="0E6ABC19" w14:textId="1951482E" w:rsidR="00F12F7B" w:rsidRPr="008F3D5A" w:rsidRDefault="007A29C3" w:rsidP="005A1E49">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6. </w:t>
      </w:r>
      <w:r w:rsidR="00B433F7" w:rsidRPr="008F3D5A">
        <w:rPr>
          <w:rFonts w:ascii="Times New Roman" w:hAnsi="Times New Roman"/>
          <w:sz w:val="28"/>
          <w:szCs w:val="28"/>
        </w:rPr>
        <w:t>Autoritetet</w:t>
      </w:r>
      <w:r w:rsidR="006E1306" w:rsidRPr="008F3D5A">
        <w:rPr>
          <w:rFonts w:ascii="Times New Roman" w:hAnsi="Times New Roman"/>
          <w:sz w:val="28"/>
          <w:szCs w:val="28"/>
        </w:rPr>
        <w:t xml:space="preserve"> kompetente, në ushtrimin e përgjegjësive të tyre, </w:t>
      </w:r>
      <w:r w:rsidR="008216BA" w:rsidRPr="008F3D5A">
        <w:rPr>
          <w:rFonts w:ascii="Times New Roman" w:hAnsi="Times New Roman"/>
          <w:sz w:val="28"/>
          <w:szCs w:val="28"/>
        </w:rPr>
        <w:t xml:space="preserve">vlerësojnë legjislacionin sektorial ekzistues dhe </w:t>
      </w:r>
      <w:proofErr w:type="spellStart"/>
      <w:r w:rsidR="008216BA" w:rsidRPr="008F3D5A">
        <w:rPr>
          <w:rFonts w:ascii="Times New Roman" w:hAnsi="Times New Roman"/>
          <w:sz w:val="28"/>
          <w:szCs w:val="28"/>
        </w:rPr>
        <w:t>projektaktet</w:t>
      </w:r>
      <w:proofErr w:type="spellEnd"/>
      <w:r w:rsidR="008216BA" w:rsidRPr="008F3D5A">
        <w:rPr>
          <w:rFonts w:ascii="Times New Roman" w:hAnsi="Times New Roman"/>
          <w:sz w:val="28"/>
          <w:szCs w:val="28"/>
        </w:rPr>
        <w:t xml:space="preserve"> e reja që </w:t>
      </w:r>
      <w:r w:rsidR="00592211" w:rsidRPr="008F3D5A">
        <w:rPr>
          <w:rFonts w:ascii="Times New Roman" w:hAnsi="Times New Roman"/>
          <w:sz w:val="28"/>
          <w:szCs w:val="28"/>
        </w:rPr>
        <w:t>rregullojnë qasjen në veprimtari shërbimi dhe ushtrimin e saj, për të siguruar që çdo kërkes</w:t>
      </w:r>
      <w:r w:rsidR="0074357B" w:rsidRPr="008F3D5A">
        <w:rPr>
          <w:rFonts w:ascii="Times New Roman" w:hAnsi="Times New Roman"/>
          <w:sz w:val="28"/>
          <w:szCs w:val="28"/>
        </w:rPr>
        <w:t xml:space="preserve">ë që kufizon </w:t>
      </w:r>
      <w:r w:rsidR="00E729B7" w:rsidRPr="008F3D5A">
        <w:rPr>
          <w:rFonts w:ascii="Times New Roman" w:hAnsi="Times New Roman"/>
          <w:sz w:val="28"/>
          <w:szCs w:val="28"/>
        </w:rPr>
        <w:t xml:space="preserve">të drejtën për të ofruar shërbime në mënyrë të përkohshme të jetë në përputhje me parimet e pikës 2 </w:t>
      </w:r>
      <w:r w:rsidR="00214AFB" w:rsidRPr="008F3D5A">
        <w:rPr>
          <w:rFonts w:ascii="Times New Roman" w:hAnsi="Times New Roman"/>
          <w:sz w:val="28"/>
          <w:szCs w:val="28"/>
        </w:rPr>
        <w:t>dhe të jetë e just</w:t>
      </w:r>
      <w:r w:rsidR="00B142D4" w:rsidRPr="008F3D5A">
        <w:rPr>
          <w:rFonts w:ascii="Times New Roman" w:hAnsi="Times New Roman"/>
          <w:sz w:val="28"/>
          <w:szCs w:val="28"/>
        </w:rPr>
        <w:t xml:space="preserve">ifikuar </w:t>
      </w:r>
      <w:r w:rsidR="001D5F77" w:rsidRPr="008F3D5A">
        <w:rPr>
          <w:rFonts w:ascii="Times New Roman" w:hAnsi="Times New Roman"/>
          <w:sz w:val="28"/>
          <w:szCs w:val="28"/>
        </w:rPr>
        <w:t>sipas pikës 5</w:t>
      </w:r>
      <w:r w:rsidR="009656D4">
        <w:rPr>
          <w:rFonts w:ascii="Times New Roman" w:hAnsi="Times New Roman"/>
          <w:sz w:val="28"/>
          <w:szCs w:val="28"/>
        </w:rPr>
        <w:t>,</w:t>
      </w:r>
      <w:r w:rsidR="001D5F77" w:rsidRPr="008F3D5A">
        <w:rPr>
          <w:rFonts w:ascii="Times New Roman" w:hAnsi="Times New Roman"/>
          <w:sz w:val="28"/>
          <w:szCs w:val="28"/>
        </w:rPr>
        <w:t xml:space="preserve"> të këtij neni.</w:t>
      </w:r>
    </w:p>
    <w:p w14:paraId="55CAF547" w14:textId="652B59FD" w:rsidR="00F12F7B" w:rsidRPr="008F3D5A" w:rsidRDefault="005A1E49" w:rsidP="005A1E49">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F12F7B" w:rsidRPr="008F3D5A">
        <w:rPr>
          <w:rFonts w:ascii="Times New Roman" w:hAnsi="Times New Roman"/>
          <w:sz w:val="28"/>
          <w:szCs w:val="28"/>
        </w:rPr>
        <w:t>Në rast se konstatohet mospërputhje, autoritetet kompetente marrin masa për përshtatjen ose shfuqizimin e dispozitave përkatëse.</w:t>
      </w:r>
    </w:p>
    <w:p w14:paraId="0742AB72" w14:textId="4B7D49CD" w:rsidR="005E4358" w:rsidRPr="008F3D5A" w:rsidRDefault="005A1E49" w:rsidP="005A1E49">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F12F7B" w:rsidRPr="008F3D5A">
        <w:rPr>
          <w:rFonts w:ascii="Times New Roman" w:hAnsi="Times New Roman"/>
          <w:sz w:val="28"/>
          <w:szCs w:val="28"/>
        </w:rPr>
        <w:t>Ministria përgjegjëse për ekonominë dhe tregtinë siguron përputhshmërinë e legjislacionit sektorial me këtë ligj dhe udhëzon autoritetet kompetente për zbatimin e parimeve të tij.</w:t>
      </w:r>
    </w:p>
    <w:p w14:paraId="06739819" w14:textId="77777777" w:rsidR="005A1E49" w:rsidRPr="008F3D5A" w:rsidRDefault="005A1E49" w:rsidP="005A1E49">
      <w:pPr>
        <w:pStyle w:val="ListParagraph"/>
        <w:widowControl w:val="0"/>
        <w:spacing w:after="0" w:line="240" w:lineRule="auto"/>
        <w:ind w:left="360" w:hanging="360"/>
        <w:jc w:val="both"/>
        <w:rPr>
          <w:rFonts w:ascii="Times New Roman" w:hAnsi="Times New Roman"/>
          <w:sz w:val="28"/>
          <w:szCs w:val="28"/>
        </w:rPr>
      </w:pPr>
    </w:p>
    <w:p w14:paraId="667F100A" w14:textId="4E4F21CD" w:rsidR="005E4358" w:rsidRPr="008F3D5A" w:rsidRDefault="005E4358" w:rsidP="005A1E49">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7. </w:t>
      </w:r>
      <w:r w:rsidR="005A1E49" w:rsidRPr="008F3D5A">
        <w:rPr>
          <w:rFonts w:ascii="Times New Roman" w:hAnsi="Times New Roman"/>
          <w:sz w:val="28"/>
          <w:szCs w:val="28"/>
        </w:rPr>
        <w:tab/>
      </w:r>
      <w:r w:rsidRPr="008F3D5A">
        <w:rPr>
          <w:rFonts w:ascii="Times New Roman" w:hAnsi="Times New Roman"/>
          <w:sz w:val="28"/>
          <w:szCs w:val="28"/>
        </w:rPr>
        <w:t xml:space="preserve">Autoritetet kompetente njoftojnë </w:t>
      </w:r>
      <w:r w:rsidR="005A1E49" w:rsidRPr="008F3D5A">
        <w:rPr>
          <w:rFonts w:ascii="Times New Roman" w:hAnsi="Times New Roman"/>
          <w:sz w:val="28"/>
          <w:szCs w:val="28"/>
        </w:rPr>
        <w:t>m</w:t>
      </w:r>
      <w:r w:rsidRPr="008F3D5A">
        <w:rPr>
          <w:rFonts w:ascii="Times New Roman" w:hAnsi="Times New Roman"/>
          <w:sz w:val="28"/>
          <w:szCs w:val="28"/>
        </w:rPr>
        <w:t xml:space="preserve">inistrinë për çdo </w:t>
      </w:r>
      <w:proofErr w:type="spellStart"/>
      <w:r w:rsidRPr="008F3D5A">
        <w:rPr>
          <w:rFonts w:ascii="Times New Roman" w:hAnsi="Times New Roman"/>
          <w:sz w:val="28"/>
          <w:szCs w:val="28"/>
        </w:rPr>
        <w:t>projektakt</w:t>
      </w:r>
      <w:proofErr w:type="spellEnd"/>
      <w:r w:rsidRPr="008F3D5A">
        <w:rPr>
          <w:rFonts w:ascii="Times New Roman" w:hAnsi="Times New Roman"/>
          <w:sz w:val="28"/>
          <w:szCs w:val="28"/>
        </w:rPr>
        <w:t xml:space="preserve"> ligjor, nënligjor ose administrativ sektorial</w:t>
      </w:r>
      <w:r w:rsidR="005A1E49" w:rsidRPr="008F3D5A">
        <w:rPr>
          <w:rFonts w:ascii="Times New Roman" w:hAnsi="Times New Roman"/>
          <w:sz w:val="28"/>
          <w:szCs w:val="28"/>
        </w:rPr>
        <w:t>,</w:t>
      </w:r>
      <w:r w:rsidRPr="008F3D5A">
        <w:rPr>
          <w:rFonts w:ascii="Times New Roman" w:hAnsi="Times New Roman"/>
          <w:sz w:val="28"/>
          <w:szCs w:val="28"/>
        </w:rPr>
        <w:t xml:space="preserve"> që parashikon </w:t>
      </w:r>
      <w:r w:rsidR="00B41BAD" w:rsidRPr="008F3D5A">
        <w:rPr>
          <w:rFonts w:ascii="Times New Roman" w:hAnsi="Times New Roman"/>
          <w:sz w:val="28"/>
          <w:szCs w:val="28"/>
        </w:rPr>
        <w:t>kërkesat</w:t>
      </w:r>
      <w:r w:rsidRPr="008F3D5A">
        <w:rPr>
          <w:rFonts w:ascii="Times New Roman" w:hAnsi="Times New Roman"/>
          <w:sz w:val="28"/>
          <w:szCs w:val="28"/>
        </w:rPr>
        <w:t xml:space="preserve"> e përcaktuara në pikën </w:t>
      </w:r>
      <w:r w:rsidR="00E541B8" w:rsidRPr="008F3D5A">
        <w:rPr>
          <w:rFonts w:ascii="Times New Roman" w:hAnsi="Times New Roman"/>
          <w:sz w:val="28"/>
          <w:szCs w:val="28"/>
        </w:rPr>
        <w:t>2</w:t>
      </w:r>
      <w:r w:rsidR="005A1E49" w:rsidRPr="008F3D5A">
        <w:rPr>
          <w:rFonts w:ascii="Times New Roman" w:hAnsi="Times New Roman"/>
          <w:sz w:val="28"/>
          <w:szCs w:val="28"/>
        </w:rPr>
        <w:t>,</w:t>
      </w:r>
      <w:r w:rsidRPr="008F3D5A">
        <w:rPr>
          <w:rFonts w:ascii="Times New Roman" w:hAnsi="Times New Roman"/>
          <w:sz w:val="28"/>
          <w:szCs w:val="28"/>
        </w:rPr>
        <w:t xml:space="preserve"> të këtij neni, së bashku me arsyetimin përkatës që </w:t>
      </w:r>
      <w:r w:rsidR="00B41BAD" w:rsidRPr="008F3D5A">
        <w:rPr>
          <w:rFonts w:ascii="Times New Roman" w:hAnsi="Times New Roman"/>
          <w:sz w:val="28"/>
          <w:szCs w:val="28"/>
        </w:rPr>
        <w:t xml:space="preserve">i </w:t>
      </w:r>
      <w:r w:rsidRPr="008F3D5A">
        <w:rPr>
          <w:rFonts w:ascii="Times New Roman" w:hAnsi="Times New Roman"/>
          <w:sz w:val="28"/>
          <w:szCs w:val="28"/>
        </w:rPr>
        <w:t xml:space="preserve">justifikon </w:t>
      </w:r>
      <w:r w:rsidR="00B41BAD" w:rsidRPr="008F3D5A">
        <w:rPr>
          <w:rFonts w:ascii="Times New Roman" w:hAnsi="Times New Roman"/>
          <w:sz w:val="28"/>
          <w:szCs w:val="28"/>
        </w:rPr>
        <w:t xml:space="preserve">ato në përputhje me pikën 5 të </w:t>
      </w:r>
      <w:proofErr w:type="spellStart"/>
      <w:r w:rsidR="00B41BAD" w:rsidRPr="008F3D5A">
        <w:rPr>
          <w:rFonts w:ascii="Times New Roman" w:hAnsi="Times New Roman"/>
          <w:sz w:val="28"/>
          <w:szCs w:val="28"/>
        </w:rPr>
        <w:t>ketij</w:t>
      </w:r>
      <w:proofErr w:type="spellEnd"/>
      <w:r w:rsidR="00B41BAD" w:rsidRPr="008F3D5A">
        <w:rPr>
          <w:rFonts w:ascii="Times New Roman" w:hAnsi="Times New Roman"/>
          <w:sz w:val="28"/>
          <w:szCs w:val="28"/>
        </w:rPr>
        <w:t xml:space="preserve"> neni</w:t>
      </w:r>
      <w:r w:rsidRPr="008F3D5A">
        <w:rPr>
          <w:rFonts w:ascii="Times New Roman" w:hAnsi="Times New Roman"/>
          <w:sz w:val="28"/>
          <w:szCs w:val="28"/>
        </w:rPr>
        <w:t xml:space="preserve">. </w:t>
      </w:r>
    </w:p>
    <w:p w14:paraId="28D03B7A" w14:textId="7923EBC7" w:rsidR="005E4358" w:rsidRPr="008F3D5A" w:rsidRDefault="005A1E49" w:rsidP="005A1E49">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5E4358" w:rsidRPr="008F3D5A">
        <w:rPr>
          <w:rFonts w:ascii="Times New Roman" w:hAnsi="Times New Roman"/>
          <w:sz w:val="28"/>
          <w:szCs w:val="28"/>
        </w:rPr>
        <w:t>Ministria vlerëson përputhshmërinë e këtyre masave me këtë ligj dhe, sipas rastit, rekomandon mosmiratimin, rishikimin ose shfuqizimin e tyre.</w:t>
      </w:r>
    </w:p>
    <w:p w14:paraId="2EE879CE" w14:textId="77777777" w:rsidR="005A1E49" w:rsidRPr="008F3D5A" w:rsidRDefault="005A1E49" w:rsidP="005A1E49">
      <w:pPr>
        <w:pStyle w:val="ListParagraph"/>
        <w:widowControl w:val="0"/>
        <w:spacing w:after="0" w:line="240" w:lineRule="auto"/>
        <w:ind w:left="360" w:hanging="360"/>
        <w:jc w:val="both"/>
        <w:rPr>
          <w:rFonts w:ascii="Times New Roman" w:hAnsi="Times New Roman"/>
          <w:sz w:val="28"/>
          <w:szCs w:val="28"/>
        </w:rPr>
      </w:pPr>
    </w:p>
    <w:p w14:paraId="539B47AF" w14:textId="553B1A85" w:rsidR="00B41BAD" w:rsidRPr="008F3D5A" w:rsidRDefault="00B41BAD" w:rsidP="005A1E49">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8. </w:t>
      </w:r>
      <w:r w:rsidR="005A1E49" w:rsidRPr="008F3D5A">
        <w:rPr>
          <w:rFonts w:ascii="Times New Roman" w:hAnsi="Times New Roman"/>
          <w:sz w:val="28"/>
          <w:szCs w:val="28"/>
        </w:rPr>
        <w:tab/>
      </w:r>
      <w:r w:rsidR="009173B7" w:rsidRPr="008F3D5A">
        <w:rPr>
          <w:rFonts w:ascii="Times New Roman" w:hAnsi="Times New Roman"/>
          <w:sz w:val="28"/>
          <w:szCs w:val="28"/>
        </w:rPr>
        <w:t>Ministria njofton Komisionin Evropian, sipas nenit 35</w:t>
      </w:r>
      <w:r w:rsidR="005A1E49" w:rsidRPr="008F3D5A">
        <w:rPr>
          <w:rFonts w:ascii="Times New Roman" w:hAnsi="Times New Roman"/>
          <w:sz w:val="28"/>
          <w:szCs w:val="28"/>
        </w:rPr>
        <w:t>,</w:t>
      </w:r>
      <w:r w:rsidR="009173B7" w:rsidRPr="008F3D5A">
        <w:rPr>
          <w:rFonts w:ascii="Times New Roman" w:hAnsi="Times New Roman"/>
          <w:sz w:val="28"/>
          <w:szCs w:val="28"/>
        </w:rPr>
        <w:t xml:space="preserve"> të këtij ligji, për çdo kërkesë ekz</w:t>
      </w:r>
      <w:r w:rsidR="005A1E49" w:rsidRPr="008F3D5A">
        <w:rPr>
          <w:rFonts w:ascii="Times New Roman" w:hAnsi="Times New Roman"/>
          <w:sz w:val="28"/>
          <w:szCs w:val="28"/>
        </w:rPr>
        <w:t>i</w:t>
      </w:r>
      <w:r w:rsidR="009173B7" w:rsidRPr="008F3D5A">
        <w:rPr>
          <w:rFonts w:ascii="Times New Roman" w:hAnsi="Times New Roman"/>
          <w:sz w:val="28"/>
          <w:szCs w:val="28"/>
        </w:rPr>
        <w:t>stuese apo të re</w:t>
      </w:r>
      <w:r w:rsidR="00F15526" w:rsidRPr="008F3D5A">
        <w:rPr>
          <w:rFonts w:ascii="Times New Roman" w:hAnsi="Times New Roman"/>
          <w:sz w:val="28"/>
          <w:szCs w:val="28"/>
        </w:rPr>
        <w:t>, që kufizon lirinë për të ofruar shërbime</w:t>
      </w:r>
      <w:r w:rsidR="00B50146" w:rsidRPr="008F3D5A">
        <w:rPr>
          <w:rFonts w:ascii="Times New Roman" w:hAnsi="Times New Roman"/>
          <w:sz w:val="28"/>
          <w:szCs w:val="28"/>
        </w:rPr>
        <w:t xml:space="preserve"> në </w:t>
      </w:r>
      <w:r w:rsidR="00B50146" w:rsidRPr="008F3D5A">
        <w:rPr>
          <w:rFonts w:ascii="Times New Roman" w:hAnsi="Times New Roman"/>
          <w:sz w:val="28"/>
          <w:szCs w:val="28"/>
        </w:rPr>
        <w:lastRenderedPageBreak/>
        <w:t>mënyrë të përkohshme</w:t>
      </w:r>
      <w:r w:rsidR="005B2167" w:rsidRPr="008F3D5A">
        <w:rPr>
          <w:rFonts w:ascii="Times New Roman" w:hAnsi="Times New Roman"/>
          <w:sz w:val="28"/>
          <w:szCs w:val="28"/>
        </w:rPr>
        <w:t>, së bashku me arsyetimin përkatës për përputhshmëri</w:t>
      </w:r>
      <w:r w:rsidR="005A1E49" w:rsidRPr="008F3D5A">
        <w:rPr>
          <w:rFonts w:ascii="Times New Roman" w:hAnsi="Times New Roman"/>
          <w:sz w:val="28"/>
          <w:szCs w:val="28"/>
        </w:rPr>
        <w:t>n</w:t>
      </w:r>
      <w:r w:rsidR="0053434D" w:rsidRPr="008F3D5A">
        <w:rPr>
          <w:rFonts w:ascii="Times New Roman" w:hAnsi="Times New Roman"/>
          <w:sz w:val="28"/>
          <w:szCs w:val="28"/>
        </w:rPr>
        <w:t>ë</w:t>
      </w:r>
      <w:r w:rsidR="005B2167" w:rsidRPr="008F3D5A">
        <w:rPr>
          <w:rFonts w:ascii="Times New Roman" w:hAnsi="Times New Roman"/>
          <w:sz w:val="28"/>
          <w:szCs w:val="28"/>
        </w:rPr>
        <w:t xml:space="preserve"> me pik</w:t>
      </w:r>
      <w:r w:rsidR="005A1E49" w:rsidRPr="008F3D5A">
        <w:rPr>
          <w:rFonts w:ascii="Times New Roman" w:hAnsi="Times New Roman"/>
          <w:sz w:val="28"/>
          <w:szCs w:val="28"/>
        </w:rPr>
        <w:t>at</w:t>
      </w:r>
      <w:r w:rsidR="005B2167" w:rsidRPr="008F3D5A">
        <w:rPr>
          <w:rFonts w:ascii="Times New Roman" w:hAnsi="Times New Roman"/>
          <w:sz w:val="28"/>
          <w:szCs w:val="28"/>
        </w:rPr>
        <w:t xml:space="preserve"> 2 dhe 5</w:t>
      </w:r>
      <w:r w:rsidR="005A1E49" w:rsidRPr="008F3D5A">
        <w:rPr>
          <w:rFonts w:ascii="Times New Roman" w:hAnsi="Times New Roman"/>
          <w:sz w:val="28"/>
          <w:szCs w:val="28"/>
        </w:rPr>
        <w:t>,</w:t>
      </w:r>
      <w:r w:rsidR="005B2167" w:rsidRPr="008F3D5A">
        <w:rPr>
          <w:rFonts w:ascii="Times New Roman" w:hAnsi="Times New Roman"/>
          <w:sz w:val="28"/>
          <w:szCs w:val="28"/>
        </w:rPr>
        <w:t xml:space="preserve"> të këtij neni</w:t>
      </w:r>
      <w:r w:rsidR="00E45ECF" w:rsidRPr="008F3D5A">
        <w:rPr>
          <w:rFonts w:ascii="Times New Roman" w:hAnsi="Times New Roman"/>
          <w:sz w:val="28"/>
          <w:szCs w:val="28"/>
        </w:rPr>
        <w:t>.</w:t>
      </w:r>
    </w:p>
    <w:p w14:paraId="34A4B27A" w14:textId="77777777" w:rsidR="005A1E49" w:rsidRPr="008F3D5A" w:rsidRDefault="005A1E49" w:rsidP="005A1E49">
      <w:pPr>
        <w:pStyle w:val="ListParagraph"/>
        <w:widowControl w:val="0"/>
        <w:spacing w:after="0" w:line="240" w:lineRule="auto"/>
        <w:ind w:left="360" w:hanging="360"/>
        <w:jc w:val="both"/>
        <w:rPr>
          <w:rFonts w:ascii="Times New Roman" w:hAnsi="Times New Roman"/>
          <w:sz w:val="28"/>
          <w:szCs w:val="28"/>
        </w:rPr>
      </w:pPr>
    </w:p>
    <w:p w14:paraId="0DF7C88E" w14:textId="25FA6ED5" w:rsidR="00E45ECF" w:rsidRPr="008F3D5A" w:rsidRDefault="00E45ECF" w:rsidP="005A1E49">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9. </w:t>
      </w:r>
      <w:r w:rsidR="005A1E49" w:rsidRPr="008F3D5A">
        <w:rPr>
          <w:rFonts w:ascii="Times New Roman" w:hAnsi="Times New Roman"/>
          <w:sz w:val="28"/>
          <w:szCs w:val="28"/>
        </w:rPr>
        <w:tab/>
      </w:r>
      <w:r w:rsidRPr="008F3D5A">
        <w:rPr>
          <w:rFonts w:ascii="Times New Roman" w:hAnsi="Times New Roman"/>
          <w:sz w:val="28"/>
          <w:szCs w:val="28"/>
        </w:rPr>
        <w:t xml:space="preserve">Këshilli i Ministrave, me vendim, përcakton </w:t>
      </w:r>
      <w:r w:rsidR="0009394F" w:rsidRPr="008F3D5A">
        <w:rPr>
          <w:rFonts w:ascii="Times New Roman" w:hAnsi="Times New Roman"/>
          <w:sz w:val="28"/>
          <w:szCs w:val="28"/>
        </w:rPr>
        <w:t xml:space="preserve">metodologjinë, afatet dhe formatet e vlerësimit e të njoftimit të kërkesave </w:t>
      </w:r>
      <w:r w:rsidR="00226ED6" w:rsidRPr="008F3D5A">
        <w:rPr>
          <w:rFonts w:ascii="Times New Roman" w:hAnsi="Times New Roman"/>
          <w:sz w:val="28"/>
          <w:szCs w:val="28"/>
        </w:rPr>
        <w:t>në legjislacionin sektorial</w:t>
      </w:r>
      <w:r w:rsidR="005A1E49" w:rsidRPr="008F3D5A">
        <w:rPr>
          <w:rFonts w:ascii="Times New Roman" w:hAnsi="Times New Roman"/>
          <w:sz w:val="28"/>
          <w:szCs w:val="28"/>
        </w:rPr>
        <w:t>,</w:t>
      </w:r>
      <w:r w:rsidR="00226ED6" w:rsidRPr="008F3D5A">
        <w:rPr>
          <w:rFonts w:ascii="Times New Roman" w:hAnsi="Times New Roman"/>
          <w:sz w:val="28"/>
          <w:szCs w:val="28"/>
        </w:rPr>
        <w:t xml:space="preserve"> </w:t>
      </w:r>
      <w:r w:rsidR="0009394F" w:rsidRPr="008F3D5A">
        <w:rPr>
          <w:rFonts w:ascii="Times New Roman" w:hAnsi="Times New Roman"/>
          <w:sz w:val="28"/>
          <w:szCs w:val="28"/>
        </w:rPr>
        <w:t xml:space="preserve">që kufizojnë lirinë </w:t>
      </w:r>
      <w:r w:rsidR="00226ED6" w:rsidRPr="008F3D5A">
        <w:rPr>
          <w:rFonts w:ascii="Times New Roman" w:hAnsi="Times New Roman"/>
          <w:sz w:val="28"/>
          <w:szCs w:val="28"/>
        </w:rPr>
        <w:t xml:space="preserve">për të ofruar shërbime në mënyrë të përkohshme, sipas pikave </w:t>
      </w:r>
      <w:r w:rsidR="00F574BE" w:rsidRPr="008F3D5A">
        <w:rPr>
          <w:rFonts w:ascii="Times New Roman" w:hAnsi="Times New Roman"/>
          <w:sz w:val="28"/>
          <w:szCs w:val="28"/>
        </w:rPr>
        <w:t>6</w:t>
      </w:r>
      <w:r w:rsidR="00226ED6" w:rsidRPr="008F3D5A">
        <w:rPr>
          <w:rFonts w:ascii="Times New Roman" w:hAnsi="Times New Roman"/>
          <w:sz w:val="28"/>
          <w:szCs w:val="28"/>
        </w:rPr>
        <w:t xml:space="preserve"> dhe </w:t>
      </w:r>
      <w:r w:rsidR="00F574BE" w:rsidRPr="008F3D5A">
        <w:rPr>
          <w:rFonts w:ascii="Times New Roman" w:hAnsi="Times New Roman"/>
          <w:sz w:val="28"/>
          <w:szCs w:val="28"/>
        </w:rPr>
        <w:t>7</w:t>
      </w:r>
      <w:r w:rsidR="005A1E49" w:rsidRPr="008F3D5A">
        <w:rPr>
          <w:rFonts w:ascii="Times New Roman" w:hAnsi="Times New Roman"/>
          <w:sz w:val="28"/>
          <w:szCs w:val="28"/>
        </w:rPr>
        <w:t>,</w:t>
      </w:r>
      <w:r w:rsidR="00226ED6" w:rsidRPr="008F3D5A">
        <w:rPr>
          <w:rFonts w:ascii="Times New Roman" w:hAnsi="Times New Roman"/>
          <w:sz w:val="28"/>
          <w:szCs w:val="28"/>
        </w:rPr>
        <w:t xml:space="preserve"> të këtij neni, kanalet e komunikimit, si dhe autoritetet përgjegjëse për zbatimin e tyre</w:t>
      </w:r>
      <w:r w:rsidR="00F574BE" w:rsidRPr="008F3D5A">
        <w:rPr>
          <w:rFonts w:ascii="Times New Roman" w:hAnsi="Times New Roman"/>
          <w:sz w:val="28"/>
          <w:szCs w:val="28"/>
        </w:rPr>
        <w:t>.</w:t>
      </w:r>
    </w:p>
    <w:p w14:paraId="6DEBE498" w14:textId="77777777" w:rsidR="00620E38" w:rsidRPr="008F3D5A" w:rsidRDefault="00620E38" w:rsidP="00620E38">
      <w:pPr>
        <w:tabs>
          <w:tab w:val="center" w:pos="4680"/>
          <w:tab w:val="left" w:pos="6070"/>
        </w:tabs>
        <w:spacing w:after="120" w:line="288" w:lineRule="auto"/>
        <w:jc w:val="center"/>
        <w:rPr>
          <w:rFonts w:ascii="Times New Roman" w:hAnsi="Times New Roman"/>
          <w:sz w:val="28"/>
          <w:szCs w:val="28"/>
        </w:rPr>
      </w:pPr>
    </w:p>
    <w:p w14:paraId="0DAD8BB1" w14:textId="7C75FB34" w:rsidR="00620E38" w:rsidRPr="008F3D5A" w:rsidRDefault="00620E38" w:rsidP="00620E38">
      <w:pPr>
        <w:pStyle w:val="NeniNr"/>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B00DA5" w:rsidRPr="008F3D5A">
        <w:rPr>
          <w:rFonts w:ascii="Times New Roman" w:hAnsi="Times New Roman" w:cs="Times New Roman"/>
          <w:b/>
          <w:bCs/>
          <w:sz w:val="28"/>
          <w:szCs w:val="28"/>
          <w:lang w:val="sq-AL"/>
        </w:rPr>
        <w:t>13</w:t>
      </w:r>
    </w:p>
    <w:p w14:paraId="55D4AB23" w14:textId="77777777" w:rsidR="00620E38" w:rsidRPr="008F3D5A" w:rsidRDefault="00620E38" w:rsidP="00620E38">
      <w:pPr>
        <w:pStyle w:val="NeniNr"/>
        <w:rPr>
          <w:rFonts w:ascii="Times New Roman" w:hAnsi="Times New Roman" w:cs="Times New Roman"/>
          <w:sz w:val="28"/>
          <w:szCs w:val="28"/>
          <w:lang w:val="sq-AL"/>
        </w:rPr>
      </w:pPr>
      <w:r w:rsidRPr="008F3D5A">
        <w:rPr>
          <w:rFonts w:ascii="Times New Roman" w:hAnsi="Times New Roman" w:cs="Times New Roman"/>
          <w:b/>
          <w:bCs/>
          <w:sz w:val="28"/>
          <w:szCs w:val="28"/>
          <w:lang w:val="sq-AL"/>
        </w:rPr>
        <w:t>Përjashtimet nga liria për të ofruar shërbime ndërkufitare</w:t>
      </w:r>
    </w:p>
    <w:p w14:paraId="5AB65380" w14:textId="77777777" w:rsidR="00620E38" w:rsidRPr="008F3D5A" w:rsidRDefault="00620E38" w:rsidP="00620E38">
      <w:pPr>
        <w:widowControl w:val="0"/>
        <w:autoSpaceDE w:val="0"/>
        <w:autoSpaceDN w:val="0"/>
        <w:adjustRightInd w:val="0"/>
        <w:spacing w:after="0" w:line="240" w:lineRule="auto"/>
        <w:rPr>
          <w:rFonts w:ascii="Times New Roman" w:hAnsi="Times New Roman"/>
          <w:sz w:val="28"/>
          <w:szCs w:val="28"/>
        </w:rPr>
      </w:pPr>
    </w:p>
    <w:p w14:paraId="1FAE4406" w14:textId="51C5D153" w:rsidR="00620E38" w:rsidRPr="008F3D5A" w:rsidRDefault="00620E38" w:rsidP="005A1E49">
      <w:pPr>
        <w:pStyle w:val="ListParagraph"/>
        <w:widowControl w:val="0"/>
        <w:numPr>
          <w:ilvl w:val="0"/>
          <w:numId w:val="22"/>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Dispozitat e </w:t>
      </w:r>
      <w:r w:rsidR="00DE6495" w:rsidRPr="008F3D5A">
        <w:rPr>
          <w:rFonts w:ascii="Times New Roman" w:hAnsi="Times New Roman"/>
          <w:sz w:val="28"/>
          <w:szCs w:val="28"/>
        </w:rPr>
        <w:t>n</w:t>
      </w:r>
      <w:r w:rsidRPr="008F3D5A">
        <w:rPr>
          <w:rFonts w:ascii="Times New Roman" w:hAnsi="Times New Roman"/>
          <w:sz w:val="28"/>
          <w:szCs w:val="28"/>
        </w:rPr>
        <w:t xml:space="preserve">enit </w:t>
      </w:r>
      <w:r w:rsidR="00B00DA5" w:rsidRPr="008F3D5A">
        <w:rPr>
          <w:rFonts w:ascii="Times New Roman" w:hAnsi="Times New Roman"/>
          <w:sz w:val="28"/>
          <w:szCs w:val="28"/>
        </w:rPr>
        <w:t>12</w:t>
      </w:r>
      <w:r w:rsidRPr="008F3D5A">
        <w:rPr>
          <w:rFonts w:ascii="Times New Roman" w:hAnsi="Times New Roman"/>
          <w:sz w:val="28"/>
          <w:szCs w:val="28"/>
        </w:rPr>
        <w:t xml:space="preserve"> të këtij ligji nuk zbatohen për kategoritë e mëposhtme të shërbimeve dhe çështjeve:</w:t>
      </w:r>
    </w:p>
    <w:p w14:paraId="61C15AD0" w14:textId="77777777" w:rsidR="005A1E49" w:rsidRPr="008F3D5A" w:rsidRDefault="005A1E49" w:rsidP="005A1E49">
      <w:pPr>
        <w:pStyle w:val="ListParagraph"/>
        <w:widowControl w:val="0"/>
        <w:spacing w:after="0" w:line="240" w:lineRule="auto"/>
        <w:ind w:left="360" w:hanging="360"/>
        <w:jc w:val="both"/>
        <w:rPr>
          <w:rFonts w:ascii="Times New Roman" w:hAnsi="Times New Roman"/>
          <w:sz w:val="28"/>
          <w:szCs w:val="28"/>
        </w:rPr>
      </w:pPr>
    </w:p>
    <w:p w14:paraId="79DC3CC6" w14:textId="11146DF2" w:rsidR="005A1E49" w:rsidRPr="008F3D5A" w:rsidRDefault="00620E38" w:rsidP="005A1E49">
      <w:pPr>
        <w:pStyle w:val="ListParagraph"/>
        <w:widowControl w:val="0"/>
        <w:numPr>
          <w:ilvl w:val="0"/>
          <w:numId w:val="23"/>
        </w:numPr>
        <w:spacing w:after="0" w:line="240" w:lineRule="auto"/>
        <w:jc w:val="both"/>
        <w:rPr>
          <w:rFonts w:ascii="Times New Roman" w:hAnsi="Times New Roman"/>
          <w:sz w:val="28"/>
          <w:szCs w:val="28"/>
        </w:rPr>
      </w:pPr>
      <w:r w:rsidRPr="008F3D5A">
        <w:rPr>
          <w:rFonts w:ascii="Times New Roman" w:hAnsi="Times New Roman"/>
          <w:sz w:val="28"/>
          <w:szCs w:val="28"/>
        </w:rPr>
        <w:t>Shërbimet me interes të përgjithshëm ekonomik</w:t>
      </w:r>
      <w:r w:rsidR="005A1E49" w:rsidRPr="008F3D5A">
        <w:rPr>
          <w:rFonts w:ascii="Times New Roman" w:hAnsi="Times New Roman"/>
          <w:sz w:val="28"/>
          <w:szCs w:val="28"/>
        </w:rPr>
        <w:t>,</w:t>
      </w:r>
      <w:r w:rsidRPr="008F3D5A">
        <w:rPr>
          <w:rFonts w:ascii="Times New Roman" w:hAnsi="Times New Roman"/>
          <w:sz w:val="28"/>
          <w:szCs w:val="28"/>
        </w:rPr>
        <w:t xml:space="preserve"> që ofrohen në zbatim të një detyre të posaçme në interes publik, të përcaktuar me akt të posaçëm të autoritetit kompetent, në përputhje me legjislacionin sektorial përkatës dhe me të drejtën e Bashkimit Evropian. Këto përfshijnë veprimtari në fushën e:</w:t>
      </w:r>
    </w:p>
    <w:p w14:paraId="7B744A94" w14:textId="5466767B" w:rsidR="00620E38" w:rsidRPr="008F3D5A" w:rsidRDefault="00620E38" w:rsidP="005A1E49">
      <w:pPr>
        <w:pStyle w:val="ListParagraph"/>
        <w:widowControl w:val="0"/>
        <w:spacing w:after="0" w:line="240" w:lineRule="auto"/>
        <w:ind w:left="900"/>
        <w:jc w:val="both"/>
        <w:rPr>
          <w:rFonts w:ascii="Times New Roman" w:hAnsi="Times New Roman"/>
          <w:sz w:val="28"/>
          <w:szCs w:val="28"/>
        </w:rPr>
      </w:pPr>
      <w:r w:rsidRPr="008F3D5A">
        <w:rPr>
          <w:rFonts w:ascii="Times New Roman" w:hAnsi="Times New Roman"/>
          <w:sz w:val="28"/>
          <w:szCs w:val="28"/>
        </w:rPr>
        <w:t xml:space="preserve"> </w:t>
      </w:r>
    </w:p>
    <w:p w14:paraId="375E1D02" w14:textId="62436890" w:rsidR="00620E38" w:rsidRPr="008F3D5A" w:rsidRDefault="00620E38" w:rsidP="005A1E49">
      <w:pPr>
        <w:pStyle w:val="ListParagraph"/>
        <w:widowControl w:val="0"/>
        <w:spacing w:after="0" w:line="240" w:lineRule="auto"/>
        <w:ind w:left="1440" w:hanging="360"/>
        <w:jc w:val="both"/>
        <w:rPr>
          <w:rFonts w:ascii="Times New Roman" w:hAnsi="Times New Roman"/>
          <w:sz w:val="28"/>
          <w:szCs w:val="28"/>
        </w:rPr>
      </w:pPr>
      <w:r w:rsidRPr="008F3D5A">
        <w:rPr>
          <w:rFonts w:ascii="Times New Roman" w:hAnsi="Times New Roman"/>
          <w:sz w:val="28"/>
          <w:szCs w:val="28"/>
        </w:rPr>
        <w:t xml:space="preserve">  i. </w:t>
      </w:r>
      <w:r w:rsidR="005A1E49" w:rsidRPr="008F3D5A">
        <w:rPr>
          <w:rFonts w:ascii="Times New Roman" w:hAnsi="Times New Roman"/>
          <w:sz w:val="28"/>
          <w:szCs w:val="28"/>
        </w:rPr>
        <w:t>s</w:t>
      </w:r>
      <w:r w:rsidRPr="008F3D5A">
        <w:rPr>
          <w:rFonts w:ascii="Times New Roman" w:hAnsi="Times New Roman"/>
          <w:sz w:val="28"/>
          <w:szCs w:val="28"/>
        </w:rPr>
        <w:t>hërbimeve postare;</w:t>
      </w:r>
    </w:p>
    <w:p w14:paraId="308B9857" w14:textId="167A9DE2" w:rsidR="00620E38" w:rsidRPr="008F3D5A" w:rsidRDefault="00620E38" w:rsidP="005A1E49">
      <w:pPr>
        <w:pStyle w:val="ListParagraph"/>
        <w:widowControl w:val="0"/>
        <w:spacing w:after="0" w:line="240" w:lineRule="auto"/>
        <w:ind w:left="1440" w:hanging="360"/>
        <w:jc w:val="both"/>
        <w:rPr>
          <w:rFonts w:ascii="Times New Roman" w:hAnsi="Times New Roman"/>
          <w:sz w:val="28"/>
          <w:szCs w:val="28"/>
        </w:rPr>
      </w:pPr>
      <w:proofErr w:type="spellStart"/>
      <w:r w:rsidRPr="008F3D5A">
        <w:rPr>
          <w:rFonts w:ascii="Times New Roman" w:hAnsi="Times New Roman"/>
          <w:sz w:val="28"/>
          <w:szCs w:val="28"/>
        </w:rPr>
        <w:t>ii</w:t>
      </w:r>
      <w:proofErr w:type="spellEnd"/>
      <w:r w:rsidRPr="008F3D5A">
        <w:rPr>
          <w:rFonts w:ascii="Times New Roman" w:hAnsi="Times New Roman"/>
          <w:sz w:val="28"/>
          <w:szCs w:val="28"/>
        </w:rPr>
        <w:t xml:space="preserve">. </w:t>
      </w:r>
      <w:r w:rsidR="005A1E49" w:rsidRPr="008F3D5A">
        <w:rPr>
          <w:rFonts w:ascii="Times New Roman" w:hAnsi="Times New Roman"/>
          <w:sz w:val="28"/>
          <w:szCs w:val="28"/>
        </w:rPr>
        <w:tab/>
        <w:t>s</w:t>
      </w:r>
      <w:r w:rsidRPr="008F3D5A">
        <w:rPr>
          <w:rFonts w:ascii="Times New Roman" w:hAnsi="Times New Roman"/>
          <w:sz w:val="28"/>
          <w:szCs w:val="28"/>
        </w:rPr>
        <w:t>hërbimeve në sektorin e energjisë elektrike;</w:t>
      </w:r>
    </w:p>
    <w:p w14:paraId="76600770" w14:textId="0FE5224A" w:rsidR="00620E38" w:rsidRPr="008F3D5A" w:rsidRDefault="00620E38" w:rsidP="005A1E49">
      <w:pPr>
        <w:pStyle w:val="ListParagraph"/>
        <w:widowControl w:val="0"/>
        <w:spacing w:after="0" w:line="240" w:lineRule="auto"/>
        <w:ind w:left="1440" w:hanging="360"/>
        <w:jc w:val="both"/>
        <w:rPr>
          <w:rFonts w:ascii="Times New Roman" w:hAnsi="Times New Roman"/>
          <w:sz w:val="28"/>
          <w:szCs w:val="28"/>
        </w:rPr>
      </w:pPr>
      <w:proofErr w:type="spellStart"/>
      <w:r w:rsidRPr="008F3D5A">
        <w:rPr>
          <w:rFonts w:ascii="Times New Roman" w:hAnsi="Times New Roman"/>
          <w:sz w:val="28"/>
          <w:szCs w:val="28"/>
        </w:rPr>
        <w:t>iii</w:t>
      </w:r>
      <w:proofErr w:type="spellEnd"/>
      <w:r w:rsidRPr="008F3D5A">
        <w:rPr>
          <w:rFonts w:ascii="Times New Roman" w:hAnsi="Times New Roman"/>
          <w:sz w:val="28"/>
          <w:szCs w:val="28"/>
        </w:rPr>
        <w:t xml:space="preserve">. </w:t>
      </w:r>
      <w:r w:rsidR="00A32BBD" w:rsidRPr="008F3D5A">
        <w:rPr>
          <w:rFonts w:ascii="Times New Roman" w:hAnsi="Times New Roman"/>
          <w:sz w:val="28"/>
          <w:szCs w:val="28"/>
        </w:rPr>
        <w:t>s</w:t>
      </w:r>
      <w:r w:rsidRPr="008F3D5A">
        <w:rPr>
          <w:rFonts w:ascii="Times New Roman" w:hAnsi="Times New Roman"/>
          <w:sz w:val="28"/>
          <w:szCs w:val="28"/>
        </w:rPr>
        <w:t>hërbimeve në sektorin e gazit natyror;</w:t>
      </w:r>
    </w:p>
    <w:p w14:paraId="5D0A389D" w14:textId="7BE5444D" w:rsidR="00620E38" w:rsidRPr="008F3D5A" w:rsidRDefault="00620E38" w:rsidP="005A1E49">
      <w:pPr>
        <w:pStyle w:val="ListParagraph"/>
        <w:widowControl w:val="0"/>
        <w:spacing w:after="0" w:line="240" w:lineRule="auto"/>
        <w:ind w:left="1440" w:hanging="360"/>
        <w:jc w:val="both"/>
        <w:rPr>
          <w:rFonts w:ascii="Times New Roman" w:hAnsi="Times New Roman"/>
          <w:sz w:val="28"/>
          <w:szCs w:val="28"/>
        </w:rPr>
      </w:pPr>
      <w:proofErr w:type="spellStart"/>
      <w:r w:rsidRPr="008F3D5A">
        <w:rPr>
          <w:rFonts w:ascii="Times New Roman" w:hAnsi="Times New Roman"/>
          <w:sz w:val="28"/>
          <w:szCs w:val="28"/>
        </w:rPr>
        <w:t>iv</w:t>
      </w:r>
      <w:proofErr w:type="spellEnd"/>
      <w:r w:rsidRPr="008F3D5A">
        <w:rPr>
          <w:rFonts w:ascii="Times New Roman" w:hAnsi="Times New Roman"/>
          <w:sz w:val="28"/>
          <w:szCs w:val="28"/>
        </w:rPr>
        <w:t xml:space="preserve">. </w:t>
      </w:r>
      <w:r w:rsidR="00A32BBD" w:rsidRPr="008F3D5A">
        <w:rPr>
          <w:rFonts w:ascii="Times New Roman" w:hAnsi="Times New Roman"/>
          <w:sz w:val="28"/>
          <w:szCs w:val="28"/>
        </w:rPr>
        <w:t>s</w:t>
      </w:r>
      <w:r w:rsidRPr="008F3D5A">
        <w:rPr>
          <w:rFonts w:ascii="Times New Roman" w:hAnsi="Times New Roman"/>
          <w:sz w:val="28"/>
          <w:szCs w:val="28"/>
        </w:rPr>
        <w:t>hërbimeve për shpërndarjen dhe furnizimin me ujë të pijshëm dhe shërbimeve të ujërave të ndotura;</w:t>
      </w:r>
    </w:p>
    <w:p w14:paraId="6C2AD2A6" w14:textId="43BCE92A" w:rsidR="00620E38" w:rsidRPr="008F3D5A" w:rsidRDefault="00620E38" w:rsidP="005A1E49">
      <w:pPr>
        <w:pStyle w:val="ListParagraph"/>
        <w:widowControl w:val="0"/>
        <w:spacing w:after="0" w:line="240" w:lineRule="auto"/>
        <w:ind w:left="1440" w:hanging="360"/>
        <w:jc w:val="both"/>
        <w:rPr>
          <w:rFonts w:ascii="Times New Roman" w:hAnsi="Times New Roman"/>
          <w:sz w:val="28"/>
          <w:szCs w:val="28"/>
        </w:rPr>
      </w:pPr>
      <w:r w:rsidRPr="008F3D5A">
        <w:rPr>
          <w:rFonts w:ascii="Times New Roman" w:hAnsi="Times New Roman"/>
          <w:sz w:val="28"/>
          <w:szCs w:val="28"/>
        </w:rPr>
        <w:t xml:space="preserve">v. </w:t>
      </w:r>
      <w:r w:rsidR="00A32BBD" w:rsidRPr="008F3D5A">
        <w:rPr>
          <w:rFonts w:ascii="Times New Roman" w:hAnsi="Times New Roman"/>
          <w:sz w:val="28"/>
          <w:szCs w:val="28"/>
        </w:rPr>
        <w:t xml:space="preserve"> s</w:t>
      </w:r>
      <w:r w:rsidRPr="008F3D5A">
        <w:rPr>
          <w:rFonts w:ascii="Times New Roman" w:hAnsi="Times New Roman"/>
          <w:sz w:val="28"/>
          <w:szCs w:val="28"/>
        </w:rPr>
        <w:t>hërbimeve për trajtimin e mbetjeve;</w:t>
      </w:r>
    </w:p>
    <w:p w14:paraId="41E00E8F" w14:textId="5E4AC655"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9656D4">
        <w:rPr>
          <w:rFonts w:ascii="Times New Roman" w:hAnsi="Times New Roman"/>
          <w:sz w:val="28"/>
          <w:szCs w:val="28"/>
        </w:rPr>
        <w:tab/>
      </w:r>
      <w:r w:rsidRPr="008F3D5A">
        <w:rPr>
          <w:rFonts w:ascii="Times New Roman" w:hAnsi="Times New Roman"/>
          <w:sz w:val="28"/>
          <w:szCs w:val="28"/>
        </w:rPr>
        <w:t>Çështjet e rregulluara nga legjislacioni për transferimin e përkohshëm të punonjësve në kuadër të ofrimit të shërbimeve ndërkufitare, në përputhje me të drejtën e Bashkimit Evropian;</w:t>
      </w:r>
    </w:p>
    <w:p w14:paraId="4B9B5F49" w14:textId="27CBEBE4"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A32BBD" w:rsidRPr="008F3D5A">
        <w:rPr>
          <w:rFonts w:ascii="Times New Roman" w:hAnsi="Times New Roman"/>
          <w:sz w:val="28"/>
          <w:szCs w:val="28"/>
        </w:rPr>
        <w:tab/>
      </w:r>
      <w:r w:rsidRPr="008F3D5A">
        <w:rPr>
          <w:rFonts w:ascii="Times New Roman" w:hAnsi="Times New Roman"/>
          <w:sz w:val="28"/>
          <w:szCs w:val="28"/>
        </w:rPr>
        <w:t xml:space="preserve">Çështjet e rregulluara nga legjislacioni për mbrojtjen e të dhënave personale, përfshirë rregullat për përpunimin dhe transferimin ndërkufitar të </w:t>
      </w:r>
      <w:proofErr w:type="spellStart"/>
      <w:r w:rsidRPr="008F3D5A">
        <w:rPr>
          <w:rFonts w:ascii="Times New Roman" w:hAnsi="Times New Roman"/>
          <w:sz w:val="28"/>
          <w:szCs w:val="28"/>
        </w:rPr>
        <w:t>të</w:t>
      </w:r>
      <w:proofErr w:type="spellEnd"/>
      <w:r w:rsidRPr="008F3D5A">
        <w:rPr>
          <w:rFonts w:ascii="Times New Roman" w:hAnsi="Times New Roman"/>
          <w:sz w:val="28"/>
          <w:szCs w:val="28"/>
        </w:rPr>
        <w:t xml:space="preserve"> dhënave, në zbatim e në përputhje me të drejtën e Bashkimit Evropian;</w:t>
      </w:r>
    </w:p>
    <w:p w14:paraId="22A35D78" w14:textId="75A78F81"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ç) Çështjet e rregulluara nga legjislacioni për ofrimin e shërbimeve nga avokatët për të lehtësuar ushtrimin efektiv të lirisë </w:t>
      </w:r>
      <w:r w:rsidR="009656D4">
        <w:rPr>
          <w:rFonts w:ascii="Times New Roman" w:hAnsi="Times New Roman"/>
          <w:sz w:val="28"/>
          <w:szCs w:val="28"/>
        </w:rPr>
        <w:t xml:space="preserve">e </w:t>
      </w:r>
      <w:r w:rsidRPr="008F3D5A">
        <w:rPr>
          <w:rFonts w:ascii="Times New Roman" w:hAnsi="Times New Roman"/>
          <w:sz w:val="28"/>
          <w:szCs w:val="28"/>
        </w:rPr>
        <w:t>për të ofruar shërbime, në përputhje me të drejtën e Bashkimit Evropian;</w:t>
      </w:r>
    </w:p>
    <w:p w14:paraId="70459849" w14:textId="55255222"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d) </w:t>
      </w:r>
      <w:r w:rsidR="00A32BBD" w:rsidRPr="008F3D5A">
        <w:rPr>
          <w:rFonts w:ascii="Times New Roman" w:hAnsi="Times New Roman"/>
          <w:sz w:val="28"/>
          <w:szCs w:val="28"/>
        </w:rPr>
        <w:tab/>
      </w:r>
      <w:r w:rsidRPr="008F3D5A">
        <w:rPr>
          <w:rFonts w:ascii="Times New Roman" w:hAnsi="Times New Roman"/>
          <w:sz w:val="28"/>
          <w:szCs w:val="28"/>
        </w:rPr>
        <w:t xml:space="preserve">Veprimtarinë e </w:t>
      </w:r>
      <w:r w:rsidR="00BB1CEE" w:rsidRPr="008F3D5A">
        <w:rPr>
          <w:rFonts w:ascii="Times New Roman" w:hAnsi="Times New Roman"/>
          <w:sz w:val="28"/>
          <w:szCs w:val="28"/>
        </w:rPr>
        <w:t xml:space="preserve">ekzekutimit të vendimeve </w:t>
      </w:r>
      <w:r w:rsidRPr="008F3D5A">
        <w:rPr>
          <w:rFonts w:ascii="Times New Roman" w:hAnsi="Times New Roman"/>
          <w:sz w:val="28"/>
          <w:szCs w:val="28"/>
        </w:rPr>
        <w:t>gjyqësore të detyrimeve;</w:t>
      </w:r>
    </w:p>
    <w:p w14:paraId="38F0249A" w14:textId="77777777" w:rsidR="00620E38" w:rsidRPr="008F3D5A" w:rsidRDefault="00620E38" w:rsidP="00A32BBD">
      <w:pPr>
        <w:pStyle w:val="ListParagraph"/>
        <w:widowControl w:val="0"/>
        <w:spacing w:after="0" w:line="240" w:lineRule="auto"/>
        <w:ind w:left="900" w:hanging="540"/>
        <w:jc w:val="both"/>
        <w:rPr>
          <w:rFonts w:ascii="Times New Roman" w:hAnsi="Times New Roman"/>
          <w:sz w:val="28"/>
          <w:szCs w:val="28"/>
        </w:rPr>
      </w:pPr>
      <w:r w:rsidRPr="008F3D5A">
        <w:rPr>
          <w:rFonts w:ascii="Times New Roman" w:hAnsi="Times New Roman"/>
          <w:sz w:val="28"/>
          <w:szCs w:val="28"/>
        </w:rPr>
        <w:t>dh) Çështjet e rregulluara nga legjislacioni për njohjen e kualifikimeve profesionale në rastin e ofrimit të shërbimeve ndërkufitare, si edhe kërkesat që rezervojnë ushtrimin e një veprimtarie për profesione të rregulluara, në përputhje me legjislacionin e Bashkimit Evropian;</w:t>
      </w:r>
    </w:p>
    <w:p w14:paraId="6FB8F9FD" w14:textId="77777777"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lastRenderedPageBreak/>
        <w:t xml:space="preserve">e) Çështjet e rregulluara nga legjislacioni për koordinimin e sistemeve të sigurimeve shoqërore për punonjësit, të </w:t>
      </w:r>
      <w:proofErr w:type="spellStart"/>
      <w:r w:rsidRPr="008F3D5A">
        <w:rPr>
          <w:rFonts w:ascii="Times New Roman" w:hAnsi="Times New Roman"/>
          <w:sz w:val="28"/>
          <w:szCs w:val="28"/>
        </w:rPr>
        <w:t>vetëpunësuarit</w:t>
      </w:r>
      <w:proofErr w:type="spellEnd"/>
      <w:r w:rsidRPr="008F3D5A">
        <w:rPr>
          <w:rFonts w:ascii="Times New Roman" w:hAnsi="Times New Roman"/>
          <w:sz w:val="28"/>
          <w:szCs w:val="28"/>
        </w:rPr>
        <w:t xml:space="preserve"> dhe anëtarët e familjeve të tyre, në përputhje me legjislacionin e Bashkimit Evropian;</w:t>
      </w:r>
    </w:p>
    <w:p w14:paraId="265B5B25" w14:textId="6BD4FD2F"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ë) </w:t>
      </w:r>
      <w:r w:rsidR="00A32BBD" w:rsidRPr="008F3D5A">
        <w:rPr>
          <w:rFonts w:ascii="Times New Roman" w:hAnsi="Times New Roman"/>
          <w:sz w:val="28"/>
          <w:szCs w:val="28"/>
        </w:rPr>
        <w:tab/>
      </w:r>
      <w:r w:rsidRPr="008F3D5A">
        <w:rPr>
          <w:rFonts w:ascii="Times New Roman" w:hAnsi="Times New Roman"/>
          <w:sz w:val="28"/>
          <w:szCs w:val="28"/>
        </w:rPr>
        <w:t>Formalitetet administrative lidhur me lirinë e lëvizjes dhe qëndrimin në vend të shtetasve të Bashkimit Evropian dhe familjarëve të tyre, në përputhje me legjislacionin përkatës dhe me të drejtën e Bashkimit Evropian;</w:t>
      </w:r>
    </w:p>
    <w:p w14:paraId="19C45437" w14:textId="70C26A02"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f) </w:t>
      </w:r>
      <w:r w:rsidR="00A32BBD" w:rsidRPr="008F3D5A">
        <w:rPr>
          <w:rFonts w:ascii="Times New Roman" w:hAnsi="Times New Roman"/>
          <w:sz w:val="28"/>
          <w:szCs w:val="28"/>
        </w:rPr>
        <w:tab/>
      </w:r>
      <w:r w:rsidRPr="008F3D5A">
        <w:rPr>
          <w:rFonts w:ascii="Times New Roman" w:hAnsi="Times New Roman"/>
          <w:sz w:val="28"/>
          <w:szCs w:val="28"/>
        </w:rPr>
        <w:t xml:space="preserve">Kërkesat për vizë ose leje qëndrimi, si dhe detyrimi për paraqitje apo raportim pranë autoriteteve kompetente për shtetasit e vendeve të treta, jo shtetas të Bashkimit Evropian, që lëvizin në Republikën e Shqipërisë në kuadër të ofrimit të një shërbimi dhe që nuk mbulohen nga regjimi i njohjes së ndërsjellë sipas legjislacionit përkatës, në përputhje me legjislacionin e Bashkimit Evropian të </w:t>
      </w:r>
      <w:r w:rsidR="00A32BBD" w:rsidRPr="008F3D5A">
        <w:rPr>
          <w:rFonts w:ascii="Times New Roman" w:hAnsi="Times New Roman"/>
          <w:sz w:val="28"/>
          <w:szCs w:val="28"/>
        </w:rPr>
        <w:t>z</w:t>
      </w:r>
      <w:r w:rsidR="007332DF" w:rsidRPr="008F3D5A">
        <w:rPr>
          <w:rFonts w:ascii="Times New Roman" w:hAnsi="Times New Roman"/>
          <w:sz w:val="28"/>
          <w:szCs w:val="28"/>
        </w:rPr>
        <w:t xml:space="preserve">onës </w:t>
      </w:r>
      <w:proofErr w:type="spellStart"/>
      <w:r w:rsidRPr="008F3D5A">
        <w:rPr>
          <w:rFonts w:ascii="Times New Roman" w:hAnsi="Times New Roman"/>
          <w:i/>
          <w:iCs/>
          <w:sz w:val="28"/>
          <w:szCs w:val="28"/>
        </w:rPr>
        <w:t>Sheng</w:t>
      </w:r>
      <w:r w:rsidR="007332DF" w:rsidRPr="008F3D5A">
        <w:rPr>
          <w:rFonts w:ascii="Times New Roman" w:hAnsi="Times New Roman"/>
          <w:i/>
          <w:iCs/>
          <w:sz w:val="28"/>
          <w:szCs w:val="28"/>
        </w:rPr>
        <w:t>en</w:t>
      </w:r>
      <w:proofErr w:type="spellEnd"/>
      <w:r w:rsidRPr="008F3D5A">
        <w:rPr>
          <w:rFonts w:ascii="Times New Roman" w:hAnsi="Times New Roman"/>
          <w:sz w:val="28"/>
          <w:szCs w:val="28"/>
        </w:rPr>
        <w:t>;</w:t>
      </w:r>
    </w:p>
    <w:p w14:paraId="1BDF772F" w14:textId="6246370E"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g) Çështjet e rregulluara nga legjislacioni përkatës për transportimin e mbetjeve, në zbatim të legjislacionit të Bashkimit Evropian për transportimin e mbetjeve brenda </w:t>
      </w:r>
      <w:r w:rsidR="007332DF" w:rsidRPr="008F3D5A">
        <w:rPr>
          <w:rFonts w:ascii="Times New Roman" w:hAnsi="Times New Roman"/>
          <w:sz w:val="28"/>
          <w:szCs w:val="28"/>
        </w:rPr>
        <w:t>Bashkimit Evropian</w:t>
      </w:r>
      <w:r w:rsidRPr="008F3D5A">
        <w:rPr>
          <w:rFonts w:ascii="Times New Roman" w:hAnsi="Times New Roman"/>
          <w:sz w:val="28"/>
          <w:szCs w:val="28"/>
        </w:rPr>
        <w:t>, në hyrje apo dalje të tij;</w:t>
      </w:r>
    </w:p>
    <w:p w14:paraId="66EBF833" w14:textId="00B21F2A" w:rsidR="00620E38" w:rsidRPr="008F3D5A" w:rsidRDefault="00A32BBD" w:rsidP="00A32BBD">
      <w:pPr>
        <w:pStyle w:val="ListParagraph"/>
        <w:widowControl w:val="0"/>
        <w:spacing w:after="0" w:line="240" w:lineRule="auto"/>
        <w:ind w:left="900" w:hanging="540"/>
        <w:jc w:val="both"/>
        <w:rPr>
          <w:rFonts w:ascii="Times New Roman" w:hAnsi="Times New Roman"/>
          <w:sz w:val="28"/>
          <w:szCs w:val="28"/>
        </w:rPr>
      </w:pPr>
      <w:r w:rsidRPr="008F3D5A">
        <w:rPr>
          <w:rFonts w:ascii="Times New Roman" w:hAnsi="Times New Roman"/>
          <w:sz w:val="28"/>
          <w:szCs w:val="28"/>
        </w:rPr>
        <w:t xml:space="preserve"> </w:t>
      </w:r>
      <w:r w:rsidR="00620E38" w:rsidRPr="008F3D5A">
        <w:rPr>
          <w:rFonts w:ascii="Times New Roman" w:hAnsi="Times New Roman"/>
          <w:sz w:val="28"/>
          <w:szCs w:val="28"/>
        </w:rPr>
        <w:t xml:space="preserve">gj) </w:t>
      </w:r>
      <w:r w:rsidRPr="008F3D5A">
        <w:rPr>
          <w:rFonts w:ascii="Times New Roman" w:hAnsi="Times New Roman"/>
          <w:sz w:val="28"/>
          <w:szCs w:val="28"/>
        </w:rPr>
        <w:tab/>
      </w:r>
      <w:r w:rsidR="00620E38" w:rsidRPr="008F3D5A">
        <w:rPr>
          <w:rFonts w:ascii="Times New Roman" w:hAnsi="Times New Roman"/>
          <w:sz w:val="28"/>
          <w:szCs w:val="28"/>
        </w:rPr>
        <w:t xml:space="preserve">Të drejtat e pronësisë intelektuale dhe të drejtat e lidhura me to, përfshirë mbrojtjen ligjore të </w:t>
      </w:r>
      <w:proofErr w:type="spellStart"/>
      <w:r w:rsidR="00620E38" w:rsidRPr="008F3D5A">
        <w:rPr>
          <w:rFonts w:ascii="Times New Roman" w:hAnsi="Times New Roman"/>
          <w:sz w:val="28"/>
          <w:szCs w:val="28"/>
        </w:rPr>
        <w:t>topografive</w:t>
      </w:r>
      <w:proofErr w:type="spellEnd"/>
      <w:r w:rsidR="00620E38" w:rsidRPr="008F3D5A">
        <w:rPr>
          <w:rFonts w:ascii="Times New Roman" w:hAnsi="Times New Roman"/>
          <w:sz w:val="28"/>
          <w:szCs w:val="28"/>
        </w:rPr>
        <w:t xml:space="preserve"> të produkteve </w:t>
      </w:r>
      <w:proofErr w:type="spellStart"/>
      <w:r w:rsidR="00620E38" w:rsidRPr="008F3D5A">
        <w:rPr>
          <w:rFonts w:ascii="Times New Roman" w:hAnsi="Times New Roman"/>
          <w:sz w:val="28"/>
          <w:szCs w:val="28"/>
        </w:rPr>
        <w:t>gjysmëpërçuese</w:t>
      </w:r>
      <w:proofErr w:type="spellEnd"/>
      <w:r w:rsidR="00620E38" w:rsidRPr="008F3D5A">
        <w:rPr>
          <w:rFonts w:ascii="Times New Roman" w:hAnsi="Times New Roman"/>
          <w:sz w:val="28"/>
          <w:szCs w:val="28"/>
        </w:rPr>
        <w:t xml:space="preserve">, mbrojtjen e bazave të </w:t>
      </w:r>
      <w:proofErr w:type="spellStart"/>
      <w:r w:rsidR="00620E38" w:rsidRPr="008F3D5A">
        <w:rPr>
          <w:rFonts w:ascii="Times New Roman" w:hAnsi="Times New Roman"/>
          <w:sz w:val="28"/>
          <w:szCs w:val="28"/>
        </w:rPr>
        <w:t>të</w:t>
      </w:r>
      <w:proofErr w:type="spellEnd"/>
      <w:r w:rsidR="00620E38" w:rsidRPr="008F3D5A">
        <w:rPr>
          <w:rFonts w:ascii="Times New Roman" w:hAnsi="Times New Roman"/>
          <w:sz w:val="28"/>
          <w:szCs w:val="28"/>
        </w:rPr>
        <w:t xml:space="preserve"> dhënave, si edhe të drejtat e pronësisë industriale, në përputhje me legjislacionin përkatës dhe të drejtën e Bashkimit Evropian;</w:t>
      </w:r>
    </w:p>
    <w:p w14:paraId="059DAA3A" w14:textId="5D933BF6"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h) </w:t>
      </w:r>
      <w:r w:rsidR="00A32BBD" w:rsidRPr="008F3D5A">
        <w:rPr>
          <w:rFonts w:ascii="Times New Roman" w:hAnsi="Times New Roman"/>
          <w:sz w:val="28"/>
          <w:szCs w:val="28"/>
        </w:rPr>
        <w:tab/>
      </w:r>
      <w:r w:rsidRPr="008F3D5A">
        <w:rPr>
          <w:rFonts w:ascii="Times New Roman" w:hAnsi="Times New Roman"/>
          <w:sz w:val="28"/>
          <w:szCs w:val="28"/>
        </w:rPr>
        <w:t>Veprimet që, me ligj, kërkojnë përfshirjen e noterit;</w:t>
      </w:r>
    </w:p>
    <w:p w14:paraId="0C98238D" w14:textId="4FB13D8D"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i) </w:t>
      </w:r>
      <w:r w:rsidR="00A32BBD" w:rsidRPr="008F3D5A">
        <w:rPr>
          <w:rFonts w:ascii="Times New Roman" w:hAnsi="Times New Roman"/>
          <w:sz w:val="28"/>
          <w:szCs w:val="28"/>
        </w:rPr>
        <w:tab/>
      </w:r>
      <w:r w:rsidRPr="008F3D5A">
        <w:rPr>
          <w:rFonts w:ascii="Times New Roman" w:hAnsi="Times New Roman"/>
          <w:sz w:val="28"/>
          <w:szCs w:val="28"/>
        </w:rPr>
        <w:t xml:space="preserve">Çështjet e rregulluara nga legjislacioni për </w:t>
      </w:r>
      <w:proofErr w:type="spellStart"/>
      <w:r w:rsidRPr="008F3D5A">
        <w:rPr>
          <w:rFonts w:ascii="Times New Roman" w:hAnsi="Times New Roman"/>
          <w:sz w:val="28"/>
          <w:szCs w:val="28"/>
        </w:rPr>
        <w:t>auditimin</w:t>
      </w:r>
      <w:proofErr w:type="spellEnd"/>
      <w:r w:rsidRPr="008F3D5A">
        <w:rPr>
          <w:rFonts w:ascii="Times New Roman" w:hAnsi="Times New Roman"/>
          <w:sz w:val="28"/>
          <w:szCs w:val="28"/>
        </w:rPr>
        <w:t xml:space="preserve"> ligjor të pasqyrave financiare vjetore dhe të pasqyrave financiare të </w:t>
      </w:r>
      <w:proofErr w:type="spellStart"/>
      <w:r w:rsidRPr="008F3D5A">
        <w:rPr>
          <w:rFonts w:ascii="Times New Roman" w:hAnsi="Times New Roman"/>
          <w:sz w:val="28"/>
          <w:szCs w:val="28"/>
        </w:rPr>
        <w:t>konsoliduara</w:t>
      </w:r>
      <w:proofErr w:type="spellEnd"/>
      <w:r w:rsidRPr="008F3D5A">
        <w:rPr>
          <w:rFonts w:ascii="Times New Roman" w:hAnsi="Times New Roman"/>
          <w:sz w:val="28"/>
          <w:szCs w:val="28"/>
        </w:rPr>
        <w:t>, në përputhje me legjislacionin e Bashkimit Evropian;</w:t>
      </w:r>
    </w:p>
    <w:p w14:paraId="43989FB4" w14:textId="0FAB8D31"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j) </w:t>
      </w:r>
      <w:r w:rsidR="00A32BBD" w:rsidRPr="008F3D5A">
        <w:rPr>
          <w:rFonts w:ascii="Times New Roman" w:hAnsi="Times New Roman"/>
          <w:sz w:val="28"/>
          <w:szCs w:val="28"/>
        </w:rPr>
        <w:t xml:space="preserve"> </w:t>
      </w:r>
      <w:r w:rsidR="00A32BBD" w:rsidRPr="008F3D5A">
        <w:rPr>
          <w:rFonts w:ascii="Times New Roman" w:hAnsi="Times New Roman"/>
          <w:sz w:val="28"/>
          <w:szCs w:val="28"/>
        </w:rPr>
        <w:tab/>
      </w:r>
      <w:r w:rsidRPr="008F3D5A">
        <w:rPr>
          <w:rFonts w:ascii="Times New Roman" w:hAnsi="Times New Roman"/>
          <w:sz w:val="28"/>
          <w:szCs w:val="28"/>
        </w:rPr>
        <w:t xml:space="preserve">Regjistrimin e mjeteve rrugore të </w:t>
      </w:r>
      <w:r w:rsidR="00BB1CEE" w:rsidRPr="008F3D5A">
        <w:rPr>
          <w:rFonts w:ascii="Times New Roman" w:hAnsi="Times New Roman"/>
          <w:sz w:val="28"/>
          <w:szCs w:val="28"/>
        </w:rPr>
        <w:t>marra me qira në një shtet tjetër anëtar</w:t>
      </w:r>
      <w:r w:rsidRPr="008F3D5A">
        <w:rPr>
          <w:rFonts w:ascii="Times New Roman" w:hAnsi="Times New Roman"/>
          <w:sz w:val="28"/>
          <w:szCs w:val="28"/>
        </w:rPr>
        <w:t>;</w:t>
      </w:r>
    </w:p>
    <w:p w14:paraId="5133A12B" w14:textId="37A9FF15"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k) </w:t>
      </w:r>
      <w:r w:rsidR="00A32BBD" w:rsidRPr="008F3D5A">
        <w:rPr>
          <w:rFonts w:ascii="Times New Roman" w:hAnsi="Times New Roman"/>
          <w:sz w:val="28"/>
          <w:szCs w:val="28"/>
        </w:rPr>
        <w:tab/>
      </w:r>
      <w:r w:rsidRPr="008F3D5A">
        <w:rPr>
          <w:rFonts w:ascii="Times New Roman" w:hAnsi="Times New Roman"/>
          <w:sz w:val="28"/>
          <w:szCs w:val="28"/>
        </w:rPr>
        <w:t xml:space="preserve">Dispozitat për detyrimet </w:t>
      </w:r>
      <w:proofErr w:type="spellStart"/>
      <w:r w:rsidRPr="008F3D5A">
        <w:rPr>
          <w:rFonts w:ascii="Times New Roman" w:hAnsi="Times New Roman"/>
          <w:sz w:val="28"/>
          <w:szCs w:val="28"/>
        </w:rPr>
        <w:t>kontraktore</w:t>
      </w:r>
      <w:proofErr w:type="spellEnd"/>
      <w:r w:rsidRPr="008F3D5A">
        <w:rPr>
          <w:rFonts w:ascii="Times New Roman" w:hAnsi="Times New Roman"/>
          <w:sz w:val="28"/>
          <w:szCs w:val="28"/>
        </w:rPr>
        <w:t xml:space="preserve"> dhe </w:t>
      </w:r>
      <w:proofErr w:type="spellStart"/>
      <w:r w:rsidRPr="008F3D5A">
        <w:rPr>
          <w:rFonts w:ascii="Times New Roman" w:hAnsi="Times New Roman"/>
          <w:sz w:val="28"/>
          <w:szCs w:val="28"/>
        </w:rPr>
        <w:t>jashtëkontraktore</w:t>
      </w:r>
      <w:proofErr w:type="spellEnd"/>
      <w:r w:rsidRPr="008F3D5A">
        <w:rPr>
          <w:rFonts w:ascii="Times New Roman" w:hAnsi="Times New Roman"/>
          <w:sz w:val="28"/>
          <w:szCs w:val="28"/>
        </w:rPr>
        <w:t>, përfshirë formën e kontratave, të përcaktuara sipas rregullave të së drejtës ndërkombëtare private.</w:t>
      </w:r>
    </w:p>
    <w:p w14:paraId="13F43C26" w14:textId="77777777" w:rsidR="00A32BBD" w:rsidRPr="008F3D5A" w:rsidRDefault="00A32BBD" w:rsidP="00A32BBD">
      <w:pPr>
        <w:pStyle w:val="ListParagraph"/>
        <w:widowControl w:val="0"/>
        <w:spacing w:after="0" w:line="240" w:lineRule="auto"/>
        <w:ind w:left="900" w:hanging="360"/>
        <w:jc w:val="both"/>
        <w:rPr>
          <w:rFonts w:ascii="Times New Roman" w:hAnsi="Times New Roman"/>
          <w:sz w:val="28"/>
          <w:szCs w:val="28"/>
        </w:rPr>
      </w:pPr>
    </w:p>
    <w:p w14:paraId="44BAD439" w14:textId="56EAE413" w:rsidR="00620E38" w:rsidRPr="008F3D5A" w:rsidRDefault="00620E38" w:rsidP="00A32BBD">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2. </w:t>
      </w:r>
      <w:r w:rsidR="00A32BBD" w:rsidRPr="008F3D5A">
        <w:rPr>
          <w:rFonts w:ascii="Times New Roman" w:hAnsi="Times New Roman"/>
          <w:sz w:val="28"/>
          <w:szCs w:val="28"/>
        </w:rPr>
        <w:tab/>
      </w:r>
      <w:r w:rsidRPr="008F3D5A">
        <w:rPr>
          <w:rFonts w:ascii="Times New Roman" w:hAnsi="Times New Roman"/>
          <w:sz w:val="28"/>
          <w:szCs w:val="28"/>
        </w:rPr>
        <w:t xml:space="preserve">Përjashtimet e parashikuara në këtë nen interpretohen ngushtë. Ato nuk sjellin zbatim automatik të </w:t>
      </w:r>
      <w:proofErr w:type="spellStart"/>
      <w:r w:rsidRPr="008F3D5A">
        <w:rPr>
          <w:rFonts w:ascii="Times New Roman" w:hAnsi="Times New Roman"/>
          <w:sz w:val="28"/>
          <w:szCs w:val="28"/>
        </w:rPr>
        <w:t>të</w:t>
      </w:r>
      <w:proofErr w:type="spellEnd"/>
      <w:r w:rsidRPr="008F3D5A">
        <w:rPr>
          <w:rFonts w:ascii="Times New Roman" w:hAnsi="Times New Roman"/>
          <w:sz w:val="28"/>
          <w:szCs w:val="28"/>
        </w:rPr>
        <w:t xml:space="preserve"> gjithë kuadrit ligjor kombëtar mbi veprimtaritë ose shërbimet përkatëse. Çdo kërkesë që vendoset në fushat e përjashtuara duhet të jetë e justifikuar, e përshtatshme dhe proporcionale me objektivin e ndjekur, në përputhje me të drejtën e Bashkimit Evropian.</w:t>
      </w:r>
    </w:p>
    <w:p w14:paraId="0D1A89E2" w14:textId="77777777" w:rsidR="00A32BBD" w:rsidRPr="008F3D5A" w:rsidRDefault="00A32BBD" w:rsidP="00620E38">
      <w:pPr>
        <w:pStyle w:val="NeniNr"/>
        <w:rPr>
          <w:rFonts w:ascii="Times New Roman" w:hAnsi="Times New Roman" w:cs="Times New Roman"/>
          <w:sz w:val="28"/>
          <w:szCs w:val="28"/>
          <w:lang w:val="sq-AL"/>
        </w:rPr>
      </w:pPr>
    </w:p>
    <w:p w14:paraId="31B4005C" w14:textId="0C3CA1DE" w:rsidR="00620E38" w:rsidRPr="008F3D5A" w:rsidRDefault="00620E38" w:rsidP="00620E38">
      <w:pPr>
        <w:pStyle w:val="NeniNr"/>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577FBE" w:rsidRPr="008F3D5A">
        <w:rPr>
          <w:rFonts w:ascii="Times New Roman" w:hAnsi="Times New Roman" w:cs="Times New Roman"/>
          <w:b/>
          <w:bCs/>
          <w:sz w:val="28"/>
          <w:szCs w:val="28"/>
          <w:lang w:val="sq-AL"/>
        </w:rPr>
        <w:t>14</w:t>
      </w:r>
    </w:p>
    <w:p w14:paraId="617E85BD" w14:textId="77777777" w:rsidR="00620E38" w:rsidRPr="008F3D5A" w:rsidRDefault="00620E38" w:rsidP="00620E38">
      <w:pPr>
        <w:pStyle w:val="NeniNr"/>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Përjashtimet në raste individuale</w:t>
      </w:r>
    </w:p>
    <w:p w14:paraId="4DDD85F7" w14:textId="77777777" w:rsidR="00620E38" w:rsidRPr="008F3D5A" w:rsidRDefault="00620E38" w:rsidP="00620E38">
      <w:pPr>
        <w:widowControl w:val="0"/>
        <w:autoSpaceDE w:val="0"/>
        <w:autoSpaceDN w:val="0"/>
        <w:adjustRightInd w:val="0"/>
        <w:spacing w:after="0" w:line="240" w:lineRule="auto"/>
        <w:rPr>
          <w:rFonts w:ascii="Times New Roman" w:hAnsi="Times New Roman"/>
          <w:sz w:val="28"/>
          <w:szCs w:val="28"/>
        </w:rPr>
      </w:pPr>
    </w:p>
    <w:p w14:paraId="46693A8F" w14:textId="083B29C0" w:rsidR="00620E38" w:rsidRPr="008F3D5A" w:rsidRDefault="00620E38" w:rsidP="00A32BBD">
      <w:pPr>
        <w:pStyle w:val="ListParagraph"/>
        <w:widowControl w:val="0"/>
        <w:numPr>
          <w:ilvl w:val="0"/>
          <w:numId w:val="24"/>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Si përjashtim nga neni </w:t>
      </w:r>
      <w:r w:rsidR="00577FBE" w:rsidRPr="008F3D5A">
        <w:rPr>
          <w:rFonts w:ascii="Times New Roman" w:hAnsi="Times New Roman"/>
          <w:sz w:val="28"/>
          <w:szCs w:val="28"/>
        </w:rPr>
        <w:t>12</w:t>
      </w:r>
      <w:r w:rsidRPr="008F3D5A">
        <w:rPr>
          <w:rFonts w:ascii="Times New Roman" w:hAnsi="Times New Roman"/>
          <w:sz w:val="28"/>
          <w:szCs w:val="28"/>
        </w:rPr>
        <w:t xml:space="preserve">, </w:t>
      </w:r>
      <w:r w:rsidR="00A32BBD" w:rsidRPr="008F3D5A">
        <w:rPr>
          <w:rFonts w:ascii="Times New Roman" w:hAnsi="Times New Roman"/>
          <w:sz w:val="28"/>
          <w:szCs w:val="28"/>
        </w:rPr>
        <w:t>i k</w:t>
      </w:r>
      <w:r w:rsidR="0053434D" w:rsidRPr="008F3D5A">
        <w:rPr>
          <w:rFonts w:ascii="Times New Roman" w:hAnsi="Times New Roman"/>
          <w:sz w:val="28"/>
          <w:szCs w:val="28"/>
        </w:rPr>
        <w:t>ë</w:t>
      </w:r>
      <w:r w:rsidR="00A32BBD" w:rsidRPr="008F3D5A">
        <w:rPr>
          <w:rFonts w:ascii="Times New Roman" w:hAnsi="Times New Roman"/>
          <w:sz w:val="28"/>
          <w:szCs w:val="28"/>
        </w:rPr>
        <w:t>ti</w:t>
      </w:r>
      <w:r w:rsidR="009656D4">
        <w:rPr>
          <w:rFonts w:ascii="Times New Roman" w:hAnsi="Times New Roman"/>
          <w:sz w:val="28"/>
          <w:szCs w:val="28"/>
        </w:rPr>
        <w:t>j</w:t>
      </w:r>
      <w:r w:rsidR="00A32BBD" w:rsidRPr="008F3D5A">
        <w:rPr>
          <w:rFonts w:ascii="Times New Roman" w:hAnsi="Times New Roman"/>
          <w:sz w:val="28"/>
          <w:szCs w:val="28"/>
        </w:rPr>
        <w:t xml:space="preserve"> ligji, </w:t>
      </w:r>
      <w:r w:rsidRPr="008F3D5A">
        <w:rPr>
          <w:rFonts w:ascii="Times New Roman" w:hAnsi="Times New Roman"/>
          <w:sz w:val="28"/>
          <w:szCs w:val="28"/>
        </w:rPr>
        <w:t>dhe vetëm në rrethana të jashtëzakonshme e në raste individuale, autoriteti kompetent mund të marrë masa të përkohshme në lidhje me sigurinë e një shërbimi të ofruar nga një ofrues i vendosur në një shtet anëtar.</w:t>
      </w:r>
    </w:p>
    <w:p w14:paraId="7D23B6B6" w14:textId="77777777" w:rsidR="00A32BBD" w:rsidRPr="008F3D5A" w:rsidRDefault="00A32BBD" w:rsidP="00A32BBD">
      <w:pPr>
        <w:pStyle w:val="ListParagraph"/>
        <w:widowControl w:val="0"/>
        <w:spacing w:after="0" w:line="240" w:lineRule="auto"/>
        <w:ind w:left="360" w:hanging="360"/>
        <w:jc w:val="both"/>
        <w:rPr>
          <w:rFonts w:ascii="Times New Roman" w:hAnsi="Times New Roman"/>
          <w:sz w:val="28"/>
          <w:szCs w:val="28"/>
        </w:rPr>
      </w:pPr>
    </w:p>
    <w:p w14:paraId="4DF85405" w14:textId="1AC82C1D" w:rsidR="00620E38" w:rsidRPr="008F3D5A" w:rsidRDefault="00620E38" w:rsidP="00A32BBD">
      <w:pPr>
        <w:pStyle w:val="ListParagraph"/>
        <w:widowControl w:val="0"/>
        <w:numPr>
          <w:ilvl w:val="0"/>
          <w:numId w:val="24"/>
        </w:numPr>
        <w:spacing w:after="0" w:line="240" w:lineRule="auto"/>
        <w:ind w:left="360"/>
        <w:jc w:val="both"/>
        <w:rPr>
          <w:rFonts w:ascii="Times New Roman" w:hAnsi="Times New Roman"/>
          <w:sz w:val="28"/>
          <w:szCs w:val="28"/>
        </w:rPr>
      </w:pPr>
      <w:r w:rsidRPr="008F3D5A">
        <w:rPr>
          <w:rFonts w:ascii="Times New Roman" w:hAnsi="Times New Roman"/>
          <w:sz w:val="28"/>
          <w:szCs w:val="28"/>
        </w:rPr>
        <w:t>Masat sipas pikës 1</w:t>
      </w:r>
      <w:r w:rsidR="00A32BBD" w:rsidRPr="008F3D5A">
        <w:rPr>
          <w:rFonts w:ascii="Times New Roman" w:hAnsi="Times New Roman"/>
          <w:sz w:val="28"/>
          <w:szCs w:val="28"/>
        </w:rPr>
        <w:t>, t</w:t>
      </w:r>
      <w:r w:rsidR="0053434D" w:rsidRPr="008F3D5A">
        <w:rPr>
          <w:rFonts w:ascii="Times New Roman" w:hAnsi="Times New Roman"/>
          <w:sz w:val="28"/>
          <w:szCs w:val="28"/>
        </w:rPr>
        <w:t>ë</w:t>
      </w:r>
      <w:r w:rsidR="00A32BBD" w:rsidRPr="008F3D5A">
        <w:rPr>
          <w:rFonts w:ascii="Times New Roman" w:hAnsi="Times New Roman"/>
          <w:sz w:val="28"/>
          <w:szCs w:val="28"/>
        </w:rPr>
        <w:t xml:space="preserve"> k</w:t>
      </w:r>
      <w:r w:rsidR="0053434D" w:rsidRPr="008F3D5A">
        <w:rPr>
          <w:rFonts w:ascii="Times New Roman" w:hAnsi="Times New Roman"/>
          <w:sz w:val="28"/>
          <w:szCs w:val="28"/>
        </w:rPr>
        <w:t>ë</w:t>
      </w:r>
      <w:r w:rsidR="00A32BBD" w:rsidRPr="008F3D5A">
        <w:rPr>
          <w:rFonts w:ascii="Times New Roman" w:hAnsi="Times New Roman"/>
          <w:sz w:val="28"/>
          <w:szCs w:val="28"/>
        </w:rPr>
        <w:t>tij neni,</w:t>
      </w:r>
      <w:r w:rsidRPr="008F3D5A">
        <w:rPr>
          <w:rFonts w:ascii="Times New Roman" w:hAnsi="Times New Roman"/>
          <w:sz w:val="28"/>
          <w:szCs w:val="28"/>
        </w:rPr>
        <w:t xml:space="preserve"> mund të merren vetëm pasi të jetë ndjekur procedura e bashkëpunimit administrativ</w:t>
      </w:r>
      <w:r w:rsidR="00A32BBD" w:rsidRPr="008F3D5A">
        <w:rPr>
          <w:rFonts w:ascii="Times New Roman" w:hAnsi="Times New Roman"/>
          <w:sz w:val="28"/>
          <w:szCs w:val="28"/>
        </w:rPr>
        <w:t>,</w:t>
      </w:r>
      <w:r w:rsidRPr="008F3D5A">
        <w:rPr>
          <w:rFonts w:ascii="Times New Roman" w:hAnsi="Times New Roman"/>
          <w:sz w:val="28"/>
          <w:szCs w:val="28"/>
        </w:rPr>
        <w:t xml:space="preserve"> e përcaktuar në nenin </w:t>
      </w:r>
      <w:r w:rsidR="00A66DAF" w:rsidRPr="008F3D5A">
        <w:rPr>
          <w:rFonts w:ascii="Times New Roman" w:hAnsi="Times New Roman"/>
          <w:sz w:val="28"/>
          <w:szCs w:val="28"/>
        </w:rPr>
        <w:t>32</w:t>
      </w:r>
      <w:r w:rsidR="00A32BBD" w:rsidRPr="008F3D5A">
        <w:rPr>
          <w:rFonts w:ascii="Times New Roman" w:hAnsi="Times New Roman"/>
          <w:sz w:val="28"/>
          <w:szCs w:val="28"/>
        </w:rPr>
        <w:t>,</w:t>
      </w:r>
      <w:r w:rsidRPr="008F3D5A">
        <w:rPr>
          <w:rFonts w:ascii="Times New Roman" w:hAnsi="Times New Roman"/>
          <w:sz w:val="28"/>
          <w:szCs w:val="28"/>
        </w:rPr>
        <w:t xml:space="preserve"> të këtij ligji</w:t>
      </w:r>
      <w:r w:rsidR="00A32BBD" w:rsidRPr="008F3D5A">
        <w:rPr>
          <w:rFonts w:ascii="Times New Roman" w:hAnsi="Times New Roman"/>
          <w:sz w:val="28"/>
          <w:szCs w:val="28"/>
        </w:rPr>
        <w:t>,</w:t>
      </w:r>
      <w:r w:rsidRPr="008F3D5A">
        <w:rPr>
          <w:rFonts w:ascii="Times New Roman" w:hAnsi="Times New Roman"/>
          <w:sz w:val="28"/>
          <w:szCs w:val="28"/>
        </w:rPr>
        <w:t xml:space="preserve"> dhe kur plotësohen kushtet e mëposhtme:</w:t>
      </w:r>
    </w:p>
    <w:p w14:paraId="5F53B8B6" w14:textId="77777777" w:rsidR="00A32BBD" w:rsidRPr="008F3D5A" w:rsidRDefault="00A32BBD" w:rsidP="00A32BBD">
      <w:pPr>
        <w:pStyle w:val="ListParagraph"/>
        <w:widowControl w:val="0"/>
        <w:spacing w:after="0" w:line="240" w:lineRule="auto"/>
        <w:ind w:left="644"/>
        <w:jc w:val="both"/>
        <w:rPr>
          <w:rFonts w:ascii="Times New Roman" w:hAnsi="Times New Roman"/>
          <w:sz w:val="28"/>
          <w:szCs w:val="28"/>
        </w:rPr>
      </w:pPr>
    </w:p>
    <w:p w14:paraId="4ABC1603" w14:textId="2DD45C23"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A32BBD" w:rsidRPr="008F3D5A">
        <w:rPr>
          <w:rFonts w:ascii="Times New Roman" w:hAnsi="Times New Roman"/>
          <w:sz w:val="28"/>
          <w:szCs w:val="28"/>
        </w:rPr>
        <w:tab/>
      </w:r>
      <w:r w:rsidRPr="008F3D5A">
        <w:rPr>
          <w:rFonts w:ascii="Times New Roman" w:hAnsi="Times New Roman"/>
          <w:sz w:val="28"/>
          <w:szCs w:val="28"/>
        </w:rPr>
        <w:t>Dispozitat kombëtare, në përputhje me të cilat merret masa, nuk i janë nënshtruar harmonizimit në nivel të Bashkimit Evropian në fushën e sigurisë së shërbimeve;</w:t>
      </w:r>
    </w:p>
    <w:p w14:paraId="2CA554E5" w14:textId="57072165"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A32BBD" w:rsidRPr="008F3D5A">
        <w:rPr>
          <w:rFonts w:ascii="Times New Roman" w:hAnsi="Times New Roman"/>
          <w:sz w:val="28"/>
          <w:szCs w:val="28"/>
        </w:rPr>
        <w:t xml:space="preserve"> </w:t>
      </w:r>
      <w:r w:rsidRPr="008F3D5A">
        <w:rPr>
          <w:rFonts w:ascii="Times New Roman" w:hAnsi="Times New Roman"/>
          <w:sz w:val="28"/>
          <w:szCs w:val="28"/>
        </w:rPr>
        <w:t>Masat sigurojnë një nivel më të lartë mbrojtjeje të përfituesve sesa ai që do të zbatohej nga shteti i vendosjes së ofruesit</w:t>
      </w:r>
      <w:r w:rsidR="00A32BBD" w:rsidRPr="008F3D5A">
        <w:rPr>
          <w:rFonts w:ascii="Times New Roman" w:hAnsi="Times New Roman"/>
          <w:sz w:val="28"/>
          <w:szCs w:val="28"/>
        </w:rPr>
        <w:t>,</w:t>
      </w:r>
      <w:r w:rsidRPr="008F3D5A">
        <w:rPr>
          <w:rFonts w:ascii="Times New Roman" w:hAnsi="Times New Roman"/>
          <w:sz w:val="28"/>
          <w:szCs w:val="28"/>
        </w:rPr>
        <w:t xml:space="preserve"> në përputhje me dispozitat e ligjit të tij;</w:t>
      </w:r>
    </w:p>
    <w:p w14:paraId="5DB6ACEE" w14:textId="77777777"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c) Shteti i vendosjes nuk ka marrë asnjë masë ose ka marrë masa që konsiderohen të pamjaftueshme për mbrojtjen e përfituesve;</w:t>
      </w:r>
    </w:p>
    <w:p w14:paraId="44151B33" w14:textId="2A901A06" w:rsidR="00620E38" w:rsidRPr="008F3D5A" w:rsidRDefault="00620E38" w:rsidP="00A32BB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ç) </w:t>
      </w:r>
      <w:r w:rsidR="00A32BBD" w:rsidRPr="008F3D5A">
        <w:rPr>
          <w:rFonts w:ascii="Times New Roman" w:hAnsi="Times New Roman"/>
          <w:sz w:val="28"/>
          <w:szCs w:val="28"/>
        </w:rPr>
        <w:t xml:space="preserve"> </w:t>
      </w:r>
      <w:r w:rsidRPr="008F3D5A">
        <w:rPr>
          <w:rFonts w:ascii="Times New Roman" w:hAnsi="Times New Roman"/>
          <w:sz w:val="28"/>
          <w:szCs w:val="28"/>
        </w:rPr>
        <w:t>Masat janë proporcionale, të përshtatshme për arritjen e objektivit të tyre dhe nuk shkojnë përtej asaj që është e nevojshme për ta arritur atë.</w:t>
      </w:r>
    </w:p>
    <w:p w14:paraId="55E07A6C" w14:textId="77777777" w:rsidR="00A32BBD" w:rsidRPr="008F3D5A" w:rsidRDefault="00A32BBD" w:rsidP="00A32BBD">
      <w:pPr>
        <w:pStyle w:val="ListParagraph"/>
        <w:widowControl w:val="0"/>
        <w:spacing w:after="0" w:line="240" w:lineRule="auto"/>
        <w:ind w:left="900" w:hanging="360"/>
        <w:jc w:val="both"/>
        <w:rPr>
          <w:rFonts w:ascii="Times New Roman" w:hAnsi="Times New Roman"/>
          <w:sz w:val="28"/>
          <w:szCs w:val="28"/>
        </w:rPr>
      </w:pPr>
    </w:p>
    <w:p w14:paraId="78C14D37" w14:textId="31AA8D42" w:rsidR="00620E38" w:rsidRPr="008F3D5A" w:rsidRDefault="00620E38" w:rsidP="00A32BBD">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3. </w:t>
      </w:r>
      <w:r w:rsidR="00A32BBD" w:rsidRPr="008F3D5A">
        <w:rPr>
          <w:rFonts w:ascii="Times New Roman" w:hAnsi="Times New Roman"/>
          <w:sz w:val="28"/>
          <w:szCs w:val="28"/>
        </w:rPr>
        <w:tab/>
      </w:r>
      <w:r w:rsidRPr="008F3D5A">
        <w:rPr>
          <w:rFonts w:ascii="Times New Roman" w:hAnsi="Times New Roman"/>
          <w:sz w:val="28"/>
          <w:szCs w:val="28"/>
        </w:rPr>
        <w:t xml:space="preserve">Ky nen nuk </w:t>
      </w:r>
      <w:r w:rsidR="00675FB1" w:rsidRPr="008F3D5A">
        <w:rPr>
          <w:rFonts w:ascii="Times New Roman" w:hAnsi="Times New Roman"/>
          <w:sz w:val="28"/>
          <w:szCs w:val="28"/>
        </w:rPr>
        <w:t>cenon</w:t>
      </w:r>
      <w:r w:rsidRPr="008F3D5A">
        <w:rPr>
          <w:rFonts w:ascii="Times New Roman" w:hAnsi="Times New Roman"/>
          <w:sz w:val="28"/>
          <w:szCs w:val="28"/>
        </w:rPr>
        <w:t xml:space="preserve"> zbatimin e akteve të Bashkimit Evropian që garantojnë lirinë për të ofruar shërbime ose lejojnë përjashtime nga ushtrimi i saj, të cilat kanë përparësi ndaj këtij neni.</w:t>
      </w:r>
    </w:p>
    <w:p w14:paraId="38C44DE2" w14:textId="77777777" w:rsidR="00A64715" w:rsidRPr="008F3D5A" w:rsidRDefault="00A64715" w:rsidP="00A64715">
      <w:pPr>
        <w:pStyle w:val="ListParagraph"/>
        <w:widowControl w:val="0"/>
        <w:spacing w:after="0" w:line="240" w:lineRule="auto"/>
        <w:ind w:firstLine="284"/>
        <w:jc w:val="both"/>
        <w:rPr>
          <w:rFonts w:ascii="Times New Roman" w:hAnsi="Times New Roman"/>
          <w:sz w:val="28"/>
          <w:szCs w:val="28"/>
        </w:rPr>
      </w:pPr>
    </w:p>
    <w:p w14:paraId="3FB233E2" w14:textId="57C5C66F" w:rsidR="00227260" w:rsidRPr="008F3D5A" w:rsidRDefault="00227260" w:rsidP="00227260">
      <w:pPr>
        <w:widowControl w:val="0"/>
        <w:spacing w:after="0" w:line="240" w:lineRule="auto"/>
        <w:jc w:val="center"/>
        <w:rPr>
          <w:rFonts w:ascii="Times New Roman" w:hAnsi="Times New Roman"/>
          <w:b/>
          <w:bCs/>
          <w:sz w:val="28"/>
          <w:szCs w:val="28"/>
        </w:rPr>
      </w:pPr>
      <w:bookmarkStart w:id="18" w:name="_Hlk211779265"/>
      <w:r w:rsidRPr="008F3D5A">
        <w:rPr>
          <w:rFonts w:ascii="Times New Roman" w:hAnsi="Times New Roman"/>
          <w:b/>
          <w:bCs/>
          <w:sz w:val="28"/>
          <w:szCs w:val="28"/>
        </w:rPr>
        <w:t xml:space="preserve">KREU </w:t>
      </w:r>
      <w:r w:rsidR="00056496" w:rsidRPr="008F3D5A">
        <w:rPr>
          <w:rFonts w:ascii="Times New Roman" w:hAnsi="Times New Roman"/>
          <w:b/>
          <w:bCs/>
          <w:sz w:val="28"/>
          <w:szCs w:val="28"/>
        </w:rPr>
        <w:t>IV</w:t>
      </w:r>
    </w:p>
    <w:p w14:paraId="327D36ED" w14:textId="448144AA" w:rsidR="00227260" w:rsidRPr="008F3D5A" w:rsidRDefault="00C66BC7" w:rsidP="00227260">
      <w:pPr>
        <w:widowControl w:val="0"/>
        <w:spacing w:after="0" w:line="240" w:lineRule="auto"/>
        <w:jc w:val="center"/>
        <w:rPr>
          <w:rFonts w:ascii="Times New Roman" w:hAnsi="Times New Roman"/>
          <w:b/>
          <w:bCs/>
          <w:sz w:val="28"/>
          <w:szCs w:val="28"/>
        </w:rPr>
      </w:pPr>
      <w:r w:rsidRPr="008F3D5A">
        <w:rPr>
          <w:rFonts w:ascii="Times New Roman" w:hAnsi="Times New Roman"/>
          <w:b/>
          <w:bCs/>
          <w:sz w:val="28"/>
          <w:szCs w:val="28"/>
        </w:rPr>
        <w:t xml:space="preserve">THJESHTIMI I PROCEDURAVE </w:t>
      </w:r>
      <w:r w:rsidR="00A26D21" w:rsidRPr="008F3D5A">
        <w:rPr>
          <w:rFonts w:ascii="Times New Roman" w:hAnsi="Times New Roman"/>
          <w:b/>
          <w:bCs/>
          <w:sz w:val="28"/>
          <w:szCs w:val="28"/>
        </w:rPr>
        <w:t>DHE</w:t>
      </w:r>
      <w:r w:rsidRPr="008F3D5A">
        <w:rPr>
          <w:rFonts w:ascii="Times New Roman" w:hAnsi="Times New Roman"/>
          <w:b/>
          <w:bCs/>
          <w:sz w:val="28"/>
          <w:szCs w:val="28"/>
        </w:rPr>
        <w:t xml:space="preserve"> </w:t>
      </w:r>
      <w:r w:rsidR="00227260" w:rsidRPr="008F3D5A">
        <w:rPr>
          <w:rFonts w:ascii="Times New Roman" w:hAnsi="Times New Roman"/>
          <w:b/>
          <w:bCs/>
          <w:sz w:val="28"/>
          <w:szCs w:val="28"/>
        </w:rPr>
        <w:t>PIKA E VETME E KONTAKTIT</w:t>
      </w:r>
    </w:p>
    <w:p w14:paraId="08B0E310" w14:textId="77777777" w:rsidR="00227260" w:rsidRPr="008F3D5A" w:rsidRDefault="00227260" w:rsidP="00227260">
      <w:pPr>
        <w:pStyle w:val="Hapesira7"/>
        <w:rPr>
          <w:rFonts w:ascii="Times New Roman" w:hAnsi="Times New Roman" w:cs="Times New Roman"/>
          <w:b/>
          <w:bCs/>
          <w:sz w:val="28"/>
          <w:szCs w:val="28"/>
          <w:lang w:val="sq-AL"/>
        </w:rPr>
      </w:pPr>
    </w:p>
    <w:p w14:paraId="0503A2CD" w14:textId="452F6D76" w:rsidR="00227260" w:rsidRPr="008F3D5A" w:rsidRDefault="00227260" w:rsidP="00227260">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BB6F34" w:rsidRPr="008F3D5A">
        <w:rPr>
          <w:rFonts w:ascii="Times New Roman" w:hAnsi="Times New Roman" w:cs="Times New Roman"/>
          <w:b/>
          <w:bCs/>
          <w:sz w:val="28"/>
          <w:szCs w:val="28"/>
          <w:lang w:val="sq-AL"/>
        </w:rPr>
        <w:t>15</w:t>
      </w:r>
    </w:p>
    <w:p w14:paraId="7789389C" w14:textId="218A4332" w:rsidR="00227260" w:rsidRPr="008F3D5A" w:rsidRDefault="00847C35" w:rsidP="00227260">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 xml:space="preserve">Pika e </w:t>
      </w:r>
      <w:r w:rsidR="009656D4" w:rsidRPr="008F3D5A">
        <w:rPr>
          <w:rFonts w:ascii="Times New Roman" w:hAnsi="Times New Roman" w:cs="Times New Roman"/>
          <w:sz w:val="28"/>
          <w:szCs w:val="28"/>
          <w:lang w:val="sq-AL"/>
        </w:rPr>
        <w:t>V</w:t>
      </w:r>
      <w:r w:rsidR="00A32BBD" w:rsidRPr="008F3D5A">
        <w:rPr>
          <w:rFonts w:ascii="Times New Roman" w:hAnsi="Times New Roman" w:cs="Times New Roman"/>
          <w:sz w:val="28"/>
          <w:szCs w:val="28"/>
          <w:lang w:val="sq-AL"/>
        </w:rPr>
        <w:t xml:space="preserve">etme e </w:t>
      </w:r>
      <w:r w:rsidR="009656D4" w:rsidRPr="008F3D5A">
        <w:rPr>
          <w:rFonts w:ascii="Times New Roman" w:hAnsi="Times New Roman" w:cs="Times New Roman"/>
          <w:sz w:val="28"/>
          <w:szCs w:val="28"/>
          <w:lang w:val="sq-AL"/>
        </w:rPr>
        <w:t>K</w:t>
      </w:r>
      <w:r w:rsidR="00A32BBD" w:rsidRPr="008F3D5A">
        <w:rPr>
          <w:rFonts w:ascii="Times New Roman" w:hAnsi="Times New Roman" w:cs="Times New Roman"/>
          <w:sz w:val="28"/>
          <w:szCs w:val="28"/>
          <w:lang w:val="sq-AL"/>
        </w:rPr>
        <w:t xml:space="preserve">ontaktit </w:t>
      </w:r>
      <w:r w:rsidR="00227260" w:rsidRPr="008F3D5A">
        <w:rPr>
          <w:rFonts w:ascii="Times New Roman" w:hAnsi="Times New Roman" w:cs="Times New Roman"/>
          <w:sz w:val="28"/>
          <w:szCs w:val="28"/>
          <w:lang w:val="sq-AL"/>
        </w:rPr>
        <w:t>(PVK)</w:t>
      </w:r>
    </w:p>
    <w:p w14:paraId="664DA3F8" w14:textId="77777777" w:rsidR="00227260" w:rsidRPr="008F3D5A" w:rsidRDefault="00227260" w:rsidP="00227260">
      <w:pPr>
        <w:pStyle w:val="Hapesira7"/>
        <w:rPr>
          <w:rFonts w:ascii="Times New Roman" w:hAnsi="Times New Roman" w:cs="Times New Roman"/>
          <w:sz w:val="28"/>
          <w:szCs w:val="28"/>
          <w:lang w:val="sq-AL"/>
        </w:rPr>
      </w:pPr>
    </w:p>
    <w:p w14:paraId="4B983F21" w14:textId="42E3C0FB" w:rsidR="00227260" w:rsidRPr="008F3D5A" w:rsidRDefault="00227260" w:rsidP="00A32BBD">
      <w:pPr>
        <w:pStyle w:val="ListParagraph"/>
        <w:widowControl w:val="0"/>
        <w:numPr>
          <w:ilvl w:val="0"/>
          <w:numId w:val="25"/>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Pika e </w:t>
      </w:r>
      <w:r w:rsidR="00CC15A3" w:rsidRPr="008F3D5A">
        <w:rPr>
          <w:rFonts w:ascii="Times New Roman" w:hAnsi="Times New Roman"/>
          <w:sz w:val="28"/>
          <w:szCs w:val="28"/>
        </w:rPr>
        <w:t>V</w:t>
      </w:r>
      <w:r w:rsidR="00A32BBD" w:rsidRPr="008F3D5A">
        <w:rPr>
          <w:rFonts w:ascii="Times New Roman" w:hAnsi="Times New Roman"/>
          <w:sz w:val="28"/>
          <w:szCs w:val="28"/>
        </w:rPr>
        <w:t xml:space="preserve">etme e </w:t>
      </w:r>
      <w:r w:rsidR="00CC15A3" w:rsidRPr="008F3D5A">
        <w:rPr>
          <w:rFonts w:ascii="Times New Roman" w:hAnsi="Times New Roman"/>
          <w:sz w:val="28"/>
          <w:szCs w:val="28"/>
        </w:rPr>
        <w:t>K</w:t>
      </w:r>
      <w:r w:rsidR="00A32BBD" w:rsidRPr="008F3D5A">
        <w:rPr>
          <w:rFonts w:ascii="Times New Roman" w:hAnsi="Times New Roman"/>
          <w:sz w:val="28"/>
          <w:szCs w:val="28"/>
        </w:rPr>
        <w:t xml:space="preserve">ontaktit </w:t>
      </w:r>
      <w:r w:rsidRPr="008F3D5A">
        <w:rPr>
          <w:rFonts w:ascii="Times New Roman" w:hAnsi="Times New Roman"/>
          <w:sz w:val="28"/>
          <w:szCs w:val="28"/>
        </w:rPr>
        <w:t xml:space="preserve">(PVK) është një portal elektronik, nëpërmjet të cilit ofruesit e shërbimeve </w:t>
      </w:r>
      <w:r w:rsidR="0082369E" w:rsidRPr="008F3D5A">
        <w:rPr>
          <w:rFonts w:ascii="Times New Roman" w:hAnsi="Times New Roman"/>
          <w:sz w:val="28"/>
          <w:szCs w:val="28"/>
        </w:rPr>
        <w:t xml:space="preserve">kanë mundësi të </w:t>
      </w:r>
      <w:r w:rsidR="008846E0" w:rsidRPr="008F3D5A">
        <w:rPr>
          <w:rFonts w:ascii="Times New Roman" w:hAnsi="Times New Roman"/>
          <w:sz w:val="28"/>
          <w:szCs w:val="28"/>
        </w:rPr>
        <w:t>përfundojnë të gjitha procedurat dhe formalitetet</w:t>
      </w:r>
      <w:r w:rsidRPr="008F3D5A">
        <w:rPr>
          <w:rFonts w:ascii="Times New Roman" w:hAnsi="Times New Roman"/>
          <w:sz w:val="28"/>
          <w:szCs w:val="28"/>
        </w:rPr>
        <w:t xml:space="preserve">: </w:t>
      </w:r>
    </w:p>
    <w:p w14:paraId="3915AA20" w14:textId="77777777" w:rsidR="00A32BBD" w:rsidRPr="008F3D5A" w:rsidRDefault="00A32BBD" w:rsidP="00A32BBD">
      <w:pPr>
        <w:pStyle w:val="ListParagraph"/>
        <w:widowControl w:val="0"/>
        <w:spacing w:after="0" w:line="240" w:lineRule="auto"/>
        <w:ind w:left="644"/>
        <w:jc w:val="both"/>
        <w:rPr>
          <w:rFonts w:ascii="Times New Roman" w:hAnsi="Times New Roman"/>
          <w:sz w:val="28"/>
          <w:szCs w:val="28"/>
        </w:rPr>
      </w:pPr>
    </w:p>
    <w:p w14:paraId="2ABAAD41" w14:textId="1C91B9E7" w:rsidR="00227260" w:rsidRPr="008F3D5A" w:rsidRDefault="00227260" w:rsidP="00A32BBD">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a) </w:t>
      </w:r>
      <w:r w:rsidR="00A32BBD" w:rsidRPr="008F3D5A">
        <w:rPr>
          <w:rFonts w:ascii="Times New Roman" w:hAnsi="Times New Roman"/>
          <w:sz w:val="28"/>
          <w:szCs w:val="28"/>
        </w:rPr>
        <w:tab/>
      </w:r>
      <w:r w:rsidRPr="008F3D5A">
        <w:rPr>
          <w:rFonts w:ascii="Times New Roman" w:hAnsi="Times New Roman"/>
          <w:sz w:val="28"/>
          <w:szCs w:val="28"/>
        </w:rPr>
        <w:t>për fillimin e veprimtarisë së tyre lidhur me deklarimet, njoftimet apo kërkesat e nevojshme për pajisje me skemë autorizimi nga autoritetet kompetente, përfshirë edhe aplikimin, regjistrimin në një regjistër, listë apo bazë të dhënash ose për regjistrimin pranë një organi apo organizate profesionale;</w:t>
      </w:r>
    </w:p>
    <w:p w14:paraId="56956F67" w14:textId="60EDC110" w:rsidR="00227260" w:rsidRPr="008F3D5A" w:rsidRDefault="00227260" w:rsidP="00A32BBD">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b) </w:t>
      </w:r>
      <w:r w:rsidR="00A32BBD" w:rsidRPr="008F3D5A">
        <w:rPr>
          <w:rFonts w:ascii="Times New Roman" w:hAnsi="Times New Roman"/>
          <w:sz w:val="28"/>
          <w:szCs w:val="28"/>
        </w:rPr>
        <w:tab/>
      </w:r>
      <w:r w:rsidRPr="008F3D5A">
        <w:rPr>
          <w:rFonts w:ascii="Times New Roman" w:hAnsi="Times New Roman"/>
          <w:sz w:val="28"/>
          <w:szCs w:val="28"/>
        </w:rPr>
        <w:t>për çdo aplikim për pajisjen me autorizimin e nevojshëm për ushtrimin e veprimtarisë së tij të shërbimit.</w:t>
      </w:r>
    </w:p>
    <w:p w14:paraId="22CC2528" w14:textId="77777777" w:rsidR="00A32BBD" w:rsidRPr="008F3D5A" w:rsidRDefault="00A32BBD" w:rsidP="009919E3">
      <w:pPr>
        <w:widowControl w:val="0"/>
        <w:spacing w:after="0" w:line="240" w:lineRule="auto"/>
        <w:ind w:left="284" w:firstLine="0"/>
        <w:rPr>
          <w:rFonts w:ascii="Times New Roman" w:hAnsi="Times New Roman"/>
          <w:sz w:val="28"/>
          <w:szCs w:val="28"/>
        </w:rPr>
      </w:pPr>
    </w:p>
    <w:p w14:paraId="3DDFA5A0" w14:textId="664A8245" w:rsidR="00227260" w:rsidRPr="008F3D5A" w:rsidRDefault="00227260" w:rsidP="00A32BBD">
      <w:pPr>
        <w:pStyle w:val="ListParagraph"/>
        <w:widowControl w:val="0"/>
        <w:numPr>
          <w:ilvl w:val="0"/>
          <w:numId w:val="25"/>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PVK-ja nuk </w:t>
      </w:r>
      <w:r w:rsidR="00675FB1" w:rsidRPr="008F3D5A">
        <w:rPr>
          <w:rFonts w:ascii="Times New Roman" w:hAnsi="Times New Roman"/>
          <w:sz w:val="28"/>
          <w:szCs w:val="28"/>
        </w:rPr>
        <w:t>cenon</w:t>
      </w:r>
      <w:r w:rsidRPr="008F3D5A">
        <w:rPr>
          <w:rFonts w:ascii="Times New Roman" w:hAnsi="Times New Roman"/>
          <w:sz w:val="28"/>
          <w:szCs w:val="28"/>
        </w:rPr>
        <w:t xml:space="preserve"> kompetencat dhe funksionet e autoriteteve </w:t>
      </w:r>
      <w:r w:rsidR="00944511" w:rsidRPr="008F3D5A">
        <w:rPr>
          <w:rFonts w:ascii="Times New Roman" w:hAnsi="Times New Roman"/>
          <w:sz w:val="28"/>
          <w:szCs w:val="28"/>
        </w:rPr>
        <w:t>kompetente</w:t>
      </w:r>
      <w:r w:rsidRPr="008F3D5A">
        <w:rPr>
          <w:rFonts w:ascii="Times New Roman" w:hAnsi="Times New Roman"/>
          <w:sz w:val="28"/>
          <w:szCs w:val="28"/>
        </w:rPr>
        <w:t xml:space="preserve"> për kryerjen e këtyre procedurave, të parashikuara me ligj.</w:t>
      </w:r>
    </w:p>
    <w:p w14:paraId="5C3131A6" w14:textId="77777777" w:rsidR="00A32BBD" w:rsidRPr="008F3D5A" w:rsidRDefault="00A32BBD" w:rsidP="00A32BBD">
      <w:pPr>
        <w:pStyle w:val="ListParagraph"/>
        <w:widowControl w:val="0"/>
        <w:spacing w:after="0" w:line="240" w:lineRule="auto"/>
        <w:ind w:left="360" w:hanging="360"/>
        <w:jc w:val="both"/>
        <w:rPr>
          <w:rFonts w:ascii="Times New Roman" w:hAnsi="Times New Roman"/>
          <w:sz w:val="28"/>
          <w:szCs w:val="28"/>
        </w:rPr>
      </w:pPr>
    </w:p>
    <w:p w14:paraId="0CA04C3E" w14:textId="0DEDE88E" w:rsidR="008E4114" w:rsidRPr="008F3D5A" w:rsidRDefault="00227260" w:rsidP="00A32BBD">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3. </w:t>
      </w:r>
      <w:r w:rsidR="00A32BBD" w:rsidRPr="008F3D5A">
        <w:rPr>
          <w:rFonts w:ascii="Times New Roman" w:hAnsi="Times New Roman"/>
          <w:sz w:val="28"/>
          <w:szCs w:val="28"/>
        </w:rPr>
        <w:tab/>
      </w:r>
      <w:r w:rsidRPr="008F3D5A">
        <w:rPr>
          <w:rFonts w:ascii="Times New Roman" w:hAnsi="Times New Roman"/>
          <w:sz w:val="28"/>
          <w:szCs w:val="28"/>
        </w:rPr>
        <w:t xml:space="preserve">PVK-ja është portali </w:t>
      </w:r>
      <w:r w:rsidR="00A32BBD" w:rsidRPr="008F3D5A">
        <w:rPr>
          <w:rFonts w:ascii="Times New Roman" w:hAnsi="Times New Roman"/>
          <w:sz w:val="28"/>
          <w:szCs w:val="28"/>
        </w:rPr>
        <w:t>“</w:t>
      </w:r>
      <w:r w:rsidRPr="008F3D5A">
        <w:rPr>
          <w:rFonts w:ascii="Times New Roman" w:hAnsi="Times New Roman"/>
          <w:i/>
          <w:sz w:val="28"/>
          <w:szCs w:val="28"/>
        </w:rPr>
        <w:t>e-</w:t>
      </w:r>
      <w:proofErr w:type="spellStart"/>
      <w:r w:rsidRPr="008F3D5A">
        <w:rPr>
          <w:rFonts w:ascii="Times New Roman" w:hAnsi="Times New Roman"/>
          <w:i/>
          <w:sz w:val="28"/>
          <w:szCs w:val="28"/>
        </w:rPr>
        <w:t>Albania</w:t>
      </w:r>
      <w:proofErr w:type="spellEnd"/>
      <w:r w:rsidR="00A32BBD" w:rsidRPr="008F3D5A">
        <w:rPr>
          <w:rFonts w:ascii="Times New Roman" w:hAnsi="Times New Roman"/>
          <w:i/>
          <w:sz w:val="28"/>
          <w:szCs w:val="28"/>
        </w:rPr>
        <w:t>”</w:t>
      </w:r>
      <w:r w:rsidRPr="008F3D5A">
        <w:rPr>
          <w:rFonts w:ascii="Times New Roman" w:hAnsi="Times New Roman"/>
          <w:sz w:val="28"/>
          <w:szCs w:val="28"/>
        </w:rPr>
        <w:t xml:space="preserve"> </w:t>
      </w:r>
      <w:r w:rsidR="00507385" w:rsidRPr="008F3D5A">
        <w:rPr>
          <w:rFonts w:ascii="Times New Roman" w:hAnsi="Times New Roman"/>
          <w:sz w:val="28"/>
          <w:szCs w:val="28"/>
        </w:rPr>
        <w:t xml:space="preserve">që zhvillohet, administrohet e mirëmbahet </w:t>
      </w:r>
      <w:r w:rsidR="00507385" w:rsidRPr="008F3D5A">
        <w:rPr>
          <w:rFonts w:ascii="Times New Roman" w:hAnsi="Times New Roman"/>
          <w:sz w:val="28"/>
          <w:szCs w:val="28"/>
        </w:rPr>
        <w:lastRenderedPageBreak/>
        <w:t xml:space="preserve">nga Agjencia Kombëtare e Shoqërisë së </w:t>
      </w:r>
      <w:proofErr w:type="spellStart"/>
      <w:r w:rsidR="00507385" w:rsidRPr="008F3D5A">
        <w:rPr>
          <w:rFonts w:ascii="Times New Roman" w:hAnsi="Times New Roman"/>
          <w:sz w:val="28"/>
          <w:szCs w:val="28"/>
        </w:rPr>
        <w:t>Infomacionit</w:t>
      </w:r>
      <w:proofErr w:type="spellEnd"/>
      <w:r w:rsidRPr="008F3D5A">
        <w:rPr>
          <w:rFonts w:ascii="Times New Roman" w:hAnsi="Times New Roman"/>
          <w:sz w:val="28"/>
          <w:szCs w:val="28"/>
        </w:rPr>
        <w:t xml:space="preserve">. </w:t>
      </w:r>
    </w:p>
    <w:p w14:paraId="58A291BD" w14:textId="77777777" w:rsidR="001335E8" w:rsidRPr="008F3D5A" w:rsidRDefault="001335E8" w:rsidP="00A32BBD">
      <w:pPr>
        <w:widowControl w:val="0"/>
        <w:spacing w:after="0" w:line="240" w:lineRule="auto"/>
        <w:ind w:left="360" w:hanging="360"/>
        <w:jc w:val="center"/>
        <w:rPr>
          <w:rFonts w:ascii="Times New Roman" w:hAnsi="Times New Roman"/>
          <w:sz w:val="28"/>
          <w:szCs w:val="28"/>
        </w:rPr>
      </w:pPr>
    </w:p>
    <w:p w14:paraId="3862AB07" w14:textId="23DB7102" w:rsidR="00227260" w:rsidRPr="008F3D5A" w:rsidRDefault="00227260" w:rsidP="00227260">
      <w:pPr>
        <w:widowControl w:val="0"/>
        <w:spacing w:after="0" w:line="240" w:lineRule="auto"/>
        <w:jc w:val="center"/>
        <w:rPr>
          <w:rFonts w:ascii="Times New Roman" w:hAnsi="Times New Roman"/>
          <w:b/>
          <w:bCs/>
          <w:sz w:val="28"/>
          <w:szCs w:val="28"/>
        </w:rPr>
      </w:pPr>
      <w:r w:rsidRPr="008F3D5A">
        <w:rPr>
          <w:rFonts w:ascii="Times New Roman" w:hAnsi="Times New Roman"/>
          <w:b/>
          <w:bCs/>
          <w:sz w:val="28"/>
          <w:szCs w:val="28"/>
        </w:rPr>
        <w:t>Neni 1</w:t>
      </w:r>
      <w:r w:rsidR="001335E8" w:rsidRPr="008F3D5A">
        <w:rPr>
          <w:rFonts w:ascii="Times New Roman" w:hAnsi="Times New Roman"/>
          <w:b/>
          <w:bCs/>
          <w:sz w:val="28"/>
          <w:szCs w:val="28"/>
        </w:rPr>
        <w:t>6</w:t>
      </w:r>
    </w:p>
    <w:p w14:paraId="3C48023C" w14:textId="1285F47E" w:rsidR="00227260" w:rsidRPr="008F3D5A" w:rsidRDefault="00367E62" w:rsidP="00227260">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E drejta për informim përmes PVK-së</w:t>
      </w:r>
    </w:p>
    <w:p w14:paraId="318A97B5" w14:textId="77777777" w:rsidR="00227260" w:rsidRPr="008F3D5A" w:rsidRDefault="00227260" w:rsidP="00227260">
      <w:pPr>
        <w:pStyle w:val="Hapesira7"/>
        <w:rPr>
          <w:rFonts w:ascii="Times New Roman" w:hAnsi="Times New Roman" w:cs="Times New Roman"/>
          <w:sz w:val="28"/>
          <w:szCs w:val="28"/>
          <w:lang w:val="sq-AL"/>
        </w:rPr>
      </w:pPr>
    </w:p>
    <w:p w14:paraId="2CEAC16A" w14:textId="40B997E2" w:rsidR="00227260" w:rsidRPr="008F3D5A" w:rsidRDefault="00227260" w:rsidP="00A32BBD">
      <w:pPr>
        <w:pStyle w:val="ListParagraph"/>
        <w:widowControl w:val="0"/>
        <w:numPr>
          <w:ilvl w:val="0"/>
          <w:numId w:val="26"/>
        </w:numPr>
        <w:spacing w:after="0" w:line="240" w:lineRule="auto"/>
        <w:ind w:left="360"/>
        <w:jc w:val="both"/>
        <w:rPr>
          <w:rFonts w:ascii="Times New Roman" w:hAnsi="Times New Roman"/>
          <w:sz w:val="28"/>
          <w:szCs w:val="28"/>
        </w:rPr>
      </w:pPr>
      <w:r w:rsidRPr="008F3D5A">
        <w:rPr>
          <w:rFonts w:ascii="Times New Roman" w:hAnsi="Times New Roman"/>
          <w:sz w:val="28"/>
          <w:szCs w:val="28"/>
        </w:rPr>
        <w:t>Nëpërmjet PVK-së, ofruesve dhe përfituesve të shërbimeve u sigurohet i gjithë informacioni i nevojshëm për:</w:t>
      </w:r>
    </w:p>
    <w:p w14:paraId="16F499B6" w14:textId="77777777" w:rsidR="00A32BBD" w:rsidRPr="008F3D5A" w:rsidRDefault="00A32BBD" w:rsidP="00A32BBD">
      <w:pPr>
        <w:pStyle w:val="ListParagraph"/>
        <w:widowControl w:val="0"/>
        <w:spacing w:after="0" w:line="240" w:lineRule="auto"/>
        <w:jc w:val="both"/>
        <w:rPr>
          <w:rFonts w:ascii="Times New Roman" w:hAnsi="Times New Roman"/>
          <w:sz w:val="28"/>
          <w:szCs w:val="28"/>
        </w:rPr>
      </w:pPr>
    </w:p>
    <w:p w14:paraId="450ABDFF" w14:textId="5810FD74" w:rsidR="00227260" w:rsidRPr="008F3D5A" w:rsidRDefault="00227260" w:rsidP="00A32BBD">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a) </w:t>
      </w:r>
      <w:r w:rsidR="00A32BBD" w:rsidRPr="008F3D5A">
        <w:rPr>
          <w:rFonts w:ascii="Times New Roman" w:hAnsi="Times New Roman"/>
          <w:sz w:val="28"/>
          <w:szCs w:val="28"/>
        </w:rPr>
        <w:tab/>
      </w:r>
      <w:r w:rsidRPr="008F3D5A">
        <w:rPr>
          <w:rFonts w:ascii="Times New Roman" w:hAnsi="Times New Roman"/>
          <w:sz w:val="28"/>
          <w:szCs w:val="28"/>
        </w:rPr>
        <w:t>kërkesat në lidhje me procedurat dhe formalitetet që duhen plotësuar për fillimin dhe ushtrimin e veprimtarisë;</w:t>
      </w:r>
    </w:p>
    <w:p w14:paraId="4827CC35" w14:textId="2E5AC67E" w:rsidR="00227260" w:rsidRPr="008F3D5A" w:rsidRDefault="00227260" w:rsidP="00A32BBD">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b) kontaktet e autoriteteve kompetente, që kanë të bëjnë me ushtrimin e veprimtarive të shërbimeve;</w:t>
      </w:r>
    </w:p>
    <w:p w14:paraId="39D1EEA9" w14:textId="096E542C" w:rsidR="00227260" w:rsidRPr="008F3D5A" w:rsidRDefault="00227260" w:rsidP="00A32BBD">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c) </w:t>
      </w:r>
      <w:r w:rsidR="00A32BBD" w:rsidRPr="008F3D5A">
        <w:rPr>
          <w:rFonts w:ascii="Times New Roman" w:hAnsi="Times New Roman"/>
          <w:sz w:val="28"/>
          <w:szCs w:val="28"/>
        </w:rPr>
        <w:tab/>
      </w:r>
      <w:r w:rsidRPr="008F3D5A">
        <w:rPr>
          <w:rFonts w:ascii="Times New Roman" w:hAnsi="Times New Roman"/>
          <w:sz w:val="28"/>
          <w:szCs w:val="28"/>
        </w:rPr>
        <w:t>mjetet dhe kushtet për hyrjen në regjistrat publikë e në bazat e të dhënave për ofruesit dhe shërbimet;</w:t>
      </w:r>
    </w:p>
    <w:p w14:paraId="45BDA854" w14:textId="689FD980" w:rsidR="00227260" w:rsidRPr="008F3D5A" w:rsidRDefault="00227260" w:rsidP="00A32BBD">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ç) </w:t>
      </w:r>
      <w:r w:rsidR="00A32BBD" w:rsidRPr="008F3D5A">
        <w:rPr>
          <w:rFonts w:ascii="Times New Roman" w:hAnsi="Times New Roman"/>
          <w:sz w:val="28"/>
          <w:szCs w:val="28"/>
        </w:rPr>
        <w:tab/>
      </w:r>
      <w:r w:rsidRPr="008F3D5A">
        <w:rPr>
          <w:rFonts w:ascii="Times New Roman" w:hAnsi="Times New Roman"/>
          <w:sz w:val="28"/>
          <w:szCs w:val="28"/>
        </w:rPr>
        <w:t>mjetet e ankimit në dispozicion, në rast të mosmarrëveshjeve ndërmjet autoriteteve kompetente dhe ofruesit apo përfituesit të shërbimit, ndërmjet një ofruesi dhe një përfituesi apo ndërmjet ofruesve;</w:t>
      </w:r>
    </w:p>
    <w:p w14:paraId="17EF7DAD" w14:textId="475DFBDF" w:rsidR="00227260" w:rsidRPr="008F3D5A" w:rsidRDefault="00227260" w:rsidP="00A32BBD">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d)</w:t>
      </w:r>
      <w:r w:rsidR="00A32BBD" w:rsidRPr="008F3D5A">
        <w:rPr>
          <w:rFonts w:ascii="Times New Roman" w:hAnsi="Times New Roman"/>
          <w:sz w:val="28"/>
          <w:szCs w:val="28"/>
        </w:rPr>
        <w:tab/>
      </w:r>
      <w:r w:rsidRPr="008F3D5A">
        <w:rPr>
          <w:rFonts w:ascii="Times New Roman" w:hAnsi="Times New Roman"/>
          <w:sz w:val="28"/>
          <w:szCs w:val="28"/>
        </w:rPr>
        <w:t>kontaktet e shoqatave apo organizatave, të ndryshme nga autoritetet kompetente, të cilat mund të ndihmojnë ofruesit apo përfituesit.</w:t>
      </w:r>
    </w:p>
    <w:p w14:paraId="3FEF3306" w14:textId="77777777" w:rsidR="00A32BBD" w:rsidRPr="008F3D5A" w:rsidRDefault="00A32BBD" w:rsidP="009919E3">
      <w:pPr>
        <w:widowControl w:val="0"/>
        <w:spacing w:after="0" w:line="240" w:lineRule="auto"/>
        <w:ind w:left="284" w:firstLine="0"/>
        <w:rPr>
          <w:rFonts w:ascii="Times New Roman" w:hAnsi="Times New Roman"/>
          <w:sz w:val="28"/>
          <w:szCs w:val="28"/>
        </w:rPr>
      </w:pPr>
    </w:p>
    <w:p w14:paraId="4D489429" w14:textId="28F207D6" w:rsidR="00FB1570" w:rsidRPr="008F3D5A" w:rsidRDefault="00FB1570" w:rsidP="00522E4F">
      <w:pPr>
        <w:pStyle w:val="ListParagraph"/>
        <w:widowControl w:val="0"/>
        <w:numPr>
          <w:ilvl w:val="0"/>
          <w:numId w:val="26"/>
        </w:numPr>
        <w:spacing w:after="0" w:line="240" w:lineRule="auto"/>
        <w:ind w:left="360"/>
        <w:jc w:val="both"/>
        <w:rPr>
          <w:rFonts w:ascii="Times New Roman" w:hAnsi="Times New Roman"/>
          <w:sz w:val="28"/>
          <w:szCs w:val="28"/>
        </w:rPr>
      </w:pPr>
      <w:r w:rsidRPr="008F3D5A">
        <w:rPr>
          <w:rFonts w:ascii="Times New Roman" w:hAnsi="Times New Roman"/>
          <w:sz w:val="28"/>
          <w:szCs w:val="28"/>
        </w:rPr>
        <w:t>Informacioni</w:t>
      </w:r>
      <w:r w:rsidR="00522E4F" w:rsidRPr="008F3D5A">
        <w:rPr>
          <w:rFonts w:ascii="Times New Roman" w:hAnsi="Times New Roman"/>
          <w:sz w:val="28"/>
          <w:szCs w:val="28"/>
        </w:rPr>
        <w:t xml:space="preserve"> </w:t>
      </w:r>
      <w:r w:rsidRPr="008F3D5A">
        <w:rPr>
          <w:rFonts w:ascii="Times New Roman" w:hAnsi="Times New Roman"/>
          <w:sz w:val="28"/>
          <w:szCs w:val="28"/>
        </w:rPr>
        <w:t>i parashikuar sipas pikës 1</w:t>
      </w:r>
      <w:r w:rsidR="00522E4F" w:rsidRPr="008F3D5A">
        <w:rPr>
          <w:rFonts w:ascii="Times New Roman" w:hAnsi="Times New Roman"/>
          <w:sz w:val="28"/>
          <w:szCs w:val="28"/>
        </w:rPr>
        <w:t>,</w:t>
      </w:r>
      <w:r w:rsidRPr="008F3D5A">
        <w:rPr>
          <w:rFonts w:ascii="Times New Roman" w:hAnsi="Times New Roman"/>
          <w:sz w:val="28"/>
          <w:szCs w:val="28"/>
        </w:rPr>
        <w:t xml:space="preserve"> të këtij neni, duhet të jetë lehtësisht i </w:t>
      </w:r>
      <w:proofErr w:type="spellStart"/>
      <w:r w:rsidRPr="008F3D5A">
        <w:rPr>
          <w:rFonts w:ascii="Times New Roman" w:hAnsi="Times New Roman"/>
          <w:sz w:val="28"/>
          <w:szCs w:val="28"/>
        </w:rPr>
        <w:t>aksesueshëm</w:t>
      </w:r>
      <w:proofErr w:type="spellEnd"/>
      <w:r w:rsidRPr="008F3D5A">
        <w:rPr>
          <w:rFonts w:ascii="Times New Roman" w:hAnsi="Times New Roman"/>
          <w:sz w:val="28"/>
          <w:szCs w:val="28"/>
        </w:rPr>
        <w:t xml:space="preserve"> në mënyrë elektronike, i përditësuar, i qartë, i </w:t>
      </w:r>
      <w:r w:rsidR="007332DF" w:rsidRPr="008F3D5A">
        <w:rPr>
          <w:rFonts w:ascii="Times New Roman" w:hAnsi="Times New Roman"/>
          <w:sz w:val="28"/>
          <w:szCs w:val="28"/>
        </w:rPr>
        <w:t>drejtpërdrejtë</w:t>
      </w:r>
      <w:r w:rsidRPr="008F3D5A">
        <w:rPr>
          <w:rFonts w:ascii="Times New Roman" w:hAnsi="Times New Roman"/>
          <w:sz w:val="28"/>
          <w:szCs w:val="28"/>
        </w:rPr>
        <w:t xml:space="preserve"> dhe i formuluar në gjuhë të thjeshtë e të kuptueshme në gjuhën shqipe dhe angleze</w:t>
      </w:r>
      <w:r w:rsidR="00227260" w:rsidRPr="008F3D5A">
        <w:rPr>
          <w:rFonts w:ascii="Times New Roman" w:hAnsi="Times New Roman"/>
          <w:sz w:val="28"/>
          <w:szCs w:val="28"/>
        </w:rPr>
        <w:t>.</w:t>
      </w:r>
    </w:p>
    <w:p w14:paraId="6600F7FD" w14:textId="77777777" w:rsidR="00522E4F" w:rsidRPr="008F3D5A" w:rsidRDefault="00522E4F" w:rsidP="00522E4F">
      <w:pPr>
        <w:pStyle w:val="ListParagraph"/>
        <w:widowControl w:val="0"/>
        <w:spacing w:after="0" w:line="240" w:lineRule="auto"/>
        <w:ind w:left="360" w:hanging="360"/>
        <w:jc w:val="both"/>
        <w:rPr>
          <w:rFonts w:ascii="Times New Roman" w:hAnsi="Times New Roman"/>
          <w:sz w:val="28"/>
          <w:szCs w:val="28"/>
        </w:rPr>
      </w:pPr>
    </w:p>
    <w:p w14:paraId="59B5238C" w14:textId="3180BB36" w:rsidR="00227260" w:rsidRPr="008F3D5A" w:rsidRDefault="00E83F51" w:rsidP="00522E4F">
      <w:pPr>
        <w:pStyle w:val="ListParagraph"/>
        <w:widowControl w:val="0"/>
        <w:numPr>
          <w:ilvl w:val="0"/>
          <w:numId w:val="26"/>
        </w:numPr>
        <w:spacing w:after="0" w:line="240" w:lineRule="auto"/>
        <w:ind w:left="360"/>
        <w:jc w:val="both"/>
        <w:rPr>
          <w:rFonts w:ascii="Times New Roman" w:hAnsi="Times New Roman"/>
          <w:sz w:val="28"/>
          <w:szCs w:val="28"/>
        </w:rPr>
      </w:pPr>
      <w:r w:rsidRPr="008F3D5A">
        <w:rPr>
          <w:rFonts w:ascii="Times New Roman" w:hAnsi="Times New Roman"/>
          <w:sz w:val="28"/>
          <w:szCs w:val="28"/>
        </w:rPr>
        <w:t>Ofruesit dhe përfituesit e shërbimeve kanë të drejtë të kërkojnë nga autoritetet kompetente ndihmë dhe informacion për mënyrën se si kërkesat e përmendura në pikën 1</w:t>
      </w:r>
      <w:r w:rsidR="00522E4F" w:rsidRPr="008F3D5A">
        <w:rPr>
          <w:rFonts w:ascii="Times New Roman" w:hAnsi="Times New Roman"/>
          <w:sz w:val="28"/>
          <w:szCs w:val="28"/>
        </w:rPr>
        <w:t>,</w:t>
      </w:r>
      <w:r w:rsidRPr="008F3D5A">
        <w:rPr>
          <w:rFonts w:ascii="Times New Roman" w:hAnsi="Times New Roman"/>
          <w:sz w:val="28"/>
          <w:szCs w:val="28"/>
        </w:rPr>
        <w:t xml:space="preserve"> të këtij neni</w:t>
      </w:r>
      <w:r w:rsidR="00522E4F" w:rsidRPr="008F3D5A">
        <w:rPr>
          <w:rFonts w:ascii="Times New Roman" w:hAnsi="Times New Roman"/>
          <w:sz w:val="28"/>
          <w:szCs w:val="28"/>
        </w:rPr>
        <w:t>,</w:t>
      </w:r>
      <w:r w:rsidRPr="008F3D5A">
        <w:rPr>
          <w:rFonts w:ascii="Times New Roman" w:hAnsi="Times New Roman"/>
          <w:sz w:val="28"/>
          <w:szCs w:val="28"/>
        </w:rPr>
        <w:t xml:space="preserve"> interpretohen dhe zbatohen zakonisht. Kur është e përshtatshme, informacioni përfshin udhëzues të thjeshtë hap pas hapi për përmbushjen e kërkesave dhe procedurave përkatëse</w:t>
      </w:r>
      <w:r w:rsidR="00841BA6" w:rsidRPr="008F3D5A">
        <w:rPr>
          <w:rFonts w:ascii="Times New Roman" w:hAnsi="Times New Roman"/>
          <w:sz w:val="28"/>
          <w:szCs w:val="28"/>
        </w:rPr>
        <w:t>.</w:t>
      </w:r>
    </w:p>
    <w:p w14:paraId="5413BEB6" w14:textId="77777777" w:rsidR="00522E4F" w:rsidRPr="008F3D5A" w:rsidRDefault="00522E4F" w:rsidP="00522E4F">
      <w:pPr>
        <w:pStyle w:val="ListParagraph"/>
        <w:widowControl w:val="0"/>
        <w:spacing w:after="0" w:line="240" w:lineRule="auto"/>
        <w:ind w:left="360" w:hanging="360"/>
        <w:jc w:val="both"/>
        <w:rPr>
          <w:rFonts w:ascii="Times New Roman" w:hAnsi="Times New Roman"/>
          <w:sz w:val="28"/>
          <w:szCs w:val="28"/>
        </w:rPr>
      </w:pPr>
    </w:p>
    <w:p w14:paraId="15219990" w14:textId="329ACAA7" w:rsidR="00227260" w:rsidRPr="008F3D5A" w:rsidRDefault="00507385" w:rsidP="00522E4F">
      <w:pPr>
        <w:pStyle w:val="ListParagraph"/>
        <w:widowControl w:val="0"/>
        <w:numPr>
          <w:ilvl w:val="0"/>
          <w:numId w:val="26"/>
        </w:numPr>
        <w:spacing w:after="0" w:line="240" w:lineRule="auto"/>
        <w:ind w:left="360"/>
        <w:jc w:val="both"/>
        <w:rPr>
          <w:rFonts w:ascii="Times New Roman" w:hAnsi="Times New Roman"/>
          <w:sz w:val="28"/>
          <w:szCs w:val="28"/>
        </w:rPr>
      </w:pPr>
      <w:r w:rsidRPr="008F3D5A">
        <w:rPr>
          <w:rFonts w:ascii="Times New Roman" w:hAnsi="Times New Roman"/>
          <w:sz w:val="28"/>
          <w:szCs w:val="28"/>
        </w:rPr>
        <w:t>A</w:t>
      </w:r>
      <w:r w:rsidR="00F83D93" w:rsidRPr="008F3D5A">
        <w:rPr>
          <w:rFonts w:ascii="Times New Roman" w:hAnsi="Times New Roman"/>
          <w:sz w:val="28"/>
          <w:szCs w:val="28"/>
        </w:rPr>
        <w:t xml:space="preserve">utoritetet kompetente duhet të përgjigjen sa më shpejt të jetë e mundur ndaj çdo kërkese për informacion apo ndihmë, sipas pikave 1 dhe </w:t>
      </w:r>
      <w:r w:rsidR="00883A44" w:rsidRPr="008F3D5A">
        <w:rPr>
          <w:rFonts w:ascii="Times New Roman" w:hAnsi="Times New Roman"/>
          <w:sz w:val="28"/>
          <w:szCs w:val="28"/>
        </w:rPr>
        <w:t>3</w:t>
      </w:r>
      <w:r w:rsidR="00522E4F" w:rsidRPr="008F3D5A">
        <w:rPr>
          <w:rFonts w:ascii="Times New Roman" w:hAnsi="Times New Roman"/>
          <w:sz w:val="28"/>
          <w:szCs w:val="28"/>
        </w:rPr>
        <w:t>,</w:t>
      </w:r>
      <w:r w:rsidR="00F83D93" w:rsidRPr="008F3D5A">
        <w:rPr>
          <w:rFonts w:ascii="Times New Roman" w:hAnsi="Times New Roman"/>
          <w:sz w:val="28"/>
          <w:szCs w:val="28"/>
        </w:rPr>
        <w:t xml:space="preserve"> të këtij neni, dhe, në rastet kur kjo kërkesë ka të meta apo është e pabazuar, të informojnë kërkuesin pa vonesë</w:t>
      </w:r>
      <w:r w:rsidR="00227260" w:rsidRPr="008F3D5A">
        <w:rPr>
          <w:rFonts w:ascii="Times New Roman" w:hAnsi="Times New Roman"/>
          <w:sz w:val="28"/>
          <w:szCs w:val="28"/>
        </w:rPr>
        <w:t xml:space="preserve">. </w:t>
      </w:r>
    </w:p>
    <w:p w14:paraId="2BBB9C63" w14:textId="77777777" w:rsidR="00522E4F" w:rsidRPr="008F3D5A" w:rsidRDefault="00522E4F" w:rsidP="00522E4F">
      <w:pPr>
        <w:pStyle w:val="ListParagraph"/>
        <w:widowControl w:val="0"/>
        <w:spacing w:after="0" w:line="240" w:lineRule="auto"/>
        <w:ind w:left="360" w:hanging="360"/>
        <w:jc w:val="both"/>
        <w:rPr>
          <w:rFonts w:ascii="Times New Roman" w:hAnsi="Times New Roman"/>
          <w:sz w:val="28"/>
          <w:szCs w:val="28"/>
        </w:rPr>
      </w:pPr>
    </w:p>
    <w:p w14:paraId="450CEBC6" w14:textId="775D3FCE" w:rsidR="00227260" w:rsidRPr="008F3D5A" w:rsidRDefault="00E740E9" w:rsidP="00F97641">
      <w:pPr>
        <w:widowControl w:val="0"/>
        <w:spacing w:line="240" w:lineRule="auto"/>
        <w:ind w:left="360" w:hanging="360"/>
        <w:rPr>
          <w:rFonts w:ascii="Times New Roman" w:hAnsi="Times New Roman"/>
          <w:sz w:val="28"/>
          <w:szCs w:val="28"/>
        </w:rPr>
      </w:pPr>
      <w:r w:rsidRPr="008F3D5A">
        <w:rPr>
          <w:rFonts w:ascii="Times New Roman" w:hAnsi="Times New Roman"/>
          <w:sz w:val="28"/>
          <w:szCs w:val="28"/>
        </w:rPr>
        <w:t>5</w:t>
      </w:r>
      <w:r w:rsidR="00227260" w:rsidRPr="008F3D5A">
        <w:rPr>
          <w:rFonts w:ascii="Times New Roman" w:hAnsi="Times New Roman"/>
          <w:sz w:val="28"/>
          <w:szCs w:val="28"/>
        </w:rPr>
        <w:t xml:space="preserve">. </w:t>
      </w:r>
      <w:r w:rsidR="00522E4F" w:rsidRPr="008F3D5A">
        <w:rPr>
          <w:rFonts w:ascii="Times New Roman" w:hAnsi="Times New Roman"/>
          <w:sz w:val="28"/>
          <w:szCs w:val="28"/>
        </w:rPr>
        <w:tab/>
      </w:r>
      <w:r w:rsidR="00227260" w:rsidRPr="008F3D5A">
        <w:rPr>
          <w:rFonts w:ascii="Times New Roman" w:hAnsi="Times New Roman"/>
          <w:sz w:val="28"/>
          <w:szCs w:val="28"/>
        </w:rPr>
        <w:t xml:space="preserve">Detyrimi i autoriteteve kompetente për të ndihmuar ofruesit dhe përfituesit e shërbimeve nuk nënkupton ofrimin e këshillimit ligjor për çështje të caktuara, por vetëm dhënien e informacionit të përgjithshëm për mënyrën e interpretimit dhe të zbatimit të kërkesave ligjore. </w:t>
      </w:r>
    </w:p>
    <w:p w14:paraId="3D6FEA88" w14:textId="7F1735DA" w:rsidR="00C66BC7" w:rsidRPr="008F3D5A" w:rsidRDefault="00C66BC7" w:rsidP="00F97641">
      <w:pPr>
        <w:widowControl w:val="0"/>
        <w:spacing w:after="0" w:line="240" w:lineRule="auto"/>
        <w:jc w:val="center"/>
        <w:rPr>
          <w:rFonts w:ascii="Times New Roman" w:hAnsi="Times New Roman"/>
          <w:b/>
          <w:bCs/>
          <w:sz w:val="28"/>
          <w:szCs w:val="28"/>
        </w:rPr>
      </w:pPr>
      <w:r w:rsidRPr="008F3D5A">
        <w:rPr>
          <w:rFonts w:ascii="Times New Roman" w:hAnsi="Times New Roman"/>
          <w:b/>
          <w:bCs/>
          <w:sz w:val="28"/>
          <w:szCs w:val="28"/>
        </w:rPr>
        <w:t xml:space="preserve">Neni </w:t>
      </w:r>
      <w:r w:rsidR="00EB69CA" w:rsidRPr="008F3D5A">
        <w:rPr>
          <w:rFonts w:ascii="Times New Roman" w:hAnsi="Times New Roman"/>
          <w:b/>
          <w:bCs/>
          <w:sz w:val="28"/>
          <w:szCs w:val="28"/>
        </w:rPr>
        <w:t>17</w:t>
      </w:r>
    </w:p>
    <w:p w14:paraId="09853DB3" w14:textId="77777777" w:rsidR="00C66BC7" w:rsidRPr="008F3D5A" w:rsidRDefault="00C66BC7" w:rsidP="00F97641">
      <w:pPr>
        <w:widowControl w:val="0"/>
        <w:spacing w:line="240" w:lineRule="auto"/>
        <w:jc w:val="center"/>
        <w:rPr>
          <w:rFonts w:ascii="Times New Roman" w:hAnsi="Times New Roman"/>
          <w:b/>
          <w:bCs/>
          <w:sz w:val="28"/>
          <w:szCs w:val="28"/>
        </w:rPr>
      </w:pPr>
      <w:r w:rsidRPr="008F3D5A">
        <w:rPr>
          <w:rFonts w:ascii="Times New Roman" w:hAnsi="Times New Roman"/>
          <w:b/>
          <w:bCs/>
          <w:sz w:val="28"/>
          <w:szCs w:val="28"/>
        </w:rPr>
        <w:t>Thjeshtimi i procedurave dhe formaliteteve administrative</w:t>
      </w:r>
    </w:p>
    <w:p w14:paraId="3050A1AF" w14:textId="79659094" w:rsidR="00C66BC7" w:rsidRPr="008F3D5A" w:rsidRDefault="00C66BC7" w:rsidP="00F97641">
      <w:pPr>
        <w:pStyle w:val="ListParagraph"/>
        <w:widowControl w:val="0"/>
        <w:numPr>
          <w:ilvl w:val="0"/>
          <w:numId w:val="27"/>
        </w:numPr>
        <w:spacing w:line="240" w:lineRule="auto"/>
        <w:ind w:left="360"/>
        <w:jc w:val="both"/>
        <w:rPr>
          <w:rFonts w:ascii="Times New Roman" w:hAnsi="Times New Roman"/>
          <w:sz w:val="28"/>
          <w:szCs w:val="28"/>
        </w:rPr>
      </w:pPr>
      <w:r w:rsidRPr="008F3D5A">
        <w:rPr>
          <w:rFonts w:ascii="Times New Roman" w:hAnsi="Times New Roman"/>
          <w:sz w:val="28"/>
          <w:szCs w:val="28"/>
        </w:rPr>
        <w:t xml:space="preserve">Autoritetet kompetente shqyrtojnë procedurat dhe formalitetet e zbatueshme </w:t>
      </w:r>
      <w:r w:rsidRPr="008F3D5A">
        <w:rPr>
          <w:rFonts w:ascii="Times New Roman" w:hAnsi="Times New Roman"/>
          <w:sz w:val="28"/>
          <w:szCs w:val="28"/>
        </w:rPr>
        <w:lastRenderedPageBreak/>
        <w:t>për hyrjen në një veprimtari shërbimi dhe ushtrimin e saj. Kur ato nuk janë mjaftueshëm të thjeshta, autoritetet i thjeshtojnë.</w:t>
      </w:r>
    </w:p>
    <w:p w14:paraId="0F3EDB09" w14:textId="77777777" w:rsidR="00522E4F" w:rsidRPr="008F3D5A" w:rsidRDefault="00522E4F" w:rsidP="00522E4F">
      <w:pPr>
        <w:pStyle w:val="ListParagraph"/>
        <w:widowControl w:val="0"/>
        <w:spacing w:after="0" w:line="240" w:lineRule="auto"/>
        <w:ind w:left="360" w:hanging="360"/>
        <w:jc w:val="both"/>
        <w:rPr>
          <w:rFonts w:ascii="Times New Roman" w:hAnsi="Times New Roman"/>
          <w:sz w:val="28"/>
          <w:szCs w:val="28"/>
        </w:rPr>
      </w:pPr>
    </w:p>
    <w:p w14:paraId="2057870D" w14:textId="19BBA259" w:rsidR="00C66BC7" w:rsidRPr="008F3D5A" w:rsidRDefault="00C66BC7" w:rsidP="00522E4F">
      <w:pPr>
        <w:pStyle w:val="ListParagraph"/>
        <w:widowControl w:val="0"/>
        <w:numPr>
          <w:ilvl w:val="0"/>
          <w:numId w:val="27"/>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Kur, sipas legjislacionit përkatës të Bashkimit Evropian, miratohen formularë të harmonizuar, këta formularë janë të </w:t>
      </w:r>
      <w:r w:rsidR="005116A4" w:rsidRPr="008F3D5A">
        <w:rPr>
          <w:rFonts w:ascii="Times New Roman" w:hAnsi="Times New Roman"/>
          <w:sz w:val="28"/>
          <w:szCs w:val="28"/>
        </w:rPr>
        <w:t>barasvlershëm</w:t>
      </w:r>
      <w:r w:rsidRPr="008F3D5A">
        <w:rPr>
          <w:rFonts w:ascii="Times New Roman" w:hAnsi="Times New Roman"/>
          <w:sz w:val="28"/>
          <w:szCs w:val="28"/>
        </w:rPr>
        <w:t xml:space="preserve"> me certifikatat, vërtetimet dhe çdo dokument tjetër që kërkohet nga ofruesi</w:t>
      </w:r>
      <w:r w:rsidR="00522E4F" w:rsidRPr="008F3D5A">
        <w:rPr>
          <w:rFonts w:ascii="Times New Roman" w:hAnsi="Times New Roman"/>
          <w:sz w:val="28"/>
          <w:szCs w:val="28"/>
        </w:rPr>
        <w:t>,</w:t>
      </w:r>
      <w:r w:rsidRPr="008F3D5A">
        <w:rPr>
          <w:rFonts w:ascii="Times New Roman" w:hAnsi="Times New Roman"/>
          <w:sz w:val="28"/>
          <w:szCs w:val="28"/>
        </w:rPr>
        <w:t xml:space="preserve"> autoritetet kompetente i pranojnë në procedurat përkatëse.</w:t>
      </w:r>
    </w:p>
    <w:p w14:paraId="2333B952" w14:textId="77777777" w:rsidR="00522E4F" w:rsidRPr="008F3D5A" w:rsidRDefault="00522E4F" w:rsidP="00522E4F">
      <w:pPr>
        <w:pStyle w:val="ListParagraph"/>
        <w:widowControl w:val="0"/>
        <w:spacing w:after="0" w:line="240" w:lineRule="auto"/>
        <w:ind w:left="360" w:hanging="360"/>
        <w:jc w:val="both"/>
        <w:rPr>
          <w:rFonts w:ascii="Times New Roman" w:hAnsi="Times New Roman"/>
          <w:sz w:val="28"/>
          <w:szCs w:val="28"/>
        </w:rPr>
      </w:pPr>
    </w:p>
    <w:p w14:paraId="58E4B458" w14:textId="4E4FF724" w:rsidR="00C66BC7" w:rsidRPr="008F3D5A" w:rsidRDefault="00C66BC7" w:rsidP="00522E4F">
      <w:pPr>
        <w:pStyle w:val="ListParagraph"/>
        <w:widowControl w:val="0"/>
        <w:numPr>
          <w:ilvl w:val="0"/>
          <w:numId w:val="27"/>
        </w:numPr>
        <w:spacing w:after="0" w:line="240" w:lineRule="auto"/>
        <w:ind w:left="360"/>
        <w:jc w:val="both"/>
        <w:rPr>
          <w:rFonts w:ascii="Times New Roman" w:hAnsi="Times New Roman"/>
          <w:sz w:val="28"/>
          <w:szCs w:val="28"/>
        </w:rPr>
      </w:pPr>
      <w:r w:rsidRPr="008F3D5A">
        <w:rPr>
          <w:rFonts w:ascii="Times New Roman" w:hAnsi="Times New Roman"/>
          <w:sz w:val="28"/>
          <w:szCs w:val="28"/>
        </w:rPr>
        <w:t>Kur kërkohet nga një ofrues ose përfitues paraqitja e një certifikate, vërtetimi ose dokumenti tjetër që dëshmon përmbushjen e një kërkese, autoritetet kompetente pranojnë çdo dokument të lëshuar nga një shtet anëtar</w:t>
      </w:r>
      <w:r w:rsidR="00522E4F" w:rsidRPr="008F3D5A">
        <w:rPr>
          <w:rFonts w:ascii="Times New Roman" w:hAnsi="Times New Roman"/>
          <w:sz w:val="28"/>
          <w:szCs w:val="28"/>
        </w:rPr>
        <w:t>,</w:t>
      </w:r>
      <w:r w:rsidRPr="008F3D5A">
        <w:rPr>
          <w:rFonts w:ascii="Times New Roman" w:hAnsi="Times New Roman"/>
          <w:sz w:val="28"/>
          <w:szCs w:val="28"/>
        </w:rPr>
        <w:t xml:space="preserve"> që shërben për një qëllim të </w:t>
      </w:r>
      <w:r w:rsidR="005116A4" w:rsidRPr="008F3D5A">
        <w:rPr>
          <w:rFonts w:ascii="Times New Roman" w:hAnsi="Times New Roman"/>
          <w:sz w:val="28"/>
          <w:szCs w:val="28"/>
        </w:rPr>
        <w:t>barasvlershëm</w:t>
      </w:r>
      <w:r w:rsidRPr="008F3D5A">
        <w:rPr>
          <w:rFonts w:ascii="Times New Roman" w:hAnsi="Times New Roman"/>
          <w:sz w:val="28"/>
          <w:szCs w:val="28"/>
        </w:rPr>
        <w:t xml:space="preserve"> ose nga i cili rezulton qartë se kërkesa përkatëse është përmbushur.</w:t>
      </w:r>
    </w:p>
    <w:p w14:paraId="6FC8F0A5" w14:textId="77777777" w:rsidR="00522E4F" w:rsidRPr="008F3D5A" w:rsidRDefault="00522E4F" w:rsidP="00522E4F">
      <w:pPr>
        <w:pStyle w:val="ListParagraph"/>
        <w:widowControl w:val="0"/>
        <w:spacing w:after="0" w:line="240" w:lineRule="auto"/>
        <w:ind w:left="360" w:hanging="360"/>
        <w:jc w:val="both"/>
        <w:rPr>
          <w:rFonts w:ascii="Times New Roman" w:hAnsi="Times New Roman"/>
          <w:sz w:val="28"/>
          <w:szCs w:val="28"/>
        </w:rPr>
      </w:pPr>
    </w:p>
    <w:p w14:paraId="58E77DC4" w14:textId="123C3B09" w:rsidR="00C66BC7" w:rsidRPr="008F3D5A" w:rsidRDefault="00C66BC7" w:rsidP="00522E4F">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4. </w:t>
      </w:r>
      <w:r w:rsidR="00522E4F" w:rsidRPr="008F3D5A">
        <w:rPr>
          <w:rFonts w:ascii="Times New Roman" w:hAnsi="Times New Roman"/>
          <w:sz w:val="28"/>
          <w:szCs w:val="28"/>
        </w:rPr>
        <w:tab/>
      </w:r>
      <w:r w:rsidRPr="008F3D5A">
        <w:rPr>
          <w:rFonts w:ascii="Times New Roman" w:hAnsi="Times New Roman"/>
          <w:sz w:val="28"/>
          <w:szCs w:val="28"/>
        </w:rPr>
        <w:t>Autoritetet kompetente nuk kërkojnë paraqitjen e dokumenteve në origjinal, në kopje të certifikuar</w:t>
      </w:r>
      <w:r w:rsidR="00522E4F" w:rsidRPr="008F3D5A">
        <w:rPr>
          <w:rFonts w:ascii="Times New Roman" w:hAnsi="Times New Roman"/>
          <w:sz w:val="28"/>
          <w:szCs w:val="28"/>
        </w:rPr>
        <w:t>a</w:t>
      </w:r>
      <w:r w:rsidRPr="008F3D5A">
        <w:rPr>
          <w:rFonts w:ascii="Times New Roman" w:hAnsi="Times New Roman"/>
          <w:sz w:val="28"/>
          <w:szCs w:val="28"/>
        </w:rPr>
        <w:t xml:space="preserve"> ose të shoqëruar</w:t>
      </w:r>
      <w:r w:rsidR="00522E4F" w:rsidRPr="008F3D5A">
        <w:rPr>
          <w:rFonts w:ascii="Times New Roman" w:hAnsi="Times New Roman"/>
          <w:sz w:val="28"/>
          <w:szCs w:val="28"/>
        </w:rPr>
        <w:t>a</w:t>
      </w:r>
      <w:r w:rsidRPr="008F3D5A">
        <w:rPr>
          <w:rFonts w:ascii="Times New Roman" w:hAnsi="Times New Roman"/>
          <w:sz w:val="28"/>
          <w:szCs w:val="28"/>
        </w:rPr>
        <w:t xml:space="preserve"> me përkthim të certifikuar, përveç rasteve të parashikuara nga legjislacioni i posaçëm, në përputhje me legjislacionin përkatës të Bashkimit Evropian ose kur një kërkesë e tillë justifikohet nga një arsye madhore që lidhet me interesin publik, përfshirë rendin dhe sigurinë publike. </w:t>
      </w:r>
    </w:p>
    <w:p w14:paraId="43D0B453" w14:textId="64DEE7B1" w:rsidR="00C66BC7" w:rsidRPr="008F3D5A" w:rsidRDefault="00522E4F" w:rsidP="00522E4F">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C66BC7" w:rsidRPr="008F3D5A">
        <w:rPr>
          <w:rFonts w:ascii="Times New Roman" w:hAnsi="Times New Roman"/>
          <w:sz w:val="28"/>
          <w:szCs w:val="28"/>
        </w:rPr>
        <w:t xml:space="preserve">Pa </w:t>
      </w:r>
      <w:r w:rsidR="00B02CFA" w:rsidRPr="008F3D5A">
        <w:rPr>
          <w:rFonts w:ascii="Times New Roman" w:hAnsi="Times New Roman"/>
          <w:sz w:val="28"/>
          <w:szCs w:val="28"/>
        </w:rPr>
        <w:t>cenuar</w:t>
      </w:r>
      <w:r w:rsidR="00C66BC7" w:rsidRPr="008F3D5A">
        <w:rPr>
          <w:rFonts w:ascii="Times New Roman" w:hAnsi="Times New Roman"/>
          <w:sz w:val="28"/>
          <w:szCs w:val="28"/>
        </w:rPr>
        <w:t xml:space="preserve"> sa më sipër, autoritetet mund të kërkojnë përkthime jo të certifikuara në gjuhën shqipe.</w:t>
      </w:r>
    </w:p>
    <w:p w14:paraId="65D7673C" w14:textId="77777777" w:rsidR="00522E4F" w:rsidRPr="008F3D5A" w:rsidRDefault="00522E4F" w:rsidP="00522E4F">
      <w:pPr>
        <w:pStyle w:val="ListParagraph"/>
        <w:widowControl w:val="0"/>
        <w:spacing w:after="0" w:line="240" w:lineRule="auto"/>
        <w:ind w:left="360" w:hanging="360"/>
        <w:jc w:val="both"/>
        <w:rPr>
          <w:rFonts w:ascii="Times New Roman" w:hAnsi="Times New Roman"/>
          <w:sz w:val="28"/>
          <w:szCs w:val="28"/>
        </w:rPr>
      </w:pPr>
    </w:p>
    <w:p w14:paraId="38A2B21D" w14:textId="2FC69AD3" w:rsidR="00C66BC7" w:rsidRPr="008F3D5A" w:rsidRDefault="00C66BC7" w:rsidP="00522E4F">
      <w:pPr>
        <w:pStyle w:val="ListParagraph"/>
        <w:widowControl w:val="0"/>
        <w:numPr>
          <w:ilvl w:val="0"/>
          <w:numId w:val="26"/>
        </w:numPr>
        <w:spacing w:after="0" w:line="240" w:lineRule="auto"/>
        <w:ind w:left="360"/>
        <w:jc w:val="both"/>
        <w:rPr>
          <w:rFonts w:ascii="Times New Roman" w:hAnsi="Times New Roman"/>
          <w:sz w:val="28"/>
          <w:szCs w:val="28"/>
        </w:rPr>
      </w:pPr>
      <w:r w:rsidRPr="008F3D5A">
        <w:rPr>
          <w:rFonts w:ascii="Times New Roman" w:hAnsi="Times New Roman"/>
          <w:sz w:val="28"/>
          <w:szCs w:val="28"/>
        </w:rPr>
        <w:t>Në rast dyshimi për vërtetësinë ose vlefshmërinë e një dokumenti të paraqitur, autoritetet kompetente verifikojnë informacionin pranë autoritetit përkatës të shtetit të lëshimit, nëpërmjet mekanizmave të bashkëpunimit administrativ të parashikuar në këtë ligj, pa ngarkuar ofruesin me formalitete të panevojshme.</w:t>
      </w:r>
    </w:p>
    <w:p w14:paraId="0BAF9044" w14:textId="77777777" w:rsidR="00522E4F" w:rsidRPr="008F3D5A" w:rsidRDefault="00522E4F" w:rsidP="00522E4F">
      <w:pPr>
        <w:pStyle w:val="ListParagraph"/>
        <w:widowControl w:val="0"/>
        <w:spacing w:after="0" w:line="240" w:lineRule="auto"/>
        <w:ind w:left="360" w:hanging="360"/>
        <w:jc w:val="both"/>
        <w:rPr>
          <w:rFonts w:ascii="Times New Roman" w:hAnsi="Times New Roman"/>
          <w:sz w:val="28"/>
          <w:szCs w:val="28"/>
        </w:rPr>
      </w:pPr>
    </w:p>
    <w:p w14:paraId="5497D3D5" w14:textId="7EDE3627" w:rsidR="00C66BC7" w:rsidRPr="008F3D5A" w:rsidRDefault="00C66BC7" w:rsidP="00522E4F">
      <w:pPr>
        <w:pStyle w:val="ListParagraph"/>
        <w:widowControl w:val="0"/>
        <w:numPr>
          <w:ilvl w:val="0"/>
          <w:numId w:val="26"/>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Pa </w:t>
      </w:r>
      <w:r w:rsidR="00B02CFA" w:rsidRPr="008F3D5A">
        <w:rPr>
          <w:rFonts w:ascii="Times New Roman" w:hAnsi="Times New Roman"/>
          <w:sz w:val="28"/>
          <w:szCs w:val="28"/>
        </w:rPr>
        <w:t>cenuar</w:t>
      </w:r>
      <w:r w:rsidRPr="008F3D5A">
        <w:rPr>
          <w:rFonts w:ascii="Times New Roman" w:hAnsi="Times New Roman"/>
          <w:sz w:val="28"/>
          <w:szCs w:val="28"/>
        </w:rPr>
        <w:t xml:space="preserve"> legjislacionin e posaçëm, në përputhje me të drejtën e Bashkimit Evropian, </w:t>
      </w:r>
      <w:r w:rsidR="00FC152F" w:rsidRPr="008F3D5A">
        <w:rPr>
          <w:rFonts w:ascii="Times New Roman" w:hAnsi="Times New Roman"/>
          <w:sz w:val="28"/>
          <w:szCs w:val="28"/>
        </w:rPr>
        <w:t>pika</w:t>
      </w:r>
      <w:r w:rsidRPr="008F3D5A">
        <w:rPr>
          <w:rFonts w:ascii="Times New Roman" w:hAnsi="Times New Roman"/>
          <w:sz w:val="28"/>
          <w:szCs w:val="28"/>
        </w:rPr>
        <w:t xml:space="preserve"> 3 </w:t>
      </w:r>
      <w:r w:rsidR="00EA4F66" w:rsidRPr="008F3D5A">
        <w:rPr>
          <w:rFonts w:ascii="Times New Roman" w:hAnsi="Times New Roman"/>
          <w:sz w:val="28"/>
          <w:szCs w:val="28"/>
        </w:rPr>
        <w:t>e</w:t>
      </w:r>
      <w:r w:rsidRPr="008F3D5A">
        <w:rPr>
          <w:rFonts w:ascii="Times New Roman" w:hAnsi="Times New Roman"/>
          <w:sz w:val="28"/>
          <w:szCs w:val="28"/>
        </w:rPr>
        <w:t xml:space="preserve"> këtij neni nuk zbatohet për dokumentet e rregulluara nga:</w:t>
      </w:r>
    </w:p>
    <w:p w14:paraId="407C6291" w14:textId="77777777" w:rsidR="00522E4F" w:rsidRPr="008F3D5A" w:rsidRDefault="00522E4F" w:rsidP="00522E4F">
      <w:pPr>
        <w:pStyle w:val="ListParagraph"/>
        <w:widowControl w:val="0"/>
        <w:spacing w:after="0" w:line="240" w:lineRule="auto"/>
        <w:ind w:left="360" w:hanging="360"/>
        <w:jc w:val="both"/>
        <w:rPr>
          <w:rFonts w:ascii="Times New Roman" w:hAnsi="Times New Roman"/>
          <w:sz w:val="28"/>
          <w:szCs w:val="28"/>
        </w:rPr>
      </w:pPr>
    </w:p>
    <w:p w14:paraId="5FA66F4A" w14:textId="2B09A211" w:rsidR="00C66BC7" w:rsidRPr="008F3D5A" w:rsidRDefault="00C66BC7" w:rsidP="00522E4F">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a) legjislacioni për njohjen e kualifikimeve profesionale dhe deklarimet paraprake për ushtrimin e përkohshëm të profesioneve të rregulluar</w:t>
      </w:r>
      <w:r w:rsidR="00522E4F" w:rsidRPr="008F3D5A">
        <w:rPr>
          <w:rFonts w:ascii="Times New Roman" w:hAnsi="Times New Roman"/>
          <w:sz w:val="28"/>
          <w:szCs w:val="28"/>
        </w:rPr>
        <w:t>a</w:t>
      </w:r>
      <w:r w:rsidRPr="008F3D5A">
        <w:rPr>
          <w:rFonts w:ascii="Times New Roman" w:hAnsi="Times New Roman"/>
          <w:sz w:val="28"/>
          <w:szCs w:val="28"/>
        </w:rPr>
        <w:t>;</w:t>
      </w:r>
    </w:p>
    <w:p w14:paraId="0F084CB7" w14:textId="268398DE" w:rsidR="00C66BC7" w:rsidRPr="008F3D5A" w:rsidRDefault="00C66BC7" w:rsidP="00522E4F">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b)</w:t>
      </w:r>
      <w:r w:rsidR="00522E4F" w:rsidRPr="008F3D5A">
        <w:rPr>
          <w:rFonts w:ascii="Times New Roman" w:hAnsi="Times New Roman"/>
          <w:sz w:val="28"/>
          <w:szCs w:val="28"/>
        </w:rPr>
        <w:tab/>
      </w:r>
      <w:r w:rsidRPr="008F3D5A">
        <w:rPr>
          <w:rFonts w:ascii="Times New Roman" w:hAnsi="Times New Roman"/>
          <w:sz w:val="28"/>
          <w:szCs w:val="28"/>
        </w:rPr>
        <w:t>legjislacioni për prokurimin publik, përfshirë dëshmitë mbi gjendjen personale dhe përshtatshmërinë për ushtrimin e veprimtarisë profesionale, si dhe standardet e cilësisë e të menaxhimit mjedisor;</w:t>
      </w:r>
    </w:p>
    <w:p w14:paraId="4C73D25C" w14:textId="7145BA5F" w:rsidR="00C66BC7" w:rsidRPr="008F3D5A" w:rsidRDefault="00C66BC7" w:rsidP="00522E4F">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522E4F" w:rsidRPr="008F3D5A">
        <w:rPr>
          <w:rFonts w:ascii="Times New Roman" w:hAnsi="Times New Roman"/>
          <w:sz w:val="28"/>
          <w:szCs w:val="28"/>
        </w:rPr>
        <w:tab/>
      </w:r>
      <w:r w:rsidRPr="008F3D5A">
        <w:rPr>
          <w:rFonts w:ascii="Times New Roman" w:hAnsi="Times New Roman"/>
          <w:sz w:val="28"/>
          <w:szCs w:val="28"/>
        </w:rPr>
        <w:t xml:space="preserve">legjislacioni për ushtrimin e profesionit të avokatit dhe regjistrimin pranë autoritetit kompetent në shtetin pritës; </w:t>
      </w:r>
    </w:p>
    <w:p w14:paraId="48A001BF" w14:textId="76739D9D" w:rsidR="00C66BC7" w:rsidRPr="008F3D5A" w:rsidRDefault="00C66BC7" w:rsidP="00522E4F">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ç) </w:t>
      </w:r>
      <w:r w:rsidR="00522E4F" w:rsidRPr="008F3D5A">
        <w:rPr>
          <w:rFonts w:ascii="Times New Roman" w:hAnsi="Times New Roman"/>
          <w:sz w:val="28"/>
          <w:szCs w:val="28"/>
        </w:rPr>
        <w:tab/>
      </w:r>
      <w:r w:rsidRPr="008F3D5A">
        <w:rPr>
          <w:rFonts w:ascii="Times New Roman" w:hAnsi="Times New Roman"/>
          <w:sz w:val="28"/>
          <w:szCs w:val="28"/>
        </w:rPr>
        <w:t xml:space="preserve">legjislacioni i </w:t>
      </w:r>
      <w:r w:rsidR="00315FC1" w:rsidRPr="008F3D5A">
        <w:rPr>
          <w:rFonts w:ascii="Times New Roman" w:hAnsi="Times New Roman"/>
          <w:sz w:val="28"/>
          <w:szCs w:val="28"/>
        </w:rPr>
        <w:t>s</w:t>
      </w:r>
      <w:r w:rsidRPr="008F3D5A">
        <w:rPr>
          <w:rFonts w:ascii="Times New Roman" w:hAnsi="Times New Roman"/>
          <w:sz w:val="28"/>
          <w:szCs w:val="28"/>
        </w:rPr>
        <w:t>ë drejtës së shoqërive tregtare për regjistrimin, publikimin dhe dokumentet e shoqërive tregtare dhe të degëve të shoqërive të huaja</w:t>
      </w:r>
      <w:r w:rsidR="0009080F" w:rsidRPr="008F3D5A">
        <w:rPr>
          <w:rFonts w:ascii="Times New Roman" w:hAnsi="Times New Roman"/>
          <w:sz w:val="28"/>
          <w:szCs w:val="28"/>
        </w:rPr>
        <w:t>.</w:t>
      </w:r>
    </w:p>
    <w:p w14:paraId="31DAD299" w14:textId="77777777" w:rsidR="00522E4F" w:rsidRPr="008F3D5A" w:rsidRDefault="00522E4F" w:rsidP="00522E4F">
      <w:pPr>
        <w:pStyle w:val="ListParagraph"/>
        <w:widowControl w:val="0"/>
        <w:spacing w:after="0" w:line="240" w:lineRule="auto"/>
        <w:ind w:left="900" w:hanging="360"/>
        <w:jc w:val="both"/>
        <w:rPr>
          <w:rFonts w:ascii="Times New Roman" w:hAnsi="Times New Roman"/>
          <w:sz w:val="28"/>
          <w:szCs w:val="28"/>
        </w:rPr>
      </w:pPr>
    </w:p>
    <w:p w14:paraId="5CC54305" w14:textId="1DC6B495" w:rsidR="00F67DC3" w:rsidRPr="008F3D5A" w:rsidRDefault="00F67DC3" w:rsidP="00315FC1">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7. </w:t>
      </w:r>
      <w:r w:rsidR="00315FC1" w:rsidRPr="008F3D5A">
        <w:rPr>
          <w:rFonts w:ascii="Times New Roman" w:hAnsi="Times New Roman"/>
          <w:sz w:val="28"/>
          <w:szCs w:val="28"/>
        </w:rPr>
        <w:tab/>
      </w:r>
      <w:r w:rsidRPr="008F3D5A">
        <w:rPr>
          <w:rFonts w:ascii="Times New Roman" w:hAnsi="Times New Roman"/>
          <w:sz w:val="28"/>
          <w:szCs w:val="28"/>
        </w:rPr>
        <w:t xml:space="preserve">Këshilli i Ministrave, me vendim, </w:t>
      </w:r>
      <w:r w:rsidR="00D404CF" w:rsidRPr="008F3D5A">
        <w:rPr>
          <w:rFonts w:ascii="Times New Roman" w:hAnsi="Times New Roman"/>
          <w:sz w:val="28"/>
          <w:szCs w:val="28"/>
        </w:rPr>
        <w:t>përcakton metodologjinë, procedurat, afatet dhe formatet e vlerësimit</w:t>
      </w:r>
      <w:r w:rsidR="001333A4" w:rsidRPr="008F3D5A">
        <w:rPr>
          <w:rFonts w:ascii="Times New Roman" w:hAnsi="Times New Roman"/>
          <w:sz w:val="28"/>
          <w:szCs w:val="28"/>
        </w:rPr>
        <w:t xml:space="preserve"> për thjeshtimin e procedurave dhe </w:t>
      </w:r>
      <w:r w:rsidR="00315FC1" w:rsidRPr="008F3D5A">
        <w:rPr>
          <w:rFonts w:ascii="Times New Roman" w:hAnsi="Times New Roman"/>
          <w:sz w:val="28"/>
          <w:szCs w:val="28"/>
        </w:rPr>
        <w:t>t</w:t>
      </w:r>
      <w:r w:rsidR="0053434D" w:rsidRPr="008F3D5A">
        <w:rPr>
          <w:rFonts w:ascii="Times New Roman" w:hAnsi="Times New Roman"/>
          <w:sz w:val="28"/>
          <w:szCs w:val="28"/>
        </w:rPr>
        <w:t>ë</w:t>
      </w:r>
      <w:r w:rsidR="00315FC1" w:rsidRPr="008F3D5A">
        <w:rPr>
          <w:rFonts w:ascii="Times New Roman" w:hAnsi="Times New Roman"/>
          <w:sz w:val="28"/>
          <w:szCs w:val="28"/>
        </w:rPr>
        <w:t xml:space="preserve"> </w:t>
      </w:r>
      <w:r w:rsidR="001333A4" w:rsidRPr="008F3D5A">
        <w:rPr>
          <w:rFonts w:ascii="Times New Roman" w:hAnsi="Times New Roman"/>
          <w:sz w:val="28"/>
          <w:szCs w:val="28"/>
        </w:rPr>
        <w:t>formaliteteve</w:t>
      </w:r>
      <w:r w:rsidR="00315FC1" w:rsidRPr="008F3D5A">
        <w:rPr>
          <w:rFonts w:ascii="Times New Roman" w:hAnsi="Times New Roman"/>
          <w:sz w:val="28"/>
          <w:szCs w:val="28"/>
        </w:rPr>
        <w:t>,</w:t>
      </w:r>
      <w:r w:rsidR="001333A4" w:rsidRPr="008F3D5A">
        <w:rPr>
          <w:rFonts w:ascii="Times New Roman" w:hAnsi="Times New Roman"/>
          <w:sz w:val="28"/>
          <w:szCs w:val="28"/>
        </w:rPr>
        <w:t xml:space="preserve"> </w:t>
      </w:r>
      <w:r w:rsidR="001333A4" w:rsidRPr="008F3D5A">
        <w:rPr>
          <w:rFonts w:ascii="Times New Roman" w:hAnsi="Times New Roman"/>
          <w:sz w:val="28"/>
          <w:szCs w:val="28"/>
        </w:rPr>
        <w:lastRenderedPageBreak/>
        <w:t>sipas pikës 1</w:t>
      </w:r>
      <w:r w:rsidR="00315FC1" w:rsidRPr="008F3D5A">
        <w:rPr>
          <w:rFonts w:ascii="Times New Roman" w:hAnsi="Times New Roman"/>
          <w:sz w:val="28"/>
          <w:szCs w:val="28"/>
        </w:rPr>
        <w:t>,</w:t>
      </w:r>
      <w:r w:rsidR="001333A4" w:rsidRPr="008F3D5A">
        <w:rPr>
          <w:rFonts w:ascii="Times New Roman" w:hAnsi="Times New Roman"/>
          <w:sz w:val="28"/>
          <w:szCs w:val="28"/>
        </w:rPr>
        <w:t xml:space="preserve"> të këtij neni, </w:t>
      </w:r>
      <w:r w:rsidR="00D404CF" w:rsidRPr="008F3D5A">
        <w:rPr>
          <w:rFonts w:ascii="Times New Roman" w:hAnsi="Times New Roman"/>
          <w:sz w:val="28"/>
          <w:szCs w:val="28"/>
        </w:rPr>
        <w:t xml:space="preserve">kanalet e komunikimit, si dhe autoritetet përgjegjëse për </w:t>
      </w:r>
      <w:r w:rsidR="009E11F4" w:rsidRPr="008F3D5A">
        <w:rPr>
          <w:rFonts w:ascii="Times New Roman" w:hAnsi="Times New Roman"/>
          <w:sz w:val="28"/>
          <w:szCs w:val="28"/>
        </w:rPr>
        <w:t>zbatimin e tij</w:t>
      </w:r>
      <w:r w:rsidR="009A58CE" w:rsidRPr="008F3D5A">
        <w:rPr>
          <w:rFonts w:ascii="Times New Roman" w:hAnsi="Times New Roman"/>
          <w:sz w:val="28"/>
          <w:szCs w:val="28"/>
        </w:rPr>
        <w:t>.</w:t>
      </w:r>
    </w:p>
    <w:p w14:paraId="07580252" w14:textId="77777777" w:rsidR="00B50B85" w:rsidRPr="008F3D5A" w:rsidRDefault="00B50B85" w:rsidP="00227260">
      <w:pPr>
        <w:pStyle w:val="NeniNr"/>
        <w:keepNext w:val="0"/>
        <w:rPr>
          <w:rFonts w:ascii="Times New Roman" w:hAnsi="Times New Roman" w:cs="Times New Roman"/>
          <w:sz w:val="28"/>
          <w:szCs w:val="28"/>
          <w:lang w:val="sq-AL"/>
        </w:rPr>
      </w:pPr>
    </w:p>
    <w:p w14:paraId="5FA7C39B" w14:textId="2F2A6DEE" w:rsidR="00227260" w:rsidRPr="008F3D5A" w:rsidRDefault="00227260" w:rsidP="00227260">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Neni 1</w:t>
      </w:r>
      <w:r w:rsidR="004A0EAF" w:rsidRPr="008F3D5A">
        <w:rPr>
          <w:rFonts w:ascii="Times New Roman" w:hAnsi="Times New Roman" w:cs="Times New Roman"/>
          <w:b/>
          <w:bCs/>
          <w:sz w:val="28"/>
          <w:szCs w:val="28"/>
          <w:lang w:val="sq-AL"/>
        </w:rPr>
        <w:t>8</w:t>
      </w:r>
    </w:p>
    <w:p w14:paraId="42080419" w14:textId="77777777" w:rsidR="00227260" w:rsidRPr="008F3D5A" w:rsidRDefault="00227260" w:rsidP="00227260">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Procedurat në mënyrë elektronike</w:t>
      </w:r>
    </w:p>
    <w:p w14:paraId="48921769" w14:textId="77777777" w:rsidR="00227260" w:rsidRPr="008F3D5A" w:rsidRDefault="00227260" w:rsidP="00227260">
      <w:pPr>
        <w:pStyle w:val="Hapesira7"/>
        <w:rPr>
          <w:rFonts w:ascii="Times New Roman" w:hAnsi="Times New Roman" w:cs="Times New Roman"/>
          <w:sz w:val="28"/>
          <w:szCs w:val="28"/>
          <w:lang w:val="sq-AL"/>
        </w:rPr>
      </w:pPr>
    </w:p>
    <w:p w14:paraId="2798F94D" w14:textId="6B33AAF1" w:rsidR="00227260" w:rsidRPr="008F3D5A" w:rsidRDefault="00227260" w:rsidP="00315FC1">
      <w:pPr>
        <w:pStyle w:val="ListParagraph"/>
        <w:widowControl w:val="0"/>
        <w:numPr>
          <w:ilvl w:val="0"/>
          <w:numId w:val="28"/>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Të gjitha procedurat dhe formalitetet që lidhen me </w:t>
      </w:r>
      <w:proofErr w:type="spellStart"/>
      <w:r w:rsidRPr="008F3D5A">
        <w:rPr>
          <w:rFonts w:ascii="Times New Roman" w:hAnsi="Times New Roman"/>
          <w:sz w:val="28"/>
          <w:szCs w:val="28"/>
        </w:rPr>
        <w:t>aksesin</w:t>
      </w:r>
      <w:proofErr w:type="spellEnd"/>
      <w:r w:rsidRPr="008F3D5A">
        <w:rPr>
          <w:rFonts w:ascii="Times New Roman" w:hAnsi="Times New Roman"/>
          <w:sz w:val="28"/>
          <w:szCs w:val="28"/>
        </w:rPr>
        <w:t xml:space="preserve"> në një veprimtari shërbimi apo ushtrimin e saj </w:t>
      </w:r>
      <w:r w:rsidR="00F811E5" w:rsidRPr="008F3D5A">
        <w:rPr>
          <w:rFonts w:ascii="Times New Roman" w:hAnsi="Times New Roman"/>
          <w:sz w:val="28"/>
          <w:szCs w:val="28"/>
        </w:rPr>
        <w:t>kryhen</w:t>
      </w:r>
      <w:r w:rsidR="000629C0" w:rsidRPr="008F3D5A">
        <w:rPr>
          <w:rFonts w:ascii="Times New Roman" w:hAnsi="Times New Roman"/>
          <w:sz w:val="28"/>
          <w:szCs w:val="28"/>
        </w:rPr>
        <w:t xml:space="preserve"> lehtësisht</w:t>
      </w:r>
      <w:r w:rsidR="002A745B" w:rsidRPr="008F3D5A">
        <w:rPr>
          <w:rFonts w:ascii="Times New Roman" w:hAnsi="Times New Roman"/>
          <w:sz w:val="28"/>
          <w:szCs w:val="28"/>
        </w:rPr>
        <w:t>,</w:t>
      </w:r>
      <w:r w:rsidR="006F1A53" w:rsidRPr="008F3D5A">
        <w:rPr>
          <w:rFonts w:ascii="Times New Roman" w:hAnsi="Times New Roman"/>
          <w:sz w:val="28"/>
          <w:szCs w:val="28"/>
        </w:rPr>
        <w:t xml:space="preserve"> </w:t>
      </w:r>
      <w:r w:rsidR="002A745B" w:rsidRPr="008F3D5A">
        <w:rPr>
          <w:rFonts w:ascii="Times New Roman" w:hAnsi="Times New Roman"/>
          <w:sz w:val="28"/>
          <w:szCs w:val="28"/>
        </w:rPr>
        <w:t>në</w:t>
      </w:r>
      <w:r w:rsidR="00BC6734" w:rsidRPr="008F3D5A">
        <w:rPr>
          <w:rFonts w:ascii="Times New Roman" w:hAnsi="Times New Roman"/>
          <w:sz w:val="28"/>
          <w:szCs w:val="28"/>
        </w:rPr>
        <w:t xml:space="preserve"> distanc</w:t>
      </w:r>
      <w:r w:rsidR="002A745B" w:rsidRPr="008F3D5A">
        <w:rPr>
          <w:rFonts w:ascii="Times New Roman" w:hAnsi="Times New Roman"/>
          <w:sz w:val="28"/>
          <w:szCs w:val="28"/>
        </w:rPr>
        <w:t>ë</w:t>
      </w:r>
      <w:r w:rsidR="00BC6734" w:rsidRPr="008F3D5A">
        <w:rPr>
          <w:rFonts w:ascii="Times New Roman" w:hAnsi="Times New Roman"/>
          <w:sz w:val="28"/>
          <w:szCs w:val="28"/>
        </w:rPr>
        <w:t xml:space="preserve"> dhe</w:t>
      </w:r>
      <w:r w:rsidRPr="008F3D5A">
        <w:rPr>
          <w:rFonts w:ascii="Times New Roman" w:hAnsi="Times New Roman"/>
          <w:sz w:val="28"/>
          <w:szCs w:val="28"/>
        </w:rPr>
        <w:t xml:space="preserve"> në mënyrë elektronike</w:t>
      </w:r>
      <w:r w:rsidR="00A50C5A" w:rsidRPr="008F3D5A">
        <w:rPr>
          <w:rFonts w:ascii="Times New Roman" w:hAnsi="Times New Roman"/>
          <w:sz w:val="28"/>
          <w:szCs w:val="28"/>
        </w:rPr>
        <w:t xml:space="preserve">, duke respektuar standardet e përbashkëta të </w:t>
      </w:r>
      <w:proofErr w:type="spellStart"/>
      <w:r w:rsidR="00A50C5A" w:rsidRPr="008F3D5A">
        <w:rPr>
          <w:rFonts w:ascii="Times New Roman" w:hAnsi="Times New Roman"/>
          <w:sz w:val="28"/>
          <w:szCs w:val="28"/>
        </w:rPr>
        <w:t>ndërveprueshmërisë</w:t>
      </w:r>
      <w:proofErr w:type="spellEnd"/>
      <w:r w:rsidR="00315FC1" w:rsidRPr="008F3D5A">
        <w:rPr>
          <w:rFonts w:ascii="Times New Roman" w:hAnsi="Times New Roman"/>
          <w:sz w:val="28"/>
          <w:szCs w:val="28"/>
        </w:rPr>
        <w:t>,</w:t>
      </w:r>
      <w:r w:rsidR="00A50C5A" w:rsidRPr="008F3D5A">
        <w:rPr>
          <w:rFonts w:ascii="Times New Roman" w:hAnsi="Times New Roman"/>
          <w:sz w:val="28"/>
          <w:szCs w:val="28"/>
        </w:rPr>
        <w:t xml:space="preserve"> të miratuara në nivel të Bashkimit Evropian</w:t>
      </w:r>
      <w:r w:rsidRPr="008F3D5A">
        <w:rPr>
          <w:rFonts w:ascii="Times New Roman" w:hAnsi="Times New Roman"/>
          <w:sz w:val="28"/>
          <w:szCs w:val="28"/>
        </w:rPr>
        <w:t>, nëpërmjet PVK-së, dhe pranë autoriteteve kompetente përkatëse.</w:t>
      </w:r>
    </w:p>
    <w:p w14:paraId="13172422" w14:textId="77777777" w:rsidR="00315FC1" w:rsidRPr="008F3D5A" w:rsidRDefault="00315FC1" w:rsidP="00315FC1">
      <w:pPr>
        <w:pStyle w:val="ListParagraph"/>
        <w:widowControl w:val="0"/>
        <w:spacing w:after="0" w:line="240" w:lineRule="auto"/>
        <w:ind w:left="360" w:hanging="360"/>
        <w:jc w:val="both"/>
        <w:rPr>
          <w:rFonts w:ascii="Times New Roman" w:hAnsi="Times New Roman"/>
          <w:sz w:val="28"/>
          <w:szCs w:val="28"/>
        </w:rPr>
      </w:pPr>
    </w:p>
    <w:p w14:paraId="32A0D6DD" w14:textId="3831D304" w:rsidR="00227260" w:rsidRPr="008F3D5A" w:rsidRDefault="00227260" w:rsidP="00315FC1">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2. </w:t>
      </w:r>
      <w:r w:rsidR="00315FC1" w:rsidRPr="008F3D5A">
        <w:rPr>
          <w:rFonts w:ascii="Times New Roman" w:hAnsi="Times New Roman"/>
          <w:sz w:val="28"/>
          <w:szCs w:val="28"/>
        </w:rPr>
        <w:tab/>
      </w:r>
      <w:r w:rsidRPr="008F3D5A">
        <w:rPr>
          <w:rFonts w:ascii="Times New Roman" w:hAnsi="Times New Roman"/>
          <w:sz w:val="28"/>
          <w:szCs w:val="28"/>
        </w:rPr>
        <w:t xml:space="preserve">Rregullat e parashikuara në pikën 1, të këtij neni, nuk zbatohen në rastin e inspektimit të ambienteve ku ofrohet shërbimi dhe të pajisjeve të përdorura për këtë qëllim apo për këqyrjen fizike të aftësive </w:t>
      </w:r>
      <w:r w:rsidR="008B275C" w:rsidRPr="008F3D5A">
        <w:rPr>
          <w:rFonts w:ascii="Times New Roman" w:hAnsi="Times New Roman"/>
          <w:sz w:val="28"/>
          <w:szCs w:val="28"/>
        </w:rPr>
        <w:t>profesionale</w:t>
      </w:r>
      <w:r w:rsidR="0053093D" w:rsidRPr="008F3D5A">
        <w:rPr>
          <w:rFonts w:ascii="Times New Roman" w:hAnsi="Times New Roman"/>
          <w:sz w:val="28"/>
          <w:szCs w:val="28"/>
        </w:rPr>
        <w:t xml:space="preserve"> apo </w:t>
      </w:r>
      <w:r w:rsidR="00BE1FBB" w:rsidRPr="008F3D5A">
        <w:rPr>
          <w:rFonts w:ascii="Times New Roman" w:hAnsi="Times New Roman"/>
          <w:sz w:val="28"/>
          <w:szCs w:val="28"/>
        </w:rPr>
        <w:t xml:space="preserve">të </w:t>
      </w:r>
      <w:r w:rsidR="0053093D" w:rsidRPr="008F3D5A">
        <w:rPr>
          <w:rFonts w:ascii="Times New Roman" w:hAnsi="Times New Roman"/>
          <w:sz w:val="28"/>
          <w:szCs w:val="28"/>
        </w:rPr>
        <w:t xml:space="preserve">integritetit personal </w:t>
      </w:r>
      <w:r w:rsidRPr="008F3D5A">
        <w:rPr>
          <w:rFonts w:ascii="Times New Roman" w:hAnsi="Times New Roman"/>
          <w:sz w:val="28"/>
          <w:szCs w:val="28"/>
        </w:rPr>
        <w:t xml:space="preserve">të ofruesit ose të personelit të tij përgjegjës. </w:t>
      </w:r>
    </w:p>
    <w:bookmarkEnd w:id="18"/>
    <w:p w14:paraId="3CC42E45" w14:textId="2CFBB557" w:rsidR="00852C51" w:rsidRPr="008F3D5A" w:rsidRDefault="00D85D74" w:rsidP="00D85D74">
      <w:pPr>
        <w:pStyle w:val="ListParagraph"/>
        <w:widowControl w:val="0"/>
        <w:tabs>
          <w:tab w:val="left" w:pos="6507"/>
        </w:tabs>
        <w:spacing w:after="0" w:line="240" w:lineRule="auto"/>
        <w:ind w:left="0" w:firstLine="284"/>
        <w:jc w:val="both"/>
        <w:rPr>
          <w:rFonts w:ascii="Times New Roman" w:hAnsi="Times New Roman"/>
          <w:sz w:val="28"/>
          <w:szCs w:val="28"/>
        </w:rPr>
      </w:pPr>
      <w:r w:rsidRPr="008F3D5A">
        <w:rPr>
          <w:rFonts w:ascii="Times New Roman" w:hAnsi="Times New Roman"/>
          <w:sz w:val="28"/>
          <w:szCs w:val="28"/>
        </w:rPr>
        <w:tab/>
      </w:r>
    </w:p>
    <w:p w14:paraId="5F5FB898" w14:textId="6A7916D8" w:rsidR="00227260" w:rsidRPr="008F3D5A" w:rsidRDefault="00227260" w:rsidP="00227260">
      <w:pPr>
        <w:widowControl w:val="0"/>
        <w:spacing w:after="0" w:line="240" w:lineRule="auto"/>
        <w:jc w:val="center"/>
        <w:rPr>
          <w:rFonts w:ascii="Times New Roman" w:hAnsi="Times New Roman"/>
          <w:b/>
          <w:bCs/>
          <w:sz w:val="28"/>
          <w:szCs w:val="28"/>
        </w:rPr>
      </w:pPr>
      <w:bookmarkStart w:id="19" w:name="_Hlk211789046"/>
      <w:r w:rsidRPr="008F3D5A">
        <w:rPr>
          <w:rFonts w:ascii="Times New Roman" w:hAnsi="Times New Roman"/>
          <w:b/>
          <w:bCs/>
          <w:sz w:val="28"/>
          <w:szCs w:val="28"/>
        </w:rPr>
        <w:t xml:space="preserve">KREU </w:t>
      </w:r>
      <w:r w:rsidR="00E076CA" w:rsidRPr="008F3D5A">
        <w:rPr>
          <w:rFonts w:ascii="Times New Roman" w:hAnsi="Times New Roman"/>
          <w:b/>
          <w:bCs/>
          <w:sz w:val="28"/>
          <w:szCs w:val="28"/>
        </w:rPr>
        <w:t>V</w:t>
      </w:r>
    </w:p>
    <w:p w14:paraId="76399707" w14:textId="77777777" w:rsidR="00227260" w:rsidRPr="008F3D5A" w:rsidRDefault="00227260" w:rsidP="00227260">
      <w:pPr>
        <w:widowControl w:val="0"/>
        <w:spacing w:after="0" w:line="240" w:lineRule="auto"/>
        <w:jc w:val="center"/>
        <w:rPr>
          <w:rFonts w:ascii="Times New Roman" w:hAnsi="Times New Roman"/>
          <w:b/>
          <w:bCs/>
          <w:sz w:val="28"/>
          <w:szCs w:val="28"/>
        </w:rPr>
      </w:pPr>
      <w:r w:rsidRPr="008F3D5A">
        <w:rPr>
          <w:rFonts w:ascii="Times New Roman" w:hAnsi="Times New Roman"/>
          <w:b/>
          <w:bCs/>
          <w:sz w:val="28"/>
          <w:szCs w:val="28"/>
        </w:rPr>
        <w:t xml:space="preserve"> TË DREJTAT E  PËRFITUESVE DHE CILËSIA E SHËRBIMEVE</w:t>
      </w:r>
    </w:p>
    <w:p w14:paraId="40AE3E33" w14:textId="77777777" w:rsidR="000E27F5" w:rsidRPr="008F3D5A" w:rsidRDefault="000E27F5" w:rsidP="00227260">
      <w:pPr>
        <w:widowControl w:val="0"/>
        <w:spacing w:after="0" w:line="240" w:lineRule="auto"/>
        <w:jc w:val="center"/>
        <w:rPr>
          <w:rFonts w:ascii="Times New Roman" w:hAnsi="Times New Roman"/>
          <w:b/>
          <w:bCs/>
          <w:sz w:val="28"/>
          <w:szCs w:val="28"/>
        </w:rPr>
      </w:pPr>
    </w:p>
    <w:p w14:paraId="5747C954" w14:textId="6DB727BA" w:rsidR="000E27F5" w:rsidRPr="008F3D5A" w:rsidRDefault="000E27F5" w:rsidP="000E27F5">
      <w:pPr>
        <w:widowControl w:val="0"/>
        <w:spacing w:after="0" w:line="240" w:lineRule="auto"/>
        <w:jc w:val="center"/>
        <w:rPr>
          <w:rFonts w:ascii="Times New Roman" w:hAnsi="Times New Roman"/>
          <w:b/>
          <w:bCs/>
          <w:sz w:val="28"/>
          <w:szCs w:val="28"/>
        </w:rPr>
      </w:pPr>
      <w:r w:rsidRPr="008F3D5A">
        <w:rPr>
          <w:rFonts w:ascii="Times New Roman" w:hAnsi="Times New Roman"/>
          <w:b/>
          <w:bCs/>
          <w:sz w:val="28"/>
          <w:szCs w:val="28"/>
        </w:rPr>
        <w:t>Seksioni 1</w:t>
      </w:r>
    </w:p>
    <w:p w14:paraId="780378B9" w14:textId="56B3DFB7" w:rsidR="000E27F5" w:rsidRPr="008F3D5A" w:rsidRDefault="000E27F5" w:rsidP="000E27F5">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Të drejtat e përfituesve</w:t>
      </w:r>
      <w:r w:rsidR="0076310D" w:rsidRPr="008F3D5A">
        <w:rPr>
          <w:rFonts w:ascii="Times New Roman" w:hAnsi="Times New Roman" w:cs="Times New Roman"/>
          <w:sz w:val="28"/>
          <w:szCs w:val="28"/>
          <w:lang w:val="sq-AL"/>
        </w:rPr>
        <w:t xml:space="preserve"> të shërbim</w:t>
      </w:r>
      <w:r w:rsidR="00FA494B" w:rsidRPr="008F3D5A">
        <w:rPr>
          <w:rFonts w:ascii="Times New Roman" w:hAnsi="Times New Roman" w:cs="Times New Roman"/>
          <w:sz w:val="28"/>
          <w:szCs w:val="28"/>
          <w:lang w:val="sq-AL"/>
        </w:rPr>
        <w:t>eve</w:t>
      </w:r>
    </w:p>
    <w:p w14:paraId="1A63D265" w14:textId="77777777" w:rsidR="00227260" w:rsidRPr="008F3D5A" w:rsidRDefault="00227260" w:rsidP="00227260">
      <w:pPr>
        <w:pStyle w:val="Hapesira7"/>
        <w:rPr>
          <w:rFonts w:ascii="Times New Roman" w:hAnsi="Times New Roman" w:cs="Times New Roman"/>
          <w:b/>
          <w:bCs/>
          <w:sz w:val="28"/>
          <w:szCs w:val="28"/>
          <w:lang w:val="sq-AL"/>
        </w:rPr>
      </w:pPr>
    </w:p>
    <w:p w14:paraId="421297DF" w14:textId="59887FD0" w:rsidR="0019694A" w:rsidRPr="008F3D5A" w:rsidRDefault="0019694A" w:rsidP="0019694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176B2B" w:rsidRPr="008F3D5A">
        <w:rPr>
          <w:rFonts w:ascii="Times New Roman" w:hAnsi="Times New Roman" w:cs="Times New Roman"/>
          <w:b/>
          <w:bCs/>
          <w:sz w:val="28"/>
          <w:szCs w:val="28"/>
          <w:lang w:val="sq-AL"/>
        </w:rPr>
        <w:t>19</w:t>
      </w:r>
    </w:p>
    <w:p w14:paraId="5E5917D5" w14:textId="77777777" w:rsidR="0019694A" w:rsidRPr="008F3D5A" w:rsidRDefault="0019694A" w:rsidP="0019694A">
      <w:pPr>
        <w:pStyle w:val="NeniNr"/>
        <w:keepNext w:val="0"/>
        <w:rPr>
          <w:rFonts w:ascii="Times New Roman" w:hAnsi="Times New Roman" w:cs="Times New Roman"/>
          <w:b/>
          <w:bCs/>
          <w:sz w:val="28"/>
          <w:szCs w:val="28"/>
          <w:lang w:val="sq-AL"/>
        </w:rPr>
      </w:pPr>
      <w:proofErr w:type="spellStart"/>
      <w:r w:rsidRPr="008F3D5A">
        <w:rPr>
          <w:rFonts w:ascii="Times New Roman" w:hAnsi="Times New Roman" w:cs="Times New Roman"/>
          <w:b/>
          <w:bCs/>
          <w:sz w:val="28"/>
          <w:szCs w:val="28"/>
          <w:lang w:val="sq-AL"/>
        </w:rPr>
        <w:t>Mosdiskriminimi</w:t>
      </w:r>
      <w:proofErr w:type="spellEnd"/>
      <w:r w:rsidRPr="008F3D5A">
        <w:rPr>
          <w:rFonts w:ascii="Times New Roman" w:hAnsi="Times New Roman" w:cs="Times New Roman"/>
          <w:b/>
          <w:bCs/>
          <w:sz w:val="28"/>
          <w:szCs w:val="28"/>
          <w:lang w:val="sq-AL"/>
        </w:rPr>
        <w:t xml:space="preserve"> i përfituesve </w:t>
      </w:r>
    </w:p>
    <w:p w14:paraId="1AF42DB5" w14:textId="77777777" w:rsidR="0019694A" w:rsidRPr="008F3D5A" w:rsidRDefault="0019694A" w:rsidP="0019694A">
      <w:pPr>
        <w:widowControl w:val="0"/>
        <w:autoSpaceDE w:val="0"/>
        <w:autoSpaceDN w:val="0"/>
        <w:adjustRightInd w:val="0"/>
        <w:spacing w:after="0" w:line="240" w:lineRule="auto"/>
        <w:rPr>
          <w:rFonts w:ascii="Times New Roman" w:hAnsi="Times New Roman"/>
          <w:sz w:val="28"/>
          <w:szCs w:val="28"/>
        </w:rPr>
      </w:pPr>
    </w:p>
    <w:p w14:paraId="248A3EBD" w14:textId="3FB4D527" w:rsidR="0019694A" w:rsidRPr="008F3D5A" w:rsidRDefault="0019694A" w:rsidP="001F6AF4">
      <w:pPr>
        <w:pStyle w:val="ListParagraph"/>
        <w:widowControl w:val="0"/>
        <w:numPr>
          <w:ilvl w:val="0"/>
          <w:numId w:val="29"/>
        </w:numPr>
        <w:spacing w:after="0" w:line="240" w:lineRule="auto"/>
        <w:ind w:left="360"/>
        <w:jc w:val="both"/>
        <w:rPr>
          <w:rFonts w:ascii="Times New Roman" w:hAnsi="Times New Roman"/>
          <w:sz w:val="28"/>
          <w:szCs w:val="28"/>
        </w:rPr>
      </w:pPr>
      <w:r w:rsidRPr="008F3D5A">
        <w:rPr>
          <w:rFonts w:ascii="Times New Roman" w:hAnsi="Times New Roman"/>
          <w:sz w:val="28"/>
          <w:szCs w:val="28"/>
        </w:rPr>
        <w:t>Autoritetet kompetente garantojnë që përfituesit e shërbimeve të mos i nënshtrohen asnjë kërkese apo mase që krijon diskriminim të drejtpërdrejtë ose të tërthortë, të bazuar në shtetësi ose në vendbanim.</w:t>
      </w:r>
    </w:p>
    <w:p w14:paraId="27C4B086" w14:textId="77777777" w:rsidR="001F6AF4" w:rsidRPr="008F3D5A" w:rsidRDefault="001F6AF4" w:rsidP="001F6AF4">
      <w:pPr>
        <w:pStyle w:val="ListParagraph"/>
        <w:widowControl w:val="0"/>
        <w:spacing w:after="0" w:line="240" w:lineRule="auto"/>
        <w:ind w:left="360" w:hanging="360"/>
        <w:jc w:val="both"/>
        <w:rPr>
          <w:rFonts w:ascii="Times New Roman" w:hAnsi="Times New Roman"/>
          <w:sz w:val="28"/>
          <w:szCs w:val="28"/>
        </w:rPr>
      </w:pPr>
    </w:p>
    <w:p w14:paraId="6695A529" w14:textId="7D38FCAC" w:rsidR="0019694A" w:rsidRPr="008F3D5A" w:rsidRDefault="0019694A" w:rsidP="001F6AF4">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2. Ofruesit e shërbimeve sigurojnë që kushtet e përgjithshme të </w:t>
      </w:r>
      <w:proofErr w:type="spellStart"/>
      <w:r w:rsidRPr="008F3D5A">
        <w:rPr>
          <w:rFonts w:ascii="Times New Roman" w:hAnsi="Times New Roman"/>
          <w:sz w:val="28"/>
          <w:szCs w:val="28"/>
        </w:rPr>
        <w:t>aksesit</w:t>
      </w:r>
      <w:proofErr w:type="spellEnd"/>
      <w:r w:rsidRPr="008F3D5A">
        <w:rPr>
          <w:rFonts w:ascii="Times New Roman" w:hAnsi="Times New Roman"/>
          <w:sz w:val="28"/>
          <w:szCs w:val="28"/>
        </w:rPr>
        <w:t xml:space="preserve"> në shërbimet e tyre, të bëra publike për publikun e gjerë, të mos përmbajnë dispozita diskriminuese në lidhje me shtetësinë ose vendbanimin e përfituesit.</w:t>
      </w:r>
    </w:p>
    <w:p w14:paraId="15EE0132" w14:textId="5B07CECD" w:rsidR="0019694A" w:rsidRPr="008F3D5A" w:rsidRDefault="001F6AF4" w:rsidP="001F6AF4">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19694A" w:rsidRPr="008F3D5A">
        <w:rPr>
          <w:rFonts w:ascii="Times New Roman" w:hAnsi="Times New Roman"/>
          <w:sz w:val="28"/>
          <w:szCs w:val="28"/>
        </w:rPr>
        <w:t xml:space="preserve">Dallime në kushte lejohet të bëhen vetëm kur janë drejtpërdrejt të justifikuara nga kritere objektive, në përputhje me parimet e </w:t>
      </w:r>
      <w:proofErr w:type="spellStart"/>
      <w:r w:rsidR="0044616F" w:rsidRPr="008F3D5A">
        <w:rPr>
          <w:rFonts w:ascii="Times New Roman" w:hAnsi="Times New Roman"/>
          <w:sz w:val="28"/>
          <w:szCs w:val="28"/>
        </w:rPr>
        <w:t>mosdiskriminimit</w:t>
      </w:r>
      <w:proofErr w:type="spellEnd"/>
      <w:r w:rsidR="0044616F" w:rsidRPr="008F3D5A">
        <w:rPr>
          <w:rFonts w:ascii="Times New Roman" w:hAnsi="Times New Roman"/>
          <w:sz w:val="28"/>
          <w:szCs w:val="28"/>
        </w:rPr>
        <w:t xml:space="preserve"> dhe </w:t>
      </w:r>
      <w:proofErr w:type="spellStart"/>
      <w:r w:rsidR="0019694A" w:rsidRPr="008F3D5A">
        <w:rPr>
          <w:rFonts w:ascii="Times New Roman" w:hAnsi="Times New Roman"/>
          <w:sz w:val="28"/>
          <w:szCs w:val="28"/>
        </w:rPr>
        <w:t>proporcionalitetit</w:t>
      </w:r>
      <w:proofErr w:type="spellEnd"/>
      <w:r w:rsidR="0019694A" w:rsidRPr="008F3D5A">
        <w:rPr>
          <w:rFonts w:ascii="Times New Roman" w:hAnsi="Times New Roman"/>
          <w:sz w:val="28"/>
          <w:szCs w:val="28"/>
        </w:rPr>
        <w:t>.</w:t>
      </w:r>
    </w:p>
    <w:p w14:paraId="0254CA2D" w14:textId="77777777" w:rsidR="001F6AF4" w:rsidRPr="008F3D5A" w:rsidRDefault="001F6AF4" w:rsidP="001F6AF4">
      <w:pPr>
        <w:pStyle w:val="ListParagraph"/>
        <w:widowControl w:val="0"/>
        <w:spacing w:after="0" w:line="240" w:lineRule="auto"/>
        <w:ind w:left="360" w:hanging="360"/>
        <w:jc w:val="both"/>
        <w:rPr>
          <w:rFonts w:ascii="Times New Roman" w:hAnsi="Times New Roman"/>
          <w:sz w:val="28"/>
          <w:szCs w:val="28"/>
        </w:rPr>
      </w:pPr>
    </w:p>
    <w:p w14:paraId="66B092D5" w14:textId="63506E62" w:rsidR="0019694A" w:rsidRPr="008F3D5A" w:rsidRDefault="0019694A" w:rsidP="001F6AF4">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3. </w:t>
      </w:r>
      <w:r w:rsidR="001F6AF4" w:rsidRPr="008F3D5A">
        <w:rPr>
          <w:rFonts w:ascii="Times New Roman" w:hAnsi="Times New Roman"/>
          <w:sz w:val="28"/>
          <w:szCs w:val="28"/>
        </w:rPr>
        <w:tab/>
      </w:r>
      <w:r w:rsidRPr="008F3D5A">
        <w:rPr>
          <w:rFonts w:ascii="Times New Roman" w:hAnsi="Times New Roman"/>
          <w:sz w:val="28"/>
          <w:szCs w:val="28"/>
        </w:rPr>
        <w:t xml:space="preserve">Kriteret objektive, në kuptim të këtij neni, janë rrethana të </w:t>
      </w:r>
      <w:proofErr w:type="spellStart"/>
      <w:r w:rsidRPr="008F3D5A">
        <w:rPr>
          <w:rFonts w:ascii="Times New Roman" w:hAnsi="Times New Roman"/>
          <w:sz w:val="28"/>
          <w:szCs w:val="28"/>
        </w:rPr>
        <w:t>verifikueshme</w:t>
      </w:r>
      <w:proofErr w:type="spellEnd"/>
      <w:r w:rsidRPr="008F3D5A">
        <w:rPr>
          <w:rFonts w:ascii="Times New Roman" w:hAnsi="Times New Roman"/>
          <w:sz w:val="28"/>
          <w:szCs w:val="28"/>
        </w:rPr>
        <w:t xml:space="preserve"> që kanë lidhje të ngushtë me mënyrën ose vendin e ofrimit të shërbimit dhe që janë të domosdoshme për arritjen e një qëllimi të ligjshëm.</w:t>
      </w:r>
    </w:p>
    <w:p w14:paraId="1EFDF403" w14:textId="7769C08B" w:rsidR="0019694A" w:rsidRPr="008F3D5A" w:rsidRDefault="001F6AF4" w:rsidP="001F6AF4">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Pr="008F3D5A">
        <w:rPr>
          <w:rFonts w:ascii="Times New Roman" w:hAnsi="Times New Roman"/>
          <w:sz w:val="28"/>
          <w:szCs w:val="28"/>
        </w:rPr>
        <w:tab/>
      </w:r>
      <w:r w:rsidR="0019694A" w:rsidRPr="008F3D5A">
        <w:rPr>
          <w:rFonts w:ascii="Times New Roman" w:hAnsi="Times New Roman"/>
          <w:sz w:val="28"/>
          <w:szCs w:val="28"/>
        </w:rPr>
        <w:t>Rrethana të tilla mund të përfshijnë, ndër të tjera</w:t>
      </w:r>
      <w:r w:rsidRPr="008F3D5A">
        <w:rPr>
          <w:rFonts w:ascii="Times New Roman" w:hAnsi="Times New Roman"/>
          <w:sz w:val="28"/>
          <w:szCs w:val="28"/>
        </w:rPr>
        <w:t>,</w:t>
      </w:r>
      <w:r w:rsidR="0019694A" w:rsidRPr="008F3D5A">
        <w:rPr>
          <w:rFonts w:ascii="Times New Roman" w:hAnsi="Times New Roman"/>
          <w:sz w:val="28"/>
          <w:szCs w:val="28"/>
        </w:rPr>
        <w:t>:</w:t>
      </w:r>
    </w:p>
    <w:p w14:paraId="770D7EF4" w14:textId="77777777" w:rsidR="001F6AF4" w:rsidRPr="008F3D5A" w:rsidRDefault="001F6AF4" w:rsidP="0019694A">
      <w:pPr>
        <w:pStyle w:val="ListParagraph"/>
        <w:widowControl w:val="0"/>
        <w:spacing w:after="0" w:line="240" w:lineRule="auto"/>
        <w:ind w:left="0" w:firstLine="284"/>
        <w:jc w:val="both"/>
        <w:rPr>
          <w:rFonts w:ascii="Times New Roman" w:hAnsi="Times New Roman"/>
          <w:sz w:val="28"/>
          <w:szCs w:val="28"/>
        </w:rPr>
      </w:pPr>
    </w:p>
    <w:p w14:paraId="0F86C985" w14:textId="26C2F293" w:rsidR="0019694A" w:rsidRPr="008F3D5A" w:rsidRDefault="0019694A" w:rsidP="001F6AF4">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1F6AF4" w:rsidRPr="008F3D5A">
        <w:rPr>
          <w:rFonts w:ascii="Times New Roman" w:hAnsi="Times New Roman"/>
          <w:sz w:val="28"/>
          <w:szCs w:val="28"/>
        </w:rPr>
        <w:tab/>
      </w:r>
      <w:r w:rsidRPr="008F3D5A">
        <w:rPr>
          <w:rFonts w:ascii="Times New Roman" w:hAnsi="Times New Roman"/>
          <w:sz w:val="28"/>
          <w:szCs w:val="28"/>
        </w:rPr>
        <w:t xml:space="preserve">kosto shtesë të justifikuara nga distanca, logjistika, ose karakteristikat </w:t>
      </w:r>
      <w:r w:rsidRPr="008F3D5A">
        <w:rPr>
          <w:rFonts w:ascii="Times New Roman" w:hAnsi="Times New Roman"/>
          <w:sz w:val="28"/>
          <w:szCs w:val="28"/>
        </w:rPr>
        <w:lastRenderedPageBreak/>
        <w:t>teknike të ofrimit të shërbimit;</w:t>
      </w:r>
    </w:p>
    <w:p w14:paraId="40EDB029" w14:textId="1FE0A93A" w:rsidR="0019694A" w:rsidRPr="008F3D5A" w:rsidRDefault="0019694A" w:rsidP="001F6AF4">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1F6AF4" w:rsidRPr="008F3D5A">
        <w:rPr>
          <w:rFonts w:ascii="Times New Roman" w:hAnsi="Times New Roman"/>
          <w:sz w:val="28"/>
          <w:szCs w:val="28"/>
        </w:rPr>
        <w:tab/>
      </w:r>
      <w:r w:rsidRPr="008F3D5A">
        <w:rPr>
          <w:rFonts w:ascii="Times New Roman" w:hAnsi="Times New Roman"/>
          <w:sz w:val="28"/>
          <w:szCs w:val="28"/>
        </w:rPr>
        <w:t>detyrime të përcaktuara me ligj në territorin ku ofrohet shërbimi, përfshirë kërkesat e sigurisë, cilësisë ose mbrojtjes së konsumatorit;</w:t>
      </w:r>
    </w:p>
    <w:p w14:paraId="798BDB40" w14:textId="08C8D5EA" w:rsidR="0019694A" w:rsidRPr="008F3D5A" w:rsidRDefault="0019694A" w:rsidP="001F6AF4">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1F6AF4" w:rsidRPr="008F3D5A">
        <w:rPr>
          <w:rFonts w:ascii="Times New Roman" w:hAnsi="Times New Roman"/>
          <w:sz w:val="28"/>
          <w:szCs w:val="28"/>
        </w:rPr>
        <w:tab/>
      </w:r>
      <w:r w:rsidRPr="008F3D5A">
        <w:rPr>
          <w:rFonts w:ascii="Times New Roman" w:hAnsi="Times New Roman"/>
          <w:sz w:val="28"/>
          <w:szCs w:val="28"/>
        </w:rPr>
        <w:t>mungesën e të drejtave të nevojshme të pronësisë intelektuale në territorin përkatës;</w:t>
      </w:r>
    </w:p>
    <w:p w14:paraId="05671599" w14:textId="7282FDE0" w:rsidR="0019694A" w:rsidRPr="008F3D5A" w:rsidRDefault="0019694A" w:rsidP="001F6AF4">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ç)</w:t>
      </w:r>
      <w:r w:rsidR="001F6AF4" w:rsidRPr="008F3D5A">
        <w:rPr>
          <w:rFonts w:ascii="Times New Roman" w:hAnsi="Times New Roman"/>
          <w:sz w:val="28"/>
          <w:szCs w:val="28"/>
        </w:rPr>
        <w:tab/>
      </w:r>
      <w:r w:rsidRPr="008F3D5A">
        <w:rPr>
          <w:rFonts w:ascii="Times New Roman" w:hAnsi="Times New Roman"/>
          <w:sz w:val="28"/>
          <w:szCs w:val="28"/>
        </w:rPr>
        <w:t xml:space="preserve">kushte objektive të tregut, përfshirë kërkesën </w:t>
      </w:r>
      <w:proofErr w:type="spellStart"/>
      <w:r w:rsidRPr="008F3D5A">
        <w:rPr>
          <w:rFonts w:ascii="Times New Roman" w:hAnsi="Times New Roman"/>
          <w:sz w:val="28"/>
          <w:szCs w:val="28"/>
        </w:rPr>
        <w:t>sezonale</w:t>
      </w:r>
      <w:proofErr w:type="spellEnd"/>
      <w:r w:rsidRPr="008F3D5A">
        <w:rPr>
          <w:rFonts w:ascii="Times New Roman" w:hAnsi="Times New Roman"/>
          <w:sz w:val="28"/>
          <w:szCs w:val="28"/>
        </w:rPr>
        <w:t>, periudhat e pushimeve apo çmimet e konkurrentëve;</w:t>
      </w:r>
    </w:p>
    <w:p w14:paraId="5EB43F0F" w14:textId="1BC31C32" w:rsidR="0019694A" w:rsidRPr="008F3D5A" w:rsidRDefault="0019694A" w:rsidP="001F6AF4">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d) </w:t>
      </w:r>
      <w:r w:rsidR="001F6AF4" w:rsidRPr="008F3D5A">
        <w:rPr>
          <w:rFonts w:ascii="Times New Roman" w:hAnsi="Times New Roman"/>
          <w:sz w:val="28"/>
          <w:szCs w:val="28"/>
        </w:rPr>
        <w:tab/>
      </w:r>
      <w:r w:rsidRPr="008F3D5A">
        <w:rPr>
          <w:rFonts w:ascii="Times New Roman" w:hAnsi="Times New Roman"/>
          <w:sz w:val="28"/>
          <w:szCs w:val="28"/>
        </w:rPr>
        <w:t>shpenzime shtesë për transport ose shpërndarje që ndikojnë ndjeshëm në çmimin përfundimtar.</w:t>
      </w:r>
    </w:p>
    <w:p w14:paraId="48BED71E" w14:textId="77777777" w:rsidR="001F6AF4" w:rsidRPr="008F3D5A" w:rsidRDefault="001F6AF4" w:rsidP="0019694A">
      <w:pPr>
        <w:pStyle w:val="ListParagraph"/>
        <w:widowControl w:val="0"/>
        <w:spacing w:after="0" w:line="240" w:lineRule="auto"/>
        <w:ind w:left="0" w:firstLine="284"/>
        <w:jc w:val="both"/>
        <w:rPr>
          <w:rFonts w:ascii="Times New Roman" w:hAnsi="Times New Roman"/>
          <w:sz w:val="28"/>
          <w:szCs w:val="28"/>
        </w:rPr>
      </w:pPr>
    </w:p>
    <w:p w14:paraId="43E4104B" w14:textId="0573BC3B" w:rsidR="0019694A" w:rsidRPr="008F3D5A" w:rsidRDefault="0019694A" w:rsidP="001F6AF4">
      <w:pPr>
        <w:pStyle w:val="ListParagraph"/>
        <w:widowControl w:val="0"/>
        <w:numPr>
          <w:ilvl w:val="0"/>
          <w:numId w:val="27"/>
        </w:numPr>
        <w:spacing w:after="0" w:line="240" w:lineRule="auto"/>
        <w:ind w:left="360"/>
        <w:jc w:val="both"/>
        <w:rPr>
          <w:rFonts w:ascii="Times New Roman" w:hAnsi="Times New Roman"/>
          <w:sz w:val="28"/>
          <w:szCs w:val="28"/>
        </w:rPr>
      </w:pPr>
      <w:r w:rsidRPr="008F3D5A">
        <w:rPr>
          <w:rFonts w:ascii="Times New Roman" w:hAnsi="Times New Roman"/>
          <w:sz w:val="28"/>
          <w:szCs w:val="28"/>
        </w:rPr>
        <w:t>Shtetësia ose vendbanimi i përfituesit nuk përbëjnë, në asnjë rast, kriter objektiv.</w:t>
      </w:r>
    </w:p>
    <w:p w14:paraId="703A3E44" w14:textId="77777777" w:rsidR="001F6AF4" w:rsidRPr="008F3D5A" w:rsidRDefault="001F6AF4" w:rsidP="001F6AF4">
      <w:pPr>
        <w:pStyle w:val="ListParagraph"/>
        <w:widowControl w:val="0"/>
        <w:spacing w:after="0" w:line="240" w:lineRule="auto"/>
        <w:ind w:left="360" w:hanging="360"/>
        <w:jc w:val="both"/>
        <w:rPr>
          <w:rFonts w:ascii="Times New Roman" w:hAnsi="Times New Roman"/>
          <w:sz w:val="28"/>
          <w:szCs w:val="28"/>
        </w:rPr>
      </w:pPr>
    </w:p>
    <w:p w14:paraId="1F51F207" w14:textId="635B4ADE" w:rsidR="0019694A" w:rsidRPr="008F3D5A" w:rsidRDefault="0019694A" w:rsidP="001F6AF4">
      <w:pPr>
        <w:pStyle w:val="ListParagraph"/>
        <w:widowControl w:val="0"/>
        <w:numPr>
          <w:ilvl w:val="0"/>
          <w:numId w:val="27"/>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Refuzimi për të ofruar shërbimin, kufizimi i </w:t>
      </w:r>
      <w:proofErr w:type="spellStart"/>
      <w:r w:rsidRPr="008F3D5A">
        <w:rPr>
          <w:rFonts w:ascii="Times New Roman" w:hAnsi="Times New Roman"/>
          <w:sz w:val="28"/>
          <w:szCs w:val="28"/>
        </w:rPr>
        <w:t>aksesit</w:t>
      </w:r>
      <w:proofErr w:type="spellEnd"/>
      <w:r w:rsidRPr="008F3D5A">
        <w:rPr>
          <w:rFonts w:ascii="Times New Roman" w:hAnsi="Times New Roman"/>
          <w:sz w:val="28"/>
          <w:szCs w:val="28"/>
        </w:rPr>
        <w:t xml:space="preserve"> në ofertë apo vendosja e kushteve dukshëm më të pafavorshme vetëm për këto arsye konsiderohen si diskriminim, nëse ofruesi nuk provon ekzistencën e një justifikimi objektiv, të bazuar në kriteret e përcaktuara në pikën 3</w:t>
      </w:r>
      <w:r w:rsidR="001F6AF4" w:rsidRPr="008F3D5A">
        <w:rPr>
          <w:rFonts w:ascii="Times New Roman" w:hAnsi="Times New Roman"/>
          <w:sz w:val="28"/>
          <w:szCs w:val="28"/>
        </w:rPr>
        <w:t>,</w:t>
      </w:r>
      <w:r w:rsidRPr="008F3D5A">
        <w:rPr>
          <w:rFonts w:ascii="Times New Roman" w:hAnsi="Times New Roman"/>
          <w:sz w:val="28"/>
          <w:szCs w:val="28"/>
        </w:rPr>
        <w:t xml:space="preserve"> të këtij neni.</w:t>
      </w:r>
    </w:p>
    <w:p w14:paraId="5634574B" w14:textId="77777777" w:rsidR="001F6AF4" w:rsidRPr="008F3D5A" w:rsidRDefault="001F6AF4" w:rsidP="001F6AF4">
      <w:pPr>
        <w:pStyle w:val="ListParagraph"/>
        <w:widowControl w:val="0"/>
        <w:spacing w:after="0" w:line="240" w:lineRule="auto"/>
        <w:ind w:left="360" w:hanging="360"/>
        <w:jc w:val="both"/>
        <w:rPr>
          <w:rFonts w:ascii="Times New Roman" w:hAnsi="Times New Roman"/>
          <w:sz w:val="28"/>
          <w:szCs w:val="28"/>
        </w:rPr>
      </w:pPr>
    </w:p>
    <w:p w14:paraId="25BEB5C9" w14:textId="758B4432" w:rsidR="0019694A" w:rsidRPr="008F3D5A" w:rsidRDefault="0019694A" w:rsidP="001F6AF4">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6. </w:t>
      </w:r>
      <w:r w:rsidR="001F6AF4" w:rsidRPr="008F3D5A">
        <w:rPr>
          <w:rFonts w:ascii="Times New Roman" w:hAnsi="Times New Roman"/>
          <w:sz w:val="28"/>
          <w:szCs w:val="28"/>
        </w:rPr>
        <w:tab/>
      </w:r>
      <w:r w:rsidRPr="008F3D5A">
        <w:rPr>
          <w:rFonts w:ascii="Times New Roman" w:hAnsi="Times New Roman"/>
          <w:sz w:val="28"/>
          <w:szCs w:val="28"/>
        </w:rPr>
        <w:t>Ofruesit e shërbimeve</w:t>
      </w:r>
      <w:r w:rsidR="001F6AF4" w:rsidRPr="008F3D5A">
        <w:rPr>
          <w:rFonts w:ascii="Times New Roman" w:hAnsi="Times New Roman"/>
          <w:sz w:val="28"/>
          <w:szCs w:val="28"/>
        </w:rPr>
        <w:t>,</w:t>
      </w:r>
      <w:r w:rsidRPr="008F3D5A">
        <w:rPr>
          <w:rFonts w:ascii="Times New Roman" w:hAnsi="Times New Roman"/>
          <w:sz w:val="28"/>
          <w:szCs w:val="28"/>
        </w:rPr>
        <w:t xml:space="preserve"> që zbatojnë dallime në kushte sipas këtij neni</w:t>
      </w:r>
      <w:r w:rsidR="001F6AF4" w:rsidRPr="008F3D5A">
        <w:rPr>
          <w:rFonts w:ascii="Times New Roman" w:hAnsi="Times New Roman"/>
          <w:sz w:val="28"/>
          <w:szCs w:val="28"/>
        </w:rPr>
        <w:t>,</w:t>
      </w:r>
      <w:r w:rsidRPr="008F3D5A">
        <w:rPr>
          <w:rFonts w:ascii="Times New Roman" w:hAnsi="Times New Roman"/>
          <w:sz w:val="28"/>
          <w:szCs w:val="28"/>
        </w:rPr>
        <w:t xml:space="preserve"> duhet të jenë në gjendje të vërtetojnë bazën objektive dhe proporcionale të tyre me elemente të matshme dhe të </w:t>
      </w:r>
      <w:proofErr w:type="spellStart"/>
      <w:r w:rsidRPr="008F3D5A">
        <w:rPr>
          <w:rFonts w:ascii="Times New Roman" w:hAnsi="Times New Roman"/>
          <w:sz w:val="28"/>
          <w:szCs w:val="28"/>
        </w:rPr>
        <w:t>verifikueshme</w:t>
      </w:r>
      <w:proofErr w:type="spellEnd"/>
      <w:r w:rsidRPr="008F3D5A">
        <w:rPr>
          <w:rFonts w:ascii="Times New Roman" w:hAnsi="Times New Roman"/>
          <w:sz w:val="28"/>
          <w:szCs w:val="28"/>
        </w:rPr>
        <w:t>. Autoritetet kompetente vlerësojnë justifikimin e këtyre dallimeve</w:t>
      </w:r>
      <w:r w:rsidR="001F6AF4" w:rsidRPr="008F3D5A">
        <w:rPr>
          <w:rFonts w:ascii="Times New Roman" w:hAnsi="Times New Roman"/>
          <w:sz w:val="28"/>
          <w:szCs w:val="28"/>
        </w:rPr>
        <w:t>,</w:t>
      </w:r>
      <w:r w:rsidRPr="008F3D5A">
        <w:rPr>
          <w:rFonts w:ascii="Times New Roman" w:hAnsi="Times New Roman"/>
          <w:sz w:val="28"/>
          <w:szCs w:val="28"/>
        </w:rPr>
        <w:t xml:space="preserve"> rast pas rasti, në përputhje me këtë ligj dhe me të drejtën e Bashkimit Evropian.</w:t>
      </w:r>
    </w:p>
    <w:p w14:paraId="205D8F03" w14:textId="77777777" w:rsidR="001F6AF4" w:rsidRPr="008F3D5A" w:rsidRDefault="001F6AF4" w:rsidP="001F6AF4">
      <w:pPr>
        <w:pStyle w:val="ListParagraph"/>
        <w:widowControl w:val="0"/>
        <w:spacing w:after="0" w:line="240" w:lineRule="auto"/>
        <w:ind w:left="360" w:hanging="360"/>
        <w:jc w:val="both"/>
        <w:rPr>
          <w:rFonts w:ascii="Times New Roman" w:hAnsi="Times New Roman"/>
          <w:sz w:val="28"/>
          <w:szCs w:val="28"/>
        </w:rPr>
      </w:pPr>
    </w:p>
    <w:p w14:paraId="20509F30" w14:textId="7AC43AD4" w:rsidR="0019694A" w:rsidRPr="008F3D5A" w:rsidRDefault="0019694A" w:rsidP="001F6AF4">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7. </w:t>
      </w:r>
      <w:r w:rsidR="001F6AF4" w:rsidRPr="008F3D5A">
        <w:rPr>
          <w:rFonts w:ascii="Times New Roman" w:hAnsi="Times New Roman"/>
          <w:sz w:val="28"/>
          <w:szCs w:val="28"/>
        </w:rPr>
        <w:tab/>
      </w:r>
      <w:r w:rsidRPr="008F3D5A">
        <w:rPr>
          <w:rFonts w:ascii="Times New Roman" w:hAnsi="Times New Roman"/>
          <w:sz w:val="28"/>
          <w:szCs w:val="28"/>
        </w:rPr>
        <w:t xml:space="preserve">Dispozitat e këtij neni zbatohen pa </w:t>
      </w:r>
      <w:r w:rsidR="00B02CFA" w:rsidRPr="008F3D5A">
        <w:rPr>
          <w:rFonts w:ascii="Times New Roman" w:hAnsi="Times New Roman"/>
          <w:sz w:val="28"/>
          <w:szCs w:val="28"/>
        </w:rPr>
        <w:t>cenuar</w:t>
      </w:r>
      <w:r w:rsidRPr="008F3D5A">
        <w:rPr>
          <w:rFonts w:ascii="Times New Roman" w:hAnsi="Times New Roman"/>
          <w:sz w:val="28"/>
          <w:szCs w:val="28"/>
        </w:rPr>
        <w:t xml:space="preserve"> rregullat e posaçme të Bashkimit Evropian, përfshirë ato për bllokimin gjeografik dhe legjislacionin për mbrojtjen e konsumatorit, në masën që ato parashikojnë standarde më të larta të </w:t>
      </w:r>
      <w:proofErr w:type="spellStart"/>
      <w:r w:rsidRPr="008F3D5A">
        <w:rPr>
          <w:rFonts w:ascii="Times New Roman" w:hAnsi="Times New Roman"/>
          <w:sz w:val="28"/>
          <w:szCs w:val="28"/>
        </w:rPr>
        <w:t>mosdiskriminimit</w:t>
      </w:r>
      <w:proofErr w:type="spellEnd"/>
      <w:r w:rsidRPr="008F3D5A">
        <w:rPr>
          <w:rFonts w:ascii="Times New Roman" w:hAnsi="Times New Roman"/>
          <w:sz w:val="28"/>
          <w:szCs w:val="28"/>
        </w:rPr>
        <w:t>.</w:t>
      </w:r>
    </w:p>
    <w:p w14:paraId="5F501F0A" w14:textId="77777777" w:rsidR="0019694A" w:rsidRPr="008F3D5A" w:rsidRDefault="0019694A" w:rsidP="001F6AF4">
      <w:pPr>
        <w:pStyle w:val="ListParagraph"/>
        <w:widowControl w:val="0"/>
        <w:spacing w:after="0" w:line="240" w:lineRule="auto"/>
        <w:ind w:left="360" w:hanging="360"/>
        <w:jc w:val="both"/>
        <w:rPr>
          <w:rFonts w:ascii="Times New Roman" w:hAnsi="Times New Roman"/>
          <w:sz w:val="28"/>
          <w:szCs w:val="28"/>
        </w:rPr>
      </w:pPr>
    </w:p>
    <w:p w14:paraId="4FF7ACA2" w14:textId="20D38A79" w:rsidR="0019694A" w:rsidRPr="008F3D5A" w:rsidRDefault="0019694A" w:rsidP="0019694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2024B1" w:rsidRPr="008F3D5A">
        <w:rPr>
          <w:rFonts w:ascii="Times New Roman" w:hAnsi="Times New Roman" w:cs="Times New Roman"/>
          <w:b/>
          <w:bCs/>
          <w:sz w:val="28"/>
          <w:szCs w:val="28"/>
          <w:lang w:val="sq-AL"/>
        </w:rPr>
        <w:t>20</w:t>
      </w:r>
    </w:p>
    <w:p w14:paraId="6BA6A588" w14:textId="77777777" w:rsidR="0019694A" w:rsidRPr="008F3D5A" w:rsidRDefault="0019694A" w:rsidP="0019694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Kufizimet e ndaluara ndaj përfituesve </w:t>
      </w:r>
    </w:p>
    <w:p w14:paraId="732934B6" w14:textId="77777777" w:rsidR="0019694A" w:rsidRPr="008F3D5A" w:rsidRDefault="0019694A" w:rsidP="0019694A">
      <w:pPr>
        <w:widowControl w:val="0"/>
        <w:autoSpaceDE w:val="0"/>
        <w:autoSpaceDN w:val="0"/>
        <w:adjustRightInd w:val="0"/>
        <w:spacing w:after="0" w:line="240" w:lineRule="auto"/>
        <w:rPr>
          <w:rFonts w:ascii="Times New Roman" w:hAnsi="Times New Roman"/>
          <w:sz w:val="28"/>
          <w:szCs w:val="28"/>
        </w:rPr>
      </w:pPr>
    </w:p>
    <w:p w14:paraId="0ED80FF3" w14:textId="5C8041FC" w:rsidR="0019694A" w:rsidRPr="008F3D5A" w:rsidRDefault="0019694A" w:rsidP="001F6AF4">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1. </w:t>
      </w:r>
      <w:r w:rsidR="001F6AF4" w:rsidRPr="008F3D5A">
        <w:rPr>
          <w:rFonts w:ascii="Times New Roman" w:hAnsi="Times New Roman"/>
          <w:sz w:val="28"/>
          <w:szCs w:val="28"/>
        </w:rPr>
        <w:t xml:space="preserve"> </w:t>
      </w:r>
      <w:r w:rsidR="001F6AF4" w:rsidRPr="008F3D5A">
        <w:rPr>
          <w:rFonts w:ascii="Times New Roman" w:hAnsi="Times New Roman"/>
          <w:sz w:val="28"/>
          <w:szCs w:val="28"/>
        </w:rPr>
        <w:tab/>
      </w:r>
      <w:r w:rsidRPr="008F3D5A">
        <w:rPr>
          <w:rFonts w:ascii="Times New Roman" w:hAnsi="Times New Roman"/>
          <w:sz w:val="28"/>
          <w:szCs w:val="28"/>
        </w:rPr>
        <w:t>Autoritetet kompetente nuk vendosin kërkesa apo masa që kufizojnë përdorimin e një shërbimi të ofruar nga një ofrues i vendosur në një shtet anëtar ose për shkak të vendit ku ofrohet shërbimi.</w:t>
      </w:r>
    </w:p>
    <w:p w14:paraId="11E88B10" w14:textId="4EEFDFF9" w:rsidR="0019694A" w:rsidRPr="008F3D5A" w:rsidRDefault="001F6AF4" w:rsidP="001F6AF4">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19694A" w:rsidRPr="008F3D5A">
        <w:rPr>
          <w:rFonts w:ascii="Times New Roman" w:hAnsi="Times New Roman"/>
          <w:sz w:val="28"/>
          <w:szCs w:val="28"/>
        </w:rPr>
        <w:t>Këto ndalohen pavarësisht nëse shërbimi ofrohet në distancë, përkohësisht ose fizikisht në territorin e një shteti anëtar.</w:t>
      </w:r>
    </w:p>
    <w:p w14:paraId="2A463C66" w14:textId="77777777" w:rsidR="001F6AF4" w:rsidRPr="008F3D5A" w:rsidRDefault="001F6AF4" w:rsidP="001F6AF4">
      <w:pPr>
        <w:pStyle w:val="ListParagraph"/>
        <w:widowControl w:val="0"/>
        <w:spacing w:after="0" w:line="240" w:lineRule="auto"/>
        <w:ind w:left="360" w:hanging="360"/>
        <w:jc w:val="both"/>
        <w:rPr>
          <w:rFonts w:ascii="Times New Roman" w:hAnsi="Times New Roman"/>
          <w:sz w:val="28"/>
          <w:szCs w:val="28"/>
        </w:rPr>
      </w:pPr>
    </w:p>
    <w:p w14:paraId="212B979E" w14:textId="2C4F76A9" w:rsidR="0019694A" w:rsidRPr="008F3D5A" w:rsidRDefault="0019694A" w:rsidP="001F6AF4">
      <w:pPr>
        <w:pStyle w:val="ListParagraph"/>
        <w:widowControl w:val="0"/>
        <w:numPr>
          <w:ilvl w:val="0"/>
          <w:numId w:val="29"/>
        </w:numPr>
        <w:spacing w:after="0" w:line="240" w:lineRule="auto"/>
        <w:ind w:left="360"/>
        <w:jc w:val="both"/>
        <w:rPr>
          <w:rFonts w:ascii="Times New Roman" w:hAnsi="Times New Roman"/>
          <w:sz w:val="28"/>
          <w:szCs w:val="28"/>
        </w:rPr>
      </w:pPr>
      <w:r w:rsidRPr="008F3D5A">
        <w:rPr>
          <w:rFonts w:ascii="Times New Roman" w:hAnsi="Times New Roman"/>
          <w:sz w:val="28"/>
          <w:szCs w:val="28"/>
        </w:rPr>
        <w:t>Ndalohet në veçanti:</w:t>
      </w:r>
    </w:p>
    <w:p w14:paraId="70CABA06" w14:textId="77777777" w:rsidR="001F6AF4" w:rsidRPr="008F3D5A" w:rsidRDefault="001F6AF4" w:rsidP="001F6AF4">
      <w:pPr>
        <w:pStyle w:val="ListParagraph"/>
        <w:widowControl w:val="0"/>
        <w:spacing w:after="0" w:line="240" w:lineRule="auto"/>
        <w:ind w:left="644"/>
        <w:jc w:val="both"/>
        <w:rPr>
          <w:rFonts w:ascii="Times New Roman" w:hAnsi="Times New Roman"/>
          <w:sz w:val="28"/>
          <w:szCs w:val="28"/>
        </w:rPr>
      </w:pPr>
    </w:p>
    <w:p w14:paraId="206441B9" w14:textId="087D2B91" w:rsidR="0019694A" w:rsidRPr="008F3D5A" w:rsidRDefault="0019694A" w:rsidP="001F6AF4">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1F6AF4" w:rsidRPr="008F3D5A">
        <w:rPr>
          <w:rFonts w:ascii="Times New Roman" w:hAnsi="Times New Roman"/>
          <w:sz w:val="28"/>
          <w:szCs w:val="28"/>
        </w:rPr>
        <w:tab/>
      </w:r>
      <w:r w:rsidRPr="008F3D5A">
        <w:rPr>
          <w:rFonts w:ascii="Times New Roman" w:hAnsi="Times New Roman"/>
          <w:sz w:val="28"/>
          <w:szCs w:val="28"/>
        </w:rPr>
        <w:t>çdo kërkesë për marrjen e një autorizimi paraprak ose për dorëzimin e një deklarate përpara përdorimit të shërbimit, kur ky autorizim ose deklarim kërkohet vetëm për shkak se ofruesi është i vendosur në një shtet anëtar;</w:t>
      </w:r>
    </w:p>
    <w:p w14:paraId="413A07F6" w14:textId="77777777" w:rsidR="0019694A" w:rsidRPr="008F3D5A" w:rsidRDefault="0019694A" w:rsidP="001F6AF4">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lastRenderedPageBreak/>
        <w:t>b) çdo kufizim apo përjashtim diskriminues në dhënien e ndihmës ose mbështetjes financiare, kur ndihma kufizohet vetëm për shërbime të ofruara nga ofrues të vendosur në territorin e Republikës së Shqipërisë ose që ofrohen brenda këtij territori.</w:t>
      </w:r>
    </w:p>
    <w:p w14:paraId="1EE4E856" w14:textId="77777777" w:rsidR="001F6AF4" w:rsidRPr="008F3D5A" w:rsidRDefault="001F6AF4" w:rsidP="00646A7E">
      <w:pPr>
        <w:pStyle w:val="ListParagraph"/>
        <w:widowControl w:val="0"/>
        <w:spacing w:after="0" w:line="240" w:lineRule="auto"/>
        <w:ind w:left="284"/>
        <w:jc w:val="both"/>
        <w:rPr>
          <w:rFonts w:ascii="Times New Roman" w:hAnsi="Times New Roman"/>
          <w:sz w:val="28"/>
          <w:szCs w:val="28"/>
        </w:rPr>
      </w:pPr>
    </w:p>
    <w:p w14:paraId="6A503338" w14:textId="4F4F30AA" w:rsidR="0019694A" w:rsidRPr="008F3D5A" w:rsidRDefault="0019694A" w:rsidP="001F6AF4">
      <w:pPr>
        <w:pStyle w:val="ListParagraph"/>
        <w:widowControl w:val="0"/>
        <w:numPr>
          <w:ilvl w:val="0"/>
          <w:numId w:val="29"/>
        </w:numPr>
        <w:spacing w:after="0" w:line="240" w:lineRule="auto"/>
        <w:ind w:left="360"/>
        <w:jc w:val="both"/>
        <w:rPr>
          <w:rFonts w:ascii="Times New Roman" w:hAnsi="Times New Roman"/>
          <w:sz w:val="28"/>
          <w:szCs w:val="28"/>
        </w:rPr>
      </w:pPr>
      <w:r w:rsidRPr="008F3D5A">
        <w:rPr>
          <w:rFonts w:ascii="Times New Roman" w:hAnsi="Times New Roman"/>
          <w:sz w:val="28"/>
          <w:szCs w:val="28"/>
        </w:rPr>
        <w:t>Kufizimet e ndaluara përfshijnë çdo masë ose praktikë që, edhe në mënyrë të tërthortë, e bën më të vështirë përdorimin e shërbimeve të ofruara nga ofrues të tjerë të vendosur jashtë territorit të Republikës së Shqipërisë, përfshirë:</w:t>
      </w:r>
    </w:p>
    <w:p w14:paraId="1B776AF6" w14:textId="77777777" w:rsidR="001F6AF4" w:rsidRPr="008F3D5A" w:rsidRDefault="001F6AF4" w:rsidP="001F6AF4">
      <w:pPr>
        <w:pStyle w:val="ListParagraph"/>
        <w:widowControl w:val="0"/>
        <w:spacing w:after="0" w:line="240" w:lineRule="auto"/>
        <w:ind w:left="644"/>
        <w:jc w:val="both"/>
        <w:rPr>
          <w:rFonts w:ascii="Times New Roman" w:hAnsi="Times New Roman"/>
          <w:sz w:val="28"/>
          <w:szCs w:val="28"/>
        </w:rPr>
      </w:pPr>
    </w:p>
    <w:p w14:paraId="21C9D6CB" w14:textId="1D1E35AA" w:rsidR="0019694A" w:rsidRPr="008F3D5A" w:rsidRDefault="0019694A" w:rsidP="001F6AF4">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1F6AF4" w:rsidRPr="008F3D5A">
        <w:rPr>
          <w:rFonts w:ascii="Times New Roman" w:hAnsi="Times New Roman"/>
          <w:sz w:val="28"/>
          <w:szCs w:val="28"/>
        </w:rPr>
        <w:tab/>
      </w:r>
      <w:r w:rsidRPr="008F3D5A">
        <w:rPr>
          <w:rFonts w:ascii="Times New Roman" w:hAnsi="Times New Roman"/>
          <w:sz w:val="28"/>
          <w:szCs w:val="28"/>
        </w:rPr>
        <w:t>detyrimin për të përdorur vetëm ofrues vendas;</w:t>
      </w:r>
    </w:p>
    <w:p w14:paraId="5741EF5A" w14:textId="2AFD883C" w:rsidR="0019694A" w:rsidRPr="008F3D5A" w:rsidRDefault="0019694A" w:rsidP="001F6AF4">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1F6AF4" w:rsidRPr="008F3D5A">
        <w:rPr>
          <w:rFonts w:ascii="Times New Roman" w:hAnsi="Times New Roman"/>
          <w:sz w:val="28"/>
          <w:szCs w:val="28"/>
        </w:rPr>
        <w:tab/>
      </w:r>
      <w:r w:rsidRPr="008F3D5A">
        <w:rPr>
          <w:rFonts w:ascii="Times New Roman" w:hAnsi="Times New Roman"/>
          <w:sz w:val="28"/>
          <w:szCs w:val="28"/>
        </w:rPr>
        <w:t>parashikimin e procedurave shtesë të verifikimit apo të raportimit vetëm për shërbime të huaja;</w:t>
      </w:r>
    </w:p>
    <w:p w14:paraId="17884616" w14:textId="5B603897" w:rsidR="0019694A" w:rsidRPr="008F3D5A" w:rsidRDefault="0019694A" w:rsidP="001F6AF4">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1F6AF4" w:rsidRPr="008F3D5A">
        <w:rPr>
          <w:rFonts w:ascii="Times New Roman" w:hAnsi="Times New Roman"/>
          <w:sz w:val="28"/>
          <w:szCs w:val="28"/>
        </w:rPr>
        <w:tab/>
      </w:r>
      <w:r w:rsidRPr="008F3D5A">
        <w:rPr>
          <w:rFonts w:ascii="Times New Roman" w:hAnsi="Times New Roman"/>
          <w:sz w:val="28"/>
          <w:szCs w:val="28"/>
        </w:rPr>
        <w:t>kushtëzimin e ndihmave ekonomike, subvencioneve apo lehtësive tatimore vetëm për shërbime kombëtare;</w:t>
      </w:r>
    </w:p>
    <w:p w14:paraId="693A9830" w14:textId="6371441F" w:rsidR="0019694A" w:rsidRPr="008F3D5A" w:rsidRDefault="0019694A" w:rsidP="001F6AF4">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ç) </w:t>
      </w:r>
      <w:r w:rsidR="00F823BB" w:rsidRPr="008F3D5A">
        <w:rPr>
          <w:rFonts w:ascii="Times New Roman" w:hAnsi="Times New Roman"/>
          <w:sz w:val="28"/>
          <w:szCs w:val="28"/>
        </w:rPr>
        <w:tab/>
      </w:r>
      <w:r w:rsidRPr="008F3D5A">
        <w:rPr>
          <w:rFonts w:ascii="Times New Roman" w:hAnsi="Times New Roman"/>
          <w:sz w:val="28"/>
          <w:szCs w:val="28"/>
        </w:rPr>
        <w:t xml:space="preserve">refuzimin e njohjes së kontratave ose dokumenteve të </w:t>
      </w:r>
      <w:r w:rsidR="005116A4" w:rsidRPr="008F3D5A">
        <w:rPr>
          <w:rFonts w:ascii="Times New Roman" w:hAnsi="Times New Roman"/>
          <w:sz w:val="28"/>
          <w:szCs w:val="28"/>
        </w:rPr>
        <w:t>barasvlershme</w:t>
      </w:r>
      <w:r w:rsidR="00F823BB" w:rsidRPr="008F3D5A">
        <w:rPr>
          <w:rFonts w:ascii="Times New Roman" w:hAnsi="Times New Roman"/>
          <w:sz w:val="28"/>
          <w:szCs w:val="28"/>
        </w:rPr>
        <w:t>,</w:t>
      </w:r>
      <w:r w:rsidRPr="008F3D5A">
        <w:rPr>
          <w:rFonts w:ascii="Times New Roman" w:hAnsi="Times New Roman"/>
          <w:sz w:val="28"/>
          <w:szCs w:val="28"/>
        </w:rPr>
        <w:t xml:space="preserve"> të lëshuara në shtetet anëtare, kur nuk ekziston arsye e justifikuar nga interesi publik të mbrojtur nga e drejta e Bashkimit Evropian.</w:t>
      </w:r>
    </w:p>
    <w:p w14:paraId="68187045" w14:textId="77777777" w:rsidR="001F6AF4" w:rsidRPr="008F3D5A" w:rsidRDefault="001F6AF4" w:rsidP="001F6AF4">
      <w:pPr>
        <w:pStyle w:val="ListParagraph"/>
        <w:widowControl w:val="0"/>
        <w:spacing w:after="0" w:line="240" w:lineRule="auto"/>
        <w:ind w:left="900" w:hanging="360"/>
        <w:jc w:val="both"/>
        <w:rPr>
          <w:rFonts w:ascii="Times New Roman" w:hAnsi="Times New Roman"/>
          <w:sz w:val="28"/>
          <w:szCs w:val="28"/>
        </w:rPr>
      </w:pPr>
    </w:p>
    <w:p w14:paraId="07ED617A" w14:textId="3234832B" w:rsidR="0019694A" w:rsidRPr="008F3D5A" w:rsidRDefault="00B70FE6" w:rsidP="00F823BB">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4.</w:t>
      </w:r>
      <w:r w:rsidR="0019694A" w:rsidRPr="008F3D5A">
        <w:rPr>
          <w:rFonts w:ascii="Times New Roman" w:hAnsi="Times New Roman"/>
          <w:sz w:val="28"/>
          <w:szCs w:val="28"/>
        </w:rPr>
        <w:t xml:space="preserve"> </w:t>
      </w:r>
      <w:r w:rsidR="00F823BB" w:rsidRPr="008F3D5A">
        <w:rPr>
          <w:rFonts w:ascii="Times New Roman" w:hAnsi="Times New Roman"/>
          <w:sz w:val="28"/>
          <w:szCs w:val="28"/>
        </w:rPr>
        <w:tab/>
      </w:r>
      <w:r w:rsidR="0019694A" w:rsidRPr="008F3D5A">
        <w:rPr>
          <w:rFonts w:ascii="Times New Roman" w:hAnsi="Times New Roman"/>
          <w:sz w:val="28"/>
          <w:szCs w:val="28"/>
        </w:rPr>
        <w:t>Për qëllimet e këtij neni, mbështetj</w:t>
      </w:r>
      <w:r w:rsidR="00F823BB" w:rsidRPr="008F3D5A">
        <w:rPr>
          <w:rFonts w:ascii="Times New Roman" w:hAnsi="Times New Roman"/>
          <w:sz w:val="28"/>
          <w:szCs w:val="28"/>
        </w:rPr>
        <w:t>a</w:t>
      </w:r>
      <w:r w:rsidR="0019694A" w:rsidRPr="008F3D5A">
        <w:rPr>
          <w:rFonts w:ascii="Times New Roman" w:hAnsi="Times New Roman"/>
          <w:sz w:val="28"/>
          <w:szCs w:val="28"/>
        </w:rPr>
        <w:t xml:space="preserve"> financiare përfshin çdo formë ndihme publike</w:t>
      </w:r>
      <w:r w:rsidR="00F823BB" w:rsidRPr="008F3D5A">
        <w:rPr>
          <w:rFonts w:ascii="Times New Roman" w:hAnsi="Times New Roman"/>
          <w:sz w:val="28"/>
          <w:szCs w:val="28"/>
        </w:rPr>
        <w:t>,</w:t>
      </w:r>
      <w:r w:rsidR="0019694A" w:rsidRPr="008F3D5A">
        <w:rPr>
          <w:rFonts w:ascii="Times New Roman" w:hAnsi="Times New Roman"/>
          <w:sz w:val="28"/>
          <w:szCs w:val="28"/>
        </w:rPr>
        <w:t xml:space="preserve"> që lidhet drejtpërdrejt me përdorimin e një shërbimi të caktuar, përfshirë subvencione, </w:t>
      </w:r>
      <w:proofErr w:type="spellStart"/>
      <w:r w:rsidR="0019694A" w:rsidRPr="008F3D5A">
        <w:rPr>
          <w:rFonts w:ascii="Times New Roman" w:hAnsi="Times New Roman"/>
          <w:sz w:val="28"/>
          <w:szCs w:val="28"/>
        </w:rPr>
        <w:t>bonuse</w:t>
      </w:r>
      <w:proofErr w:type="spellEnd"/>
      <w:r w:rsidR="0019694A" w:rsidRPr="008F3D5A">
        <w:rPr>
          <w:rFonts w:ascii="Times New Roman" w:hAnsi="Times New Roman"/>
          <w:sz w:val="28"/>
          <w:szCs w:val="28"/>
        </w:rPr>
        <w:t xml:space="preserve">, </w:t>
      </w:r>
      <w:proofErr w:type="spellStart"/>
      <w:r w:rsidR="0019694A" w:rsidRPr="008F3D5A">
        <w:rPr>
          <w:rFonts w:ascii="Times New Roman" w:hAnsi="Times New Roman"/>
          <w:sz w:val="28"/>
          <w:szCs w:val="28"/>
        </w:rPr>
        <w:t>kupona</w:t>
      </w:r>
      <w:proofErr w:type="spellEnd"/>
      <w:r w:rsidR="0019694A" w:rsidRPr="008F3D5A">
        <w:rPr>
          <w:rFonts w:ascii="Times New Roman" w:hAnsi="Times New Roman"/>
          <w:sz w:val="28"/>
          <w:szCs w:val="28"/>
        </w:rPr>
        <w:t xml:space="preserve"> ose lehtësime fiskale.</w:t>
      </w:r>
    </w:p>
    <w:p w14:paraId="38C13859" w14:textId="62D1402F" w:rsidR="0019694A" w:rsidRPr="008F3D5A" w:rsidRDefault="00F823BB" w:rsidP="00F823BB">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Pr="008F3D5A">
        <w:rPr>
          <w:rFonts w:ascii="Times New Roman" w:hAnsi="Times New Roman"/>
          <w:sz w:val="28"/>
          <w:szCs w:val="28"/>
        </w:rPr>
        <w:tab/>
      </w:r>
      <w:r w:rsidR="0019694A" w:rsidRPr="008F3D5A">
        <w:rPr>
          <w:rFonts w:ascii="Times New Roman" w:hAnsi="Times New Roman"/>
          <w:sz w:val="28"/>
          <w:szCs w:val="28"/>
        </w:rPr>
        <w:t>Skemat e përgjithshme të mbështetjes</w:t>
      </w:r>
      <w:r w:rsidRPr="008F3D5A">
        <w:rPr>
          <w:rFonts w:ascii="Times New Roman" w:hAnsi="Times New Roman"/>
          <w:sz w:val="28"/>
          <w:szCs w:val="28"/>
        </w:rPr>
        <w:t>,</w:t>
      </w:r>
      <w:r w:rsidR="0019694A" w:rsidRPr="008F3D5A">
        <w:rPr>
          <w:rFonts w:ascii="Times New Roman" w:hAnsi="Times New Roman"/>
          <w:sz w:val="28"/>
          <w:szCs w:val="28"/>
        </w:rPr>
        <w:t xml:space="preserve"> që nuk lidhen me përdorimin e një shërbimi të caktuar</w:t>
      </w:r>
      <w:r w:rsidRPr="008F3D5A">
        <w:rPr>
          <w:rFonts w:ascii="Times New Roman" w:hAnsi="Times New Roman"/>
          <w:sz w:val="28"/>
          <w:szCs w:val="28"/>
        </w:rPr>
        <w:t>,</w:t>
      </w:r>
      <w:r w:rsidR="0019694A" w:rsidRPr="008F3D5A">
        <w:rPr>
          <w:rFonts w:ascii="Times New Roman" w:hAnsi="Times New Roman"/>
          <w:sz w:val="28"/>
          <w:szCs w:val="28"/>
        </w:rPr>
        <w:t xml:space="preserve"> nuk përfshihen në fushën e këtij neni.</w:t>
      </w:r>
    </w:p>
    <w:p w14:paraId="7928D573" w14:textId="77777777" w:rsidR="00F823BB" w:rsidRPr="008F3D5A" w:rsidRDefault="00F823BB" w:rsidP="00F823BB">
      <w:pPr>
        <w:pStyle w:val="ListParagraph"/>
        <w:widowControl w:val="0"/>
        <w:spacing w:after="0" w:line="240" w:lineRule="auto"/>
        <w:ind w:left="360" w:hanging="360"/>
        <w:jc w:val="both"/>
        <w:rPr>
          <w:rFonts w:ascii="Times New Roman" w:hAnsi="Times New Roman"/>
          <w:sz w:val="28"/>
          <w:szCs w:val="28"/>
        </w:rPr>
      </w:pPr>
    </w:p>
    <w:p w14:paraId="679B7C8E" w14:textId="2800B9F4" w:rsidR="0019694A" w:rsidRPr="008F3D5A" w:rsidRDefault="00B70FE6" w:rsidP="00F823BB">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5.</w:t>
      </w:r>
      <w:r w:rsidR="0019694A" w:rsidRPr="008F3D5A">
        <w:rPr>
          <w:rFonts w:ascii="Times New Roman" w:hAnsi="Times New Roman"/>
          <w:sz w:val="28"/>
          <w:szCs w:val="28"/>
        </w:rPr>
        <w:t xml:space="preserve"> </w:t>
      </w:r>
      <w:r w:rsidR="00F823BB" w:rsidRPr="008F3D5A">
        <w:rPr>
          <w:rFonts w:ascii="Times New Roman" w:hAnsi="Times New Roman"/>
          <w:sz w:val="28"/>
          <w:szCs w:val="28"/>
        </w:rPr>
        <w:t xml:space="preserve"> </w:t>
      </w:r>
      <w:r w:rsidR="0019694A" w:rsidRPr="008F3D5A">
        <w:rPr>
          <w:rFonts w:ascii="Times New Roman" w:hAnsi="Times New Roman"/>
          <w:sz w:val="28"/>
          <w:szCs w:val="28"/>
        </w:rPr>
        <w:t xml:space="preserve">Ky nen zbatohet pa </w:t>
      </w:r>
      <w:r w:rsidR="00B02CFA" w:rsidRPr="008F3D5A">
        <w:rPr>
          <w:rFonts w:ascii="Times New Roman" w:hAnsi="Times New Roman"/>
          <w:sz w:val="28"/>
          <w:szCs w:val="28"/>
        </w:rPr>
        <w:t>cenuar</w:t>
      </w:r>
      <w:r w:rsidR="0019694A" w:rsidRPr="008F3D5A">
        <w:rPr>
          <w:rFonts w:ascii="Times New Roman" w:hAnsi="Times New Roman"/>
          <w:sz w:val="28"/>
          <w:szCs w:val="28"/>
        </w:rPr>
        <w:t xml:space="preserve"> rregullat e posaçme të legjislacionit kombëtar apo të Bashkimit Evropian që parashikojnë trajtim më të favorshëm ose standarde më të larta për mbrojtjen e përfituesve.</w:t>
      </w:r>
    </w:p>
    <w:p w14:paraId="530645B3" w14:textId="77777777" w:rsidR="0019694A" w:rsidRPr="008F3D5A" w:rsidRDefault="0019694A" w:rsidP="00F823BB">
      <w:pPr>
        <w:widowControl w:val="0"/>
        <w:autoSpaceDE w:val="0"/>
        <w:autoSpaceDN w:val="0"/>
        <w:adjustRightInd w:val="0"/>
        <w:spacing w:after="0" w:line="240" w:lineRule="auto"/>
        <w:ind w:left="360" w:hanging="360"/>
        <w:rPr>
          <w:rFonts w:ascii="Times New Roman" w:hAnsi="Times New Roman"/>
          <w:sz w:val="28"/>
          <w:szCs w:val="28"/>
        </w:rPr>
      </w:pPr>
    </w:p>
    <w:p w14:paraId="32ACD65E" w14:textId="14970434" w:rsidR="0019694A" w:rsidRPr="008F3D5A" w:rsidRDefault="0019694A" w:rsidP="0019694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5A5BBC" w:rsidRPr="008F3D5A">
        <w:rPr>
          <w:rFonts w:ascii="Times New Roman" w:hAnsi="Times New Roman" w:cs="Times New Roman"/>
          <w:b/>
          <w:bCs/>
          <w:sz w:val="28"/>
          <w:szCs w:val="28"/>
          <w:lang w:val="sq-AL"/>
        </w:rPr>
        <w:t>21</w:t>
      </w:r>
    </w:p>
    <w:p w14:paraId="2BA8B508" w14:textId="77777777" w:rsidR="0019694A" w:rsidRPr="008F3D5A" w:rsidRDefault="0019694A" w:rsidP="0019694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Asistenca për përfituesit</w:t>
      </w:r>
    </w:p>
    <w:p w14:paraId="0235C86E" w14:textId="77777777" w:rsidR="0019694A" w:rsidRPr="008F3D5A" w:rsidRDefault="0019694A" w:rsidP="0019694A">
      <w:pPr>
        <w:widowControl w:val="0"/>
        <w:autoSpaceDE w:val="0"/>
        <w:autoSpaceDN w:val="0"/>
        <w:adjustRightInd w:val="0"/>
        <w:spacing w:after="0" w:line="240" w:lineRule="auto"/>
        <w:rPr>
          <w:rFonts w:ascii="Times New Roman" w:hAnsi="Times New Roman"/>
          <w:sz w:val="28"/>
          <w:szCs w:val="28"/>
        </w:rPr>
      </w:pPr>
    </w:p>
    <w:p w14:paraId="76482A77" w14:textId="29ACC022" w:rsidR="00E761B6" w:rsidRPr="008F3D5A" w:rsidRDefault="00E761B6" w:rsidP="00F823BB">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1. </w:t>
      </w:r>
      <w:r w:rsidR="00F823BB" w:rsidRPr="008F3D5A">
        <w:rPr>
          <w:rFonts w:ascii="Times New Roman" w:hAnsi="Times New Roman"/>
          <w:sz w:val="28"/>
          <w:szCs w:val="28"/>
        </w:rPr>
        <w:tab/>
      </w:r>
      <w:r w:rsidRPr="008F3D5A">
        <w:rPr>
          <w:rFonts w:ascii="Times New Roman" w:hAnsi="Times New Roman"/>
          <w:sz w:val="28"/>
          <w:szCs w:val="28"/>
        </w:rPr>
        <w:t xml:space="preserve">Përfituesit kanë të drejtë të marrin në territorin e Republikës së Shqipërisë informacion të përgjithshëm </w:t>
      </w:r>
      <w:r w:rsidR="00F823BB" w:rsidRPr="008F3D5A">
        <w:rPr>
          <w:rFonts w:ascii="Times New Roman" w:hAnsi="Times New Roman"/>
          <w:sz w:val="28"/>
          <w:szCs w:val="28"/>
        </w:rPr>
        <w:t>p</w:t>
      </w:r>
      <w:r w:rsidR="0053434D" w:rsidRPr="008F3D5A">
        <w:rPr>
          <w:rFonts w:ascii="Times New Roman" w:hAnsi="Times New Roman"/>
          <w:sz w:val="28"/>
          <w:szCs w:val="28"/>
        </w:rPr>
        <w:t>ë</w:t>
      </w:r>
      <w:r w:rsidR="00F823BB" w:rsidRPr="008F3D5A">
        <w:rPr>
          <w:rFonts w:ascii="Times New Roman" w:hAnsi="Times New Roman"/>
          <w:sz w:val="28"/>
          <w:szCs w:val="28"/>
        </w:rPr>
        <w:t>r</w:t>
      </w:r>
      <w:r w:rsidRPr="008F3D5A">
        <w:rPr>
          <w:rFonts w:ascii="Times New Roman" w:hAnsi="Times New Roman"/>
          <w:sz w:val="28"/>
          <w:szCs w:val="28"/>
        </w:rPr>
        <w:t>:</w:t>
      </w:r>
    </w:p>
    <w:p w14:paraId="3A005D55" w14:textId="77777777" w:rsidR="00F823BB" w:rsidRPr="008F3D5A" w:rsidRDefault="00F823BB" w:rsidP="00E761B6">
      <w:pPr>
        <w:pStyle w:val="ListParagraph"/>
        <w:widowControl w:val="0"/>
        <w:spacing w:after="0" w:line="240" w:lineRule="auto"/>
        <w:ind w:left="0" w:firstLine="284"/>
        <w:jc w:val="both"/>
        <w:rPr>
          <w:rFonts w:ascii="Times New Roman" w:hAnsi="Times New Roman"/>
          <w:sz w:val="28"/>
          <w:szCs w:val="28"/>
        </w:rPr>
      </w:pPr>
    </w:p>
    <w:p w14:paraId="499212B6" w14:textId="15ED748C" w:rsidR="00E761B6" w:rsidRPr="008F3D5A" w:rsidRDefault="00E761B6"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F823BB" w:rsidRPr="008F3D5A">
        <w:rPr>
          <w:rFonts w:ascii="Times New Roman" w:hAnsi="Times New Roman"/>
          <w:sz w:val="28"/>
          <w:szCs w:val="28"/>
        </w:rPr>
        <w:tab/>
      </w:r>
      <w:r w:rsidRPr="008F3D5A">
        <w:rPr>
          <w:rFonts w:ascii="Times New Roman" w:hAnsi="Times New Roman"/>
          <w:sz w:val="28"/>
          <w:szCs w:val="28"/>
        </w:rPr>
        <w:t xml:space="preserve">kërkesat e zbatueshme në shtetet anëtare për </w:t>
      </w:r>
      <w:proofErr w:type="spellStart"/>
      <w:r w:rsidRPr="008F3D5A">
        <w:rPr>
          <w:rFonts w:ascii="Times New Roman" w:hAnsi="Times New Roman"/>
          <w:sz w:val="28"/>
          <w:szCs w:val="28"/>
        </w:rPr>
        <w:t>aksesin</w:t>
      </w:r>
      <w:proofErr w:type="spellEnd"/>
      <w:r w:rsidRPr="008F3D5A">
        <w:rPr>
          <w:rFonts w:ascii="Times New Roman" w:hAnsi="Times New Roman"/>
          <w:sz w:val="28"/>
          <w:szCs w:val="28"/>
        </w:rPr>
        <w:t xml:space="preserve"> dhe ushtrimin e veprimtarive të shërbimeve, veçanërisht ato për mbrojtjen e konsumatorëve;</w:t>
      </w:r>
    </w:p>
    <w:p w14:paraId="03E4B726" w14:textId="2FFC1C88" w:rsidR="00E761B6" w:rsidRPr="008F3D5A" w:rsidRDefault="00E761B6"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F823BB" w:rsidRPr="008F3D5A">
        <w:rPr>
          <w:rFonts w:ascii="Times New Roman" w:hAnsi="Times New Roman"/>
          <w:sz w:val="28"/>
          <w:szCs w:val="28"/>
        </w:rPr>
        <w:tab/>
      </w:r>
      <w:r w:rsidRPr="008F3D5A">
        <w:rPr>
          <w:rFonts w:ascii="Times New Roman" w:hAnsi="Times New Roman"/>
          <w:sz w:val="28"/>
          <w:szCs w:val="28"/>
        </w:rPr>
        <w:t>mjetet e ankimit në rast mosmarrëveshjeje ndërmjet ofruesit dhe përfituesit;</w:t>
      </w:r>
    </w:p>
    <w:p w14:paraId="7852D6E9" w14:textId="75DF6332" w:rsidR="00E761B6" w:rsidRPr="008F3D5A" w:rsidRDefault="00E761B6"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F823BB" w:rsidRPr="008F3D5A">
        <w:rPr>
          <w:rFonts w:ascii="Times New Roman" w:hAnsi="Times New Roman"/>
          <w:sz w:val="28"/>
          <w:szCs w:val="28"/>
        </w:rPr>
        <w:tab/>
      </w:r>
      <w:r w:rsidRPr="008F3D5A">
        <w:rPr>
          <w:rFonts w:ascii="Times New Roman" w:hAnsi="Times New Roman"/>
          <w:sz w:val="28"/>
          <w:szCs w:val="28"/>
        </w:rPr>
        <w:t>të dhënat e kontaktit të shoqatave ose organizatave, përfshirë qendrat e Rrjetit Evropian të Qendrave të Konsumatorit (ECC-Net), prej të cilave mund të merret ndihmë praktike.</w:t>
      </w:r>
    </w:p>
    <w:p w14:paraId="71482BE9" w14:textId="77777777" w:rsidR="00F823BB" w:rsidRPr="008F3D5A" w:rsidRDefault="00F823BB" w:rsidP="00E761B6">
      <w:pPr>
        <w:pStyle w:val="ListParagraph"/>
        <w:widowControl w:val="0"/>
        <w:spacing w:after="0" w:line="240" w:lineRule="auto"/>
        <w:ind w:left="284"/>
        <w:jc w:val="both"/>
        <w:rPr>
          <w:rFonts w:ascii="Times New Roman" w:hAnsi="Times New Roman"/>
          <w:sz w:val="28"/>
          <w:szCs w:val="28"/>
        </w:rPr>
      </w:pPr>
    </w:p>
    <w:p w14:paraId="1D0BABFF" w14:textId="6BF6E11F" w:rsidR="00E761B6" w:rsidRPr="008F3D5A" w:rsidRDefault="00E761B6" w:rsidP="00F823BB">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lastRenderedPageBreak/>
        <w:t xml:space="preserve">2. </w:t>
      </w:r>
      <w:r w:rsidR="00F823BB" w:rsidRPr="008F3D5A">
        <w:rPr>
          <w:rFonts w:ascii="Times New Roman" w:hAnsi="Times New Roman"/>
          <w:sz w:val="28"/>
          <w:szCs w:val="28"/>
        </w:rPr>
        <w:tab/>
      </w:r>
      <w:r w:rsidRPr="008F3D5A">
        <w:rPr>
          <w:rFonts w:ascii="Times New Roman" w:hAnsi="Times New Roman"/>
          <w:sz w:val="28"/>
          <w:szCs w:val="28"/>
        </w:rPr>
        <w:t xml:space="preserve">Informacioni dhe asistenca jepen në mënyrë të qartë, të kuptueshme dhe të paanshme në distancë edhe me mjete elektronike dhe mbahen të përditësuara. </w:t>
      </w:r>
    </w:p>
    <w:p w14:paraId="63D21925" w14:textId="7927586C" w:rsidR="00E761B6" w:rsidRPr="008F3D5A" w:rsidRDefault="00E761B6" w:rsidP="00F823BB">
      <w:pPr>
        <w:pStyle w:val="ListParagraph"/>
        <w:widowControl w:val="0"/>
        <w:spacing w:after="0" w:line="240" w:lineRule="auto"/>
        <w:ind w:left="360"/>
        <w:jc w:val="both"/>
        <w:rPr>
          <w:rFonts w:ascii="Times New Roman" w:hAnsi="Times New Roman"/>
          <w:sz w:val="28"/>
          <w:szCs w:val="28"/>
        </w:rPr>
      </w:pPr>
      <w:r w:rsidRPr="008F3D5A">
        <w:rPr>
          <w:rFonts w:ascii="Times New Roman" w:hAnsi="Times New Roman"/>
          <w:sz w:val="28"/>
          <w:szCs w:val="28"/>
        </w:rPr>
        <w:t>Kur është e përshtatshme, autoritetet kompetente vënë në dispozicion udhëzues të thjeshtë</w:t>
      </w:r>
      <w:r w:rsidR="00F823BB" w:rsidRPr="008F3D5A">
        <w:rPr>
          <w:rFonts w:ascii="Times New Roman" w:hAnsi="Times New Roman"/>
          <w:sz w:val="28"/>
          <w:szCs w:val="28"/>
        </w:rPr>
        <w:t>,</w:t>
      </w:r>
      <w:r w:rsidRPr="008F3D5A">
        <w:rPr>
          <w:rFonts w:ascii="Times New Roman" w:hAnsi="Times New Roman"/>
          <w:sz w:val="28"/>
          <w:szCs w:val="28"/>
        </w:rPr>
        <w:t xml:space="preserve"> hap pas hapi.</w:t>
      </w:r>
    </w:p>
    <w:p w14:paraId="64A9335F" w14:textId="77777777" w:rsidR="00F823BB" w:rsidRPr="008F3D5A" w:rsidRDefault="00F823BB" w:rsidP="00F823BB">
      <w:pPr>
        <w:pStyle w:val="ListParagraph"/>
        <w:widowControl w:val="0"/>
        <w:spacing w:after="0" w:line="240" w:lineRule="auto"/>
        <w:ind w:left="360" w:hanging="360"/>
        <w:jc w:val="both"/>
        <w:rPr>
          <w:rFonts w:ascii="Times New Roman" w:hAnsi="Times New Roman"/>
          <w:sz w:val="28"/>
          <w:szCs w:val="28"/>
        </w:rPr>
      </w:pPr>
    </w:p>
    <w:p w14:paraId="0E1B9389" w14:textId="163F1F62" w:rsidR="00E761B6" w:rsidRPr="008F3D5A" w:rsidRDefault="00E761B6" w:rsidP="00F823BB">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3. </w:t>
      </w:r>
      <w:r w:rsidR="00F823BB" w:rsidRPr="008F3D5A">
        <w:rPr>
          <w:rFonts w:ascii="Times New Roman" w:hAnsi="Times New Roman"/>
          <w:sz w:val="28"/>
          <w:szCs w:val="28"/>
        </w:rPr>
        <w:tab/>
      </w:r>
      <w:r w:rsidRPr="008F3D5A">
        <w:rPr>
          <w:rFonts w:ascii="Times New Roman" w:hAnsi="Times New Roman"/>
          <w:sz w:val="28"/>
          <w:szCs w:val="28"/>
        </w:rPr>
        <w:t xml:space="preserve">Këshilli i Ministrave, me vendim, përcakton organet përgjegjëse për dhënien e informacionit dhe asistencës sipas këtij neni, përfshirë, sipas rastit, </w:t>
      </w:r>
      <w:r w:rsidR="00CC15A3" w:rsidRPr="008F3D5A">
        <w:rPr>
          <w:rFonts w:ascii="Times New Roman" w:hAnsi="Times New Roman"/>
          <w:sz w:val="28"/>
          <w:szCs w:val="28"/>
        </w:rPr>
        <w:t>P</w:t>
      </w:r>
      <w:r w:rsidR="00F823BB" w:rsidRPr="008F3D5A">
        <w:rPr>
          <w:rFonts w:ascii="Times New Roman" w:hAnsi="Times New Roman"/>
          <w:sz w:val="28"/>
          <w:szCs w:val="28"/>
        </w:rPr>
        <w:t xml:space="preserve">ikën e </w:t>
      </w:r>
      <w:r w:rsidR="00CC15A3" w:rsidRPr="008F3D5A">
        <w:rPr>
          <w:rFonts w:ascii="Times New Roman" w:hAnsi="Times New Roman"/>
          <w:sz w:val="28"/>
          <w:szCs w:val="28"/>
        </w:rPr>
        <w:t>V</w:t>
      </w:r>
      <w:r w:rsidR="00F823BB" w:rsidRPr="008F3D5A">
        <w:rPr>
          <w:rFonts w:ascii="Times New Roman" w:hAnsi="Times New Roman"/>
          <w:sz w:val="28"/>
          <w:szCs w:val="28"/>
        </w:rPr>
        <w:t xml:space="preserve">etme të </w:t>
      </w:r>
      <w:r w:rsidR="00CC15A3" w:rsidRPr="008F3D5A">
        <w:rPr>
          <w:rFonts w:ascii="Times New Roman" w:hAnsi="Times New Roman"/>
          <w:sz w:val="28"/>
          <w:szCs w:val="28"/>
        </w:rPr>
        <w:t>K</w:t>
      </w:r>
      <w:r w:rsidR="00F823BB" w:rsidRPr="008F3D5A">
        <w:rPr>
          <w:rFonts w:ascii="Times New Roman" w:hAnsi="Times New Roman"/>
          <w:sz w:val="28"/>
          <w:szCs w:val="28"/>
        </w:rPr>
        <w:t>ontaktit,</w:t>
      </w:r>
      <w:r w:rsidRPr="008F3D5A">
        <w:rPr>
          <w:rFonts w:ascii="Times New Roman" w:hAnsi="Times New Roman"/>
          <w:sz w:val="28"/>
          <w:szCs w:val="28"/>
        </w:rPr>
        <w:t xml:space="preserve"> qendrat e konsumatorëve, shoqatat përkatëse ose struktura të tjera, si dhe masat praktike dhe mekanizmat teknikë për zbatimin e tij, duke siguruar </w:t>
      </w:r>
      <w:proofErr w:type="spellStart"/>
      <w:r w:rsidRPr="008F3D5A">
        <w:rPr>
          <w:rFonts w:ascii="Times New Roman" w:hAnsi="Times New Roman"/>
          <w:sz w:val="28"/>
          <w:szCs w:val="28"/>
        </w:rPr>
        <w:t>ndërveprueshmëri</w:t>
      </w:r>
      <w:proofErr w:type="spellEnd"/>
      <w:r w:rsidRPr="008F3D5A">
        <w:rPr>
          <w:rFonts w:ascii="Times New Roman" w:hAnsi="Times New Roman"/>
          <w:sz w:val="28"/>
          <w:szCs w:val="28"/>
        </w:rPr>
        <w:t xml:space="preserve"> të sistemeve të informacionit dhe përafrim me standardet e përbashkëta evropiane. </w:t>
      </w:r>
    </w:p>
    <w:p w14:paraId="52F7A23F" w14:textId="2382E323" w:rsidR="00E761B6" w:rsidRPr="008F3D5A" w:rsidRDefault="00F823BB" w:rsidP="00F823BB">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Pr="008F3D5A">
        <w:rPr>
          <w:rFonts w:ascii="Times New Roman" w:hAnsi="Times New Roman"/>
          <w:sz w:val="28"/>
          <w:szCs w:val="28"/>
        </w:rPr>
        <w:tab/>
      </w:r>
      <w:r w:rsidR="00E761B6" w:rsidRPr="008F3D5A">
        <w:rPr>
          <w:rFonts w:ascii="Times New Roman" w:hAnsi="Times New Roman"/>
          <w:sz w:val="28"/>
          <w:szCs w:val="28"/>
        </w:rPr>
        <w:t>Emrat dhe kontaktet e këtyre organeve i komunikohen Komisionit Evropian, në përputhje me kërkesat dhe procedurat e përcaktuara në legjislacionin e Bashkimit Evropian.</w:t>
      </w:r>
    </w:p>
    <w:p w14:paraId="7F19194A" w14:textId="77777777" w:rsidR="00F823BB" w:rsidRPr="008F3D5A" w:rsidRDefault="00F823BB" w:rsidP="00F823BB">
      <w:pPr>
        <w:pStyle w:val="ListParagraph"/>
        <w:widowControl w:val="0"/>
        <w:spacing w:after="0" w:line="240" w:lineRule="auto"/>
        <w:ind w:left="360" w:hanging="360"/>
        <w:jc w:val="both"/>
        <w:rPr>
          <w:rFonts w:ascii="Times New Roman" w:hAnsi="Times New Roman"/>
          <w:sz w:val="28"/>
          <w:szCs w:val="28"/>
        </w:rPr>
      </w:pPr>
    </w:p>
    <w:p w14:paraId="01181C90" w14:textId="1AA27C12" w:rsidR="00E761B6" w:rsidRPr="008F3D5A" w:rsidRDefault="00E761B6" w:rsidP="00F823BB">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4. </w:t>
      </w:r>
      <w:r w:rsidR="00F823BB" w:rsidRPr="008F3D5A">
        <w:rPr>
          <w:rFonts w:ascii="Times New Roman" w:hAnsi="Times New Roman"/>
          <w:sz w:val="28"/>
          <w:szCs w:val="28"/>
        </w:rPr>
        <w:t xml:space="preserve"> </w:t>
      </w:r>
      <w:r w:rsidRPr="008F3D5A">
        <w:rPr>
          <w:rFonts w:ascii="Times New Roman" w:hAnsi="Times New Roman"/>
          <w:sz w:val="28"/>
          <w:szCs w:val="28"/>
        </w:rPr>
        <w:t xml:space="preserve">Organi i kontaktuar nga përfituesi, sipas nevojës, kontakton organin përkatës të shtetit anëtar të interesuar dhe i përcjell përfituesit, sa më shpejt të jetë e mundur, informacionin e marrë. </w:t>
      </w:r>
    </w:p>
    <w:p w14:paraId="150C7357" w14:textId="4E61D7D9" w:rsidR="00E761B6" w:rsidRPr="008F3D5A" w:rsidRDefault="00F823BB" w:rsidP="00F823BB">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E761B6" w:rsidRPr="008F3D5A">
        <w:rPr>
          <w:rFonts w:ascii="Times New Roman" w:hAnsi="Times New Roman"/>
          <w:sz w:val="28"/>
          <w:szCs w:val="28"/>
        </w:rPr>
        <w:t>Autoritetet kompetente sigurojnë ndihmë të ndërsjellë dhe bashkëpunim efektiv me autoritetet e shteteve anëtare dhe me Komisionin Evropian, në përputhje me parimin e ndihmës së ndërsjellë.</w:t>
      </w:r>
    </w:p>
    <w:p w14:paraId="7C16FFC2" w14:textId="77777777" w:rsidR="00F823BB" w:rsidRPr="008F3D5A" w:rsidRDefault="00F823BB" w:rsidP="00F823BB">
      <w:pPr>
        <w:pStyle w:val="ListParagraph"/>
        <w:widowControl w:val="0"/>
        <w:spacing w:after="0" w:line="240" w:lineRule="auto"/>
        <w:ind w:left="360" w:hanging="360"/>
        <w:jc w:val="both"/>
        <w:rPr>
          <w:rFonts w:ascii="Times New Roman" w:hAnsi="Times New Roman"/>
          <w:sz w:val="28"/>
          <w:szCs w:val="28"/>
        </w:rPr>
      </w:pPr>
    </w:p>
    <w:p w14:paraId="2D5B9011" w14:textId="6F506D3C" w:rsidR="00E761B6" w:rsidRPr="008F3D5A" w:rsidRDefault="00E761B6" w:rsidP="00F823BB">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5. </w:t>
      </w:r>
      <w:r w:rsidR="00F823BB" w:rsidRPr="008F3D5A">
        <w:rPr>
          <w:rFonts w:ascii="Times New Roman" w:hAnsi="Times New Roman"/>
          <w:sz w:val="28"/>
          <w:szCs w:val="28"/>
        </w:rPr>
        <w:tab/>
      </w:r>
      <w:r w:rsidRPr="008F3D5A">
        <w:rPr>
          <w:rFonts w:ascii="Times New Roman" w:hAnsi="Times New Roman"/>
          <w:sz w:val="28"/>
          <w:szCs w:val="28"/>
        </w:rPr>
        <w:t>Dhënia e asistencës sipas këtij neni nuk përfshin ofrimin e këshillimit juridik individual, por vetëm informacion të përgjithshëm mbi mënyrën e interpretimit dhe zbatimit të kërkesave për ushtrimin e veprimtarive të shërbimeve.</w:t>
      </w:r>
    </w:p>
    <w:p w14:paraId="637EFD43" w14:textId="77777777" w:rsidR="00B96126" w:rsidRPr="008F3D5A" w:rsidRDefault="00B96126" w:rsidP="0082769F">
      <w:pPr>
        <w:pStyle w:val="ListParagraph"/>
        <w:widowControl w:val="0"/>
        <w:spacing w:after="0" w:line="240" w:lineRule="auto"/>
        <w:ind w:left="0" w:firstLine="284"/>
        <w:rPr>
          <w:rFonts w:ascii="Times New Roman" w:hAnsi="Times New Roman"/>
          <w:sz w:val="28"/>
          <w:szCs w:val="28"/>
        </w:rPr>
      </w:pPr>
    </w:p>
    <w:p w14:paraId="52F7C445" w14:textId="7F8B57E6" w:rsidR="00B96126" w:rsidRPr="008F3D5A" w:rsidRDefault="00B96126" w:rsidP="00B96126">
      <w:pPr>
        <w:widowControl w:val="0"/>
        <w:spacing w:after="0" w:line="240" w:lineRule="auto"/>
        <w:jc w:val="center"/>
        <w:rPr>
          <w:rFonts w:ascii="Times New Roman" w:hAnsi="Times New Roman"/>
          <w:b/>
          <w:bCs/>
          <w:sz w:val="28"/>
          <w:szCs w:val="28"/>
        </w:rPr>
      </w:pPr>
      <w:bookmarkStart w:id="20" w:name="_Hlk211783958"/>
      <w:r w:rsidRPr="008F3D5A">
        <w:rPr>
          <w:rFonts w:ascii="Times New Roman" w:hAnsi="Times New Roman"/>
          <w:b/>
          <w:bCs/>
          <w:sz w:val="28"/>
          <w:szCs w:val="28"/>
        </w:rPr>
        <w:t>Seksioni 2</w:t>
      </w:r>
    </w:p>
    <w:p w14:paraId="638DEC62" w14:textId="6757C303" w:rsidR="00F756BF" w:rsidRPr="008F3D5A" w:rsidRDefault="00F756BF" w:rsidP="00F756BF">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Cilësia, transparenca dhe sjellja profesionale në ofrimin e shërbimeve</w:t>
      </w:r>
    </w:p>
    <w:p w14:paraId="57AA2AE9" w14:textId="77777777" w:rsidR="00F756BF" w:rsidRPr="008F3D5A" w:rsidRDefault="00F756BF" w:rsidP="00227260">
      <w:pPr>
        <w:pStyle w:val="NeniNr"/>
        <w:keepNext w:val="0"/>
        <w:rPr>
          <w:rFonts w:ascii="Times New Roman" w:hAnsi="Times New Roman" w:cs="Times New Roman"/>
          <w:sz w:val="28"/>
          <w:szCs w:val="28"/>
          <w:lang w:val="sq-AL"/>
        </w:rPr>
      </w:pPr>
    </w:p>
    <w:p w14:paraId="06725EE5" w14:textId="1042BD25" w:rsidR="00227260" w:rsidRPr="008F3D5A" w:rsidRDefault="00227260" w:rsidP="00227260">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6666A2" w:rsidRPr="008F3D5A">
        <w:rPr>
          <w:rFonts w:ascii="Times New Roman" w:hAnsi="Times New Roman" w:cs="Times New Roman"/>
          <w:b/>
          <w:bCs/>
          <w:sz w:val="28"/>
          <w:szCs w:val="28"/>
          <w:lang w:val="sq-AL"/>
        </w:rPr>
        <w:t>22</w:t>
      </w:r>
    </w:p>
    <w:p w14:paraId="6CAF360E" w14:textId="77777777" w:rsidR="00227260" w:rsidRPr="008F3D5A" w:rsidRDefault="00227260" w:rsidP="00227260">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Informacion për ofruesit dhe shërbimet e tyre</w:t>
      </w:r>
    </w:p>
    <w:p w14:paraId="18B9A023" w14:textId="77777777" w:rsidR="00227260" w:rsidRPr="008F3D5A" w:rsidRDefault="00227260" w:rsidP="00227260">
      <w:pPr>
        <w:pStyle w:val="Hapesira7"/>
        <w:rPr>
          <w:rFonts w:ascii="Times New Roman" w:hAnsi="Times New Roman" w:cs="Times New Roman"/>
          <w:sz w:val="28"/>
          <w:szCs w:val="28"/>
          <w:lang w:val="sq-AL"/>
        </w:rPr>
      </w:pPr>
    </w:p>
    <w:p w14:paraId="24412BAB" w14:textId="6112B125" w:rsidR="00227260" w:rsidRPr="008F3D5A" w:rsidRDefault="00227260" w:rsidP="00F823BB">
      <w:pPr>
        <w:pStyle w:val="ListParagraph"/>
        <w:widowControl w:val="0"/>
        <w:numPr>
          <w:ilvl w:val="0"/>
          <w:numId w:val="30"/>
        </w:numPr>
        <w:spacing w:after="0" w:line="240" w:lineRule="auto"/>
        <w:ind w:left="360"/>
        <w:jc w:val="both"/>
        <w:rPr>
          <w:rFonts w:ascii="Times New Roman" w:hAnsi="Times New Roman"/>
          <w:sz w:val="28"/>
          <w:szCs w:val="28"/>
        </w:rPr>
      </w:pPr>
      <w:r w:rsidRPr="008F3D5A">
        <w:rPr>
          <w:rFonts w:ascii="Times New Roman" w:hAnsi="Times New Roman"/>
          <w:sz w:val="28"/>
          <w:szCs w:val="28"/>
        </w:rPr>
        <w:t>Ofruesit e shërbimeve duhet të vënë në dispozicion të përfituesve</w:t>
      </w:r>
      <w:r w:rsidR="008A10EF" w:rsidRPr="008F3D5A">
        <w:rPr>
          <w:rFonts w:ascii="Times New Roman" w:hAnsi="Times New Roman"/>
          <w:sz w:val="28"/>
          <w:szCs w:val="28"/>
        </w:rPr>
        <w:t xml:space="preserve">, në mënyrë të qartë dhe </w:t>
      </w:r>
      <w:r w:rsidR="007332DF" w:rsidRPr="008F3D5A">
        <w:rPr>
          <w:rFonts w:ascii="Times New Roman" w:hAnsi="Times New Roman"/>
          <w:sz w:val="28"/>
          <w:szCs w:val="28"/>
        </w:rPr>
        <w:t>transparente</w:t>
      </w:r>
      <w:r w:rsidR="008A10EF" w:rsidRPr="008F3D5A">
        <w:rPr>
          <w:rFonts w:ascii="Times New Roman" w:hAnsi="Times New Roman"/>
          <w:sz w:val="28"/>
          <w:szCs w:val="28"/>
        </w:rPr>
        <w:t>,</w:t>
      </w:r>
      <w:r w:rsidRPr="008F3D5A">
        <w:rPr>
          <w:rFonts w:ascii="Times New Roman" w:hAnsi="Times New Roman"/>
          <w:sz w:val="28"/>
          <w:szCs w:val="28"/>
        </w:rPr>
        <w:t xml:space="preserve"> informacionin</w:t>
      </w:r>
      <w:r w:rsidR="00F823BB" w:rsidRPr="008F3D5A">
        <w:rPr>
          <w:rFonts w:ascii="Times New Roman" w:hAnsi="Times New Roman"/>
          <w:sz w:val="28"/>
          <w:szCs w:val="28"/>
        </w:rPr>
        <w:t>,</w:t>
      </w:r>
      <w:r w:rsidRPr="008F3D5A">
        <w:rPr>
          <w:rFonts w:ascii="Times New Roman" w:hAnsi="Times New Roman"/>
          <w:sz w:val="28"/>
          <w:szCs w:val="28"/>
        </w:rPr>
        <w:t xml:space="preserve"> si më poshtë</w:t>
      </w:r>
      <w:r w:rsidR="00F823BB" w:rsidRPr="008F3D5A">
        <w:rPr>
          <w:rFonts w:ascii="Times New Roman" w:hAnsi="Times New Roman"/>
          <w:sz w:val="28"/>
          <w:szCs w:val="28"/>
        </w:rPr>
        <w:t xml:space="preserve"> vijon</w:t>
      </w:r>
      <w:r w:rsidRPr="008F3D5A">
        <w:rPr>
          <w:rFonts w:ascii="Times New Roman" w:hAnsi="Times New Roman"/>
          <w:sz w:val="28"/>
          <w:szCs w:val="28"/>
        </w:rPr>
        <w:t>:</w:t>
      </w:r>
    </w:p>
    <w:p w14:paraId="4D09A771" w14:textId="77777777" w:rsidR="00F823BB" w:rsidRPr="008F3D5A" w:rsidRDefault="00F823BB" w:rsidP="00F823BB">
      <w:pPr>
        <w:pStyle w:val="ListParagraph"/>
        <w:widowControl w:val="0"/>
        <w:spacing w:after="0" w:line="240" w:lineRule="auto"/>
        <w:ind w:left="644"/>
        <w:jc w:val="both"/>
        <w:rPr>
          <w:rFonts w:ascii="Times New Roman" w:hAnsi="Times New Roman"/>
          <w:sz w:val="28"/>
          <w:szCs w:val="28"/>
        </w:rPr>
      </w:pPr>
    </w:p>
    <w:p w14:paraId="73350780" w14:textId="43CCEFE6" w:rsidR="00227260" w:rsidRPr="008F3D5A" w:rsidRDefault="00227260"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F823BB" w:rsidRPr="008F3D5A">
        <w:rPr>
          <w:rFonts w:ascii="Times New Roman" w:hAnsi="Times New Roman"/>
          <w:sz w:val="28"/>
          <w:szCs w:val="28"/>
        </w:rPr>
        <w:t>E</w:t>
      </w:r>
      <w:r w:rsidRPr="008F3D5A">
        <w:rPr>
          <w:rFonts w:ascii="Times New Roman" w:hAnsi="Times New Roman"/>
          <w:sz w:val="28"/>
          <w:szCs w:val="28"/>
        </w:rPr>
        <w:t>mrin, statusin dhe formën juridike të ofruesit, adresën</w:t>
      </w:r>
      <w:r w:rsidR="008F1EC2" w:rsidRPr="008F3D5A">
        <w:rPr>
          <w:rFonts w:ascii="Times New Roman" w:hAnsi="Times New Roman"/>
          <w:sz w:val="28"/>
          <w:szCs w:val="28"/>
        </w:rPr>
        <w:t xml:space="preserve"> gjeografike të vendosjes</w:t>
      </w:r>
      <w:r w:rsidRPr="008F3D5A">
        <w:rPr>
          <w:rFonts w:ascii="Times New Roman" w:hAnsi="Times New Roman"/>
          <w:sz w:val="28"/>
          <w:szCs w:val="28"/>
        </w:rPr>
        <w:t xml:space="preserve">, ku të jenë përcaktuar edhe të dhëna për kontaktim </w:t>
      </w:r>
      <w:r w:rsidR="00E57641" w:rsidRPr="008F3D5A">
        <w:rPr>
          <w:rFonts w:ascii="Times New Roman" w:hAnsi="Times New Roman"/>
          <w:sz w:val="28"/>
          <w:szCs w:val="28"/>
        </w:rPr>
        <w:t xml:space="preserve">të shpejtë </w:t>
      </w:r>
      <w:r w:rsidRPr="008F3D5A">
        <w:rPr>
          <w:rFonts w:ascii="Times New Roman" w:hAnsi="Times New Roman"/>
          <w:sz w:val="28"/>
          <w:szCs w:val="28"/>
        </w:rPr>
        <w:t>e komunikim të drejtpërdrejtë, sipas rastit, edhe në mënyrë elektronike</w:t>
      </w:r>
      <w:r w:rsidR="00E57641" w:rsidRPr="008F3D5A">
        <w:rPr>
          <w:rFonts w:ascii="Times New Roman" w:hAnsi="Times New Roman"/>
          <w:sz w:val="28"/>
          <w:szCs w:val="28"/>
        </w:rPr>
        <w:t>, përfshirë adresën e postës elektronike dhe/ose faqen e internetit</w:t>
      </w:r>
      <w:r w:rsidRPr="008F3D5A">
        <w:rPr>
          <w:rFonts w:ascii="Times New Roman" w:hAnsi="Times New Roman"/>
          <w:sz w:val="28"/>
          <w:szCs w:val="28"/>
        </w:rPr>
        <w:t>;</w:t>
      </w:r>
    </w:p>
    <w:p w14:paraId="546DA52C" w14:textId="7945F1AF" w:rsidR="00227260" w:rsidRPr="008F3D5A" w:rsidRDefault="00227260"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F823BB" w:rsidRPr="008F3D5A">
        <w:rPr>
          <w:rFonts w:ascii="Times New Roman" w:hAnsi="Times New Roman"/>
          <w:sz w:val="28"/>
          <w:szCs w:val="28"/>
        </w:rPr>
        <w:t>T</w:t>
      </w:r>
      <w:r w:rsidR="00B27586" w:rsidRPr="008F3D5A">
        <w:rPr>
          <w:rFonts w:ascii="Times New Roman" w:hAnsi="Times New Roman"/>
          <w:sz w:val="28"/>
          <w:szCs w:val="28"/>
        </w:rPr>
        <w:t xml:space="preserve">ë dhënat e regjistrimit në regjistrin tregtar ose në një regjistër publik të ngjashëm në shtetin e vendosjes, duke përfshirë emrin e regjistrit dhe numrin e regjistrimit ose një mjet tjetër ekuivalent identifikimi në atë </w:t>
      </w:r>
      <w:r w:rsidR="00B27586" w:rsidRPr="008F3D5A">
        <w:rPr>
          <w:rFonts w:ascii="Times New Roman" w:hAnsi="Times New Roman"/>
          <w:sz w:val="28"/>
          <w:szCs w:val="28"/>
        </w:rPr>
        <w:lastRenderedPageBreak/>
        <w:t>regjistër</w:t>
      </w:r>
      <w:r w:rsidRPr="008F3D5A">
        <w:rPr>
          <w:rFonts w:ascii="Times New Roman" w:hAnsi="Times New Roman"/>
          <w:sz w:val="28"/>
          <w:szCs w:val="28"/>
        </w:rPr>
        <w:t>;</w:t>
      </w:r>
    </w:p>
    <w:p w14:paraId="655D0145" w14:textId="3A0D13F3" w:rsidR="00ED7FF0" w:rsidRPr="008F3D5A" w:rsidRDefault="00227260"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F823BB" w:rsidRPr="008F3D5A">
        <w:rPr>
          <w:rFonts w:ascii="Times New Roman" w:hAnsi="Times New Roman"/>
          <w:sz w:val="28"/>
          <w:szCs w:val="28"/>
        </w:rPr>
        <w:tab/>
        <w:t>N</w:t>
      </w:r>
      <w:r w:rsidRPr="008F3D5A">
        <w:rPr>
          <w:rFonts w:ascii="Times New Roman" w:hAnsi="Times New Roman"/>
          <w:sz w:val="28"/>
          <w:szCs w:val="28"/>
        </w:rPr>
        <w:t>ë rastin kur veprimtaria është objekt i</w:t>
      </w:r>
      <w:r w:rsidR="00A03652" w:rsidRPr="008F3D5A">
        <w:rPr>
          <w:rFonts w:ascii="Times New Roman" w:hAnsi="Times New Roman"/>
          <w:sz w:val="28"/>
          <w:szCs w:val="28"/>
        </w:rPr>
        <w:t xml:space="preserve"> një skeme</w:t>
      </w:r>
      <w:r w:rsidRPr="008F3D5A">
        <w:rPr>
          <w:rFonts w:ascii="Times New Roman" w:hAnsi="Times New Roman"/>
          <w:sz w:val="28"/>
          <w:szCs w:val="28"/>
        </w:rPr>
        <w:t xml:space="preserve"> autorizimi, të dhëna për autoritetin kompetent për këtë qëllim apo PVK-në;</w:t>
      </w:r>
    </w:p>
    <w:p w14:paraId="3D7FD6B3" w14:textId="33DB7543" w:rsidR="00E155E2" w:rsidRPr="008F3D5A" w:rsidRDefault="00E155E2"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ç) </w:t>
      </w:r>
      <w:r w:rsidR="00F823BB" w:rsidRPr="008F3D5A">
        <w:rPr>
          <w:rFonts w:ascii="Times New Roman" w:hAnsi="Times New Roman"/>
          <w:sz w:val="28"/>
          <w:szCs w:val="28"/>
        </w:rPr>
        <w:t>K</w:t>
      </w:r>
      <w:r w:rsidRPr="008F3D5A">
        <w:rPr>
          <w:rFonts w:ascii="Times New Roman" w:hAnsi="Times New Roman"/>
          <w:sz w:val="28"/>
          <w:szCs w:val="28"/>
        </w:rPr>
        <w:t xml:space="preserve">ur veprimtaria i </w:t>
      </w:r>
      <w:r w:rsidR="00383DDC" w:rsidRPr="008F3D5A">
        <w:rPr>
          <w:rFonts w:ascii="Times New Roman" w:hAnsi="Times New Roman"/>
          <w:sz w:val="28"/>
          <w:szCs w:val="28"/>
        </w:rPr>
        <w:t>nënshtrohet tatimit mbi vlerën e shtuar, numrin e identifikimit për efekt tatimi mbi vlerën e shtuar, sipas legjislacionit të zbatueshëm e në përputhje me të drejtën e Bashkimit Evropian</w:t>
      </w:r>
      <w:r w:rsidR="00124D39" w:rsidRPr="008F3D5A">
        <w:rPr>
          <w:rFonts w:ascii="Times New Roman" w:hAnsi="Times New Roman"/>
          <w:sz w:val="28"/>
          <w:szCs w:val="28"/>
        </w:rPr>
        <w:t>;</w:t>
      </w:r>
    </w:p>
    <w:p w14:paraId="2C06C908" w14:textId="5E48BA43" w:rsidR="00227260" w:rsidRPr="008F3D5A" w:rsidRDefault="00124D39"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d</w:t>
      </w:r>
      <w:r w:rsidR="00227260" w:rsidRPr="008F3D5A">
        <w:rPr>
          <w:rFonts w:ascii="Times New Roman" w:hAnsi="Times New Roman"/>
          <w:sz w:val="28"/>
          <w:szCs w:val="28"/>
        </w:rPr>
        <w:t>)</w:t>
      </w:r>
      <w:r w:rsidRPr="008F3D5A">
        <w:rPr>
          <w:rFonts w:ascii="Times New Roman" w:hAnsi="Times New Roman"/>
          <w:sz w:val="28"/>
          <w:szCs w:val="28"/>
        </w:rPr>
        <w:t xml:space="preserve"> </w:t>
      </w:r>
      <w:r w:rsidR="00F823BB" w:rsidRPr="008F3D5A">
        <w:rPr>
          <w:rFonts w:ascii="Times New Roman" w:hAnsi="Times New Roman"/>
          <w:sz w:val="28"/>
          <w:szCs w:val="28"/>
        </w:rPr>
        <w:t>N</w:t>
      </w:r>
      <w:r w:rsidR="00227260" w:rsidRPr="008F3D5A">
        <w:rPr>
          <w:rFonts w:ascii="Times New Roman" w:hAnsi="Times New Roman"/>
          <w:sz w:val="28"/>
          <w:szCs w:val="28"/>
        </w:rPr>
        <w:t>ë rastin e profesioneve të rregulluara, organin profesional apo ndonjë institucion të ngjashëm, ku ofruesi është regjistruar, titullin profesional dhe vendin ku e ka fituar këtë titull;</w:t>
      </w:r>
    </w:p>
    <w:p w14:paraId="1B5B0E73" w14:textId="648F4040" w:rsidR="00227260" w:rsidRPr="008F3D5A" w:rsidRDefault="00F823BB" w:rsidP="00F823BB">
      <w:pPr>
        <w:pStyle w:val="ListParagraph"/>
        <w:widowControl w:val="0"/>
        <w:spacing w:after="0" w:line="240" w:lineRule="auto"/>
        <w:ind w:left="900" w:hanging="540"/>
        <w:jc w:val="both"/>
        <w:rPr>
          <w:rFonts w:ascii="Times New Roman" w:hAnsi="Times New Roman"/>
          <w:sz w:val="28"/>
          <w:szCs w:val="28"/>
        </w:rPr>
      </w:pPr>
      <w:r w:rsidRPr="008F3D5A">
        <w:rPr>
          <w:rFonts w:ascii="Times New Roman" w:hAnsi="Times New Roman"/>
          <w:sz w:val="28"/>
          <w:szCs w:val="28"/>
        </w:rPr>
        <w:t xml:space="preserve"> </w:t>
      </w:r>
      <w:r w:rsidR="00227260" w:rsidRPr="008F3D5A">
        <w:rPr>
          <w:rFonts w:ascii="Times New Roman" w:hAnsi="Times New Roman"/>
          <w:sz w:val="28"/>
          <w:szCs w:val="28"/>
        </w:rPr>
        <w:t>d</w:t>
      </w:r>
      <w:r w:rsidR="00C15C05" w:rsidRPr="008F3D5A">
        <w:rPr>
          <w:rFonts w:ascii="Times New Roman" w:hAnsi="Times New Roman"/>
          <w:sz w:val="28"/>
          <w:szCs w:val="28"/>
        </w:rPr>
        <w:t>h</w:t>
      </w:r>
      <w:r w:rsidR="00227260" w:rsidRPr="008F3D5A">
        <w:rPr>
          <w:rFonts w:ascii="Times New Roman" w:hAnsi="Times New Roman"/>
          <w:sz w:val="28"/>
          <w:szCs w:val="28"/>
        </w:rPr>
        <w:t xml:space="preserve">) </w:t>
      </w:r>
      <w:r w:rsidRPr="008F3D5A">
        <w:rPr>
          <w:rFonts w:ascii="Times New Roman" w:hAnsi="Times New Roman"/>
          <w:sz w:val="28"/>
          <w:szCs w:val="28"/>
        </w:rPr>
        <w:tab/>
        <w:t>K</w:t>
      </w:r>
      <w:r w:rsidR="00227260" w:rsidRPr="008F3D5A">
        <w:rPr>
          <w:rFonts w:ascii="Times New Roman" w:hAnsi="Times New Roman"/>
          <w:sz w:val="28"/>
          <w:szCs w:val="28"/>
        </w:rPr>
        <w:t>ushtet dhe klauzolat e përgjithshme</w:t>
      </w:r>
      <w:r w:rsidR="00135B2F" w:rsidRPr="008F3D5A">
        <w:rPr>
          <w:rFonts w:ascii="Times New Roman" w:hAnsi="Times New Roman"/>
          <w:sz w:val="28"/>
          <w:szCs w:val="28"/>
        </w:rPr>
        <w:t xml:space="preserve"> të kontratës</w:t>
      </w:r>
      <w:r w:rsidR="00227260" w:rsidRPr="008F3D5A">
        <w:rPr>
          <w:rFonts w:ascii="Times New Roman" w:hAnsi="Times New Roman"/>
          <w:sz w:val="28"/>
          <w:szCs w:val="28"/>
        </w:rPr>
        <w:t>, nëse ka, që përdor ofruesi;</w:t>
      </w:r>
    </w:p>
    <w:p w14:paraId="0F4623C1" w14:textId="20BCB1CF" w:rsidR="00227260" w:rsidRPr="008F3D5A" w:rsidRDefault="00135B2F"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e</w:t>
      </w:r>
      <w:r w:rsidR="00227260" w:rsidRPr="008F3D5A">
        <w:rPr>
          <w:rFonts w:ascii="Times New Roman" w:hAnsi="Times New Roman"/>
          <w:sz w:val="28"/>
          <w:szCs w:val="28"/>
        </w:rPr>
        <w:t xml:space="preserve">) </w:t>
      </w:r>
      <w:r w:rsidR="00F823BB" w:rsidRPr="008F3D5A">
        <w:rPr>
          <w:rFonts w:ascii="Times New Roman" w:hAnsi="Times New Roman"/>
          <w:sz w:val="28"/>
          <w:szCs w:val="28"/>
        </w:rPr>
        <w:tab/>
        <w:t>K</w:t>
      </w:r>
      <w:r w:rsidR="00227260" w:rsidRPr="008F3D5A">
        <w:rPr>
          <w:rFonts w:ascii="Times New Roman" w:hAnsi="Times New Roman"/>
          <w:sz w:val="28"/>
          <w:szCs w:val="28"/>
        </w:rPr>
        <w:t xml:space="preserve">lauzolat </w:t>
      </w:r>
      <w:proofErr w:type="spellStart"/>
      <w:r w:rsidR="00227260" w:rsidRPr="008F3D5A">
        <w:rPr>
          <w:rFonts w:ascii="Times New Roman" w:hAnsi="Times New Roman"/>
          <w:sz w:val="28"/>
          <w:szCs w:val="28"/>
        </w:rPr>
        <w:t>kontraktore</w:t>
      </w:r>
      <w:proofErr w:type="spellEnd"/>
      <w:r w:rsidR="00227260" w:rsidRPr="008F3D5A">
        <w:rPr>
          <w:rFonts w:ascii="Times New Roman" w:hAnsi="Times New Roman"/>
          <w:sz w:val="28"/>
          <w:szCs w:val="28"/>
        </w:rPr>
        <w:t xml:space="preserve">, nëse ka, të përdoruara nga ofruesi, në lidhje me </w:t>
      </w:r>
      <w:r w:rsidR="00966735" w:rsidRPr="008F3D5A">
        <w:rPr>
          <w:rFonts w:ascii="Times New Roman" w:hAnsi="Times New Roman"/>
          <w:sz w:val="28"/>
          <w:szCs w:val="28"/>
        </w:rPr>
        <w:t>ligjin e zbatueshëm</w:t>
      </w:r>
      <w:r w:rsidR="00227260" w:rsidRPr="008F3D5A">
        <w:rPr>
          <w:rFonts w:ascii="Times New Roman" w:hAnsi="Times New Roman"/>
          <w:sz w:val="28"/>
          <w:szCs w:val="28"/>
        </w:rPr>
        <w:t xml:space="preserve"> dhe/ose gjykatat kompetente;</w:t>
      </w:r>
    </w:p>
    <w:p w14:paraId="10D64BA7" w14:textId="4BFBB724" w:rsidR="00227260" w:rsidRPr="008F3D5A" w:rsidRDefault="00966735"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ë</w:t>
      </w:r>
      <w:r w:rsidR="00227260" w:rsidRPr="008F3D5A">
        <w:rPr>
          <w:rFonts w:ascii="Times New Roman" w:hAnsi="Times New Roman"/>
          <w:sz w:val="28"/>
          <w:szCs w:val="28"/>
        </w:rPr>
        <w:t xml:space="preserve">) </w:t>
      </w:r>
      <w:r w:rsidR="00F823BB" w:rsidRPr="008F3D5A">
        <w:rPr>
          <w:rFonts w:ascii="Times New Roman" w:hAnsi="Times New Roman"/>
          <w:sz w:val="28"/>
          <w:szCs w:val="28"/>
        </w:rPr>
        <w:tab/>
        <w:t>G</w:t>
      </w:r>
      <w:r w:rsidR="00227260" w:rsidRPr="008F3D5A">
        <w:rPr>
          <w:rFonts w:ascii="Times New Roman" w:hAnsi="Times New Roman"/>
          <w:sz w:val="28"/>
          <w:szCs w:val="28"/>
        </w:rPr>
        <w:t>arancitë pas shitjes, nëse ka</w:t>
      </w:r>
      <w:r w:rsidR="00341F37" w:rsidRPr="008F3D5A">
        <w:rPr>
          <w:rFonts w:ascii="Times New Roman" w:hAnsi="Times New Roman"/>
          <w:sz w:val="28"/>
          <w:szCs w:val="28"/>
        </w:rPr>
        <w:t>, të ndryshme nga garancitë e detyrueshme të parashikuara në këtë ligj</w:t>
      </w:r>
      <w:r w:rsidR="00227260" w:rsidRPr="008F3D5A">
        <w:rPr>
          <w:rFonts w:ascii="Times New Roman" w:hAnsi="Times New Roman"/>
          <w:sz w:val="28"/>
          <w:szCs w:val="28"/>
        </w:rPr>
        <w:t>;</w:t>
      </w:r>
    </w:p>
    <w:p w14:paraId="0821036A" w14:textId="0D9199B1" w:rsidR="00227260" w:rsidRPr="008F3D5A" w:rsidRDefault="00341F37"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f</w:t>
      </w:r>
      <w:r w:rsidR="00227260" w:rsidRPr="008F3D5A">
        <w:rPr>
          <w:rFonts w:ascii="Times New Roman" w:hAnsi="Times New Roman"/>
          <w:sz w:val="28"/>
          <w:szCs w:val="28"/>
        </w:rPr>
        <w:t xml:space="preserve">) </w:t>
      </w:r>
      <w:r w:rsidR="00F823BB" w:rsidRPr="008F3D5A">
        <w:rPr>
          <w:rFonts w:ascii="Times New Roman" w:hAnsi="Times New Roman"/>
          <w:sz w:val="28"/>
          <w:szCs w:val="28"/>
        </w:rPr>
        <w:tab/>
        <w:t>Ç</w:t>
      </w:r>
      <w:r w:rsidR="00227260" w:rsidRPr="008F3D5A">
        <w:rPr>
          <w:rFonts w:ascii="Times New Roman" w:hAnsi="Times New Roman"/>
          <w:sz w:val="28"/>
          <w:szCs w:val="28"/>
        </w:rPr>
        <w:t>mimin e shërbimit, kur, për një shërbim të caktuar, është paracaktuar një çmim</w:t>
      </w:r>
      <w:r w:rsidR="004902B7" w:rsidRPr="008F3D5A">
        <w:rPr>
          <w:rFonts w:ascii="Times New Roman" w:hAnsi="Times New Roman"/>
          <w:sz w:val="28"/>
          <w:szCs w:val="28"/>
        </w:rPr>
        <w:t xml:space="preserve"> nga ofruesi</w:t>
      </w:r>
      <w:r w:rsidR="00227260" w:rsidRPr="008F3D5A">
        <w:rPr>
          <w:rFonts w:ascii="Times New Roman" w:hAnsi="Times New Roman"/>
          <w:sz w:val="28"/>
          <w:szCs w:val="28"/>
        </w:rPr>
        <w:t>;</w:t>
      </w:r>
    </w:p>
    <w:p w14:paraId="758CA065" w14:textId="17A4F447" w:rsidR="00227260" w:rsidRPr="008F3D5A" w:rsidRDefault="00321924"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g</w:t>
      </w:r>
      <w:r w:rsidR="00227260" w:rsidRPr="008F3D5A">
        <w:rPr>
          <w:rFonts w:ascii="Times New Roman" w:hAnsi="Times New Roman"/>
          <w:sz w:val="28"/>
          <w:szCs w:val="28"/>
        </w:rPr>
        <w:t xml:space="preserve">) </w:t>
      </w:r>
      <w:r w:rsidR="00F823BB" w:rsidRPr="008F3D5A">
        <w:rPr>
          <w:rFonts w:ascii="Times New Roman" w:hAnsi="Times New Roman"/>
          <w:sz w:val="28"/>
          <w:szCs w:val="28"/>
        </w:rPr>
        <w:t xml:space="preserve"> K</w:t>
      </w:r>
      <w:r w:rsidR="00227260" w:rsidRPr="008F3D5A">
        <w:rPr>
          <w:rFonts w:ascii="Times New Roman" w:hAnsi="Times New Roman"/>
          <w:sz w:val="28"/>
          <w:szCs w:val="28"/>
        </w:rPr>
        <w:t>arakteristikat kryesore të shërbimit, nëse nuk janë të qarta nga konteksti</w:t>
      </w:r>
      <w:r w:rsidRPr="008F3D5A">
        <w:rPr>
          <w:rFonts w:ascii="Times New Roman" w:hAnsi="Times New Roman"/>
          <w:sz w:val="28"/>
          <w:szCs w:val="28"/>
        </w:rPr>
        <w:t>;</w:t>
      </w:r>
    </w:p>
    <w:p w14:paraId="54EC0A96" w14:textId="4FA48668" w:rsidR="00321924" w:rsidRDefault="00F823BB" w:rsidP="00F823BB">
      <w:pPr>
        <w:pStyle w:val="ListParagraph"/>
        <w:widowControl w:val="0"/>
        <w:spacing w:after="0" w:line="240" w:lineRule="auto"/>
        <w:ind w:left="900" w:hanging="616"/>
        <w:jc w:val="both"/>
        <w:rPr>
          <w:rFonts w:ascii="Times New Roman" w:hAnsi="Times New Roman"/>
          <w:sz w:val="28"/>
          <w:szCs w:val="28"/>
        </w:rPr>
      </w:pPr>
      <w:r w:rsidRPr="008F3D5A">
        <w:rPr>
          <w:rFonts w:ascii="Times New Roman" w:hAnsi="Times New Roman"/>
          <w:sz w:val="28"/>
          <w:szCs w:val="28"/>
        </w:rPr>
        <w:t xml:space="preserve">   </w:t>
      </w:r>
      <w:r w:rsidR="00321924" w:rsidRPr="008F3D5A">
        <w:rPr>
          <w:rFonts w:ascii="Times New Roman" w:hAnsi="Times New Roman"/>
          <w:sz w:val="28"/>
          <w:szCs w:val="28"/>
        </w:rPr>
        <w:t>gj)</w:t>
      </w:r>
      <w:r w:rsidRPr="008F3D5A">
        <w:rPr>
          <w:rFonts w:ascii="Times New Roman" w:hAnsi="Times New Roman"/>
          <w:sz w:val="28"/>
          <w:szCs w:val="28"/>
        </w:rPr>
        <w:t xml:space="preserve"> S</w:t>
      </w:r>
      <w:r w:rsidR="00321924" w:rsidRPr="008F3D5A">
        <w:rPr>
          <w:rFonts w:ascii="Times New Roman" w:hAnsi="Times New Roman"/>
          <w:sz w:val="28"/>
          <w:szCs w:val="28"/>
        </w:rPr>
        <w:t xml:space="preserve">igurimin ose garancitë e përgjegjësisë profesionale, </w:t>
      </w:r>
      <w:r w:rsidR="001F1957" w:rsidRPr="008F3D5A">
        <w:rPr>
          <w:rFonts w:ascii="Times New Roman" w:hAnsi="Times New Roman"/>
          <w:sz w:val="28"/>
          <w:szCs w:val="28"/>
        </w:rPr>
        <w:t>kur zbatohen, duke përfshirë të dhënat e kontaktit të siguruesit ose të garantuesit dhe mbulimin territorial të tyre.</w:t>
      </w:r>
    </w:p>
    <w:p w14:paraId="0E4249A0" w14:textId="77777777" w:rsidR="0094686D" w:rsidRPr="008F3D5A" w:rsidRDefault="0094686D" w:rsidP="00F823BB">
      <w:pPr>
        <w:pStyle w:val="ListParagraph"/>
        <w:widowControl w:val="0"/>
        <w:spacing w:after="0" w:line="240" w:lineRule="auto"/>
        <w:ind w:left="900" w:hanging="616"/>
        <w:jc w:val="both"/>
        <w:rPr>
          <w:rFonts w:ascii="Times New Roman" w:hAnsi="Times New Roman"/>
          <w:sz w:val="28"/>
          <w:szCs w:val="28"/>
        </w:rPr>
      </w:pPr>
    </w:p>
    <w:p w14:paraId="2EF226F2" w14:textId="7CB5F09F" w:rsidR="00227260" w:rsidRPr="008F3D5A" w:rsidRDefault="00227260" w:rsidP="00F823BB">
      <w:pPr>
        <w:pStyle w:val="ListParagraph"/>
        <w:widowControl w:val="0"/>
        <w:numPr>
          <w:ilvl w:val="0"/>
          <w:numId w:val="30"/>
        </w:numPr>
        <w:spacing w:after="0" w:line="240" w:lineRule="auto"/>
        <w:ind w:left="360"/>
        <w:jc w:val="both"/>
        <w:rPr>
          <w:rFonts w:ascii="Times New Roman" w:hAnsi="Times New Roman"/>
          <w:sz w:val="28"/>
          <w:szCs w:val="28"/>
        </w:rPr>
      </w:pPr>
      <w:r w:rsidRPr="008F3D5A">
        <w:rPr>
          <w:rFonts w:ascii="Times New Roman" w:hAnsi="Times New Roman"/>
          <w:sz w:val="28"/>
          <w:szCs w:val="28"/>
        </w:rPr>
        <w:t>Informacioni i parashikuar në pikën 1, të këtij neni, duhet të sigurohet nga ofruesi</w:t>
      </w:r>
      <w:r w:rsidR="004109C1" w:rsidRPr="008F3D5A">
        <w:rPr>
          <w:rFonts w:ascii="Times New Roman" w:hAnsi="Times New Roman"/>
          <w:sz w:val="28"/>
          <w:szCs w:val="28"/>
        </w:rPr>
        <w:t>, sipas zgjedhjes së tij,</w:t>
      </w:r>
      <w:r w:rsidRPr="008F3D5A">
        <w:rPr>
          <w:rFonts w:ascii="Times New Roman" w:hAnsi="Times New Roman"/>
          <w:sz w:val="28"/>
          <w:szCs w:val="28"/>
        </w:rPr>
        <w:t xml:space="preserve"> në një nga këto mënyra:</w:t>
      </w:r>
    </w:p>
    <w:p w14:paraId="2978071F" w14:textId="77777777" w:rsidR="00F823BB" w:rsidRPr="008F3D5A" w:rsidRDefault="00F823BB" w:rsidP="00F823BB">
      <w:pPr>
        <w:pStyle w:val="ListParagraph"/>
        <w:widowControl w:val="0"/>
        <w:spacing w:after="0" w:line="240" w:lineRule="auto"/>
        <w:ind w:left="360" w:hanging="360"/>
        <w:jc w:val="both"/>
        <w:rPr>
          <w:rFonts w:ascii="Times New Roman" w:hAnsi="Times New Roman"/>
          <w:sz w:val="28"/>
          <w:szCs w:val="28"/>
        </w:rPr>
      </w:pPr>
    </w:p>
    <w:p w14:paraId="1ACCED41" w14:textId="10E16666" w:rsidR="00227260" w:rsidRPr="008F3D5A" w:rsidRDefault="00227260"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F823BB" w:rsidRPr="008F3D5A">
        <w:rPr>
          <w:rFonts w:ascii="Times New Roman" w:hAnsi="Times New Roman"/>
          <w:sz w:val="28"/>
          <w:szCs w:val="28"/>
        </w:rPr>
        <w:t xml:space="preserve"> T</w:t>
      </w:r>
      <w:r w:rsidRPr="008F3D5A">
        <w:rPr>
          <w:rFonts w:ascii="Times New Roman" w:hAnsi="Times New Roman"/>
          <w:sz w:val="28"/>
          <w:szCs w:val="28"/>
        </w:rPr>
        <w:t>ë jepet nga ofruesi me nismën e vet;</w:t>
      </w:r>
    </w:p>
    <w:p w14:paraId="42B69A33" w14:textId="53FF7187" w:rsidR="00227260" w:rsidRPr="008F3D5A" w:rsidRDefault="00227260"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F823BB" w:rsidRPr="008F3D5A">
        <w:rPr>
          <w:rFonts w:ascii="Times New Roman" w:hAnsi="Times New Roman"/>
          <w:sz w:val="28"/>
          <w:szCs w:val="28"/>
        </w:rPr>
        <w:t xml:space="preserve"> T</w:t>
      </w:r>
      <w:r w:rsidRPr="008F3D5A">
        <w:rPr>
          <w:rFonts w:ascii="Times New Roman" w:hAnsi="Times New Roman"/>
          <w:sz w:val="28"/>
          <w:szCs w:val="28"/>
        </w:rPr>
        <w:t>’i vihet në dispozicion përfituesit në vendin e ofrimit të shërbimit apo ku lidhet kontrata;</w:t>
      </w:r>
    </w:p>
    <w:p w14:paraId="72466A38" w14:textId="381F0D2A" w:rsidR="00227260" w:rsidRPr="008F3D5A" w:rsidRDefault="00227260"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F823BB" w:rsidRPr="008F3D5A">
        <w:rPr>
          <w:rFonts w:ascii="Times New Roman" w:hAnsi="Times New Roman"/>
          <w:sz w:val="28"/>
          <w:szCs w:val="28"/>
        </w:rPr>
        <w:t>T</w:t>
      </w:r>
      <w:r w:rsidRPr="008F3D5A">
        <w:rPr>
          <w:rFonts w:ascii="Times New Roman" w:hAnsi="Times New Roman"/>
          <w:sz w:val="28"/>
          <w:szCs w:val="28"/>
        </w:rPr>
        <w:t>’i vihet në dispozicion përfituesit në mënyrë elektronike</w:t>
      </w:r>
      <w:r w:rsidR="002F594B" w:rsidRPr="008F3D5A">
        <w:rPr>
          <w:rFonts w:ascii="Times New Roman" w:hAnsi="Times New Roman"/>
          <w:sz w:val="28"/>
          <w:szCs w:val="28"/>
        </w:rPr>
        <w:t xml:space="preserve"> lehtësisht të </w:t>
      </w:r>
      <w:proofErr w:type="spellStart"/>
      <w:r w:rsidR="002F594B" w:rsidRPr="008F3D5A">
        <w:rPr>
          <w:rFonts w:ascii="Times New Roman" w:hAnsi="Times New Roman"/>
          <w:sz w:val="28"/>
          <w:szCs w:val="28"/>
        </w:rPr>
        <w:t>aksesueshme</w:t>
      </w:r>
      <w:proofErr w:type="spellEnd"/>
      <w:r w:rsidRPr="008F3D5A">
        <w:rPr>
          <w:rFonts w:ascii="Times New Roman" w:hAnsi="Times New Roman"/>
          <w:sz w:val="28"/>
          <w:szCs w:val="28"/>
        </w:rPr>
        <w:t>, nëpërmjet një adrese të vendosur nga ofruesi;</w:t>
      </w:r>
    </w:p>
    <w:p w14:paraId="1265E26E" w14:textId="67926019" w:rsidR="00227260" w:rsidRPr="008F3D5A" w:rsidRDefault="00227260" w:rsidP="00F823B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ç) </w:t>
      </w:r>
      <w:r w:rsidR="00F823BB" w:rsidRPr="008F3D5A">
        <w:rPr>
          <w:rFonts w:ascii="Times New Roman" w:hAnsi="Times New Roman"/>
          <w:sz w:val="28"/>
          <w:szCs w:val="28"/>
        </w:rPr>
        <w:t xml:space="preserve"> T</w:t>
      </w:r>
      <w:r w:rsidRPr="008F3D5A">
        <w:rPr>
          <w:rFonts w:ascii="Times New Roman" w:hAnsi="Times New Roman"/>
          <w:sz w:val="28"/>
          <w:szCs w:val="28"/>
        </w:rPr>
        <w:t xml:space="preserve">ë përfshihet në dokumentet </w:t>
      </w:r>
      <w:r w:rsidR="008224E4" w:rsidRPr="008F3D5A">
        <w:rPr>
          <w:rFonts w:ascii="Times New Roman" w:hAnsi="Times New Roman"/>
          <w:sz w:val="28"/>
          <w:szCs w:val="28"/>
        </w:rPr>
        <w:t>informuese</w:t>
      </w:r>
      <w:r w:rsidRPr="008F3D5A">
        <w:rPr>
          <w:rFonts w:ascii="Times New Roman" w:hAnsi="Times New Roman"/>
          <w:sz w:val="28"/>
          <w:szCs w:val="28"/>
        </w:rPr>
        <w:t>, ku jepet një përshkrim i detajuar i shërbimit që ofrohet dhe që i jepet përfituesit nga ofruesi.</w:t>
      </w:r>
    </w:p>
    <w:p w14:paraId="5F80D20E" w14:textId="01085C65" w:rsidR="00F11116" w:rsidRPr="008F3D5A" w:rsidRDefault="00E87653" w:rsidP="00E87653">
      <w:pPr>
        <w:pStyle w:val="ListParagraph"/>
        <w:widowControl w:val="0"/>
        <w:spacing w:after="0" w:line="240" w:lineRule="auto"/>
        <w:ind w:left="540" w:hanging="180"/>
        <w:jc w:val="both"/>
        <w:rPr>
          <w:rFonts w:ascii="Times New Roman" w:hAnsi="Times New Roman"/>
          <w:sz w:val="28"/>
          <w:szCs w:val="28"/>
        </w:rPr>
      </w:pPr>
      <w:r w:rsidRPr="008F3D5A">
        <w:rPr>
          <w:rFonts w:ascii="Times New Roman" w:hAnsi="Times New Roman"/>
          <w:sz w:val="28"/>
          <w:szCs w:val="28"/>
        </w:rPr>
        <w:t xml:space="preserve">  </w:t>
      </w:r>
      <w:r w:rsidRPr="008F3D5A">
        <w:rPr>
          <w:rFonts w:ascii="Times New Roman" w:hAnsi="Times New Roman"/>
          <w:sz w:val="28"/>
          <w:szCs w:val="28"/>
        </w:rPr>
        <w:tab/>
      </w:r>
      <w:r w:rsidR="00F11116" w:rsidRPr="008F3D5A">
        <w:rPr>
          <w:rFonts w:ascii="Times New Roman" w:hAnsi="Times New Roman"/>
          <w:sz w:val="28"/>
          <w:szCs w:val="28"/>
        </w:rPr>
        <w:t xml:space="preserve">Komunikimet tregtare të përgjithshme, përfshirë reklamat, njoftimet </w:t>
      </w:r>
      <w:proofErr w:type="spellStart"/>
      <w:r w:rsidR="00F11116" w:rsidRPr="008F3D5A">
        <w:rPr>
          <w:rFonts w:ascii="Times New Roman" w:hAnsi="Times New Roman"/>
          <w:sz w:val="28"/>
          <w:szCs w:val="28"/>
        </w:rPr>
        <w:t>promovuese</w:t>
      </w:r>
      <w:proofErr w:type="spellEnd"/>
      <w:r w:rsidR="00F11116" w:rsidRPr="008F3D5A">
        <w:rPr>
          <w:rFonts w:ascii="Times New Roman" w:hAnsi="Times New Roman"/>
          <w:sz w:val="28"/>
          <w:szCs w:val="28"/>
        </w:rPr>
        <w:t xml:space="preserve"> apo materiale të ngjashme nuk konsiderohen dokumente informuese</w:t>
      </w:r>
      <w:r w:rsidRPr="008F3D5A">
        <w:rPr>
          <w:rFonts w:ascii="Times New Roman" w:hAnsi="Times New Roman"/>
          <w:sz w:val="28"/>
          <w:szCs w:val="28"/>
        </w:rPr>
        <w:t>,</w:t>
      </w:r>
      <w:r w:rsidR="00F11116" w:rsidRPr="008F3D5A">
        <w:rPr>
          <w:rFonts w:ascii="Times New Roman" w:hAnsi="Times New Roman"/>
          <w:sz w:val="28"/>
          <w:szCs w:val="28"/>
        </w:rPr>
        <w:t xml:space="preserve"> në kuptim të shkronjës </w:t>
      </w:r>
      <w:r w:rsidR="008224E4" w:rsidRPr="008F3D5A">
        <w:rPr>
          <w:rFonts w:ascii="Times New Roman" w:hAnsi="Times New Roman"/>
          <w:sz w:val="28"/>
          <w:szCs w:val="28"/>
        </w:rPr>
        <w:t>“ç”</w:t>
      </w:r>
      <w:r w:rsidRPr="008F3D5A">
        <w:rPr>
          <w:rFonts w:ascii="Times New Roman" w:hAnsi="Times New Roman"/>
          <w:sz w:val="28"/>
          <w:szCs w:val="28"/>
        </w:rPr>
        <w:t>,</w:t>
      </w:r>
      <w:r w:rsidR="008224E4" w:rsidRPr="008F3D5A">
        <w:rPr>
          <w:rFonts w:ascii="Times New Roman" w:hAnsi="Times New Roman"/>
          <w:sz w:val="28"/>
          <w:szCs w:val="28"/>
        </w:rPr>
        <w:t xml:space="preserve"> të kësaj pike.</w:t>
      </w:r>
    </w:p>
    <w:p w14:paraId="37E2E11A" w14:textId="77777777" w:rsidR="00E87653" w:rsidRPr="008F3D5A" w:rsidRDefault="00E87653" w:rsidP="00E87653">
      <w:pPr>
        <w:pStyle w:val="ListParagraph"/>
        <w:widowControl w:val="0"/>
        <w:spacing w:after="0" w:line="240" w:lineRule="auto"/>
        <w:ind w:left="540" w:hanging="180"/>
        <w:jc w:val="both"/>
        <w:rPr>
          <w:rFonts w:ascii="Times New Roman" w:hAnsi="Times New Roman"/>
          <w:sz w:val="28"/>
          <w:szCs w:val="28"/>
        </w:rPr>
      </w:pPr>
    </w:p>
    <w:p w14:paraId="69AC41A4" w14:textId="05735085" w:rsidR="00227260" w:rsidRPr="008F3D5A" w:rsidRDefault="00227260" w:rsidP="00E87653">
      <w:pPr>
        <w:pStyle w:val="ListParagraph"/>
        <w:widowControl w:val="0"/>
        <w:numPr>
          <w:ilvl w:val="0"/>
          <w:numId w:val="30"/>
        </w:numPr>
        <w:spacing w:after="0" w:line="240" w:lineRule="auto"/>
        <w:ind w:left="360"/>
        <w:jc w:val="both"/>
        <w:rPr>
          <w:rFonts w:ascii="Times New Roman" w:hAnsi="Times New Roman"/>
          <w:sz w:val="28"/>
          <w:szCs w:val="28"/>
        </w:rPr>
      </w:pPr>
      <w:r w:rsidRPr="008F3D5A">
        <w:rPr>
          <w:rFonts w:ascii="Times New Roman" w:hAnsi="Times New Roman"/>
          <w:sz w:val="28"/>
          <w:szCs w:val="28"/>
        </w:rPr>
        <w:t>Me kërkesë të përfituesve, ofruesit duhet të paraqesin informacionin e mëposhtëm shtesë:</w:t>
      </w:r>
    </w:p>
    <w:p w14:paraId="2C0636DC" w14:textId="77777777" w:rsidR="00E87653" w:rsidRPr="008F3D5A" w:rsidRDefault="00E87653" w:rsidP="00E87653">
      <w:pPr>
        <w:pStyle w:val="ListParagraph"/>
        <w:widowControl w:val="0"/>
        <w:spacing w:after="0" w:line="240" w:lineRule="auto"/>
        <w:ind w:left="360" w:hanging="360"/>
        <w:jc w:val="both"/>
        <w:rPr>
          <w:rFonts w:ascii="Times New Roman" w:hAnsi="Times New Roman"/>
          <w:sz w:val="28"/>
          <w:szCs w:val="28"/>
        </w:rPr>
      </w:pPr>
    </w:p>
    <w:p w14:paraId="105F2CD0" w14:textId="6F355A7B" w:rsidR="00227260" w:rsidRPr="008F3D5A" w:rsidRDefault="00227260" w:rsidP="00E87653">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E87653" w:rsidRPr="008F3D5A">
        <w:rPr>
          <w:rFonts w:ascii="Times New Roman" w:hAnsi="Times New Roman"/>
          <w:sz w:val="28"/>
          <w:szCs w:val="28"/>
        </w:rPr>
        <w:tab/>
        <w:t>Ç</w:t>
      </w:r>
      <w:r w:rsidRPr="008F3D5A">
        <w:rPr>
          <w:rFonts w:ascii="Times New Roman" w:hAnsi="Times New Roman"/>
          <w:sz w:val="28"/>
          <w:szCs w:val="28"/>
        </w:rPr>
        <w:t>mimin, në rastet kur për një shërbim të caktuar ky nuk është paracaktuar, ose, kur një çmim i saktë nuk mund të jepet, mënyrën e përllogaritjes së tij apo një vlerë të përafërt të detajuar</w:t>
      </w:r>
      <w:r w:rsidR="00C82D0F" w:rsidRPr="008F3D5A">
        <w:rPr>
          <w:rFonts w:ascii="Times New Roman" w:hAnsi="Times New Roman"/>
          <w:sz w:val="28"/>
          <w:szCs w:val="28"/>
        </w:rPr>
        <w:t xml:space="preserve"> në mënyrë të mjaftueshme</w:t>
      </w:r>
      <w:r w:rsidRPr="008F3D5A">
        <w:rPr>
          <w:rFonts w:ascii="Times New Roman" w:hAnsi="Times New Roman"/>
          <w:sz w:val="28"/>
          <w:szCs w:val="28"/>
        </w:rPr>
        <w:t>;</w:t>
      </w:r>
    </w:p>
    <w:p w14:paraId="2E46E12F" w14:textId="6ECF059F" w:rsidR="00227260" w:rsidRPr="008F3D5A" w:rsidRDefault="00227260" w:rsidP="00E87653">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lastRenderedPageBreak/>
        <w:t xml:space="preserve">b) </w:t>
      </w:r>
      <w:r w:rsidR="00E87653" w:rsidRPr="008F3D5A">
        <w:rPr>
          <w:rFonts w:ascii="Times New Roman" w:hAnsi="Times New Roman"/>
          <w:sz w:val="28"/>
          <w:szCs w:val="28"/>
        </w:rPr>
        <w:tab/>
        <w:t>R</w:t>
      </w:r>
      <w:r w:rsidRPr="008F3D5A">
        <w:rPr>
          <w:rFonts w:ascii="Times New Roman" w:hAnsi="Times New Roman"/>
          <w:sz w:val="28"/>
          <w:szCs w:val="28"/>
        </w:rPr>
        <w:t>regullat profesionale të zbatueshme</w:t>
      </w:r>
      <w:r w:rsidR="004E20CA" w:rsidRPr="008F3D5A">
        <w:rPr>
          <w:rFonts w:ascii="Times New Roman" w:hAnsi="Times New Roman"/>
          <w:sz w:val="28"/>
          <w:szCs w:val="28"/>
        </w:rPr>
        <w:t xml:space="preserve"> në shtetin e vendosjes</w:t>
      </w:r>
      <w:r w:rsidRPr="008F3D5A">
        <w:rPr>
          <w:rFonts w:ascii="Times New Roman" w:hAnsi="Times New Roman"/>
          <w:sz w:val="28"/>
          <w:szCs w:val="28"/>
        </w:rPr>
        <w:t xml:space="preserve"> sa u takon profesioneve të rregulluara dhe </w:t>
      </w:r>
      <w:r w:rsidR="00636B53" w:rsidRPr="008F3D5A">
        <w:rPr>
          <w:rFonts w:ascii="Times New Roman" w:hAnsi="Times New Roman"/>
          <w:sz w:val="28"/>
          <w:szCs w:val="28"/>
        </w:rPr>
        <w:t xml:space="preserve">mënyrën se si </w:t>
      </w:r>
      <w:proofErr w:type="spellStart"/>
      <w:r w:rsidR="00902CB5" w:rsidRPr="008F3D5A">
        <w:rPr>
          <w:rFonts w:ascii="Times New Roman" w:hAnsi="Times New Roman"/>
          <w:sz w:val="28"/>
          <w:szCs w:val="28"/>
        </w:rPr>
        <w:t>aksesohen</w:t>
      </w:r>
      <w:proofErr w:type="spellEnd"/>
      <w:r w:rsidR="00902CB5" w:rsidRPr="008F3D5A">
        <w:rPr>
          <w:rFonts w:ascii="Times New Roman" w:hAnsi="Times New Roman"/>
          <w:sz w:val="28"/>
          <w:szCs w:val="28"/>
        </w:rPr>
        <w:t xml:space="preserve"> ato</w:t>
      </w:r>
      <w:r w:rsidRPr="008F3D5A">
        <w:rPr>
          <w:rFonts w:ascii="Times New Roman" w:hAnsi="Times New Roman"/>
          <w:sz w:val="28"/>
          <w:szCs w:val="28"/>
        </w:rPr>
        <w:t>;</w:t>
      </w:r>
    </w:p>
    <w:p w14:paraId="703995B3" w14:textId="12B71EC3" w:rsidR="00227260" w:rsidRPr="008F3D5A" w:rsidRDefault="00227260" w:rsidP="00E87653">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E87653" w:rsidRPr="008F3D5A">
        <w:rPr>
          <w:rFonts w:ascii="Times New Roman" w:hAnsi="Times New Roman"/>
          <w:sz w:val="28"/>
          <w:szCs w:val="28"/>
        </w:rPr>
        <w:tab/>
        <w:t>I</w:t>
      </w:r>
      <w:r w:rsidRPr="008F3D5A">
        <w:rPr>
          <w:rFonts w:ascii="Times New Roman" w:hAnsi="Times New Roman"/>
          <w:sz w:val="28"/>
          <w:szCs w:val="28"/>
        </w:rPr>
        <w:t xml:space="preserve">nformacion për veprimtaritë </w:t>
      </w:r>
      <w:proofErr w:type="spellStart"/>
      <w:r w:rsidR="004E7D91" w:rsidRPr="008F3D5A">
        <w:rPr>
          <w:rFonts w:ascii="Times New Roman" w:hAnsi="Times New Roman"/>
          <w:sz w:val="28"/>
          <w:szCs w:val="28"/>
        </w:rPr>
        <w:t>shumëdisiplinore</w:t>
      </w:r>
      <w:proofErr w:type="spellEnd"/>
      <w:r w:rsidRPr="008F3D5A">
        <w:rPr>
          <w:rFonts w:ascii="Times New Roman" w:hAnsi="Times New Roman"/>
          <w:sz w:val="28"/>
          <w:szCs w:val="28"/>
        </w:rPr>
        <w:t xml:space="preserve"> apo partneritetet, të cilat lidhen në mënyrë të drejtpërdrejtë me shërbimin e ofruar dhe masat e marra për të shmangur konfliktin e interesit. Ky informacion duhet të përfshihet në çdo dokument informues, ku ofruesi jep një përshkrim të detajuar të shërbimit të tij;</w:t>
      </w:r>
    </w:p>
    <w:p w14:paraId="6C30D4C2" w14:textId="19C5D78F" w:rsidR="00227260" w:rsidRPr="008F3D5A" w:rsidRDefault="00227260" w:rsidP="00E87653">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ç) </w:t>
      </w:r>
      <w:r w:rsidR="00E87653" w:rsidRPr="008F3D5A">
        <w:rPr>
          <w:rFonts w:ascii="Times New Roman" w:hAnsi="Times New Roman"/>
          <w:sz w:val="28"/>
          <w:szCs w:val="28"/>
        </w:rPr>
        <w:tab/>
        <w:t>K</w:t>
      </w:r>
      <w:r w:rsidRPr="008F3D5A">
        <w:rPr>
          <w:rFonts w:ascii="Times New Roman" w:hAnsi="Times New Roman"/>
          <w:sz w:val="28"/>
          <w:szCs w:val="28"/>
        </w:rPr>
        <w:t>odin e sjelljes, mbi të cilin mbështetet ofruesi, si dhe adresën në të cil</w:t>
      </w:r>
      <w:r w:rsidR="0053434D" w:rsidRPr="008F3D5A">
        <w:rPr>
          <w:rFonts w:ascii="Times New Roman" w:hAnsi="Times New Roman"/>
          <w:sz w:val="28"/>
          <w:szCs w:val="28"/>
        </w:rPr>
        <w:t>ë</w:t>
      </w:r>
      <w:r w:rsidR="00E87653" w:rsidRPr="008F3D5A">
        <w:rPr>
          <w:rFonts w:ascii="Times New Roman" w:hAnsi="Times New Roman"/>
          <w:sz w:val="28"/>
          <w:szCs w:val="28"/>
        </w:rPr>
        <w:t>n</w:t>
      </w:r>
      <w:r w:rsidRPr="008F3D5A">
        <w:rPr>
          <w:rFonts w:ascii="Times New Roman" w:hAnsi="Times New Roman"/>
          <w:sz w:val="28"/>
          <w:szCs w:val="28"/>
        </w:rPr>
        <w:t xml:space="preserve"> këto kode mund të konsultohen në mënyrë elektronike me treguesin e versioneve gjuhësore të mundshme, nëse ka; </w:t>
      </w:r>
    </w:p>
    <w:p w14:paraId="285F0380" w14:textId="4F0B8C9C" w:rsidR="00227260" w:rsidRPr="008F3D5A" w:rsidRDefault="00227260" w:rsidP="00E87653">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d)</w:t>
      </w:r>
      <w:r w:rsidR="00E87653" w:rsidRPr="008F3D5A">
        <w:rPr>
          <w:rFonts w:ascii="Times New Roman" w:hAnsi="Times New Roman"/>
          <w:sz w:val="28"/>
          <w:szCs w:val="28"/>
        </w:rPr>
        <w:tab/>
        <w:t>N</w:t>
      </w:r>
      <w:r w:rsidRPr="008F3D5A">
        <w:rPr>
          <w:rFonts w:ascii="Times New Roman" w:hAnsi="Times New Roman"/>
          <w:sz w:val="28"/>
          <w:szCs w:val="28"/>
        </w:rPr>
        <w:t>ë rastet kur ofruesi është anëtar i ndonjë shoqate apo organizate profesionale, që ofron mundësinë e zgjidhjes së mosmarrëveshjeve në rrugë jashtëgjyqësore, ofruesi duhet të specifikojë karakteristikat dhe kushtet e zbatimit të saj.</w:t>
      </w:r>
    </w:p>
    <w:p w14:paraId="6291AE6A" w14:textId="77777777" w:rsidR="00E87653" w:rsidRPr="008F3D5A" w:rsidRDefault="00E87653" w:rsidP="00E87653">
      <w:pPr>
        <w:pStyle w:val="ListParagraph"/>
        <w:widowControl w:val="0"/>
        <w:spacing w:after="0" w:line="240" w:lineRule="auto"/>
        <w:ind w:left="900" w:hanging="360"/>
        <w:jc w:val="both"/>
        <w:rPr>
          <w:rFonts w:ascii="Times New Roman" w:hAnsi="Times New Roman"/>
          <w:sz w:val="28"/>
          <w:szCs w:val="28"/>
        </w:rPr>
      </w:pPr>
    </w:p>
    <w:p w14:paraId="47E3D5A5" w14:textId="18A5E6C5" w:rsidR="009C1C53" w:rsidRPr="008F3D5A" w:rsidRDefault="00227260" w:rsidP="00E87653">
      <w:pPr>
        <w:pStyle w:val="ListParagraph"/>
        <w:widowControl w:val="0"/>
        <w:numPr>
          <w:ilvl w:val="0"/>
          <w:numId w:val="30"/>
        </w:numPr>
        <w:spacing w:after="0" w:line="240" w:lineRule="auto"/>
        <w:ind w:left="360"/>
        <w:jc w:val="both"/>
        <w:rPr>
          <w:rFonts w:ascii="Times New Roman" w:hAnsi="Times New Roman"/>
          <w:sz w:val="28"/>
          <w:szCs w:val="28"/>
        </w:rPr>
      </w:pPr>
      <w:r w:rsidRPr="008F3D5A">
        <w:rPr>
          <w:rFonts w:ascii="Times New Roman" w:hAnsi="Times New Roman"/>
          <w:sz w:val="28"/>
          <w:szCs w:val="28"/>
        </w:rPr>
        <w:t>Informacioni i parashikuar në këtë nen</w:t>
      </w:r>
      <w:r w:rsidR="009C1C53" w:rsidRPr="008F3D5A">
        <w:rPr>
          <w:rFonts w:ascii="Times New Roman" w:hAnsi="Times New Roman"/>
          <w:sz w:val="28"/>
          <w:szCs w:val="28"/>
        </w:rPr>
        <w:t>:</w:t>
      </w:r>
      <w:r w:rsidRPr="008F3D5A">
        <w:rPr>
          <w:rFonts w:ascii="Times New Roman" w:hAnsi="Times New Roman"/>
          <w:sz w:val="28"/>
          <w:szCs w:val="28"/>
        </w:rPr>
        <w:t xml:space="preserve"> </w:t>
      </w:r>
    </w:p>
    <w:p w14:paraId="7FE1E89E" w14:textId="77777777" w:rsidR="00E87653" w:rsidRPr="008F3D5A" w:rsidRDefault="00E87653" w:rsidP="00E87653">
      <w:pPr>
        <w:pStyle w:val="ListParagraph"/>
        <w:widowControl w:val="0"/>
        <w:spacing w:after="0" w:line="240" w:lineRule="auto"/>
        <w:ind w:left="644"/>
        <w:jc w:val="both"/>
        <w:rPr>
          <w:rFonts w:ascii="Times New Roman" w:hAnsi="Times New Roman"/>
          <w:sz w:val="28"/>
          <w:szCs w:val="28"/>
        </w:rPr>
      </w:pPr>
    </w:p>
    <w:p w14:paraId="60160410" w14:textId="4EB5D6BD" w:rsidR="00227260" w:rsidRPr="008F3D5A" w:rsidRDefault="007503DE" w:rsidP="00E87653">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u vihet në dispozicion përfituesve </w:t>
      </w:r>
      <w:r w:rsidR="00227260" w:rsidRPr="008F3D5A">
        <w:rPr>
          <w:rFonts w:ascii="Times New Roman" w:hAnsi="Times New Roman"/>
          <w:sz w:val="28"/>
          <w:szCs w:val="28"/>
        </w:rPr>
        <w:t>në kohë të mjaftueshme, përpara nënshkrimit të kontratës apo, në mungesë të një kontrate të shkruar, përpara ofrimit të shërbimit</w:t>
      </w:r>
      <w:r w:rsidRPr="008F3D5A">
        <w:rPr>
          <w:rFonts w:ascii="Times New Roman" w:hAnsi="Times New Roman"/>
          <w:sz w:val="28"/>
          <w:szCs w:val="28"/>
        </w:rPr>
        <w:t>;</w:t>
      </w:r>
    </w:p>
    <w:p w14:paraId="4BD2FD00" w14:textId="2A7B8AAC" w:rsidR="007503DE" w:rsidRPr="008F3D5A" w:rsidRDefault="007503DE" w:rsidP="00E87653">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E87653" w:rsidRPr="008F3D5A">
        <w:rPr>
          <w:rFonts w:ascii="Times New Roman" w:hAnsi="Times New Roman"/>
          <w:sz w:val="28"/>
          <w:szCs w:val="28"/>
        </w:rPr>
        <w:t xml:space="preserve"> </w:t>
      </w:r>
      <w:r w:rsidR="002C4F13" w:rsidRPr="008F3D5A">
        <w:rPr>
          <w:rFonts w:ascii="Times New Roman" w:hAnsi="Times New Roman"/>
          <w:sz w:val="28"/>
          <w:szCs w:val="28"/>
        </w:rPr>
        <w:t xml:space="preserve">jepet dhe komunikohet në mënyrë të qartë dhe </w:t>
      </w:r>
      <w:r w:rsidR="007332DF" w:rsidRPr="008F3D5A">
        <w:rPr>
          <w:rFonts w:ascii="Times New Roman" w:hAnsi="Times New Roman"/>
          <w:sz w:val="28"/>
          <w:szCs w:val="28"/>
        </w:rPr>
        <w:t>transparente</w:t>
      </w:r>
      <w:r w:rsidR="002C4F13" w:rsidRPr="008F3D5A">
        <w:rPr>
          <w:rFonts w:ascii="Times New Roman" w:hAnsi="Times New Roman"/>
          <w:sz w:val="28"/>
          <w:szCs w:val="28"/>
        </w:rPr>
        <w:t>;</w:t>
      </w:r>
    </w:p>
    <w:p w14:paraId="4CF4986F" w14:textId="5C28E2D0" w:rsidR="002C4F13" w:rsidRPr="008F3D5A" w:rsidRDefault="002C4F13" w:rsidP="00E87653">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E87653" w:rsidRPr="008F3D5A">
        <w:rPr>
          <w:rFonts w:ascii="Times New Roman" w:hAnsi="Times New Roman"/>
          <w:sz w:val="28"/>
          <w:szCs w:val="28"/>
        </w:rPr>
        <w:tab/>
      </w:r>
      <w:r w:rsidRPr="008F3D5A">
        <w:rPr>
          <w:rFonts w:ascii="Times New Roman" w:hAnsi="Times New Roman"/>
          <w:sz w:val="28"/>
          <w:szCs w:val="28"/>
        </w:rPr>
        <w:t xml:space="preserve">plotëson kërkesat </w:t>
      </w:r>
      <w:r w:rsidR="0038396E" w:rsidRPr="008F3D5A">
        <w:rPr>
          <w:rFonts w:ascii="Times New Roman" w:hAnsi="Times New Roman"/>
          <w:sz w:val="28"/>
          <w:szCs w:val="28"/>
        </w:rPr>
        <w:t>për informacion</w:t>
      </w:r>
      <w:r w:rsidR="00E87653" w:rsidRPr="008F3D5A">
        <w:rPr>
          <w:rFonts w:ascii="Times New Roman" w:hAnsi="Times New Roman"/>
          <w:sz w:val="28"/>
          <w:szCs w:val="28"/>
        </w:rPr>
        <w:t>,</w:t>
      </w:r>
      <w:r w:rsidR="0038396E" w:rsidRPr="008F3D5A">
        <w:rPr>
          <w:rFonts w:ascii="Times New Roman" w:hAnsi="Times New Roman"/>
          <w:sz w:val="28"/>
          <w:szCs w:val="28"/>
        </w:rPr>
        <w:t xml:space="preserve"> të parashikuara në </w:t>
      </w:r>
      <w:r w:rsidR="002226BE" w:rsidRPr="008F3D5A">
        <w:rPr>
          <w:rFonts w:ascii="Times New Roman" w:hAnsi="Times New Roman"/>
          <w:sz w:val="28"/>
          <w:szCs w:val="28"/>
        </w:rPr>
        <w:t xml:space="preserve">legjislacionin </w:t>
      </w:r>
      <w:r w:rsidR="00B5461F" w:rsidRPr="008F3D5A">
        <w:rPr>
          <w:rFonts w:ascii="Times New Roman" w:hAnsi="Times New Roman"/>
          <w:sz w:val="28"/>
          <w:szCs w:val="28"/>
        </w:rPr>
        <w:t>kombëtar përkatës, në përputhje me të drejtën e Bashkimit Evropian</w:t>
      </w:r>
      <w:r w:rsidR="00E87653" w:rsidRPr="008F3D5A">
        <w:rPr>
          <w:rFonts w:ascii="Times New Roman" w:hAnsi="Times New Roman"/>
          <w:sz w:val="28"/>
          <w:szCs w:val="28"/>
        </w:rPr>
        <w:t>,</w:t>
      </w:r>
      <w:r w:rsidR="00B5461F" w:rsidRPr="008F3D5A">
        <w:rPr>
          <w:rFonts w:ascii="Times New Roman" w:hAnsi="Times New Roman"/>
          <w:sz w:val="28"/>
          <w:szCs w:val="28"/>
        </w:rPr>
        <w:t xml:space="preserve"> dhe nuk pengon vendosjen e kërkesave shtesë për informacion ndaj ofruesve të vendosur në territorin e Republikës së Shqipërisë.</w:t>
      </w:r>
    </w:p>
    <w:p w14:paraId="0E8F1575" w14:textId="77777777" w:rsidR="00ED75C4" w:rsidRPr="008F3D5A" w:rsidRDefault="00ED75C4" w:rsidP="002346FD">
      <w:pPr>
        <w:widowControl w:val="0"/>
        <w:spacing w:after="0" w:line="240" w:lineRule="auto"/>
        <w:ind w:left="720" w:firstLine="0"/>
        <w:rPr>
          <w:rFonts w:ascii="Times New Roman" w:hAnsi="Times New Roman"/>
          <w:sz w:val="28"/>
          <w:szCs w:val="28"/>
        </w:rPr>
      </w:pPr>
    </w:p>
    <w:p w14:paraId="576E1C6D" w14:textId="44EFAB65" w:rsidR="001E6D4F" w:rsidRPr="008F3D5A" w:rsidRDefault="001E6D4F" w:rsidP="001E6D4F">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0B3270" w:rsidRPr="008F3D5A">
        <w:rPr>
          <w:rFonts w:ascii="Times New Roman" w:hAnsi="Times New Roman" w:cs="Times New Roman"/>
          <w:b/>
          <w:bCs/>
          <w:sz w:val="28"/>
          <w:szCs w:val="28"/>
          <w:lang w:val="sq-AL"/>
        </w:rPr>
        <w:t>23</w:t>
      </w:r>
    </w:p>
    <w:p w14:paraId="1CF2F9B1" w14:textId="3CD1CB39" w:rsidR="001E6D4F" w:rsidRPr="008F3D5A" w:rsidRDefault="001E6D4F" w:rsidP="001E6D4F">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Sigurimi i përgjegjësisë profesionale dhe garancitë</w:t>
      </w:r>
    </w:p>
    <w:p w14:paraId="3B8737D4" w14:textId="77777777" w:rsidR="001E6D4F" w:rsidRPr="008F3D5A" w:rsidRDefault="001E6D4F" w:rsidP="001E6D4F">
      <w:pPr>
        <w:pStyle w:val="ListParagraph"/>
        <w:widowControl w:val="0"/>
        <w:spacing w:after="0" w:line="240" w:lineRule="auto"/>
        <w:ind w:left="0" w:firstLine="284"/>
        <w:jc w:val="both"/>
        <w:rPr>
          <w:rFonts w:ascii="Times New Roman" w:hAnsi="Times New Roman"/>
          <w:sz w:val="28"/>
          <w:szCs w:val="28"/>
        </w:rPr>
      </w:pPr>
    </w:p>
    <w:p w14:paraId="3061B7FE" w14:textId="0592126D" w:rsidR="001E6D4F" w:rsidRPr="008F3D5A" w:rsidRDefault="001E6D4F" w:rsidP="00E87653">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1. </w:t>
      </w:r>
      <w:r w:rsidR="00E87653" w:rsidRPr="008F3D5A">
        <w:rPr>
          <w:rFonts w:ascii="Times New Roman" w:hAnsi="Times New Roman"/>
          <w:sz w:val="28"/>
          <w:szCs w:val="28"/>
        </w:rPr>
        <w:tab/>
      </w:r>
      <w:r w:rsidRPr="008F3D5A">
        <w:rPr>
          <w:rFonts w:ascii="Times New Roman" w:hAnsi="Times New Roman"/>
          <w:sz w:val="28"/>
          <w:szCs w:val="28"/>
        </w:rPr>
        <w:t>Për shërbimet</w:t>
      </w:r>
      <w:r w:rsidR="00E87653" w:rsidRPr="008F3D5A">
        <w:rPr>
          <w:rFonts w:ascii="Times New Roman" w:hAnsi="Times New Roman"/>
          <w:sz w:val="28"/>
          <w:szCs w:val="28"/>
        </w:rPr>
        <w:t>,</w:t>
      </w:r>
      <w:r w:rsidRPr="008F3D5A">
        <w:rPr>
          <w:rFonts w:ascii="Times New Roman" w:hAnsi="Times New Roman"/>
          <w:sz w:val="28"/>
          <w:szCs w:val="28"/>
        </w:rPr>
        <w:t xml:space="preserve"> që paraqesin rrezik të posaçëm dhe të drejtpërdrejtë, që rrjedh nga vetë ofrimi i shërbimit</w:t>
      </w:r>
      <w:r w:rsidR="00E87653" w:rsidRPr="008F3D5A">
        <w:rPr>
          <w:rFonts w:ascii="Times New Roman" w:hAnsi="Times New Roman"/>
          <w:sz w:val="28"/>
          <w:szCs w:val="28"/>
        </w:rPr>
        <w:t xml:space="preserve"> </w:t>
      </w:r>
      <w:r w:rsidRPr="008F3D5A">
        <w:rPr>
          <w:rFonts w:ascii="Times New Roman" w:hAnsi="Times New Roman"/>
          <w:sz w:val="28"/>
          <w:szCs w:val="28"/>
        </w:rPr>
        <w:t>për shëndetin ose sigurinë e përfituesit të shërbimit ose të një pale të tretë, me qëllim parandalimin e vdekjes ose të dëmtimit të rëndë fizik ose për sigurinë financiare të përfituesit, me qëllim parandalimin e humbjeve të konsiderueshme monetare ose të rënies së vlerës së pasurisë së tij, autoriteti kompetent mund të kërkojë që ofruesi të lidhë dhe të mbajë të vlefshëm sigurim</w:t>
      </w:r>
      <w:r w:rsidR="00CC15A3" w:rsidRPr="008F3D5A">
        <w:rPr>
          <w:rFonts w:ascii="Times New Roman" w:hAnsi="Times New Roman"/>
          <w:sz w:val="28"/>
          <w:szCs w:val="28"/>
        </w:rPr>
        <w:t>in e</w:t>
      </w:r>
      <w:r w:rsidRPr="008F3D5A">
        <w:rPr>
          <w:rFonts w:ascii="Times New Roman" w:hAnsi="Times New Roman"/>
          <w:sz w:val="28"/>
          <w:szCs w:val="28"/>
        </w:rPr>
        <w:t xml:space="preserve"> përgjegjësisë profesionale, që mbulon detyrimet e mundshme ndaj përfituesve të shërbimit dhe, sipas rastit, ndaj palëve të treta, që rrjedhin nga ofrimi i shërbimit, ose të ofrojë garanci ose mjet tjetër sigurimi, që është ekuivalent ose në thelb i krahasueshëm për nga qëllimi.</w:t>
      </w:r>
    </w:p>
    <w:p w14:paraId="2FDC6A0F" w14:textId="77777777" w:rsidR="001E6D4F" w:rsidRPr="008F3D5A" w:rsidRDefault="001E6D4F" w:rsidP="00E87653">
      <w:pPr>
        <w:pStyle w:val="ListParagraph"/>
        <w:widowControl w:val="0"/>
        <w:spacing w:after="0" w:line="240" w:lineRule="auto"/>
        <w:ind w:left="360"/>
        <w:jc w:val="both"/>
        <w:rPr>
          <w:rFonts w:ascii="Times New Roman" w:hAnsi="Times New Roman"/>
          <w:sz w:val="28"/>
          <w:szCs w:val="28"/>
        </w:rPr>
      </w:pPr>
      <w:r w:rsidRPr="008F3D5A">
        <w:rPr>
          <w:rFonts w:ascii="Times New Roman" w:hAnsi="Times New Roman"/>
          <w:sz w:val="28"/>
          <w:szCs w:val="28"/>
        </w:rPr>
        <w:t>Sigurimi ose garancia duhet të jetë e përshtatur me natyrën dhe përmasën e rrezikut që synon të mbulojë.</w:t>
      </w:r>
    </w:p>
    <w:p w14:paraId="301592B0" w14:textId="77777777" w:rsidR="00E87653" w:rsidRPr="008F3D5A" w:rsidRDefault="00E87653" w:rsidP="00E87653">
      <w:pPr>
        <w:pStyle w:val="ListParagraph"/>
        <w:widowControl w:val="0"/>
        <w:spacing w:after="0" w:line="240" w:lineRule="auto"/>
        <w:ind w:left="360" w:hanging="360"/>
        <w:jc w:val="both"/>
        <w:rPr>
          <w:rFonts w:ascii="Times New Roman" w:hAnsi="Times New Roman"/>
          <w:sz w:val="28"/>
          <w:szCs w:val="28"/>
        </w:rPr>
      </w:pPr>
    </w:p>
    <w:p w14:paraId="35DD92AC" w14:textId="3FF0A539" w:rsidR="001E6D4F" w:rsidRPr="008F3D5A" w:rsidRDefault="001E6D4F" w:rsidP="00E87653">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2. </w:t>
      </w:r>
      <w:r w:rsidR="00E87653" w:rsidRPr="008F3D5A">
        <w:rPr>
          <w:rFonts w:ascii="Times New Roman" w:hAnsi="Times New Roman"/>
          <w:sz w:val="28"/>
          <w:szCs w:val="28"/>
        </w:rPr>
        <w:tab/>
      </w:r>
      <w:r w:rsidRPr="008F3D5A">
        <w:rPr>
          <w:rFonts w:ascii="Times New Roman" w:hAnsi="Times New Roman"/>
          <w:sz w:val="28"/>
          <w:szCs w:val="28"/>
        </w:rPr>
        <w:t xml:space="preserve">Kur ofruesi vendoset në territorin e Republikës së Shqipërisë, autoriteti </w:t>
      </w:r>
      <w:r w:rsidRPr="008F3D5A">
        <w:rPr>
          <w:rFonts w:ascii="Times New Roman" w:hAnsi="Times New Roman"/>
          <w:sz w:val="28"/>
          <w:szCs w:val="28"/>
        </w:rPr>
        <w:lastRenderedPageBreak/>
        <w:t>kompetent nuk kërkon sigurim ose garanci shtesë, nëse ofruesi është tashmë i mbuluar në shtetin</w:t>
      </w:r>
      <w:r w:rsidR="00AB177C" w:rsidRPr="008F3D5A">
        <w:rPr>
          <w:rFonts w:ascii="Times New Roman" w:hAnsi="Times New Roman"/>
          <w:sz w:val="28"/>
          <w:szCs w:val="28"/>
        </w:rPr>
        <w:t>,</w:t>
      </w:r>
      <w:r w:rsidRPr="008F3D5A">
        <w:rPr>
          <w:rFonts w:ascii="Times New Roman" w:hAnsi="Times New Roman"/>
          <w:sz w:val="28"/>
          <w:szCs w:val="28"/>
        </w:rPr>
        <w:t xml:space="preserve"> ku është vendosur, nga një sigurim ose garanci që është ekuivalente ose në thelb e krahasueshme për nga qëllimi, rreziku i mbuluar, shuma e siguruar ose kufiri i garancisë, territori i mbulimit dhe përjashtimet nga mbulimi, përfshirë territorin e Republikës së Shqipërisë.</w:t>
      </w:r>
    </w:p>
    <w:p w14:paraId="1050A66E" w14:textId="77777777" w:rsidR="001E6D4F" w:rsidRPr="008F3D5A" w:rsidRDefault="001E6D4F" w:rsidP="00E87653">
      <w:pPr>
        <w:pStyle w:val="ListParagraph"/>
        <w:widowControl w:val="0"/>
        <w:spacing w:after="0" w:line="240" w:lineRule="auto"/>
        <w:ind w:left="360"/>
        <w:jc w:val="both"/>
        <w:rPr>
          <w:rFonts w:ascii="Times New Roman" w:hAnsi="Times New Roman"/>
          <w:sz w:val="28"/>
          <w:szCs w:val="28"/>
        </w:rPr>
      </w:pPr>
      <w:r w:rsidRPr="008F3D5A">
        <w:rPr>
          <w:rFonts w:ascii="Times New Roman" w:hAnsi="Times New Roman"/>
          <w:sz w:val="28"/>
          <w:szCs w:val="28"/>
        </w:rPr>
        <w:t>Në rast përputhshmërie të pjesshme, autoriteti kompetent mund të kërkojë mbulim shtesë vetëm për pjesët që nuk janë të mbuluara.</w:t>
      </w:r>
    </w:p>
    <w:p w14:paraId="6654FE11" w14:textId="77777777" w:rsidR="00E87653" w:rsidRPr="008F3D5A" w:rsidRDefault="00E87653" w:rsidP="00E87653">
      <w:pPr>
        <w:pStyle w:val="ListParagraph"/>
        <w:widowControl w:val="0"/>
        <w:spacing w:after="0" w:line="240" w:lineRule="auto"/>
        <w:ind w:left="360" w:hanging="360"/>
        <w:jc w:val="both"/>
        <w:rPr>
          <w:rFonts w:ascii="Times New Roman" w:hAnsi="Times New Roman"/>
          <w:sz w:val="28"/>
          <w:szCs w:val="28"/>
        </w:rPr>
      </w:pPr>
    </w:p>
    <w:p w14:paraId="010D8A8E" w14:textId="0DFF4BCF" w:rsidR="001E6D4F" w:rsidRPr="008F3D5A" w:rsidRDefault="00E87653" w:rsidP="00E87653">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3. </w:t>
      </w:r>
      <w:r w:rsidR="00AB177C" w:rsidRPr="008F3D5A">
        <w:rPr>
          <w:rFonts w:ascii="Times New Roman" w:hAnsi="Times New Roman"/>
          <w:sz w:val="28"/>
          <w:szCs w:val="28"/>
        </w:rPr>
        <w:tab/>
      </w:r>
      <w:r w:rsidR="001E6D4F" w:rsidRPr="008F3D5A">
        <w:rPr>
          <w:rFonts w:ascii="Times New Roman" w:hAnsi="Times New Roman"/>
          <w:sz w:val="28"/>
          <w:szCs w:val="28"/>
        </w:rPr>
        <w:t>Dëshmia e mbulimit nga një kontratë sigurimi ose garancie, e lëshuar nga institucione krediti ose shoqëri sigurimi të vendosura në një shtet anëtar, pranohet si provë e mjaftueshme për përmbushjen e detyrimeve sipas këtij neni.</w:t>
      </w:r>
    </w:p>
    <w:p w14:paraId="564C819F" w14:textId="77777777" w:rsidR="00E87653" w:rsidRPr="008F3D5A" w:rsidRDefault="00E87653" w:rsidP="00E87653">
      <w:pPr>
        <w:pStyle w:val="ListParagraph"/>
        <w:widowControl w:val="0"/>
        <w:spacing w:after="0" w:line="240" w:lineRule="auto"/>
        <w:ind w:left="360" w:hanging="360"/>
        <w:jc w:val="both"/>
        <w:rPr>
          <w:rFonts w:ascii="Times New Roman" w:hAnsi="Times New Roman"/>
          <w:sz w:val="28"/>
          <w:szCs w:val="28"/>
        </w:rPr>
      </w:pPr>
    </w:p>
    <w:p w14:paraId="7F890CB9" w14:textId="1164A65A" w:rsidR="001E6D4F" w:rsidRPr="008F3D5A" w:rsidRDefault="001E6D4F" w:rsidP="00E87653">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4. </w:t>
      </w:r>
      <w:r w:rsidR="00E87653" w:rsidRPr="008F3D5A">
        <w:rPr>
          <w:rFonts w:ascii="Times New Roman" w:hAnsi="Times New Roman"/>
          <w:sz w:val="28"/>
          <w:szCs w:val="28"/>
        </w:rPr>
        <w:tab/>
      </w:r>
      <w:r w:rsidRPr="008F3D5A">
        <w:rPr>
          <w:rFonts w:ascii="Times New Roman" w:hAnsi="Times New Roman"/>
          <w:sz w:val="28"/>
          <w:szCs w:val="28"/>
        </w:rPr>
        <w:t xml:space="preserve">Dispozitat e këtij neni zbatohen pa </w:t>
      </w:r>
      <w:r w:rsidR="00B02CFA" w:rsidRPr="008F3D5A">
        <w:rPr>
          <w:rFonts w:ascii="Times New Roman" w:hAnsi="Times New Roman"/>
          <w:sz w:val="28"/>
          <w:szCs w:val="28"/>
        </w:rPr>
        <w:t>cenuar</w:t>
      </w:r>
      <w:r w:rsidRPr="008F3D5A">
        <w:rPr>
          <w:rFonts w:ascii="Times New Roman" w:hAnsi="Times New Roman"/>
          <w:sz w:val="28"/>
          <w:szCs w:val="28"/>
        </w:rPr>
        <w:t xml:space="preserve"> rregullimet për sigurimin ose garancitë profesionale të përcaktuara në legjislacionin e posaçëm, në përputhje me të drejtën e Bashkimit Evropian.</w:t>
      </w:r>
    </w:p>
    <w:p w14:paraId="42A1A0A5" w14:textId="77777777" w:rsidR="00E87653" w:rsidRPr="008F3D5A" w:rsidRDefault="00E87653" w:rsidP="00E87653">
      <w:pPr>
        <w:pStyle w:val="ListParagraph"/>
        <w:widowControl w:val="0"/>
        <w:spacing w:after="0" w:line="240" w:lineRule="auto"/>
        <w:ind w:left="360" w:hanging="360"/>
        <w:jc w:val="both"/>
        <w:rPr>
          <w:rFonts w:ascii="Times New Roman" w:hAnsi="Times New Roman"/>
          <w:sz w:val="28"/>
          <w:szCs w:val="28"/>
        </w:rPr>
      </w:pPr>
    </w:p>
    <w:p w14:paraId="1F6AC24E" w14:textId="77777777" w:rsidR="00E37093" w:rsidRPr="008F3D5A" w:rsidRDefault="00B72FA9" w:rsidP="00E87653">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5. </w:t>
      </w:r>
      <w:r w:rsidR="008B058B" w:rsidRPr="008F3D5A">
        <w:rPr>
          <w:rFonts w:ascii="Times New Roman" w:hAnsi="Times New Roman"/>
          <w:sz w:val="28"/>
          <w:szCs w:val="28"/>
        </w:rPr>
        <w:t>Ministria përgjegjëse për ekonominë dhe tregtinë mund të përcaktojë, me udhëzim, s</w:t>
      </w:r>
      <w:r w:rsidR="007F4E90" w:rsidRPr="008F3D5A">
        <w:rPr>
          <w:rFonts w:ascii="Times New Roman" w:hAnsi="Times New Roman"/>
          <w:sz w:val="28"/>
          <w:szCs w:val="28"/>
        </w:rPr>
        <w:t xml:space="preserve">ektorët dhe veprimtaritë që konsiderohen me rrezik të posaçëm për qëllimet e këtij neni, kriteret minimale të mbulimit dhe kushtet e </w:t>
      </w:r>
      <w:proofErr w:type="spellStart"/>
      <w:r w:rsidR="007F4E90" w:rsidRPr="008F3D5A">
        <w:rPr>
          <w:rFonts w:ascii="Times New Roman" w:hAnsi="Times New Roman"/>
          <w:sz w:val="28"/>
          <w:szCs w:val="28"/>
        </w:rPr>
        <w:t>barasvlershmërisë</w:t>
      </w:r>
      <w:proofErr w:type="spellEnd"/>
      <w:r w:rsidR="007F4E90" w:rsidRPr="008F3D5A">
        <w:rPr>
          <w:rFonts w:ascii="Times New Roman" w:hAnsi="Times New Roman"/>
          <w:sz w:val="28"/>
          <w:szCs w:val="28"/>
        </w:rPr>
        <w:t xml:space="preserve"> të sigurimeve apo garancive</w:t>
      </w:r>
      <w:r w:rsidR="00791CC2" w:rsidRPr="008F3D5A">
        <w:rPr>
          <w:rFonts w:ascii="Times New Roman" w:hAnsi="Times New Roman"/>
          <w:sz w:val="28"/>
          <w:szCs w:val="28"/>
        </w:rPr>
        <w:t>.</w:t>
      </w:r>
    </w:p>
    <w:p w14:paraId="5572B997" w14:textId="77777777" w:rsidR="00E87653" w:rsidRPr="008F3D5A" w:rsidRDefault="00E87653" w:rsidP="00E87653">
      <w:pPr>
        <w:pStyle w:val="ListParagraph"/>
        <w:widowControl w:val="0"/>
        <w:spacing w:after="0" w:line="240" w:lineRule="auto"/>
        <w:ind w:left="360" w:hanging="360"/>
        <w:jc w:val="both"/>
        <w:rPr>
          <w:rFonts w:ascii="Times New Roman" w:hAnsi="Times New Roman"/>
          <w:sz w:val="28"/>
          <w:szCs w:val="28"/>
        </w:rPr>
      </w:pPr>
    </w:p>
    <w:p w14:paraId="369D0F90" w14:textId="77777777" w:rsidR="00E37093" w:rsidRPr="008F3D5A" w:rsidRDefault="00E37093" w:rsidP="00E87653">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6. Autoritetet kompetente, në ushtrimin e përgjegjësive të tyre, vlerësojnë legjislacionin sektorial ekzistues dhe </w:t>
      </w:r>
      <w:proofErr w:type="spellStart"/>
      <w:r w:rsidRPr="008F3D5A">
        <w:rPr>
          <w:rFonts w:ascii="Times New Roman" w:hAnsi="Times New Roman"/>
          <w:sz w:val="28"/>
          <w:szCs w:val="28"/>
        </w:rPr>
        <w:t>projektaktet</w:t>
      </w:r>
      <w:proofErr w:type="spellEnd"/>
      <w:r w:rsidRPr="008F3D5A">
        <w:rPr>
          <w:rFonts w:ascii="Times New Roman" w:hAnsi="Times New Roman"/>
          <w:sz w:val="28"/>
          <w:szCs w:val="28"/>
        </w:rPr>
        <w:t xml:space="preserve"> e reja që parashikojnë kërkesën për sigurim të përgjegjësisë profesionale ose garanci ekuivalente, për të siguruar që çdo kriter i parashikuar të jetë në përputhje me parimet e </w:t>
      </w:r>
      <w:proofErr w:type="spellStart"/>
      <w:r w:rsidRPr="008F3D5A">
        <w:rPr>
          <w:rFonts w:ascii="Times New Roman" w:hAnsi="Times New Roman"/>
          <w:sz w:val="28"/>
          <w:szCs w:val="28"/>
        </w:rPr>
        <w:t>proporcionalitetit</w:t>
      </w:r>
      <w:proofErr w:type="spellEnd"/>
      <w:r w:rsidRPr="008F3D5A">
        <w:rPr>
          <w:rFonts w:ascii="Times New Roman" w:hAnsi="Times New Roman"/>
          <w:sz w:val="28"/>
          <w:szCs w:val="28"/>
        </w:rPr>
        <w:t xml:space="preserve"> dhe domosdoshmërisë, si dhe me këtë ligj.</w:t>
      </w:r>
    </w:p>
    <w:p w14:paraId="19ADE426" w14:textId="65294E02" w:rsidR="00E37093" w:rsidRPr="008F3D5A" w:rsidRDefault="00E87653" w:rsidP="00E87653">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AB177C" w:rsidRPr="008F3D5A">
        <w:rPr>
          <w:rFonts w:ascii="Times New Roman" w:hAnsi="Times New Roman"/>
          <w:sz w:val="28"/>
          <w:szCs w:val="28"/>
        </w:rPr>
        <w:tab/>
      </w:r>
      <w:r w:rsidR="00E37093" w:rsidRPr="008F3D5A">
        <w:rPr>
          <w:rFonts w:ascii="Times New Roman" w:hAnsi="Times New Roman"/>
          <w:sz w:val="28"/>
          <w:szCs w:val="28"/>
        </w:rPr>
        <w:t>Në rast se konstatohet mospërputhje, autoritetet kompetente marrin masa për përshtatjen ose shfuqizimin e dispozitave përkatëse.</w:t>
      </w:r>
    </w:p>
    <w:p w14:paraId="2BD95FA5" w14:textId="77777777" w:rsidR="00E87653" w:rsidRPr="008F3D5A" w:rsidRDefault="00E87653" w:rsidP="00E87653">
      <w:pPr>
        <w:pStyle w:val="ListParagraph"/>
        <w:widowControl w:val="0"/>
        <w:spacing w:after="0" w:line="240" w:lineRule="auto"/>
        <w:ind w:left="360" w:hanging="360"/>
        <w:jc w:val="both"/>
        <w:rPr>
          <w:rFonts w:ascii="Times New Roman" w:hAnsi="Times New Roman"/>
          <w:sz w:val="28"/>
          <w:szCs w:val="28"/>
        </w:rPr>
      </w:pPr>
    </w:p>
    <w:p w14:paraId="2A1EEC8C" w14:textId="00796EB7" w:rsidR="007D57B4" w:rsidRPr="008F3D5A" w:rsidRDefault="007D57B4" w:rsidP="00E87653">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7. </w:t>
      </w:r>
      <w:r w:rsidR="00AB177C" w:rsidRPr="008F3D5A">
        <w:rPr>
          <w:rFonts w:ascii="Times New Roman" w:hAnsi="Times New Roman"/>
          <w:sz w:val="28"/>
          <w:szCs w:val="28"/>
        </w:rPr>
        <w:tab/>
      </w:r>
      <w:r w:rsidR="00E37093" w:rsidRPr="008F3D5A">
        <w:rPr>
          <w:rFonts w:ascii="Times New Roman" w:hAnsi="Times New Roman"/>
          <w:sz w:val="28"/>
          <w:szCs w:val="28"/>
        </w:rPr>
        <w:t xml:space="preserve">Autoritetet kompetente njoftojnë </w:t>
      </w:r>
      <w:r w:rsidR="00AB177C" w:rsidRPr="008F3D5A">
        <w:rPr>
          <w:rFonts w:ascii="Times New Roman" w:hAnsi="Times New Roman"/>
          <w:sz w:val="28"/>
          <w:szCs w:val="28"/>
        </w:rPr>
        <w:t>m</w:t>
      </w:r>
      <w:r w:rsidR="00E37093" w:rsidRPr="008F3D5A">
        <w:rPr>
          <w:rFonts w:ascii="Times New Roman" w:hAnsi="Times New Roman"/>
          <w:sz w:val="28"/>
          <w:szCs w:val="28"/>
        </w:rPr>
        <w:t xml:space="preserve">inistrinë përgjegjëse për ekonominë dhe tregtinë për çdo </w:t>
      </w:r>
      <w:proofErr w:type="spellStart"/>
      <w:r w:rsidR="00E37093" w:rsidRPr="008F3D5A">
        <w:rPr>
          <w:rFonts w:ascii="Times New Roman" w:hAnsi="Times New Roman"/>
          <w:sz w:val="28"/>
          <w:szCs w:val="28"/>
        </w:rPr>
        <w:t>projektakt</w:t>
      </w:r>
      <w:proofErr w:type="spellEnd"/>
      <w:r w:rsidR="00E37093" w:rsidRPr="008F3D5A">
        <w:rPr>
          <w:rFonts w:ascii="Times New Roman" w:hAnsi="Times New Roman"/>
          <w:sz w:val="28"/>
          <w:szCs w:val="28"/>
        </w:rPr>
        <w:t xml:space="preserve"> ligjor, nënligjor ose administrativ sektorial</w:t>
      </w:r>
      <w:r w:rsidR="00AB177C" w:rsidRPr="008F3D5A">
        <w:rPr>
          <w:rFonts w:ascii="Times New Roman" w:hAnsi="Times New Roman"/>
          <w:sz w:val="28"/>
          <w:szCs w:val="28"/>
        </w:rPr>
        <w:t>,</w:t>
      </w:r>
      <w:r w:rsidR="00E37093" w:rsidRPr="008F3D5A">
        <w:rPr>
          <w:rFonts w:ascii="Times New Roman" w:hAnsi="Times New Roman"/>
          <w:sz w:val="28"/>
          <w:szCs w:val="28"/>
        </w:rPr>
        <w:t xml:space="preserve"> që parashikon kërkesën për sigurim ose garanci sipas këtij neni, duke paraqitur arsyetimin që justifikon domosdoshmërinë, </w:t>
      </w:r>
      <w:proofErr w:type="spellStart"/>
      <w:r w:rsidR="00E37093" w:rsidRPr="008F3D5A">
        <w:rPr>
          <w:rFonts w:ascii="Times New Roman" w:hAnsi="Times New Roman"/>
          <w:sz w:val="28"/>
          <w:szCs w:val="28"/>
        </w:rPr>
        <w:t>proporcionalitetin</w:t>
      </w:r>
      <w:proofErr w:type="spellEnd"/>
      <w:r w:rsidR="00E37093" w:rsidRPr="008F3D5A">
        <w:rPr>
          <w:rFonts w:ascii="Times New Roman" w:hAnsi="Times New Roman"/>
          <w:sz w:val="28"/>
          <w:szCs w:val="28"/>
        </w:rPr>
        <w:t xml:space="preserve"> dhe qëllimin e masës.</w:t>
      </w:r>
    </w:p>
    <w:p w14:paraId="0EC6CD42" w14:textId="4D9916C8" w:rsidR="007D57B4" w:rsidRPr="008F3D5A" w:rsidRDefault="00E87653" w:rsidP="00E87653">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AB177C" w:rsidRPr="008F3D5A">
        <w:rPr>
          <w:rFonts w:ascii="Times New Roman" w:hAnsi="Times New Roman"/>
          <w:sz w:val="28"/>
          <w:szCs w:val="28"/>
        </w:rPr>
        <w:tab/>
      </w:r>
      <w:r w:rsidR="00E37093" w:rsidRPr="008F3D5A">
        <w:rPr>
          <w:rFonts w:ascii="Times New Roman" w:hAnsi="Times New Roman"/>
          <w:sz w:val="28"/>
          <w:szCs w:val="28"/>
        </w:rPr>
        <w:t>Ministria vlerëson përputhshmërinë e këtyre masave me këtë ligj dhe, sipas rastit, rekomandon mosmiratimin, rishikimin ose shfuqizimin e tyre.</w:t>
      </w:r>
    </w:p>
    <w:p w14:paraId="52E265D0" w14:textId="77777777" w:rsidR="00E87653" w:rsidRPr="008F3D5A" w:rsidRDefault="00E87653" w:rsidP="00E87653">
      <w:pPr>
        <w:pStyle w:val="ListParagraph"/>
        <w:widowControl w:val="0"/>
        <w:spacing w:after="0" w:line="240" w:lineRule="auto"/>
        <w:ind w:left="360" w:hanging="360"/>
        <w:jc w:val="both"/>
        <w:rPr>
          <w:rFonts w:ascii="Times New Roman" w:hAnsi="Times New Roman"/>
          <w:sz w:val="28"/>
          <w:szCs w:val="28"/>
        </w:rPr>
      </w:pPr>
    </w:p>
    <w:p w14:paraId="6891EF39" w14:textId="76FB576D" w:rsidR="00E37093" w:rsidRPr="008F3D5A" w:rsidRDefault="007D57B4" w:rsidP="00E87653">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8. </w:t>
      </w:r>
      <w:r w:rsidR="00E87653" w:rsidRPr="008F3D5A">
        <w:rPr>
          <w:rFonts w:ascii="Times New Roman" w:hAnsi="Times New Roman"/>
          <w:sz w:val="28"/>
          <w:szCs w:val="28"/>
        </w:rPr>
        <w:tab/>
      </w:r>
      <w:r w:rsidR="00E37093" w:rsidRPr="008F3D5A">
        <w:rPr>
          <w:rFonts w:ascii="Times New Roman" w:hAnsi="Times New Roman"/>
          <w:sz w:val="28"/>
          <w:szCs w:val="28"/>
        </w:rPr>
        <w:t>Këshilli i Ministrave, me vendim, përcakton metodologjinë, procedurat, afatet dhe formatet e vlerësimit dhe të njoftimit të legjislacionit sektorial</w:t>
      </w:r>
      <w:r w:rsidR="00AB177C" w:rsidRPr="008F3D5A">
        <w:rPr>
          <w:rFonts w:ascii="Times New Roman" w:hAnsi="Times New Roman"/>
          <w:sz w:val="28"/>
          <w:szCs w:val="28"/>
        </w:rPr>
        <w:t>,</w:t>
      </w:r>
      <w:r w:rsidR="00E37093" w:rsidRPr="008F3D5A">
        <w:rPr>
          <w:rFonts w:ascii="Times New Roman" w:hAnsi="Times New Roman"/>
          <w:sz w:val="28"/>
          <w:szCs w:val="28"/>
        </w:rPr>
        <w:t xml:space="preserve"> që përmban kërkesat e parashikuara në këtë nen, si dhe kanalet e komunikimit dhe autoritetet përgjegjëse për zbatimin e tyre, në kuadër të sistemit kombëtar të shqyrtimit dhe njoftimit të masave </w:t>
      </w:r>
      <w:proofErr w:type="spellStart"/>
      <w:r w:rsidR="00E37093" w:rsidRPr="008F3D5A">
        <w:rPr>
          <w:rFonts w:ascii="Times New Roman" w:hAnsi="Times New Roman"/>
          <w:sz w:val="28"/>
          <w:szCs w:val="28"/>
        </w:rPr>
        <w:t>rregullatore</w:t>
      </w:r>
      <w:proofErr w:type="spellEnd"/>
      <w:r w:rsidR="00E37093" w:rsidRPr="008F3D5A">
        <w:rPr>
          <w:rFonts w:ascii="Times New Roman" w:hAnsi="Times New Roman"/>
          <w:sz w:val="28"/>
          <w:szCs w:val="28"/>
        </w:rPr>
        <w:t xml:space="preserve"> për shërbimet.</w:t>
      </w:r>
    </w:p>
    <w:p w14:paraId="6520D2FB" w14:textId="179EAA1B" w:rsidR="00227260" w:rsidRPr="008F3D5A" w:rsidRDefault="00227260" w:rsidP="00227260">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lastRenderedPageBreak/>
        <w:t xml:space="preserve">Neni </w:t>
      </w:r>
      <w:r w:rsidR="00810332" w:rsidRPr="008F3D5A">
        <w:rPr>
          <w:rFonts w:ascii="Times New Roman" w:hAnsi="Times New Roman" w:cs="Times New Roman"/>
          <w:b/>
          <w:bCs/>
          <w:sz w:val="28"/>
          <w:szCs w:val="28"/>
          <w:lang w:val="sq-AL"/>
        </w:rPr>
        <w:t>24</w:t>
      </w:r>
    </w:p>
    <w:p w14:paraId="374AC67E" w14:textId="77777777" w:rsidR="00227260" w:rsidRPr="008F3D5A" w:rsidRDefault="00227260" w:rsidP="00227260">
      <w:pPr>
        <w:pStyle w:val="NeniTitull"/>
        <w:keepNext w:val="0"/>
        <w:rPr>
          <w:rFonts w:ascii="Times New Roman" w:hAnsi="Times New Roman" w:cs="Times New Roman"/>
          <w:sz w:val="28"/>
          <w:szCs w:val="28"/>
          <w:lang w:val="sq-AL"/>
        </w:rPr>
      </w:pPr>
      <w:r w:rsidRPr="008F3D5A">
        <w:rPr>
          <w:rFonts w:ascii="Times New Roman" w:hAnsi="Times New Roman" w:cs="Times New Roman"/>
          <w:sz w:val="28"/>
          <w:szCs w:val="28"/>
          <w:lang w:val="sq-AL"/>
        </w:rPr>
        <w:t>Komunikimet tregtare nga profesionet e rregulluara</w:t>
      </w:r>
    </w:p>
    <w:p w14:paraId="4AADAB69" w14:textId="77777777" w:rsidR="00227260" w:rsidRPr="008F3D5A" w:rsidRDefault="00227260" w:rsidP="00227260">
      <w:pPr>
        <w:pStyle w:val="Hapesira7"/>
        <w:rPr>
          <w:rFonts w:ascii="Times New Roman" w:hAnsi="Times New Roman" w:cs="Times New Roman"/>
          <w:sz w:val="28"/>
          <w:szCs w:val="28"/>
          <w:lang w:val="sq-AL"/>
        </w:rPr>
      </w:pPr>
    </w:p>
    <w:p w14:paraId="307177E9" w14:textId="0C11FD9D" w:rsidR="00AB177C" w:rsidRPr="008F3D5A" w:rsidRDefault="008E6884" w:rsidP="00AB177C">
      <w:pPr>
        <w:pStyle w:val="ListParagraph"/>
        <w:widowControl w:val="0"/>
        <w:numPr>
          <w:ilvl w:val="0"/>
          <w:numId w:val="31"/>
        </w:numPr>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Ndalimet e përgjithshme dhe absolute të komunikimeve tregtare nga </w:t>
      </w:r>
      <w:r w:rsidR="00F66374" w:rsidRPr="008F3D5A">
        <w:rPr>
          <w:rFonts w:ascii="Times New Roman" w:hAnsi="Times New Roman"/>
          <w:sz w:val="28"/>
          <w:szCs w:val="28"/>
        </w:rPr>
        <w:t>profesionet e rregulluara nuk lejohen, pavarësisht nëse parashikohen me ligj ose nga rregullat e organeve profesionale përkatëse</w:t>
      </w:r>
      <w:r w:rsidR="00227260" w:rsidRPr="008F3D5A">
        <w:rPr>
          <w:rFonts w:ascii="Times New Roman" w:hAnsi="Times New Roman"/>
          <w:sz w:val="28"/>
          <w:szCs w:val="28"/>
        </w:rPr>
        <w:t>. Komunikimet tregtare</w:t>
      </w:r>
      <w:r w:rsidR="006864D3" w:rsidRPr="008F3D5A">
        <w:rPr>
          <w:rFonts w:ascii="Times New Roman" w:hAnsi="Times New Roman"/>
          <w:sz w:val="28"/>
          <w:szCs w:val="28"/>
        </w:rPr>
        <w:t xml:space="preserve"> </w:t>
      </w:r>
      <w:r w:rsidR="00227260" w:rsidRPr="008F3D5A">
        <w:rPr>
          <w:rFonts w:ascii="Times New Roman" w:hAnsi="Times New Roman"/>
          <w:sz w:val="28"/>
          <w:szCs w:val="28"/>
        </w:rPr>
        <w:t xml:space="preserve">nga profesionet e rregulluara duhet të jenë në përputhje me rregullat profesionale që lidhen, sidomos, me pavarësinë, dinjitetin, integritetin e profesionit dhe me sekretin profesional, </w:t>
      </w:r>
      <w:r w:rsidR="002551F9" w:rsidRPr="008F3D5A">
        <w:rPr>
          <w:rFonts w:ascii="Times New Roman" w:hAnsi="Times New Roman"/>
          <w:sz w:val="28"/>
          <w:szCs w:val="28"/>
        </w:rPr>
        <w:t>në përputhje me të drejtën e Bashkimit Evropian</w:t>
      </w:r>
      <w:r w:rsidR="007920AA" w:rsidRPr="008F3D5A">
        <w:rPr>
          <w:rFonts w:ascii="Times New Roman" w:hAnsi="Times New Roman"/>
          <w:sz w:val="28"/>
          <w:szCs w:val="28"/>
        </w:rPr>
        <w:t xml:space="preserve"> dhe</w:t>
      </w:r>
      <w:r w:rsidR="002551F9" w:rsidRPr="008F3D5A">
        <w:rPr>
          <w:rFonts w:ascii="Times New Roman" w:hAnsi="Times New Roman"/>
          <w:sz w:val="28"/>
          <w:szCs w:val="28"/>
        </w:rPr>
        <w:t xml:space="preserve"> duke marrë parasysh natyrën specifike të profesioni</w:t>
      </w:r>
      <w:r w:rsidR="00BB644B" w:rsidRPr="008F3D5A">
        <w:rPr>
          <w:rFonts w:ascii="Times New Roman" w:hAnsi="Times New Roman"/>
          <w:sz w:val="28"/>
          <w:szCs w:val="28"/>
        </w:rPr>
        <w:t>t përkatës</w:t>
      </w:r>
      <w:r w:rsidR="00227260" w:rsidRPr="008F3D5A">
        <w:rPr>
          <w:rFonts w:ascii="Times New Roman" w:hAnsi="Times New Roman"/>
          <w:sz w:val="28"/>
          <w:szCs w:val="28"/>
        </w:rPr>
        <w:t>.</w:t>
      </w:r>
    </w:p>
    <w:p w14:paraId="0395BA9B" w14:textId="2355DFA5" w:rsidR="00227260" w:rsidRPr="008F3D5A" w:rsidRDefault="00227260" w:rsidP="00AB177C">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p>
    <w:p w14:paraId="22248F85" w14:textId="30779EFB" w:rsidR="00227260" w:rsidRPr="008F3D5A" w:rsidRDefault="00227260" w:rsidP="00AB177C">
      <w:pPr>
        <w:pStyle w:val="ListParagraph"/>
        <w:widowControl w:val="0"/>
        <w:numPr>
          <w:ilvl w:val="0"/>
          <w:numId w:val="31"/>
        </w:numPr>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Rregullat profesionale për komunikimet tregtare duhet të jenë </w:t>
      </w:r>
      <w:proofErr w:type="spellStart"/>
      <w:r w:rsidRPr="008F3D5A">
        <w:rPr>
          <w:rFonts w:ascii="Times New Roman" w:hAnsi="Times New Roman"/>
          <w:sz w:val="28"/>
          <w:szCs w:val="28"/>
        </w:rPr>
        <w:t>jodiskriminuese</w:t>
      </w:r>
      <w:proofErr w:type="spellEnd"/>
      <w:r w:rsidR="007B6DC8" w:rsidRPr="008F3D5A">
        <w:rPr>
          <w:rFonts w:ascii="Times New Roman" w:hAnsi="Times New Roman"/>
          <w:sz w:val="28"/>
          <w:szCs w:val="28"/>
        </w:rPr>
        <w:t>, të justifikuara nga arsye madhore që lidhen me interesin publik</w:t>
      </w:r>
      <w:r w:rsidRPr="008F3D5A">
        <w:rPr>
          <w:rFonts w:ascii="Times New Roman" w:hAnsi="Times New Roman"/>
          <w:sz w:val="28"/>
          <w:szCs w:val="28"/>
        </w:rPr>
        <w:t xml:space="preserve"> dhe proporcional</w:t>
      </w:r>
      <w:r w:rsidR="00DA014B" w:rsidRPr="008F3D5A">
        <w:rPr>
          <w:rFonts w:ascii="Times New Roman" w:hAnsi="Times New Roman"/>
          <w:sz w:val="28"/>
          <w:szCs w:val="28"/>
        </w:rPr>
        <w:t>e</w:t>
      </w:r>
      <w:r w:rsidR="007B6DC8" w:rsidRPr="008F3D5A">
        <w:rPr>
          <w:rFonts w:ascii="Times New Roman" w:hAnsi="Times New Roman"/>
          <w:sz w:val="28"/>
          <w:szCs w:val="28"/>
        </w:rPr>
        <w:t xml:space="preserve"> me qëllimin e ndjekur</w:t>
      </w:r>
      <w:r w:rsidRPr="008F3D5A">
        <w:rPr>
          <w:rFonts w:ascii="Times New Roman" w:hAnsi="Times New Roman"/>
          <w:sz w:val="28"/>
          <w:szCs w:val="28"/>
        </w:rPr>
        <w:t>.</w:t>
      </w:r>
    </w:p>
    <w:p w14:paraId="4087AFFF" w14:textId="77777777" w:rsidR="00AB177C" w:rsidRPr="008F3D5A" w:rsidRDefault="00AB177C" w:rsidP="00AB177C">
      <w:pPr>
        <w:pStyle w:val="ListParagraph"/>
        <w:widowControl w:val="0"/>
        <w:spacing w:after="0" w:line="240" w:lineRule="auto"/>
        <w:ind w:left="360" w:hanging="360"/>
        <w:jc w:val="both"/>
        <w:rPr>
          <w:rFonts w:ascii="Times New Roman" w:hAnsi="Times New Roman"/>
          <w:sz w:val="28"/>
          <w:szCs w:val="28"/>
        </w:rPr>
      </w:pPr>
    </w:p>
    <w:p w14:paraId="36AA1719" w14:textId="2B21C9EB" w:rsidR="00723BF9" w:rsidRPr="008F3D5A" w:rsidRDefault="00332E88" w:rsidP="00AB177C">
      <w:pPr>
        <w:pStyle w:val="ListParagraph"/>
        <w:widowControl w:val="0"/>
        <w:numPr>
          <w:ilvl w:val="0"/>
          <w:numId w:val="31"/>
        </w:numPr>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Autoritetet kompetente sigurojnë që legjislacioni dhe rregullat e organeve </w:t>
      </w:r>
      <w:r w:rsidR="006C7C85" w:rsidRPr="008F3D5A">
        <w:rPr>
          <w:rFonts w:ascii="Times New Roman" w:hAnsi="Times New Roman"/>
          <w:sz w:val="28"/>
          <w:szCs w:val="28"/>
        </w:rPr>
        <w:t>ose</w:t>
      </w:r>
      <w:r w:rsidRPr="008F3D5A">
        <w:rPr>
          <w:rFonts w:ascii="Times New Roman" w:hAnsi="Times New Roman"/>
          <w:sz w:val="28"/>
          <w:szCs w:val="28"/>
        </w:rPr>
        <w:t xml:space="preserve"> organizatave profesionale</w:t>
      </w:r>
      <w:r w:rsidR="00E7536D" w:rsidRPr="008F3D5A">
        <w:rPr>
          <w:rFonts w:ascii="Times New Roman" w:hAnsi="Times New Roman"/>
          <w:sz w:val="28"/>
          <w:szCs w:val="28"/>
        </w:rPr>
        <w:t xml:space="preserve"> të jenë në përputhje me këtë nen.</w:t>
      </w:r>
    </w:p>
    <w:p w14:paraId="5D01DA55" w14:textId="77777777" w:rsidR="00AB177C" w:rsidRPr="008F3D5A" w:rsidRDefault="00AB177C" w:rsidP="00AB177C">
      <w:pPr>
        <w:pStyle w:val="ListParagraph"/>
        <w:widowControl w:val="0"/>
        <w:spacing w:after="0" w:line="240" w:lineRule="auto"/>
        <w:ind w:left="360" w:hanging="360"/>
        <w:jc w:val="both"/>
        <w:rPr>
          <w:rFonts w:ascii="Times New Roman" w:hAnsi="Times New Roman"/>
          <w:sz w:val="28"/>
          <w:szCs w:val="28"/>
        </w:rPr>
      </w:pPr>
    </w:p>
    <w:p w14:paraId="34D3D6F4" w14:textId="3066142F" w:rsidR="000E0BDD" w:rsidRPr="008F3D5A" w:rsidRDefault="00723BF9" w:rsidP="00AB177C">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4. </w:t>
      </w:r>
      <w:r w:rsidR="000E0BDD" w:rsidRPr="008F3D5A">
        <w:rPr>
          <w:rFonts w:ascii="Times New Roman" w:hAnsi="Times New Roman"/>
          <w:sz w:val="28"/>
          <w:szCs w:val="28"/>
        </w:rPr>
        <w:t xml:space="preserve">Autoritetet kompetente, në ushtrimin e përgjegjësive të tyre, vlerësojnë legjislacionin sektorial ekzistues dhe </w:t>
      </w:r>
      <w:proofErr w:type="spellStart"/>
      <w:r w:rsidR="000E0BDD" w:rsidRPr="008F3D5A">
        <w:rPr>
          <w:rFonts w:ascii="Times New Roman" w:hAnsi="Times New Roman"/>
          <w:sz w:val="28"/>
          <w:szCs w:val="28"/>
        </w:rPr>
        <w:t>projektaktet</w:t>
      </w:r>
      <w:proofErr w:type="spellEnd"/>
      <w:r w:rsidR="000E0BDD" w:rsidRPr="008F3D5A">
        <w:rPr>
          <w:rFonts w:ascii="Times New Roman" w:hAnsi="Times New Roman"/>
          <w:sz w:val="28"/>
          <w:szCs w:val="28"/>
        </w:rPr>
        <w:t xml:space="preserve"> e reja që rregullojnë komunikimet tregtare të profesionistëve të rregulluar, për të siguruar që çdo kufizim i parashikuar të jetë në përputhje me parimet e </w:t>
      </w:r>
      <w:proofErr w:type="spellStart"/>
      <w:r w:rsidR="000E0BDD" w:rsidRPr="008F3D5A">
        <w:rPr>
          <w:rFonts w:ascii="Times New Roman" w:hAnsi="Times New Roman"/>
          <w:sz w:val="28"/>
          <w:szCs w:val="28"/>
        </w:rPr>
        <w:t>jodiskriminimit</w:t>
      </w:r>
      <w:proofErr w:type="spellEnd"/>
      <w:r w:rsidR="000E0BDD" w:rsidRPr="008F3D5A">
        <w:rPr>
          <w:rFonts w:ascii="Times New Roman" w:hAnsi="Times New Roman"/>
          <w:sz w:val="28"/>
          <w:szCs w:val="28"/>
        </w:rPr>
        <w:t xml:space="preserve">, domosdoshmërisë dhe </w:t>
      </w:r>
      <w:proofErr w:type="spellStart"/>
      <w:r w:rsidR="000E0BDD" w:rsidRPr="008F3D5A">
        <w:rPr>
          <w:rFonts w:ascii="Times New Roman" w:hAnsi="Times New Roman"/>
          <w:sz w:val="28"/>
          <w:szCs w:val="28"/>
        </w:rPr>
        <w:t>proporcionalitetit</w:t>
      </w:r>
      <w:proofErr w:type="spellEnd"/>
      <w:r w:rsidR="000E0BDD" w:rsidRPr="008F3D5A">
        <w:rPr>
          <w:rFonts w:ascii="Times New Roman" w:hAnsi="Times New Roman"/>
          <w:sz w:val="28"/>
          <w:szCs w:val="28"/>
        </w:rPr>
        <w:t>, si dhe me këtë ligj.</w:t>
      </w:r>
    </w:p>
    <w:p w14:paraId="76D224F6" w14:textId="4A8D9FD5" w:rsidR="00723BF9" w:rsidRPr="008F3D5A" w:rsidRDefault="00AB177C" w:rsidP="00AB177C">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     </w:t>
      </w:r>
      <w:r w:rsidRPr="008F3D5A">
        <w:rPr>
          <w:rFonts w:ascii="Times New Roman" w:hAnsi="Times New Roman"/>
          <w:sz w:val="28"/>
          <w:szCs w:val="28"/>
        </w:rPr>
        <w:tab/>
      </w:r>
      <w:r w:rsidR="000E0BDD" w:rsidRPr="008F3D5A">
        <w:rPr>
          <w:rFonts w:ascii="Times New Roman" w:hAnsi="Times New Roman"/>
          <w:sz w:val="28"/>
          <w:szCs w:val="28"/>
        </w:rPr>
        <w:t>Në rast se konstatohet mospërputhje, autoritetet kompetente marrin masa për përshtatjen ose shfuqizimin e dispozitave përkatëse.</w:t>
      </w:r>
    </w:p>
    <w:p w14:paraId="084B30C0" w14:textId="77777777" w:rsidR="00AB177C" w:rsidRPr="008F3D5A" w:rsidRDefault="00AB177C" w:rsidP="00AB177C">
      <w:pPr>
        <w:widowControl w:val="0"/>
        <w:spacing w:after="0" w:line="240" w:lineRule="auto"/>
        <w:ind w:left="360" w:hanging="360"/>
        <w:rPr>
          <w:rFonts w:ascii="Times New Roman" w:hAnsi="Times New Roman"/>
          <w:sz w:val="28"/>
          <w:szCs w:val="28"/>
        </w:rPr>
      </w:pPr>
    </w:p>
    <w:p w14:paraId="55D2D6E9" w14:textId="323E8E67" w:rsidR="009C1D32" w:rsidRPr="008F3D5A" w:rsidRDefault="00723BF9" w:rsidP="00AB177C">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5. </w:t>
      </w:r>
      <w:r w:rsidR="00AB177C" w:rsidRPr="008F3D5A">
        <w:rPr>
          <w:rFonts w:ascii="Times New Roman" w:hAnsi="Times New Roman"/>
          <w:sz w:val="28"/>
          <w:szCs w:val="28"/>
        </w:rPr>
        <w:tab/>
      </w:r>
      <w:r w:rsidR="000E0BDD" w:rsidRPr="008F3D5A">
        <w:rPr>
          <w:rFonts w:ascii="Times New Roman" w:hAnsi="Times New Roman"/>
          <w:sz w:val="28"/>
          <w:szCs w:val="28"/>
        </w:rPr>
        <w:t xml:space="preserve">Autoritetet kompetente njoftojnë </w:t>
      </w:r>
      <w:r w:rsidR="00AB177C" w:rsidRPr="008F3D5A">
        <w:rPr>
          <w:rFonts w:ascii="Times New Roman" w:hAnsi="Times New Roman"/>
          <w:sz w:val="28"/>
          <w:szCs w:val="28"/>
        </w:rPr>
        <w:t>m</w:t>
      </w:r>
      <w:r w:rsidR="000E0BDD" w:rsidRPr="008F3D5A">
        <w:rPr>
          <w:rFonts w:ascii="Times New Roman" w:hAnsi="Times New Roman"/>
          <w:sz w:val="28"/>
          <w:szCs w:val="28"/>
        </w:rPr>
        <w:t xml:space="preserve">inistrinë përgjegjëse për ekonominë dhe tregtinë për çdo </w:t>
      </w:r>
      <w:proofErr w:type="spellStart"/>
      <w:r w:rsidR="000E0BDD" w:rsidRPr="008F3D5A">
        <w:rPr>
          <w:rFonts w:ascii="Times New Roman" w:hAnsi="Times New Roman"/>
          <w:sz w:val="28"/>
          <w:szCs w:val="28"/>
        </w:rPr>
        <w:t>projektakt</w:t>
      </w:r>
      <w:proofErr w:type="spellEnd"/>
      <w:r w:rsidR="000E0BDD" w:rsidRPr="008F3D5A">
        <w:rPr>
          <w:rFonts w:ascii="Times New Roman" w:hAnsi="Times New Roman"/>
          <w:sz w:val="28"/>
          <w:szCs w:val="28"/>
        </w:rPr>
        <w:t xml:space="preserve"> ligjor, nënligjor ose administrativ sektorial, si dhe për çdo rregull profesional që parashikon kufizime mbi komunikimet tregtare të profesionistëve të rregulluar, duke bashkëngjitur arsyetimin përkatës mbi domosdoshmërinë dhe </w:t>
      </w:r>
      <w:proofErr w:type="spellStart"/>
      <w:r w:rsidR="000E0BDD" w:rsidRPr="008F3D5A">
        <w:rPr>
          <w:rFonts w:ascii="Times New Roman" w:hAnsi="Times New Roman"/>
          <w:sz w:val="28"/>
          <w:szCs w:val="28"/>
        </w:rPr>
        <w:t>proporcionalitetin</w:t>
      </w:r>
      <w:proofErr w:type="spellEnd"/>
      <w:r w:rsidR="000E0BDD" w:rsidRPr="008F3D5A">
        <w:rPr>
          <w:rFonts w:ascii="Times New Roman" w:hAnsi="Times New Roman"/>
          <w:sz w:val="28"/>
          <w:szCs w:val="28"/>
        </w:rPr>
        <w:t xml:space="preserve"> e masave.</w:t>
      </w:r>
    </w:p>
    <w:p w14:paraId="748211FE" w14:textId="24E9CB8E" w:rsidR="009C1D32" w:rsidRPr="008F3D5A" w:rsidRDefault="00AB177C" w:rsidP="00AB177C">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     </w:t>
      </w:r>
      <w:r w:rsidRPr="008F3D5A">
        <w:rPr>
          <w:rFonts w:ascii="Times New Roman" w:hAnsi="Times New Roman"/>
          <w:sz w:val="28"/>
          <w:szCs w:val="28"/>
        </w:rPr>
        <w:tab/>
      </w:r>
      <w:r w:rsidR="000E0BDD" w:rsidRPr="008F3D5A">
        <w:rPr>
          <w:rFonts w:ascii="Times New Roman" w:hAnsi="Times New Roman"/>
          <w:sz w:val="28"/>
          <w:szCs w:val="28"/>
        </w:rPr>
        <w:t>Ministria vlerëson përputhshmërinë e këtyre masave me këtë ligj dhe, sipas rastit, rekomandon mosmiratimin, rishikimin ose shfuqizimin e tyre.</w:t>
      </w:r>
    </w:p>
    <w:p w14:paraId="7813768A" w14:textId="77777777" w:rsidR="00AB177C" w:rsidRPr="008F3D5A" w:rsidRDefault="00AB177C" w:rsidP="00AB177C">
      <w:pPr>
        <w:widowControl w:val="0"/>
        <w:spacing w:after="0" w:line="240" w:lineRule="auto"/>
        <w:ind w:left="360" w:hanging="360"/>
        <w:rPr>
          <w:rFonts w:ascii="Times New Roman" w:hAnsi="Times New Roman"/>
          <w:sz w:val="28"/>
          <w:szCs w:val="28"/>
        </w:rPr>
      </w:pPr>
    </w:p>
    <w:p w14:paraId="0B72F587" w14:textId="3C3D95FC" w:rsidR="000E0BDD" w:rsidRPr="008F3D5A" w:rsidRDefault="009C1D32" w:rsidP="00AB177C">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6. </w:t>
      </w:r>
      <w:r w:rsidR="00AB177C" w:rsidRPr="008F3D5A">
        <w:rPr>
          <w:rFonts w:ascii="Times New Roman" w:hAnsi="Times New Roman"/>
          <w:sz w:val="28"/>
          <w:szCs w:val="28"/>
        </w:rPr>
        <w:tab/>
      </w:r>
      <w:r w:rsidR="000E0BDD" w:rsidRPr="008F3D5A">
        <w:rPr>
          <w:rFonts w:ascii="Times New Roman" w:hAnsi="Times New Roman"/>
          <w:sz w:val="28"/>
          <w:szCs w:val="28"/>
        </w:rPr>
        <w:t xml:space="preserve">Këshilli i Ministrave, me vendim, përcakton metodologjinë, procedurat, afatet dhe formatet e vlerësimit e të njoftimit të legjislacionit sektorial dhe të rregullave profesionale që lidhen me komunikimet tregtare, kanalet e komunikimit dhe autoritetet përgjegjëse për zbatimin e tyre, në kuadër të sistemit kombëtar të shqyrtimit e </w:t>
      </w:r>
      <w:r w:rsidR="00AB177C" w:rsidRPr="008F3D5A">
        <w:rPr>
          <w:rFonts w:ascii="Times New Roman" w:hAnsi="Times New Roman"/>
          <w:sz w:val="28"/>
          <w:szCs w:val="28"/>
        </w:rPr>
        <w:t>t</w:t>
      </w:r>
      <w:r w:rsidR="0053434D" w:rsidRPr="008F3D5A">
        <w:rPr>
          <w:rFonts w:ascii="Times New Roman" w:hAnsi="Times New Roman"/>
          <w:sz w:val="28"/>
          <w:szCs w:val="28"/>
        </w:rPr>
        <w:t>ë</w:t>
      </w:r>
      <w:r w:rsidR="00AB177C" w:rsidRPr="008F3D5A">
        <w:rPr>
          <w:rFonts w:ascii="Times New Roman" w:hAnsi="Times New Roman"/>
          <w:sz w:val="28"/>
          <w:szCs w:val="28"/>
        </w:rPr>
        <w:t xml:space="preserve"> </w:t>
      </w:r>
      <w:r w:rsidR="000E0BDD" w:rsidRPr="008F3D5A">
        <w:rPr>
          <w:rFonts w:ascii="Times New Roman" w:hAnsi="Times New Roman"/>
          <w:sz w:val="28"/>
          <w:szCs w:val="28"/>
        </w:rPr>
        <w:t xml:space="preserve">njoftimit të masave </w:t>
      </w:r>
      <w:proofErr w:type="spellStart"/>
      <w:r w:rsidR="000E0BDD" w:rsidRPr="008F3D5A">
        <w:rPr>
          <w:rFonts w:ascii="Times New Roman" w:hAnsi="Times New Roman"/>
          <w:sz w:val="28"/>
          <w:szCs w:val="28"/>
        </w:rPr>
        <w:t>rregullatore</w:t>
      </w:r>
      <w:proofErr w:type="spellEnd"/>
      <w:r w:rsidR="000E0BDD" w:rsidRPr="008F3D5A">
        <w:rPr>
          <w:rFonts w:ascii="Times New Roman" w:hAnsi="Times New Roman"/>
          <w:sz w:val="28"/>
          <w:szCs w:val="28"/>
        </w:rPr>
        <w:t xml:space="preserve"> për shërbimet.</w:t>
      </w:r>
    </w:p>
    <w:p w14:paraId="543906CC" w14:textId="77777777" w:rsidR="003E21D2" w:rsidRPr="008F3D5A" w:rsidRDefault="003E21D2" w:rsidP="00227260">
      <w:pPr>
        <w:pStyle w:val="ListParagraph"/>
        <w:widowControl w:val="0"/>
        <w:spacing w:after="0" w:line="240" w:lineRule="auto"/>
        <w:ind w:left="0" w:firstLine="284"/>
        <w:jc w:val="both"/>
        <w:rPr>
          <w:rFonts w:ascii="Times New Roman" w:hAnsi="Times New Roman"/>
          <w:sz w:val="28"/>
          <w:szCs w:val="28"/>
        </w:rPr>
      </w:pPr>
    </w:p>
    <w:p w14:paraId="08A70243" w14:textId="77777777" w:rsidR="00A82C01" w:rsidRDefault="00A82C01" w:rsidP="00C61820">
      <w:pPr>
        <w:pStyle w:val="NeniNr"/>
        <w:keepNext w:val="0"/>
        <w:rPr>
          <w:rFonts w:ascii="Times New Roman" w:hAnsi="Times New Roman" w:cs="Times New Roman"/>
          <w:b/>
          <w:bCs/>
          <w:sz w:val="28"/>
          <w:szCs w:val="28"/>
          <w:lang w:val="sq-AL"/>
        </w:rPr>
      </w:pPr>
    </w:p>
    <w:p w14:paraId="1A94CCA5" w14:textId="01BC92F2" w:rsidR="003E21D2" w:rsidRPr="008F3D5A" w:rsidRDefault="003E21D2" w:rsidP="00C61820">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lastRenderedPageBreak/>
        <w:t xml:space="preserve">Neni </w:t>
      </w:r>
      <w:r w:rsidR="00FD7212" w:rsidRPr="008F3D5A">
        <w:rPr>
          <w:rFonts w:ascii="Times New Roman" w:hAnsi="Times New Roman" w:cs="Times New Roman"/>
          <w:b/>
          <w:bCs/>
          <w:sz w:val="28"/>
          <w:szCs w:val="28"/>
          <w:lang w:val="sq-AL"/>
        </w:rPr>
        <w:t>25</w:t>
      </w:r>
    </w:p>
    <w:p w14:paraId="597B98A0" w14:textId="77777777" w:rsidR="003E21D2" w:rsidRPr="008F3D5A" w:rsidRDefault="003E21D2" w:rsidP="00C61820">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Veprimtaritë </w:t>
      </w:r>
      <w:proofErr w:type="spellStart"/>
      <w:r w:rsidRPr="008F3D5A">
        <w:rPr>
          <w:rFonts w:ascii="Times New Roman" w:hAnsi="Times New Roman" w:cs="Times New Roman"/>
          <w:b/>
          <w:bCs/>
          <w:sz w:val="28"/>
          <w:szCs w:val="28"/>
          <w:lang w:val="sq-AL"/>
        </w:rPr>
        <w:t>shumëdisiplinore</w:t>
      </w:r>
      <w:proofErr w:type="spellEnd"/>
    </w:p>
    <w:p w14:paraId="1B1AF1BD" w14:textId="77777777" w:rsidR="00C61820" w:rsidRPr="008F3D5A" w:rsidRDefault="00C61820" w:rsidP="00C61820">
      <w:pPr>
        <w:pStyle w:val="ListParagraph"/>
        <w:widowControl w:val="0"/>
        <w:spacing w:after="0" w:line="240" w:lineRule="auto"/>
        <w:ind w:left="0" w:firstLine="284"/>
        <w:jc w:val="both"/>
        <w:rPr>
          <w:rFonts w:ascii="Times New Roman" w:hAnsi="Times New Roman"/>
          <w:sz w:val="28"/>
          <w:szCs w:val="28"/>
        </w:rPr>
      </w:pPr>
    </w:p>
    <w:p w14:paraId="759B2549" w14:textId="6F009D66" w:rsidR="003E21D2" w:rsidRPr="008F3D5A" w:rsidRDefault="003E21D2" w:rsidP="00AB177C">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1. </w:t>
      </w:r>
      <w:r w:rsidR="00AB177C" w:rsidRPr="008F3D5A">
        <w:rPr>
          <w:rFonts w:ascii="Times New Roman" w:hAnsi="Times New Roman"/>
          <w:sz w:val="28"/>
          <w:szCs w:val="28"/>
        </w:rPr>
        <w:tab/>
      </w:r>
      <w:r w:rsidRPr="008F3D5A">
        <w:rPr>
          <w:rFonts w:ascii="Times New Roman" w:hAnsi="Times New Roman"/>
          <w:sz w:val="28"/>
          <w:szCs w:val="28"/>
        </w:rPr>
        <w:t xml:space="preserve">Ofruesit nuk u nënshtrohen kërkesave që i detyrojnë ata të ushtrojnë ekskluzivisht një veprimtari të caktuar ose që kufizojnë ushtrimin e përbashkët apo në partneritet të veprimtarive të ndryshme. </w:t>
      </w:r>
    </w:p>
    <w:p w14:paraId="5BF268B0" w14:textId="259C0F38" w:rsidR="003E21D2" w:rsidRPr="008F3D5A" w:rsidRDefault="00AB177C" w:rsidP="00AB177C">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     </w:t>
      </w:r>
      <w:r w:rsidRPr="008F3D5A">
        <w:rPr>
          <w:rFonts w:ascii="Times New Roman" w:hAnsi="Times New Roman"/>
          <w:sz w:val="28"/>
          <w:szCs w:val="28"/>
        </w:rPr>
        <w:tab/>
      </w:r>
      <w:r w:rsidR="003E21D2" w:rsidRPr="008F3D5A">
        <w:rPr>
          <w:rFonts w:ascii="Times New Roman" w:hAnsi="Times New Roman"/>
          <w:sz w:val="28"/>
          <w:szCs w:val="28"/>
        </w:rPr>
        <w:t>Përjashtimisht, mund të vendosen kërkesa të tilla për:</w:t>
      </w:r>
    </w:p>
    <w:p w14:paraId="4251DD74" w14:textId="77777777" w:rsidR="00AB177C" w:rsidRPr="008F3D5A" w:rsidRDefault="00AB177C" w:rsidP="005B4818">
      <w:pPr>
        <w:widowControl w:val="0"/>
        <w:spacing w:after="0" w:line="240" w:lineRule="auto"/>
        <w:rPr>
          <w:rFonts w:ascii="Times New Roman" w:hAnsi="Times New Roman"/>
          <w:sz w:val="28"/>
          <w:szCs w:val="28"/>
        </w:rPr>
      </w:pPr>
    </w:p>
    <w:p w14:paraId="7DA71BD9" w14:textId="000EB6BF" w:rsidR="003E21D2" w:rsidRPr="008F3D5A" w:rsidRDefault="003E21D2" w:rsidP="00AB177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a) </w:t>
      </w:r>
      <w:r w:rsidR="00AB177C" w:rsidRPr="008F3D5A">
        <w:rPr>
          <w:rFonts w:ascii="Times New Roman" w:hAnsi="Times New Roman"/>
          <w:sz w:val="28"/>
          <w:szCs w:val="28"/>
        </w:rPr>
        <w:tab/>
      </w:r>
      <w:r w:rsidRPr="008F3D5A">
        <w:rPr>
          <w:rFonts w:ascii="Times New Roman" w:hAnsi="Times New Roman"/>
          <w:sz w:val="28"/>
          <w:szCs w:val="28"/>
        </w:rPr>
        <w:t>profesionet e rregulluara, për aq sa është e justifikuar për të garantuar respektimin e rregullave të etikës dhe sjelljes profesionale, që ndryshojnë sipas natyrës specifike të çdo profesioni dhe për të siguruar pavarësinë dhe paanshmërinë e ushtrimit të tyre;</w:t>
      </w:r>
    </w:p>
    <w:p w14:paraId="0EE453F6" w14:textId="3BE993B2" w:rsidR="003E21D2" w:rsidRPr="008F3D5A" w:rsidRDefault="003E21D2" w:rsidP="00AB177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b)</w:t>
      </w:r>
      <w:r w:rsidR="00AB177C" w:rsidRPr="008F3D5A">
        <w:rPr>
          <w:rFonts w:ascii="Times New Roman" w:hAnsi="Times New Roman"/>
          <w:sz w:val="28"/>
          <w:szCs w:val="28"/>
        </w:rPr>
        <w:tab/>
      </w:r>
      <w:r w:rsidRPr="008F3D5A">
        <w:rPr>
          <w:rFonts w:ascii="Times New Roman" w:hAnsi="Times New Roman"/>
          <w:sz w:val="28"/>
          <w:szCs w:val="28"/>
        </w:rPr>
        <w:t>ofruesit e shërbimeve të certifikimit, akreditimit, mbikëqyrjes teknike, testimit ose provës, për aq sa është e justifikuar për të siguruar pavarësinë dhe paanshmërinë e tyre.</w:t>
      </w:r>
    </w:p>
    <w:p w14:paraId="5568597D" w14:textId="77777777" w:rsidR="00AB177C" w:rsidRPr="008F3D5A" w:rsidRDefault="00AB177C" w:rsidP="005B4818">
      <w:pPr>
        <w:widowControl w:val="0"/>
        <w:spacing w:after="0" w:line="240" w:lineRule="auto"/>
        <w:rPr>
          <w:rFonts w:ascii="Times New Roman" w:hAnsi="Times New Roman"/>
          <w:sz w:val="28"/>
          <w:szCs w:val="28"/>
        </w:rPr>
      </w:pPr>
    </w:p>
    <w:p w14:paraId="6875CF38" w14:textId="77357507" w:rsidR="003E21D2" w:rsidRPr="008F3D5A" w:rsidRDefault="003E21D2" w:rsidP="008F7F22">
      <w:pPr>
        <w:pStyle w:val="ListParagraph"/>
        <w:widowControl w:val="0"/>
        <w:numPr>
          <w:ilvl w:val="0"/>
          <w:numId w:val="28"/>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Kur lejohet ushtrimi i aktiviteteve </w:t>
      </w:r>
      <w:proofErr w:type="spellStart"/>
      <w:r w:rsidRPr="008F3D5A">
        <w:rPr>
          <w:rFonts w:ascii="Times New Roman" w:hAnsi="Times New Roman"/>
          <w:sz w:val="28"/>
          <w:szCs w:val="28"/>
        </w:rPr>
        <w:t>shumëdisiplinore</w:t>
      </w:r>
      <w:proofErr w:type="spellEnd"/>
      <w:r w:rsidRPr="008F3D5A">
        <w:rPr>
          <w:rFonts w:ascii="Times New Roman" w:hAnsi="Times New Roman"/>
          <w:sz w:val="28"/>
          <w:szCs w:val="28"/>
        </w:rPr>
        <w:t xml:space="preserve"> ndërmjet ofruesve të përcaktuar në pikën 1, </w:t>
      </w:r>
      <w:r w:rsidR="00AB177C" w:rsidRPr="008F3D5A">
        <w:rPr>
          <w:rFonts w:ascii="Times New Roman" w:hAnsi="Times New Roman"/>
          <w:sz w:val="28"/>
          <w:szCs w:val="28"/>
        </w:rPr>
        <w:t>t</w:t>
      </w:r>
      <w:r w:rsidR="0053434D" w:rsidRPr="008F3D5A">
        <w:rPr>
          <w:rFonts w:ascii="Times New Roman" w:hAnsi="Times New Roman"/>
          <w:sz w:val="28"/>
          <w:szCs w:val="28"/>
        </w:rPr>
        <w:t>ë</w:t>
      </w:r>
      <w:r w:rsidR="00AB177C" w:rsidRPr="008F3D5A">
        <w:rPr>
          <w:rFonts w:ascii="Times New Roman" w:hAnsi="Times New Roman"/>
          <w:sz w:val="28"/>
          <w:szCs w:val="28"/>
        </w:rPr>
        <w:t xml:space="preserve"> k</w:t>
      </w:r>
      <w:r w:rsidR="0053434D" w:rsidRPr="008F3D5A">
        <w:rPr>
          <w:rFonts w:ascii="Times New Roman" w:hAnsi="Times New Roman"/>
          <w:sz w:val="28"/>
          <w:szCs w:val="28"/>
        </w:rPr>
        <w:t>ë</w:t>
      </w:r>
      <w:r w:rsidR="00AB177C" w:rsidRPr="008F3D5A">
        <w:rPr>
          <w:rFonts w:ascii="Times New Roman" w:hAnsi="Times New Roman"/>
          <w:sz w:val="28"/>
          <w:szCs w:val="28"/>
        </w:rPr>
        <w:t xml:space="preserve">tij neni, </w:t>
      </w:r>
      <w:r w:rsidRPr="008F3D5A">
        <w:rPr>
          <w:rFonts w:ascii="Times New Roman" w:hAnsi="Times New Roman"/>
          <w:sz w:val="28"/>
          <w:szCs w:val="28"/>
        </w:rPr>
        <w:t>duhet të sigurohet:</w:t>
      </w:r>
    </w:p>
    <w:p w14:paraId="24171905" w14:textId="77777777" w:rsidR="00AB177C" w:rsidRPr="008F3D5A" w:rsidRDefault="00AB177C" w:rsidP="008F7F22">
      <w:pPr>
        <w:pStyle w:val="ListParagraph"/>
        <w:widowControl w:val="0"/>
        <w:spacing w:after="0" w:line="240" w:lineRule="auto"/>
        <w:ind w:left="360" w:hanging="360"/>
        <w:rPr>
          <w:rFonts w:ascii="Times New Roman" w:hAnsi="Times New Roman"/>
          <w:sz w:val="28"/>
          <w:szCs w:val="28"/>
        </w:rPr>
      </w:pPr>
    </w:p>
    <w:p w14:paraId="0A9B82CB" w14:textId="45469381" w:rsidR="003E21D2" w:rsidRPr="008F3D5A" w:rsidRDefault="003E21D2" w:rsidP="00AB177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a)</w:t>
      </w:r>
      <w:r w:rsidR="00AB177C" w:rsidRPr="008F3D5A">
        <w:rPr>
          <w:rFonts w:ascii="Times New Roman" w:hAnsi="Times New Roman"/>
          <w:sz w:val="28"/>
          <w:szCs w:val="28"/>
        </w:rPr>
        <w:tab/>
      </w:r>
      <w:r w:rsidRPr="008F3D5A">
        <w:rPr>
          <w:rFonts w:ascii="Times New Roman" w:hAnsi="Times New Roman"/>
          <w:sz w:val="28"/>
          <w:szCs w:val="28"/>
        </w:rPr>
        <w:t>parandalimi i konfliktit të interesit dhe papajtueshmërisë ndërmjet veprimtarive;</w:t>
      </w:r>
    </w:p>
    <w:p w14:paraId="0AF56B5C" w14:textId="49B3B194" w:rsidR="003E21D2" w:rsidRPr="008F3D5A" w:rsidRDefault="003E21D2" w:rsidP="00AB177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b) </w:t>
      </w:r>
      <w:r w:rsidR="00AB177C" w:rsidRPr="008F3D5A">
        <w:rPr>
          <w:rFonts w:ascii="Times New Roman" w:hAnsi="Times New Roman"/>
          <w:sz w:val="28"/>
          <w:szCs w:val="28"/>
        </w:rPr>
        <w:t xml:space="preserve"> </w:t>
      </w:r>
      <w:r w:rsidRPr="008F3D5A">
        <w:rPr>
          <w:rFonts w:ascii="Times New Roman" w:hAnsi="Times New Roman"/>
          <w:sz w:val="28"/>
          <w:szCs w:val="28"/>
        </w:rPr>
        <w:t>ruajtja e pavarësisë dhe paanshmërisë për veprimtaritë përkatëse;</w:t>
      </w:r>
    </w:p>
    <w:p w14:paraId="52947AD9" w14:textId="3F959960" w:rsidR="009E0755" w:rsidRPr="008F3D5A" w:rsidRDefault="003E21D2" w:rsidP="00AB177C">
      <w:pPr>
        <w:widowControl w:val="0"/>
        <w:spacing w:after="0" w:line="240" w:lineRule="auto"/>
        <w:ind w:left="900" w:hanging="360"/>
        <w:rPr>
          <w:rFonts w:ascii="Times New Roman" w:hAnsi="Times New Roman"/>
          <w:sz w:val="28"/>
          <w:szCs w:val="28"/>
        </w:rPr>
      </w:pPr>
      <w:r w:rsidRPr="008F3D5A">
        <w:rPr>
          <w:rFonts w:ascii="Times New Roman" w:hAnsi="Times New Roman"/>
          <w:sz w:val="28"/>
          <w:szCs w:val="28"/>
        </w:rPr>
        <w:t xml:space="preserve">c) </w:t>
      </w:r>
      <w:r w:rsidR="00AB177C" w:rsidRPr="008F3D5A">
        <w:rPr>
          <w:rFonts w:ascii="Times New Roman" w:hAnsi="Times New Roman"/>
          <w:sz w:val="28"/>
          <w:szCs w:val="28"/>
        </w:rPr>
        <w:t xml:space="preserve"> </w:t>
      </w:r>
      <w:r w:rsidR="00AB177C" w:rsidRPr="008F3D5A">
        <w:rPr>
          <w:rFonts w:ascii="Times New Roman" w:hAnsi="Times New Roman"/>
          <w:sz w:val="28"/>
          <w:szCs w:val="28"/>
        </w:rPr>
        <w:tab/>
      </w:r>
      <w:r w:rsidRPr="008F3D5A">
        <w:rPr>
          <w:rFonts w:ascii="Times New Roman" w:hAnsi="Times New Roman"/>
          <w:sz w:val="28"/>
          <w:szCs w:val="28"/>
        </w:rPr>
        <w:t>pajtueshmëria e ndërsjellë e rregullave të etikës dhe sjelljes profesionale për veprimtari të ndryshme, veçanërisht në lidhje me ruajtjen e sekretit profesional.</w:t>
      </w:r>
    </w:p>
    <w:p w14:paraId="29B3AE0F" w14:textId="77777777" w:rsidR="00AB177C" w:rsidRPr="008F3D5A" w:rsidRDefault="00AB177C" w:rsidP="005B4818">
      <w:pPr>
        <w:widowControl w:val="0"/>
        <w:spacing w:after="0" w:line="240" w:lineRule="auto"/>
        <w:rPr>
          <w:rFonts w:ascii="Times New Roman" w:hAnsi="Times New Roman"/>
          <w:sz w:val="28"/>
          <w:szCs w:val="28"/>
        </w:rPr>
      </w:pPr>
    </w:p>
    <w:p w14:paraId="15C55D37" w14:textId="7E86F790" w:rsidR="006D33CC" w:rsidRPr="008F3D5A" w:rsidRDefault="00736B28" w:rsidP="008F7F22">
      <w:pPr>
        <w:pStyle w:val="ListParagraph"/>
        <w:widowControl w:val="0"/>
        <w:numPr>
          <w:ilvl w:val="0"/>
          <w:numId w:val="28"/>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Autoritetet kompetente sigurojnë që legjislacioni sektorial ekzistues dhe </w:t>
      </w:r>
      <w:proofErr w:type="spellStart"/>
      <w:r w:rsidRPr="008F3D5A">
        <w:rPr>
          <w:rFonts w:ascii="Times New Roman" w:hAnsi="Times New Roman"/>
          <w:sz w:val="28"/>
          <w:szCs w:val="28"/>
        </w:rPr>
        <w:t>projektaktet</w:t>
      </w:r>
      <w:proofErr w:type="spellEnd"/>
      <w:r w:rsidRPr="008F3D5A">
        <w:rPr>
          <w:rFonts w:ascii="Times New Roman" w:hAnsi="Times New Roman"/>
          <w:sz w:val="28"/>
          <w:szCs w:val="28"/>
        </w:rPr>
        <w:t xml:space="preserve"> e reja</w:t>
      </w:r>
      <w:r w:rsidR="008F7F22" w:rsidRPr="008F3D5A">
        <w:rPr>
          <w:rFonts w:ascii="Times New Roman" w:hAnsi="Times New Roman"/>
          <w:sz w:val="28"/>
          <w:szCs w:val="28"/>
        </w:rPr>
        <w:t>,</w:t>
      </w:r>
      <w:r w:rsidRPr="008F3D5A">
        <w:rPr>
          <w:rFonts w:ascii="Times New Roman" w:hAnsi="Times New Roman"/>
          <w:sz w:val="28"/>
          <w:szCs w:val="28"/>
        </w:rPr>
        <w:t xml:space="preserve"> që rregullojnë veprimtaritë </w:t>
      </w:r>
      <w:proofErr w:type="spellStart"/>
      <w:r w:rsidRPr="008F3D5A">
        <w:rPr>
          <w:rFonts w:ascii="Times New Roman" w:hAnsi="Times New Roman"/>
          <w:sz w:val="28"/>
          <w:szCs w:val="28"/>
        </w:rPr>
        <w:t>shumëdisiplinore</w:t>
      </w:r>
      <w:proofErr w:type="spellEnd"/>
      <w:r w:rsidR="008F7F22" w:rsidRPr="008F3D5A">
        <w:rPr>
          <w:rFonts w:ascii="Times New Roman" w:hAnsi="Times New Roman"/>
          <w:sz w:val="28"/>
          <w:szCs w:val="28"/>
        </w:rPr>
        <w:t>,</w:t>
      </w:r>
      <w:r w:rsidRPr="008F3D5A">
        <w:rPr>
          <w:rFonts w:ascii="Times New Roman" w:hAnsi="Times New Roman"/>
          <w:sz w:val="28"/>
          <w:szCs w:val="28"/>
        </w:rPr>
        <w:t xml:space="preserve"> të jenë në përputhje me </w:t>
      </w:r>
      <w:r w:rsidR="00A55CDB" w:rsidRPr="008F3D5A">
        <w:rPr>
          <w:rFonts w:ascii="Times New Roman" w:hAnsi="Times New Roman"/>
          <w:sz w:val="28"/>
          <w:szCs w:val="28"/>
        </w:rPr>
        <w:t>parimet e pikave</w:t>
      </w:r>
      <w:r w:rsidR="00BC569E" w:rsidRPr="008F3D5A">
        <w:rPr>
          <w:rFonts w:ascii="Times New Roman" w:hAnsi="Times New Roman"/>
          <w:sz w:val="28"/>
          <w:szCs w:val="28"/>
        </w:rPr>
        <w:t xml:space="preserve"> 1 </w:t>
      </w:r>
      <w:r w:rsidR="00A55CDB" w:rsidRPr="008F3D5A">
        <w:rPr>
          <w:rFonts w:ascii="Times New Roman" w:hAnsi="Times New Roman"/>
          <w:sz w:val="28"/>
          <w:szCs w:val="28"/>
        </w:rPr>
        <w:t>dhe 2</w:t>
      </w:r>
      <w:r w:rsidR="008F7F22" w:rsidRPr="008F3D5A">
        <w:rPr>
          <w:rFonts w:ascii="Times New Roman" w:hAnsi="Times New Roman"/>
          <w:sz w:val="28"/>
          <w:szCs w:val="28"/>
        </w:rPr>
        <w:t>,</w:t>
      </w:r>
      <w:r w:rsidR="00A55CDB" w:rsidRPr="008F3D5A">
        <w:rPr>
          <w:rFonts w:ascii="Times New Roman" w:hAnsi="Times New Roman"/>
          <w:sz w:val="28"/>
          <w:szCs w:val="28"/>
        </w:rPr>
        <w:t xml:space="preserve"> </w:t>
      </w:r>
      <w:r w:rsidR="00BC569E" w:rsidRPr="008F3D5A">
        <w:rPr>
          <w:rFonts w:ascii="Times New Roman" w:hAnsi="Times New Roman"/>
          <w:sz w:val="28"/>
          <w:szCs w:val="28"/>
        </w:rPr>
        <w:t>të këtij neni</w:t>
      </w:r>
      <w:r w:rsidRPr="008F3D5A">
        <w:rPr>
          <w:rFonts w:ascii="Times New Roman" w:hAnsi="Times New Roman"/>
          <w:sz w:val="28"/>
          <w:szCs w:val="28"/>
        </w:rPr>
        <w:t>.</w:t>
      </w:r>
    </w:p>
    <w:p w14:paraId="02933FD9" w14:textId="77777777" w:rsidR="00AB177C" w:rsidRPr="008F3D5A" w:rsidRDefault="00AB177C" w:rsidP="008F7F22">
      <w:pPr>
        <w:pStyle w:val="ListParagraph"/>
        <w:widowControl w:val="0"/>
        <w:spacing w:after="0" w:line="240" w:lineRule="auto"/>
        <w:ind w:left="360" w:hanging="360"/>
        <w:rPr>
          <w:rFonts w:ascii="Times New Roman" w:hAnsi="Times New Roman"/>
          <w:sz w:val="28"/>
          <w:szCs w:val="28"/>
        </w:rPr>
      </w:pPr>
    </w:p>
    <w:p w14:paraId="2731EFE1" w14:textId="1AD440E8" w:rsidR="00A17F42" w:rsidRPr="008F3D5A" w:rsidRDefault="006D33CC" w:rsidP="008F7F22">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4. </w:t>
      </w:r>
      <w:r w:rsidR="00736B28" w:rsidRPr="008F3D5A">
        <w:rPr>
          <w:rFonts w:ascii="Times New Roman" w:hAnsi="Times New Roman"/>
          <w:sz w:val="28"/>
          <w:szCs w:val="28"/>
        </w:rPr>
        <w:t xml:space="preserve">Autoritetet kompetente, në ushtrimin e përgjegjësive të tyre, vlerësojnë legjislacionin sektorial ekzistues dhe </w:t>
      </w:r>
      <w:proofErr w:type="spellStart"/>
      <w:r w:rsidR="00736B28" w:rsidRPr="008F3D5A">
        <w:rPr>
          <w:rFonts w:ascii="Times New Roman" w:hAnsi="Times New Roman"/>
          <w:sz w:val="28"/>
          <w:szCs w:val="28"/>
        </w:rPr>
        <w:t>projektaktet</w:t>
      </w:r>
      <w:proofErr w:type="spellEnd"/>
      <w:r w:rsidR="00736B28" w:rsidRPr="008F3D5A">
        <w:rPr>
          <w:rFonts w:ascii="Times New Roman" w:hAnsi="Times New Roman"/>
          <w:sz w:val="28"/>
          <w:szCs w:val="28"/>
        </w:rPr>
        <w:t xml:space="preserve"> e reja që parashikojnë kufizime të veprimtarive </w:t>
      </w:r>
      <w:proofErr w:type="spellStart"/>
      <w:r w:rsidR="00736B28" w:rsidRPr="008F3D5A">
        <w:rPr>
          <w:rFonts w:ascii="Times New Roman" w:hAnsi="Times New Roman"/>
          <w:sz w:val="28"/>
          <w:szCs w:val="28"/>
        </w:rPr>
        <w:t>shumëdisiplinore</w:t>
      </w:r>
      <w:proofErr w:type="spellEnd"/>
      <w:r w:rsidR="00736B28" w:rsidRPr="008F3D5A">
        <w:rPr>
          <w:rFonts w:ascii="Times New Roman" w:hAnsi="Times New Roman"/>
          <w:sz w:val="28"/>
          <w:szCs w:val="28"/>
        </w:rPr>
        <w:t xml:space="preserve">, për të siguruar që çdo kërkesë e tillë të jetë në përputhje me </w:t>
      </w:r>
      <w:r w:rsidR="00A55CDB" w:rsidRPr="008F3D5A">
        <w:rPr>
          <w:rFonts w:ascii="Times New Roman" w:hAnsi="Times New Roman"/>
          <w:sz w:val="28"/>
          <w:szCs w:val="28"/>
        </w:rPr>
        <w:t>parimet e pikave 1 dhe 2</w:t>
      </w:r>
      <w:r w:rsidR="008F7F22" w:rsidRPr="008F3D5A">
        <w:rPr>
          <w:rFonts w:ascii="Times New Roman" w:hAnsi="Times New Roman"/>
          <w:sz w:val="28"/>
          <w:szCs w:val="28"/>
        </w:rPr>
        <w:t>,</w:t>
      </w:r>
      <w:r w:rsidR="00736B28" w:rsidRPr="008F3D5A">
        <w:rPr>
          <w:rFonts w:ascii="Times New Roman" w:hAnsi="Times New Roman"/>
          <w:sz w:val="28"/>
          <w:szCs w:val="28"/>
        </w:rPr>
        <w:t xml:space="preserve"> të këtij neni.</w:t>
      </w:r>
    </w:p>
    <w:p w14:paraId="0C79B78D" w14:textId="08218B75" w:rsidR="00736B28" w:rsidRPr="008F3D5A" w:rsidRDefault="008F7F22" w:rsidP="008F7F22">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     </w:t>
      </w:r>
      <w:r w:rsidR="00736B28" w:rsidRPr="008F3D5A">
        <w:rPr>
          <w:rFonts w:ascii="Times New Roman" w:hAnsi="Times New Roman"/>
          <w:sz w:val="28"/>
          <w:szCs w:val="28"/>
        </w:rPr>
        <w:t>Në rast se konstatohet mospërputhje, autoritetet kompetente marrin masa për përshtatjen ose shfuqizimin e dispozitave përkatëse.</w:t>
      </w:r>
    </w:p>
    <w:p w14:paraId="4CBA64C6" w14:textId="77777777" w:rsidR="008F7F22" w:rsidRPr="008F3D5A" w:rsidRDefault="008F7F22" w:rsidP="008F7F22">
      <w:pPr>
        <w:widowControl w:val="0"/>
        <w:spacing w:after="0" w:line="240" w:lineRule="auto"/>
        <w:ind w:left="360" w:hanging="360"/>
        <w:rPr>
          <w:rFonts w:ascii="Times New Roman" w:hAnsi="Times New Roman"/>
          <w:sz w:val="28"/>
          <w:szCs w:val="28"/>
        </w:rPr>
      </w:pPr>
    </w:p>
    <w:p w14:paraId="348354A5" w14:textId="7B8B17A0" w:rsidR="00736B28" w:rsidRPr="008F3D5A" w:rsidRDefault="00A55CDB" w:rsidP="008F7F22">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5. </w:t>
      </w:r>
      <w:r w:rsidR="00736B28" w:rsidRPr="008F3D5A">
        <w:rPr>
          <w:rFonts w:ascii="Times New Roman" w:hAnsi="Times New Roman"/>
          <w:sz w:val="28"/>
          <w:szCs w:val="28"/>
        </w:rPr>
        <w:t xml:space="preserve">Autoritetet kompetente njoftojnë </w:t>
      </w:r>
      <w:r w:rsidR="008F7F22" w:rsidRPr="008F3D5A">
        <w:rPr>
          <w:rFonts w:ascii="Times New Roman" w:hAnsi="Times New Roman"/>
          <w:sz w:val="28"/>
          <w:szCs w:val="28"/>
        </w:rPr>
        <w:t>m</w:t>
      </w:r>
      <w:r w:rsidR="00736B28" w:rsidRPr="008F3D5A">
        <w:rPr>
          <w:rFonts w:ascii="Times New Roman" w:hAnsi="Times New Roman"/>
          <w:sz w:val="28"/>
          <w:szCs w:val="28"/>
        </w:rPr>
        <w:t xml:space="preserve">inistrinë përgjegjëse për ekonominë dhe tregtinë për çdo </w:t>
      </w:r>
      <w:proofErr w:type="spellStart"/>
      <w:r w:rsidR="00736B28" w:rsidRPr="008F3D5A">
        <w:rPr>
          <w:rFonts w:ascii="Times New Roman" w:hAnsi="Times New Roman"/>
          <w:sz w:val="28"/>
          <w:szCs w:val="28"/>
        </w:rPr>
        <w:t>projektakt</w:t>
      </w:r>
      <w:proofErr w:type="spellEnd"/>
      <w:r w:rsidR="00736B28" w:rsidRPr="008F3D5A">
        <w:rPr>
          <w:rFonts w:ascii="Times New Roman" w:hAnsi="Times New Roman"/>
          <w:sz w:val="28"/>
          <w:szCs w:val="28"/>
        </w:rPr>
        <w:t xml:space="preserve"> ligjor, nënligjor ose administrativ sektorial që parashikon kufizime mbi ushtrimin e veprimtarive </w:t>
      </w:r>
      <w:proofErr w:type="spellStart"/>
      <w:r w:rsidR="00736B28" w:rsidRPr="008F3D5A">
        <w:rPr>
          <w:rFonts w:ascii="Times New Roman" w:hAnsi="Times New Roman"/>
          <w:sz w:val="28"/>
          <w:szCs w:val="28"/>
        </w:rPr>
        <w:t>shumëdisiplinore</w:t>
      </w:r>
      <w:proofErr w:type="spellEnd"/>
      <w:r w:rsidR="00736B28" w:rsidRPr="008F3D5A">
        <w:rPr>
          <w:rFonts w:ascii="Times New Roman" w:hAnsi="Times New Roman"/>
          <w:sz w:val="28"/>
          <w:szCs w:val="28"/>
        </w:rPr>
        <w:t xml:space="preserve">, duke bashkëngjitur arsyetimin përkatës mbi domosdoshmërinë, </w:t>
      </w:r>
      <w:proofErr w:type="spellStart"/>
      <w:r w:rsidR="00736B28" w:rsidRPr="008F3D5A">
        <w:rPr>
          <w:rFonts w:ascii="Times New Roman" w:hAnsi="Times New Roman"/>
          <w:sz w:val="28"/>
          <w:szCs w:val="28"/>
        </w:rPr>
        <w:t>proporcionalitetin</w:t>
      </w:r>
      <w:proofErr w:type="spellEnd"/>
      <w:r w:rsidR="00736B28" w:rsidRPr="008F3D5A">
        <w:rPr>
          <w:rFonts w:ascii="Times New Roman" w:hAnsi="Times New Roman"/>
          <w:sz w:val="28"/>
          <w:szCs w:val="28"/>
        </w:rPr>
        <w:t xml:space="preserve"> dhe qëllimin e masës</w:t>
      </w:r>
      <w:r w:rsidR="008F7F22" w:rsidRPr="008F3D5A">
        <w:rPr>
          <w:rFonts w:ascii="Times New Roman" w:hAnsi="Times New Roman"/>
          <w:sz w:val="28"/>
          <w:szCs w:val="28"/>
        </w:rPr>
        <w:t>,</w:t>
      </w:r>
      <w:r w:rsidRPr="008F3D5A">
        <w:rPr>
          <w:rFonts w:ascii="Times New Roman" w:hAnsi="Times New Roman"/>
          <w:sz w:val="28"/>
          <w:szCs w:val="28"/>
        </w:rPr>
        <w:t xml:space="preserve"> në përputhje me parimet e pikave 1 dhe 2</w:t>
      </w:r>
      <w:r w:rsidR="008F7F22" w:rsidRPr="008F3D5A">
        <w:rPr>
          <w:rFonts w:ascii="Times New Roman" w:hAnsi="Times New Roman"/>
          <w:sz w:val="28"/>
          <w:szCs w:val="28"/>
        </w:rPr>
        <w:t>,</w:t>
      </w:r>
      <w:r w:rsidRPr="008F3D5A">
        <w:rPr>
          <w:rFonts w:ascii="Times New Roman" w:hAnsi="Times New Roman"/>
          <w:sz w:val="28"/>
          <w:szCs w:val="28"/>
        </w:rPr>
        <w:t xml:space="preserve"> të këtij neni</w:t>
      </w:r>
      <w:r w:rsidR="00736B28" w:rsidRPr="008F3D5A">
        <w:rPr>
          <w:rFonts w:ascii="Times New Roman" w:hAnsi="Times New Roman"/>
          <w:sz w:val="28"/>
          <w:szCs w:val="28"/>
        </w:rPr>
        <w:t>.</w:t>
      </w:r>
    </w:p>
    <w:p w14:paraId="66799433" w14:textId="5911C828" w:rsidR="00736B28" w:rsidRPr="008F3D5A" w:rsidRDefault="008F7F22" w:rsidP="008F7F22">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 xml:space="preserve">     </w:t>
      </w:r>
      <w:r w:rsidRPr="008F3D5A">
        <w:rPr>
          <w:rFonts w:ascii="Times New Roman" w:hAnsi="Times New Roman"/>
          <w:sz w:val="28"/>
          <w:szCs w:val="28"/>
        </w:rPr>
        <w:tab/>
      </w:r>
      <w:r w:rsidR="00736B28" w:rsidRPr="008F3D5A">
        <w:rPr>
          <w:rFonts w:ascii="Times New Roman" w:hAnsi="Times New Roman"/>
          <w:sz w:val="28"/>
          <w:szCs w:val="28"/>
        </w:rPr>
        <w:t xml:space="preserve">Ministria vlerëson përputhshmërinë e këtyre masave me këtë ligj dhe, sipas </w:t>
      </w:r>
      <w:r w:rsidR="00736B28" w:rsidRPr="008F3D5A">
        <w:rPr>
          <w:rFonts w:ascii="Times New Roman" w:hAnsi="Times New Roman"/>
          <w:sz w:val="28"/>
          <w:szCs w:val="28"/>
        </w:rPr>
        <w:lastRenderedPageBreak/>
        <w:t>rastit, rekomandon mosmiratimin, rishikimin ose shfuqizimin e tyre.</w:t>
      </w:r>
    </w:p>
    <w:p w14:paraId="3FB52A2B" w14:textId="77777777" w:rsidR="008F7F22" w:rsidRPr="008F3D5A" w:rsidRDefault="008F7F22" w:rsidP="008F7F22">
      <w:pPr>
        <w:widowControl w:val="0"/>
        <w:spacing w:after="0" w:line="240" w:lineRule="auto"/>
        <w:ind w:left="360" w:hanging="360"/>
        <w:rPr>
          <w:rFonts w:ascii="Times New Roman" w:hAnsi="Times New Roman"/>
          <w:sz w:val="28"/>
          <w:szCs w:val="28"/>
        </w:rPr>
      </w:pPr>
    </w:p>
    <w:p w14:paraId="21F0EB31" w14:textId="1B151085" w:rsidR="00736B28" w:rsidRPr="008F3D5A" w:rsidRDefault="0051481E" w:rsidP="008F7F22">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6</w:t>
      </w:r>
      <w:r w:rsidR="009226B8" w:rsidRPr="008F3D5A">
        <w:rPr>
          <w:rFonts w:ascii="Times New Roman" w:hAnsi="Times New Roman"/>
          <w:sz w:val="28"/>
          <w:szCs w:val="28"/>
        </w:rPr>
        <w:t xml:space="preserve">. </w:t>
      </w:r>
      <w:r w:rsidR="008F7F22" w:rsidRPr="008F3D5A">
        <w:rPr>
          <w:rFonts w:ascii="Times New Roman" w:hAnsi="Times New Roman"/>
          <w:sz w:val="28"/>
          <w:szCs w:val="28"/>
        </w:rPr>
        <w:tab/>
      </w:r>
      <w:r w:rsidR="00736B28" w:rsidRPr="008F3D5A">
        <w:rPr>
          <w:rFonts w:ascii="Times New Roman" w:hAnsi="Times New Roman"/>
          <w:sz w:val="28"/>
          <w:szCs w:val="28"/>
        </w:rPr>
        <w:t>Ministria përgjegjëse për ekonominë dhe tregtinë njofton Komisionin Evropian, në përputhje me nenin 35</w:t>
      </w:r>
      <w:r w:rsidR="008F7F22" w:rsidRPr="008F3D5A">
        <w:rPr>
          <w:rFonts w:ascii="Times New Roman" w:hAnsi="Times New Roman"/>
          <w:sz w:val="28"/>
          <w:szCs w:val="28"/>
        </w:rPr>
        <w:t>,</w:t>
      </w:r>
      <w:r w:rsidR="00736B28" w:rsidRPr="008F3D5A">
        <w:rPr>
          <w:rFonts w:ascii="Times New Roman" w:hAnsi="Times New Roman"/>
          <w:sz w:val="28"/>
          <w:szCs w:val="28"/>
        </w:rPr>
        <w:t xml:space="preserve"> të këtij ligji, për çdo kërkesë ekzistuese apo të re që kufizon ushtrimin e përbashkët të veprimtarive </w:t>
      </w:r>
      <w:proofErr w:type="spellStart"/>
      <w:r w:rsidR="00736B28" w:rsidRPr="008F3D5A">
        <w:rPr>
          <w:rFonts w:ascii="Times New Roman" w:hAnsi="Times New Roman"/>
          <w:sz w:val="28"/>
          <w:szCs w:val="28"/>
        </w:rPr>
        <w:t>shumëdisiplinore</w:t>
      </w:r>
      <w:proofErr w:type="spellEnd"/>
      <w:r w:rsidR="00736B28" w:rsidRPr="008F3D5A">
        <w:rPr>
          <w:rFonts w:ascii="Times New Roman" w:hAnsi="Times New Roman"/>
          <w:sz w:val="28"/>
          <w:szCs w:val="28"/>
        </w:rPr>
        <w:t>, duke përfshirë informacion mbi përmbajtjen e kërkesës dhe arsyet e justifikimit të saj.</w:t>
      </w:r>
    </w:p>
    <w:p w14:paraId="6B0F67B1" w14:textId="77777777" w:rsidR="008F7F22" w:rsidRPr="008F3D5A" w:rsidRDefault="008F7F22" w:rsidP="008F7F22">
      <w:pPr>
        <w:widowControl w:val="0"/>
        <w:spacing w:after="0" w:line="240" w:lineRule="auto"/>
        <w:ind w:left="360" w:hanging="360"/>
        <w:rPr>
          <w:rFonts w:ascii="Times New Roman" w:hAnsi="Times New Roman"/>
          <w:sz w:val="28"/>
          <w:szCs w:val="28"/>
        </w:rPr>
      </w:pPr>
    </w:p>
    <w:p w14:paraId="006DC92C" w14:textId="53C02359" w:rsidR="003E21D2" w:rsidRPr="008F3D5A" w:rsidRDefault="0051481E" w:rsidP="008F7F22">
      <w:pPr>
        <w:widowControl w:val="0"/>
        <w:spacing w:after="0" w:line="240" w:lineRule="auto"/>
        <w:ind w:left="360" w:hanging="360"/>
        <w:rPr>
          <w:rFonts w:ascii="Times New Roman" w:hAnsi="Times New Roman"/>
          <w:sz w:val="28"/>
          <w:szCs w:val="28"/>
        </w:rPr>
      </w:pPr>
      <w:r w:rsidRPr="008F3D5A">
        <w:rPr>
          <w:rFonts w:ascii="Times New Roman" w:hAnsi="Times New Roman"/>
          <w:sz w:val="28"/>
          <w:szCs w:val="28"/>
        </w:rPr>
        <w:t>7</w:t>
      </w:r>
      <w:r w:rsidR="009226B8" w:rsidRPr="008F3D5A">
        <w:rPr>
          <w:rFonts w:ascii="Times New Roman" w:hAnsi="Times New Roman"/>
          <w:sz w:val="28"/>
          <w:szCs w:val="28"/>
        </w:rPr>
        <w:t xml:space="preserve">. </w:t>
      </w:r>
      <w:r w:rsidR="008F7F22" w:rsidRPr="008F3D5A">
        <w:rPr>
          <w:rFonts w:ascii="Times New Roman" w:hAnsi="Times New Roman"/>
          <w:sz w:val="28"/>
          <w:szCs w:val="28"/>
        </w:rPr>
        <w:tab/>
      </w:r>
      <w:r w:rsidR="00736B28" w:rsidRPr="008F3D5A">
        <w:rPr>
          <w:rFonts w:ascii="Times New Roman" w:hAnsi="Times New Roman"/>
          <w:sz w:val="28"/>
          <w:szCs w:val="28"/>
        </w:rPr>
        <w:t>Këshilli i Ministrave, me vendim, përcakton metodologjinë, procedurat, afatet dhe formatet e vlerësimit e të njoftimit të kërkesave në legjislacionin sektorial</w:t>
      </w:r>
      <w:r w:rsidR="008F7F22" w:rsidRPr="008F3D5A">
        <w:rPr>
          <w:rFonts w:ascii="Times New Roman" w:hAnsi="Times New Roman"/>
          <w:sz w:val="28"/>
          <w:szCs w:val="28"/>
        </w:rPr>
        <w:t>,</w:t>
      </w:r>
      <w:r w:rsidR="00736B28" w:rsidRPr="008F3D5A">
        <w:rPr>
          <w:rFonts w:ascii="Times New Roman" w:hAnsi="Times New Roman"/>
          <w:sz w:val="28"/>
          <w:szCs w:val="28"/>
        </w:rPr>
        <w:t xml:space="preserve"> që kufizojnë ushtrimin e veprimtarive </w:t>
      </w:r>
      <w:proofErr w:type="spellStart"/>
      <w:r w:rsidR="00736B28" w:rsidRPr="008F3D5A">
        <w:rPr>
          <w:rFonts w:ascii="Times New Roman" w:hAnsi="Times New Roman"/>
          <w:sz w:val="28"/>
          <w:szCs w:val="28"/>
        </w:rPr>
        <w:t>shumëdisiplinore</w:t>
      </w:r>
      <w:proofErr w:type="spellEnd"/>
      <w:r w:rsidR="00736B28" w:rsidRPr="008F3D5A">
        <w:rPr>
          <w:rFonts w:ascii="Times New Roman" w:hAnsi="Times New Roman"/>
          <w:sz w:val="28"/>
          <w:szCs w:val="28"/>
        </w:rPr>
        <w:t>, sipas pikave 4 dhe 5</w:t>
      </w:r>
      <w:r w:rsidR="008F7F22" w:rsidRPr="008F3D5A">
        <w:rPr>
          <w:rFonts w:ascii="Times New Roman" w:hAnsi="Times New Roman"/>
          <w:sz w:val="28"/>
          <w:szCs w:val="28"/>
        </w:rPr>
        <w:t>,</w:t>
      </w:r>
      <w:r w:rsidR="00736B28" w:rsidRPr="008F3D5A">
        <w:rPr>
          <w:rFonts w:ascii="Times New Roman" w:hAnsi="Times New Roman"/>
          <w:sz w:val="28"/>
          <w:szCs w:val="28"/>
        </w:rPr>
        <w:t xml:space="preserve"> të këtij neni, kanalet e komunikimit, si dhe autoritetet përgjegjëse për zbatimin e tyre.</w:t>
      </w:r>
    </w:p>
    <w:p w14:paraId="0AA3DAE2" w14:textId="77777777" w:rsidR="00C61820" w:rsidRPr="008F3D5A" w:rsidRDefault="00C61820" w:rsidP="00C61820">
      <w:pPr>
        <w:pStyle w:val="ListParagraph"/>
        <w:widowControl w:val="0"/>
        <w:spacing w:after="0" w:line="240" w:lineRule="auto"/>
        <w:ind w:left="0" w:firstLine="284"/>
        <w:jc w:val="both"/>
        <w:rPr>
          <w:rFonts w:ascii="Times New Roman" w:hAnsi="Times New Roman"/>
          <w:sz w:val="28"/>
          <w:szCs w:val="28"/>
        </w:rPr>
      </w:pPr>
    </w:p>
    <w:p w14:paraId="5A674A0B" w14:textId="6DA80BB5" w:rsidR="00F61C29" w:rsidRPr="008F3D5A" w:rsidRDefault="00F61C29" w:rsidP="00F61C29">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B5029C" w:rsidRPr="008F3D5A">
        <w:rPr>
          <w:rFonts w:ascii="Times New Roman" w:hAnsi="Times New Roman" w:cs="Times New Roman"/>
          <w:b/>
          <w:bCs/>
          <w:sz w:val="28"/>
          <w:szCs w:val="28"/>
          <w:lang w:val="sq-AL"/>
        </w:rPr>
        <w:t>26</w:t>
      </w:r>
    </w:p>
    <w:p w14:paraId="479068F4" w14:textId="5DAE6FF0" w:rsidR="00F61C29" w:rsidRPr="008F3D5A" w:rsidRDefault="00F61C29" w:rsidP="00F61C29">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Politika</w:t>
      </w:r>
      <w:r w:rsidR="0077534D" w:rsidRPr="008F3D5A">
        <w:rPr>
          <w:rFonts w:ascii="Times New Roman" w:hAnsi="Times New Roman" w:cs="Times New Roman"/>
          <w:b/>
          <w:bCs/>
          <w:sz w:val="28"/>
          <w:szCs w:val="28"/>
          <w:lang w:val="sq-AL"/>
        </w:rPr>
        <w:t>t</w:t>
      </w:r>
      <w:r w:rsidRPr="008F3D5A">
        <w:rPr>
          <w:rFonts w:ascii="Times New Roman" w:hAnsi="Times New Roman" w:cs="Times New Roman"/>
          <w:b/>
          <w:bCs/>
          <w:sz w:val="28"/>
          <w:szCs w:val="28"/>
          <w:lang w:val="sq-AL"/>
        </w:rPr>
        <w:t xml:space="preserve"> për cilësinë e shërbimeve </w:t>
      </w:r>
      <w:r w:rsidR="0077534D" w:rsidRPr="008F3D5A">
        <w:rPr>
          <w:rFonts w:ascii="Times New Roman" w:hAnsi="Times New Roman" w:cs="Times New Roman"/>
          <w:b/>
          <w:bCs/>
          <w:sz w:val="28"/>
          <w:szCs w:val="28"/>
          <w:lang w:val="sq-AL"/>
        </w:rPr>
        <w:t>dhe kodet sjelljes</w:t>
      </w:r>
    </w:p>
    <w:p w14:paraId="4E2EDE39" w14:textId="77777777" w:rsidR="00F61C29" w:rsidRPr="008F3D5A" w:rsidRDefault="00F61C29" w:rsidP="00F61C29">
      <w:pPr>
        <w:pStyle w:val="ListParagraph"/>
        <w:widowControl w:val="0"/>
        <w:spacing w:after="0" w:line="240" w:lineRule="auto"/>
        <w:ind w:left="0" w:firstLine="284"/>
        <w:jc w:val="both"/>
        <w:rPr>
          <w:rFonts w:ascii="Times New Roman" w:hAnsi="Times New Roman"/>
          <w:sz w:val="28"/>
          <w:szCs w:val="28"/>
        </w:rPr>
      </w:pPr>
    </w:p>
    <w:p w14:paraId="0A173422" w14:textId="274A572E" w:rsidR="00F61C29" w:rsidRPr="008F3D5A" w:rsidRDefault="00F61C29" w:rsidP="008F7F22">
      <w:pPr>
        <w:pStyle w:val="ListParagraph"/>
        <w:widowControl w:val="0"/>
        <w:numPr>
          <w:ilvl w:val="0"/>
          <w:numId w:val="32"/>
        </w:numPr>
        <w:spacing w:after="0" w:line="240" w:lineRule="auto"/>
        <w:ind w:left="360"/>
        <w:jc w:val="both"/>
        <w:rPr>
          <w:rFonts w:ascii="Times New Roman" w:hAnsi="Times New Roman"/>
          <w:sz w:val="28"/>
          <w:szCs w:val="28"/>
        </w:rPr>
      </w:pPr>
      <w:r w:rsidRPr="008F3D5A">
        <w:rPr>
          <w:rFonts w:ascii="Times New Roman" w:hAnsi="Times New Roman"/>
          <w:sz w:val="28"/>
          <w:szCs w:val="28"/>
        </w:rPr>
        <w:t>Autoritetet kompetente, në bashkëpunim me Komisionin Evropian, marrin masa shoqëruese për të nxitur ofruesit e shërbimeve që, në mënyrë vullnetare, të ndërmarrin veprime për të siguruar cilësinë e ofrimit të shërbimeve, veçanërisht përmes:</w:t>
      </w:r>
    </w:p>
    <w:p w14:paraId="11633DE6" w14:textId="77777777" w:rsidR="008F7F22" w:rsidRPr="008F3D5A" w:rsidRDefault="008F7F22" w:rsidP="008F7F22">
      <w:pPr>
        <w:pStyle w:val="ListParagraph"/>
        <w:widowControl w:val="0"/>
        <w:spacing w:after="0" w:line="240" w:lineRule="auto"/>
        <w:ind w:left="644"/>
        <w:jc w:val="both"/>
        <w:rPr>
          <w:rFonts w:ascii="Times New Roman" w:hAnsi="Times New Roman"/>
          <w:sz w:val="28"/>
          <w:szCs w:val="28"/>
        </w:rPr>
      </w:pPr>
    </w:p>
    <w:p w14:paraId="3737A783" w14:textId="57E5CCBF" w:rsidR="00F61C29" w:rsidRPr="008F3D5A" w:rsidRDefault="00F61C29" w:rsidP="008F7F22">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8F7F22" w:rsidRPr="008F3D5A">
        <w:rPr>
          <w:rFonts w:ascii="Times New Roman" w:hAnsi="Times New Roman"/>
          <w:sz w:val="28"/>
          <w:szCs w:val="28"/>
        </w:rPr>
        <w:tab/>
      </w:r>
      <w:r w:rsidRPr="008F3D5A">
        <w:rPr>
          <w:rFonts w:ascii="Times New Roman" w:hAnsi="Times New Roman"/>
          <w:sz w:val="28"/>
          <w:szCs w:val="28"/>
        </w:rPr>
        <w:t>certifikimit ose vlerësimit të veprimtarisë së tyre nga organe të pavarura ose të akredituara;</w:t>
      </w:r>
    </w:p>
    <w:p w14:paraId="6D22180A" w14:textId="25ECB23A" w:rsidR="00F61C29" w:rsidRPr="008F3D5A" w:rsidRDefault="00F61C29" w:rsidP="008F7F22">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8F7F22" w:rsidRPr="008F3D5A">
        <w:rPr>
          <w:rFonts w:ascii="Times New Roman" w:hAnsi="Times New Roman"/>
          <w:sz w:val="28"/>
          <w:szCs w:val="28"/>
        </w:rPr>
        <w:tab/>
      </w:r>
      <w:r w:rsidRPr="008F3D5A">
        <w:rPr>
          <w:rFonts w:ascii="Times New Roman" w:hAnsi="Times New Roman"/>
          <w:sz w:val="28"/>
          <w:szCs w:val="28"/>
        </w:rPr>
        <w:t>hartimit të kartave të cilësisë ose pjesëmarrjes në to apo në etiketa cilësie të hartuara nga organizata profesionale në nivel kombëtar ose evropian.</w:t>
      </w:r>
    </w:p>
    <w:p w14:paraId="2A15E361" w14:textId="77777777" w:rsidR="008F7F22" w:rsidRPr="008F3D5A" w:rsidRDefault="008F7F22" w:rsidP="008F7F22">
      <w:pPr>
        <w:pStyle w:val="ListParagraph"/>
        <w:widowControl w:val="0"/>
        <w:spacing w:after="0" w:line="240" w:lineRule="auto"/>
        <w:ind w:left="900" w:hanging="360"/>
        <w:jc w:val="both"/>
        <w:rPr>
          <w:rFonts w:ascii="Times New Roman" w:hAnsi="Times New Roman"/>
          <w:sz w:val="28"/>
          <w:szCs w:val="28"/>
        </w:rPr>
      </w:pPr>
    </w:p>
    <w:p w14:paraId="50013476" w14:textId="7289865B" w:rsidR="00F61C29" w:rsidRPr="008F3D5A" w:rsidRDefault="00F61C29" w:rsidP="008F7F22">
      <w:pPr>
        <w:pStyle w:val="ListParagraph"/>
        <w:widowControl w:val="0"/>
        <w:numPr>
          <w:ilvl w:val="0"/>
          <w:numId w:val="32"/>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Autoritetet kompetente sigurojnë që informacioni mbi domethënien e etiketave të cilësisë dhe kriteret për vendosjen e tyre apo të çdo treguesi tjetër cilësie lidhur me shërbimet të jetë lehtësisht i </w:t>
      </w:r>
      <w:proofErr w:type="spellStart"/>
      <w:r w:rsidRPr="008F3D5A">
        <w:rPr>
          <w:rFonts w:ascii="Times New Roman" w:hAnsi="Times New Roman"/>
          <w:sz w:val="28"/>
          <w:szCs w:val="28"/>
        </w:rPr>
        <w:t>aksesueshëm</w:t>
      </w:r>
      <w:proofErr w:type="spellEnd"/>
      <w:r w:rsidRPr="008F3D5A">
        <w:rPr>
          <w:rFonts w:ascii="Times New Roman" w:hAnsi="Times New Roman"/>
          <w:sz w:val="28"/>
          <w:szCs w:val="28"/>
        </w:rPr>
        <w:t xml:space="preserve"> nga ofruesit dhe përfituesit.</w:t>
      </w:r>
    </w:p>
    <w:p w14:paraId="73799D19" w14:textId="77777777" w:rsidR="008F7F22" w:rsidRPr="008F3D5A" w:rsidRDefault="008F7F22" w:rsidP="008F7F22">
      <w:pPr>
        <w:pStyle w:val="ListParagraph"/>
        <w:widowControl w:val="0"/>
        <w:spacing w:after="0" w:line="240" w:lineRule="auto"/>
        <w:ind w:left="360" w:hanging="360"/>
        <w:jc w:val="both"/>
        <w:rPr>
          <w:rFonts w:ascii="Times New Roman" w:hAnsi="Times New Roman"/>
          <w:sz w:val="28"/>
          <w:szCs w:val="28"/>
        </w:rPr>
      </w:pPr>
    </w:p>
    <w:p w14:paraId="59468462" w14:textId="5EA87A7E" w:rsidR="00F61C29" w:rsidRPr="008F3D5A" w:rsidRDefault="00F61C29" w:rsidP="008F7F22">
      <w:pPr>
        <w:pStyle w:val="ListParagraph"/>
        <w:widowControl w:val="0"/>
        <w:numPr>
          <w:ilvl w:val="0"/>
          <w:numId w:val="32"/>
        </w:numPr>
        <w:spacing w:after="0" w:line="240" w:lineRule="auto"/>
        <w:ind w:left="360"/>
        <w:jc w:val="both"/>
        <w:rPr>
          <w:rFonts w:ascii="Times New Roman" w:hAnsi="Times New Roman"/>
          <w:sz w:val="28"/>
          <w:szCs w:val="28"/>
        </w:rPr>
      </w:pPr>
      <w:r w:rsidRPr="008F3D5A">
        <w:rPr>
          <w:rFonts w:ascii="Times New Roman" w:hAnsi="Times New Roman"/>
          <w:sz w:val="28"/>
          <w:szCs w:val="28"/>
        </w:rPr>
        <w:t>Autoritetet kompetente, në bashkëpunim me Komisionin Evropian, nxisin organizatat profesionale, dhomat e tregtisë, shoqatat e zejeve dhe ato të konsumatorëve, brenda territorit të tyre, që të bashkëpunojnë, në nivel kombëtar dhe evropian, për promovimin e cilësisë së ofrimit të shërbimeve, veçanërisht duke lehtësuar vlerësimin e aftësive të ofruesit.</w:t>
      </w:r>
    </w:p>
    <w:p w14:paraId="5B18BA1B" w14:textId="77777777" w:rsidR="008F7F22" w:rsidRPr="008F3D5A" w:rsidRDefault="008F7F22" w:rsidP="008F7F22">
      <w:pPr>
        <w:pStyle w:val="ListParagraph"/>
        <w:widowControl w:val="0"/>
        <w:spacing w:after="0" w:line="240" w:lineRule="auto"/>
        <w:ind w:left="360" w:hanging="360"/>
        <w:jc w:val="both"/>
        <w:rPr>
          <w:rFonts w:ascii="Times New Roman" w:hAnsi="Times New Roman"/>
          <w:sz w:val="28"/>
          <w:szCs w:val="28"/>
        </w:rPr>
      </w:pPr>
    </w:p>
    <w:p w14:paraId="01518490" w14:textId="5DA569E4" w:rsidR="00F61C29" w:rsidRPr="008F3D5A" w:rsidRDefault="00F61C29" w:rsidP="008F7F22">
      <w:pPr>
        <w:pStyle w:val="ListParagraph"/>
        <w:widowControl w:val="0"/>
        <w:numPr>
          <w:ilvl w:val="0"/>
          <w:numId w:val="32"/>
        </w:numPr>
        <w:spacing w:after="0" w:line="240" w:lineRule="auto"/>
        <w:ind w:left="360"/>
        <w:jc w:val="both"/>
        <w:rPr>
          <w:rFonts w:ascii="Times New Roman" w:hAnsi="Times New Roman"/>
          <w:sz w:val="28"/>
          <w:szCs w:val="28"/>
        </w:rPr>
      </w:pPr>
      <w:r w:rsidRPr="008F3D5A">
        <w:rPr>
          <w:rFonts w:ascii="Times New Roman" w:hAnsi="Times New Roman"/>
          <w:sz w:val="28"/>
          <w:szCs w:val="28"/>
        </w:rPr>
        <w:t>Autoritetet kompetente, në bashkëpunim me Komisionin Evropian, marrin masa për të nxitur zhvillimin e vlerësimeve të pavarura, veçanërisht nga shoqatat e konsumatorëve, në lidhje me cilësinë dhe defektet në ofrimin e shërbimeve dhe</w:t>
      </w:r>
      <w:r w:rsidR="008F7F22" w:rsidRPr="008F3D5A">
        <w:rPr>
          <w:rFonts w:ascii="Times New Roman" w:hAnsi="Times New Roman"/>
          <w:sz w:val="28"/>
          <w:szCs w:val="28"/>
        </w:rPr>
        <w:t>,</w:t>
      </w:r>
      <w:r w:rsidRPr="008F3D5A">
        <w:rPr>
          <w:rFonts w:ascii="Times New Roman" w:hAnsi="Times New Roman"/>
          <w:sz w:val="28"/>
          <w:szCs w:val="28"/>
        </w:rPr>
        <w:t xml:space="preserve"> në veçanti</w:t>
      </w:r>
      <w:r w:rsidR="008F7F22" w:rsidRPr="008F3D5A">
        <w:rPr>
          <w:rFonts w:ascii="Times New Roman" w:hAnsi="Times New Roman"/>
          <w:sz w:val="28"/>
          <w:szCs w:val="28"/>
        </w:rPr>
        <w:t>,</w:t>
      </w:r>
      <w:r w:rsidRPr="008F3D5A">
        <w:rPr>
          <w:rFonts w:ascii="Times New Roman" w:hAnsi="Times New Roman"/>
          <w:sz w:val="28"/>
          <w:szCs w:val="28"/>
        </w:rPr>
        <w:t xml:space="preserve"> për zhvillimin e testimeve e </w:t>
      </w:r>
      <w:r w:rsidR="008F7F22" w:rsidRPr="008F3D5A">
        <w:rPr>
          <w:rFonts w:ascii="Times New Roman" w:hAnsi="Times New Roman"/>
          <w:sz w:val="28"/>
          <w:szCs w:val="28"/>
        </w:rPr>
        <w:t>t</w:t>
      </w:r>
      <w:r w:rsidR="0053434D" w:rsidRPr="008F3D5A">
        <w:rPr>
          <w:rFonts w:ascii="Times New Roman" w:hAnsi="Times New Roman"/>
          <w:sz w:val="28"/>
          <w:szCs w:val="28"/>
        </w:rPr>
        <w:t>ë</w:t>
      </w:r>
      <w:r w:rsidR="008F7F22" w:rsidRPr="008F3D5A">
        <w:rPr>
          <w:rFonts w:ascii="Times New Roman" w:hAnsi="Times New Roman"/>
          <w:sz w:val="28"/>
          <w:szCs w:val="28"/>
        </w:rPr>
        <w:t xml:space="preserve"> </w:t>
      </w:r>
      <w:r w:rsidRPr="008F3D5A">
        <w:rPr>
          <w:rFonts w:ascii="Times New Roman" w:hAnsi="Times New Roman"/>
          <w:sz w:val="28"/>
          <w:szCs w:val="28"/>
        </w:rPr>
        <w:t>provave krahasuese në nivel Bashkimi Evropian dhe komunikimin e rezultateve përkatëse.</w:t>
      </w:r>
    </w:p>
    <w:p w14:paraId="7B52243F" w14:textId="77777777" w:rsidR="008F7F22" w:rsidRPr="008F3D5A" w:rsidRDefault="008F7F22" w:rsidP="008F7F22">
      <w:pPr>
        <w:pStyle w:val="ListParagraph"/>
        <w:widowControl w:val="0"/>
        <w:spacing w:after="0" w:line="240" w:lineRule="auto"/>
        <w:ind w:left="360" w:hanging="360"/>
        <w:jc w:val="both"/>
        <w:rPr>
          <w:rFonts w:ascii="Times New Roman" w:hAnsi="Times New Roman"/>
          <w:sz w:val="28"/>
          <w:szCs w:val="28"/>
        </w:rPr>
      </w:pPr>
    </w:p>
    <w:p w14:paraId="2F573D70" w14:textId="278D4F47" w:rsidR="00F61C29" w:rsidRPr="008F3D5A" w:rsidRDefault="00F61C29" w:rsidP="008F7F22">
      <w:pPr>
        <w:pStyle w:val="ListParagraph"/>
        <w:widowControl w:val="0"/>
        <w:numPr>
          <w:ilvl w:val="0"/>
          <w:numId w:val="32"/>
        </w:numPr>
        <w:spacing w:after="0" w:line="240" w:lineRule="auto"/>
        <w:ind w:left="360"/>
        <w:jc w:val="both"/>
        <w:rPr>
          <w:rFonts w:ascii="Times New Roman" w:hAnsi="Times New Roman"/>
          <w:sz w:val="28"/>
          <w:szCs w:val="28"/>
        </w:rPr>
      </w:pPr>
      <w:r w:rsidRPr="008F3D5A">
        <w:rPr>
          <w:rFonts w:ascii="Times New Roman" w:hAnsi="Times New Roman"/>
          <w:sz w:val="28"/>
          <w:szCs w:val="28"/>
        </w:rPr>
        <w:t>Autoritetet kompetente, në bashkëpunim me Komisionin Evropian, nxisin zhvillimin e standardeve vullnetare evropiane me qëllim lehtësimin e përputhshmërisë së shërbimeve të ofruara nga ofruesit në Republikën e Shqipërisë dhe ofruesve në shtete të ndryshme anëtare të informacionit për përfituesin dhe cilësi</w:t>
      </w:r>
      <w:r w:rsidR="008F7F22" w:rsidRPr="008F3D5A">
        <w:rPr>
          <w:rFonts w:ascii="Times New Roman" w:hAnsi="Times New Roman"/>
          <w:sz w:val="28"/>
          <w:szCs w:val="28"/>
        </w:rPr>
        <w:t>n</w:t>
      </w:r>
      <w:r w:rsidRPr="008F3D5A">
        <w:rPr>
          <w:rFonts w:ascii="Times New Roman" w:hAnsi="Times New Roman"/>
          <w:sz w:val="28"/>
          <w:szCs w:val="28"/>
        </w:rPr>
        <w:t xml:space="preserve">ë </w:t>
      </w:r>
      <w:r w:rsidR="008F7F22" w:rsidRPr="008F3D5A">
        <w:rPr>
          <w:rFonts w:ascii="Times New Roman" w:hAnsi="Times New Roman"/>
          <w:sz w:val="28"/>
          <w:szCs w:val="28"/>
        </w:rPr>
        <w:t>e</w:t>
      </w:r>
      <w:r w:rsidRPr="008F3D5A">
        <w:rPr>
          <w:rFonts w:ascii="Times New Roman" w:hAnsi="Times New Roman"/>
          <w:sz w:val="28"/>
          <w:szCs w:val="28"/>
        </w:rPr>
        <w:t xml:space="preserve"> ofrimit të shërbimit.</w:t>
      </w:r>
    </w:p>
    <w:p w14:paraId="51E0B4F6" w14:textId="77777777" w:rsidR="008F7F22" w:rsidRPr="008F3D5A" w:rsidRDefault="008F7F22" w:rsidP="008F7F22">
      <w:pPr>
        <w:pStyle w:val="ListParagraph"/>
        <w:widowControl w:val="0"/>
        <w:spacing w:after="0" w:line="240" w:lineRule="auto"/>
        <w:ind w:left="360" w:hanging="360"/>
        <w:jc w:val="both"/>
        <w:rPr>
          <w:rFonts w:ascii="Times New Roman" w:hAnsi="Times New Roman"/>
          <w:sz w:val="28"/>
          <w:szCs w:val="28"/>
        </w:rPr>
      </w:pPr>
    </w:p>
    <w:p w14:paraId="44F0B681" w14:textId="529AA06A" w:rsidR="00740A42" w:rsidRPr="008F3D5A" w:rsidRDefault="007942E9" w:rsidP="008F7F22">
      <w:pPr>
        <w:pStyle w:val="ListParagraph"/>
        <w:widowControl w:val="0"/>
        <w:numPr>
          <w:ilvl w:val="0"/>
          <w:numId w:val="32"/>
        </w:numPr>
        <w:spacing w:after="0" w:line="240" w:lineRule="auto"/>
        <w:ind w:left="360"/>
        <w:jc w:val="both"/>
        <w:rPr>
          <w:rFonts w:ascii="Times New Roman" w:hAnsi="Times New Roman"/>
          <w:sz w:val="28"/>
          <w:szCs w:val="28"/>
        </w:rPr>
      </w:pPr>
      <w:r w:rsidRPr="008F3D5A">
        <w:rPr>
          <w:rFonts w:ascii="Times New Roman" w:hAnsi="Times New Roman"/>
          <w:sz w:val="28"/>
          <w:szCs w:val="28"/>
        </w:rPr>
        <w:t>Autoritetet kompetente, në bashkëpunim me Komisionin Evropian, marrin masa për të nxitur hartimin, në nivel të Bashkimit Evropian, veçanërisht nga organet, shoqatat dhe organizatat profesionale, të kodeve të sjelljes që synojnë lehtësimin e ofrimit të shërbimeve ose të vendosjes së ofruesve në një shtet anëtar, në përputhje me të drejtën e Bashkimit Evropian.</w:t>
      </w:r>
    </w:p>
    <w:p w14:paraId="25A1FE04" w14:textId="77777777" w:rsidR="008F7F22" w:rsidRPr="008F3D5A" w:rsidRDefault="008F7F22" w:rsidP="008F7F22">
      <w:pPr>
        <w:pStyle w:val="ListParagraph"/>
        <w:widowControl w:val="0"/>
        <w:spacing w:after="0" w:line="240" w:lineRule="auto"/>
        <w:ind w:left="360" w:hanging="360"/>
        <w:jc w:val="both"/>
        <w:rPr>
          <w:rFonts w:ascii="Times New Roman" w:hAnsi="Times New Roman"/>
          <w:sz w:val="28"/>
          <w:szCs w:val="28"/>
        </w:rPr>
      </w:pPr>
    </w:p>
    <w:p w14:paraId="05A3C349" w14:textId="6581546C" w:rsidR="00BA1F24" w:rsidRPr="008F3D5A" w:rsidRDefault="00D4074C" w:rsidP="008F7F22">
      <w:pPr>
        <w:pStyle w:val="ListParagraph"/>
        <w:widowControl w:val="0"/>
        <w:numPr>
          <w:ilvl w:val="0"/>
          <w:numId w:val="32"/>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Autoritetet kompetente sigurojnë </w:t>
      </w:r>
      <w:proofErr w:type="spellStart"/>
      <w:r w:rsidRPr="008F3D5A">
        <w:rPr>
          <w:rFonts w:ascii="Times New Roman" w:hAnsi="Times New Roman"/>
          <w:sz w:val="28"/>
          <w:szCs w:val="28"/>
        </w:rPr>
        <w:t>akses</w:t>
      </w:r>
      <w:proofErr w:type="spellEnd"/>
      <w:r w:rsidRPr="008F3D5A">
        <w:rPr>
          <w:rFonts w:ascii="Times New Roman" w:hAnsi="Times New Roman"/>
          <w:sz w:val="28"/>
          <w:szCs w:val="28"/>
        </w:rPr>
        <w:t xml:space="preserve"> në distancë, me mjete elektronike, në kodet e sjelljes</w:t>
      </w:r>
      <w:r w:rsidR="008F7F22" w:rsidRPr="008F3D5A">
        <w:rPr>
          <w:rFonts w:ascii="Times New Roman" w:hAnsi="Times New Roman"/>
          <w:sz w:val="28"/>
          <w:szCs w:val="28"/>
        </w:rPr>
        <w:t>,</w:t>
      </w:r>
      <w:r w:rsidRPr="008F3D5A">
        <w:rPr>
          <w:rFonts w:ascii="Times New Roman" w:hAnsi="Times New Roman"/>
          <w:sz w:val="28"/>
          <w:szCs w:val="28"/>
        </w:rPr>
        <w:t xml:space="preserve"> të përmendura në pikën 6, përmes PVK-së dhe/ose faqeve zyrtare të autoriteteve kompetente, duke publikuar, sipas rastit, lidhje elektronike drejt burimeve përkatëse në nivel të Bashkimit Evropian dhe informacion shpjegues për fushëveprimin e tyre.</w:t>
      </w:r>
    </w:p>
    <w:p w14:paraId="2B2BBA2B" w14:textId="77777777" w:rsidR="008F7F22" w:rsidRPr="008F3D5A" w:rsidRDefault="008F7F22" w:rsidP="008F7F22">
      <w:pPr>
        <w:pStyle w:val="ListParagraph"/>
        <w:widowControl w:val="0"/>
        <w:spacing w:after="0" w:line="240" w:lineRule="auto"/>
        <w:ind w:left="360" w:hanging="360"/>
        <w:jc w:val="both"/>
        <w:rPr>
          <w:rFonts w:ascii="Times New Roman" w:hAnsi="Times New Roman"/>
          <w:sz w:val="28"/>
          <w:szCs w:val="28"/>
        </w:rPr>
      </w:pPr>
    </w:p>
    <w:p w14:paraId="2FAE864F" w14:textId="3217BD96" w:rsidR="00BA1F24" w:rsidRPr="008F3D5A" w:rsidRDefault="00500989" w:rsidP="008F7F22">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8. </w:t>
      </w:r>
      <w:r w:rsidR="008F7F22" w:rsidRPr="008F3D5A">
        <w:rPr>
          <w:rFonts w:ascii="Times New Roman" w:hAnsi="Times New Roman"/>
          <w:sz w:val="28"/>
          <w:szCs w:val="28"/>
        </w:rPr>
        <w:tab/>
      </w:r>
      <w:r w:rsidR="00BA1F24" w:rsidRPr="008F3D5A">
        <w:rPr>
          <w:rFonts w:ascii="Times New Roman" w:hAnsi="Times New Roman"/>
          <w:sz w:val="28"/>
          <w:szCs w:val="28"/>
        </w:rPr>
        <w:t>Ministria përgjegjëse për ekonominë dhe tregtinë mund të nxjerrë udhëzues për cilësinë e shërbimeve dhe kodet e sjelljes, me qëllim orientimin e autoriteteve kompetente, organizatave profesionale dhe ofruesve të shërbimeve në zbatimin e praktikave të mira për sigurimin e cilësisë, transparencën dhe mbrojtjen e përfituesve të shërbimeve.</w:t>
      </w:r>
    </w:p>
    <w:p w14:paraId="4A2DA76B" w14:textId="2BE4C020" w:rsidR="00BA1F24" w:rsidRPr="008F3D5A" w:rsidRDefault="008F7F22" w:rsidP="008F7F22">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BA1F24" w:rsidRPr="008F3D5A">
        <w:rPr>
          <w:rFonts w:ascii="Times New Roman" w:hAnsi="Times New Roman"/>
          <w:sz w:val="28"/>
          <w:szCs w:val="28"/>
        </w:rPr>
        <w:t>Udhëzuesit mund të përcaktojnë:</w:t>
      </w:r>
    </w:p>
    <w:p w14:paraId="67DDF3D2" w14:textId="77777777" w:rsidR="008F7F22" w:rsidRPr="008F3D5A" w:rsidRDefault="008F7F22" w:rsidP="00BA1F24">
      <w:pPr>
        <w:pStyle w:val="ListParagraph"/>
        <w:widowControl w:val="0"/>
        <w:spacing w:after="0" w:line="240" w:lineRule="auto"/>
        <w:ind w:left="0" w:firstLine="284"/>
        <w:jc w:val="both"/>
        <w:rPr>
          <w:rFonts w:ascii="Times New Roman" w:hAnsi="Times New Roman"/>
          <w:sz w:val="28"/>
          <w:szCs w:val="28"/>
        </w:rPr>
      </w:pPr>
    </w:p>
    <w:p w14:paraId="30B57FB7" w14:textId="46252F3E" w:rsidR="00CA2D79" w:rsidRPr="008F3D5A" w:rsidRDefault="00BA1F24" w:rsidP="008F7F22">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8F7F22" w:rsidRPr="008F3D5A">
        <w:rPr>
          <w:rFonts w:ascii="Times New Roman" w:hAnsi="Times New Roman"/>
          <w:sz w:val="28"/>
          <w:szCs w:val="28"/>
        </w:rPr>
        <w:t xml:space="preserve"> </w:t>
      </w:r>
      <w:r w:rsidRPr="008F3D5A">
        <w:rPr>
          <w:rFonts w:ascii="Times New Roman" w:hAnsi="Times New Roman"/>
          <w:sz w:val="28"/>
          <w:szCs w:val="28"/>
        </w:rPr>
        <w:t>parimet dhe standardet orientuese për hartimin dhe zbatimin e kodeve të sjelljes;</w:t>
      </w:r>
    </w:p>
    <w:p w14:paraId="4E5D4D28" w14:textId="1B922ED3" w:rsidR="00CA2D79" w:rsidRPr="008F3D5A" w:rsidRDefault="00BA1F24" w:rsidP="008F7F22">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8F7F22" w:rsidRPr="008F3D5A">
        <w:rPr>
          <w:rFonts w:ascii="Times New Roman" w:hAnsi="Times New Roman"/>
          <w:sz w:val="28"/>
          <w:szCs w:val="28"/>
        </w:rPr>
        <w:t xml:space="preserve"> </w:t>
      </w:r>
      <w:r w:rsidRPr="008F3D5A">
        <w:rPr>
          <w:rFonts w:ascii="Times New Roman" w:hAnsi="Times New Roman"/>
          <w:sz w:val="28"/>
          <w:szCs w:val="28"/>
        </w:rPr>
        <w:t>kriteret dhe mënyrën e vlerësimit të cilësisë së ofrimit të shërbimeve dhe të informimit të përfituesve;</w:t>
      </w:r>
    </w:p>
    <w:p w14:paraId="0E366DA3" w14:textId="521B0B33" w:rsidR="00500989" w:rsidRPr="008F3D5A" w:rsidRDefault="00BA1F24" w:rsidP="008F7F22">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8F7F22" w:rsidRPr="008F3D5A">
        <w:rPr>
          <w:rFonts w:ascii="Times New Roman" w:hAnsi="Times New Roman"/>
          <w:sz w:val="28"/>
          <w:szCs w:val="28"/>
        </w:rPr>
        <w:t xml:space="preserve"> </w:t>
      </w:r>
      <w:r w:rsidRPr="008F3D5A">
        <w:rPr>
          <w:rFonts w:ascii="Times New Roman" w:hAnsi="Times New Roman"/>
          <w:sz w:val="28"/>
          <w:szCs w:val="28"/>
        </w:rPr>
        <w:t>formatet dhe mënyrat e bashkëpunimit ndërmjet autoriteteve kompetente, organizatave profesionale dhe palëve të interesuara për promovimin e cilësisë së shërbimeve.</w:t>
      </w:r>
    </w:p>
    <w:p w14:paraId="14AB7F15" w14:textId="77777777" w:rsidR="00D22877" w:rsidRDefault="00D22877" w:rsidP="00F61C29">
      <w:pPr>
        <w:pStyle w:val="NeniNr"/>
        <w:keepNext w:val="0"/>
        <w:rPr>
          <w:rFonts w:ascii="Times New Roman" w:hAnsi="Times New Roman" w:cs="Times New Roman"/>
          <w:b/>
          <w:bCs/>
          <w:sz w:val="28"/>
          <w:szCs w:val="28"/>
          <w:lang w:val="sq-AL"/>
        </w:rPr>
      </w:pPr>
    </w:p>
    <w:p w14:paraId="7039C592" w14:textId="5F978F92" w:rsidR="00F61C29" w:rsidRPr="008F3D5A" w:rsidRDefault="00F61C29" w:rsidP="00F61C29">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F47935" w:rsidRPr="008F3D5A">
        <w:rPr>
          <w:rFonts w:ascii="Times New Roman" w:hAnsi="Times New Roman" w:cs="Times New Roman"/>
          <w:b/>
          <w:bCs/>
          <w:sz w:val="28"/>
          <w:szCs w:val="28"/>
          <w:lang w:val="sq-AL"/>
        </w:rPr>
        <w:t>27</w:t>
      </w:r>
    </w:p>
    <w:p w14:paraId="735D5731" w14:textId="77777777" w:rsidR="00F61C29" w:rsidRPr="008F3D5A" w:rsidRDefault="00F61C29" w:rsidP="00F61C29">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Zgjidhja e mosmarrëveshjeve</w:t>
      </w:r>
    </w:p>
    <w:p w14:paraId="26319433" w14:textId="77777777" w:rsidR="00F61C29" w:rsidRPr="008F3D5A" w:rsidRDefault="00F61C29" w:rsidP="00F61C29">
      <w:pPr>
        <w:pStyle w:val="ListParagraph"/>
        <w:widowControl w:val="0"/>
        <w:spacing w:after="0" w:line="240" w:lineRule="auto"/>
        <w:ind w:left="0" w:firstLine="284"/>
        <w:jc w:val="both"/>
        <w:rPr>
          <w:rFonts w:ascii="Times New Roman" w:hAnsi="Times New Roman"/>
          <w:sz w:val="28"/>
          <w:szCs w:val="28"/>
        </w:rPr>
      </w:pPr>
    </w:p>
    <w:p w14:paraId="5EE6D508" w14:textId="68DB04E0" w:rsidR="00F61C29" w:rsidRPr="008F3D5A" w:rsidRDefault="00F61C29" w:rsidP="008F7F22">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1. </w:t>
      </w:r>
      <w:r w:rsidR="00BC6073">
        <w:rPr>
          <w:rFonts w:ascii="Times New Roman" w:hAnsi="Times New Roman"/>
          <w:sz w:val="28"/>
          <w:szCs w:val="28"/>
        </w:rPr>
        <w:tab/>
      </w:r>
      <w:r w:rsidRPr="008F3D5A">
        <w:rPr>
          <w:rFonts w:ascii="Times New Roman" w:hAnsi="Times New Roman"/>
          <w:sz w:val="28"/>
          <w:szCs w:val="28"/>
        </w:rPr>
        <w:t xml:space="preserve">Autoritetet kompetente sigurojnë që ofruesit e shërbimeve të vendosin në dispozicion të përfituesve, përfshirë atyre me vendbanim në një shtet anëtar, të dhëna të plota kontakti, duke përfshirë adresën postare, numrin e telefonit, adresën elektronike dhe, sipas rastit, numrin e faksit, ku mund të dërgohen ankesa ose kërkesa për informacion mbi shërbimin e ofruar. </w:t>
      </w:r>
    </w:p>
    <w:p w14:paraId="588772D7" w14:textId="29D65953" w:rsidR="00F61C29" w:rsidRPr="008F3D5A" w:rsidRDefault="008F7F22" w:rsidP="008F7F22">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F61C29" w:rsidRPr="008F3D5A">
        <w:rPr>
          <w:rFonts w:ascii="Times New Roman" w:hAnsi="Times New Roman"/>
          <w:sz w:val="28"/>
          <w:szCs w:val="28"/>
        </w:rPr>
        <w:t xml:space="preserve">Ofruesi deklaron adresën e tij të regjistruar ligjërisht, nëse kjo ndryshon nga </w:t>
      </w:r>
      <w:r w:rsidR="00F61C29" w:rsidRPr="008F3D5A">
        <w:rPr>
          <w:rFonts w:ascii="Times New Roman" w:hAnsi="Times New Roman"/>
          <w:sz w:val="28"/>
          <w:szCs w:val="28"/>
        </w:rPr>
        <w:lastRenderedPageBreak/>
        <w:t xml:space="preserve">adresa e zakonshme e korrespondencës. </w:t>
      </w:r>
    </w:p>
    <w:p w14:paraId="5F4D8143" w14:textId="1450E235" w:rsidR="00F61C29" w:rsidRPr="008F3D5A" w:rsidRDefault="008F7F22" w:rsidP="008F7F22">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1F6A26">
        <w:rPr>
          <w:rFonts w:ascii="Times New Roman" w:hAnsi="Times New Roman"/>
          <w:sz w:val="28"/>
          <w:szCs w:val="28"/>
        </w:rPr>
        <w:tab/>
      </w:r>
      <w:r w:rsidR="00F61C29" w:rsidRPr="008F3D5A">
        <w:rPr>
          <w:rFonts w:ascii="Times New Roman" w:hAnsi="Times New Roman"/>
          <w:sz w:val="28"/>
          <w:szCs w:val="28"/>
        </w:rPr>
        <w:t>Ofruesit duhet të përgjigjen ndaj ankesave në kohën më të shkurtër të mundshme dhe të bëjnë përpjekjet maksimale për të arritur një zgjidhje të kënaqshme.</w:t>
      </w:r>
    </w:p>
    <w:p w14:paraId="2146B81F" w14:textId="77777777" w:rsidR="008F7F22" w:rsidRPr="008F3D5A" w:rsidRDefault="008F7F22" w:rsidP="008F7F22">
      <w:pPr>
        <w:pStyle w:val="ListParagraph"/>
        <w:widowControl w:val="0"/>
        <w:spacing w:after="0" w:line="240" w:lineRule="auto"/>
        <w:ind w:left="360" w:hanging="360"/>
        <w:jc w:val="both"/>
        <w:rPr>
          <w:rFonts w:ascii="Times New Roman" w:hAnsi="Times New Roman"/>
          <w:sz w:val="28"/>
          <w:szCs w:val="28"/>
        </w:rPr>
      </w:pPr>
    </w:p>
    <w:p w14:paraId="3B64DB68" w14:textId="4C1689B0" w:rsidR="00F61C29" w:rsidRPr="008F3D5A" w:rsidRDefault="00F61C29" w:rsidP="008F7F22">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2. Autoritetet kompetente sigurojnë që ofruesit të dëshmojnë përmbushjen e detyrimeve në lidhje me dhënie</w:t>
      </w:r>
      <w:r w:rsidR="001F6A26">
        <w:rPr>
          <w:rFonts w:ascii="Times New Roman" w:hAnsi="Times New Roman"/>
          <w:sz w:val="28"/>
          <w:szCs w:val="28"/>
        </w:rPr>
        <w:t>n e informacionit të përcaktuar</w:t>
      </w:r>
      <w:r w:rsidRPr="008F3D5A">
        <w:rPr>
          <w:rFonts w:ascii="Times New Roman" w:hAnsi="Times New Roman"/>
          <w:sz w:val="28"/>
          <w:szCs w:val="28"/>
        </w:rPr>
        <w:t xml:space="preserve"> në këtë ligj dhe të garantojnë saktësinë e informacionit të dhënë.</w:t>
      </w:r>
    </w:p>
    <w:p w14:paraId="2709191A" w14:textId="77777777" w:rsidR="008F7F22" w:rsidRPr="008F3D5A" w:rsidRDefault="008F7F22" w:rsidP="008F7F22">
      <w:pPr>
        <w:pStyle w:val="ListParagraph"/>
        <w:widowControl w:val="0"/>
        <w:spacing w:after="0" w:line="240" w:lineRule="auto"/>
        <w:ind w:left="360" w:hanging="360"/>
        <w:jc w:val="both"/>
        <w:rPr>
          <w:rFonts w:ascii="Times New Roman" w:hAnsi="Times New Roman"/>
          <w:sz w:val="28"/>
          <w:szCs w:val="28"/>
        </w:rPr>
      </w:pPr>
    </w:p>
    <w:p w14:paraId="2741E61F" w14:textId="126DEA3D" w:rsidR="00F61C29" w:rsidRPr="008F3D5A" w:rsidRDefault="008F7F22" w:rsidP="008F7F22">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3. </w:t>
      </w:r>
      <w:r w:rsidRPr="008F3D5A">
        <w:rPr>
          <w:rFonts w:ascii="Times New Roman" w:hAnsi="Times New Roman"/>
          <w:sz w:val="28"/>
          <w:szCs w:val="28"/>
        </w:rPr>
        <w:tab/>
      </w:r>
      <w:r w:rsidR="00F61C29" w:rsidRPr="008F3D5A">
        <w:rPr>
          <w:rFonts w:ascii="Times New Roman" w:hAnsi="Times New Roman"/>
          <w:sz w:val="28"/>
          <w:szCs w:val="28"/>
        </w:rPr>
        <w:t>Kur kërkohet një garanci financiare për zbatimin e një vendimi gjyqësor, garancitë ekuivalente të dhëna nga institucione financiare ose shoqëri sigurimi të vendosura dhe të autorizuara përkatësisht në një shtet anëtar, pranohen si të vlefshme dhe të mjaftueshme në përputhje me të drejtën e Bashkimit Evropian.</w:t>
      </w:r>
    </w:p>
    <w:p w14:paraId="180AF3D8" w14:textId="77777777" w:rsidR="008F7F22" w:rsidRPr="008F3D5A" w:rsidRDefault="008F7F22" w:rsidP="008F7F22">
      <w:pPr>
        <w:pStyle w:val="ListParagraph"/>
        <w:widowControl w:val="0"/>
        <w:spacing w:after="0" w:line="240" w:lineRule="auto"/>
        <w:ind w:left="360" w:hanging="360"/>
        <w:jc w:val="both"/>
        <w:rPr>
          <w:rFonts w:ascii="Times New Roman" w:hAnsi="Times New Roman"/>
          <w:sz w:val="28"/>
          <w:szCs w:val="28"/>
        </w:rPr>
      </w:pPr>
    </w:p>
    <w:p w14:paraId="2625F5BA" w14:textId="1DBFEC72" w:rsidR="00F61C29" w:rsidRPr="008F3D5A" w:rsidRDefault="00F61C29" w:rsidP="008F7F22">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4. </w:t>
      </w:r>
      <w:r w:rsidR="008F7F22" w:rsidRPr="008F3D5A">
        <w:rPr>
          <w:rFonts w:ascii="Times New Roman" w:hAnsi="Times New Roman"/>
          <w:sz w:val="28"/>
          <w:szCs w:val="28"/>
        </w:rPr>
        <w:tab/>
      </w:r>
      <w:r w:rsidRPr="008F3D5A">
        <w:rPr>
          <w:rFonts w:ascii="Times New Roman" w:hAnsi="Times New Roman"/>
          <w:sz w:val="28"/>
          <w:szCs w:val="28"/>
        </w:rPr>
        <w:t xml:space="preserve">Autoritetet kompetente sigurojnë që ofruesit që i nënshtrohen një kodi etik ose që janë anëtarë të një shoqate apo organizate profesionale që ofron mekanizma jashtëgjyqësorë për zgjidhjen e mosmarrëveshjeve, të informojnë përfituesit për ekzistencën e këtyre mekanizmave dhe të tregojnë qartë mënyrën e </w:t>
      </w:r>
      <w:proofErr w:type="spellStart"/>
      <w:r w:rsidRPr="008F3D5A">
        <w:rPr>
          <w:rFonts w:ascii="Times New Roman" w:hAnsi="Times New Roman"/>
          <w:sz w:val="28"/>
          <w:szCs w:val="28"/>
        </w:rPr>
        <w:t>aksesit</w:t>
      </w:r>
      <w:proofErr w:type="spellEnd"/>
      <w:r w:rsidRPr="008F3D5A">
        <w:rPr>
          <w:rFonts w:ascii="Times New Roman" w:hAnsi="Times New Roman"/>
          <w:sz w:val="28"/>
          <w:szCs w:val="28"/>
        </w:rPr>
        <w:t xml:space="preserve"> dhe përdorimit të tyre.</w:t>
      </w:r>
    </w:p>
    <w:bookmarkEnd w:id="19"/>
    <w:bookmarkEnd w:id="20"/>
    <w:p w14:paraId="5C8ADDAE" w14:textId="77777777" w:rsidR="00C61820" w:rsidRPr="008F3D5A" w:rsidRDefault="00C61820" w:rsidP="00C61820">
      <w:pPr>
        <w:pStyle w:val="ListParagraph"/>
        <w:widowControl w:val="0"/>
        <w:spacing w:after="0" w:line="240" w:lineRule="auto"/>
        <w:ind w:left="0" w:firstLine="284"/>
        <w:jc w:val="both"/>
        <w:rPr>
          <w:rFonts w:ascii="Times New Roman" w:hAnsi="Times New Roman"/>
          <w:b/>
          <w:bCs/>
          <w:sz w:val="28"/>
          <w:szCs w:val="28"/>
        </w:rPr>
      </w:pPr>
    </w:p>
    <w:p w14:paraId="09239EFB" w14:textId="55FC149B" w:rsidR="00567C7B" w:rsidRPr="008F3D5A" w:rsidRDefault="00567C7B" w:rsidP="00567C7B">
      <w:pPr>
        <w:widowControl w:val="0"/>
        <w:spacing w:after="0" w:line="240" w:lineRule="auto"/>
        <w:ind w:firstLine="0"/>
        <w:jc w:val="center"/>
        <w:rPr>
          <w:rFonts w:ascii="Times New Roman" w:hAnsi="Times New Roman"/>
          <w:b/>
          <w:bCs/>
          <w:sz w:val="28"/>
          <w:szCs w:val="28"/>
        </w:rPr>
      </w:pPr>
      <w:bookmarkStart w:id="21" w:name="_Hlk211784657"/>
      <w:r w:rsidRPr="008F3D5A">
        <w:rPr>
          <w:rFonts w:ascii="Times New Roman" w:hAnsi="Times New Roman"/>
          <w:b/>
          <w:bCs/>
          <w:sz w:val="28"/>
          <w:szCs w:val="28"/>
        </w:rPr>
        <w:t xml:space="preserve">KREU </w:t>
      </w:r>
      <w:r w:rsidR="00B9040D" w:rsidRPr="008F3D5A">
        <w:rPr>
          <w:rFonts w:ascii="Times New Roman" w:hAnsi="Times New Roman"/>
          <w:b/>
          <w:bCs/>
          <w:sz w:val="28"/>
          <w:szCs w:val="28"/>
        </w:rPr>
        <w:t>VI</w:t>
      </w:r>
    </w:p>
    <w:p w14:paraId="3696BB4E" w14:textId="7810B52A" w:rsidR="00567C7B" w:rsidRPr="008F3D5A" w:rsidRDefault="00910158" w:rsidP="00567C7B">
      <w:pPr>
        <w:widowControl w:val="0"/>
        <w:spacing w:after="0" w:line="240" w:lineRule="auto"/>
        <w:ind w:firstLine="0"/>
        <w:jc w:val="center"/>
        <w:rPr>
          <w:rFonts w:ascii="Times New Roman" w:hAnsi="Times New Roman"/>
          <w:b/>
          <w:bCs/>
          <w:sz w:val="28"/>
          <w:szCs w:val="28"/>
        </w:rPr>
      </w:pPr>
      <w:r w:rsidRPr="008F3D5A">
        <w:rPr>
          <w:rFonts w:ascii="Times New Roman" w:hAnsi="Times New Roman"/>
          <w:b/>
          <w:bCs/>
          <w:sz w:val="28"/>
          <w:szCs w:val="28"/>
        </w:rPr>
        <w:t>BASHKËPUNIMI ADMINISTRATIV</w:t>
      </w:r>
    </w:p>
    <w:p w14:paraId="00B7CBAA" w14:textId="77777777" w:rsidR="007D2E08" w:rsidRPr="008F3D5A" w:rsidRDefault="007D2E08" w:rsidP="00567C7B">
      <w:pPr>
        <w:widowControl w:val="0"/>
        <w:spacing w:after="0" w:line="240" w:lineRule="auto"/>
        <w:ind w:firstLine="0"/>
        <w:jc w:val="center"/>
        <w:rPr>
          <w:rFonts w:ascii="Times New Roman" w:hAnsi="Times New Roman"/>
          <w:b/>
          <w:bCs/>
          <w:sz w:val="28"/>
          <w:szCs w:val="28"/>
        </w:rPr>
      </w:pPr>
    </w:p>
    <w:p w14:paraId="29FE5E0D" w14:textId="080DE34A" w:rsidR="0007202F" w:rsidRPr="008F3D5A" w:rsidRDefault="0007202F" w:rsidP="0007202F">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5A7315" w:rsidRPr="008F3D5A">
        <w:rPr>
          <w:rFonts w:ascii="Times New Roman" w:hAnsi="Times New Roman" w:cs="Times New Roman"/>
          <w:b/>
          <w:bCs/>
          <w:sz w:val="28"/>
          <w:szCs w:val="28"/>
          <w:lang w:val="sq-AL"/>
        </w:rPr>
        <w:t>28</w:t>
      </w:r>
    </w:p>
    <w:p w14:paraId="1E6AD44B" w14:textId="2F0CD577" w:rsidR="0007202F" w:rsidRPr="008F3D5A" w:rsidRDefault="0007202F" w:rsidP="0007202F">
      <w:pPr>
        <w:pStyle w:val="NeniNr"/>
        <w:keepNext w:val="0"/>
        <w:rPr>
          <w:rFonts w:ascii="Times New Roman" w:hAnsi="Times New Roman" w:cs="Times New Roman"/>
          <w:b/>
          <w:bCs/>
          <w:sz w:val="28"/>
          <w:szCs w:val="28"/>
          <w:lang w:val="sq-AL"/>
        </w:rPr>
      </w:pPr>
      <w:bookmarkStart w:id="22" w:name="_Hlk211162680"/>
      <w:r w:rsidRPr="008F3D5A">
        <w:rPr>
          <w:rFonts w:ascii="Times New Roman" w:hAnsi="Times New Roman" w:cs="Times New Roman"/>
          <w:b/>
          <w:bCs/>
          <w:sz w:val="28"/>
          <w:szCs w:val="28"/>
          <w:lang w:val="sq-AL"/>
        </w:rPr>
        <w:t xml:space="preserve">Ndihma e ndërsjellë dhe bashkëpunimi administrativ me shtetet anëtare të </w:t>
      </w:r>
      <w:r w:rsidR="008874B0" w:rsidRPr="008F3D5A">
        <w:rPr>
          <w:rFonts w:ascii="Times New Roman" w:hAnsi="Times New Roman" w:cs="Times New Roman"/>
          <w:b/>
          <w:bCs/>
          <w:sz w:val="28"/>
          <w:szCs w:val="28"/>
          <w:lang w:val="sq-AL"/>
        </w:rPr>
        <w:t>B</w:t>
      </w:r>
      <w:r w:rsidRPr="008F3D5A">
        <w:rPr>
          <w:rFonts w:ascii="Times New Roman" w:hAnsi="Times New Roman" w:cs="Times New Roman"/>
          <w:b/>
          <w:bCs/>
          <w:sz w:val="28"/>
          <w:szCs w:val="28"/>
          <w:lang w:val="sq-AL"/>
        </w:rPr>
        <w:t xml:space="preserve">ashkimit Evropian dhe Komisionin Evropian </w:t>
      </w:r>
    </w:p>
    <w:bookmarkEnd w:id="21"/>
    <w:bookmarkEnd w:id="22"/>
    <w:p w14:paraId="20D1C5CB" w14:textId="77777777" w:rsidR="00F42145" w:rsidRPr="008F3D5A" w:rsidRDefault="00F42145" w:rsidP="00F42145">
      <w:pPr>
        <w:widowControl w:val="0"/>
        <w:autoSpaceDE w:val="0"/>
        <w:autoSpaceDN w:val="0"/>
        <w:adjustRightInd w:val="0"/>
        <w:spacing w:after="0" w:line="240" w:lineRule="auto"/>
        <w:ind w:firstLine="0"/>
        <w:rPr>
          <w:rFonts w:ascii="Times New Roman" w:hAnsi="Times New Roman"/>
          <w:sz w:val="28"/>
          <w:szCs w:val="28"/>
        </w:rPr>
      </w:pPr>
    </w:p>
    <w:p w14:paraId="2A9DB385" w14:textId="40943DF9" w:rsidR="00F42145" w:rsidRPr="008F3D5A" w:rsidRDefault="00F42145" w:rsidP="00AF5BB8">
      <w:pPr>
        <w:pStyle w:val="ListParagraph"/>
        <w:widowControl w:val="0"/>
        <w:numPr>
          <w:ilvl w:val="0"/>
          <w:numId w:val="33"/>
        </w:numPr>
        <w:spacing w:after="0" w:line="240" w:lineRule="auto"/>
        <w:ind w:left="360"/>
        <w:jc w:val="both"/>
        <w:rPr>
          <w:rFonts w:ascii="Times New Roman" w:hAnsi="Times New Roman"/>
          <w:sz w:val="28"/>
          <w:szCs w:val="28"/>
        </w:rPr>
      </w:pPr>
      <w:r w:rsidRPr="008F3D5A">
        <w:rPr>
          <w:rFonts w:ascii="Times New Roman" w:hAnsi="Times New Roman"/>
          <w:sz w:val="28"/>
          <w:szCs w:val="28"/>
        </w:rPr>
        <w:t>Autoritetet kompetente japin ndihmë të ndërsjellë dhe ndërmarrin masa për bashkëpunim efektiv me autoritetet kompetente të shteteve anëtare dhe me Komisionin Evropian për mbikëqyrjen e ofruesve të shërbimeve dhe të shërbimeve që ata ofrojnë, në përputhje me këtë ligj.</w:t>
      </w:r>
    </w:p>
    <w:p w14:paraId="5BB355DD"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7EFCC6AF" w14:textId="7787945C" w:rsidR="00F42145" w:rsidRPr="008F3D5A" w:rsidRDefault="00F42145" w:rsidP="00AF5BB8">
      <w:pPr>
        <w:pStyle w:val="ListParagraph"/>
        <w:widowControl w:val="0"/>
        <w:numPr>
          <w:ilvl w:val="0"/>
          <w:numId w:val="33"/>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Bashkëpunimi zhvillohet përmes Sistemit të Informacionit të Tregut të Brendshëm (IMI), sipas </w:t>
      </w:r>
      <w:r w:rsidR="00AF5BB8" w:rsidRPr="008F3D5A">
        <w:rPr>
          <w:rFonts w:ascii="Times New Roman" w:hAnsi="Times New Roman"/>
          <w:sz w:val="28"/>
          <w:szCs w:val="28"/>
        </w:rPr>
        <w:t>r</w:t>
      </w:r>
      <w:r w:rsidRPr="008F3D5A">
        <w:rPr>
          <w:rFonts w:ascii="Times New Roman" w:hAnsi="Times New Roman"/>
          <w:sz w:val="28"/>
          <w:szCs w:val="28"/>
        </w:rPr>
        <w:t>regullores (BE) nr.1024/2012, dhe, kur është e përshtatshme, përmes mjeteve të tjera elektronike të sigurta</w:t>
      </w:r>
      <w:r w:rsidR="00AF5BB8" w:rsidRPr="008F3D5A">
        <w:rPr>
          <w:rFonts w:ascii="Times New Roman" w:hAnsi="Times New Roman"/>
          <w:sz w:val="28"/>
          <w:szCs w:val="28"/>
        </w:rPr>
        <w:t>,</w:t>
      </w:r>
      <w:r w:rsidRPr="008F3D5A">
        <w:rPr>
          <w:rFonts w:ascii="Times New Roman" w:hAnsi="Times New Roman"/>
          <w:sz w:val="28"/>
          <w:szCs w:val="28"/>
        </w:rPr>
        <w:t xml:space="preserve"> të parashikuara në legjislacionin në fuqi.</w:t>
      </w:r>
    </w:p>
    <w:p w14:paraId="320793BC"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425F31D1" w14:textId="149FFDA7" w:rsidR="00F42145" w:rsidRPr="008F3D5A" w:rsidRDefault="00F42145" w:rsidP="00AF5BB8">
      <w:pPr>
        <w:pStyle w:val="ListParagraph"/>
        <w:widowControl w:val="0"/>
        <w:numPr>
          <w:ilvl w:val="0"/>
          <w:numId w:val="33"/>
        </w:numPr>
        <w:spacing w:after="0" w:line="240" w:lineRule="auto"/>
        <w:ind w:left="360"/>
        <w:jc w:val="both"/>
        <w:rPr>
          <w:rFonts w:ascii="Times New Roman" w:hAnsi="Times New Roman"/>
          <w:sz w:val="28"/>
          <w:szCs w:val="28"/>
        </w:rPr>
      </w:pPr>
      <w:r w:rsidRPr="008F3D5A">
        <w:rPr>
          <w:rFonts w:ascii="Times New Roman" w:hAnsi="Times New Roman"/>
          <w:sz w:val="28"/>
          <w:szCs w:val="28"/>
        </w:rPr>
        <w:t>Për qëllimet e këtij kreu, autoritetet kompetente vendosin pika kontakti. Të dhënat e kontaktit të këtyre pikave u komunikohen shteteve anëtare dhe Komisionit Evropian dhe përditësohen pa vonesë.</w:t>
      </w:r>
    </w:p>
    <w:p w14:paraId="49A3311D"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5906FDB5" w14:textId="27537593" w:rsidR="00F42145" w:rsidRPr="008F3D5A" w:rsidRDefault="00F42145" w:rsidP="00AF5BB8">
      <w:pPr>
        <w:pStyle w:val="ListParagraph"/>
        <w:widowControl w:val="0"/>
        <w:numPr>
          <w:ilvl w:val="0"/>
          <w:numId w:val="33"/>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Kërkesat për informacion për  realizimin  e  kontrolleve, inspektimeve dhe </w:t>
      </w:r>
      <w:r w:rsidRPr="008F3D5A">
        <w:rPr>
          <w:rFonts w:ascii="Times New Roman" w:hAnsi="Times New Roman"/>
          <w:sz w:val="28"/>
          <w:szCs w:val="28"/>
        </w:rPr>
        <w:lastRenderedPageBreak/>
        <w:t>hetimeve në bazë të këtij kreu duhet të jenë të motivuara, duke specifikuar arsyen e kërkesës dhe, sipas rastit, bazën ligjore të saj. Informacioni i shkëmbyer përdoret vetëm në lidhje me çështjen për të cilën kërkohet dhe trajtohet në përputhje me legjislacionin për mbrojtjen e të dhënave personale.</w:t>
      </w:r>
    </w:p>
    <w:p w14:paraId="77640D2E"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7C400056" w14:textId="6B310276" w:rsidR="00F42145" w:rsidRPr="008F3D5A" w:rsidRDefault="00F42145" w:rsidP="00AF5BB8">
      <w:pPr>
        <w:pStyle w:val="ListParagraph"/>
        <w:widowControl w:val="0"/>
        <w:numPr>
          <w:ilvl w:val="0"/>
          <w:numId w:val="33"/>
        </w:numPr>
        <w:spacing w:after="0" w:line="240" w:lineRule="auto"/>
        <w:ind w:left="360"/>
        <w:jc w:val="both"/>
        <w:rPr>
          <w:rFonts w:ascii="Times New Roman" w:hAnsi="Times New Roman"/>
          <w:sz w:val="28"/>
          <w:szCs w:val="28"/>
        </w:rPr>
      </w:pPr>
      <w:r w:rsidRPr="008F3D5A">
        <w:rPr>
          <w:rFonts w:ascii="Times New Roman" w:hAnsi="Times New Roman"/>
          <w:sz w:val="28"/>
          <w:szCs w:val="28"/>
        </w:rPr>
        <w:t>Kur autoritetet kompetente marrin kërkesë për asistencë nga autoritetet kompetente të një shteti anëtar, ato sigurojnë që ofruesit e vendosur në territorin e Republikës së Shqipërisë t’u vënë në dispozicion të gjitha informacionet e nevojshme për mbikëqyrjen e veprimtarisë së tyre, në përputhje me legjislacionin në fuqi.</w:t>
      </w:r>
    </w:p>
    <w:p w14:paraId="611B30EE"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3E59DF8C" w14:textId="47D24E76" w:rsidR="00F42145" w:rsidRPr="008F3D5A" w:rsidRDefault="00F42145" w:rsidP="00AF5BB8">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6. </w:t>
      </w:r>
      <w:r w:rsidR="00AF5BB8" w:rsidRPr="008F3D5A">
        <w:rPr>
          <w:rFonts w:ascii="Times New Roman" w:hAnsi="Times New Roman"/>
          <w:sz w:val="28"/>
          <w:szCs w:val="28"/>
        </w:rPr>
        <w:t xml:space="preserve"> </w:t>
      </w:r>
      <w:r w:rsidR="00AF5BB8" w:rsidRPr="008F3D5A">
        <w:rPr>
          <w:rFonts w:ascii="Times New Roman" w:hAnsi="Times New Roman"/>
          <w:sz w:val="28"/>
          <w:szCs w:val="28"/>
        </w:rPr>
        <w:tab/>
      </w:r>
      <w:r w:rsidRPr="008F3D5A">
        <w:rPr>
          <w:rFonts w:ascii="Times New Roman" w:hAnsi="Times New Roman"/>
          <w:sz w:val="28"/>
          <w:szCs w:val="28"/>
        </w:rPr>
        <w:t>Në rast vështirësish për përmbushjen e kërkesës për informacion apo për kryerjen e kontrolleve, inspektimeve ose hetimeve, autoriteti kompetent përgjegjës informon pa vonesë autoritetin kompetent kërkues me qëllim gjetjen e një zgjidhjeje të përbashkët.</w:t>
      </w:r>
    </w:p>
    <w:p w14:paraId="18E1E4E3" w14:textId="6A18D856" w:rsidR="00F42145" w:rsidRPr="008F3D5A" w:rsidRDefault="00AF5BB8" w:rsidP="00AF5BB8">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Pr="008F3D5A">
        <w:rPr>
          <w:rFonts w:ascii="Times New Roman" w:hAnsi="Times New Roman"/>
          <w:sz w:val="28"/>
          <w:szCs w:val="28"/>
        </w:rPr>
        <w:tab/>
      </w:r>
      <w:r w:rsidR="00F42145" w:rsidRPr="008F3D5A">
        <w:rPr>
          <w:rFonts w:ascii="Times New Roman" w:hAnsi="Times New Roman"/>
          <w:sz w:val="28"/>
          <w:szCs w:val="28"/>
        </w:rPr>
        <w:t>Në të tilla raste, pikat e kontaktit lehtësojnë komunikimin ndërmjet autoriteteve kompetente përkatëse.</w:t>
      </w:r>
    </w:p>
    <w:p w14:paraId="5C3FD706"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2D16A8F0" w14:textId="5630426B" w:rsidR="00F42145" w:rsidRPr="008F3D5A" w:rsidRDefault="00F42145" w:rsidP="00AF5BB8">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7. </w:t>
      </w:r>
      <w:r w:rsidR="00AF5BB8" w:rsidRPr="008F3D5A">
        <w:rPr>
          <w:rFonts w:ascii="Times New Roman" w:hAnsi="Times New Roman"/>
          <w:sz w:val="28"/>
          <w:szCs w:val="28"/>
        </w:rPr>
        <w:t xml:space="preserve"> </w:t>
      </w:r>
      <w:r w:rsidR="00AF5BB8" w:rsidRPr="008F3D5A">
        <w:rPr>
          <w:rFonts w:ascii="Times New Roman" w:hAnsi="Times New Roman"/>
          <w:sz w:val="28"/>
          <w:szCs w:val="28"/>
        </w:rPr>
        <w:tab/>
      </w:r>
      <w:r w:rsidRPr="008F3D5A">
        <w:rPr>
          <w:rFonts w:ascii="Times New Roman" w:hAnsi="Times New Roman"/>
          <w:sz w:val="28"/>
          <w:szCs w:val="28"/>
        </w:rPr>
        <w:t>Informacioni i kërkuar u dërgohet autoriteteve kompetente të shteteve anëtare ose Komisionit Evropian me mjete elektronike, brenda afatit më të shkurtër të mundur, përmes sistemit IMI ose mjeteve të tjera elektronike të sigurta.</w:t>
      </w:r>
    </w:p>
    <w:p w14:paraId="72B4BCFE"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595BDC2C" w14:textId="2400D787" w:rsidR="00F42145" w:rsidRPr="008F3D5A" w:rsidRDefault="00F42145" w:rsidP="00AF5BB8">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8. </w:t>
      </w:r>
      <w:r w:rsidR="00AF5BB8" w:rsidRPr="008F3D5A">
        <w:rPr>
          <w:rFonts w:ascii="Times New Roman" w:hAnsi="Times New Roman"/>
          <w:sz w:val="28"/>
          <w:szCs w:val="28"/>
        </w:rPr>
        <w:t xml:space="preserve"> </w:t>
      </w:r>
      <w:r w:rsidR="00AF5BB8" w:rsidRPr="008F3D5A">
        <w:rPr>
          <w:rFonts w:ascii="Times New Roman" w:hAnsi="Times New Roman"/>
          <w:sz w:val="28"/>
          <w:szCs w:val="28"/>
        </w:rPr>
        <w:tab/>
      </w:r>
      <w:r w:rsidRPr="008F3D5A">
        <w:rPr>
          <w:rFonts w:ascii="Times New Roman" w:hAnsi="Times New Roman"/>
          <w:sz w:val="28"/>
          <w:szCs w:val="28"/>
        </w:rPr>
        <w:t>Autoritetet kompetente sigurojnë që regjistrat</w:t>
      </w:r>
      <w:r w:rsidR="00AF5BB8" w:rsidRPr="008F3D5A">
        <w:rPr>
          <w:rFonts w:ascii="Times New Roman" w:hAnsi="Times New Roman"/>
          <w:sz w:val="28"/>
          <w:szCs w:val="28"/>
        </w:rPr>
        <w:t>,</w:t>
      </w:r>
      <w:r w:rsidRPr="008F3D5A">
        <w:rPr>
          <w:rFonts w:ascii="Times New Roman" w:hAnsi="Times New Roman"/>
          <w:sz w:val="28"/>
          <w:szCs w:val="28"/>
        </w:rPr>
        <w:t xml:space="preserve"> ku janë regjistruar ofruesit, të cilët mund të konsultohen nga autoritetet kompetente në territorin e Republikës së Shqipërisë, të jenë të </w:t>
      </w:r>
      <w:proofErr w:type="spellStart"/>
      <w:r w:rsidRPr="008F3D5A">
        <w:rPr>
          <w:rFonts w:ascii="Times New Roman" w:hAnsi="Times New Roman"/>
          <w:sz w:val="28"/>
          <w:szCs w:val="28"/>
        </w:rPr>
        <w:t>aksesueshëm</w:t>
      </w:r>
      <w:proofErr w:type="spellEnd"/>
      <w:r w:rsidRPr="008F3D5A">
        <w:rPr>
          <w:rFonts w:ascii="Times New Roman" w:hAnsi="Times New Roman"/>
          <w:sz w:val="28"/>
          <w:szCs w:val="28"/>
        </w:rPr>
        <w:t>, me të njëjtat kushte</w:t>
      </w:r>
      <w:r w:rsidR="00AF5BB8" w:rsidRPr="008F3D5A">
        <w:rPr>
          <w:rFonts w:ascii="Times New Roman" w:hAnsi="Times New Roman"/>
          <w:sz w:val="28"/>
          <w:szCs w:val="28"/>
        </w:rPr>
        <w:t>,</w:t>
      </w:r>
      <w:r w:rsidRPr="008F3D5A">
        <w:rPr>
          <w:rFonts w:ascii="Times New Roman" w:hAnsi="Times New Roman"/>
          <w:sz w:val="28"/>
          <w:szCs w:val="28"/>
        </w:rPr>
        <w:t xml:space="preserve"> edhe për autoritetet kompetente homologe të shteteve anëtare.</w:t>
      </w:r>
    </w:p>
    <w:p w14:paraId="124F5F1C"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341A6DC9" w14:textId="25FFE2CB" w:rsidR="00F42145" w:rsidRPr="008F3D5A" w:rsidRDefault="00F42145" w:rsidP="00AF5BB8">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9. </w:t>
      </w:r>
      <w:r w:rsidR="00AF5BB8" w:rsidRPr="008F3D5A">
        <w:rPr>
          <w:rFonts w:ascii="Times New Roman" w:hAnsi="Times New Roman"/>
          <w:sz w:val="28"/>
          <w:szCs w:val="28"/>
        </w:rPr>
        <w:t xml:space="preserve"> </w:t>
      </w:r>
      <w:r w:rsidRPr="008F3D5A">
        <w:rPr>
          <w:rFonts w:ascii="Times New Roman" w:hAnsi="Times New Roman"/>
          <w:sz w:val="28"/>
          <w:szCs w:val="28"/>
        </w:rPr>
        <w:t>Autoritetet kompetente</w:t>
      </w:r>
      <w:r w:rsidRPr="008F3D5A" w:rsidDel="00636DD5">
        <w:rPr>
          <w:rFonts w:ascii="Times New Roman" w:hAnsi="Times New Roman"/>
          <w:sz w:val="28"/>
          <w:szCs w:val="28"/>
        </w:rPr>
        <w:t xml:space="preserve"> </w:t>
      </w:r>
      <w:r w:rsidRPr="008F3D5A">
        <w:rPr>
          <w:rFonts w:ascii="Times New Roman" w:hAnsi="Times New Roman"/>
          <w:sz w:val="28"/>
          <w:szCs w:val="28"/>
        </w:rPr>
        <w:t>informojnë Komisionin Evropian për çdo rast kur një shtet anëtar nuk përmbush detyrimet e tij për ndihmë të ndërsjellë dhe bashkëpunim administrativ.</w:t>
      </w:r>
    </w:p>
    <w:p w14:paraId="74F27DC6" w14:textId="77777777" w:rsidR="00F42145" w:rsidRPr="008F3D5A" w:rsidRDefault="00F42145" w:rsidP="00F42145">
      <w:pPr>
        <w:tabs>
          <w:tab w:val="left" w:pos="2292"/>
        </w:tabs>
        <w:spacing w:after="0" w:line="288" w:lineRule="auto"/>
        <w:jc w:val="center"/>
        <w:rPr>
          <w:rFonts w:ascii="Times New Roman" w:hAnsi="Times New Roman"/>
          <w:sz w:val="28"/>
          <w:szCs w:val="28"/>
        </w:rPr>
      </w:pPr>
      <w:bookmarkStart w:id="23" w:name="_Hlk188453162"/>
    </w:p>
    <w:p w14:paraId="15D01942" w14:textId="2513A2AF" w:rsidR="00F42145" w:rsidRPr="008F3D5A" w:rsidRDefault="00F42145" w:rsidP="00F42145">
      <w:pPr>
        <w:pStyle w:val="NeniNr"/>
        <w:keepNext w:val="0"/>
        <w:rPr>
          <w:rFonts w:ascii="Times New Roman" w:hAnsi="Times New Roman" w:cs="Times New Roman"/>
          <w:b/>
          <w:bCs/>
          <w:sz w:val="28"/>
          <w:szCs w:val="28"/>
          <w:lang w:val="sq-AL"/>
        </w:rPr>
      </w:pPr>
      <w:bookmarkStart w:id="24" w:name="_Hlk211162953"/>
      <w:r w:rsidRPr="008F3D5A">
        <w:rPr>
          <w:rFonts w:ascii="Times New Roman" w:hAnsi="Times New Roman" w:cs="Times New Roman"/>
          <w:b/>
          <w:bCs/>
          <w:sz w:val="28"/>
          <w:szCs w:val="28"/>
          <w:lang w:val="sq-AL"/>
        </w:rPr>
        <w:t xml:space="preserve">Neni </w:t>
      </w:r>
      <w:r w:rsidR="00B4640B" w:rsidRPr="008F3D5A">
        <w:rPr>
          <w:rFonts w:ascii="Times New Roman" w:hAnsi="Times New Roman" w:cs="Times New Roman"/>
          <w:b/>
          <w:bCs/>
          <w:sz w:val="28"/>
          <w:szCs w:val="28"/>
          <w:lang w:val="sq-AL"/>
        </w:rPr>
        <w:t>29</w:t>
      </w:r>
    </w:p>
    <w:p w14:paraId="6B65A40F" w14:textId="77777777" w:rsidR="00F42145" w:rsidRPr="008F3D5A" w:rsidRDefault="00F42145" w:rsidP="00F42145">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Ndihma e ndërsjellë dhe detyrimet e përgjithshme për ofruesit e vendosur në Republikën e Shqipërisë</w:t>
      </w:r>
    </w:p>
    <w:p w14:paraId="3553BE4C" w14:textId="77777777" w:rsidR="00F42145" w:rsidRPr="008F3D5A" w:rsidRDefault="00F42145" w:rsidP="00F42145">
      <w:pPr>
        <w:widowControl w:val="0"/>
        <w:autoSpaceDE w:val="0"/>
        <w:autoSpaceDN w:val="0"/>
        <w:adjustRightInd w:val="0"/>
        <w:spacing w:after="0" w:line="240" w:lineRule="auto"/>
        <w:rPr>
          <w:rFonts w:ascii="Times New Roman" w:hAnsi="Times New Roman"/>
          <w:sz w:val="28"/>
          <w:szCs w:val="28"/>
        </w:rPr>
      </w:pPr>
    </w:p>
    <w:p w14:paraId="68B84458" w14:textId="16A7E48E" w:rsidR="00F42145" w:rsidRPr="008F3D5A" w:rsidRDefault="00F42145" w:rsidP="00AF5BB8">
      <w:pPr>
        <w:pStyle w:val="ListParagraph"/>
        <w:widowControl w:val="0"/>
        <w:numPr>
          <w:ilvl w:val="0"/>
          <w:numId w:val="34"/>
        </w:numPr>
        <w:spacing w:after="0" w:line="240" w:lineRule="auto"/>
        <w:ind w:left="360"/>
        <w:jc w:val="both"/>
        <w:rPr>
          <w:rFonts w:ascii="Times New Roman" w:hAnsi="Times New Roman"/>
          <w:sz w:val="28"/>
          <w:szCs w:val="28"/>
        </w:rPr>
      </w:pPr>
      <w:r w:rsidRPr="008F3D5A">
        <w:rPr>
          <w:rFonts w:ascii="Times New Roman" w:hAnsi="Times New Roman"/>
          <w:sz w:val="28"/>
          <w:szCs w:val="28"/>
        </w:rPr>
        <w:t>Për ofruesit e vendosur në territorin e Republikës së Shqipërisë, të cilët ofrojnë shërbime në një shtet anëtar, autoritetet kompetente japin, me kërkesë të autoriteteve kompetente të atij shteti, informacionin e nevojshëm, përfshirë konfirmimin nëse ofruesi është i vendosur në territorin shqiptar dhe, sipas njohurive të tyre, informacion mbi ligjshmërinë e ushtrimit të veprimtarisë.</w:t>
      </w:r>
    </w:p>
    <w:p w14:paraId="3F0AA6A5"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0022E2E7" w14:textId="19A67CA8" w:rsidR="00F42145" w:rsidRPr="008F3D5A" w:rsidRDefault="00F42145" w:rsidP="00AF5BB8">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2. </w:t>
      </w:r>
      <w:r w:rsidR="00AF5BB8" w:rsidRPr="008F3D5A">
        <w:rPr>
          <w:rFonts w:ascii="Times New Roman" w:hAnsi="Times New Roman"/>
          <w:sz w:val="28"/>
          <w:szCs w:val="28"/>
        </w:rPr>
        <w:tab/>
      </w:r>
      <w:r w:rsidRPr="008F3D5A">
        <w:rPr>
          <w:rFonts w:ascii="Times New Roman" w:hAnsi="Times New Roman"/>
          <w:sz w:val="28"/>
          <w:szCs w:val="28"/>
        </w:rPr>
        <w:t xml:space="preserve">Autoritetet kompetente ndërmarrin kontrollet, inspektimet dhe hetimet e kërkuara nga autoritetet kompetente të shteteve anëtare dhe i informojnë ato </w:t>
      </w:r>
      <w:r w:rsidRPr="008F3D5A">
        <w:rPr>
          <w:rFonts w:ascii="Times New Roman" w:hAnsi="Times New Roman"/>
          <w:sz w:val="28"/>
          <w:szCs w:val="28"/>
        </w:rPr>
        <w:lastRenderedPageBreak/>
        <w:t>për rezultatet dhe, sipas rastit, për masat e marra brenda kompetencave të tyre ligjore.</w:t>
      </w:r>
    </w:p>
    <w:p w14:paraId="55675FDB" w14:textId="27A85170" w:rsidR="00F42145" w:rsidRPr="008F3D5A" w:rsidRDefault="00AF5BB8" w:rsidP="00AF5BB8">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Pr="008F3D5A">
        <w:rPr>
          <w:rFonts w:ascii="Times New Roman" w:hAnsi="Times New Roman"/>
          <w:sz w:val="28"/>
          <w:szCs w:val="28"/>
        </w:rPr>
        <w:tab/>
      </w:r>
      <w:r w:rsidR="00F42145" w:rsidRPr="008F3D5A">
        <w:rPr>
          <w:rFonts w:ascii="Times New Roman" w:hAnsi="Times New Roman"/>
          <w:sz w:val="28"/>
          <w:szCs w:val="28"/>
        </w:rPr>
        <w:t>Në ushtrimin e këtyre detyrave, autoritetet kompetente veprojnë në përputhje me kompetencat e përcaktuara në legjislacionin në fuqi dhe vendosin për masat më të përshtatshme në çdo rast individual për të përmbushur kërkesën e shtetit anëtar kërkues.</w:t>
      </w:r>
    </w:p>
    <w:p w14:paraId="5634830D"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79D52747" w14:textId="7F48EC28" w:rsidR="00F42145" w:rsidRPr="008F3D5A" w:rsidRDefault="00F42145" w:rsidP="00AF5BB8">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3. </w:t>
      </w:r>
      <w:r w:rsidR="00AF5BB8" w:rsidRPr="008F3D5A">
        <w:rPr>
          <w:rFonts w:ascii="Times New Roman" w:hAnsi="Times New Roman"/>
          <w:sz w:val="28"/>
          <w:szCs w:val="28"/>
        </w:rPr>
        <w:tab/>
      </w:r>
      <w:r w:rsidRPr="008F3D5A">
        <w:rPr>
          <w:rFonts w:ascii="Times New Roman" w:hAnsi="Times New Roman"/>
          <w:sz w:val="28"/>
          <w:szCs w:val="28"/>
        </w:rPr>
        <w:t>Kur autoritetet kompetente marrin dijeni për sjellje ose veprime specifike të një ofruesi të vendosur në territorin e Republikës së Shqipërisë, i cili ofron shërbime në shtete anëtare, që mund të shkaktojnë dëm serioz për shëndetin ose sigurinë e personave apo për mjedisin, ato informojnë menjëherë të gjitha shtetet anëtare dhe Komisionin Evropian.</w:t>
      </w:r>
    </w:p>
    <w:p w14:paraId="0150CB67" w14:textId="77777777" w:rsidR="00F42145" w:rsidRPr="008F3D5A" w:rsidRDefault="00F42145" w:rsidP="00F42145">
      <w:pPr>
        <w:tabs>
          <w:tab w:val="left" w:pos="2292"/>
        </w:tabs>
        <w:spacing w:after="0" w:line="288" w:lineRule="auto"/>
        <w:jc w:val="center"/>
        <w:rPr>
          <w:rFonts w:ascii="Times New Roman" w:hAnsi="Times New Roman"/>
          <w:b/>
          <w:bCs/>
          <w:sz w:val="28"/>
          <w:szCs w:val="28"/>
        </w:rPr>
      </w:pPr>
      <w:bookmarkStart w:id="25" w:name="_Hlk211164762"/>
      <w:bookmarkEnd w:id="23"/>
      <w:bookmarkEnd w:id="24"/>
    </w:p>
    <w:p w14:paraId="1397E498" w14:textId="3602CB8E" w:rsidR="00F42145" w:rsidRPr="008F3D5A" w:rsidRDefault="00F42145" w:rsidP="00F42145">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595498" w:rsidRPr="008F3D5A">
        <w:rPr>
          <w:rFonts w:ascii="Times New Roman" w:hAnsi="Times New Roman" w:cs="Times New Roman"/>
          <w:b/>
          <w:bCs/>
          <w:sz w:val="28"/>
          <w:szCs w:val="28"/>
          <w:lang w:val="sq-AL"/>
        </w:rPr>
        <w:t>30</w:t>
      </w:r>
    </w:p>
    <w:p w14:paraId="45295B35" w14:textId="77777777" w:rsidR="00F42145" w:rsidRPr="008F3D5A" w:rsidRDefault="00F42145" w:rsidP="00F42145">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Mbikëqyrja nga autoritetet kompetente në rastin kur ofruesi i vendosur në Republikën e Shqipërisë ushtron përkohësisht veprimtarinë në një shtet anëtar të Bashkimit Evropian </w:t>
      </w:r>
    </w:p>
    <w:p w14:paraId="5E9CEA3D" w14:textId="77777777" w:rsidR="00F42145" w:rsidRPr="008F3D5A" w:rsidRDefault="00F42145" w:rsidP="00F42145">
      <w:pPr>
        <w:widowControl w:val="0"/>
        <w:autoSpaceDE w:val="0"/>
        <w:autoSpaceDN w:val="0"/>
        <w:adjustRightInd w:val="0"/>
        <w:spacing w:after="0" w:line="240" w:lineRule="auto"/>
        <w:rPr>
          <w:rFonts w:ascii="Times New Roman" w:hAnsi="Times New Roman"/>
          <w:sz w:val="28"/>
          <w:szCs w:val="28"/>
        </w:rPr>
      </w:pPr>
      <w:bookmarkStart w:id="26" w:name="_Hlk188454269"/>
    </w:p>
    <w:p w14:paraId="44D3108F" w14:textId="7252E145" w:rsidR="00F42145" w:rsidRPr="008F3D5A" w:rsidRDefault="00F42145" w:rsidP="00AF5BB8">
      <w:pPr>
        <w:pStyle w:val="ListParagraph"/>
        <w:widowControl w:val="0"/>
        <w:numPr>
          <w:ilvl w:val="0"/>
          <w:numId w:val="35"/>
        </w:numPr>
        <w:spacing w:after="0" w:line="240" w:lineRule="auto"/>
        <w:ind w:left="360"/>
        <w:jc w:val="both"/>
        <w:rPr>
          <w:rFonts w:ascii="Times New Roman" w:hAnsi="Times New Roman"/>
          <w:sz w:val="28"/>
          <w:szCs w:val="28"/>
        </w:rPr>
      </w:pPr>
      <w:r w:rsidRPr="008F3D5A">
        <w:rPr>
          <w:rFonts w:ascii="Times New Roman" w:hAnsi="Times New Roman"/>
          <w:sz w:val="28"/>
          <w:szCs w:val="28"/>
        </w:rPr>
        <w:t>Autoritetet kompetente mbikëqyrin respektimin e kërkesave të këtij ligji nga ofruesit e vendosur në territorin e Republikës së Shqipërisë, sipas kompetencave të tyre.</w:t>
      </w:r>
    </w:p>
    <w:p w14:paraId="1D8E2CA1"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702F1517" w14:textId="5CBA3DE6" w:rsidR="00F42145" w:rsidRPr="008F3D5A" w:rsidRDefault="00F42145" w:rsidP="00AF5BB8">
      <w:pPr>
        <w:pStyle w:val="ListParagraph"/>
        <w:widowControl w:val="0"/>
        <w:numPr>
          <w:ilvl w:val="0"/>
          <w:numId w:val="35"/>
        </w:numPr>
        <w:spacing w:after="0" w:line="240" w:lineRule="auto"/>
        <w:ind w:left="360"/>
        <w:jc w:val="both"/>
        <w:rPr>
          <w:rFonts w:ascii="Times New Roman" w:hAnsi="Times New Roman"/>
          <w:sz w:val="28"/>
          <w:szCs w:val="28"/>
        </w:rPr>
      </w:pPr>
      <w:r w:rsidRPr="008F3D5A">
        <w:rPr>
          <w:rFonts w:ascii="Times New Roman" w:hAnsi="Times New Roman"/>
          <w:sz w:val="28"/>
          <w:szCs w:val="28"/>
        </w:rPr>
        <w:t>Autoritetet kompetente nuk përjashtojnë marrjen e masave mbikëqyrëse, inspektuese ose ndëshkuese në territorin e Republikës së Shqipërisë, për shkak se shërbimi është ofruar ose ka shkaktuar pasoja në një shtet anëtar, ku ofruesi i vendosur në Republikën e Shqipërisë ushtron përkohësisht veprimtarinë.</w:t>
      </w:r>
    </w:p>
    <w:p w14:paraId="5DBDFDB0"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5948F6B6" w14:textId="4244A54D" w:rsidR="00F42145" w:rsidRPr="008F3D5A" w:rsidRDefault="00F42145" w:rsidP="00AF5BB8">
      <w:pPr>
        <w:pStyle w:val="ListParagraph"/>
        <w:widowControl w:val="0"/>
        <w:numPr>
          <w:ilvl w:val="0"/>
          <w:numId w:val="35"/>
        </w:numPr>
        <w:spacing w:after="0" w:line="240" w:lineRule="auto"/>
        <w:ind w:left="360"/>
        <w:jc w:val="both"/>
        <w:rPr>
          <w:rFonts w:ascii="Times New Roman" w:hAnsi="Times New Roman"/>
          <w:sz w:val="28"/>
          <w:szCs w:val="28"/>
        </w:rPr>
      </w:pPr>
      <w:r w:rsidRPr="008F3D5A">
        <w:rPr>
          <w:rFonts w:ascii="Times New Roman" w:hAnsi="Times New Roman"/>
          <w:sz w:val="28"/>
          <w:szCs w:val="28"/>
        </w:rPr>
        <w:t>Autoritetet kompetente nuk kryejnë kontrolle apo verifikime faktike në territorin e shtetit anëtar ku ofrohet shërbimi</w:t>
      </w:r>
      <w:r w:rsidR="00AF5BB8" w:rsidRPr="008F3D5A">
        <w:rPr>
          <w:rFonts w:ascii="Times New Roman" w:hAnsi="Times New Roman"/>
          <w:sz w:val="28"/>
          <w:szCs w:val="28"/>
        </w:rPr>
        <w:t>.</w:t>
      </w:r>
      <w:r w:rsidRPr="008F3D5A">
        <w:rPr>
          <w:rFonts w:ascii="Times New Roman" w:hAnsi="Times New Roman"/>
          <w:sz w:val="28"/>
          <w:szCs w:val="28"/>
        </w:rPr>
        <w:t xml:space="preserve"> </w:t>
      </w:r>
      <w:r w:rsidR="00AF5BB8" w:rsidRPr="008F3D5A">
        <w:rPr>
          <w:rFonts w:ascii="Times New Roman" w:hAnsi="Times New Roman"/>
          <w:sz w:val="28"/>
          <w:szCs w:val="28"/>
        </w:rPr>
        <w:t>K</w:t>
      </w:r>
      <w:r w:rsidRPr="008F3D5A">
        <w:rPr>
          <w:rFonts w:ascii="Times New Roman" w:hAnsi="Times New Roman"/>
          <w:sz w:val="28"/>
          <w:szCs w:val="28"/>
        </w:rPr>
        <w:t xml:space="preserve">ëto kontrolle dhe verifikime kryhen nga autoritetet kompetente të shtetit anëtar pritës, me kërkesë të autoriteteve kompetente shqiptare, në përputhje me nenin </w:t>
      </w:r>
      <w:r w:rsidR="00A907BE" w:rsidRPr="008F3D5A">
        <w:rPr>
          <w:rFonts w:ascii="Times New Roman" w:hAnsi="Times New Roman"/>
          <w:sz w:val="28"/>
          <w:szCs w:val="28"/>
        </w:rPr>
        <w:t>31</w:t>
      </w:r>
      <w:r w:rsidR="00AF5BB8" w:rsidRPr="008F3D5A">
        <w:rPr>
          <w:rFonts w:ascii="Times New Roman" w:hAnsi="Times New Roman"/>
          <w:sz w:val="28"/>
          <w:szCs w:val="28"/>
        </w:rPr>
        <w:t>,</w:t>
      </w:r>
      <w:r w:rsidRPr="008F3D5A">
        <w:rPr>
          <w:rFonts w:ascii="Times New Roman" w:hAnsi="Times New Roman"/>
          <w:sz w:val="28"/>
          <w:szCs w:val="28"/>
        </w:rPr>
        <w:t xml:space="preserve"> të këtij ligji.</w:t>
      </w:r>
    </w:p>
    <w:p w14:paraId="37679963"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5F2D788F" w14:textId="5E865290" w:rsidR="00F42145" w:rsidRPr="008F3D5A" w:rsidRDefault="00F42145" w:rsidP="00AF5BB8">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4. </w:t>
      </w:r>
      <w:r w:rsidR="00AF5BB8" w:rsidRPr="008F3D5A">
        <w:rPr>
          <w:rFonts w:ascii="Times New Roman" w:hAnsi="Times New Roman"/>
          <w:sz w:val="28"/>
          <w:szCs w:val="28"/>
        </w:rPr>
        <w:tab/>
      </w:r>
      <w:r w:rsidRPr="008F3D5A">
        <w:rPr>
          <w:rFonts w:ascii="Times New Roman" w:hAnsi="Times New Roman"/>
          <w:sz w:val="28"/>
          <w:szCs w:val="28"/>
        </w:rPr>
        <w:t xml:space="preserve">Në përputhje me kërkesat për bashkëpunim administrativ sipas këtij kreu, kur autoritetet kompetente të një shteti anëtar, në të cilin ofruesi i vendosur në Republikën e Shqipërisë ushtron veprimtarinë e tij në mënyrë të përkohshme, kërkojnë ndërmarrjen e masave të përkohshme në lidhje me sigurinë e shërbimit të ofruar, në rrethana të jashtëzakonshme e në raste individuale, autoritetet kompetente shqiptare verifikojnë sa më shpejt të jetë e mundur ligjshmërinë e veprimtarisë së ofruesit dhe faktet që qëndrojnë në bazë të kërkesës, si dhe informojnë pa vonesë autoritetin kërkues për masat e marra ose të parashikuara, ose, sipas rastit, për arsyet e </w:t>
      </w:r>
      <w:proofErr w:type="spellStart"/>
      <w:r w:rsidRPr="008F3D5A">
        <w:rPr>
          <w:rFonts w:ascii="Times New Roman" w:hAnsi="Times New Roman"/>
          <w:sz w:val="28"/>
          <w:szCs w:val="28"/>
        </w:rPr>
        <w:t>mosmarrjes</w:t>
      </w:r>
      <w:proofErr w:type="spellEnd"/>
      <w:r w:rsidRPr="008F3D5A">
        <w:rPr>
          <w:rFonts w:ascii="Times New Roman" w:hAnsi="Times New Roman"/>
          <w:sz w:val="28"/>
          <w:szCs w:val="28"/>
        </w:rPr>
        <w:t xml:space="preserve"> së tyre.</w:t>
      </w:r>
    </w:p>
    <w:bookmarkEnd w:id="26"/>
    <w:p w14:paraId="6E76FAFC" w14:textId="77777777" w:rsidR="00F42145" w:rsidRPr="008F3D5A" w:rsidRDefault="00F42145" w:rsidP="00F42145">
      <w:pPr>
        <w:tabs>
          <w:tab w:val="left" w:pos="2292"/>
        </w:tabs>
        <w:spacing w:after="0" w:line="288" w:lineRule="auto"/>
        <w:rPr>
          <w:rFonts w:ascii="Times New Roman" w:hAnsi="Times New Roman"/>
          <w:sz w:val="28"/>
          <w:szCs w:val="28"/>
        </w:rPr>
      </w:pPr>
    </w:p>
    <w:p w14:paraId="65878B1B" w14:textId="3684A0B6" w:rsidR="00F42145" w:rsidRPr="008F3D5A" w:rsidRDefault="00F42145" w:rsidP="00F42145">
      <w:pPr>
        <w:pStyle w:val="NeniNr"/>
        <w:keepNext w:val="0"/>
        <w:rPr>
          <w:rFonts w:ascii="Times New Roman" w:hAnsi="Times New Roman" w:cs="Times New Roman"/>
          <w:b/>
          <w:bCs/>
          <w:sz w:val="28"/>
          <w:szCs w:val="28"/>
          <w:lang w:val="sq-AL"/>
        </w:rPr>
      </w:pPr>
      <w:bookmarkStart w:id="27" w:name="_Hlk211167006"/>
      <w:bookmarkEnd w:id="25"/>
      <w:r w:rsidRPr="008F3D5A">
        <w:rPr>
          <w:rFonts w:ascii="Times New Roman" w:hAnsi="Times New Roman" w:cs="Times New Roman"/>
          <w:b/>
          <w:bCs/>
          <w:sz w:val="28"/>
          <w:szCs w:val="28"/>
          <w:lang w:val="sq-AL"/>
        </w:rPr>
        <w:lastRenderedPageBreak/>
        <w:t xml:space="preserve">Neni </w:t>
      </w:r>
      <w:r w:rsidR="00A907BE" w:rsidRPr="008F3D5A">
        <w:rPr>
          <w:rFonts w:ascii="Times New Roman" w:hAnsi="Times New Roman" w:cs="Times New Roman"/>
          <w:b/>
          <w:bCs/>
          <w:sz w:val="28"/>
          <w:szCs w:val="28"/>
          <w:lang w:val="sq-AL"/>
        </w:rPr>
        <w:t>31</w:t>
      </w:r>
    </w:p>
    <w:p w14:paraId="1BF08ADD" w14:textId="77777777" w:rsidR="00F42145" w:rsidRPr="008F3D5A" w:rsidRDefault="00F42145" w:rsidP="00F42145">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Mbikëqyrja nga autoritetet kompetente në rastin e ushtrimit të përkohshëm të veprimtarisë nga ofruesit e shërbimeve të vendosur në një shtet anëtar të Bashkimit Evropian</w:t>
      </w:r>
    </w:p>
    <w:p w14:paraId="760C0404" w14:textId="77777777" w:rsidR="00F42145" w:rsidRPr="008F3D5A" w:rsidRDefault="00F42145" w:rsidP="00F42145">
      <w:pPr>
        <w:widowControl w:val="0"/>
        <w:autoSpaceDE w:val="0"/>
        <w:autoSpaceDN w:val="0"/>
        <w:adjustRightInd w:val="0"/>
        <w:spacing w:after="0" w:line="240" w:lineRule="auto"/>
        <w:rPr>
          <w:rFonts w:ascii="Times New Roman" w:hAnsi="Times New Roman"/>
          <w:sz w:val="28"/>
          <w:szCs w:val="28"/>
        </w:rPr>
      </w:pPr>
    </w:p>
    <w:p w14:paraId="46031573" w14:textId="080D2887" w:rsidR="00F42145" w:rsidRPr="008F3D5A" w:rsidRDefault="00F42145" w:rsidP="00AF5BB8">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1. Autoritetet kompetente mbikëqyrin veprimtarinë e ofruesve që ushtrojnë përkohësisht veprimtarinë në territorin e Republikës së Shqipërisë, në lidhje me kërkesat kombëtare të lejuara sipas neneve </w:t>
      </w:r>
      <w:r w:rsidR="00DC161E" w:rsidRPr="008F3D5A">
        <w:rPr>
          <w:rFonts w:ascii="Times New Roman" w:hAnsi="Times New Roman"/>
          <w:sz w:val="28"/>
          <w:szCs w:val="28"/>
        </w:rPr>
        <w:t>12</w:t>
      </w:r>
      <w:r w:rsidRPr="008F3D5A">
        <w:rPr>
          <w:rFonts w:ascii="Times New Roman" w:hAnsi="Times New Roman"/>
          <w:sz w:val="28"/>
          <w:szCs w:val="28"/>
        </w:rPr>
        <w:t xml:space="preserve"> dhe </w:t>
      </w:r>
      <w:r w:rsidR="00DC161E" w:rsidRPr="008F3D5A">
        <w:rPr>
          <w:rFonts w:ascii="Times New Roman" w:hAnsi="Times New Roman"/>
          <w:sz w:val="28"/>
          <w:szCs w:val="28"/>
        </w:rPr>
        <w:t>13</w:t>
      </w:r>
      <w:r w:rsidR="00AF5BB8" w:rsidRPr="008F3D5A">
        <w:rPr>
          <w:rFonts w:ascii="Times New Roman" w:hAnsi="Times New Roman"/>
          <w:sz w:val="28"/>
          <w:szCs w:val="28"/>
        </w:rPr>
        <w:t>,</w:t>
      </w:r>
      <w:r w:rsidRPr="008F3D5A">
        <w:rPr>
          <w:rFonts w:ascii="Times New Roman" w:hAnsi="Times New Roman"/>
          <w:sz w:val="28"/>
          <w:szCs w:val="28"/>
        </w:rPr>
        <w:t xml:space="preserve"> të këtij ligji.</w:t>
      </w:r>
    </w:p>
    <w:p w14:paraId="7F5AAA53" w14:textId="177F41D4" w:rsidR="00F42145" w:rsidRPr="008F3D5A" w:rsidRDefault="00AF5BB8" w:rsidP="00AF5BB8">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F42145" w:rsidRPr="008F3D5A">
        <w:rPr>
          <w:rFonts w:ascii="Times New Roman" w:hAnsi="Times New Roman"/>
          <w:sz w:val="28"/>
          <w:szCs w:val="28"/>
        </w:rPr>
        <w:t>Në përputhje me legjislacionin e Bashkimit Evropian, autoritetet kompetente:</w:t>
      </w:r>
    </w:p>
    <w:p w14:paraId="24DA4B78" w14:textId="77777777" w:rsidR="00AF5BB8" w:rsidRPr="008F3D5A" w:rsidRDefault="00AF5BB8" w:rsidP="00F42145">
      <w:pPr>
        <w:pStyle w:val="ListParagraph"/>
        <w:widowControl w:val="0"/>
        <w:spacing w:after="0" w:line="240" w:lineRule="auto"/>
        <w:ind w:left="0" w:firstLine="284"/>
        <w:jc w:val="both"/>
        <w:rPr>
          <w:rFonts w:ascii="Times New Roman" w:hAnsi="Times New Roman"/>
          <w:sz w:val="28"/>
          <w:szCs w:val="28"/>
        </w:rPr>
      </w:pPr>
    </w:p>
    <w:p w14:paraId="54453247" w14:textId="328CE3D5" w:rsidR="00F42145" w:rsidRPr="008F3D5A" w:rsidRDefault="00F42145" w:rsidP="00AF5BB8">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a) marrin të gjitha masat e nevojshme për të siguruar që ofruesit të respektojnë këto kërkesa lidhur me hyrjen në veprimtarinë e shërbimit dhe ushtrimin e saj;</w:t>
      </w:r>
    </w:p>
    <w:p w14:paraId="7DA6BF02" w14:textId="5AF4FC4F" w:rsidR="00F42145" w:rsidRPr="008F3D5A" w:rsidRDefault="00F42145" w:rsidP="00AF5BB8">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AF5BB8" w:rsidRPr="008F3D5A">
        <w:rPr>
          <w:rFonts w:ascii="Times New Roman" w:hAnsi="Times New Roman"/>
          <w:sz w:val="28"/>
          <w:szCs w:val="28"/>
        </w:rPr>
        <w:t xml:space="preserve"> </w:t>
      </w:r>
      <w:r w:rsidRPr="008F3D5A">
        <w:rPr>
          <w:rFonts w:ascii="Times New Roman" w:hAnsi="Times New Roman"/>
          <w:sz w:val="28"/>
          <w:szCs w:val="28"/>
        </w:rPr>
        <w:t>kryejnë kontrollet, inspektimet dhe hetimet e nevojshme për mbikëqyrjen e shërbimeve të ofruara.</w:t>
      </w:r>
    </w:p>
    <w:p w14:paraId="1345FF72" w14:textId="77777777" w:rsidR="00AF5BB8" w:rsidRPr="008F3D5A" w:rsidRDefault="00AF5BB8" w:rsidP="00D8488A">
      <w:pPr>
        <w:pStyle w:val="ListParagraph"/>
        <w:widowControl w:val="0"/>
        <w:spacing w:after="0" w:line="240" w:lineRule="auto"/>
        <w:ind w:left="284"/>
        <w:jc w:val="both"/>
        <w:rPr>
          <w:rFonts w:ascii="Times New Roman" w:hAnsi="Times New Roman"/>
          <w:sz w:val="28"/>
          <w:szCs w:val="28"/>
        </w:rPr>
      </w:pPr>
    </w:p>
    <w:p w14:paraId="00FA9B2E" w14:textId="1DC1CB5B" w:rsidR="00F42145" w:rsidRPr="008F3D5A" w:rsidRDefault="00F42145" w:rsidP="00AF5BB8">
      <w:pPr>
        <w:pStyle w:val="ListParagraph"/>
        <w:widowControl w:val="0"/>
        <w:numPr>
          <w:ilvl w:val="0"/>
          <w:numId w:val="34"/>
        </w:numPr>
        <w:spacing w:after="0" w:line="240" w:lineRule="auto"/>
        <w:ind w:left="360"/>
        <w:jc w:val="both"/>
        <w:rPr>
          <w:rFonts w:ascii="Times New Roman" w:hAnsi="Times New Roman"/>
          <w:sz w:val="28"/>
          <w:szCs w:val="28"/>
        </w:rPr>
      </w:pPr>
      <w:r w:rsidRPr="008F3D5A">
        <w:rPr>
          <w:rFonts w:ascii="Times New Roman" w:hAnsi="Times New Roman"/>
          <w:sz w:val="28"/>
          <w:szCs w:val="28"/>
        </w:rPr>
        <w:t>Për kërkesa të tjera, kur një ofrues i vendosur në një shtet anëtar ushtron përkohësisht veprimtarinë në territorin e Republikës së Shqipërisë, autoritetet kompetente marrin pjesë në mbikëqyrjen e tij</w:t>
      </w:r>
      <w:r w:rsidR="00AF5BB8" w:rsidRPr="008F3D5A">
        <w:rPr>
          <w:rFonts w:ascii="Times New Roman" w:hAnsi="Times New Roman"/>
          <w:sz w:val="28"/>
          <w:szCs w:val="28"/>
        </w:rPr>
        <w:t>,</w:t>
      </w:r>
      <w:r w:rsidRPr="008F3D5A">
        <w:rPr>
          <w:rFonts w:ascii="Times New Roman" w:hAnsi="Times New Roman"/>
          <w:sz w:val="28"/>
          <w:szCs w:val="28"/>
        </w:rPr>
        <w:t xml:space="preserve"> në përputhje me pikat 3 dhe 4</w:t>
      </w:r>
      <w:r w:rsidR="00AF5BB8" w:rsidRPr="008F3D5A">
        <w:rPr>
          <w:rFonts w:ascii="Times New Roman" w:hAnsi="Times New Roman"/>
          <w:sz w:val="28"/>
          <w:szCs w:val="28"/>
        </w:rPr>
        <w:t>,</w:t>
      </w:r>
      <w:r w:rsidRPr="008F3D5A">
        <w:rPr>
          <w:rFonts w:ascii="Times New Roman" w:hAnsi="Times New Roman"/>
          <w:sz w:val="28"/>
          <w:szCs w:val="28"/>
        </w:rPr>
        <w:t xml:space="preserve"> të këtij neni.</w:t>
      </w:r>
    </w:p>
    <w:p w14:paraId="6F7BCBEC"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291FD31C" w14:textId="2DDDC3C5" w:rsidR="00F42145" w:rsidRPr="008F3D5A" w:rsidRDefault="00F42145" w:rsidP="00AF5BB8">
      <w:pPr>
        <w:pStyle w:val="ListParagraph"/>
        <w:widowControl w:val="0"/>
        <w:numPr>
          <w:ilvl w:val="0"/>
          <w:numId w:val="34"/>
        </w:numPr>
        <w:spacing w:after="0" w:line="240" w:lineRule="auto"/>
        <w:ind w:left="360"/>
        <w:jc w:val="both"/>
        <w:rPr>
          <w:rFonts w:ascii="Times New Roman" w:hAnsi="Times New Roman"/>
          <w:sz w:val="28"/>
          <w:szCs w:val="28"/>
        </w:rPr>
      </w:pPr>
      <w:r w:rsidRPr="008F3D5A">
        <w:rPr>
          <w:rFonts w:ascii="Times New Roman" w:hAnsi="Times New Roman"/>
          <w:sz w:val="28"/>
          <w:szCs w:val="28"/>
        </w:rPr>
        <w:t>Me kërkesë të autoriteteve komp</w:t>
      </w:r>
      <w:r w:rsidR="00F34780">
        <w:rPr>
          <w:rFonts w:ascii="Times New Roman" w:hAnsi="Times New Roman"/>
          <w:sz w:val="28"/>
          <w:szCs w:val="28"/>
        </w:rPr>
        <w:t>etente të shtetit të vendosjes s</w:t>
      </w:r>
      <w:r w:rsidRPr="008F3D5A">
        <w:rPr>
          <w:rFonts w:ascii="Times New Roman" w:hAnsi="Times New Roman"/>
          <w:sz w:val="28"/>
          <w:szCs w:val="28"/>
        </w:rPr>
        <w:t>ë ofruesit, autoritetet kompetente kryejnë kontrollet, inspektimet dhe hetimet e nevojshme për të siguruar mbikëqyrjen efektive nga autoritetet e shtetit të vendosjes. Në këtë kuadër, autoritetet kompetente veprojnë në përputhje me kompetencat që u njeh legjislacioni në fuqi dhe vendosin masat më të përshtatshme për çdo rast individual.</w:t>
      </w:r>
    </w:p>
    <w:p w14:paraId="638891CF" w14:textId="77777777" w:rsidR="00AF5BB8" w:rsidRPr="008F3D5A" w:rsidRDefault="00AF5BB8" w:rsidP="00AF5BB8">
      <w:pPr>
        <w:pStyle w:val="ListParagraph"/>
        <w:widowControl w:val="0"/>
        <w:spacing w:after="0" w:line="240" w:lineRule="auto"/>
        <w:ind w:left="360" w:hanging="360"/>
        <w:jc w:val="both"/>
        <w:rPr>
          <w:rFonts w:ascii="Times New Roman" w:hAnsi="Times New Roman"/>
          <w:sz w:val="28"/>
          <w:szCs w:val="28"/>
        </w:rPr>
      </w:pPr>
    </w:p>
    <w:p w14:paraId="44F290C5" w14:textId="080D9FC7" w:rsidR="00F42145" w:rsidRPr="008F3D5A" w:rsidRDefault="00F42145" w:rsidP="00AF5BB8">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4. </w:t>
      </w:r>
      <w:r w:rsidR="0087668A" w:rsidRPr="008F3D5A">
        <w:rPr>
          <w:rFonts w:ascii="Times New Roman" w:hAnsi="Times New Roman"/>
          <w:sz w:val="28"/>
          <w:szCs w:val="28"/>
        </w:rPr>
        <w:tab/>
      </w:r>
      <w:r w:rsidRPr="008F3D5A">
        <w:rPr>
          <w:rFonts w:ascii="Times New Roman" w:hAnsi="Times New Roman"/>
          <w:sz w:val="28"/>
          <w:szCs w:val="28"/>
        </w:rPr>
        <w:t xml:space="preserve">Autoritetet kompetente, me nismën e tyre, mund të kryejnë kontrolle, inspektime dhe hetime në terren për ofruesit që ushtrojnë përkohësisht veprimtarinë në territorin e Republikës së Shqipërisë, me kusht që këto masa të mos jenë diskriminuese, të mos jenë të motivuara nga fakti që ofruesi është i vendosur në një shtet anëtar dhe të jenë proporcionale. </w:t>
      </w:r>
    </w:p>
    <w:p w14:paraId="2FAC3761" w14:textId="77777777" w:rsidR="00F34780" w:rsidRDefault="00F34780" w:rsidP="00F42145">
      <w:pPr>
        <w:pStyle w:val="NeniNr"/>
        <w:keepNext w:val="0"/>
        <w:rPr>
          <w:rFonts w:ascii="Times New Roman" w:hAnsi="Times New Roman" w:cs="Times New Roman"/>
          <w:b/>
          <w:bCs/>
          <w:sz w:val="28"/>
          <w:szCs w:val="28"/>
          <w:lang w:val="sq-AL"/>
        </w:rPr>
      </w:pPr>
      <w:bookmarkStart w:id="28" w:name="_Hlk211178209"/>
      <w:bookmarkEnd w:id="27"/>
    </w:p>
    <w:p w14:paraId="6ACF8561" w14:textId="4D5B091F" w:rsidR="00F42145" w:rsidRPr="008F3D5A" w:rsidRDefault="0087668A" w:rsidP="00F42145">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N</w:t>
      </w:r>
      <w:r w:rsidR="00F42145" w:rsidRPr="008F3D5A">
        <w:rPr>
          <w:rFonts w:ascii="Times New Roman" w:hAnsi="Times New Roman" w:cs="Times New Roman"/>
          <w:b/>
          <w:bCs/>
          <w:sz w:val="28"/>
          <w:szCs w:val="28"/>
          <w:lang w:val="sq-AL"/>
        </w:rPr>
        <w:t xml:space="preserve">eni </w:t>
      </w:r>
      <w:r w:rsidR="00A66DAF" w:rsidRPr="008F3D5A">
        <w:rPr>
          <w:rFonts w:ascii="Times New Roman" w:hAnsi="Times New Roman" w:cs="Times New Roman"/>
          <w:b/>
          <w:bCs/>
          <w:sz w:val="28"/>
          <w:szCs w:val="28"/>
          <w:lang w:val="sq-AL"/>
        </w:rPr>
        <w:t>32</w:t>
      </w:r>
    </w:p>
    <w:p w14:paraId="363CD426" w14:textId="77777777" w:rsidR="00F42145" w:rsidRPr="008F3D5A" w:rsidRDefault="00F42145" w:rsidP="00F42145">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Ndihma e ndërsjellë në rast të përjashtimeve individuale</w:t>
      </w:r>
    </w:p>
    <w:p w14:paraId="56A37DA9" w14:textId="77777777" w:rsidR="00F42145" w:rsidRPr="008F3D5A" w:rsidRDefault="00F42145" w:rsidP="00F42145">
      <w:pPr>
        <w:widowControl w:val="0"/>
        <w:autoSpaceDE w:val="0"/>
        <w:autoSpaceDN w:val="0"/>
        <w:adjustRightInd w:val="0"/>
        <w:spacing w:after="0" w:line="240" w:lineRule="auto"/>
        <w:rPr>
          <w:rFonts w:ascii="Times New Roman" w:hAnsi="Times New Roman"/>
          <w:sz w:val="28"/>
          <w:szCs w:val="28"/>
        </w:rPr>
      </w:pPr>
    </w:p>
    <w:p w14:paraId="59189DA6" w14:textId="1842078B" w:rsidR="00F42145" w:rsidRPr="008F3D5A" w:rsidRDefault="00F42145" w:rsidP="0087668A">
      <w:pPr>
        <w:pStyle w:val="ListParagraph"/>
        <w:widowControl w:val="0"/>
        <w:numPr>
          <w:ilvl w:val="0"/>
          <w:numId w:val="36"/>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Kur autoriteti kompetent synon të marrë një masë të përkohshme ndaj një ofruesi të vendosur në një shtet anëtar, në përputhje me nenin </w:t>
      </w:r>
      <w:r w:rsidR="00A66DAF" w:rsidRPr="008F3D5A">
        <w:rPr>
          <w:rFonts w:ascii="Times New Roman" w:hAnsi="Times New Roman"/>
          <w:sz w:val="28"/>
          <w:szCs w:val="28"/>
        </w:rPr>
        <w:t>14</w:t>
      </w:r>
      <w:r w:rsidR="0087668A" w:rsidRPr="008F3D5A">
        <w:rPr>
          <w:rFonts w:ascii="Times New Roman" w:hAnsi="Times New Roman"/>
          <w:sz w:val="28"/>
          <w:szCs w:val="28"/>
        </w:rPr>
        <w:t>,</w:t>
      </w:r>
      <w:r w:rsidRPr="008F3D5A">
        <w:rPr>
          <w:rFonts w:ascii="Times New Roman" w:hAnsi="Times New Roman"/>
          <w:sz w:val="28"/>
          <w:szCs w:val="28"/>
        </w:rPr>
        <w:t xml:space="preserve"> të këtij ligji, zbatohen procedurat e përcaktuara në këtë nen, pa </w:t>
      </w:r>
      <w:r w:rsidR="00B02CFA" w:rsidRPr="008F3D5A">
        <w:rPr>
          <w:rFonts w:ascii="Times New Roman" w:hAnsi="Times New Roman"/>
          <w:sz w:val="28"/>
          <w:szCs w:val="28"/>
        </w:rPr>
        <w:t>cenuar</w:t>
      </w:r>
      <w:r w:rsidRPr="008F3D5A">
        <w:rPr>
          <w:rFonts w:ascii="Times New Roman" w:hAnsi="Times New Roman"/>
          <w:sz w:val="28"/>
          <w:szCs w:val="28"/>
        </w:rPr>
        <w:t xml:space="preserve"> procedurat gjyqësore, përfshirë procedurat paraprake, si dhe veprimet e ndërmarra në kuadër të një hetimi penal.</w:t>
      </w:r>
    </w:p>
    <w:p w14:paraId="35F4221F" w14:textId="77777777" w:rsidR="0087668A" w:rsidRPr="008F3D5A" w:rsidRDefault="0087668A" w:rsidP="0087668A">
      <w:pPr>
        <w:pStyle w:val="ListParagraph"/>
        <w:widowControl w:val="0"/>
        <w:spacing w:after="0" w:line="240" w:lineRule="auto"/>
        <w:ind w:left="360" w:hanging="360"/>
        <w:jc w:val="both"/>
        <w:rPr>
          <w:rFonts w:ascii="Times New Roman" w:hAnsi="Times New Roman"/>
          <w:sz w:val="28"/>
          <w:szCs w:val="28"/>
        </w:rPr>
      </w:pPr>
    </w:p>
    <w:p w14:paraId="2064E0AB" w14:textId="2E04F0C0" w:rsidR="00F42145" w:rsidRPr="008F3D5A" w:rsidRDefault="00F42145" w:rsidP="0087668A">
      <w:pPr>
        <w:pStyle w:val="ListParagraph"/>
        <w:widowControl w:val="0"/>
        <w:numPr>
          <w:ilvl w:val="0"/>
          <w:numId w:val="36"/>
        </w:numPr>
        <w:spacing w:after="0" w:line="240" w:lineRule="auto"/>
        <w:ind w:left="360"/>
        <w:jc w:val="both"/>
        <w:rPr>
          <w:rFonts w:ascii="Times New Roman" w:hAnsi="Times New Roman"/>
          <w:sz w:val="28"/>
          <w:szCs w:val="28"/>
        </w:rPr>
      </w:pPr>
      <w:r w:rsidRPr="008F3D5A">
        <w:rPr>
          <w:rFonts w:ascii="Times New Roman" w:hAnsi="Times New Roman"/>
          <w:sz w:val="28"/>
          <w:szCs w:val="28"/>
        </w:rPr>
        <w:lastRenderedPageBreak/>
        <w:t xml:space="preserve">Përpara marrjes së çdo mase sipas nenit </w:t>
      </w:r>
      <w:r w:rsidR="00A66DAF" w:rsidRPr="008F3D5A">
        <w:rPr>
          <w:rFonts w:ascii="Times New Roman" w:hAnsi="Times New Roman"/>
          <w:sz w:val="28"/>
          <w:szCs w:val="28"/>
        </w:rPr>
        <w:t>14</w:t>
      </w:r>
      <w:r w:rsidRPr="008F3D5A">
        <w:rPr>
          <w:rFonts w:ascii="Times New Roman" w:hAnsi="Times New Roman"/>
          <w:sz w:val="28"/>
          <w:szCs w:val="28"/>
        </w:rPr>
        <w:t>, autoriteti kompetent i kërkon autoritetit kompetent të shtetit të vendosjes të ndërmarrë masat përkatëse ndaj ofruesit, duke i vënë në dispozicion të gjitha informacionet përkatëse mbi shërbimin dhe rrethanat e çështjes.</w:t>
      </w:r>
    </w:p>
    <w:p w14:paraId="0994D6E6" w14:textId="77777777" w:rsidR="0087668A" w:rsidRPr="008F3D5A" w:rsidRDefault="0087668A" w:rsidP="0087668A">
      <w:pPr>
        <w:pStyle w:val="ListParagraph"/>
        <w:widowControl w:val="0"/>
        <w:spacing w:after="0" w:line="240" w:lineRule="auto"/>
        <w:ind w:left="360" w:hanging="360"/>
        <w:jc w:val="both"/>
        <w:rPr>
          <w:rFonts w:ascii="Times New Roman" w:hAnsi="Times New Roman"/>
          <w:sz w:val="28"/>
          <w:szCs w:val="28"/>
        </w:rPr>
      </w:pPr>
    </w:p>
    <w:p w14:paraId="590BC128" w14:textId="6EA734AA" w:rsidR="00F42145" w:rsidRPr="008F3D5A" w:rsidRDefault="00F42145" w:rsidP="0087668A">
      <w:pPr>
        <w:pStyle w:val="ListParagraph"/>
        <w:widowControl w:val="0"/>
        <w:numPr>
          <w:ilvl w:val="0"/>
          <w:numId w:val="36"/>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Pasi autoriteti kompetent të ketë marrë përgjigjen e autoritetit kompetent të shtetit të vendosjes, nëse vijon të synojë marrjen e masave sipas nenit </w:t>
      </w:r>
      <w:r w:rsidR="00A66DAF" w:rsidRPr="008F3D5A">
        <w:rPr>
          <w:rFonts w:ascii="Times New Roman" w:hAnsi="Times New Roman"/>
          <w:sz w:val="28"/>
          <w:szCs w:val="28"/>
        </w:rPr>
        <w:t>14</w:t>
      </w:r>
      <w:r w:rsidRPr="008F3D5A">
        <w:rPr>
          <w:rFonts w:ascii="Times New Roman" w:hAnsi="Times New Roman"/>
          <w:sz w:val="28"/>
          <w:szCs w:val="28"/>
        </w:rPr>
        <w:t xml:space="preserve">, </w:t>
      </w:r>
      <w:r w:rsidR="0087668A" w:rsidRPr="008F3D5A">
        <w:rPr>
          <w:rFonts w:ascii="Times New Roman" w:hAnsi="Times New Roman"/>
          <w:sz w:val="28"/>
          <w:szCs w:val="28"/>
        </w:rPr>
        <w:t>t</w:t>
      </w:r>
      <w:r w:rsidR="0053434D" w:rsidRPr="008F3D5A">
        <w:rPr>
          <w:rFonts w:ascii="Times New Roman" w:hAnsi="Times New Roman"/>
          <w:sz w:val="28"/>
          <w:szCs w:val="28"/>
        </w:rPr>
        <w:t>ë</w:t>
      </w:r>
      <w:r w:rsidR="0087668A" w:rsidRPr="008F3D5A">
        <w:rPr>
          <w:rFonts w:ascii="Times New Roman" w:hAnsi="Times New Roman"/>
          <w:sz w:val="28"/>
          <w:szCs w:val="28"/>
        </w:rPr>
        <w:t xml:space="preserve"> k</w:t>
      </w:r>
      <w:r w:rsidR="0053434D" w:rsidRPr="008F3D5A">
        <w:rPr>
          <w:rFonts w:ascii="Times New Roman" w:hAnsi="Times New Roman"/>
          <w:sz w:val="28"/>
          <w:szCs w:val="28"/>
        </w:rPr>
        <w:t>ë</w:t>
      </w:r>
      <w:r w:rsidR="0087668A" w:rsidRPr="008F3D5A">
        <w:rPr>
          <w:rFonts w:ascii="Times New Roman" w:hAnsi="Times New Roman"/>
          <w:sz w:val="28"/>
          <w:szCs w:val="28"/>
        </w:rPr>
        <w:t xml:space="preserve">tij ligji, </w:t>
      </w:r>
      <w:r w:rsidRPr="008F3D5A">
        <w:rPr>
          <w:rFonts w:ascii="Times New Roman" w:hAnsi="Times New Roman"/>
          <w:sz w:val="28"/>
          <w:szCs w:val="28"/>
        </w:rPr>
        <w:t>ai njofton menjëherë Komisionin Evropian dhe autoritetin kompetent të shtetit të vendosjes, duke specifikuar:</w:t>
      </w:r>
    </w:p>
    <w:p w14:paraId="50C77C88" w14:textId="77777777" w:rsidR="0087668A" w:rsidRPr="008F3D5A" w:rsidRDefault="0087668A" w:rsidP="0087668A">
      <w:pPr>
        <w:pStyle w:val="ListParagraph"/>
        <w:widowControl w:val="0"/>
        <w:spacing w:after="0" w:line="240" w:lineRule="auto"/>
        <w:ind w:left="644"/>
        <w:jc w:val="both"/>
        <w:rPr>
          <w:rFonts w:ascii="Times New Roman" w:hAnsi="Times New Roman"/>
          <w:sz w:val="28"/>
          <w:szCs w:val="28"/>
        </w:rPr>
      </w:pPr>
    </w:p>
    <w:p w14:paraId="32FE0ED9" w14:textId="77777777" w:rsidR="00F42145" w:rsidRPr="008F3D5A" w:rsidRDefault="00F42145" w:rsidP="0087668A">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a) arsyet pse masat e marra ose të parashikuara nga shteti i vendosjes konsiderohen të pamjaftueshme;</w:t>
      </w:r>
    </w:p>
    <w:p w14:paraId="578C6336" w14:textId="17BA584B" w:rsidR="00F42145" w:rsidRPr="008F3D5A" w:rsidRDefault="00F42145" w:rsidP="0087668A">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87668A" w:rsidRPr="008F3D5A">
        <w:rPr>
          <w:rFonts w:ascii="Times New Roman" w:hAnsi="Times New Roman"/>
          <w:sz w:val="28"/>
          <w:szCs w:val="28"/>
        </w:rPr>
        <w:tab/>
      </w:r>
      <w:r w:rsidRPr="008F3D5A">
        <w:rPr>
          <w:rFonts w:ascii="Times New Roman" w:hAnsi="Times New Roman"/>
          <w:sz w:val="28"/>
          <w:szCs w:val="28"/>
        </w:rPr>
        <w:t xml:space="preserve">arsyet pse masat e synuara përmbushin kushtet e përcaktuara në nenin </w:t>
      </w:r>
      <w:r w:rsidR="00A66DAF" w:rsidRPr="008F3D5A">
        <w:rPr>
          <w:rFonts w:ascii="Times New Roman" w:hAnsi="Times New Roman"/>
          <w:sz w:val="28"/>
          <w:szCs w:val="28"/>
        </w:rPr>
        <w:t>14</w:t>
      </w:r>
      <w:r w:rsidR="0087668A" w:rsidRPr="008F3D5A">
        <w:rPr>
          <w:rFonts w:ascii="Times New Roman" w:hAnsi="Times New Roman"/>
          <w:sz w:val="28"/>
          <w:szCs w:val="28"/>
        </w:rPr>
        <w:t>,</w:t>
      </w:r>
      <w:r w:rsidRPr="008F3D5A">
        <w:rPr>
          <w:rFonts w:ascii="Times New Roman" w:hAnsi="Times New Roman"/>
          <w:sz w:val="28"/>
          <w:szCs w:val="28"/>
        </w:rPr>
        <w:t xml:space="preserve"> të këtij ligji.</w:t>
      </w:r>
    </w:p>
    <w:p w14:paraId="39D1F5C9" w14:textId="77777777" w:rsidR="0087668A" w:rsidRPr="008F3D5A" w:rsidRDefault="0087668A" w:rsidP="00F42145">
      <w:pPr>
        <w:pStyle w:val="ListParagraph"/>
        <w:widowControl w:val="0"/>
        <w:spacing w:after="0" w:line="240" w:lineRule="auto"/>
        <w:ind w:left="0" w:firstLine="284"/>
        <w:jc w:val="both"/>
        <w:rPr>
          <w:rFonts w:ascii="Times New Roman" w:hAnsi="Times New Roman"/>
          <w:sz w:val="28"/>
          <w:szCs w:val="28"/>
        </w:rPr>
      </w:pPr>
    </w:p>
    <w:p w14:paraId="0C688934" w14:textId="781E092E" w:rsidR="0087668A" w:rsidRPr="008F3D5A" w:rsidRDefault="00F42145" w:rsidP="0087668A">
      <w:pPr>
        <w:pStyle w:val="ListParagraph"/>
        <w:widowControl w:val="0"/>
        <w:numPr>
          <w:ilvl w:val="0"/>
          <w:numId w:val="36"/>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Masat sipas nenit </w:t>
      </w:r>
      <w:r w:rsidR="00A66DAF" w:rsidRPr="008F3D5A">
        <w:rPr>
          <w:rFonts w:ascii="Times New Roman" w:hAnsi="Times New Roman"/>
          <w:sz w:val="28"/>
          <w:szCs w:val="28"/>
        </w:rPr>
        <w:t>14</w:t>
      </w:r>
      <w:r w:rsidR="0087668A" w:rsidRPr="008F3D5A">
        <w:rPr>
          <w:rFonts w:ascii="Times New Roman" w:hAnsi="Times New Roman"/>
          <w:sz w:val="28"/>
          <w:szCs w:val="28"/>
        </w:rPr>
        <w:t>, t</w:t>
      </w:r>
      <w:r w:rsidR="0053434D" w:rsidRPr="008F3D5A">
        <w:rPr>
          <w:rFonts w:ascii="Times New Roman" w:hAnsi="Times New Roman"/>
          <w:sz w:val="28"/>
          <w:szCs w:val="28"/>
        </w:rPr>
        <w:t>ë</w:t>
      </w:r>
      <w:r w:rsidR="0087668A" w:rsidRPr="008F3D5A">
        <w:rPr>
          <w:rFonts w:ascii="Times New Roman" w:hAnsi="Times New Roman"/>
          <w:sz w:val="28"/>
          <w:szCs w:val="28"/>
        </w:rPr>
        <w:t xml:space="preserve"> k</w:t>
      </w:r>
      <w:r w:rsidR="0053434D" w:rsidRPr="008F3D5A">
        <w:rPr>
          <w:rFonts w:ascii="Times New Roman" w:hAnsi="Times New Roman"/>
          <w:sz w:val="28"/>
          <w:szCs w:val="28"/>
        </w:rPr>
        <w:t>ë</w:t>
      </w:r>
      <w:r w:rsidR="0087668A" w:rsidRPr="008F3D5A">
        <w:rPr>
          <w:rFonts w:ascii="Times New Roman" w:hAnsi="Times New Roman"/>
          <w:sz w:val="28"/>
          <w:szCs w:val="28"/>
        </w:rPr>
        <w:t>tij ligji,</w:t>
      </w:r>
      <w:r w:rsidRPr="008F3D5A">
        <w:rPr>
          <w:rFonts w:ascii="Times New Roman" w:hAnsi="Times New Roman"/>
          <w:sz w:val="28"/>
          <w:szCs w:val="28"/>
        </w:rPr>
        <w:t xml:space="preserve"> nuk mund të ndërmerren para përfundimit të një periudhe prej pesëmbëdhjetë ditësh pun</w:t>
      </w:r>
      <w:r w:rsidR="0053434D" w:rsidRPr="008F3D5A">
        <w:rPr>
          <w:rFonts w:ascii="Times New Roman" w:hAnsi="Times New Roman"/>
          <w:sz w:val="28"/>
          <w:szCs w:val="28"/>
        </w:rPr>
        <w:t>ë</w:t>
      </w:r>
      <w:r w:rsidRPr="008F3D5A">
        <w:rPr>
          <w:rFonts w:ascii="Times New Roman" w:hAnsi="Times New Roman"/>
          <w:sz w:val="28"/>
          <w:szCs w:val="28"/>
        </w:rPr>
        <w:t xml:space="preserve"> nga data e njoftimit të përcaktuar në pikën 3</w:t>
      </w:r>
      <w:r w:rsidR="0087668A" w:rsidRPr="008F3D5A">
        <w:rPr>
          <w:rFonts w:ascii="Times New Roman" w:hAnsi="Times New Roman"/>
          <w:sz w:val="28"/>
          <w:szCs w:val="28"/>
        </w:rPr>
        <w:t>,</w:t>
      </w:r>
      <w:r w:rsidRPr="008F3D5A">
        <w:rPr>
          <w:rFonts w:ascii="Times New Roman" w:hAnsi="Times New Roman"/>
          <w:sz w:val="28"/>
          <w:szCs w:val="28"/>
        </w:rPr>
        <w:t xml:space="preserve"> të këtij neni.</w:t>
      </w:r>
    </w:p>
    <w:p w14:paraId="3FC6FA4A" w14:textId="46CEF3B7" w:rsidR="00F42145" w:rsidRPr="008F3D5A" w:rsidRDefault="00F42145" w:rsidP="0087668A">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p>
    <w:p w14:paraId="4F7CC365" w14:textId="2CAA60C0" w:rsidR="00F42145" w:rsidRPr="008F3D5A" w:rsidRDefault="00F42145" w:rsidP="0087668A">
      <w:pPr>
        <w:pStyle w:val="ListParagraph"/>
        <w:widowControl w:val="0"/>
        <w:numPr>
          <w:ilvl w:val="0"/>
          <w:numId w:val="36"/>
        </w:numPr>
        <w:spacing w:after="0" w:line="240" w:lineRule="auto"/>
        <w:ind w:left="360"/>
        <w:jc w:val="both"/>
        <w:rPr>
          <w:rFonts w:ascii="Times New Roman" w:hAnsi="Times New Roman"/>
          <w:sz w:val="28"/>
          <w:szCs w:val="28"/>
        </w:rPr>
      </w:pPr>
      <w:r w:rsidRPr="008F3D5A">
        <w:rPr>
          <w:rFonts w:ascii="Times New Roman" w:hAnsi="Times New Roman"/>
          <w:sz w:val="28"/>
          <w:szCs w:val="28"/>
        </w:rPr>
        <w:t>Në rast urgjence, autoriteti kompetent mund të shmangë zbatimin e pikave 2, 3 dhe 4</w:t>
      </w:r>
      <w:r w:rsidR="0087668A" w:rsidRPr="008F3D5A">
        <w:rPr>
          <w:rFonts w:ascii="Times New Roman" w:hAnsi="Times New Roman"/>
          <w:sz w:val="28"/>
          <w:szCs w:val="28"/>
        </w:rPr>
        <w:t>,</w:t>
      </w:r>
      <w:r w:rsidRPr="008F3D5A">
        <w:rPr>
          <w:rFonts w:ascii="Times New Roman" w:hAnsi="Times New Roman"/>
          <w:sz w:val="28"/>
          <w:szCs w:val="28"/>
        </w:rPr>
        <w:t xml:space="preserve"> të këtij neni. Në këto raste, masa i njoftohet menjëherë Komisionit Evropian dhe autoritetit kompetent të shtetit të vendosjes, duke përfshirë arsyet e urgjencës dhe rrethanat që e justifikojnë ndërhyrjen, në përputhje me nenin </w:t>
      </w:r>
      <w:r w:rsidR="00A66DAF" w:rsidRPr="008F3D5A">
        <w:rPr>
          <w:rFonts w:ascii="Times New Roman" w:hAnsi="Times New Roman"/>
          <w:sz w:val="28"/>
          <w:szCs w:val="28"/>
        </w:rPr>
        <w:t>14</w:t>
      </w:r>
      <w:r w:rsidR="0087668A" w:rsidRPr="008F3D5A">
        <w:rPr>
          <w:rFonts w:ascii="Times New Roman" w:hAnsi="Times New Roman"/>
          <w:sz w:val="28"/>
          <w:szCs w:val="28"/>
        </w:rPr>
        <w:t>, t</w:t>
      </w:r>
      <w:r w:rsidR="0053434D" w:rsidRPr="008F3D5A">
        <w:rPr>
          <w:rFonts w:ascii="Times New Roman" w:hAnsi="Times New Roman"/>
          <w:sz w:val="28"/>
          <w:szCs w:val="28"/>
        </w:rPr>
        <w:t>ë</w:t>
      </w:r>
      <w:r w:rsidR="0087668A" w:rsidRPr="008F3D5A">
        <w:rPr>
          <w:rFonts w:ascii="Times New Roman" w:hAnsi="Times New Roman"/>
          <w:sz w:val="28"/>
          <w:szCs w:val="28"/>
        </w:rPr>
        <w:t xml:space="preserve"> k</w:t>
      </w:r>
      <w:r w:rsidR="0053434D" w:rsidRPr="008F3D5A">
        <w:rPr>
          <w:rFonts w:ascii="Times New Roman" w:hAnsi="Times New Roman"/>
          <w:sz w:val="28"/>
          <w:szCs w:val="28"/>
        </w:rPr>
        <w:t>ë</w:t>
      </w:r>
      <w:r w:rsidR="0087668A" w:rsidRPr="008F3D5A">
        <w:rPr>
          <w:rFonts w:ascii="Times New Roman" w:hAnsi="Times New Roman"/>
          <w:sz w:val="28"/>
          <w:szCs w:val="28"/>
        </w:rPr>
        <w:t>tij ligji</w:t>
      </w:r>
      <w:r w:rsidRPr="008F3D5A">
        <w:rPr>
          <w:rFonts w:ascii="Times New Roman" w:hAnsi="Times New Roman"/>
          <w:sz w:val="28"/>
          <w:szCs w:val="28"/>
        </w:rPr>
        <w:t>.</w:t>
      </w:r>
    </w:p>
    <w:p w14:paraId="5FD0D30C" w14:textId="77777777" w:rsidR="0087668A" w:rsidRPr="008F3D5A" w:rsidRDefault="0087668A" w:rsidP="0087668A">
      <w:pPr>
        <w:pStyle w:val="ListParagraph"/>
        <w:widowControl w:val="0"/>
        <w:spacing w:after="0" w:line="240" w:lineRule="auto"/>
        <w:ind w:left="360" w:hanging="360"/>
        <w:jc w:val="both"/>
        <w:rPr>
          <w:rFonts w:ascii="Times New Roman" w:hAnsi="Times New Roman"/>
          <w:sz w:val="28"/>
          <w:szCs w:val="28"/>
        </w:rPr>
      </w:pPr>
    </w:p>
    <w:p w14:paraId="0060E3B8" w14:textId="60AB7C3F" w:rsidR="00F42145" w:rsidRPr="008F3D5A" w:rsidRDefault="00F42145" w:rsidP="0087668A">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6. Zbatimi i këtij neni bëhet në përputhje me parimet e </w:t>
      </w:r>
      <w:proofErr w:type="spellStart"/>
      <w:r w:rsidRPr="008F3D5A">
        <w:rPr>
          <w:rFonts w:ascii="Times New Roman" w:hAnsi="Times New Roman"/>
          <w:sz w:val="28"/>
          <w:szCs w:val="28"/>
        </w:rPr>
        <w:t>proporcionalitetit</w:t>
      </w:r>
      <w:proofErr w:type="spellEnd"/>
      <w:r w:rsidRPr="008F3D5A">
        <w:rPr>
          <w:rFonts w:ascii="Times New Roman" w:hAnsi="Times New Roman"/>
          <w:sz w:val="28"/>
          <w:szCs w:val="28"/>
        </w:rPr>
        <w:t xml:space="preserve">, </w:t>
      </w:r>
      <w:proofErr w:type="spellStart"/>
      <w:r w:rsidRPr="008F3D5A">
        <w:rPr>
          <w:rFonts w:ascii="Times New Roman" w:hAnsi="Times New Roman"/>
          <w:sz w:val="28"/>
          <w:szCs w:val="28"/>
        </w:rPr>
        <w:t>mosdiskriminimit</w:t>
      </w:r>
      <w:proofErr w:type="spellEnd"/>
      <w:r w:rsidRPr="008F3D5A">
        <w:rPr>
          <w:rFonts w:ascii="Times New Roman" w:hAnsi="Times New Roman"/>
          <w:sz w:val="28"/>
          <w:szCs w:val="28"/>
        </w:rPr>
        <w:t xml:space="preserve"> dhe bashkëpunimit në mirëbesim, si dhe pa </w:t>
      </w:r>
      <w:r w:rsidR="00B02CFA" w:rsidRPr="008F3D5A">
        <w:rPr>
          <w:rFonts w:ascii="Times New Roman" w:hAnsi="Times New Roman"/>
          <w:sz w:val="28"/>
          <w:szCs w:val="28"/>
        </w:rPr>
        <w:t>cenuar</w:t>
      </w:r>
      <w:r w:rsidRPr="008F3D5A">
        <w:rPr>
          <w:rFonts w:ascii="Times New Roman" w:hAnsi="Times New Roman"/>
          <w:sz w:val="28"/>
          <w:szCs w:val="28"/>
        </w:rPr>
        <w:t xml:space="preserve"> kompetencat e Komisionit Evropian për të vlerësuar pajtueshmërinë e masave me të drejtën e Bashkimit Evropian. </w:t>
      </w:r>
    </w:p>
    <w:bookmarkEnd w:id="28"/>
    <w:p w14:paraId="200CBE25" w14:textId="77777777" w:rsidR="00F42145" w:rsidRPr="008F3D5A" w:rsidRDefault="00F42145" w:rsidP="00F42145">
      <w:pPr>
        <w:pStyle w:val="NeniNr"/>
        <w:keepNext w:val="0"/>
        <w:rPr>
          <w:rFonts w:ascii="Times New Roman" w:hAnsi="Times New Roman" w:cs="Times New Roman"/>
          <w:sz w:val="28"/>
          <w:szCs w:val="28"/>
          <w:lang w:val="sq-AL"/>
        </w:rPr>
      </w:pPr>
    </w:p>
    <w:p w14:paraId="23E7630B" w14:textId="639C5AAB" w:rsidR="00F42145" w:rsidRPr="008F3D5A" w:rsidRDefault="00F42145" w:rsidP="00F42145">
      <w:pPr>
        <w:pStyle w:val="NeniNr"/>
        <w:keepNext w:val="0"/>
        <w:rPr>
          <w:rFonts w:ascii="Times New Roman" w:hAnsi="Times New Roman" w:cs="Times New Roman"/>
          <w:b/>
          <w:bCs/>
          <w:sz w:val="28"/>
          <w:szCs w:val="28"/>
          <w:lang w:val="sq-AL"/>
        </w:rPr>
      </w:pPr>
      <w:bookmarkStart w:id="29" w:name="_Hlk211168508"/>
      <w:r w:rsidRPr="008F3D5A">
        <w:rPr>
          <w:rFonts w:ascii="Times New Roman" w:hAnsi="Times New Roman" w:cs="Times New Roman"/>
          <w:b/>
          <w:bCs/>
          <w:sz w:val="28"/>
          <w:szCs w:val="28"/>
          <w:lang w:val="sq-AL"/>
        </w:rPr>
        <w:t xml:space="preserve">Neni </w:t>
      </w:r>
      <w:r w:rsidR="00C51E42" w:rsidRPr="008F3D5A">
        <w:rPr>
          <w:rFonts w:ascii="Times New Roman" w:hAnsi="Times New Roman" w:cs="Times New Roman"/>
          <w:b/>
          <w:bCs/>
          <w:sz w:val="28"/>
          <w:szCs w:val="28"/>
          <w:lang w:val="sq-AL"/>
        </w:rPr>
        <w:t>33</w:t>
      </w:r>
    </w:p>
    <w:p w14:paraId="7ECF5770" w14:textId="77777777" w:rsidR="00F42145" w:rsidRPr="008F3D5A" w:rsidRDefault="00F42145" w:rsidP="00F42145">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Mekanizmi i paralajmërimit</w:t>
      </w:r>
    </w:p>
    <w:p w14:paraId="735A5799" w14:textId="77777777" w:rsidR="00F42145" w:rsidRPr="008F3D5A" w:rsidRDefault="00F42145" w:rsidP="00F42145">
      <w:pPr>
        <w:widowControl w:val="0"/>
        <w:autoSpaceDE w:val="0"/>
        <w:autoSpaceDN w:val="0"/>
        <w:adjustRightInd w:val="0"/>
        <w:spacing w:after="0" w:line="240" w:lineRule="auto"/>
        <w:rPr>
          <w:rFonts w:ascii="Times New Roman" w:hAnsi="Times New Roman"/>
          <w:sz w:val="28"/>
          <w:szCs w:val="28"/>
        </w:rPr>
      </w:pPr>
      <w:r w:rsidRPr="008F3D5A">
        <w:rPr>
          <w:rFonts w:ascii="Times New Roman" w:hAnsi="Times New Roman"/>
          <w:sz w:val="28"/>
          <w:szCs w:val="28"/>
        </w:rPr>
        <w:t xml:space="preserve"> </w:t>
      </w:r>
    </w:p>
    <w:p w14:paraId="6BDF88C8" w14:textId="0BE5996C" w:rsidR="00F42145" w:rsidRPr="008F3D5A" w:rsidRDefault="00F42145" w:rsidP="0087668A">
      <w:pPr>
        <w:pStyle w:val="ListParagraph"/>
        <w:widowControl w:val="0"/>
        <w:numPr>
          <w:ilvl w:val="0"/>
          <w:numId w:val="37"/>
        </w:numPr>
        <w:spacing w:after="0" w:line="240" w:lineRule="auto"/>
        <w:ind w:left="360"/>
        <w:jc w:val="both"/>
        <w:rPr>
          <w:rFonts w:ascii="Times New Roman" w:hAnsi="Times New Roman"/>
          <w:sz w:val="28"/>
          <w:szCs w:val="28"/>
        </w:rPr>
      </w:pPr>
      <w:r w:rsidRPr="008F3D5A">
        <w:rPr>
          <w:rFonts w:ascii="Times New Roman" w:hAnsi="Times New Roman"/>
          <w:sz w:val="28"/>
          <w:szCs w:val="28"/>
        </w:rPr>
        <w:t>Kur një autoritet kompetent vihet në dijeni të akteve ose rrethanave të lidhura me një veprimtari shërbimi</w:t>
      </w:r>
      <w:r w:rsidR="0087668A" w:rsidRPr="008F3D5A">
        <w:rPr>
          <w:rFonts w:ascii="Times New Roman" w:hAnsi="Times New Roman"/>
          <w:sz w:val="28"/>
          <w:szCs w:val="28"/>
        </w:rPr>
        <w:t>,</w:t>
      </w:r>
      <w:r w:rsidRPr="008F3D5A">
        <w:rPr>
          <w:rFonts w:ascii="Times New Roman" w:hAnsi="Times New Roman"/>
          <w:sz w:val="28"/>
          <w:szCs w:val="28"/>
        </w:rPr>
        <w:t xml:space="preserve"> që mund të shkaktojnë dëm të rëndë për shëndetin, sigurinë e personave ose mjedisin në territorin e Republikës së Shqipërisë ose në territorin e një ose më shumë shteteve anëtare, ai njofton, brenda afatit më të shkurtër të mundur, autoritetet kompetente të shtetit të vendosjes, shtetet anëtare përkatëse dhe Komisionin Evropian.</w:t>
      </w:r>
    </w:p>
    <w:p w14:paraId="2C5AC501" w14:textId="77777777" w:rsidR="0087668A" w:rsidRPr="008F3D5A" w:rsidRDefault="0087668A" w:rsidP="0087668A">
      <w:pPr>
        <w:pStyle w:val="ListParagraph"/>
        <w:widowControl w:val="0"/>
        <w:spacing w:after="0" w:line="240" w:lineRule="auto"/>
        <w:ind w:left="360" w:hanging="360"/>
        <w:jc w:val="both"/>
        <w:rPr>
          <w:rFonts w:ascii="Times New Roman" w:hAnsi="Times New Roman"/>
          <w:sz w:val="28"/>
          <w:szCs w:val="28"/>
        </w:rPr>
      </w:pPr>
    </w:p>
    <w:p w14:paraId="798F58C3" w14:textId="00816C51" w:rsidR="00F42145" w:rsidRPr="008F3D5A" w:rsidRDefault="00F42145" w:rsidP="0087668A">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2. </w:t>
      </w:r>
      <w:r w:rsidR="0087668A" w:rsidRPr="008F3D5A">
        <w:rPr>
          <w:rFonts w:ascii="Times New Roman" w:hAnsi="Times New Roman"/>
          <w:sz w:val="28"/>
          <w:szCs w:val="28"/>
        </w:rPr>
        <w:tab/>
      </w:r>
      <w:r w:rsidRPr="008F3D5A">
        <w:rPr>
          <w:rFonts w:ascii="Times New Roman" w:hAnsi="Times New Roman"/>
          <w:sz w:val="28"/>
          <w:szCs w:val="28"/>
        </w:rPr>
        <w:t>Autoritetet kompetente marrin pjesë në rrjetin evropian të autoriteteve të shteteve anëtare, në bashkëpunim me Komisionin Evropian, për zbatimin e mekanizmit të paralajmërimit</w:t>
      </w:r>
      <w:r w:rsidR="0087668A" w:rsidRPr="008F3D5A">
        <w:rPr>
          <w:rFonts w:ascii="Times New Roman" w:hAnsi="Times New Roman"/>
          <w:sz w:val="28"/>
          <w:szCs w:val="28"/>
        </w:rPr>
        <w:t>,</w:t>
      </w:r>
      <w:r w:rsidRPr="008F3D5A">
        <w:rPr>
          <w:rFonts w:ascii="Times New Roman" w:hAnsi="Times New Roman"/>
          <w:sz w:val="28"/>
          <w:szCs w:val="28"/>
        </w:rPr>
        <w:t xml:space="preserve"> sipas pikës 1</w:t>
      </w:r>
      <w:r w:rsidR="0087668A" w:rsidRPr="008F3D5A">
        <w:rPr>
          <w:rFonts w:ascii="Times New Roman" w:hAnsi="Times New Roman"/>
          <w:sz w:val="28"/>
          <w:szCs w:val="28"/>
        </w:rPr>
        <w:t>,</w:t>
      </w:r>
      <w:r w:rsidRPr="008F3D5A">
        <w:rPr>
          <w:rFonts w:ascii="Times New Roman" w:hAnsi="Times New Roman"/>
          <w:sz w:val="28"/>
          <w:szCs w:val="28"/>
        </w:rPr>
        <w:t xml:space="preserve"> të këtij neni, në përputhje me </w:t>
      </w:r>
      <w:r w:rsidRPr="008F3D5A">
        <w:rPr>
          <w:rFonts w:ascii="Times New Roman" w:hAnsi="Times New Roman"/>
          <w:sz w:val="28"/>
          <w:szCs w:val="28"/>
        </w:rPr>
        <w:lastRenderedPageBreak/>
        <w:t>rregullat e hollësishme për menaxhimin e rrjetit, të përcaktuara nga Komisioni Evropian.</w:t>
      </w:r>
    </w:p>
    <w:p w14:paraId="0B4D37A4" w14:textId="77777777" w:rsidR="00F42145" w:rsidRPr="008F3D5A" w:rsidRDefault="00F42145" w:rsidP="00F42145">
      <w:pPr>
        <w:spacing w:after="0" w:line="288" w:lineRule="auto"/>
        <w:ind w:firstLine="0"/>
        <w:rPr>
          <w:rFonts w:ascii="Times New Roman" w:hAnsi="Times New Roman"/>
          <w:sz w:val="28"/>
          <w:szCs w:val="28"/>
        </w:rPr>
      </w:pPr>
      <w:bookmarkStart w:id="30" w:name="_Hlk211170318"/>
      <w:bookmarkEnd w:id="29"/>
    </w:p>
    <w:p w14:paraId="2C5C395D" w14:textId="5805F367" w:rsidR="00F42145" w:rsidRPr="00756041" w:rsidRDefault="00F42145" w:rsidP="00F42145">
      <w:pPr>
        <w:pStyle w:val="NeniNr"/>
        <w:keepNext w:val="0"/>
        <w:rPr>
          <w:rFonts w:ascii="Times New Roman" w:hAnsi="Times New Roman" w:cs="Times New Roman"/>
          <w:b/>
          <w:sz w:val="28"/>
          <w:szCs w:val="28"/>
          <w:lang w:val="sq-AL"/>
        </w:rPr>
      </w:pPr>
      <w:bookmarkStart w:id="31" w:name="_Hlk211173074"/>
      <w:r w:rsidRPr="00756041">
        <w:rPr>
          <w:rFonts w:ascii="Times New Roman" w:hAnsi="Times New Roman" w:cs="Times New Roman"/>
          <w:b/>
          <w:sz w:val="28"/>
          <w:szCs w:val="28"/>
          <w:lang w:val="sq-AL"/>
        </w:rPr>
        <w:t xml:space="preserve">Neni </w:t>
      </w:r>
      <w:r w:rsidR="00320F84" w:rsidRPr="00756041">
        <w:rPr>
          <w:rFonts w:ascii="Times New Roman" w:hAnsi="Times New Roman" w:cs="Times New Roman"/>
          <w:b/>
          <w:sz w:val="28"/>
          <w:szCs w:val="28"/>
          <w:lang w:val="sq-AL"/>
        </w:rPr>
        <w:t>34</w:t>
      </w:r>
    </w:p>
    <w:p w14:paraId="691173C2" w14:textId="77777777" w:rsidR="00F42145" w:rsidRPr="008F3D5A" w:rsidRDefault="00F42145" w:rsidP="00F42145">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Informacion për reputacionin e ofruesve të shërbimeve</w:t>
      </w:r>
    </w:p>
    <w:p w14:paraId="5D92C48C" w14:textId="77777777" w:rsidR="00F42145" w:rsidRPr="008F3D5A" w:rsidRDefault="00F42145" w:rsidP="00F42145">
      <w:pPr>
        <w:widowControl w:val="0"/>
        <w:autoSpaceDE w:val="0"/>
        <w:autoSpaceDN w:val="0"/>
        <w:adjustRightInd w:val="0"/>
        <w:spacing w:after="0" w:line="240" w:lineRule="auto"/>
        <w:rPr>
          <w:rFonts w:ascii="Times New Roman" w:hAnsi="Times New Roman"/>
          <w:sz w:val="28"/>
          <w:szCs w:val="28"/>
        </w:rPr>
      </w:pPr>
    </w:p>
    <w:p w14:paraId="628B1E5A" w14:textId="254C5D61" w:rsidR="00F42145" w:rsidRPr="008F3D5A" w:rsidRDefault="00F42145" w:rsidP="0087668A">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1. </w:t>
      </w:r>
      <w:r w:rsidR="0087668A" w:rsidRPr="008F3D5A">
        <w:rPr>
          <w:rFonts w:ascii="Times New Roman" w:hAnsi="Times New Roman"/>
          <w:sz w:val="28"/>
          <w:szCs w:val="28"/>
        </w:rPr>
        <w:tab/>
      </w:r>
      <w:r w:rsidRPr="008F3D5A">
        <w:rPr>
          <w:rFonts w:ascii="Times New Roman" w:hAnsi="Times New Roman"/>
          <w:sz w:val="28"/>
          <w:szCs w:val="28"/>
        </w:rPr>
        <w:t xml:space="preserve">Me kërkesë të arsyetuar të një autoriteti kompetent të një shteti anëtar, autoritetet kompetente, në përputhje me legjislacionin në fuqi, japin informacion mbi masat disiplinore ose administrative, sanksionet penale, si dhe vendimet për paaftësi </w:t>
      </w:r>
      <w:proofErr w:type="spellStart"/>
      <w:r w:rsidRPr="008F3D5A">
        <w:rPr>
          <w:rFonts w:ascii="Times New Roman" w:hAnsi="Times New Roman"/>
          <w:sz w:val="28"/>
          <w:szCs w:val="28"/>
        </w:rPr>
        <w:t>paguese</w:t>
      </w:r>
      <w:proofErr w:type="spellEnd"/>
      <w:r w:rsidRPr="008F3D5A">
        <w:rPr>
          <w:rFonts w:ascii="Times New Roman" w:hAnsi="Times New Roman"/>
          <w:sz w:val="28"/>
          <w:szCs w:val="28"/>
        </w:rPr>
        <w:t xml:space="preserve"> ose falimentim që përfshin mashtrimin, të marra ndaj një ofruesi, kur këto masa janë drejtpërdrejt të </w:t>
      </w:r>
      <w:r w:rsidR="007332DF" w:rsidRPr="008F3D5A">
        <w:rPr>
          <w:rFonts w:ascii="Times New Roman" w:hAnsi="Times New Roman"/>
          <w:sz w:val="28"/>
          <w:szCs w:val="28"/>
        </w:rPr>
        <w:t>rëndësishme</w:t>
      </w:r>
      <w:r w:rsidRPr="008F3D5A">
        <w:rPr>
          <w:rFonts w:ascii="Times New Roman" w:hAnsi="Times New Roman"/>
          <w:sz w:val="28"/>
          <w:szCs w:val="28"/>
        </w:rPr>
        <w:t xml:space="preserve"> për aftësinë ose besueshmërinë e tij profesionale.</w:t>
      </w:r>
    </w:p>
    <w:p w14:paraId="0E184754" w14:textId="3794ED65" w:rsidR="00F42145" w:rsidRPr="008F3D5A" w:rsidRDefault="0087668A" w:rsidP="0087668A">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F42145" w:rsidRPr="008F3D5A">
        <w:rPr>
          <w:rFonts w:ascii="Times New Roman" w:hAnsi="Times New Roman"/>
          <w:sz w:val="28"/>
          <w:szCs w:val="28"/>
        </w:rPr>
        <w:t>Autoriteti kompetent që jep informacionin njofton dhe ofruesin për informacionin e përcjellë.</w:t>
      </w:r>
    </w:p>
    <w:p w14:paraId="2B7800E4" w14:textId="77777777" w:rsidR="0087668A" w:rsidRPr="008F3D5A" w:rsidRDefault="0087668A" w:rsidP="0087668A">
      <w:pPr>
        <w:pStyle w:val="ListParagraph"/>
        <w:widowControl w:val="0"/>
        <w:spacing w:after="0" w:line="240" w:lineRule="auto"/>
        <w:ind w:left="360" w:hanging="360"/>
        <w:jc w:val="both"/>
        <w:rPr>
          <w:rFonts w:ascii="Times New Roman" w:hAnsi="Times New Roman"/>
          <w:sz w:val="28"/>
          <w:szCs w:val="28"/>
        </w:rPr>
      </w:pPr>
    </w:p>
    <w:p w14:paraId="547512D1" w14:textId="67A402A2" w:rsidR="00F42145" w:rsidRPr="008F3D5A" w:rsidRDefault="00F42145" w:rsidP="0087668A">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2. </w:t>
      </w:r>
      <w:r w:rsidR="0087668A" w:rsidRPr="008F3D5A">
        <w:rPr>
          <w:rFonts w:ascii="Times New Roman" w:hAnsi="Times New Roman"/>
          <w:sz w:val="28"/>
          <w:szCs w:val="28"/>
        </w:rPr>
        <w:tab/>
      </w:r>
      <w:r w:rsidRPr="008F3D5A">
        <w:rPr>
          <w:rFonts w:ascii="Times New Roman" w:hAnsi="Times New Roman"/>
          <w:sz w:val="28"/>
          <w:szCs w:val="28"/>
        </w:rPr>
        <w:t xml:space="preserve">Sanksionet dhe masat e parashikuara në pikën 1, </w:t>
      </w:r>
      <w:r w:rsidR="0087668A" w:rsidRPr="008F3D5A">
        <w:rPr>
          <w:rFonts w:ascii="Times New Roman" w:hAnsi="Times New Roman"/>
          <w:sz w:val="28"/>
          <w:szCs w:val="28"/>
        </w:rPr>
        <w:t>t</w:t>
      </w:r>
      <w:r w:rsidR="0053434D" w:rsidRPr="008F3D5A">
        <w:rPr>
          <w:rFonts w:ascii="Times New Roman" w:hAnsi="Times New Roman"/>
          <w:sz w:val="28"/>
          <w:szCs w:val="28"/>
        </w:rPr>
        <w:t>ë</w:t>
      </w:r>
      <w:r w:rsidR="0087668A" w:rsidRPr="008F3D5A">
        <w:rPr>
          <w:rFonts w:ascii="Times New Roman" w:hAnsi="Times New Roman"/>
          <w:sz w:val="28"/>
          <w:szCs w:val="28"/>
        </w:rPr>
        <w:t xml:space="preserve"> k</w:t>
      </w:r>
      <w:r w:rsidR="0053434D" w:rsidRPr="008F3D5A">
        <w:rPr>
          <w:rFonts w:ascii="Times New Roman" w:hAnsi="Times New Roman"/>
          <w:sz w:val="28"/>
          <w:szCs w:val="28"/>
        </w:rPr>
        <w:t>ë</w:t>
      </w:r>
      <w:r w:rsidR="0087668A" w:rsidRPr="008F3D5A">
        <w:rPr>
          <w:rFonts w:ascii="Times New Roman" w:hAnsi="Times New Roman"/>
          <w:sz w:val="28"/>
          <w:szCs w:val="28"/>
        </w:rPr>
        <w:t xml:space="preserve">tij neni, </w:t>
      </w:r>
      <w:r w:rsidRPr="008F3D5A">
        <w:rPr>
          <w:rFonts w:ascii="Times New Roman" w:hAnsi="Times New Roman"/>
          <w:sz w:val="28"/>
          <w:szCs w:val="28"/>
        </w:rPr>
        <w:t>komunikohen vetëm kur është marrë një vendim përfundimtar.</w:t>
      </w:r>
    </w:p>
    <w:p w14:paraId="2A5FC9B3" w14:textId="480FF5CC" w:rsidR="00F42145" w:rsidRPr="008F3D5A" w:rsidRDefault="0087668A" w:rsidP="0087668A">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Pr="008F3D5A">
        <w:rPr>
          <w:rFonts w:ascii="Times New Roman" w:hAnsi="Times New Roman"/>
          <w:sz w:val="28"/>
          <w:szCs w:val="28"/>
        </w:rPr>
        <w:tab/>
      </w:r>
      <w:r w:rsidR="00F42145" w:rsidRPr="008F3D5A">
        <w:rPr>
          <w:rFonts w:ascii="Times New Roman" w:hAnsi="Times New Roman"/>
          <w:sz w:val="28"/>
          <w:szCs w:val="28"/>
        </w:rPr>
        <w:t xml:space="preserve">Për vendimet e tjera të zbatueshme të parashikuara në pikën 1, </w:t>
      </w:r>
      <w:r w:rsidRPr="008F3D5A">
        <w:rPr>
          <w:rFonts w:ascii="Times New Roman" w:hAnsi="Times New Roman"/>
          <w:sz w:val="28"/>
          <w:szCs w:val="28"/>
        </w:rPr>
        <w:t>t</w:t>
      </w:r>
      <w:r w:rsidR="0053434D" w:rsidRPr="008F3D5A">
        <w:rPr>
          <w:rFonts w:ascii="Times New Roman" w:hAnsi="Times New Roman"/>
          <w:sz w:val="28"/>
          <w:szCs w:val="28"/>
        </w:rPr>
        <w:t>ë</w:t>
      </w:r>
      <w:r w:rsidRPr="008F3D5A">
        <w:rPr>
          <w:rFonts w:ascii="Times New Roman" w:hAnsi="Times New Roman"/>
          <w:sz w:val="28"/>
          <w:szCs w:val="28"/>
        </w:rPr>
        <w:t xml:space="preserve"> k</w:t>
      </w:r>
      <w:r w:rsidR="0053434D" w:rsidRPr="008F3D5A">
        <w:rPr>
          <w:rFonts w:ascii="Times New Roman" w:hAnsi="Times New Roman"/>
          <w:sz w:val="28"/>
          <w:szCs w:val="28"/>
        </w:rPr>
        <w:t>ë</w:t>
      </w:r>
      <w:r w:rsidRPr="008F3D5A">
        <w:rPr>
          <w:rFonts w:ascii="Times New Roman" w:hAnsi="Times New Roman"/>
          <w:sz w:val="28"/>
          <w:szCs w:val="28"/>
        </w:rPr>
        <w:t xml:space="preserve">tij neni, </w:t>
      </w:r>
      <w:r w:rsidR="00F42145" w:rsidRPr="008F3D5A">
        <w:rPr>
          <w:rFonts w:ascii="Times New Roman" w:hAnsi="Times New Roman"/>
          <w:sz w:val="28"/>
          <w:szCs w:val="28"/>
        </w:rPr>
        <w:t>autoriteti kompetent</w:t>
      </w:r>
      <w:r w:rsidRPr="008F3D5A">
        <w:rPr>
          <w:rFonts w:ascii="Times New Roman" w:hAnsi="Times New Roman"/>
          <w:sz w:val="28"/>
          <w:szCs w:val="28"/>
        </w:rPr>
        <w:t>,</w:t>
      </w:r>
      <w:r w:rsidR="00F42145" w:rsidRPr="008F3D5A">
        <w:rPr>
          <w:rFonts w:ascii="Times New Roman" w:hAnsi="Times New Roman"/>
          <w:sz w:val="28"/>
          <w:szCs w:val="28"/>
        </w:rPr>
        <w:t xml:space="preserve"> që jep informacionin</w:t>
      </w:r>
      <w:r w:rsidRPr="008F3D5A">
        <w:rPr>
          <w:rFonts w:ascii="Times New Roman" w:hAnsi="Times New Roman"/>
          <w:sz w:val="28"/>
          <w:szCs w:val="28"/>
        </w:rPr>
        <w:t>,</w:t>
      </w:r>
      <w:r w:rsidR="00F42145" w:rsidRPr="008F3D5A">
        <w:rPr>
          <w:rFonts w:ascii="Times New Roman" w:hAnsi="Times New Roman"/>
          <w:sz w:val="28"/>
          <w:szCs w:val="28"/>
        </w:rPr>
        <w:t xml:space="preserve"> specifikon nëse vendimi është përfundimtar apo ndaj tij është paraqitur ankim</w:t>
      </w:r>
      <w:r w:rsidRPr="008F3D5A">
        <w:rPr>
          <w:rFonts w:ascii="Times New Roman" w:hAnsi="Times New Roman"/>
          <w:sz w:val="28"/>
          <w:szCs w:val="28"/>
        </w:rPr>
        <w:t>.</w:t>
      </w:r>
      <w:r w:rsidR="00F42145" w:rsidRPr="008F3D5A">
        <w:rPr>
          <w:rFonts w:ascii="Times New Roman" w:hAnsi="Times New Roman"/>
          <w:sz w:val="28"/>
          <w:szCs w:val="28"/>
        </w:rPr>
        <w:t xml:space="preserve"> </w:t>
      </w:r>
      <w:r w:rsidRPr="008F3D5A">
        <w:rPr>
          <w:rFonts w:ascii="Times New Roman" w:hAnsi="Times New Roman"/>
          <w:sz w:val="28"/>
          <w:szCs w:val="28"/>
        </w:rPr>
        <w:t>N</w:t>
      </w:r>
      <w:r w:rsidR="00F42145" w:rsidRPr="008F3D5A">
        <w:rPr>
          <w:rFonts w:ascii="Times New Roman" w:hAnsi="Times New Roman"/>
          <w:sz w:val="28"/>
          <w:szCs w:val="28"/>
        </w:rPr>
        <w:t>ë rast ankimi, autoriteti kompetent njofton datën e pritshme të marrjes së vendimit të apelit.</w:t>
      </w:r>
    </w:p>
    <w:p w14:paraId="1B3EEC80" w14:textId="77777777" w:rsidR="0087668A" w:rsidRPr="008F3D5A" w:rsidRDefault="0087668A" w:rsidP="0087668A">
      <w:pPr>
        <w:pStyle w:val="ListParagraph"/>
        <w:widowControl w:val="0"/>
        <w:spacing w:after="0" w:line="240" w:lineRule="auto"/>
        <w:ind w:left="360" w:hanging="360"/>
        <w:jc w:val="both"/>
        <w:rPr>
          <w:rFonts w:ascii="Times New Roman" w:hAnsi="Times New Roman"/>
          <w:sz w:val="28"/>
          <w:szCs w:val="28"/>
        </w:rPr>
      </w:pPr>
    </w:p>
    <w:p w14:paraId="37C98F7A" w14:textId="2640BA27" w:rsidR="00F42145" w:rsidRPr="008F3D5A" w:rsidRDefault="0087668A" w:rsidP="0087668A">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3. </w:t>
      </w:r>
      <w:r w:rsidRPr="008F3D5A">
        <w:rPr>
          <w:rFonts w:ascii="Times New Roman" w:hAnsi="Times New Roman"/>
          <w:sz w:val="28"/>
          <w:szCs w:val="28"/>
        </w:rPr>
        <w:tab/>
      </w:r>
      <w:r w:rsidR="00F42145" w:rsidRPr="008F3D5A">
        <w:rPr>
          <w:rFonts w:ascii="Times New Roman" w:hAnsi="Times New Roman"/>
          <w:sz w:val="28"/>
          <w:szCs w:val="28"/>
        </w:rPr>
        <w:t>Autoriteti kompetent specifikon dispozitat e legjislacionit kombëtar mbi bazën e të cilave ofruesi është shpallur fajtor ose është sanksionuar.</w:t>
      </w:r>
    </w:p>
    <w:p w14:paraId="1ED8C599" w14:textId="77777777" w:rsidR="0087668A" w:rsidRPr="008F3D5A" w:rsidRDefault="0087668A" w:rsidP="0087668A">
      <w:pPr>
        <w:pStyle w:val="ListParagraph"/>
        <w:widowControl w:val="0"/>
        <w:spacing w:after="0" w:line="240" w:lineRule="auto"/>
        <w:ind w:left="360" w:hanging="360"/>
        <w:jc w:val="both"/>
        <w:rPr>
          <w:rFonts w:ascii="Times New Roman" w:hAnsi="Times New Roman"/>
          <w:sz w:val="28"/>
          <w:szCs w:val="28"/>
        </w:rPr>
      </w:pPr>
    </w:p>
    <w:p w14:paraId="4A91FEAE" w14:textId="6497FA06" w:rsidR="00F42145" w:rsidRPr="008F3D5A" w:rsidRDefault="00F42145" w:rsidP="0087668A">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4. </w:t>
      </w:r>
      <w:r w:rsidR="0087668A" w:rsidRPr="008F3D5A">
        <w:rPr>
          <w:rFonts w:ascii="Times New Roman" w:hAnsi="Times New Roman"/>
          <w:sz w:val="28"/>
          <w:szCs w:val="28"/>
        </w:rPr>
        <w:tab/>
      </w:r>
      <w:r w:rsidRPr="008F3D5A">
        <w:rPr>
          <w:rFonts w:ascii="Times New Roman" w:hAnsi="Times New Roman"/>
          <w:sz w:val="28"/>
          <w:szCs w:val="28"/>
        </w:rPr>
        <w:t>Zbatimi i pikave 1 dhe 2</w:t>
      </w:r>
      <w:r w:rsidR="0087668A" w:rsidRPr="008F3D5A">
        <w:rPr>
          <w:rFonts w:ascii="Times New Roman" w:hAnsi="Times New Roman"/>
          <w:sz w:val="28"/>
          <w:szCs w:val="28"/>
        </w:rPr>
        <w:t>, t</w:t>
      </w:r>
      <w:r w:rsidR="0053434D" w:rsidRPr="008F3D5A">
        <w:rPr>
          <w:rFonts w:ascii="Times New Roman" w:hAnsi="Times New Roman"/>
          <w:sz w:val="28"/>
          <w:szCs w:val="28"/>
        </w:rPr>
        <w:t>ë</w:t>
      </w:r>
      <w:r w:rsidR="0087668A" w:rsidRPr="008F3D5A">
        <w:rPr>
          <w:rFonts w:ascii="Times New Roman" w:hAnsi="Times New Roman"/>
          <w:sz w:val="28"/>
          <w:szCs w:val="28"/>
        </w:rPr>
        <w:t xml:space="preserve"> k</w:t>
      </w:r>
      <w:r w:rsidR="0053434D" w:rsidRPr="008F3D5A">
        <w:rPr>
          <w:rFonts w:ascii="Times New Roman" w:hAnsi="Times New Roman"/>
          <w:sz w:val="28"/>
          <w:szCs w:val="28"/>
        </w:rPr>
        <w:t>ë</w:t>
      </w:r>
      <w:r w:rsidR="0087668A" w:rsidRPr="008F3D5A">
        <w:rPr>
          <w:rFonts w:ascii="Times New Roman" w:hAnsi="Times New Roman"/>
          <w:sz w:val="28"/>
          <w:szCs w:val="28"/>
        </w:rPr>
        <w:t>tij neni,</w:t>
      </w:r>
      <w:r w:rsidRPr="008F3D5A">
        <w:rPr>
          <w:rFonts w:ascii="Times New Roman" w:hAnsi="Times New Roman"/>
          <w:sz w:val="28"/>
          <w:szCs w:val="28"/>
        </w:rPr>
        <w:t xml:space="preserve"> kryhet në përputhje me legjislacionin për mbrojtjen e të dhënave personale dhe me të drejtat e garantuara për personat e shpallur fajtorë ose të sanksionuar në Republikën e Shqipërisë, përfshirë nga organet profesionale. </w:t>
      </w:r>
    </w:p>
    <w:p w14:paraId="5DE43E5D" w14:textId="387D0B73" w:rsidR="00F42145" w:rsidRPr="008F3D5A" w:rsidRDefault="0087668A" w:rsidP="0087668A">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r w:rsidR="00F42145" w:rsidRPr="008F3D5A">
        <w:rPr>
          <w:rFonts w:ascii="Times New Roman" w:hAnsi="Times New Roman"/>
          <w:sz w:val="28"/>
          <w:szCs w:val="28"/>
        </w:rPr>
        <w:t>Kur informacioni është publik, ai vihet në dispozicion të konsumatorëve.</w:t>
      </w:r>
    </w:p>
    <w:bookmarkEnd w:id="30"/>
    <w:bookmarkEnd w:id="31"/>
    <w:p w14:paraId="183957DE" w14:textId="77777777" w:rsidR="00F42145" w:rsidRPr="008F3D5A" w:rsidRDefault="00F42145" w:rsidP="00F42145">
      <w:pPr>
        <w:pStyle w:val="ListParagraph"/>
        <w:tabs>
          <w:tab w:val="left" w:pos="2292"/>
        </w:tabs>
        <w:spacing w:after="0" w:line="288" w:lineRule="auto"/>
        <w:contextualSpacing w:val="0"/>
        <w:jc w:val="both"/>
        <w:rPr>
          <w:rFonts w:ascii="Times New Roman" w:hAnsi="Times New Roman"/>
          <w:sz w:val="28"/>
          <w:szCs w:val="28"/>
        </w:rPr>
      </w:pPr>
    </w:p>
    <w:p w14:paraId="6AECB092" w14:textId="1F087F4B" w:rsidR="00F42145" w:rsidRPr="008F3D5A" w:rsidRDefault="00F42145" w:rsidP="00F42145">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Neni </w:t>
      </w:r>
      <w:r w:rsidR="00744B5E" w:rsidRPr="008F3D5A">
        <w:rPr>
          <w:rFonts w:ascii="Times New Roman" w:hAnsi="Times New Roman" w:cs="Times New Roman"/>
          <w:b/>
          <w:bCs/>
          <w:sz w:val="28"/>
          <w:szCs w:val="28"/>
          <w:lang w:val="sq-AL"/>
        </w:rPr>
        <w:t>35</w:t>
      </w:r>
    </w:p>
    <w:p w14:paraId="153EB17A" w14:textId="77777777" w:rsidR="00F42145" w:rsidRPr="008F3D5A" w:rsidRDefault="00F42145" w:rsidP="00F42145">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Raportimi, njoftimi dhe vlerësimi i përbashkët me Komisionin Evropian</w:t>
      </w:r>
    </w:p>
    <w:p w14:paraId="212B401B" w14:textId="77777777" w:rsidR="00F42145" w:rsidRPr="008F3D5A" w:rsidRDefault="00F42145" w:rsidP="00F42145">
      <w:pPr>
        <w:widowControl w:val="0"/>
        <w:autoSpaceDE w:val="0"/>
        <w:autoSpaceDN w:val="0"/>
        <w:adjustRightInd w:val="0"/>
        <w:spacing w:after="0" w:line="240" w:lineRule="auto"/>
        <w:rPr>
          <w:rFonts w:ascii="Times New Roman" w:hAnsi="Times New Roman"/>
          <w:sz w:val="28"/>
          <w:szCs w:val="28"/>
        </w:rPr>
      </w:pPr>
    </w:p>
    <w:p w14:paraId="4A661B20" w14:textId="4A2B7344" w:rsidR="0087668A" w:rsidRPr="008F3D5A" w:rsidRDefault="00F42145" w:rsidP="0087668A">
      <w:pPr>
        <w:pStyle w:val="ListParagraph"/>
        <w:widowControl w:val="0"/>
        <w:numPr>
          <w:ilvl w:val="0"/>
          <w:numId w:val="38"/>
        </w:numPr>
        <w:spacing w:after="0" w:line="240" w:lineRule="auto"/>
        <w:ind w:left="360"/>
        <w:jc w:val="both"/>
        <w:rPr>
          <w:rFonts w:ascii="Times New Roman" w:hAnsi="Times New Roman"/>
          <w:sz w:val="28"/>
          <w:szCs w:val="28"/>
        </w:rPr>
      </w:pPr>
      <w:r w:rsidRPr="008F3D5A">
        <w:rPr>
          <w:rFonts w:ascii="Times New Roman" w:hAnsi="Times New Roman"/>
          <w:sz w:val="28"/>
          <w:szCs w:val="28"/>
        </w:rPr>
        <w:t>Ministria përgjegjëse, në bashkëpunim me autoritetet kompetente në nivel qendror, vendor dhe rregullator, harton dhe paraqet në Komisionin Evropian raporte dhe njoftime për këto çështje:</w:t>
      </w:r>
    </w:p>
    <w:p w14:paraId="13471AC9" w14:textId="302D06AE" w:rsidR="00F42145" w:rsidRPr="008F3D5A" w:rsidRDefault="00F42145" w:rsidP="0087668A">
      <w:pPr>
        <w:pStyle w:val="ListParagraph"/>
        <w:widowControl w:val="0"/>
        <w:spacing w:after="0" w:line="240" w:lineRule="auto"/>
        <w:ind w:left="644"/>
        <w:jc w:val="both"/>
        <w:rPr>
          <w:rFonts w:ascii="Times New Roman" w:hAnsi="Times New Roman"/>
          <w:sz w:val="28"/>
          <w:szCs w:val="28"/>
        </w:rPr>
      </w:pPr>
      <w:r w:rsidRPr="008F3D5A">
        <w:rPr>
          <w:rFonts w:ascii="Times New Roman" w:hAnsi="Times New Roman"/>
          <w:sz w:val="28"/>
          <w:szCs w:val="28"/>
        </w:rPr>
        <w:t xml:space="preserve">  </w:t>
      </w:r>
    </w:p>
    <w:p w14:paraId="29DB55BB" w14:textId="32DE6BAC" w:rsidR="00F42145" w:rsidRPr="008F3D5A" w:rsidRDefault="00F42145" w:rsidP="0087668A">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87668A" w:rsidRPr="008F3D5A">
        <w:rPr>
          <w:rFonts w:ascii="Times New Roman" w:hAnsi="Times New Roman"/>
          <w:sz w:val="28"/>
          <w:szCs w:val="28"/>
        </w:rPr>
        <w:t xml:space="preserve"> S</w:t>
      </w:r>
      <w:r w:rsidRPr="008F3D5A">
        <w:rPr>
          <w:rFonts w:ascii="Times New Roman" w:hAnsi="Times New Roman"/>
          <w:sz w:val="28"/>
          <w:szCs w:val="28"/>
        </w:rPr>
        <w:t xml:space="preserve">kemat e identifikuara të autorizimit, sipas nenit </w:t>
      </w:r>
      <w:r w:rsidR="006356F8" w:rsidRPr="008F3D5A">
        <w:rPr>
          <w:rFonts w:ascii="Times New Roman" w:hAnsi="Times New Roman"/>
          <w:sz w:val="28"/>
          <w:szCs w:val="28"/>
        </w:rPr>
        <w:t>5</w:t>
      </w:r>
      <w:r w:rsidRPr="008F3D5A">
        <w:rPr>
          <w:rFonts w:ascii="Times New Roman" w:hAnsi="Times New Roman"/>
          <w:sz w:val="28"/>
          <w:szCs w:val="28"/>
        </w:rPr>
        <w:t xml:space="preserve"> të këtij ligji;  </w:t>
      </w:r>
    </w:p>
    <w:p w14:paraId="5E74B010" w14:textId="23421128" w:rsidR="00F42145" w:rsidRPr="008F3D5A" w:rsidRDefault="00F42145" w:rsidP="0087668A">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756041">
        <w:rPr>
          <w:rFonts w:ascii="Times New Roman" w:hAnsi="Times New Roman"/>
          <w:sz w:val="28"/>
          <w:szCs w:val="28"/>
        </w:rPr>
        <w:tab/>
      </w:r>
      <w:r w:rsidR="0087668A" w:rsidRPr="008F3D5A">
        <w:rPr>
          <w:rFonts w:ascii="Times New Roman" w:hAnsi="Times New Roman"/>
          <w:sz w:val="28"/>
          <w:szCs w:val="28"/>
        </w:rPr>
        <w:t>K</w:t>
      </w:r>
      <w:r w:rsidRPr="008F3D5A">
        <w:rPr>
          <w:rFonts w:ascii="Times New Roman" w:hAnsi="Times New Roman"/>
          <w:sz w:val="28"/>
          <w:szCs w:val="28"/>
        </w:rPr>
        <w:t xml:space="preserve">ërkesat që duhet të vlerësohen, sipas nenit </w:t>
      </w:r>
      <w:r w:rsidR="006356F8" w:rsidRPr="008F3D5A">
        <w:rPr>
          <w:rFonts w:ascii="Times New Roman" w:hAnsi="Times New Roman"/>
          <w:sz w:val="28"/>
          <w:szCs w:val="28"/>
        </w:rPr>
        <w:t>7</w:t>
      </w:r>
      <w:r w:rsidR="0087668A" w:rsidRPr="008F3D5A">
        <w:rPr>
          <w:rFonts w:ascii="Times New Roman" w:hAnsi="Times New Roman"/>
          <w:sz w:val="28"/>
          <w:szCs w:val="28"/>
        </w:rPr>
        <w:t>,</w:t>
      </w:r>
      <w:r w:rsidRPr="008F3D5A">
        <w:rPr>
          <w:rFonts w:ascii="Times New Roman" w:hAnsi="Times New Roman"/>
          <w:sz w:val="28"/>
          <w:szCs w:val="28"/>
        </w:rPr>
        <w:t xml:space="preserve"> të këtij ligji, pa </w:t>
      </w:r>
      <w:r w:rsidR="00B02CFA" w:rsidRPr="008F3D5A">
        <w:rPr>
          <w:rFonts w:ascii="Times New Roman" w:hAnsi="Times New Roman"/>
          <w:sz w:val="28"/>
          <w:szCs w:val="28"/>
        </w:rPr>
        <w:t>cenuar</w:t>
      </w:r>
      <w:r w:rsidRPr="008F3D5A">
        <w:rPr>
          <w:rFonts w:ascii="Times New Roman" w:hAnsi="Times New Roman"/>
          <w:sz w:val="28"/>
          <w:szCs w:val="28"/>
        </w:rPr>
        <w:t xml:space="preserve"> parashikimet e </w:t>
      </w:r>
      <w:r w:rsidR="0087668A" w:rsidRPr="008F3D5A">
        <w:rPr>
          <w:rFonts w:ascii="Times New Roman" w:hAnsi="Times New Roman"/>
          <w:sz w:val="28"/>
          <w:szCs w:val="28"/>
        </w:rPr>
        <w:t>pik</w:t>
      </w:r>
      <w:r w:rsidR="0053434D" w:rsidRPr="008F3D5A">
        <w:rPr>
          <w:rFonts w:ascii="Times New Roman" w:hAnsi="Times New Roman"/>
          <w:sz w:val="28"/>
          <w:szCs w:val="28"/>
        </w:rPr>
        <w:t>ë</w:t>
      </w:r>
      <w:r w:rsidR="0087668A" w:rsidRPr="008F3D5A">
        <w:rPr>
          <w:rFonts w:ascii="Times New Roman" w:hAnsi="Times New Roman"/>
          <w:sz w:val="28"/>
          <w:szCs w:val="28"/>
        </w:rPr>
        <w:t>s 6, t</w:t>
      </w:r>
      <w:r w:rsidR="0053434D" w:rsidRPr="008F3D5A">
        <w:rPr>
          <w:rFonts w:ascii="Times New Roman" w:hAnsi="Times New Roman"/>
          <w:sz w:val="28"/>
          <w:szCs w:val="28"/>
        </w:rPr>
        <w:t>ë</w:t>
      </w:r>
      <w:r w:rsidR="0087668A" w:rsidRPr="008F3D5A">
        <w:rPr>
          <w:rFonts w:ascii="Times New Roman" w:hAnsi="Times New Roman"/>
          <w:sz w:val="28"/>
          <w:szCs w:val="28"/>
        </w:rPr>
        <w:t xml:space="preserve"> </w:t>
      </w:r>
      <w:r w:rsidRPr="008F3D5A">
        <w:rPr>
          <w:rFonts w:ascii="Times New Roman" w:hAnsi="Times New Roman"/>
          <w:sz w:val="28"/>
          <w:szCs w:val="28"/>
        </w:rPr>
        <w:t xml:space="preserve">nenit </w:t>
      </w:r>
      <w:r w:rsidR="00555A4E" w:rsidRPr="008F3D5A">
        <w:rPr>
          <w:rFonts w:ascii="Times New Roman" w:hAnsi="Times New Roman"/>
          <w:sz w:val="28"/>
          <w:szCs w:val="28"/>
        </w:rPr>
        <w:t>7</w:t>
      </w:r>
      <w:r w:rsidRPr="008F3D5A">
        <w:rPr>
          <w:rFonts w:ascii="Times New Roman" w:hAnsi="Times New Roman"/>
          <w:sz w:val="28"/>
          <w:szCs w:val="28"/>
        </w:rPr>
        <w:t xml:space="preserve">, </w:t>
      </w:r>
      <w:r w:rsidR="0087668A" w:rsidRPr="008F3D5A">
        <w:rPr>
          <w:rFonts w:ascii="Times New Roman" w:hAnsi="Times New Roman"/>
          <w:sz w:val="28"/>
          <w:szCs w:val="28"/>
        </w:rPr>
        <w:t>t</w:t>
      </w:r>
      <w:r w:rsidR="0053434D" w:rsidRPr="008F3D5A">
        <w:rPr>
          <w:rFonts w:ascii="Times New Roman" w:hAnsi="Times New Roman"/>
          <w:sz w:val="28"/>
          <w:szCs w:val="28"/>
        </w:rPr>
        <w:t>ë</w:t>
      </w:r>
      <w:r w:rsidR="0087668A" w:rsidRPr="008F3D5A">
        <w:rPr>
          <w:rFonts w:ascii="Times New Roman" w:hAnsi="Times New Roman"/>
          <w:sz w:val="28"/>
          <w:szCs w:val="28"/>
        </w:rPr>
        <w:t xml:space="preserve"> k</w:t>
      </w:r>
      <w:r w:rsidR="0053434D" w:rsidRPr="008F3D5A">
        <w:rPr>
          <w:rFonts w:ascii="Times New Roman" w:hAnsi="Times New Roman"/>
          <w:sz w:val="28"/>
          <w:szCs w:val="28"/>
        </w:rPr>
        <w:t>ë</w:t>
      </w:r>
      <w:r w:rsidR="0087668A" w:rsidRPr="008F3D5A">
        <w:rPr>
          <w:rFonts w:ascii="Times New Roman" w:hAnsi="Times New Roman"/>
          <w:sz w:val="28"/>
          <w:szCs w:val="28"/>
        </w:rPr>
        <w:t>tij ligji</w:t>
      </w:r>
      <w:r w:rsidRPr="008F3D5A">
        <w:rPr>
          <w:rFonts w:ascii="Times New Roman" w:hAnsi="Times New Roman"/>
          <w:sz w:val="28"/>
          <w:szCs w:val="28"/>
        </w:rPr>
        <w:t>;</w:t>
      </w:r>
    </w:p>
    <w:p w14:paraId="3D933A71" w14:textId="085B01F1" w:rsidR="00F42145" w:rsidRPr="008F3D5A" w:rsidRDefault="00F42145" w:rsidP="0087668A">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87668A" w:rsidRPr="008F3D5A">
        <w:rPr>
          <w:rFonts w:ascii="Times New Roman" w:hAnsi="Times New Roman"/>
          <w:sz w:val="28"/>
          <w:szCs w:val="28"/>
        </w:rPr>
        <w:t xml:space="preserve"> K</w:t>
      </w:r>
      <w:r w:rsidRPr="008F3D5A">
        <w:rPr>
          <w:rFonts w:ascii="Times New Roman" w:hAnsi="Times New Roman"/>
          <w:sz w:val="28"/>
          <w:szCs w:val="28"/>
        </w:rPr>
        <w:t xml:space="preserve">ufizimet mbi aktivitetet </w:t>
      </w:r>
      <w:proofErr w:type="spellStart"/>
      <w:r w:rsidRPr="008F3D5A">
        <w:rPr>
          <w:rFonts w:ascii="Times New Roman" w:hAnsi="Times New Roman"/>
          <w:sz w:val="28"/>
          <w:szCs w:val="28"/>
        </w:rPr>
        <w:t>shumëdisiplinore</w:t>
      </w:r>
      <w:proofErr w:type="spellEnd"/>
      <w:r w:rsidRPr="008F3D5A">
        <w:rPr>
          <w:rFonts w:ascii="Times New Roman" w:hAnsi="Times New Roman"/>
          <w:sz w:val="28"/>
          <w:szCs w:val="28"/>
        </w:rPr>
        <w:t xml:space="preserve">, sipas </w:t>
      </w:r>
      <w:r w:rsidR="0087668A" w:rsidRPr="008F3D5A">
        <w:rPr>
          <w:rFonts w:ascii="Times New Roman" w:hAnsi="Times New Roman"/>
          <w:sz w:val="28"/>
          <w:szCs w:val="28"/>
        </w:rPr>
        <w:t>pik</w:t>
      </w:r>
      <w:r w:rsidR="0053434D" w:rsidRPr="008F3D5A">
        <w:rPr>
          <w:rFonts w:ascii="Times New Roman" w:hAnsi="Times New Roman"/>
          <w:sz w:val="28"/>
          <w:szCs w:val="28"/>
        </w:rPr>
        <w:t>ë</w:t>
      </w:r>
      <w:r w:rsidR="0087668A" w:rsidRPr="008F3D5A">
        <w:rPr>
          <w:rFonts w:ascii="Times New Roman" w:hAnsi="Times New Roman"/>
          <w:sz w:val="28"/>
          <w:szCs w:val="28"/>
        </w:rPr>
        <w:t>s 6, t</w:t>
      </w:r>
      <w:r w:rsidR="0053434D" w:rsidRPr="008F3D5A">
        <w:rPr>
          <w:rFonts w:ascii="Times New Roman" w:hAnsi="Times New Roman"/>
          <w:sz w:val="28"/>
          <w:szCs w:val="28"/>
        </w:rPr>
        <w:t>ë</w:t>
      </w:r>
      <w:r w:rsidR="0087668A" w:rsidRPr="008F3D5A">
        <w:rPr>
          <w:rFonts w:ascii="Times New Roman" w:hAnsi="Times New Roman"/>
          <w:sz w:val="28"/>
          <w:szCs w:val="28"/>
        </w:rPr>
        <w:t xml:space="preserve"> </w:t>
      </w:r>
      <w:r w:rsidRPr="008F3D5A">
        <w:rPr>
          <w:rFonts w:ascii="Times New Roman" w:hAnsi="Times New Roman"/>
          <w:sz w:val="28"/>
          <w:szCs w:val="28"/>
        </w:rPr>
        <w:t xml:space="preserve">nenit </w:t>
      </w:r>
      <w:r w:rsidR="00132017" w:rsidRPr="008F3D5A">
        <w:rPr>
          <w:rFonts w:ascii="Times New Roman" w:hAnsi="Times New Roman"/>
          <w:sz w:val="28"/>
          <w:szCs w:val="28"/>
        </w:rPr>
        <w:t>25</w:t>
      </w:r>
      <w:r w:rsidRPr="008F3D5A">
        <w:rPr>
          <w:rFonts w:ascii="Times New Roman" w:hAnsi="Times New Roman"/>
          <w:sz w:val="28"/>
          <w:szCs w:val="28"/>
        </w:rPr>
        <w:t xml:space="preserve">, </w:t>
      </w:r>
      <w:r w:rsidR="0087668A" w:rsidRPr="008F3D5A">
        <w:rPr>
          <w:rFonts w:ascii="Times New Roman" w:hAnsi="Times New Roman"/>
          <w:sz w:val="28"/>
          <w:szCs w:val="28"/>
        </w:rPr>
        <w:t>t</w:t>
      </w:r>
      <w:r w:rsidR="0053434D" w:rsidRPr="008F3D5A">
        <w:rPr>
          <w:rFonts w:ascii="Times New Roman" w:hAnsi="Times New Roman"/>
          <w:sz w:val="28"/>
          <w:szCs w:val="28"/>
        </w:rPr>
        <w:t>ë</w:t>
      </w:r>
      <w:r w:rsidR="0087668A" w:rsidRPr="008F3D5A">
        <w:rPr>
          <w:rFonts w:ascii="Times New Roman" w:hAnsi="Times New Roman"/>
          <w:sz w:val="28"/>
          <w:szCs w:val="28"/>
        </w:rPr>
        <w:t xml:space="preserve"> </w:t>
      </w:r>
      <w:r w:rsidR="0087668A" w:rsidRPr="008F3D5A">
        <w:rPr>
          <w:rFonts w:ascii="Times New Roman" w:hAnsi="Times New Roman"/>
          <w:sz w:val="28"/>
          <w:szCs w:val="28"/>
        </w:rPr>
        <w:lastRenderedPageBreak/>
        <w:t>k</w:t>
      </w:r>
      <w:r w:rsidR="0053434D" w:rsidRPr="008F3D5A">
        <w:rPr>
          <w:rFonts w:ascii="Times New Roman" w:hAnsi="Times New Roman"/>
          <w:sz w:val="28"/>
          <w:szCs w:val="28"/>
        </w:rPr>
        <w:t>ë</w:t>
      </w:r>
      <w:r w:rsidR="0087668A" w:rsidRPr="008F3D5A">
        <w:rPr>
          <w:rFonts w:ascii="Times New Roman" w:hAnsi="Times New Roman"/>
          <w:sz w:val="28"/>
          <w:szCs w:val="28"/>
        </w:rPr>
        <w:t>tij ligji</w:t>
      </w:r>
      <w:r w:rsidRPr="008F3D5A">
        <w:rPr>
          <w:rFonts w:ascii="Times New Roman" w:hAnsi="Times New Roman"/>
          <w:sz w:val="28"/>
          <w:szCs w:val="28"/>
        </w:rPr>
        <w:t xml:space="preserve">;  </w:t>
      </w:r>
    </w:p>
    <w:p w14:paraId="5435D8B7" w14:textId="0B5FA92A" w:rsidR="00F42145" w:rsidRPr="008F3D5A" w:rsidRDefault="00F42145" w:rsidP="0087668A">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ç) </w:t>
      </w:r>
      <w:r w:rsidR="0087668A" w:rsidRPr="008F3D5A">
        <w:rPr>
          <w:rFonts w:ascii="Times New Roman" w:hAnsi="Times New Roman"/>
          <w:sz w:val="28"/>
          <w:szCs w:val="28"/>
        </w:rPr>
        <w:tab/>
        <w:t>K</w:t>
      </w:r>
      <w:r w:rsidRPr="008F3D5A">
        <w:rPr>
          <w:rFonts w:ascii="Times New Roman" w:hAnsi="Times New Roman"/>
          <w:sz w:val="28"/>
          <w:szCs w:val="28"/>
        </w:rPr>
        <w:t xml:space="preserve">ërkesat që kufizojnë ofrimin e shërbimeve ndërkufitare, sipas </w:t>
      </w:r>
      <w:r w:rsidR="0087668A" w:rsidRPr="008F3D5A">
        <w:rPr>
          <w:rFonts w:ascii="Times New Roman" w:hAnsi="Times New Roman"/>
          <w:sz w:val="28"/>
          <w:szCs w:val="28"/>
        </w:rPr>
        <w:t>pikave 2 dhe 5, t</w:t>
      </w:r>
      <w:r w:rsidR="0053434D" w:rsidRPr="008F3D5A">
        <w:rPr>
          <w:rFonts w:ascii="Times New Roman" w:hAnsi="Times New Roman"/>
          <w:sz w:val="28"/>
          <w:szCs w:val="28"/>
        </w:rPr>
        <w:t>ë</w:t>
      </w:r>
      <w:r w:rsidR="0087668A" w:rsidRPr="008F3D5A">
        <w:rPr>
          <w:rFonts w:ascii="Times New Roman" w:hAnsi="Times New Roman"/>
          <w:sz w:val="28"/>
          <w:szCs w:val="28"/>
        </w:rPr>
        <w:t xml:space="preserve"> nenit </w:t>
      </w:r>
      <w:r w:rsidR="00DC161E" w:rsidRPr="008F3D5A">
        <w:rPr>
          <w:rFonts w:ascii="Times New Roman" w:hAnsi="Times New Roman"/>
          <w:sz w:val="28"/>
          <w:szCs w:val="28"/>
        </w:rPr>
        <w:t>12</w:t>
      </w:r>
      <w:r w:rsidRPr="008F3D5A">
        <w:rPr>
          <w:rFonts w:ascii="Times New Roman" w:hAnsi="Times New Roman"/>
          <w:sz w:val="28"/>
          <w:szCs w:val="28"/>
        </w:rPr>
        <w:t xml:space="preserve">, </w:t>
      </w:r>
      <w:r w:rsidR="0087668A" w:rsidRPr="008F3D5A">
        <w:rPr>
          <w:rFonts w:ascii="Times New Roman" w:hAnsi="Times New Roman"/>
          <w:sz w:val="28"/>
          <w:szCs w:val="28"/>
        </w:rPr>
        <w:t>t</w:t>
      </w:r>
      <w:r w:rsidR="0053434D" w:rsidRPr="008F3D5A">
        <w:rPr>
          <w:rFonts w:ascii="Times New Roman" w:hAnsi="Times New Roman"/>
          <w:sz w:val="28"/>
          <w:szCs w:val="28"/>
        </w:rPr>
        <w:t>ë</w:t>
      </w:r>
      <w:r w:rsidR="0087668A" w:rsidRPr="008F3D5A">
        <w:rPr>
          <w:rFonts w:ascii="Times New Roman" w:hAnsi="Times New Roman"/>
          <w:sz w:val="28"/>
          <w:szCs w:val="28"/>
        </w:rPr>
        <w:t xml:space="preserve"> k</w:t>
      </w:r>
      <w:r w:rsidR="0053434D" w:rsidRPr="008F3D5A">
        <w:rPr>
          <w:rFonts w:ascii="Times New Roman" w:hAnsi="Times New Roman"/>
          <w:sz w:val="28"/>
          <w:szCs w:val="28"/>
        </w:rPr>
        <w:t>ë</w:t>
      </w:r>
      <w:r w:rsidR="0087668A" w:rsidRPr="008F3D5A">
        <w:rPr>
          <w:rFonts w:ascii="Times New Roman" w:hAnsi="Times New Roman"/>
          <w:sz w:val="28"/>
          <w:szCs w:val="28"/>
        </w:rPr>
        <w:t>tij ligji</w:t>
      </w:r>
      <w:r w:rsidR="008676BA" w:rsidRPr="008F3D5A">
        <w:rPr>
          <w:rFonts w:ascii="Times New Roman" w:hAnsi="Times New Roman"/>
          <w:sz w:val="28"/>
          <w:szCs w:val="28"/>
        </w:rPr>
        <w:t>;</w:t>
      </w:r>
    </w:p>
    <w:p w14:paraId="357F6F31" w14:textId="6B116CA0" w:rsidR="008676BA" w:rsidRDefault="008676BA" w:rsidP="00756041">
      <w:pPr>
        <w:pStyle w:val="ListParagraph"/>
        <w:widowControl w:val="0"/>
        <w:spacing w:before="24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d) </w:t>
      </w:r>
      <w:r w:rsidR="0087668A" w:rsidRPr="008F3D5A">
        <w:rPr>
          <w:rFonts w:ascii="Times New Roman" w:hAnsi="Times New Roman"/>
          <w:sz w:val="28"/>
          <w:szCs w:val="28"/>
        </w:rPr>
        <w:t xml:space="preserve"> E</w:t>
      </w:r>
      <w:r w:rsidR="0035706C" w:rsidRPr="008F3D5A">
        <w:rPr>
          <w:rFonts w:ascii="Times New Roman" w:hAnsi="Times New Roman"/>
          <w:sz w:val="28"/>
          <w:szCs w:val="28"/>
        </w:rPr>
        <w:t>mrat dhe kontaktet e organeve përgjegjëse për dhënien e informacionit dhe asistencës, sipas nenit 21</w:t>
      </w:r>
      <w:r w:rsidR="00A57D9B" w:rsidRPr="008F3D5A">
        <w:rPr>
          <w:rFonts w:ascii="Times New Roman" w:hAnsi="Times New Roman"/>
          <w:sz w:val="28"/>
          <w:szCs w:val="28"/>
        </w:rPr>
        <w:t>,</w:t>
      </w:r>
      <w:r w:rsidR="0035706C" w:rsidRPr="008F3D5A">
        <w:rPr>
          <w:rFonts w:ascii="Times New Roman" w:hAnsi="Times New Roman"/>
          <w:sz w:val="28"/>
          <w:szCs w:val="28"/>
        </w:rPr>
        <w:t xml:space="preserve"> të këtij ligji.</w:t>
      </w:r>
    </w:p>
    <w:p w14:paraId="42589FA0" w14:textId="77777777" w:rsidR="00756041" w:rsidRPr="008F3D5A" w:rsidRDefault="00756041" w:rsidP="00756041">
      <w:pPr>
        <w:pStyle w:val="ListParagraph"/>
        <w:widowControl w:val="0"/>
        <w:spacing w:before="240" w:line="240" w:lineRule="auto"/>
        <w:ind w:left="900" w:hanging="360"/>
        <w:jc w:val="both"/>
        <w:rPr>
          <w:rFonts w:ascii="Times New Roman" w:hAnsi="Times New Roman"/>
          <w:sz w:val="28"/>
          <w:szCs w:val="28"/>
        </w:rPr>
      </w:pPr>
    </w:p>
    <w:p w14:paraId="30C7D240" w14:textId="1C282F24" w:rsidR="00F42145" w:rsidRPr="008F3D5A" w:rsidRDefault="00F42145" w:rsidP="00756041">
      <w:pPr>
        <w:pStyle w:val="ListParagraph"/>
        <w:widowControl w:val="0"/>
        <w:numPr>
          <w:ilvl w:val="0"/>
          <w:numId w:val="38"/>
        </w:numPr>
        <w:spacing w:before="240" w:line="240" w:lineRule="auto"/>
        <w:ind w:left="360"/>
        <w:jc w:val="both"/>
        <w:rPr>
          <w:rFonts w:ascii="Times New Roman" w:hAnsi="Times New Roman"/>
          <w:sz w:val="28"/>
          <w:szCs w:val="28"/>
        </w:rPr>
      </w:pPr>
      <w:r w:rsidRPr="008F3D5A">
        <w:rPr>
          <w:rFonts w:ascii="Times New Roman" w:hAnsi="Times New Roman"/>
          <w:sz w:val="28"/>
          <w:szCs w:val="28"/>
        </w:rPr>
        <w:t>Raportet dhe njoftimet përmbajnë informacion që dëshmon:</w:t>
      </w:r>
    </w:p>
    <w:p w14:paraId="21538529" w14:textId="77777777" w:rsidR="0087668A" w:rsidRPr="008F3D5A" w:rsidRDefault="0087668A" w:rsidP="00A57D9B">
      <w:pPr>
        <w:pStyle w:val="ListParagraph"/>
        <w:widowControl w:val="0"/>
        <w:spacing w:after="0" w:line="240" w:lineRule="auto"/>
        <w:ind w:left="360" w:hanging="360"/>
        <w:jc w:val="both"/>
        <w:rPr>
          <w:rFonts w:ascii="Times New Roman" w:hAnsi="Times New Roman"/>
          <w:sz w:val="28"/>
          <w:szCs w:val="28"/>
        </w:rPr>
      </w:pPr>
    </w:p>
    <w:p w14:paraId="7CD9BF0F" w14:textId="77777777" w:rsidR="00F42145" w:rsidRPr="008F3D5A" w:rsidRDefault="00F42145"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proofErr w:type="spellStart"/>
      <w:r w:rsidRPr="008F3D5A">
        <w:rPr>
          <w:rFonts w:ascii="Times New Roman" w:hAnsi="Times New Roman"/>
          <w:sz w:val="28"/>
          <w:szCs w:val="28"/>
        </w:rPr>
        <w:t>mosdiskriminimin</w:t>
      </w:r>
      <w:proofErr w:type="spellEnd"/>
      <w:r w:rsidRPr="008F3D5A">
        <w:rPr>
          <w:rFonts w:ascii="Times New Roman" w:hAnsi="Times New Roman"/>
          <w:sz w:val="28"/>
          <w:szCs w:val="28"/>
        </w:rPr>
        <w:t xml:space="preserve"> e masave të vendosura;</w:t>
      </w:r>
    </w:p>
    <w:p w14:paraId="48838C2C" w14:textId="77777777" w:rsidR="00F42145" w:rsidRPr="008F3D5A" w:rsidRDefault="00F42145"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b) ekzistencën e arsyes madhore të interesit publik që justifikon masën;</w:t>
      </w:r>
    </w:p>
    <w:p w14:paraId="79A55936" w14:textId="77777777" w:rsidR="00F42145" w:rsidRPr="008F3D5A" w:rsidRDefault="00F42145"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proofErr w:type="spellStart"/>
      <w:r w:rsidRPr="008F3D5A">
        <w:rPr>
          <w:rFonts w:ascii="Times New Roman" w:hAnsi="Times New Roman"/>
          <w:sz w:val="28"/>
          <w:szCs w:val="28"/>
        </w:rPr>
        <w:t>proporcionalitetin</w:t>
      </w:r>
      <w:proofErr w:type="spellEnd"/>
      <w:r w:rsidRPr="008F3D5A">
        <w:rPr>
          <w:rFonts w:ascii="Times New Roman" w:hAnsi="Times New Roman"/>
          <w:sz w:val="28"/>
          <w:szCs w:val="28"/>
        </w:rPr>
        <w:t xml:space="preserve"> e masës dhe shqyrtimin e alternativave më pak kufizuese.</w:t>
      </w:r>
    </w:p>
    <w:p w14:paraId="7BF7050B" w14:textId="77777777" w:rsidR="0087668A" w:rsidRPr="008F3D5A" w:rsidRDefault="0087668A" w:rsidP="00A57D9B">
      <w:pPr>
        <w:pStyle w:val="ListParagraph"/>
        <w:widowControl w:val="0"/>
        <w:spacing w:after="0" w:line="240" w:lineRule="auto"/>
        <w:ind w:left="900" w:hanging="360"/>
        <w:jc w:val="both"/>
        <w:rPr>
          <w:rFonts w:ascii="Times New Roman" w:hAnsi="Times New Roman"/>
          <w:sz w:val="28"/>
          <w:szCs w:val="28"/>
        </w:rPr>
      </w:pPr>
    </w:p>
    <w:p w14:paraId="575C55AA" w14:textId="50513874" w:rsidR="00F42145" w:rsidRPr="008F3D5A" w:rsidRDefault="00F42145" w:rsidP="00A57D9B">
      <w:pPr>
        <w:pStyle w:val="ListParagraph"/>
        <w:widowControl w:val="0"/>
        <w:numPr>
          <w:ilvl w:val="0"/>
          <w:numId w:val="38"/>
        </w:numPr>
        <w:spacing w:after="0" w:line="240" w:lineRule="auto"/>
        <w:ind w:left="360"/>
        <w:jc w:val="both"/>
        <w:rPr>
          <w:rFonts w:ascii="Times New Roman" w:hAnsi="Times New Roman"/>
          <w:sz w:val="28"/>
          <w:szCs w:val="28"/>
        </w:rPr>
      </w:pPr>
      <w:r w:rsidRPr="008F3D5A">
        <w:rPr>
          <w:rFonts w:ascii="Times New Roman" w:hAnsi="Times New Roman"/>
          <w:sz w:val="28"/>
          <w:szCs w:val="28"/>
        </w:rPr>
        <w:t>Për kërkesat</w:t>
      </w:r>
      <w:r w:rsidR="00A57D9B" w:rsidRPr="008F3D5A">
        <w:rPr>
          <w:rFonts w:ascii="Times New Roman" w:hAnsi="Times New Roman"/>
          <w:sz w:val="28"/>
          <w:szCs w:val="28"/>
        </w:rPr>
        <w:t>,</w:t>
      </w:r>
      <w:r w:rsidRPr="008F3D5A">
        <w:rPr>
          <w:rFonts w:ascii="Times New Roman" w:hAnsi="Times New Roman"/>
          <w:sz w:val="28"/>
          <w:szCs w:val="28"/>
        </w:rPr>
        <w:t xml:space="preserve"> që bien në fushën e nenit </w:t>
      </w:r>
      <w:r w:rsidR="00DC161E" w:rsidRPr="008F3D5A">
        <w:rPr>
          <w:rFonts w:ascii="Times New Roman" w:hAnsi="Times New Roman"/>
          <w:sz w:val="28"/>
          <w:szCs w:val="28"/>
        </w:rPr>
        <w:t>12</w:t>
      </w:r>
      <w:r w:rsidR="00A57D9B" w:rsidRPr="008F3D5A">
        <w:rPr>
          <w:rFonts w:ascii="Times New Roman" w:hAnsi="Times New Roman"/>
          <w:sz w:val="28"/>
          <w:szCs w:val="28"/>
        </w:rPr>
        <w:t>,</w:t>
      </w:r>
      <w:r w:rsidRPr="008F3D5A">
        <w:rPr>
          <w:rFonts w:ascii="Times New Roman" w:hAnsi="Times New Roman"/>
          <w:sz w:val="28"/>
          <w:szCs w:val="28"/>
        </w:rPr>
        <w:t xml:space="preserve"> të këtij ligji, justifikimi bazohet vetëm në një ose më shumë nga arsyet e mëposhtme:</w:t>
      </w:r>
    </w:p>
    <w:p w14:paraId="078415BF" w14:textId="77777777" w:rsidR="0087668A" w:rsidRPr="008F3D5A" w:rsidRDefault="0087668A" w:rsidP="00A57D9B">
      <w:pPr>
        <w:pStyle w:val="ListParagraph"/>
        <w:widowControl w:val="0"/>
        <w:spacing w:after="0" w:line="240" w:lineRule="auto"/>
        <w:ind w:left="360" w:hanging="360"/>
        <w:jc w:val="both"/>
        <w:rPr>
          <w:rFonts w:ascii="Times New Roman" w:hAnsi="Times New Roman"/>
          <w:sz w:val="28"/>
          <w:szCs w:val="28"/>
        </w:rPr>
      </w:pPr>
    </w:p>
    <w:p w14:paraId="0C4F4E13" w14:textId="60E0D96E" w:rsidR="00F42145" w:rsidRPr="008F3D5A" w:rsidRDefault="00F42145"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A57D9B" w:rsidRPr="008F3D5A">
        <w:rPr>
          <w:rFonts w:ascii="Times New Roman" w:hAnsi="Times New Roman"/>
          <w:sz w:val="28"/>
          <w:szCs w:val="28"/>
        </w:rPr>
        <w:t>R</w:t>
      </w:r>
      <w:r w:rsidRPr="008F3D5A">
        <w:rPr>
          <w:rFonts w:ascii="Times New Roman" w:hAnsi="Times New Roman"/>
          <w:sz w:val="28"/>
          <w:szCs w:val="28"/>
        </w:rPr>
        <w:t>endi publik;</w:t>
      </w:r>
    </w:p>
    <w:p w14:paraId="5972F748" w14:textId="4C5550EA" w:rsidR="00F42145" w:rsidRPr="008F3D5A" w:rsidRDefault="00F42145"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A57D9B" w:rsidRPr="008F3D5A">
        <w:rPr>
          <w:rFonts w:ascii="Times New Roman" w:hAnsi="Times New Roman"/>
          <w:sz w:val="28"/>
          <w:szCs w:val="28"/>
        </w:rPr>
        <w:t>S</w:t>
      </w:r>
      <w:r w:rsidRPr="008F3D5A">
        <w:rPr>
          <w:rFonts w:ascii="Times New Roman" w:hAnsi="Times New Roman"/>
          <w:sz w:val="28"/>
          <w:szCs w:val="28"/>
        </w:rPr>
        <w:t>iguria publike;</w:t>
      </w:r>
    </w:p>
    <w:p w14:paraId="2A8570D4" w14:textId="3226B679" w:rsidR="00F42145" w:rsidRPr="008F3D5A" w:rsidRDefault="00F42145"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A57D9B" w:rsidRPr="008F3D5A">
        <w:rPr>
          <w:rFonts w:ascii="Times New Roman" w:hAnsi="Times New Roman"/>
          <w:sz w:val="28"/>
          <w:szCs w:val="28"/>
        </w:rPr>
        <w:t>S</w:t>
      </w:r>
      <w:r w:rsidRPr="008F3D5A">
        <w:rPr>
          <w:rFonts w:ascii="Times New Roman" w:hAnsi="Times New Roman"/>
          <w:sz w:val="28"/>
          <w:szCs w:val="28"/>
        </w:rPr>
        <w:t>hëndeti publik;</w:t>
      </w:r>
    </w:p>
    <w:p w14:paraId="5C464F87" w14:textId="4B15E194" w:rsidR="00F42145" w:rsidRPr="008F3D5A" w:rsidRDefault="00F42145" w:rsidP="00756041">
      <w:pPr>
        <w:pStyle w:val="ListParagraph"/>
        <w:widowControl w:val="0"/>
        <w:spacing w:line="240" w:lineRule="auto"/>
        <w:ind w:left="900" w:hanging="360"/>
        <w:jc w:val="both"/>
        <w:rPr>
          <w:rFonts w:ascii="Times New Roman" w:hAnsi="Times New Roman"/>
          <w:sz w:val="28"/>
          <w:szCs w:val="28"/>
        </w:rPr>
      </w:pPr>
      <w:r w:rsidRPr="008F3D5A">
        <w:rPr>
          <w:rFonts w:ascii="Times New Roman" w:hAnsi="Times New Roman"/>
          <w:sz w:val="28"/>
          <w:szCs w:val="28"/>
        </w:rPr>
        <w:t xml:space="preserve">ç) </w:t>
      </w:r>
      <w:r w:rsidR="00A57D9B" w:rsidRPr="008F3D5A">
        <w:rPr>
          <w:rFonts w:ascii="Times New Roman" w:hAnsi="Times New Roman"/>
          <w:sz w:val="28"/>
          <w:szCs w:val="28"/>
        </w:rPr>
        <w:t>M</w:t>
      </w:r>
      <w:r w:rsidRPr="008F3D5A">
        <w:rPr>
          <w:rFonts w:ascii="Times New Roman" w:hAnsi="Times New Roman"/>
          <w:sz w:val="28"/>
          <w:szCs w:val="28"/>
        </w:rPr>
        <w:t>brojtja e mjedisit.</w:t>
      </w:r>
    </w:p>
    <w:p w14:paraId="0B83368F" w14:textId="77777777" w:rsidR="0087668A" w:rsidRPr="008F3D5A" w:rsidRDefault="0087668A" w:rsidP="00756041">
      <w:pPr>
        <w:pStyle w:val="ListParagraph"/>
        <w:widowControl w:val="0"/>
        <w:spacing w:line="240" w:lineRule="auto"/>
        <w:ind w:left="0" w:firstLine="284"/>
        <w:jc w:val="both"/>
        <w:rPr>
          <w:rFonts w:ascii="Times New Roman" w:hAnsi="Times New Roman"/>
          <w:sz w:val="28"/>
          <w:szCs w:val="28"/>
        </w:rPr>
      </w:pPr>
    </w:p>
    <w:p w14:paraId="1065D812" w14:textId="4A9C45A2" w:rsidR="00F42145" w:rsidRPr="008F3D5A" w:rsidRDefault="00F42145" w:rsidP="00756041">
      <w:pPr>
        <w:pStyle w:val="ListParagraph"/>
        <w:widowControl w:val="0"/>
        <w:numPr>
          <w:ilvl w:val="0"/>
          <w:numId w:val="38"/>
        </w:numPr>
        <w:spacing w:line="240" w:lineRule="auto"/>
        <w:ind w:left="360"/>
        <w:jc w:val="both"/>
        <w:rPr>
          <w:rFonts w:ascii="Times New Roman" w:hAnsi="Times New Roman"/>
          <w:sz w:val="28"/>
          <w:szCs w:val="28"/>
        </w:rPr>
      </w:pPr>
      <w:r w:rsidRPr="008F3D5A">
        <w:rPr>
          <w:rFonts w:ascii="Times New Roman" w:hAnsi="Times New Roman"/>
          <w:sz w:val="28"/>
          <w:szCs w:val="28"/>
        </w:rPr>
        <w:t>Njoftimet dhe raportet përgatiten dhe paraqiten në momentin para miratimit të masës së re, sa herë kjo është e mundur.</w:t>
      </w:r>
    </w:p>
    <w:p w14:paraId="3B691D78" w14:textId="77777777" w:rsidR="0087668A" w:rsidRPr="008F3D5A" w:rsidRDefault="0087668A" w:rsidP="00A57D9B">
      <w:pPr>
        <w:pStyle w:val="ListParagraph"/>
        <w:widowControl w:val="0"/>
        <w:spacing w:after="0" w:line="240" w:lineRule="auto"/>
        <w:ind w:left="360" w:hanging="360"/>
        <w:jc w:val="both"/>
        <w:rPr>
          <w:rFonts w:ascii="Times New Roman" w:hAnsi="Times New Roman"/>
          <w:sz w:val="28"/>
          <w:szCs w:val="28"/>
        </w:rPr>
      </w:pPr>
    </w:p>
    <w:p w14:paraId="2E1EDED7" w14:textId="3AD318A7" w:rsidR="00F42145" w:rsidRPr="008F3D5A" w:rsidRDefault="00F42145" w:rsidP="00756041">
      <w:pPr>
        <w:pStyle w:val="ListParagraph"/>
        <w:widowControl w:val="0"/>
        <w:numPr>
          <w:ilvl w:val="0"/>
          <w:numId w:val="38"/>
        </w:numPr>
        <w:spacing w:after="0" w:line="240" w:lineRule="auto"/>
        <w:ind w:left="360"/>
        <w:jc w:val="both"/>
        <w:rPr>
          <w:rFonts w:ascii="Times New Roman" w:hAnsi="Times New Roman"/>
          <w:sz w:val="28"/>
          <w:szCs w:val="28"/>
        </w:rPr>
      </w:pPr>
      <w:r w:rsidRPr="008F3D5A">
        <w:rPr>
          <w:rFonts w:ascii="Times New Roman" w:hAnsi="Times New Roman"/>
          <w:sz w:val="28"/>
          <w:szCs w:val="28"/>
        </w:rPr>
        <w:t>Raportet dhe njoftimet përcillen përmes Sistemit të Informacionit të Tregut të Brendshëm (IMI) ose, sipas rastit, përmes Sistemit të Transparencës për Informacionin mbi Rregullat Teknike dhe Shërbimet e Shoqërisë së Informacionit (TRIS), në përputhje me legjislacionin e Bashkimit Evropian përkatës.</w:t>
      </w:r>
    </w:p>
    <w:p w14:paraId="6718BB37" w14:textId="77777777" w:rsidR="0087668A" w:rsidRPr="008F3D5A" w:rsidRDefault="0087668A" w:rsidP="00756041">
      <w:pPr>
        <w:pStyle w:val="ListParagraph"/>
        <w:widowControl w:val="0"/>
        <w:spacing w:after="0" w:line="240" w:lineRule="auto"/>
        <w:ind w:left="360" w:hanging="360"/>
        <w:jc w:val="both"/>
        <w:rPr>
          <w:rFonts w:ascii="Times New Roman" w:hAnsi="Times New Roman"/>
          <w:sz w:val="28"/>
          <w:szCs w:val="28"/>
        </w:rPr>
      </w:pPr>
    </w:p>
    <w:p w14:paraId="7157AFB3" w14:textId="26129AAC" w:rsidR="00F42145" w:rsidRPr="008F3D5A" w:rsidRDefault="00F42145" w:rsidP="00756041">
      <w:pPr>
        <w:pStyle w:val="ListParagraph"/>
        <w:widowControl w:val="0"/>
        <w:numPr>
          <w:ilvl w:val="0"/>
          <w:numId w:val="38"/>
        </w:numPr>
        <w:spacing w:line="240" w:lineRule="auto"/>
        <w:ind w:left="360"/>
        <w:jc w:val="both"/>
        <w:rPr>
          <w:rFonts w:ascii="Times New Roman" w:hAnsi="Times New Roman"/>
          <w:sz w:val="28"/>
          <w:szCs w:val="28"/>
        </w:rPr>
      </w:pPr>
      <w:r w:rsidRPr="008F3D5A">
        <w:rPr>
          <w:rFonts w:ascii="Times New Roman" w:hAnsi="Times New Roman"/>
          <w:sz w:val="28"/>
          <w:szCs w:val="28"/>
        </w:rPr>
        <w:t xml:space="preserve">Njoftimet e paraqitura përmes </w:t>
      </w:r>
      <w:r w:rsidR="00A57D9B" w:rsidRPr="008F3D5A">
        <w:rPr>
          <w:rFonts w:ascii="Times New Roman" w:hAnsi="Times New Roman"/>
          <w:sz w:val="28"/>
          <w:szCs w:val="28"/>
        </w:rPr>
        <w:t xml:space="preserve">sistemit </w:t>
      </w:r>
      <w:r w:rsidRPr="008F3D5A">
        <w:rPr>
          <w:rFonts w:ascii="Times New Roman" w:hAnsi="Times New Roman"/>
          <w:sz w:val="28"/>
          <w:szCs w:val="28"/>
        </w:rPr>
        <w:t>TRIS</w:t>
      </w:r>
      <w:r w:rsidR="00A57D9B" w:rsidRPr="008F3D5A">
        <w:rPr>
          <w:rFonts w:ascii="Times New Roman" w:hAnsi="Times New Roman"/>
          <w:sz w:val="28"/>
          <w:szCs w:val="28"/>
        </w:rPr>
        <w:t xml:space="preserve"> </w:t>
      </w:r>
      <w:r w:rsidRPr="008F3D5A">
        <w:rPr>
          <w:rFonts w:ascii="Times New Roman" w:hAnsi="Times New Roman"/>
          <w:sz w:val="28"/>
          <w:szCs w:val="28"/>
        </w:rPr>
        <w:t xml:space="preserve">konsiderohen të </w:t>
      </w:r>
      <w:r w:rsidR="007332DF" w:rsidRPr="008F3D5A">
        <w:rPr>
          <w:rFonts w:ascii="Times New Roman" w:hAnsi="Times New Roman"/>
          <w:sz w:val="28"/>
          <w:szCs w:val="28"/>
        </w:rPr>
        <w:t>barasvlershme</w:t>
      </w:r>
      <w:r w:rsidRPr="008F3D5A">
        <w:rPr>
          <w:rFonts w:ascii="Times New Roman" w:hAnsi="Times New Roman"/>
          <w:sz w:val="28"/>
          <w:szCs w:val="28"/>
        </w:rPr>
        <w:t xml:space="preserve"> me njoftimet përmes </w:t>
      </w:r>
      <w:r w:rsidR="00A57D9B" w:rsidRPr="008F3D5A">
        <w:rPr>
          <w:rFonts w:ascii="Times New Roman" w:hAnsi="Times New Roman"/>
          <w:sz w:val="28"/>
          <w:szCs w:val="28"/>
        </w:rPr>
        <w:t>sistemit I</w:t>
      </w:r>
      <w:r w:rsidRPr="008F3D5A">
        <w:rPr>
          <w:rFonts w:ascii="Times New Roman" w:hAnsi="Times New Roman"/>
          <w:sz w:val="28"/>
          <w:szCs w:val="28"/>
        </w:rPr>
        <w:t xml:space="preserve">MI, nëse përmbajtja dhe informacioni i raportuar janë të njëjtë dhe të </w:t>
      </w:r>
      <w:proofErr w:type="spellStart"/>
      <w:r w:rsidRPr="008F3D5A">
        <w:rPr>
          <w:rFonts w:ascii="Times New Roman" w:hAnsi="Times New Roman"/>
          <w:sz w:val="28"/>
          <w:szCs w:val="28"/>
        </w:rPr>
        <w:t>aksesueshëm</w:t>
      </w:r>
      <w:proofErr w:type="spellEnd"/>
      <w:r w:rsidRPr="008F3D5A">
        <w:rPr>
          <w:rFonts w:ascii="Times New Roman" w:hAnsi="Times New Roman"/>
          <w:sz w:val="28"/>
          <w:szCs w:val="28"/>
        </w:rPr>
        <w:t xml:space="preserve"> nga Komisioni Evropian dhe shtetet anëtare.</w:t>
      </w:r>
    </w:p>
    <w:p w14:paraId="48FB0F75" w14:textId="77777777" w:rsidR="0087668A" w:rsidRPr="008F3D5A" w:rsidRDefault="0087668A" w:rsidP="00756041">
      <w:pPr>
        <w:pStyle w:val="ListParagraph"/>
        <w:widowControl w:val="0"/>
        <w:spacing w:line="240" w:lineRule="auto"/>
        <w:ind w:left="360" w:hanging="360"/>
        <w:jc w:val="both"/>
        <w:rPr>
          <w:rFonts w:ascii="Times New Roman" w:hAnsi="Times New Roman"/>
          <w:sz w:val="28"/>
          <w:szCs w:val="28"/>
        </w:rPr>
      </w:pPr>
    </w:p>
    <w:p w14:paraId="4BFC5ED0" w14:textId="57816A1E" w:rsidR="00F42145" w:rsidRPr="008F3D5A" w:rsidRDefault="00F42145" w:rsidP="00756041">
      <w:pPr>
        <w:pStyle w:val="ListParagraph"/>
        <w:widowControl w:val="0"/>
        <w:spacing w:before="240"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7. </w:t>
      </w:r>
      <w:r w:rsidR="00A57D9B" w:rsidRPr="008F3D5A">
        <w:rPr>
          <w:rFonts w:ascii="Times New Roman" w:hAnsi="Times New Roman"/>
          <w:sz w:val="28"/>
          <w:szCs w:val="28"/>
        </w:rPr>
        <w:tab/>
      </w:r>
      <w:r w:rsidRPr="008F3D5A">
        <w:rPr>
          <w:rFonts w:ascii="Times New Roman" w:hAnsi="Times New Roman"/>
          <w:sz w:val="28"/>
          <w:szCs w:val="28"/>
        </w:rPr>
        <w:t>Ministria koordinon dhënien e përgjigjeve ndaj çdo komenti ose kërkese për sqarim të Komisionit Evropian ose të shteteve anëtare dhe përgatit raportin përmbledhës të vlerësimit të përbashkët, në bashkëpunim me autoritetet kompetente.</w:t>
      </w:r>
    </w:p>
    <w:p w14:paraId="5CF09397" w14:textId="77777777" w:rsidR="00756041" w:rsidRDefault="00756041" w:rsidP="00756041">
      <w:pPr>
        <w:pStyle w:val="NeniNr"/>
        <w:keepNext w:val="0"/>
        <w:spacing w:before="240"/>
        <w:rPr>
          <w:rFonts w:ascii="Times New Roman" w:hAnsi="Times New Roman" w:cs="Times New Roman"/>
          <w:b/>
          <w:bCs/>
          <w:sz w:val="28"/>
          <w:szCs w:val="28"/>
          <w:lang w:val="sq-AL"/>
        </w:rPr>
      </w:pPr>
    </w:p>
    <w:p w14:paraId="145AF93A" w14:textId="77777777" w:rsidR="00756041" w:rsidRDefault="00756041" w:rsidP="00756041">
      <w:pPr>
        <w:pStyle w:val="NeniNr"/>
        <w:keepNext w:val="0"/>
        <w:spacing w:before="240"/>
        <w:rPr>
          <w:rFonts w:ascii="Times New Roman" w:hAnsi="Times New Roman" w:cs="Times New Roman"/>
          <w:b/>
          <w:bCs/>
          <w:sz w:val="28"/>
          <w:szCs w:val="28"/>
          <w:lang w:val="sq-AL"/>
        </w:rPr>
      </w:pPr>
    </w:p>
    <w:p w14:paraId="42174EAE" w14:textId="3A558BD8" w:rsidR="00F42145" w:rsidRPr="008F3D5A" w:rsidRDefault="00F42145" w:rsidP="00756041">
      <w:pPr>
        <w:pStyle w:val="NeniNr"/>
        <w:keepNext w:val="0"/>
        <w:spacing w:before="24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lastRenderedPageBreak/>
        <w:t xml:space="preserve">Neni </w:t>
      </w:r>
      <w:r w:rsidR="00712392" w:rsidRPr="008F3D5A">
        <w:rPr>
          <w:rFonts w:ascii="Times New Roman" w:hAnsi="Times New Roman" w:cs="Times New Roman"/>
          <w:b/>
          <w:bCs/>
          <w:sz w:val="28"/>
          <w:szCs w:val="28"/>
          <w:lang w:val="sq-AL"/>
        </w:rPr>
        <w:t>36</w:t>
      </w:r>
    </w:p>
    <w:p w14:paraId="13323857" w14:textId="259713C0" w:rsidR="00F42145" w:rsidRPr="008F3D5A" w:rsidRDefault="00F42145" w:rsidP="00756041">
      <w:pPr>
        <w:pStyle w:val="NeniNr"/>
        <w:keepNext w:val="0"/>
        <w:spacing w:after="24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Masa s</w:t>
      </w:r>
      <w:r w:rsidR="00756041">
        <w:rPr>
          <w:rFonts w:ascii="Times New Roman" w:hAnsi="Times New Roman" w:cs="Times New Roman"/>
          <w:b/>
          <w:bCs/>
          <w:sz w:val="28"/>
          <w:szCs w:val="28"/>
          <w:lang w:val="sq-AL"/>
        </w:rPr>
        <w:t>hoqëruese për zbatimin e këtij k</w:t>
      </w:r>
      <w:r w:rsidRPr="008F3D5A">
        <w:rPr>
          <w:rFonts w:ascii="Times New Roman" w:hAnsi="Times New Roman" w:cs="Times New Roman"/>
          <w:b/>
          <w:bCs/>
          <w:sz w:val="28"/>
          <w:szCs w:val="28"/>
          <w:lang w:val="sq-AL"/>
        </w:rPr>
        <w:t>reu</w:t>
      </w:r>
    </w:p>
    <w:p w14:paraId="3A118D1E" w14:textId="4E5F9422" w:rsidR="00A57D9B" w:rsidRPr="008F3D5A" w:rsidRDefault="00F42145" w:rsidP="00756041">
      <w:pPr>
        <w:pStyle w:val="ListParagraph"/>
        <w:widowControl w:val="0"/>
        <w:numPr>
          <w:ilvl w:val="0"/>
          <w:numId w:val="39"/>
        </w:numPr>
        <w:spacing w:after="240" w:line="240" w:lineRule="auto"/>
        <w:ind w:left="360"/>
        <w:jc w:val="both"/>
        <w:rPr>
          <w:rFonts w:ascii="Times New Roman" w:hAnsi="Times New Roman"/>
          <w:sz w:val="28"/>
          <w:szCs w:val="28"/>
        </w:rPr>
      </w:pPr>
      <w:r w:rsidRPr="008F3D5A">
        <w:rPr>
          <w:rFonts w:ascii="Times New Roman" w:hAnsi="Times New Roman"/>
          <w:sz w:val="28"/>
          <w:szCs w:val="28"/>
        </w:rPr>
        <w:t xml:space="preserve">Me vendim të Këshillit të Ministrave përcaktohen: </w:t>
      </w:r>
    </w:p>
    <w:p w14:paraId="3229A4B8" w14:textId="32C49193" w:rsidR="00F42145" w:rsidRPr="008F3D5A" w:rsidRDefault="00F42145" w:rsidP="00A57D9B">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 </w:t>
      </w:r>
    </w:p>
    <w:p w14:paraId="02A0E5DD" w14:textId="07715177" w:rsidR="00F42145" w:rsidRPr="008F3D5A" w:rsidRDefault="00F42145"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C90007" w:rsidRPr="008F3D5A">
        <w:rPr>
          <w:rFonts w:ascii="Times New Roman" w:hAnsi="Times New Roman"/>
          <w:sz w:val="28"/>
          <w:szCs w:val="28"/>
        </w:rPr>
        <w:t xml:space="preserve">njësia kombëtare e koordinimit me sistemin IMI, përfshirë </w:t>
      </w:r>
      <w:r w:rsidRPr="008F3D5A">
        <w:rPr>
          <w:rFonts w:ascii="Times New Roman" w:hAnsi="Times New Roman"/>
          <w:sz w:val="28"/>
          <w:szCs w:val="28"/>
        </w:rPr>
        <w:t xml:space="preserve">autoritetet përgjegjëse për ndërveprim me </w:t>
      </w:r>
      <w:r w:rsidR="00A57D9B" w:rsidRPr="008F3D5A">
        <w:rPr>
          <w:rFonts w:ascii="Times New Roman" w:hAnsi="Times New Roman"/>
          <w:sz w:val="28"/>
          <w:szCs w:val="28"/>
        </w:rPr>
        <w:t xml:space="preserve">sistemin </w:t>
      </w:r>
      <w:r w:rsidRPr="008F3D5A">
        <w:rPr>
          <w:rFonts w:ascii="Times New Roman" w:hAnsi="Times New Roman"/>
          <w:sz w:val="28"/>
          <w:szCs w:val="28"/>
        </w:rPr>
        <w:t>IMI dhe pikat kombëtare të kontaktit;</w:t>
      </w:r>
    </w:p>
    <w:p w14:paraId="719EF98B" w14:textId="7950D56F" w:rsidR="00F42145" w:rsidRPr="008F3D5A" w:rsidRDefault="00F42145"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b)</w:t>
      </w:r>
      <w:r w:rsidR="00A57D9B" w:rsidRPr="008F3D5A">
        <w:rPr>
          <w:rFonts w:ascii="Times New Roman" w:hAnsi="Times New Roman"/>
          <w:sz w:val="28"/>
          <w:szCs w:val="28"/>
        </w:rPr>
        <w:tab/>
      </w:r>
      <w:r w:rsidRPr="008F3D5A">
        <w:rPr>
          <w:rFonts w:ascii="Times New Roman" w:hAnsi="Times New Roman"/>
          <w:sz w:val="28"/>
          <w:szCs w:val="28"/>
        </w:rPr>
        <w:t xml:space="preserve">rregullat organizative dhe procedurale për bashkëpunimin </w:t>
      </w:r>
      <w:r w:rsidR="00A57D9B" w:rsidRPr="008F3D5A">
        <w:rPr>
          <w:rFonts w:ascii="Times New Roman" w:hAnsi="Times New Roman"/>
          <w:sz w:val="28"/>
          <w:szCs w:val="28"/>
        </w:rPr>
        <w:t xml:space="preserve">                                            </w:t>
      </w:r>
      <w:proofErr w:type="spellStart"/>
      <w:r w:rsidRPr="008F3D5A">
        <w:rPr>
          <w:rFonts w:ascii="Times New Roman" w:hAnsi="Times New Roman"/>
          <w:sz w:val="28"/>
          <w:szCs w:val="28"/>
        </w:rPr>
        <w:t>ndëradministrativ</w:t>
      </w:r>
      <w:proofErr w:type="spellEnd"/>
      <w:r w:rsidRPr="008F3D5A">
        <w:rPr>
          <w:rFonts w:ascii="Times New Roman" w:hAnsi="Times New Roman"/>
          <w:sz w:val="28"/>
          <w:szCs w:val="28"/>
        </w:rPr>
        <w:t xml:space="preserve"> dhe shkëmbimin e informacionit;</w:t>
      </w:r>
    </w:p>
    <w:p w14:paraId="535FE56E" w14:textId="2D8890E7" w:rsidR="00F42145" w:rsidRPr="008F3D5A" w:rsidRDefault="00F42145"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A57D9B" w:rsidRPr="008F3D5A">
        <w:rPr>
          <w:rFonts w:ascii="Times New Roman" w:hAnsi="Times New Roman"/>
          <w:sz w:val="28"/>
          <w:szCs w:val="28"/>
        </w:rPr>
        <w:tab/>
      </w:r>
      <w:r w:rsidRPr="008F3D5A">
        <w:rPr>
          <w:rFonts w:ascii="Times New Roman" w:hAnsi="Times New Roman"/>
          <w:sz w:val="28"/>
          <w:szCs w:val="28"/>
        </w:rPr>
        <w:t xml:space="preserve">masat për trajnimin e nëpunësve dhe për mbrojtjen e të dhënave personale në kuadrin e </w:t>
      </w:r>
      <w:r w:rsidR="00A57D9B" w:rsidRPr="008F3D5A">
        <w:rPr>
          <w:rFonts w:ascii="Times New Roman" w:hAnsi="Times New Roman"/>
          <w:sz w:val="28"/>
          <w:szCs w:val="28"/>
        </w:rPr>
        <w:t xml:space="preserve">sistemit </w:t>
      </w:r>
      <w:r w:rsidRPr="008F3D5A">
        <w:rPr>
          <w:rFonts w:ascii="Times New Roman" w:hAnsi="Times New Roman"/>
          <w:sz w:val="28"/>
          <w:szCs w:val="28"/>
        </w:rPr>
        <w:t>IMI</w:t>
      </w:r>
      <w:r w:rsidR="00A57D9B" w:rsidRPr="008F3D5A">
        <w:rPr>
          <w:rFonts w:ascii="Times New Roman" w:hAnsi="Times New Roman"/>
          <w:sz w:val="28"/>
          <w:szCs w:val="28"/>
        </w:rPr>
        <w:t>;</w:t>
      </w:r>
    </w:p>
    <w:p w14:paraId="22A9CB87" w14:textId="6B2BBE17" w:rsidR="009320F3" w:rsidRPr="008F3D5A" w:rsidRDefault="009320F3"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ç)</w:t>
      </w:r>
      <w:r w:rsidR="00964632" w:rsidRPr="008F3D5A">
        <w:rPr>
          <w:rFonts w:ascii="Times New Roman" w:hAnsi="Times New Roman"/>
          <w:sz w:val="28"/>
          <w:szCs w:val="28"/>
        </w:rPr>
        <w:t xml:space="preserve"> </w:t>
      </w:r>
      <w:r w:rsidR="00A57D9B" w:rsidRPr="008F3D5A">
        <w:rPr>
          <w:rFonts w:ascii="Times New Roman" w:hAnsi="Times New Roman"/>
          <w:sz w:val="28"/>
          <w:szCs w:val="28"/>
        </w:rPr>
        <w:tab/>
      </w:r>
      <w:r w:rsidRPr="008F3D5A">
        <w:rPr>
          <w:rFonts w:ascii="Times New Roman" w:hAnsi="Times New Roman"/>
          <w:sz w:val="28"/>
          <w:szCs w:val="28"/>
        </w:rPr>
        <w:t>mënyra, afatet, forma dhe procedurat për hartimin, miratimin dhe dorëzimin e njoftimeve dhe raporteve, sipas nenit 35</w:t>
      </w:r>
      <w:r w:rsidR="00A57D9B" w:rsidRPr="008F3D5A">
        <w:rPr>
          <w:rFonts w:ascii="Times New Roman" w:hAnsi="Times New Roman"/>
          <w:sz w:val="28"/>
          <w:szCs w:val="28"/>
        </w:rPr>
        <w:t>,</w:t>
      </w:r>
      <w:r w:rsidRPr="008F3D5A">
        <w:rPr>
          <w:rFonts w:ascii="Times New Roman" w:hAnsi="Times New Roman"/>
          <w:sz w:val="28"/>
          <w:szCs w:val="28"/>
        </w:rPr>
        <w:t xml:space="preserve"> të këtij ligji.</w:t>
      </w:r>
    </w:p>
    <w:p w14:paraId="01444C9A" w14:textId="77777777" w:rsidR="00A57D9B" w:rsidRPr="008F3D5A" w:rsidRDefault="00A57D9B" w:rsidP="00F42145">
      <w:pPr>
        <w:pStyle w:val="ListParagraph"/>
        <w:widowControl w:val="0"/>
        <w:spacing w:after="0" w:line="240" w:lineRule="auto"/>
        <w:ind w:left="0" w:firstLine="284"/>
        <w:jc w:val="both"/>
        <w:rPr>
          <w:rFonts w:ascii="Times New Roman" w:hAnsi="Times New Roman"/>
          <w:sz w:val="28"/>
          <w:szCs w:val="28"/>
        </w:rPr>
      </w:pPr>
    </w:p>
    <w:p w14:paraId="20F190D8" w14:textId="2DE2A193" w:rsidR="00F42145" w:rsidRPr="008F3D5A" w:rsidRDefault="00F42145" w:rsidP="00A57D9B">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2. </w:t>
      </w:r>
      <w:r w:rsidR="00A57D9B" w:rsidRPr="008F3D5A">
        <w:rPr>
          <w:rFonts w:ascii="Times New Roman" w:hAnsi="Times New Roman"/>
          <w:sz w:val="28"/>
          <w:szCs w:val="28"/>
        </w:rPr>
        <w:tab/>
      </w:r>
      <w:r w:rsidRPr="008F3D5A">
        <w:rPr>
          <w:rFonts w:ascii="Times New Roman" w:hAnsi="Times New Roman"/>
          <w:sz w:val="28"/>
          <w:szCs w:val="28"/>
        </w:rPr>
        <w:t xml:space="preserve">Dispozitat e këtij kreu zbatohen pa cenuar </w:t>
      </w:r>
      <w:proofErr w:type="spellStart"/>
      <w:r w:rsidRPr="008F3D5A">
        <w:rPr>
          <w:rFonts w:ascii="Times New Roman" w:hAnsi="Times New Roman"/>
          <w:sz w:val="28"/>
          <w:szCs w:val="28"/>
        </w:rPr>
        <w:t>zbatueshmërinë</w:t>
      </w:r>
      <w:proofErr w:type="spellEnd"/>
      <w:r w:rsidRPr="008F3D5A">
        <w:rPr>
          <w:rFonts w:ascii="Times New Roman" w:hAnsi="Times New Roman"/>
          <w:sz w:val="28"/>
          <w:szCs w:val="28"/>
        </w:rPr>
        <w:t xml:space="preserve"> e drejtpërdrejtë të </w:t>
      </w:r>
      <w:r w:rsidR="00A57D9B" w:rsidRPr="008F3D5A">
        <w:rPr>
          <w:rFonts w:ascii="Times New Roman" w:hAnsi="Times New Roman"/>
          <w:sz w:val="28"/>
          <w:szCs w:val="28"/>
        </w:rPr>
        <w:t>r</w:t>
      </w:r>
      <w:r w:rsidRPr="008F3D5A">
        <w:rPr>
          <w:rFonts w:ascii="Times New Roman" w:hAnsi="Times New Roman"/>
          <w:sz w:val="28"/>
          <w:szCs w:val="28"/>
        </w:rPr>
        <w:t>regullores (BE) nr.1024/2012 dhe të akteve të saj zbatuese.</w:t>
      </w:r>
    </w:p>
    <w:bookmarkEnd w:id="2"/>
    <w:p w14:paraId="706B8161" w14:textId="77777777" w:rsidR="00225C14" w:rsidRPr="008F3D5A" w:rsidRDefault="00225C14" w:rsidP="00A57D9B">
      <w:pPr>
        <w:pStyle w:val="ListParagraph"/>
        <w:widowControl w:val="0"/>
        <w:spacing w:after="0" w:line="240" w:lineRule="auto"/>
        <w:ind w:left="360" w:hanging="360"/>
        <w:jc w:val="both"/>
        <w:rPr>
          <w:rFonts w:ascii="Times New Roman" w:hAnsi="Times New Roman"/>
          <w:sz w:val="28"/>
          <w:szCs w:val="28"/>
        </w:rPr>
      </w:pPr>
    </w:p>
    <w:p w14:paraId="3036913F" w14:textId="37909D2B" w:rsidR="00B61BA7" w:rsidRPr="008F3D5A" w:rsidRDefault="00B61BA7" w:rsidP="00B61BA7">
      <w:pPr>
        <w:widowControl w:val="0"/>
        <w:spacing w:after="0" w:line="240" w:lineRule="auto"/>
        <w:ind w:firstLine="0"/>
        <w:jc w:val="center"/>
        <w:rPr>
          <w:rFonts w:ascii="Times New Roman" w:hAnsi="Times New Roman"/>
          <w:b/>
          <w:bCs/>
          <w:sz w:val="28"/>
          <w:szCs w:val="28"/>
        </w:rPr>
      </w:pPr>
      <w:r w:rsidRPr="008F3D5A">
        <w:rPr>
          <w:rFonts w:ascii="Times New Roman" w:hAnsi="Times New Roman"/>
          <w:b/>
          <w:bCs/>
          <w:sz w:val="28"/>
          <w:szCs w:val="28"/>
        </w:rPr>
        <w:t>KREU VII</w:t>
      </w:r>
    </w:p>
    <w:p w14:paraId="386EF421" w14:textId="47BE9830" w:rsidR="00B61BA7" w:rsidRPr="008F3D5A" w:rsidRDefault="00464B7C" w:rsidP="00B61BA7">
      <w:pPr>
        <w:widowControl w:val="0"/>
        <w:spacing w:after="0" w:line="240" w:lineRule="auto"/>
        <w:ind w:firstLine="0"/>
        <w:jc w:val="center"/>
        <w:rPr>
          <w:rFonts w:ascii="Times New Roman" w:hAnsi="Times New Roman"/>
          <w:b/>
          <w:bCs/>
          <w:sz w:val="28"/>
          <w:szCs w:val="28"/>
        </w:rPr>
      </w:pPr>
      <w:r w:rsidRPr="008F3D5A">
        <w:rPr>
          <w:rFonts w:ascii="Times New Roman" w:hAnsi="Times New Roman"/>
          <w:b/>
          <w:bCs/>
          <w:sz w:val="28"/>
          <w:szCs w:val="28"/>
        </w:rPr>
        <w:t>ZBATIMI</w:t>
      </w:r>
      <w:r w:rsidR="00F231C5" w:rsidRPr="008F3D5A">
        <w:rPr>
          <w:rFonts w:ascii="Times New Roman" w:hAnsi="Times New Roman"/>
          <w:b/>
          <w:bCs/>
          <w:sz w:val="28"/>
          <w:szCs w:val="28"/>
        </w:rPr>
        <w:t xml:space="preserve">, </w:t>
      </w:r>
      <w:r w:rsidR="00854F83" w:rsidRPr="008F3D5A">
        <w:rPr>
          <w:rFonts w:ascii="Times New Roman" w:hAnsi="Times New Roman"/>
          <w:b/>
          <w:bCs/>
          <w:sz w:val="28"/>
          <w:szCs w:val="28"/>
        </w:rPr>
        <w:t>MONITORIMI</w:t>
      </w:r>
      <w:r w:rsidR="00F231C5" w:rsidRPr="008F3D5A">
        <w:rPr>
          <w:rFonts w:ascii="Times New Roman" w:hAnsi="Times New Roman"/>
          <w:b/>
          <w:bCs/>
          <w:sz w:val="28"/>
          <w:szCs w:val="28"/>
        </w:rPr>
        <w:t>, DISPOZITAT KALIMTARE DHE PËRFUNDIMTARE</w:t>
      </w:r>
    </w:p>
    <w:p w14:paraId="13987274" w14:textId="77777777" w:rsidR="00B61BA7" w:rsidRPr="008F3D5A" w:rsidRDefault="00B61BA7" w:rsidP="00B61BA7">
      <w:pPr>
        <w:widowControl w:val="0"/>
        <w:spacing w:after="0" w:line="240" w:lineRule="auto"/>
        <w:ind w:firstLine="0"/>
        <w:jc w:val="center"/>
        <w:rPr>
          <w:rFonts w:ascii="Times New Roman" w:hAnsi="Times New Roman"/>
          <w:b/>
          <w:bCs/>
          <w:sz w:val="28"/>
          <w:szCs w:val="28"/>
        </w:rPr>
      </w:pPr>
    </w:p>
    <w:p w14:paraId="5A6B8529" w14:textId="08628375" w:rsidR="00B61BA7" w:rsidRPr="008F3D5A" w:rsidRDefault="00B61BA7" w:rsidP="00B61BA7">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Neni 37</w:t>
      </w:r>
    </w:p>
    <w:p w14:paraId="69E0587F" w14:textId="7D7E9DE7" w:rsidR="00B61BA7" w:rsidRPr="008F3D5A" w:rsidRDefault="00F231C5" w:rsidP="00B61BA7">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Zbatimi</w:t>
      </w:r>
      <w:r w:rsidR="00750DA9" w:rsidRPr="008F3D5A">
        <w:rPr>
          <w:rFonts w:ascii="Times New Roman" w:hAnsi="Times New Roman" w:cs="Times New Roman"/>
          <w:b/>
          <w:bCs/>
          <w:sz w:val="28"/>
          <w:szCs w:val="28"/>
          <w:lang w:val="sq-AL"/>
        </w:rPr>
        <w:t xml:space="preserve"> i ligjit</w:t>
      </w:r>
    </w:p>
    <w:p w14:paraId="5EB001D6" w14:textId="77777777" w:rsidR="00B61BA7" w:rsidRPr="008F3D5A" w:rsidRDefault="00B61BA7" w:rsidP="00B61BA7">
      <w:pPr>
        <w:widowControl w:val="0"/>
        <w:autoSpaceDE w:val="0"/>
        <w:autoSpaceDN w:val="0"/>
        <w:adjustRightInd w:val="0"/>
        <w:spacing w:after="0" w:line="240" w:lineRule="auto"/>
        <w:ind w:firstLine="0"/>
        <w:rPr>
          <w:rFonts w:ascii="Times New Roman" w:hAnsi="Times New Roman"/>
          <w:sz w:val="28"/>
          <w:szCs w:val="28"/>
        </w:rPr>
      </w:pPr>
    </w:p>
    <w:p w14:paraId="144DD3D9" w14:textId="1723E561" w:rsidR="00750DA9" w:rsidRPr="008F3D5A" w:rsidRDefault="00750DA9" w:rsidP="00A57D9B">
      <w:pPr>
        <w:pStyle w:val="ListParagraph"/>
        <w:widowControl w:val="0"/>
        <w:numPr>
          <w:ilvl w:val="0"/>
          <w:numId w:val="40"/>
        </w:numPr>
        <w:spacing w:after="0" w:line="240" w:lineRule="auto"/>
        <w:ind w:left="360"/>
        <w:jc w:val="both"/>
        <w:rPr>
          <w:rFonts w:ascii="Times New Roman" w:hAnsi="Times New Roman"/>
          <w:sz w:val="28"/>
          <w:szCs w:val="28"/>
        </w:rPr>
      </w:pPr>
      <w:r w:rsidRPr="008F3D5A">
        <w:rPr>
          <w:rFonts w:ascii="Times New Roman" w:hAnsi="Times New Roman"/>
          <w:sz w:val="28"/>
          <w:szCs w:val="28"/>
        </w:rPr>
        <w:t>Ministria përgjegjëse për ekonominë dhe tregtinë është autoriteti përgjegjës për zbatimin, koordinimin dhe monitorimin e këtij ligji, si dhe për raportimin periodik në Këshillin e Ministrave.</w:t>
      </w:r>
    </w:p>
    <w:p w14:paraId="1920B747" w14:textId="77777777" w:rsidR="00A57D9B" w:rsidRPr="008F3D5A" w:rsidRDefault="00A57D9B" w:rsidP="00A57D9B">
      <w:pPr>
        <w:pStyle w:val="ListParagraph"/>
        <w:widowControl w:val="0"/>
        <w:spacing w:after="0" w:line="240" w:lineRule="auto"/>
        <w:ind w:left="360" w:hanging="360"/>
        <w:jc w:val="both"/>
        <w:rPr>
          <w:rFonts w:ascii="Times New Roman" w:hAnsi="Times New Roman"/>
          <w:sz w:val="28"/>
          <w:szCs w:val="28"/>
        </w:rPr>
      </w:pPr>
    </w:p>
    <w:p w14:paraId="08C4DEB6" w14:textId="62B9BB30" w:rsidR="00750DA9" w:rsidRPr="008F3D5A" w:rsidRDefault="00750DA9" w:rsidP="00A57D9B">
      <w:pPr>
        <w:pStyle w:val="ListParagraph"/>
        <w:widowControl w:val="0"/>
        <w:numPr>
          <w:ilvl w:val="0"/>
          <w:numId w:val="40"/>
        </w:numPr>
        <w:spacing w:after="0" w:line="240" w:lineRule="auto"/>
        <w:ind w:left="360"/>
        <w:jc w:val="both"/>
        <w:rPr>
          <w:rFonts w:ascii="Times New Roman" w:hAnsi="Times New Roman"/>
          <w:sz w:val="28"/>
          <w:szCs w:val="28"/>
        </w:rPr>
      </w:pPr>
      <w:r w:rsidRPr="008F3D5A">
        <w:rPr>
          <w:rFonts w:ascii="Times New Roman" w:hAnsi="Times New Roman"/>
          <w:sz w:val="28"/>
          <w:szCs w:val="28"/>
        </w:rPr>
        <w:t>Të gjitha institucionet kompetente, sipas legjislacionit sektorial në fushat që mbulon ky ligj, janë përgjegjëse për zbatimin e tij në veprimtarinë e tyre, duke siguruar:</w:t>
      </w:r>
    </w:p>
    <w:p w14:paraId="57A15153" w14:textId="77777777" w:rsidR="00A57D9B" w:rsidRPr="008F3D5A" w:rsidRDefault="00A57D9B" w:rsidP="00A57D9B">
      <w:pPr>
        <w:pStyle w:val="ListParagraph"/>
        <w:widowControl w:val="0"/>
        <w:spacing w:after="0" w:line="240" w:lineRule="auto"/>
        <w:ind w:left="644"/>
        <w:jc w:val="both"/>
        <w:rPr>
          <w:rFonts w:ascii="Times New Roman" w:hAnsi="Times New Roman"/>
          <w:sz w:val="28"/>
          <w:szCs w:val="28"/>
        </w:rPr>
      </w:pPr>
    </w:p>
    <w:p w14:paraId="03A0AC69" w14:textId="1D1FF027" w:rsidR="00750DA9" w:rsidRPr="008F3D5A" w:rsidRDefault="00750DA9"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A57D9B" w:rsidRPr="008F3D5A">
        <w:rPr>
          <w:rFonts w:ascii="Times New Roman" w:hAnsi="Times New Roman"/>
          <w:sz w:val="28"/>
          <w:szCs w:val="28"/>
        </w:rPr>
        <w:tab/>
      </w:r>
      <w:r w:rsidRPr="008F3D5A">
        <w:rPr>
          <w:rFonts w:ascii="Times New Roman" w:hAnsi="Times New Roman"/>
          <w:sz w:val="28"/>
          <w:szCs w:val="28"/>
        </w:rPr>
        <w:t xml:space="preserve">përputhjen e legjislacionit dhe praktikave administrative me parimet e këtij ligji dhe me </w:t>
      </w:r>
      <w:r w:rsidR="00A57D9B" w:rsidRPr="008F3D5A">
        <w:rPr>
          <w:rFonts w:ascii="Times New Roman" w:hAnsi="Times New Roman"/>
          <w:sz w:val="28"/>
          <w:szCs w:val="28"/>
        </w:rPr>
        <w:t>d</w:t>
      </w:r>
      <w:r w:rsidRPr="008F3D5A">
        <w:rPr>
          <w:rFonts w:ascii="Times New Roman" w:hAnsi="Times New Roman"/>
          <w:sz w:val="28"/>
          <w:szCs w:val="28"/>
        </w:rPr>
        <w:t>irektivën 2006/123/KE;</w:t>
      </w:r>
    </w:p>
    <w:p w14:paraId="4602E5C7" w14:textId="7D8EA096" w:rsidR="00750DA9" w:rsidRPr="008F3D5A" w:rsidRDefault="00750DA9"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A57D9B" w:rsidRPr="008F3D5A">
        <w:rPr>
          <w:rFonts w:ascii="Times New Roman" w:hAnsi="Times New Roman"/>
          <w:sz w:val="28"/>
          <w:szCs w:val="28"/>
        </w:rPr>
        <w:tab/>
      </w:r>
      <w:r w:rsidRPr="008F3D5A">
        <w:rPr>
          <w:rFonts w:ascii="Times New Roman" w:hAnsi="Times New Roman"/>
          <w:sz w:val="28"/>
          <w:szCs w:val="28"/>
        </w:rPr>
        <w:t xml:space="preserve">shqyrtimin, njoftimin </w:t>
      </w:r>
      <w:r w:rsidR="007C3170" w:rsidRPr="008F3D5A">
        <w:rPr>
          <w:rFonts w:ascii="Times New Roman" w:hAnsi="Times New Roman"/>
          <w:sz w:val="28"/>
          <w:szCs w:val="28"/>
        </w:rPr>
        <w:t xml:space="preserve">e skemave të autorizimit dhe kriteret për dhënien e tyre, si </w:t>
      </w:r>
      <w:r w:rsidRPr="008F3D5A">
        <w:rPr>
          <w:rFonts w:ascii="Times New Roman" w:hAnsi="Times New Roman"/>
          <w:sz w:val="28"/>
          <w:szCs w:val="28"/>
        </w:rPr>
        <w:t>dhe thjeshtimin e procedurave sipas detyrimeve që rrjedhin nga nenet 5, 7, 12, 17, 23, 24 dhe 25</w:t>
      </w:r>
      <w:r w:rsidR="00A57D9B" w:rsidRPr="008F3D5A">
        <w:rPr>
          <w:rFonts w:ascii="Times New Roman" w:hAnsi="Times New Roman"/>
          <w:sz w:val="28"/>
          <w:szCs w:val="28"/>
        </w:rPr>
        <w:t>, t</w:t>
      </w:r>
      <w:r w:rsidR="0053434D" w:rsidRPr="008F3D5A">
        <w:rPr>
          <w:rFonts w:ascii="Times New Roman" w:hAnsi="Times New Roman"/>
          <w:sz w:val="28"/>
          <w:szCs w:val="28"/>
        </w:rPr>
        <w:t>ë</w:t>
      </w:r>
      <w:r w:rsidR="00A57D9B" w:rsidRPr="008F3D5A">
        <w:rPr>
          <w:rFonts w:ascii="Times New Roman" w:hAnsi="Times New Roman"/>
          <w:sz w:val="28"/>
          <w:szCs w:val="28"/>
        </w:rPr>
        <w:t xml:space="preserve"> k</w:t>
      </w:r>
      <w:r w:rsidR="0053434D" w:rsidRPr="008F3D5A">
        <w:rPr>
          <w:rFonts w:ascii="Times New Roman" w:hAnsi="Times New Roman"/>
          <w:sz w:val="28"/>
          <w:szCs w:val="28"/>
        </w:rPr>
        <w:t>ë</w:t>
      </w:r>
      <w:r w:rsidR="00A57D9B" w:rsidRPr="008F3D5A">
        <w:rPr>
          <w:rFonts w:ascii="Times New Roman" w:hAnsi="Times New Roman"/>
          <w:sz w:val="28"/>
          <w:szCs w:val="28"/>
        </w:rPr>
        <w:t>tij ligji.</w:t>
      </w:r>
    </w:p>
    <w:p w14:paraId="12DE3DC8" w14:textId="77777777" w:rsidR="00A57D9B" w:rsidRPr="008F3D5A" w:rsidRDefault="00A57D9B" w:rsidP="00750DA9">
      <w:pPr>
        <w:pStyle w:val="ListParagraph"/>
        <w:widowControl w:val="0"/>
        <w:spacing w:after="0" w:line="240" w:lineRule="auto"/>
        <w:ind w:left="0" w:firstLine="284"/>
        <w:jc w:val="both"/>
        <w:rPr>
          <w:rFonts w:ascii="Times New Roman" w:hAnsi="Times New Roman"/>
          <w:sz w:val="28"/>
          <w:szCs w:val="28"/>
        </w:rPr>
      </w:pPr>
    </w:p>
    <w:p w14:paraId="214358B1" w14:textId="17FBE5D4" w:rsidR="00B61BA7" w:rsidRPr="008F3D5A" w:rsidRDefault="00662BDA" w:rsidP="00A57D9B">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3</w:t>
      </w:r>
      <w:r w:rsidR="008B6567" w:rsidRPr="008F3D5A">
        <w:rPr>
          <w:rFonts w:ascii="Times New Roman" w:hAnsi="Times New Roman"/>
          <w:sz w:val="28"/>
          <w:szCs w:val="28"/>
        </w:rPr>
        <w:t>.</w:t>
      </w:r>
      <w:r w:rsidRPr="008F3D5A">
        <w:rPr>
          <w:rFonts w:ascii="Times New Roman" w:hAnsi="Times New Roman"/>
          <w:sz w:val="28"/>
          <w:szCs w:val="28"/>
        </w:rPr>
        <w:t xml:space="preserve"> </w:t>
      </w:r>
      <w:r w:rsidR="00A57D9B" w:rsidRPr="008F3D5A">
        <w:rPr>
          <w:rFonts w:ascii="Times New Roman" w:hAnsi="Times New Roman"/>
          <w:sz w:val="28"/>
          <w:szCs w:val="28"/>
        </w:rPr>
        <w:tab/>
      </w:r>
      <w:r w:rsidR="00750DA9" w:rsidRPr="008F3D5A">
        <w:rPr>
          <w:rFonts w:ascii="Times New Roman" w:hAnsi="Times New Roman"/>
          <w:sz w:val="28"/>
          <w:szCs w:val="28"/>
        </w:rPr>
        <w:t>Ministria bashkërendon funksionimin e PVK-së në bashkëpunim me Agjencinë Kombëtare të Shoqërisë së Informacionit (AKSHI) dhe institucionet kompetente.</w:t>
      </w:r>
    </w:p>
    <w:p w14:paraId="0117D2BB" w14:textId="77777777" w:rsidR="00756041" w:rsidRDefault="00756041" w:rsidP="0050459A">
      <w:pPr>
        <w:pStyle w:val="NeniNr"/>
        <w:keepNext w:val="0"/>
        <w:rPr>
          <w:rFonts w:ascii="Times New Roman" w:hAnsi="Times New Roman" w:cs="Times New Roman"/>
          <w:b/>
          <w:bCs/>
          <w:sz w:val="28"/>
          <w:szCs w:val="28"/>
          <w:lang w:val="sq-AL"/>
        </w:rPr>
      </w:pPr>
    </w:p>
    <w:p w14:paraId="45AEBF93" w14:textId="179E1C16" w:rsidR="0050459A" w:rsidRPr="008F3D5A" w:rsidRDefault="0050459A" w:rsidP="0050459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lastRenderedPageBreak/>
        <w:t>Neni 38</w:t>
      </w:r>
    </w:p>
    <w:p w14:paraId="5BF8491C" w14:textId="61FCF8DA" w:rsidR="0050459A" w:rsidRPr="008F3D5A" w:rsidRDefault="0050459A" w:rsidP="0050459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Monitorimi dhe raportimi</w:t>
      </w:r>
    </w:p>
    <w:p w14:paraId="5F19A7CA" w14:textId="77777777" w:rsidR="0050459A" w:rsidRPr="008F3D5A" w:rsidRDefault="0050459A" w:rsidP="0050459A">
      <w:pPr>
        <w:pStyle w:val="ListParagraph"/>
        <w:widowControl w:val="0"/>
        <w:spacing w:after="0" w:line="240" w:lineRule="auto"/>
        <w:rPr>
          <w:rFonts w:ascii="Times New Roman" w:hAnsi="Times New Roman"/>
          <w:sz w:val="28"/>
          <w:szCs w:val="28"/>
        </w:rPr>
      </w:pPr>
    </w:p>
    <w:p w14:paraId="7646CA72" w14:textId="1707BCD6" w:rsidR="0050459A" w:rsidRPr="008F3D5A" w:rsidRDefault="0050459A" w:rsidP="00A57D9B">
      <w:pPr>
        <w:pStyle w:val="ListParagraph"/>
        <w:widowControl w:val="0"/>
        <w:numPr>
          <w:ilvl w:val="0"/>
          <w:numId w:val="41"/>
        </w:numPr>
        <w:spacing w:after="0" w:line="240" w:lineRule="auto"/>
        <w:ind w:left="360"/>
        <w:jc w:val="both"/>
        <w:rPr>
          <w:rFonts w:ascii="Times New Roman" w:hAnsi="Times New Roman"/>
          <w:sz w:val="28"/>
          <w:szCs w:val="28"/>
        </w:rPr>
      </w:pPr>
      <w:r w:rsidRPr="008F3D5A">
        <w:rPr>
          <w:rFonts w:ascii="Times New Roman" w:hAnsi="Times New Roman"/>
          <w:sz w:val="28"/>
          <w:szCs w:val="28"/>
        </w:rPr>
        <w:t>Ministria përgjegjëse për ekonominë dhe tregtinë përgatit raportin vjetor të monitorimit për zbatimin e këtij ligji, i cili përfshin:</w:t>
      </w:r>
    </w:p>
    <w:p w14:paraId="3FA0CDE6" w14:textId="77777777" w:rsidR="00A57D9B" w:rsidRPr="008F3D5A" w:rsidRDefault="00A57D9B" w:rsidP="00A57D9B">
      <w:pPr>
        <w:pStyle w:val="ListParagraph"/>
        <w:widowControl w:val="0"/>
        <w:spacing w:after="0" w:line="240" w:lineRule="auto"/>
        <w:ind w:left="644"/>
        <w:jc w:val="both"/>
        <w:rPr>
          <w:rFonts w:ascii="Times New Roman" w:hAnsi="Times New Roman"/>
          <w:sz w:val="28"/>
          <w:szCs w:val="28"/>
        </w:rPr>
      </w:pPr>
    </w:p>
    <w:p w14:paraId="14D15DFE" w14:textId="566B616F" w:rsidR="0050459A" w:rsidRPr="008F3D5A" w:rsidRDefault="0050459A"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A57D9B" w:rsidRPr="008F3D5A">
        <w:rPr>
          <w:rFonts w:ascii="Times New Roman" w:hAnsi="Times New Roman"/>
          <w:sz w:val="28"/>
          <w:szCs w:val="28"/>
        </w:rPr>
        <w:t xml:space="preserve"> </w:t>
      </w:r>
      <w:r w:rsidRPr="008F3D5A">
        <w:rPr>
          <w:rFonts w:ascii="Times New Roman" w:hAnsi="Times New Roman"/>
          <w:sz w:val="28"/>
          <w:szCs w:val="28"/>
        </w:rPr>
        <w:t>ecurinë e shqyrtimit të legjislacionit sektorial dhe të njoftimeve të reja;</w:t>
      </w:r>
    </w:p>
    <w:p w14:paraId="3F0FA660" w14:textId="7E6B0AAB" w:rsidR="0050459A" w:rsidRPr="008F3D5A" w:rsidRDefault="0050459A"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A57D9B" w:rsidRPr="008F3D5A">
        <w:rPr>
          <w:rFonts w:ascii="Times New Roman" w:hAnsi="Times New Roman"/>
          <w:sz w:val="28"/>
          <w:szCs w:val="28"/>
        </w:rPr>
        <w:t xml:space="preserve"> </w:t>
      </w:r>
      <w:r w:rsidRPr="008F3D5A">
        <w:rPr>
          <w:rFonts w:ascii="Times New Roman" w:hAnsi="Times New Roman"/>
          <w:sz w:val="28"/>
          <w:szCs w:val="28"/>
        </w:rPr>
        <w:t xml:space="preserve">nivelin e përputhshmërisë me </w:t>
      </w:r>
      <w:r w:rsidR="00A57D9B" w:rsidRPr="008F3D5A">
        <w:rPr>
          <w:rFonts w:ascii="Times New Roman" w:hAnsi="Times New Roman"/>
          <w:sz w:val="28"/>
          <w:szCs w:val="28"/>
        </w:rPr>
        <w:t>d</w:t>
      </w:r>
      <w:r w:rsidRPr="008F3D5A">
        <w:rPr>
          <w:rFonts w:ascii="Times New Roman" w:hAnsi="Times New Roman"/>
          <w:sz w:val="28"/>
          <w:szCs w:val="28"/>
        </w:rPr>
        <w:t>irektivën 2006/123/KE;</w:t>
      </w:r>
    </w:p>
    <w:p w14:paraId="566E8731" w14:textId="0B97B78B" w:rsidR="0050459A" w:rsidRPr="008F3D5A" w:rsidRDefault="0050459A"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A57D9B" w:rsidRPr="008F3D5A">
        <w:rPr>
          <w:rFonts w:ascii="Times New Roman" w:hAnsi="Times New Roman"/>
          <w:sz w:val="28"/>
          <w:szCs w:val="28"/>
        </w:rPr>
        <w:tab/>
      </w:r>
      <w:r w:rsidRPr="008F3D5A">
        <w:rPr>
          <w:rFonts w:ascii="Times New Roman" w:hAnsi="Times New Roman"/>
          <w:sz w:val="28"/>
          <w:szCs w:val="28"/>
        </w:rPr>
        <w:t>përparimin në thjeshtimin e procedurave</w:t>
      </w:r>
      <w:r w:rsidR="00247F05" w:rsidRPr="008F3D5A">
        <w:rPr>
          <w:rFonts w:ascii="Times New Roman" w:hAnsi="Times New Roman"/>
          <w:sz w:val="28"/>
          <w:szCs w:val="28"/>
        </w:rPr>
        <w:t xml:space="preserve"> të skemave të autorizimit</w:t>
      </w:r>
      <w:r w:rsidRPr="008F3D5A">
        <w:rPr>
          <w:rFonts w:ascii="Times New Roman" w:hAnsi="Times New Roman"/>
          <w:sz w:val="28"/>
          <w:szCs w:val="28"/>
        </w:rPr>
        <w:t xml:space="preserve"> dhe di</w:t>
      </w:r>
      <w:r w:rsidR="00247F05" w:rsidRPr="008F3D5A">
        <w:rPr>
          <w:rFonts w:ascii="Times New Roman" w:hAnsi="Times New Roman"/>
          <w:sz w:val="28"/>
          <w:szCs w:val="28"/>
        </w:rPr>
        <w:t>gj</w:t>
      </w:r>
      <w:r w:rsidRPr="008F3D5A">
        <w:rPr>
          <w:rFonts w:ascii="Times New Roman" w:hAnsi="Times New Roman"/>
          <w:sz w:val="28"/>
          <w:szCs w:val="28"/>
        </w:rPr>
        <w:t xml:space="preserve">italizimin e </w:t>
      </w:r>
      <w:r w:rsidR="00247F05" w:rsidRPr="008F3D5A">
        <w:rPr>
          <w:rFonts w:ascii="Times New Roman" w:hAnsi="Times New Roman"/>
          <w:sz w:val="28"/>
          <w:szCs w:val="28"/>
        </w:rPr>
        <w:t>tyre</w:t>
      </w:r>
      <w:r w:rsidRPr="008F3D5A">
        <w:rPr>
          <w:rFonts w:ascii="Times New Roman" w:hAnsi="Times New Roman"/>
          <w:sz w:val="28"/>
          <w:szCs w:val="28"/>
        </w:rPr>
        <w:t>;</w:t>
      </w:r>
    </w:p>
    <w:p w14:paraId="21A420B3" w14:textId="2E69D009" w:rsidR="0050459A" w:rsidRPr="008F3D5A" w:rsidRDefault="0050459A" w:rsidP="00A57D9B">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ç) masat për asistencën ndaj përfituesve dhe bashkëpunimin administrativ ndërinstitucional.</w:t>
      </w:r>
    </w:p>
    <w:p w14:paraId="1C72245F" w14:textId="77777777" w:rsidR="00A57D9B" w:rsidRPr="008F3D5A" w:rsidRDefault="00A57D9B" w:rsidP="00A57D9B">
      <w:pPr>
        <w:pStyle w:val="ListParagraph"/>
        <w:widowControl w:val="0"/>
        <w:spacing w:after="0" w:line="240" w:lineRule="auto"/>
        <w:ind w:left="900" w:hanging="360"/>
        <w:jc w:val="both"/>
        <w:rPr>
          <w:rFonts w:ascii="Times New Roman" w:hAnsi="Times New Roman"/>
          <w:sz w:val="28"/>
          <w:szCs w:val="28"/>
        </w:rPr>
      </w:pPr>
    </w:p>
    <w:p w14:paraId="30872FA5" w14:textId="1E23B2DF" w:rsidR="0050459A" w:rsidRPr="008F3D5A" w:rsidRDefault="0050459A" w:rsidP="00CC15A3">
      <w:pPr>
        <w:pStyle w:val="ListParagraph"/>
        <w:widowControl w:val="0"/>
        <w:numPr>
          <w:ilvl w:val="0"/>
          <w:numId w:val="41"/>
        </w:numPr>
        <w:spacing w:after="0" w:line="240" w:lineRule="auto"/>
        <w:ind w:left="540"/>
        <w:jc w:val="both"/>
        <w:rPr>
          <w:rFonts w:ascii="Times New Roman" w:hAnsi="Times New Roman"/>
          <w:sz w:val="28"/>
          <w:szCs w:val="28"/>
        </w:rPr>
      </w:pPr>
      <w:r w:rsidRPr="008F3D5A">
        <w:rPr>
          <w:rFonts w:ascii="Times New Roman" w:hAnsi="Times New Roman"/>
          <w:sz w:val="28"/>
          <w:szCs w:val="28"/>
        </w:rPr>
        <w:t xml:space="preserve">Raporti miratohet nga Këshilli i Ministrave dhe publikohet në portalin </w:t>
      </w:r>
      <w:r w:rsidR="00A57D9B" w:rsidRPr="008F3D5A">
        <w:rPr>
          <w:rFonts w:ascii="Times New Roman" w:hAnsi="Times New Roman"/>
          <w:sz w:val="28"/>
          <w:szCs w:val="28"/>
        </w:rPr>
        <w:t xml:space="preserve">                           </w:t>
      </w:r>
      <w:r w:rsidR="00A57D9B" w:rsidRPr="008F3D5A">
        <w:rPr>
          <w:rFonts w:ascii="Times New Roman" w:hAnsi="Times New Roman"/>
          <w:i/>
          <w:iCs/>
          <w:sz w:val="28"/>
          <w:szCs w:val="28"/>
        </w:rPr>
        <w:t>“</w:t>
      </w:r>
      <w:r w:rsidRPr="008F3D5A">
        <w:rPr>
          <w:rFonts w:ascii="Times New Roman" w:hAnsi="Times New Roman"/>
          <w:i/>
          <w:iCs/>
          <w:sz w:val="28"/>
          <w:szCs w:val="28"/>
        </w:rPr>
        <w:t>e-</w:t>
      </w:r>
      <w:proofErr w:type="spellStart"/>
      <w:r w:rsidRPr="008F3D5A">
        <w:rPr>
          <w:rFonts w:ascii="Times New Roman" w:hAnsi="Times New Roman"/>
          <w:i/>
          <w:iCs/>
          <w:sz w:val="28"/>
          <w:szCs w:val="28"/>
        </w:rPr>
        <w:t>Albania</w:t>
      </w:r>
      <w:proofErr w:type="spellEnd"/>
      <w:r w:rsidR="00A57D9B" w:rsidRPr="008F3D5A">
        <w:rPr>
          <w:rFonts w:ascii="Times New Roman" w:hAnsi="Times New Roman"/>
          <w:sz w:val="28"/>
          <w:szCs w:val="28"/>
        </w:rPr>
        <w:t>”</w:t>
      </w:r>
      <w:r w:rsidRPr="008F3D5A">
        <w:rPr>
          <w:rFonts w:ascii="Times New Roman" w:hAnsi="Times New Roman"/>
          <w:sz w:val="28"/>
          <w:szCs w:val="28"/>
        </w:rPr>
        <w:t xml:space="preserve"> dhe në faqen zyrtare</w:t>
      </w:r>
      <w:r w:rsidR="00247F05" w:rsidRPr="008F3D5A">
        <w:rPr>
          <w:rFonts w:ascii="Times New Roman" w:hAnsi="Times New Roman"/>
          <w:sz w:val="28"/>
          <w:szCs w:val="28"/>
        </w:rPr>
        <w:t xml:space="preserve"> elektronike</w:t>
      </w:r>
      <w:r w:rsidRPr="008F3D5A">
        <w:rPr>
          <w:rFonts w:ascii="Times New Roman" w:hAnsi="Times New Roman"/>
          <w:sz w:val="28"/>
          <w:szCs w:val="28"/>
        </w:rPr>
        <w:t xml:space="preserve"> të ministrisë.</w:t>
      </w:r>
    </w:p>
    <w:p w14:paraId="4D3BA4C2" w14:textId="77777777" w:rsidR="0050459A" w:rsidRPr="008F3D5A" w:rsidRDefault="0050459A" w:rsidP="00A57D9B">
      <w:pPr>
        <w:pStyle w:val="ListParagraph"/>
        <w:widowControl w:val="0"/>
        <w:spacing w:after="0" w:line="240" w:lineRule="auto"/>
        <w:ind w:left="360" w:hanging="360"/>
        <w:rPr>
          <w:rFonts w:ascii="Times New Roman" w:hAnsi="Times New Roman"/>
          <w:sz w:val="28"/>
          <w:szCs w:val="28"/>
        </w:rPr>
      </w:pPr>
    </w:p>
    <w:p w14:paraId="3996FCDC" w14:textId="1A219253" w:rsidR="0050459A" w:rsidRPr="008F3D5A" w:rsidRDefault="0050459A" w:rsidP="0050459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Neni 39</w:t>
      </w:r>
    </w:p>
    <w:p w14:paraId="706F4807" w14:textId="7A78A22D" w:rsidR="0050459A" w:rsidRPr="008F3D5A" w:rsidRDefault="0050459A" w:rsidP="0050459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Akte nënligjore</w:t>
      </w:r>
    </w:p>
    <w:p w14:paraId="782B3903" w14:textId="77777777" w:rsidR="0050459A" w:rsidRPr="008F3D5A" w:rsidRDefault="0050459A" w:rsidP="0050459A">
      <w:pPr>
        <w:pStyle w:val="ListParagraph"/>
        <w:widowControl w:val="0"/>
        <w:spacing w:after="0" w:line="240" w:lineRule="auto"/>
        <w:rPr>
          <w:rFonts w:ascii="Times New Roman" w:hAnsi="Times New Roman"/>
          <w:sz w:val="28"/>
          <w:szCs w:val="28"/>
        </w:rPr>
      </w:pPr>
    </w:p>
    <w:p w14:paraId="38E08DAF" w14:textId="046DBFFD" w:rsidR="0050459A" w:rsidRPr="008F3D5A" w:rsidRDefault="00A57D9B" w:rsidP="00A57D9B">
      <w:pPr>
        <w:pStyle w:val="ListParagraph"/>
        <w:widowControl w:val="0"/>
        <w:numPr>
          <w:ilvl w:val="0"/>
          <w:numId w:val="42"/>
        </w:numPr>
        <w:spacing w:after="0" w:line="240" w:lineRule="auto"/>
        <w:ind w:left="360"/>
        <w:jc w:val="both"/>
        <w:rPr>
          <w:rFonts w:ascii="Times New Roman" w:hAnsi="Times New Roman"/>
          <w:sz w:val="28"/>
          <w:szCs w:val="28"/>
        </w:rPr>
      </w:pPr>
      <w:bookmarkStart w:id="32" w:name="_Hlk219281875"/>
      <w:r w:rsidRPr="008F3D5A">
        <w:rPr>
          <w:rFonts w:ascii="Times New Roman" w:hAnsi="Times New Roman"/>
          <w:sz w:val="28"/>
          <w:szCs w:val="28"/>
        </w:rPr>
        <w:t>Këshilli i Ministrave, b</w:t>
      </w:r>
      <w:r w:rsidR="0050459A" w:rsidRPr="008F3D5A">
        <w:rPr>
          <w:rFonts w:ascii="Times New Roman" w:hAnsi="Times New Roman"/>
          <w:sz w:val="28"/>
          <w:szCs w:val="28"/>
        </w:rPr>
        <w:t>renda 6 (gjashtë) muajve nga hyrja në fuqi e këtij ligji, miraton aktet nënligjore</w:t>
      </w:r>
      <w:r w:rsidRPr="008F3D5A">
        <w:rPr>
          <w:rFonts w:ascii="Times New Roman" w:hAnsi="Times New Roman"/>
          <w:sz w:val="28"/>
          <w:szCs w:val="28"/>
        </w:rPr>
        <w:t>,</w:t>
      </w:r>
      <w:r w:rsidR="0050459A" w:rsidRPr="008F3D5A">
        <w:rPr>
          <w:rFonts w:ascii="Times New Roman" w:hAnsi="Times New Roman"/>
          <w:sz w:val="28"/>
          <w:szCs w:val="28"/>
        </w:rPr>
        <w:t xml:space="preserve"> në zbatim të neneve 5</w:t>
      </w:r>
      <w:r w:rsidRPr="008F3D5A">
        <w:rPr>
          <w:rFonts w:ascii="Times New Roman" w:hAnsi="Times New Roman"/>
          <w:sz w:val="28"/>
          <w:szCs w:val="28"/>
        </w:rPr>
        <w:t>,</w:t>
      </w:r>
      <w:r w:rsidR="0050459A" w:rsidRPr="008F3D5A">
        <w:rPr>
          <w:rFonts w:ascii="Times New Roman" w:hAnsi="Times New Roman"/>
          <w:sz w:val="28"/>
          <w:szCs w:val="28"/>
        </w:rPr>
        <w:t xml:space="preserve"> pika 7, 7</w:t>
      </w:r>
      <w:r w:rsidRPr="008F3D5A">
        <w:rPr>
          <w:rFonts w:ascii="Times New Roman" w:hAnsi="Times New Roman"/>
          <w:sz w:val="28"/>
          <w:szCs w:val="28"/>
        </w:rPr>
        <w:t>,</w:t>
      </w:r>
      <w:r w:rsidR="0050459A" w:rsidRPr="008F3D5A">
        <w:rPr>
          <w:rFonts w:ascii="Times New Roman" w:hAnsi="Times New Roman"/>
          <w:sz w:val="28"/>
          <w:szCs w:val="28"/>
        </w:rPr>
        <w:t xml:space="preserve"> pika 7, 12</w:t>
      </w:r>
      <w:r w:rsidRPr="008F3D5A">
        <w:rPr>
          <w:rFonts w:ascii="Times New Roman" w:hAnsi="Times New Roman"/>
          <w:sz w:val="28"/>
          <w:szCs w:val="28"/>
        </w:rPr>
        <w:t>,</w:t>
      </w:r>
      <w:r w:rsidR="0050459A" w:rsidRPr="008F3D5A">
        <w:rPr>
          <w:rFonts w:ascii="Times New Roman" w:hAnsi="Times New Roman"/>
          <w:sz w:val="28"/>
          <w:szCs w:val="28"/>
        </w:rPr>
        <w:t xml:space="preserve"> pika 9, 17</w:t>
      </w:r>
      <w:r w:rsidRPr="008F3D5A">
        <w:rPr>
          <w:rFonts w:ascii="Times New Roman" w:hAnsi="Times New Roman"/>
          <w:sz w:val="28"/>
          <w:szCs w:val="28"/>
        </w:rPr>
        <w:t>,</w:t>
      </w:r>
      <w:r w:rsidR="0050459A" w:rsidRPr="008F3D5A">
        <w:rPr>
          <w:rFonts w:ascii="Times New Roman" w:hAnsi="Times New Roman"/>
          <w:sz w:val="28"/>
          <w:szCs w:val="28"/>
        </w:rPr>
        <w:t xml:space="preserve"> pika 7, </w:t>
      </w:r>
      <w:r w:rsidR="00B4677C" w:rsidRPr="008F3D5A">
        <w:rPr>
          <w:rFonts w:ascii="Times New Roman" w:hAnsi="Times New Roman"/>
          <w:sz w:val="28"/>
          <w:szCs w:val="28"/>
        </w:rPr>
        <w:t xml:space="preserve">neni 21, pika 3, </w:t>
      </w:r>
      <w:r w:rsidR="0050459A" w:rsidRPr="008F3D5A">
        <w:rPr>
          <w:rFonts w:ascii="Times New Roman" w:hAnsi="Times New Roman"/>
          <w:sz w:val="28"/>
          <w:szCs w:val="28"/>
        </w:rPr>
        <w:t>23</w:t>
      </w:r>
      <w:r w:rsidRPr="008F3D5A">
        <w:rPr>
          <w:rFonts w:ascii="Times New Roman" w:hAnsi="Times New Roman"/>
          <w:sz w:val="28"/>
          <w:szCs w:val="28"/>
        </w:rPr>
        <w:t>,</w:t>
      </w:r>
      <w:r w:rsidR="0050459A" w:rsidRPr="008F3D5A">
        <w:rPr>
          <w:rFonts w:ascii="Times New Roman" w:hAnsi="Times New Roman"/>
          <w:sz w:val="28"/>
          <w:szCs w:val="28"/>
        </w:rPr>
        <w:t xml:space="preserve"> pika 8, 24</w:t>
      </w:r>
      <w:r w:rsidRPr="008F3D5A">
        <w:rPr>
          <w:rFonts w:ascii="Times New Roman" w:hAnsi="Times New Roman"/>
          <w:sz w:val="28"/>
          <w:szCs w:val="28"/>
        </w:rPr>
        <w:t>,</w:t>
      </w:r>
      <w:r w:rsidR="0050459A" w:rsidRPr="008F3D5A">
        <w:rPr>
          <w:rFonts w:ascii="Times New Roman" w:hAnsi="Times New Roman"/>
          <w:sz w:val="28"/>
          <w:szCs w:val="28"/>
        </w:rPr>
        <w:t xml:space="preserve"> pika 6</w:t>
      </w:r>
      <w:r w:rsidR="00F5142C" w:rsidRPr="008F3D5A">
        <w:rPr>
          <w:rFonts w:ascii="Times New Roman" w:hAnsi="Times New Roman"/>
          <w:sz w:val="28"/>
          <w:szCs w:val="28"/>
        </w:rPr>
        <w:t xml:space="preserve">, </w:t>
      </w:r>
      <w:r w:rsidRPr="008F3D5A">
        <w:rPr>
          <w:rFonts w:ascii="Times New Roman" w:hAnsi="Times New Roman"/>
          <w:sz w:val="28"/>
          <w:szCs w:val="28"/>
        </w:rPr>
        <w:t xml:space="preserve">25, pika 7, </w:t>
      </w:r>
      <w:r w:rsidR="00F5142C" w:rsidRPr="008F3D5A">
        <w:rPr>
          <w:rFonts w:ascii="Times New Roman" w:hAnsi="Times New Roman"/>
          <w:sz w:val="28"/>
          <w:szCs w:val="28"/>
        </w:rPr>
        <w:t>36</w:t>
      </w:r>
      <w:r w:rsidR="0050459A" w:rsidRPr="008F3D5A">
        <w:rPr>
          <w:rFonts w:ascii="Times New Roman" w:hAnsi="Times New Roman"/>
          <w:sz w:val="28"/>
          <w:szCs w:val="28"/>
        </w:rPr>
        <w:t xml:space="preserve"> </w:t>
      </w:r>
      <w:r w:rsidR="00B4677C" w:rsidRPr="008F3D5A">
        <w:rPr>
          <w:rFonts w:ascii="Times New Roman" w:hAnsi="Times New Roman"/>
          <w:sz w:val="28"/>
          <w:szCs w:val="28"/>
        </w:rPr>
        <w:t xml:space="preserve">e 38, </w:t>
      </w:r>
      <w:r w:rsidRPr="008F3D5A">
        <w:rPr>
          <w:rFonts w:ascii="Times New Roman" w:hAnsi="Times New Roman"/>
          <w:sz w:val="28"/>
          <w:szCs w:val="28"/>
        </w:rPr>
        <w:t>t</w:t>
      </w:r>
      <w:r w:rsidR="0053434D" w:rsidRPr="008F3D5A">
        <w:rPr>
          <w:rFonts w:ascii="Times New Roman" w:hAnsi="Times New Roman"/>
          <w:sz w:val="28"/>
          <w:szCs w:val="28"/>
        </w:rPr>
        <w:t>ë</w:t>
      </w:r>
      <w:r w:rsidRPr="008F3D5A">
        <w:rPr>
          <w:rFonts w:ascii="Times New Roman" w:hAnsi="Times New Roman"/>
          <w:sz w:val="28"/>
          <w:szCs w:val="28"/>
        </w:rPr>
        <w:t xml:space="preserve"> k</w:t>
      </w:r>
      <w:r w:rsidR="0053434D" w:rsidRPr="008F3D5A">
        <w:rPr>
          <w:rFonts w:ascii="Times New Roman" w:hAnsi="Times New Roman"/>
          <w:sz w:val="28"/>
          <w:szCs w:val="28"/>
        </w:rPr>
        <w:t>ë</w:t>
      </w:r>
      <w:r w:rsidRPr="008F3D5A">
        <w:rPr>
          <w:rFonts w:ascii="Times New Roman" w:hAnsi="Times New Roman"/>
          <w:sz w:val="28"/>
          <w:szCs w:val="28"/>
        </w:rPr>
        <w:t>tij ligji.</w:t>
      </w:r>
      <w:r w:rsidR="0050459A" w:rsidRPr="008F3D5A">
        <w:rPr>
          <w:rFonts w:ascii="Times New Roman" w:hAnsi="Times New Roman"/>
          <w:sz w:val="28"/>
          <w:szCs w:val="28"/>
        </w:rPr>
        <w:t xml:space="preserve"> </w:t>
      </w:r>
    </w:p>
    <w:p w14:paraId="5146634A" w14:textId="77777777" w:rsidR="00A57D9B" w:rsidRPr="008F3D5A" w:rsidRDefault="00A57D9B" w:rsidP="00A57D9B">
      <w:pPr>
        <w:pStyle w:val="ListParagraph"/>
        <w:widowControl w:val="0"/>
        <w:spacing w:after="0" w:line="240" w:lineRule="auto"/>
        <w:ind w:left="360" w:hanging="360"/>
        <w:jc w:val="both"/>
        <w:rPr>
          <w:rFonts w:ascii="Times New Roman" w:hAnsi="Times New Roman"/>
          <w:sz w:val="28"/>
          <w:szCs w:val="28"/>
        </w:rPr>
      </w:pPr>
    </w:p>
    <w:p w14:paraId="23FDB1F6" w14:textId="03401F51" w:rsidR="0050459A" w:rsidRPr="008F3D5A" w:rsidRDefault="00A57D9B" w:rsidP="00A57D9B">
      <w:pPr>
        <w:pStyle w:val="ListParagraph"/>
        <w:widowControl w:val="0"/>
        <w:numPr>
          <w:ilvl w:val="0"/>
          <w:numId w:val="42"/>
        </w:numPr>
        <w:spacing w:after="0" w:line="240" w:lineRule="auto"/>
        <w:ind w:left="360"/>
        <w:jc w:val="both"/>
        <w:rPr>
          <w:rFonts w:ascii="Times New Roman" w:hAnsi="Times New Roman"/>
          <w:sz w:val="28"/>
          <w:szCs w:val="28"/>
        </w:rPr>
      </w:pPr>
      <w:r w:rsidRPr="008F3D5A">
        <w:rPr>
          <w:rFonts w:ascii="Times New Roman" w:hAnsi="Times New Roman"/>
          <w:sz w:val="28"/>
          <w:szCs w:val="28"/>
        </w:rPr>
        <w:t>Ministri përgjegjës për ekonominë dhe tregtinë, b</w:t>
      </w:r>
      <w:r w:rsidR="0050459A" w:rsidRPr="008F3D5A">
        <w:rPr>
          <w:rFonts w:ascii="Times New Roman" w:hAnsi="Times New Roman"/>
          <w:sz w:val="28"/>
          <w:szCs w:val="28"/>
        </w:rPr>
        <w:t xml:space="preserve">renda </w:t>
      </w:r>
      <w:r w:rsidR="00D63BD1" w:rsidRPr="008F3D5A">
        <w:rPr>
          <w:rFonts w:ascii="Times New Roman" w:hAnsi="Times New Roman"/>
          <w:sz w:val="28"/>
          <w:szCs w:val="28"/>
        </w:rPr>
        <w:t>6 (gjasht</w:t>
      </w:r>
      <w:r w:rsidR="008F3F63" w:rsidRPr="008F3D5A">
        <w:rPr>
          <w:rFonts w:ascii="Times New Roman" w:hAnsi="Times New Roman"/>
          <w:sz w:val="28"/>
          <w:szCs w:val="28"/>
        </w:rPr>
        <w:t>ë</w:t>
      </w:r>
      <w:r w:rsidR="00D63BD1" w:rsidRPr="008F3D5A">
        <w:rPr>
          <w:rFonts w:ascii="Times New Roman" w:hAnsi="Times New Roman"/>
          <w:sz w:val="28"/>
          <w:szCs w:val="28"/>
        </w:rPr>
        <w:t>) muajve nga hyrja n</w:t>
      </w:r>
      <w:r w:rsidR="0053434D" w:rsidRPr="008F3D5A">
        <w:rPr>
          <w:rFonts w:ascii="Times New Roman" w:hAnsi="Times New Roman"/>
          <w:sz w:val="28"/>
          <w:szCs w:val="28"/>
        </w:rPr>
        <w:t>ë</w:t>
      </w:r>
      <w:r w:rsidR="00D63BD1" w:rsidRPr="008F3D5A">
        <w:rPr>
          <w:rFonts w:ascii="Times New Roman" w:hAnsi="Times New Roman"/>
          <w:sz w:val="28"/>
          <w:szCs w:val="28"/>
        </w:rPr>
        <w:t xml:space="preserve"> fuqi e k</w:t>
      </w:r>
      <w:r w:rsidR="008F3F63" w:rsidRPr="008F3D5A">
        <w:rPr>
          <w:rFonts w:ascii="Times New Roman" w:hAnsi="Times New Roman"/>
          <w:sz w:val="28"/>
          <w:szCs w:val="28"/>
        </w:rPr>
        <w:t>ë</w:t>
      </w:r>
      <w:r w:rsidR="00D63BD1" w:rsidRPr="008F3D5A">
        <w:rPr>
          <w:rFonts w:ascii="Times New Roman" w:hAnsi="Times New Roman"/>
          <w:sz w:val="28"/>
          <w:szCs w:val="28"/>
        </w:rPr>
        <w:t>tij ligji</w:t>
      </w:r>
      <w:r w:rsidR="0050459A" w:rsidRPr="008F3D5A">
        <w:rPr>
          <w:rFonts w:ascii="Times New Roman" w:hAnsi="Times New Roman"/>
          <w:sz w:val="28"/>
          <w:szCs w:val="28"/>
        </w:rPr>
        <w:t xml:space="preserve">, </w:t>
      </w:r>
      <w:r w:rsidR="00D63BD1" w:rsidRPr="008F3D5A">
        <w:rPr>
          <w:rFonts w:ascii="Times New Roman" w:hAnsi="Times New Roman"/>
          <w:sz w:val="28"/>
          <w:szCs w:val="28"/>
        </w:rPr>
        <w:t>miraton udh</w:t>
      </w:r>
      <w:r w:rsidR="008F3F63" w:rsidRPr="008F3D5A">
        <w:rPr>
          <w:rFonts w:ascii="Times New Roman" w:hAnsi="Times New Roman"/>
          <w:sz w:val="28"/>
          <w:szCs w:val="28"/>
        </w:rPr>
        <w:t>ë</w:t>
      </w:r>
      <w:r w:rsidR="00D63BD1" w:rsidRPr="008F3D5A">
        <w:rPr>
          <w:rFonts w:ascii="Times New Roman" w:hAnsi="Times New Roman"/>
          <w:sz w:val="28"/>
          <w:szCs w:val="28"/>
        </w:rPr>
        <w:t xml:space="preserve">zimet </w:t>
      </w:r>
      <w:r w:rsidR="0050459A" w:rsidRPr="008F3D5A">
        <w:rPr>
          <w:rFonts w:ascii="Times New Roman" w:hAnsi="Times New Roman"/>
          <w:sz w:val="28"/>
          <w:szCs w:val="28"/>
        </w:rPr>
        <w:t>sipas nen</w:t>
      </w:r>
      <w:r w:rsidRPr="008F3D5A">
        <w:rPr>
          <w:rFonts w:ascii="Times New Roman" w:hAnsi="Times New Roman"/>
          <w:sz w:val="28"/>
          <w:szCs w:val="28"/>
        </w:rPr>
        <w:t>eve</w:t>
      </w:r>
      <w:r w:rsidR="0050459A" w:rsidRPr="008F3D5A">
        <w:rPr>
          <w:rFonts w:ascii="Times New Roman" w:hAnsi="Times New Roman"/>
          <w:sz w:val="28"/>
          <w:szCs w:val="28"/>
        </w:rPr>
        <w:t xml:space="preserve"> 23</w:t>
      </w:r>
      <w:r w:rsidRPr="008F3D5A">
        <w:rPr>
          <w:rFonts w:ascii="Times New Roman" w:hAnsi="Times New Roman"/>
          <w:sz w:val="28"/>
          <w:szCs w:val="28"/>
        </w:rPr>
        <w:t>,</w:t>
      </w:r>
      <w:r w:rsidR="0050459A" w:rsidRPr="008F3D5A">
        <w:rPr>
          <w:rFonts w:ascii="Times New Roman" w:hAnsi="Times New Roman"/>
          <w:sz w:val="28"/>
          <w:szCs w:val="28"/>
        </w:rPr>
        <w:t xml:space="preserve"> pika 5</w:t>
      </w:r>
      <w:r w:rsidRPr="008F3D5A">
        <w:rPr>
          <w:rFonts w:ascii="Times New Roman" w:hAnsi="Times New Roman"/>
          <w:sz w:val="28"/>
          <w:szCs w:val="28"/>
        </w:rPr>
        <w:t>,</w:t>
      </w:r>
      <w:r w:rsidR="00D63BD1" w:rsidRPr="008F3D5A">
        <w:rPr>
          <w:rFonts w:ascii="Times New Roman" w:hAnsi="Times New Roman"/>
          <w:sz w:val="28"/>
          <w:szCs w:val="28"/>
        </w:rPr>
        <w:t xml:space="preserve"> </w:t>
      </w:r>
      <w:r w:rsidR="0050459A" w:rsidRPr="008F3D5A">
        <w:rPr>
          <w:rFonts w:ascii="Times New Roman" w:hAnsi="Times New Roman"/>
          <w:sz w:val="28"/>
          <w:szCs w:val="28"/>
        </w:rPr>
        <w:t xml:space="preserve"> 26</w:t>
      </w:r>
      <w:r w:rsidRPr="008F3D5A">
        <w:rPr>
          <w:rFonts w:ascii="Times New Roman" w:hAnsi="Times New Roman"/>
          <w:sz w:val="28"/>
          <w:szCs w:val="28"/>
        </w:rPr>
        <w:t>,</w:t>
      </w:r>
      <w:r w:rsidR="0050459A" w:rsidRPr="008F3D5A">
        <w:rPr>
          <w:rFonts w:ascii="Times New Roman" w:hAnsi="Times New Roman"/>
          <w:sz w:val="28"/>
          <w:szCs w:val="28"/>
        </w:rPr>
        <w:t xml:space="preserve"> pika 8</w:t>
      </w:r>
      <w:r w:rsidRPr="008F3D5A">
        <w:rPr>
          <w:rFonts w:ascii="Times New Roman" w:hAnsi="Times New Roman"/>
          <w:sz w:val="28"/>
          <w:szCs w:val="28"/>
        </w:rPr>
        <w:t>, t</w:t>
      </w:r>
      <w:r w:rsidR="0053434D" w:rsidRPr="008F3D5A">
        <w:rPr>
          <w:rFonts w:ascii="Times New Roman" w:hAnsi="Times New Roman"/>
          <w:sz w:val="28"/>
          <w:szCs w:val="28"/>
        </w:rPr>
        <w:t>ë</w:t>
      </w:r>
      <w:r w:rsidRPr="008F3D5A">
        <w:rPr>
          <w:rFonts w:ascii="Times New Roman" w:hAnsi="Times New Roman"/>
          <w:sz w:val="28"/>
          <w:szCs w:val="28"/>
        </w:rPr>
        <w:t xml:space="preserve"> k</w:t>
      </w:r>
      <w:r w:rsidR="0053434D" w:rsidRPr="008F3D5A">
        <w:rPr>
          <w:rFonts w:ascii="Times New Roman" w:hAnsi="Times New Roman"/>
          <w:sz w:val="28"/>
          <w:szCs w:val="28"/>
        </w:rPr>
        <w:t>ë</w:t>
      </w:r>
      <w:r w:rsidRPr="008F3D5A">
        <w:rPr>
          <w:rFonts w:ascii="Times New Roman" w:hAnsi="Times New Roman"/>
          <w:sz w:val="28"/>
          <w:szCs w:val="28"/>
        </w:rPr>
        <w:t>tij ligji</w:t>
      </w:r>
      <w:r w:rsidR="0050459A" w:rsidRPr="008F3D5A">
        <w:rPr>
          <w:rFonts w:ascii="Times New Roman" w:hAnsi="Times New Roman"/>
          <w:sz w:val="28"/>
          <w:szCs w:val="28"/>
        </w:rPr>
        <w:t>.</w:t>
      </w:r>
    </w:p>
    <w:p w14:paraId="1960C8D1" w14:textId="77777777" w:rsidR="00A57D9B" w:rsidRPr="008F3D5A" w:rsidRDefault="00A57D9B" w:rsidP="00A57D9B">
      <w:pPr>
        <w:pStyle w:val="ListParagraph"/>
        <w:widowControl w:val="0"/>
        <w:spacing w:after="0" w:line="240" w:lineRule="auto"/>
        <w:ind w:left="360" w:hanging="360"/>
        <w:jc w:val="both"/>
        <w:rPr>
          <w:rFonts w:ascii="Times New Roman" w:hAnsi="Times New Roman"/>
          <w:sz w:val="28"/>
          <w:szCs w:val="28"/>
        </w:rPr>
      </w:pPr>
    </w:p>
    <w:p w14:paraId="56A0FFB6" w14:textId="78B5D382" w:rsidR="0050459A" w:rsidRPr="008F3D5A" w:rsidRDefault="002836F2" w:rsidP="00A57D9B">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3. </w:t>
      </w:r>
      <w:r w:rsidR="00A57D9B" w:rsidRPr="008F3D5A">
        <w:rPr>
          <w:rFonts w:ascii="Times New Roman" w:hAnsi="Times New Roman"/>
          <w:sz w:val="28"/>
          <w:szCs w:val="28"/>
        </w:rPr>
        <w:tab/>
      </w:r>
      <w:r w:rsidR="0050459A" w:rsidRPr="008F3D5A">
        <w:rPr>
          <w:rFonts w:ascii="Times New Roman" w:hAnsi="Times New Roman"/>
          <w:sz w:val="28"/>
          <w:szCs w:val="28"/>
        </w:rPr>
        <w:t>Aktet nënligjore</w:t>
      </w:r>
      <w:r w:rsidR="00A57D9B" w:rsidRPr="008F3D5A">
        <w:rPr>
          <w:rFonts w:ascii="Times New Roman" w:hAnsi="Times New Roman"/>
          <w:sz w:val="28"/>
          <w:szCs w:val="28"/>
        </w:rPr>
        <w:t>,</w:t>
      </w:r>
      <w:r w:rsidR="0050459A" w:rsidRPr="008F3D5A">
        <w:rPr>
          <w:rFonts w:ascii="Times New Roman" w:hAnsi="Times New Roman"/>
          <w:sz w:val="28"/>
          <w:szCs w:val="28"/>
        </w:rPr>
        <w:t xml:space="preserve"> të nxjerra në zbatim të </w:t>
      </w:r>
      <w:r w:rsidR="00A57D9B" w:rsidRPr="008F3D5A">
        <w:rPr>
          <w:rFonts w:ascii="Times New Roman" w:hAnsi="Times New Roman"/>
          <w:sz w:val="28"/>
          <w:szCs w:val="28"/>
        </w:rPr>
        <w:t>l</w:t>
      </w:r>
      <w:r w:rsidR="0050459A" w:rsidRPr="008F3D5A">
        <w:rPr>
          <w:rFonts w:ascii="Times New Roman" w:hAnsi="Times New Roman"/>
          <w:sz w:val="28"/>
          <w:szCs w:val="28"/>
        </w:rPr>
        <w:t xml:space="preserve">igjit nr.66/2016, “Për shërbimet në Republikën e Shqipërisë”, </w:t>
      </w:r>
      <w:r w:rsidR="00A57D9B" w:rsidRPr="008F3D5A">
        <w:rPr>
          <w:rFonts w:ascii="Times New Roman" w:hAnsi="Times New Roman"/>
          <w:sz w:val="28"/>
          <w:szCs w:val="28"/>
        </w:rPr>
        <w:t>vendim</w:t>
      </w:r>
      <w:r w:rsidR="0053434D" w:rsidRPr="008F3D5A">
        <w:rPr>
          <w:rFonts w:ascii="Times New Roman" w:hAnsi="Times New Roman"/>
          <w:sz w:val="28"/>
          <w:szCs w:val="28"/>
        </w:rPr>
        <w:t>et e Këshillit të Ministrave</w:t>
      </w:r>
      <w:r w:rsidR="00A57D9B" w:rsidRPr="008F3D5A">
        <w:rPr>
          <w:rFonts w:ascii="Times New Roman" w:hAnsi="Times New Roman"/>
          <w:sz w:val="28"/>
          <w:szCs w:val="28"/>
        </w:rPr>
        <w:t xml:space="preserve"> </w:t>
      </w:r>
      <w:r w:rsidR="0050459A" w:rsidRPr="008F3D5A">
        <w:rPr>
          <w:rFonts w:ascii="Times New Roman" w:hAnsi="Times New Roman"/>
          <w:sz w:val="28"/>
          <w:szCs w:val="28"/>
        </w:rPr>
        <w:t xml:space="preserve">nr.299, </w:t>
      </w:r>
      <w:r w:rsidR="0053434D" w:rsidRPr="008F3D5A">
        <w:rPr>
          <w:rFonts w:ascii="Times New Roman" w:hAnsi="Times New Roman"/>
          <w:sz w:val="28"/>
          <w:szCs w:val="28"/>
        </w:rPr>
        <w:t xml:space="preserve">                            </w:t>
      </w:r>
      <w:r w:rsidR="0050459A" w:rsidRPr="008F3D5A">
        <w:rPr>
          <w:rFonts w:ascii="Times New Roman" w:hAnsi="Times New Roman"/>
          <w:sz w:val="28"/>
          <w:szCs w:val="28"/>
        </w:rPr>
        <w:t>datë 5.4.2017</w:t>
      </w:r>
      <w:r w:rsidR="0053434D" w:rsidRPr="008F3D5A">
        <w:rPr>
          <w:rFonts w:ascii="Times New Roman" w:hAnsi="Times New Roman"/>
          <w:sz w:val="28"/>
          <w:szCs w:val="28"/>
        </w:rPr>
        <w:t>,</w:t>
      </w:r>
      <w:r w:rsidR="0050459A" w:rsidRPr="008F3D5A">
        <w:rPr>
          <w:rFonts w:ascii="Times New Roman" w:hAnsi="Times New Roman"/>
          <w:sz w:val="28"/>
          <w:szCs w:val="28"/>
        </w:rPr>
        <w:t xml:space="preserve"> dhe nr.300, datë 5.4.2017, vazhdojnë të zbatohen deri në miratimin e akteve të reja sipas këtij ligji dhe shfuqizohen automatikisht në momentin e hyrjes në fuqi të tyre.</w:t>
      </w:r>
    </w:p>
    <w:bookmarkEnd w:id="32"/>
    <w:p w14:paraId="797EBEAF" w14:textId="77777777" w:rsidR="0050459A" w:rsidRPr="008F3D5A" w:rsidRDefault="0050459A" w:rsidP="00A57D9B">
      <w:pPr>
        <w:pStyle w:val="ListParagraph"/>
        <w:widowControl w:val="0"/>
        <w:spacing w:after="0" w:line="240" w:lineRule="auto"/>
        <w:ind w:left="360" w:hanging="360"/>
        <w:jc w:val="both"/>
        <w:rPr>
          <w:rFonts w:ascii="Times New Roman" w:hAnsi="Times New Roman"/>
          <w:sz w:val="28"/>
          <w:szCs w:val="28"/>
        </w:rPr>
      </w:pPr>
    </w:p>
    <w:p w14:paraId="0067EC8C" w14:textId="2359120D" w:rsidR="0050459A" w:rsidRPr="008F3D5A" w:rsidRDefault="0050459A" w:rsidP="0050459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Neni 40</w:t>
      </w:r>
    </w:p>
    <w:p w14:paraId="2DEA76B3" w14:textId="3FE2644E" w:rsidR="0050459A" w:rsidRPr="008F3D5A" w:rsidRDefault="00F679DA" w:rsidP="0050459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 xml:space="preserve">Përditësimi i shqyrtimit të legjislacionit sektorial </w:t>
      </w:r>
      <w:r w:rsidR="0066044F" w:rsidRPr="008F3D5A">
        <w:rPr>
          <w:rFonts w:ascii="Times New Roman" w:hAnsi="Times New Roman" w:cs="Times New Roman"/>
          <w:b/>
          <w:bCs/>
          <w:sz w:val="28"/>
          <w:szCs w:val="28"/>
          <w:lang w:val="sq-AL"/>
        </w:rPr>
        <w:t>dhe përafrimi i plotë me të drejtën e Bashkimit Evropian</w:t>
      </w:r>
    </w:p>
    <w:p w14:paraId="16D88194" w14:textId="77777777" w:rsidR="0050459A" w:rsidRPr="008F3D5A" w:rsidRDefault="0050459A" w:rsidP="0050459A">
      <w:pPr>
        <w:pStyle w:val="ListParagraph"/>
        <w:widowControl w:val="0"/>
        <w:spacing w:after="0" w:line="240" w:lineRule="auto"/>
        <w:ind w:left="0" w:firstLine="284"/>
        <w:jc w:val="both"/>
        <w:rPr>
          <w:rFonts w:ascii="Times New Roman" w:hAnsi="Times New Roman"/>
          <w:sz w:val="28"/>
          <w:szCs w:val="28"/>
        </w:rPr>
      </w:pPr>
    </w:p>
    <w:p w14:paraId="414E74FB" w14:textId="3F84DF07" w:rsidR="00F679DA" w:rsidRPr="008F3D5A" w:rsidRDefault="00F679DA" w:rsidP="0053434D">
      <w:pPr>
        <w:pStyle w:val="ListParagraph"/>
        <w:widowControl w:val="0"/>
        <w:numPr>
          <w:ilvl w:val="0"/>
          <w:numId w:val="43"/>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Procesi i shqyrtimit të legjislacionit sektorial të zhvilluar gjatë viteve 2020–2023 në zbatim të </w:t>
      </w:r>
      <w:r w:rsidR="0053434D" w:rsidRPr="008F3D5A">
        <w:rPr>
          <w:rFonts w:ascii="Times New Roman" w:hAnsi="Times New Roman"/>
          <w:sz w:val="28"/>
          <w:szCs w:val="28"/>
        </w:rPr>
        <w:t>u</w:t>
      </w:r>
      <w:r w:rsidRPr="008F3D5A">
        <w:rPr>
          <w:rFonts w:ascii="Times New Roman" w:hAnsi="Times New Roman"/>
          <w:sz w:val="28"/>
          <w:szCs w:val="28"/>
        </w:rPr>
        <w:t xml:space="preserve">dhëzimit të </w:t>
      </w:r>
      <w:r w:rsidR="0053434D" w:rsidRPr="008F3D5A">
        <w:rPr>
          <w:rFonts w:ascii="Times New Roman" w:hAnsi="Times New Roman"/>
          <w:sz w:val="28"/>
          <w:szCs w:val="28"/>
        </w:rPr>
        <w:t>m</w:t>
      </w:r>
      <w:r w:rsidRPr="008F3D5A">
        <w:rPr>
          <w:rFonts w:ascii="Times New Roman" w:hAnsi="Times New Roman"/>
          <w:sz w:val="28"/>
          <w:szCs w:val="28"/>
        </w:rPr>
        <w:t xml:space="preserve">inistrit të Ekonomisë “Për planin e veprimit për përafrimin e legjislacionit sektorial me </w:t>
      </w:r>
      <w:r w:rsidR="0053434D" w:rsidRPr="008F3D5A">
        <w:rPr>
          <w:rFonts w:ascii="Times New Roman" w:hAnsi="Times New Roman"/>
          <w:sz w:val="28"/>
          <w:szCs w:val="28"/>
        </w:rPr>
        <w:t>d</w:t>
      </w:r>
      <w:r w:rsidRPr="008F3D5A">
        <w:rPr>
          <w:rFonts w:ascii="Times New Roman" w:hAnsi="Times New Roman"/>
          <w:sz w:val="28"/>
          <w:szCs w:val="28"/>
        </w:rPr>
        <w:t xml:space="preserve">irektivën 2006/123/KE” vazhdon të zbatohet dhe </w:t>
      </w:r>
      <w:r w:rsidR="0053434D" w:rsidRPr="008F3D5A">
        <w:rPr>
          <w:rFonts w:ascii="Times New Roman" w:hAnsi="Times New Roman"/>
          <w:sz w:val="28"/>
          <w:szCs w:val="28"/>
        </w:rPr>
        <w:t xml:space="preserve">të </w:t>
      </w:r>
      <w:r w:rsidRPr="008F3D5A">
        <w:rPr>
          <w:rFonts w:ascii="Times New Roman" w:hAnsi="Times New Roman"/>
          <w:sz w:val="28"/>
          <w:szCs w:val="28"/>
        </w:rPr>
        <w:t>përditësohet në kuadër të këtij ligji.</w:t>
      </w:r>
    </w:p>
    <w:p w14:paraId="7FCBD43A" w14:textId="77777777" w:rsidR="0053434D" w:rsidRPr="008F3D5A" w:rsidRDefault="0053434D" w:rsidP="0053434D">
      <w:pPr>
        <w:pStyle w:val="ListParagraph"/>
        <w:widowControl w:val="0"/>
        <w:spacing w:after="0" w:line="240" w:lineRule="auto"/>
        <w:ind w:left="360" w:hanging="360"/>
        <w:jc w:val="both"/>
        <w:rPr>
          <w:rFonts w:ascii="Times New Roman" w:hAnsi="Times New Roman"/>
          <w:sz w:val="28"/>
          <w:szCs w:val="28"/>
        </w:rPr>
      </w:pPr>
    </w:p>
    <w:p w14:paraId="374192C0" w14:textId="25921054" w:rsidR="00F679DA" w:rsidRPr="008F3D5A" w:rsidRDefault="00F679DA" w:rsidP="0053434D">
      <w:pPr>
        <w:pStyle w:val="ListParagraph"/>
        <w:widowControl w:val="0"/>
        <w:numPr>
          <w:ilvl w:val="0"/>
          <w:numId w:val="43"/>
        </w:numPr>
        <w:spacing w:after="0" w:line="240" w:lineRule="auto"/>
        <w:ind w:left="360"/>
        <w:jc w:val="both"/>
        <w:rPr>
          <w:rFonts w:ascii="Times New Roman" w:hAnsi="Times New Roman"/>
          <w:sz w:val="28"/>
          <w:szCs w:val="28"/>
        </w:rPr>
      </w:pPr>
      <w:r w:rsidRPr="008F3D5A">
        <w:rPr>
          <w:rFonts w:ascii="Times New Roman" w:hAnsi="Times New Roman"/>
          <w:sz w:val="28"/>
          <w:szCs w:val="28"/>
        </w:rPr>
        <w:lastRenderedPageBreak/>
        <w:t xml:space="preserve">Ministria përgjegjëse për ekonominë dhe tregtinë, në bashkëpunim me institucionet kompetente sektoriale, përditëson shqyrtimin dhe planin e veprimit për përafrimin e plotë të legjislacionit sektorial me kërkesat e këtij ligji dhe të </w:t>
      </w:r>
      <w:r w:rsidR="0053434D" w:rsidRPr="008F3D5A">
        <w:rPr>
          <w:rFonts w:ascii="Times New Roman" w:hAnsi="Times New Roman"/>
          <w:sz w:val="28"/>
          <w:szCs w:val="28"/>
        </w:rPr>
        <w:t>d</w:t>
      </w:r>
      <w:r w:rsidRPr="008F3D5A">
        <w:rPr>
          <w:rFonts w:ascii="Times New Roman" w:hAnsi="Times New Roman"/>
          <w:sz w:val="28"/>
          <w:szCs w:val="28"/>
        </w:rPr>
        <w:t>irektivës 2006/123/KE</w:t>
      </w:r>
      <w:r w:rsidR="0053434D" w:rsidRPr="008F3D5A">
        <w:rPr>
          <w:rFonts w:ascii="Times New Roman" w:hAnsi="Times New Roman"/>
          <w:sz w:val="28"/>
          <w:szCs w:val="28"/>
        </w:rPr>
        <w:t>,</w:t>
      </w:r>
      <w:r w:rsidRPr="008F3D5A">
        <w:rPr>
          <w:rFonts w:ascii="Times New Roman" w:hAnsi="Times New Roman"/>
          <w:sz w:val="28"/>
          <w:szCs w:val="28"/>
        </w:rPr>
        <w:t xml:space="preserve"> brenda datës 31 dhjetor 202</w:t>
      </w:r>
      <w:r w:rsidR="002C77E8" w:rsidRPr="008F3D5A">
        <w:rPr>
          <w:rFonts w:ascii="Times New Roman" w:hAnsi="Times New Roman"/>
          <w:sz w:val="28"/>
          <w:szCs w:val="28"/>
        </w:rPr>
        <w:t>6</w:t>
      </w:r>
      <w:r w:rsidRPr="008F3D5A">
        <w:rPr>
          <w:rFonts w:ascii="Times New Roman" w:hAnsi="Times New Roman"/>
          <w:sz w:val="28"/>
          <w:szCs w:val="28"/>
        </w:rPr>
        <w:t>.</w:t>
      </w:r>
    </w:p>
    <w:p w14:paraId="601CD0A3" w14:textId="77777777" w:rsidR="0053434D" w:rsidRPr="008F3D5A" w:rsidRDefault="0053434D" w:rsidP="0053434D">
      <w:pPr>
        <w:pStyle w:val="ListParagraph"/>
        <w:widowControl w:val="0"/>
        <w:spacing w:after="0" w:line="240" w:lineRule="auto"/>
        <w:ind w:left="360" w:hanging="360"/>
        <w:jc w:val="both"/>
        <w:rPr>
          <w:rFonts w:ascii="Times New Roman" w:hAnsi="Times New Roman"/>
          <w:sz w:val="28"/>
          <w:szCs w:val="28"/>
        </w:rPr>
      </w:pPr>
    </w:p>
    <w:p w14:paraId="6BCCD8B2" w14:textId="7E7CB6FB" w:rsidR="0050459A" w:rsidRPr="008F3D5A" w:rsidRDefault="002C77E8" w:rsidP="0053434D">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3. </w:t>
      </w:r>
      <w:r w:rsidR="0053434D" w:rsidRPr="008F3D5A">
        <w:rPr>
          <w:rFonts w:ascii="Times New Roman" w:hAnsi="Times New Roman"/>
          <w:sz w:val="28"/>
          <w:szCs w:val="28"/>
        </w:rPr>
        <w:tab/>
      </w:r>
      <w:r w:rsidR="00F679DA" w:rsidRPr="008F3D5A">
        <w:rPr>
          <w:rFonts w:ascii="Times New Roman" w:hAnsi="Times New Roman"/>
          <w:sz w:val="28"/>
          <w:szCs w:val="28"/>
        </w:rPr>
        <w:t>Ministria përgjegjëse raporton çdo vit në Këshillin e Ministrave mbi ecurinë e përditësimit dhe zbatimit të këtij procesi, duke reflektuar rezultatet në raportin vjetor të monitorimit sipas nenit 38</w:t>
      </w:r>
      <w:r w:rsidR="0053434D" w:rsidRPr="008F3D5A">
        <w:rPr>
          <w:rFonts w:ascii="Times New Roman" w:hAnsi="Times New Roman"/>
          <w:sz w:val="28"/>
          <w:szCs w:val="28"/>
        </w:rPr>
        <w:t>,</w:t>
      </w:r>
      <w:r w:rsidR="00F679DA" w:rsidRPr="008F3D5A">
        <w:rPr>
          <w:rFonts w:ascii="Times New Roman" w:hAnsi="Times New Roman"/>
          <w:sz w:val="28"/>
          <w:szCs w:val="28"/>
        </w:rPr>
        <w:t xml:space="preserve"> të këtij ligji.</w:t>
      </w:r>
    </w:p>
    <w:p w14:paraId="2CA21C8D" w14:textId="77777777" w:rsidR="0050459A" w:rsidRPr="008F3D5A" w:rsidRDefault="0050459A" w:rsidP="0050459A">
      <w:pPr>
        <w:pStyle w:val="ListParagraph"/>
        <w:widowControl w:val="0"/>
        <w:spacing w:after="0" w:line="240" w:lineRule="auto"/>
        <w:ind w:left="0" w:firstLine="284"/>
        <w:jc w:val="both"/>
        <w:rPr>
          <w:rFonts w:ascii="Times New Roman" w:hAnsi="Times New Roman"/>
          <w:sz w:val="28"/>
          <w:szCs w:val="28"/>
        </w:rPr>
      </w:pPr>
    </w:p>
    <w:p w14:paraId="1D757B51" w14:textId="41C9AA48" w:rsidR="0050459A" w:rsidRPr="008F3D5A" w:rsidRDefault="0050459A" w:rsidP="0050459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Neni 41</w:t>
      </w:r>
    </w:p>
    <w:p w14:paraId="3F089D6E" w14:textId="46BCC575" w:rsidR="0050459A" w:rsidRPr="008F3D5A" w:rsidRDefault="0050459A" w:rsidP="0050459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Zbatimi i dispozitave</w:t>
      </w:r>
      <w:r w:rsidR="007678AF" w:rsidRPr="008F3D5A">
        <w:rPr>
          <w:rFonts w:ascii="Times New Roman" w:hAnsi="Times New Roman" w:cs="Times New Roman"/>
          <w:b/>
          <w:bCs/>
          <w:sz w:val="28"/>
          <w:szCs w:val="28"/>
          <w:lang w:val="sq-AL"/>
        </w:rPr>
        <w:t xml:space="preserve"> të ligjit në faza</w:t>
      </w:r>
    </w:p>
    <w:p w14:paraId="488C57FB" w14:textId="77777777" w:rsidR="0050459A" w:rsidRPr="008F3D5A" w:rsidRDefault="0050459A" w:rsidP="0050459A">
      <w:pPr>
        <w:pStyle w:val="ListParagraph"/>
        <w:widowControl w:val="0"/>
        <w:spacing w:after="0" w:line="240" w:lineRule="auto"/>
        <w:rPr>
          <w:rFonts w:ascii="Times New Roman" w:hAnsi="Times New Roman"/>
          <w:sz w:val="28"/>
          <w:szCs w:val="28"/>
        </w:rPr>
      </w:pPr>
    </w:p>
    <w:p w14:paraId="4B181BEA" w14:textId="6E6C167D" w:rsidR="0050459A" w:rsidRPr="008F3D5A" w:rsidRDefault="0050459A" w:rsidP="0053434D">
      <w:pPr>
        <w:pStyle w:val="ListParagraph"/>
        <w:widowControl w:val="0"/>
        <w:numPr>
          <w:ilvl w:val="0"/>
          <w:numId w:val="44"/>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Dispozitat e mëposhtme të këtij ligji hyjnë në fuqi në datën e anëtarësimit të Republikës së Shqipërisë në Bashkimin Evropian ose më herët, nëse parashikohet me marrëveshje ose </w:t>
      </w:r>
      <w:r w:rsidR="007678AF" w:rsidRPr="008F3D5A">
        <w:rPr>
          <w:rFonts w:ascii="Times New Roman" w:hAnsi="Times New Roman"/>
          <w:sz w:val="28"/>
          <w:szCs w:val="28"/>
        </w:rPr>
        <w:t>sipas parimit</w:t>
      </w:r>
      <w:r w:rsidRPr="008F3D5A">
        <w:rPr>
          <w:rFonts w:ascii="Times New Roman" w:hAnsi="Times New Roman"/>
          <w:sz w:val="28"/>
          <w:szCs w:val="28"/>
        </w:rPr>
        <w:t xml:space="preserve"> </w:t>
      </w:r>
      <w:r w:rsidR="007678AF" w:rsidRPr="008F3D5A">
        <w:rPr>
          <w:rFonts w:ascii="Times New Roman" w:hAnsi="Times New Roman"/>
          <w:sz w:val="28"/>
          <w:szCs w:val="28"/>
        </w:rPr>
        <w:t xml:space="preserve">të </w:t>
      </w:r>
      <w:r w:rsidRPr="008F3D5A">
        <w:rPr>
          <w:rFonts w:ascii="Times New Roman" w:hAnsi="Times New Roman"/>
          <w:sz w:val="28"/>
          <w:szCs w:val="28"/>
        </w:rPr>
        <w:t>reciprociteti</w:t>
      </w:r>
      <w:r w:rsidR="007678AF" w:rsidRPr="008F3D5A">
        <w:rPr>
          <w:rFonts w:ascii="Times New Roman" w:hAnsi="Times New Roman"/>
          <w:sz w:val="28"/>
          <w:szCs w:val="28"/>
        </w:rPr>
        <w:t>t me Bashkimi</w:t>
      </w:r>
      <w:r w:rsidR="0053434D" w:rsidRPr="008F3D5A">
        <w:rPr>
          <w:rFonts w:ascii="Times New Roman" w:hAnsi="Times New Roman"/>
          <w:sz w:val="28"/>
          <w:szCs w:val="28"/>
        </w:rPr>
        <w:t xml:space="preserve">n </w:t>
      </w:r>
      <w:r w:rsidR="007678AF" w:rsidRPr="008F3D5A">
        <w:rPr>
          <w:rFonts w:ascii="Times New Roman" w:hAnsi="Times New Roman"/>
          <w:sz w:val="28"/>
          <w:szCs w:val="28"/>
        </w:rPr>
        <w:t>Evropian</w:t>
      </w:r>
      <w:r w:rsidRPr="008F3D5A">
        <w:rPr>
          <w:rFonts w:ascii="Times New Roman" w:hAnsi="Times New Roman"/>
          <w:sz w:val="28"/>
          <w:szCs w:val="28"/>
        </w:rPr>
        <w:t>:</w:t>
      </w:r>
    </w:p>
    <w:p w14:paraId="2CAB0FFD" w14:textId="77777777" w:rsidR="0053434D" w:rsidRPr="008F3D5A" w:rsidRDefault="0053434D" w:rsidP="0053434D">
      <w:pPr>
        <w:pStyle w:val="ListParagraph"/>
        <w:widowControl w:val="0"/>
        <w:spacing w:after="0" w:line="240" w:lineRule="auto"/>
        <w:ind w:left="644"/>
        <w:jc w:val="both"/>
        <w:rPr>
          <w:rFonts w:ascii="Times New Roman" w:hAnsi="Times New Roman"/>
          <w:sz w:val="28"/>
          <w:szCs w:val="28"/>
        </w:rPr>
      </w:pPr>
    </w:p>
    <w:p w14:paraId="76F3B0C7" w14:textId="2D823FBB" w:rsidR="0050459A" w:rsidRPr="008F3D5A" w:rsidRDefault="0050459A" w:rsidP="0053434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a) </w:t>
      </w:r>
      <w:r w:rsidR="0053434D" w:rsidRPr="008F3D5A">
        <w:rPr>
          <w:rFonts w:ascii="Times New Roman" w:hAnsi="Times New Roman"/>
          <w:sz w:val="28"/>
          <w:szCs w:val="28"/>
        </w:rPr>
        <w:t>N</w:t>
      </w:r>
      <w:r w:rsidRPr="008F3D5A">
        <w:rPr>
          <w:rFonts w:ascii="Times New Roman" w:hAnsi="Times New Roman"/>
          <w:sz w:val="28"/>
          <w:szCs w:val="28"/>
        </w:rPr>
        <w:t>eni 5</w:t>
      </w:r>
      <w:r w:rsidR="0053434D" w:rsidRPr="008F3D5A">
        <w:rPr>
          <w:rFonts w:ascii="Times New Roman" w:hAnsi="Times New Roman"/>
          <w:sz w:val="28"/>
          <w:szCs w:val="28"/>
        </w:rPr>
        <w:t>,</w:t>
      </w:r>
      <w:r w:rsidRPr="008F3D5A">
        <w:rPr>
          <w:rFonts w:ascii="Times New Roman" w:hAnsi="Times New Roman"/>
          <w:sz w:val="28"/>
          <w:szCs w:val="28"/>
        </w:rPr>
        <w:t xml:space="preserve"> pika 6</w:t>
      </w:r>
      <w:r w:rsidR="0053434D" w:rsidRPr="008F3D5A">
        <w:rPr>
          <w:rFonts w:ascii="Times New Roman" w:hAnsi="Times New Roman"/>
          <w:sz w:val="28"/>
          <w:szCs w:val="28"/>
        </w:rPr>
        <w:t>,</w:t>
      </w:r>
      <w:r w:rsidRPr="008F3D5A">
        <w:rPr>
          <w:rFonts w:ascii="Times New Roman" w:hAnsi="Times New Roman"/>
          <w:sz w:val="28"/>
          <w:szCs w:val="28"/>
        </w:rPr>
        <w:t xml:space="preserve"> dhe neni 6</w:t>
      </w:r>
      <w:r w:rsidR="0053434D" w:rsidRPr="008F3D5A">
        <w:rPr>
          <w:rFonts w:ascii="Times New Roman" w:hAnsi="Times New Roman"/>
          <w:sz w:val="28"/>
          <w:szCs w:val="28"/>
        </w:rPr>
        <w:t>,</w:t>
      </w:r>
      <w:r w:rsidRPr="008F3D5A">
        <w:rPr>
          <w:rFonts w:ascii="Times New Roman" w:hAnsi="Times New Roman"/>
          <w:sz w:val="28"/>
          <w:szCs w:val="28"/>
        </w:rPr>
        <w:t xml:space="preserve"> pika 6</w:t>
      </w:r>
      <w:r w:rsidR="0053434D" w:rsidRPr="008F3D5A">
        <w:rPr>
          <w:rFonts w:ascii="Times New Roman" w:hAnsi="Times New Roman"/>
          <w:sz w:val="28"/>
          <w:szCs w:val="28"/>
        </w:rPr>
        <w:t>, të këtij ligji</w:t>
      </w:r>
      <w:r w:rsidRPr="008F3D5A">
        <w:rPr>
          <w:rFonts w:ascii="Times New Roman" w:hAnsi="Times New Roman"/>
          <w:sz w:val="28"/>
          <w:szCs w:val="28"/>
        </w:rPr>
        <w:t>;</w:t>
      </w:r>
    </w:p>
    <w:p w14:paraId="7DD1BB26" w14:textId="76FBE99D" w:rsidR="0050459A" w:rsidRPr="008F3D5A" w:rsidRDefault="0050459A" w:rsidP="0053434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b) </w:t>
      </w:r>
      <w:r w:rsidR="0053434D" w:rsidRPr="008F3D5A">
        <w:rPr>
          <w:rFonts w:ascii="Times New Roman" w:hAnsi="Times New Roman"/>
          <w:sz w:val="28"/>
          <w:szCs w:val="28"/>
        </w:rPr>
        <w:t>K</w:t>
      </w:r>
      <w:r w:rsidRPr="008F3D5A">
        <w:rPr>
          <w:rFonts w:ascii="Times New Roman" w:hAnsi="Times New Roman"/>
          <w:sz w:val="28"/>
          <w:szCs w:val="28"/>
        </w:rPr>
        <w:t>reu III, nenet 12</w:t>
      </w:r>
      <w:r w:rsidR="0053434D" w:rsidRPr="008F3D5A">
        <w:rPr>
          <w:rFonts w:ascii="Times New Roman" w:hAnsi="Times New Roman"/>
          <w:sz w:val="28"/>
          <w:szCs w:val="28"/>
        </w:rPr>
        <w:t>-</w:t>
      </w:r>
      <w:r w:rsidRPr="008F3D5A">
        <w:rPr>
          <w:rFonts w:ascii="Times New Roman" w:hAnsi="Times New Roman"/>
          <w:sz w:val="28"/>
          <w:szCs w:val="28"/>
        </w:rPr>
        <w:t>14, përveç neneve 12</w:t>
      </w:r>
      <w:r w:rsidR="0053434D" w:rsidRPr="008F3D5A">
        <w:rPr>
          <w:rFonts w:ascii="Times New Roman" w:hAnsi="Times New Roman"/>
          <w:sz w:val="28"/>
          <w:szCs w:val="28"/>
        </w:rPr>
        <w:t>,</w:t>
      </w:r>
      <w:r w:rsidRPr="008F3D5A">
        <w:rPr>
          <w:rFonts w:ascii="Times New Roman" w:hAnsi="Times New Roman"/>
          <w:sz w:val="28"/>
          <w:szCs w:val="28"/>
        </w:rPr>
        <w:t xml:space="preserve"> pika</w:t>
      </w:r>
      <w:r w:rsidR="00835558" w:rsidRPr="008F3D5A">
        <w:rPr>
          <w:rFonts w:ascii="Times New Roman" w:hAnsi="Times New Roman"/>
          <w:sz w:val="28"/>
          <w:szCs w:val="28"/>
        </w:rPr>
        <w:t>t</w:t>
      </w:r>
      <w:r w:rsidRPr="008F3D5A">
        <w:rPr>
          <w:rFonts w:ascii="Times New Roman" w:hAnsi="Times New Roman"/>
          <w:sz w:val="28"/>
          <w:szCs w:val="28"/>
        </w:rPr>
        <w:t xml:space="preserve"> 6</w:t>
      </w:r>
      <w:r w:rsidR="0053434D" w:rsidRPr="008F3D5A">
        <w:rPr>
          <w:rFonts w:ascii="Times New Roman" w:hAnsi="Times New Roman"/>
          <w:sz w:val="28"/>
          <w:szCs w:val="28"/>
        </w:rPr>
        <w:t>-</w:t>
      </w:r>
      <w:r w:rsidRPr="008F3D5A">
        <w:rPr>
          <w:rFonts w:ascii="Times New Roman" w:hAnsi="Times New Roman"/>
          <w:sz w:val="28"/>
          <w:szCs w:val="28"/>
        </w:rPr>
        <w:t>7</w:t>
      </w:r>
      <w:r w:rsidR="0053434D" w:rsidRPr="008F3D5A">
        <w:rPr>
          <w:rFonts w:ascii="Times New Roman" w:hAnsi="Times New Roman"/>
          <w:sz w:val="28"/>
          <w:szCs w:val="28"/>
        </w:rPr>
        <w:t>,</w:t>
      </w:r>
      <w:r w:rsidRPr="008F3D5A">
        <w:rPr>
          <w:rFonts w:ascii="Times New Roman" w:hAnsi="Times New Roman"/>
          <w:sz w:val="28"/>
          <w:szCs w:val="28"/>
        </w:rPr>
        <w:t xml:space="preserve"> dhe 12</w:t>
      </w:r>
      <w:r w:rsidR="0053434D" w:rsidRPr="008F3D5A">
        <w:rPr>
          <w:rFonts w:ascii="Times New Roman" w:hAnsi="Times New Roman"/>
          <w:sz w:val="28"/>
          <w:szCs w:val="28"/>
        </w:rPr>
        <w:t>,</w:t>
      </w:r>
      <w:r w:rsidRPr="008F3D5A">
        <w:rPr>
          <w:rFonts w:ascii="Times New Roman" w:hAnsi="Times New Roman"/>
          <w:sz w:val="28"/>
          <w:szCs w:val="28"/>
        </w:rPr>
        <w:t xml:space="preserve"> pika 9</w:t>
      </w:r>
      <w:r w:rsidR="0053434D" w:rsidRPr="008F3D5A">
        <w:rPr>
          <w:rFonts w:ascii="Times New Roman" w:hAnsi="Times New Roman"/>
          <w:sz w:val="28"/>
          <w:szCs w:val="28"/>
        </w:rPr>
        <w:t>, të këtij ligji</w:t>
      </w:r>
      <w:r w:rsidRPr="008F3D5A">
        <w:rPr>
          <w:rFonts w:ascii="Times New Roman" w:hAnsi="Times New Roman"/>
          <w:sz w:val="28"/>
          <w:szCs w:val="28"/>
        </w:rPr>
        <w:t>;</w:t>
      </w:r>
    </w:p>
    <w:p w14:paraId="7205A08E" w14:textId="2C0DDCA1" w:rsidR="0050459A" w:rsidRPr="008F3D5A" w:rsidRDefault="0050459A" w:rsidP="0053434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c) </w:t>
      </w:r>
      <w:r w:rsidR="0053434D" w:rsidRPr="008F3D5A">
        <w:rPr>
          <w:rFonts w:ascii="Times New Roman" w:hAnsi="Times New Roman"/>
          <w:sz w:val="28"/>
          <w:szCs w:val="28"/>
        </w:rPr>
        <w:t xml:space="preserve"> N</w:t>
      </w:r>
      <w:r w:rsidRPr="008F3D5A">
        <w:rPr>
          <w:rFonts w:ascii="Times New Roman" w:hAnsi="Times New Roman"/>
          <w:sz w:val="28"/>
          <w:szCs w:val="28"/>
        </w:rPr>
        <w:t>eni 17</w:t>
      </w:r>
      <w:r w:rsidR="0053434D" w:rsidRPr="008F3D5A">
        <w:rPr>
          <w:rFonts w:ascii="Times New Roman" w:hAnsi="Times New Roman"/>
          <w:sz w:val="28"/>
          <w:szCs w:val="28"/>
        </w:rPr>
        <w:t>,</w:t>
      </w:r>
      <w:r w:rsidRPr="008F3D5A">
        <w:rPr>
          <w:rFonts w:ascii="Times New Roman" w:hAnsi="Times New Roman"/>
          <w:sz w:val="28"/>
          <w:szCs w:val="28"/>
        </w:rPr>
        <w:t xml:space="preserve"> pikat 2–3</w:t>
      </w:r>
      <w:r w:rsidR="0053434D" w:rsidRPr="008F3D5A">
        <w:rPr>
          <w:rFonts w:ascii="Times New Roman" w:hAnsi="Times New Roman"/>
          <w:sz w:val="28"/>
          <w:szCs w:val="28"/>
        </w:rPr>
        <w:t>,</w:t>
      </w:r>
      <w:r w:rsidRPr="008F3D5A">
        <w:rPr>
          <w:rFonts w:ascii="Times New Roman" w:hAnsi="Times New Roman"/>
          <w:sz w:val="28"/>
          <w:szCs w:val="28"/>
        </w:rPr>
        <w:t xml:space="preserve"> dhe 5</w:t>
      </w:r>
      <w:r w:rsidR="0053434D" w:rsidRPr="008F3D5A">
        <w:rPr>
          <w:rFonts w:ascii="Times New Roman" w:hAnsi="Times New Roman"/>
          <w:sz w:val="28"/>
          <w:szCs w:val="28"/>
        </w:rPr>
        <w:t>, të këtij ligji</w:t>
      </w:r>
      <w:r w:rsidRPr="008F3D5A">
        <w:rPr>
          <w:rFonts w:ascii="Times New Roman" w:hAnsi="Times New Roman"/>
          <w:sz w:val="28"/>
          <w:szCs w:val="28"/>
        </w:rPr>
        <w:t>;</w:t>
      </w:r>
    </w:p>
    <w:p w14:paraId="5CED5C3F" w14:textId="4DB29866" w:rsidR="0050459A" w:rsidRPr="008F3D5A" w:rsidRDefault="0050459A" w:rsidP="0053434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ç) </w:t>
      </w:r>
      <w:r w:rsidR="0053434D" w:rsidRPr="008F3D5A">
        <w:rPr>
          <w:rFonts w:ascii="Times New Roman" w:hAnsi="Times New Roman"/>
          <w:sz w:val="28"/>
          <w:szCs w:val="28"/>
        </w:rPr>
        <w:t xml:space="preserve"> Pikat 3, fjalia e dytë, dhe 4, të n</w:t>
      </w:r>
      <w:r w:rsidRPr="008F3D5A">
        <w:rPr>
          <w:rFonts w:ascii="Times New Roman" w:hAnsi="Times New Roman"/>
          <w:sz w:val="28"/>
          <w:szCs w:val="28"/>
        </w:rPr>
        <w:t>eni</w:t>
      </w:r>
      <w:r w:rsidR="0053434D" w:rsidRPr="008F3D5A">
        <w:rPr>
          <w:rFonts w:ascii="Times New Roman" w:hAnsi="Times New Roman"/>
          <w:sz w:val="28"/>
          <w:szCs w:val="28"/>
        </w:rPr>
        <w:t>t</w:t>
      </w:r>
      <w:r w:rsidRPr="008F3D5A">
        <w:rPr>
          <w:rFonts w:ascii="Times New Roman" w:hAnsi="Times New Roman"/>
          <w:sz w:val="28"/>
          <w:szCs w:val="28"/>
        </w:rPr>
        <w:t xml:space="preserve"> 21</w:t>
      </w:r>
      <w:r w:rsidR="0053434D" w:rsidRPr="008F3D5A">
        <w:rPr>
          <w:rFonts w:ascii="Times New Roman" w:hAnsi="Times New Roman"/>
          <w:sz w:val="28"/>
          <w:szCs w:val="28"/>
        </w:rPr>
        <w:t>,</w:t>
      </w:r>
      <w:r w:rsidRPr="008F3D5A">
        <w:rPr>
          <w:rFonts w:ascii="Times New Roman" w:hAnsi="Times New Roman"/>
          <w:sz w:val="28"/>
          <w:szCs w:val="28"/>
        </w:rPr>
        <w:t xml:space="preserve"> </w:t>
      </w:r>
      <w:r w:rsidR="0053434D" w:rsidRPr="008F3D5A">
        <w:rPr>
          <w:rFonts w:ascii="Times New Roman" w:hAnsi="Times New Roman"/>
          <w:sz w:val="28"/>
          <w:szCs w:val="28"/>
        </w:rPr>
        <w:t>të këtij ligji</w:t>
      </w:r>
      <w:r w:rsidRPr="008F3D5A">
        <w:rPr>
          <w:rFonts w:ascii="Times New Roman" w:hAnsi="Times New Roman"/>
          <w:sz w:val="28"/>
          <w:szCs w:val="28"/>
        </w:rPr>
        <w:t>;</w:t>
      </w:r>
    </w:p>
    <w:p w14:paraId="18F8D60C" w14:textId="200EBA92" w:rsidR="0050459A" w:rsidRPr="008F3D5A" w:rsidRDefault="0050459A" w:rsidP="0053434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d) </w:t>
      </w:r>
      <w:r w:rsidR="0053434D" w:rsidRPr="008F3D5A">
        <w:rPr>
          <w:rFonts w:ascii="Times New Roman" w:hAnsi="Times New Roman"/>
          <w:sz w:val="28"/>
          <w:szCs w:val="28"/>
        </w:rPr>
        <w:t xml:space="preserve"> Pikat 2-3, të </w:t>
      </w:r>
      <w:r w:rsidRPr="008F3D5A">
        <w:rPr>
          <w:rFonts w:ascii="Times New Roman" w:hAnsi="Times New Roman"/>
          <w:sz w:val="28"/>
          <w:szCs w:val="28"/>
        </w:rPr>
        <w:t>neni</w:t>
      </w:r>
      <w:r w:rsidR="0053434D" w:rsidRPr="008F3D5A">
        <w:rPr>
          <w:rFonts w:ascii="Times New Roman" w:hAnsi="Times New Roman"/>
          <w:sz w:val="28"/>
          <w:szCs w:val="28"/>
        </w:rPr>
        <w:t>t</w:t>
      </w:r>
      <w:r w:rsidRPr="008F3D5A">
        <w:rPr>
          <w:rFonts w:ascii="Times New Roman" w:hAnsi="Times New Roman"/>
          <w:sz w:val="28"/>
          <w:szCs w:val="28"/>
        </w:rPr>
        <w:t xml:space="preserve"> 23</w:t>
      </w:r>
      <w:r w:rsidR="0053434D" w:rsidRPr="008F3D5A">
        <w:rPr>
          <w:rFonts w:ascii="Times New Roman" w:hAnsi="Times New Roman"/>
          <w:sz w:val="28"/>
          <w:szCs w:val="28"/>
        </w:rPr>
        <w:t>, të këtij ligji;</w:t>
      </w:r>
      <w:r w:rsidRPr="008F3D5A">
        <w:rPr>
          <w:rFonts w:ascii="Times New Roman" w:hAnsi="Times New Roman"/>
          <w:sz w:val="28"/>
          <w:szCs w:val="28"/>
        </w:rPr>
        <w:t xml:space="preserve"> </w:t>
      </w:r>
    </w:p>
    <w:p w14:paraId="1D385930" w14:textId="01B57F05" w:rsidR="0050459A" w:rsidRPr="008F3D5A" w:rsidRDefault="0050459A" w:rsidP="0053434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dh) </w:t>
      </w:r>
      <w:r w:rsidR="0053434D" w:rsidRPr="008F3D5A">
        <w:rPr>
          <w:rFonts w:ascii="Times New Roman" w:hAnsi="Times New Roman"/>
          <w:sz w:val="28"/>
          <w:szCs w:val="28"/>
        </w:rPr>
        <w:t xml:space="preserve">Pika 6, e </w:t>
      </w:r>
      <w:r w:rsidRPr="008F3D5A">
        <w:rPr>
          <w:rFonts w:ascii="Times New Roman" w:hAnsi="Times New Roman"/>
          <w:sz w:val="28"/>
          <w:szCs w:val="28"/>
        </w:rPr>
        <w:t>neni</w:t>
      </w:r>
      <w:r w:rsidR="0053434D" w:rsidRPr="008F3D5A">
        <w:rPr>
          <w:rFonts w:ascii="Times New Roman" w:hAnsi="Times New Roman"/>
          <w:sz w:val="28"/>
          <w:szCs w:val="28"/>
        </w:rPr>
        <w:t>t</w:t>
      </w:r>
      <w:r w:rsidRPr="008F3D5A">
        <w:rPr>
          <w:rFonts w:ascii="Times New Roman" w:hAnsi="Times New Roman"/>
          <w:sz w:val="28"/>
          <w:szCs w:val="28"/>
        </w:rPr>
        <w:t xml:space="preserve"> 25</w:t>
      </w:r>
      <w:r w:rsidR="0053434D" w:rsidRPr="008F3D5A">
        <w:rPr>
          <w:rFonts w:ascii="Times New Roman" w:hAnsi="Times New Roman"/>
          <w:sz w:val="28"/>
          <w:szCs w:val="28"/>
        </w:rPr>
        <w:t>, të këtij ligji;</w:t>
      </w:r>
    </w:p>
    <w:p w14:paraId="15C23D37" w14:textId="56ED0F7F" w:rsidR="0050459A" w:rsidRPr="008F3D5A" w:rsidRDefault="0053434D" w:rsidP="0053434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 </w:t>
      </w:r>
      <w:r w:rsidR="0050459A" w:rsidRPr="008F3D5A">
        <w:rPr>
          <w:rFonts w:ascii="Times New Roman" w:hAnsi="Times New Roman"/>
          <w:sz w:val="28"/>
          <w:szCs w:val="28"/>
        </w:rPr>
        <w:t xml:space="preserve">e) </w:t>
      </w:r>
      <w:r w:rsidRPr="008F3D5A">
        <w:rPr>
          <w:rFonts w:ascii="Times New Roman" w:hAnsi="Times New Roman"/>
          <w:sz w:val="28"/>
          <w:szCs w:val="28"/>
        </w:rPr>
        <w:tab/>
        <w:t>N</w:t>
      </w:r>
      <w:r w:rsidR="0050459A" w:rsidRPr="008F3D5A">
        <w:rPr>
          <w:rFonts w:ascii="Times New Roman" w:hAnsi="Times New Roman"/>
          <w:sz w:val="28"/>
          <w:szCs w:val="28"/>
        </w:rPr>
        <w:t>eni 26 vetëm për aspektet që kërkojnë bashkëpunim me Komisionin Evropian;</w:t>
      </w:r>
    </w:p>
    <w:p w14:paraId="57B311FD" w14:textId="041BFF75" w:rsidR="0050459A" w:rsidRPr="008F3D5A" w:rsidRDefault="0050459A" w:rsidP="0053434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ë) </w:t>
      </w:r>
      <w:r w:rsidR="0053434D" w:rsidRPr="008F3D5A">
        <w:rPr>
          <w:rFonts w:ascii="Times New Roman" w:hAnsi="Times New Roman"/>
          <w:sz w:val="28"/>
          <w:szCs w:val="28"/>
        </w:rPr>
        <w:t xml:space="preserve"> Pika 3, e </w:t>
      </w:r>
      <w:r w:rsidRPr="008F3D5A">
        <w:rPr>
          <w:rFonts w:ascii="Times New Roman" w:hAnsi="Times New Roman"/>
          <w:sz w:val="28"/>
          <w:szCs w:val="28"/>
        </w:rPr>
        <w:t>neni</w:t>
      </w:r>
      <w:r w:rsidR="0053434D" w:rsidRPr="008F3D5A">
        <w:rPr>
          <w:rFonts w:ascii="Times New Roman" w:hAnsi="Times New Roman"/>
          <w:sz w:val="28"/>
          <w:szCs w:val="28"/>
        </w:rPr>
        <w:t>t</w:t>
      </w:r>
      <w:r w:rsidRPr="008F3D5A">
        <w:rPr>
          <w:rFonts w:ascii="Times New Roman" w:hAnsi="Times New Roman"/>
          <w:sz w:val="28"/>
          <w:szCs w:val="28"/>
        </w:rPr>
        <w:t xml:space="preserve"> 27</w:t>
      </w:r>
      <w:r w:rsidR="0053434D" w:rsidRPr="008F3D5A">
        <w:rPr>
          <w:rFonts w:ascii="Times New Roman" w:hAnsi="Times New Roman"/>
          <w:sz w:val="28"/>
          <w:szCs w:val="28"/>
        </w:rPr>
        <w:t>, të këtij ligji</w:t>
      </w:r>
      <w:r w:rsidRPr="008F3D5A">
        <w:rPr>
          <w:rFonts w:ascii="Times New Roman" w:hAnsi="Times New Roman"/>
          <w:sz w:val="28"/>
          <w:szCs w:val="28"/>
        </w:rPr>
        <w:t>;</w:t>
      </w:r>
    </w:p>
    <w:p w14:paraId="4532F618" w14:textId="41F41F26" w:rsidR="0050459A" w:rsidRPr="008F3D5A" w:rsidRDefault="0050459A" w:rsidP="0053434D">
      <w:pPr>
        <w:pStyle w:val="ListParagraph"/>
        <w:widowControl w:val="0"/>
        <w:spacing w:after="0" w:line="240" w:lineRule="auto"/>
        <w:ind w:left="900" w:hanging="360"/>
        <w:jc w:val="both"/>
        <w:rPr>
          <w:rFonts w:ascii="Times New Roman" w:hAnsi="Times New Roman"/>
          <w:sz w:val="28"/>
          <w:szCs w:val="28"/>
        </w:rPr>
      </w:pPr>
      <w:r w:rsidRPr="008F3D5A">
        <w:rPr>
          <w:rFonts w:ascii="Times New Roman" w:hAnsi="Times New Roman"/>
          <w:sz w:val="28"/>
          <w:szCs w:val="28"/>
        </w:rPr>
        <w:t xml:space="preserve">f) </w:t>
      </w:r>
      <w:r w:rsidR="0053434D" w:rsidRPr="008F3D5A">
        <w:rPr>
          <w:rFonts w:ascii="Times New Roman" w:hAnsi="Times New Roman"/>
          <w:sz w:val="28"/>
          <w:szCs w:val="28"/>
        </w:rPr>
        <w:t xml:space="preserve">  K</w:t>
      </w:r>
      <w:r w:rsidRPr="008F3D5A">
        <w:rPr>
          <w:rFonts w:ascii="Times New Roman" w:hAnsi="Times New Roman"/>
          <w:sz w:val="28"/>
          <w:szCs w:val="28"/>
        </w:rPr>
        <w:t>reu VI, nenet 28</w:t>
      </w:r>
      <w:r w:rsidR="0053434D" w:rsidRPr="008F3D5A">
        <w:rPr>
          <w:rFonts w:ascii="Times New Roman" w:hAnsi="Times New Roman"/>
          <w:sz w:val="28"/>
          <w:szCs w:val="28"/>
        </w:rPr>
        <w:t>-</w:t>
      </w:r>
      <w:r w:rsidRPr="008F3D5A">
        <w:rPr>
          <w:rFonts w:ascii="Times New Roman" w:hAnsi="Times New Roman"/>
          <w:sz w:val="28"/>
          <w:szCs w:val="28"/>
        </w:rPr>
        <w:t>35</w:t>
      </w:r>
      <w:r w:rsidR="0053434D" w:rsidRPr="008F3D5A">
        <w:rPr>
          <w:rFonts w:ascii="Times New Roman" w:hAnsi="Times New Roman"/>
          <w:sz w:val="28"/>
          <w:szCs w:val="28"/>
        </w:rPr>
        <w:t>, të këtij ligji</w:t>
      </w:r>
      <w:r w:rsidRPr="008F3D5A">
        <w:rPr>
          <w:rFonts w:ascii="Times New Roman" w:hAnsi="Times New Roman"/>
          <w:sz w:val="28"/>
          <w:szCs w:val="28"/>
        </w:rPr>
        <w:t>.</w:t>
      </w:r>
    </w:p>
    <w:p w14:paraId="41DA772F" w14:textId="77777777" w:rsidR="0053434D" w:rsidRPr="008F3D5A" w:rsidRDefault="0053434D" w:rsidP="00745F0D">
      <w:pPr>
        <w:pStyle w:val="ListParagraph"/>
        <w:widowControl w:val="0"/>
        <w:spacing w:after="0" w:line="240" w:lineRule="auto"/>
        <w:ind w:left="0" w:firstLine="284"/>
        <w:jc w:val="both"/>
        <w:rPr>
          <w:rFonts w:ascii="Times New Roman" w:hAnsi="Times New Roman"/>
          <w:sz w:val="28"/>
          <w:szCs w:val="28"/>
        </w:rPr>
      </w:pPr>
    </w:p>
    <w:p w14:paraId="4F17C0F9" w14:textId="7B4825CF" w:rsidR="0050459A" w:rsidRPr="008F3D5A" w:rsidRDefault="00745F0D" w:rsidP="0053434D">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2. </w:t>
      </w:r>
      <w:r w:rsidR="0053434D" w:rsidRPr="008F3D5A">
        <w:rPr>
          <w:rFonts w:ascii="Times New Roman" w:hAnsi="Times New Roman"/>
          <w:sz w:val="28"/>
          <w:szCs w:val="28"/>
        </w:rPr>
        <w:t xml:space="preserve"> </w:t>
      </w:r>
      <w:r w:rsidR="0050459A" w:rsidRPr="008F3D5A">
        <w:rPr>
          <w:rFonts w:ascii="Times New Roman" w:hAnsi="Times New Roman"/>
          <w:sz w:val="28"/>
          <w:szCs w:val="28"/>
        </w:rPr>
        <w:t>Këshilli i Ministrave, me propozim të ministrisë përgjegjëse, mund të përcaktojë hyrjen në fuqi të pjesshme të dispozitave të përmendura në pikën 1, nëse niveli i përputhshmërisë ligjore dhe teknike e bën këtë të mundur.</w:t>
      </w:r>
    </w:p>
    <w:p w14:paraId="5D52EA85" w14:textId="77777777" w:rsidR="0050459A" w:rsidRPr="008F3D5A" w:rsidRDefault="0050459A" w:rsidP="0053434D">
      <w:pPr>
        <w:pStyle w:val="ListParagraph"/>
        <w:widowControl w:val="0"/>
        <w:spacing w:after="0" w:line="240" w:lineRule="auto"/>
        <w:ind w:left="360" w:hanging="360"/>
        <w:rPr>
          <w:rFonts w:ascii="Times New Roman" w:hAnsi="Times New Roman"/>
          <w:b/>
          <w:bCs/>
          <w:sz w:val="28"/>
          <w:szCs w:val="28"/>
        </w:rPr>
      </w:pPr>
    </w:p>
    <w:p w14:paraId="686FDC37" w14:textId="02002D5C" w:rsidR="0050459A" w:rsidRPr="008F3D5A" w:rsidRDefault="0050459A" w:rsidP="00306E2D">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Neni 42</w:t>
      </w:r>
    </w:p>
    <w:p w14:paraId="26601FB2" w14:textId="7C2EEFC1" w:rsidR="0050459A" w:rsidRPr="008F3D5A" w:rsidRDefault="0050459A" w:rsidP="0050459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Shfuqizime</w:t>
      </w:r>
    </w:p>
    <w:p w14:paraId="50ACB0DA" w14:textId="77777777" w:rsidR="0050459A" w:rsidRPr="008F3D5A" w:rsidRDefault="0050459A" w:rsidP="0050459A">
      <w:pPr>
        <w:pStyle w:val="ListParagraph"/>
        <w:widowControl w:val="0"/>
        <w:spacing w:after="0" w:line="240" w:lineRule="auto"/>
        <w:rPr>
          <w:rFonts w:ascii="Times New Roman" w:hAnsi="Times New Roman"/>
          <w:sz w:val="28"/>
          <w:szCs w:val="28"/>
        </w:rPr>
      </w:pPr>
    </w:p>
    <w:p w14:paraId="6203EA21" w14:textId="2F4EAD62" w:rsidR="0050459A" w:rsidRPr="008F3D5A" w:rsidRDefault="0050459A" w:rsidP="0053434D">
      <w:pPr>
        <w:pStyle w:val="ListParagraph"/>
        <w:widowControl w:val="0"/>
        <w:numPr>
          <w:ilvl w:val="0"/>
          <w:numId w:val="45"/>
        </w:numPr>
        <w:spacing w:after="0" w:line="240" w:lineRule="auto"/>
        <w:ind w:left="360"/>
        <w:jc w:val="both"/>
        <w:rPr>
          <w:rFonts w:ascii="Times New Roman" w:hAnsi="Times New Roman"/>
          <w:sz w:val="28"/>
          <w:szCs w:val="28"/>
        </w:rPr>
      </w:pPr>
      <w:r w:rsidRPr="008F3D5A">
        <w:rPr>
          <w:rFonts w:ascii="Times New Roman" w:hAnsi="Times New Roman"/>
          <w:sz w:val="28"/>
          <w:szCs w:val="28"/>
        </w:rPr>
        <w:t xml:space="preserve">Me hyrjen në fuqi të këtij ligji, shfuqizohet </w:t>
      </w:r>
      <w:r w:rsidR="0053434D" w:rsidRPr="008F3D5A">
        <w:rPr>
          <w:rFonts w:ascii="Times New Roman" w:hAnsi="Times New Roman"/>
          <w:sz w:val="28"/>
          <w:szCs w:val="28"/>
        </w:rPr>
        <w:t>l</w:t>
      </w:r>
      <w:r w:rsidRPr="008F3D5A">
        <w:rPr>
          <w:rFonts w:ascii="Times New Roman" w:hAnsi="Times New Roman"/>
          <w:sz w:val="28"/>
          <w:szCs w:val="28"/>
        </w:rPr>
        <w:t>igji nr.66/2016, “Për shërbimet në Republikën e Shqipërisë”, si dhe çdo dispozitë tjetër që bie në kundërshtim me këtë ligj.</w:t>
      </w:r>
    </w:p>
    <w:p w14:paraId="2AD435ED" w14:textId="77777777" w:rsidR="0053434D" w:rsidRPr="008F3D5A" w:rsidRDefault="0053434D" w:rsidP="0053434D">
      <w:pPr>
        <w:pStyle w:val="ListParagraph"/>
        <w:widowControl w:val="0"/>
        <w:spacing w:after="0" w:line="240" w:lineRule="auto"/>
        <w:ind w:left="360" w:hanging="360"/>
        <w:jc w:val="both"/>
        <w:rPr>
          <w:rFonts w:ascii="Times New Roman" w:hAnsi="Times New Roman"/>
          <w:sz w:val="28"/>
          <w:szCs w:val="28"/>
        </w:rPr>
      </w:pPr>
    </w:p>
    <w:p w14:paraId="4B39E069" w14:textId="290CAD9E" w:rsidR="0050459A" w:rsidRPr="008F3D5A" w:rsidRDefault="007834D0" w:rsidP="0053434D">
      <w:pPr>
        <w:pStyle w:val="ListParagraph"/>
        <w:widowControl w:val="0"/>
        <w:spacing w:after="0" w:line="240" w:lineRule="auto"/>
        <w:ind w:left="360" w:hanging="360"/>
        <w:jc w:val="both"/>
        <w:rPr>
          <w:rFonts w:ascii="Times New Roman" w:hAnsi="Times New Roman"/>
          <w:sz w:val="28"/>
          <w:szCs w:val="28"/>
        </w:rPr>
      </w:pPr>
      <w:r w:rsidRPr="008F3D5A">
        <w:rPr>
          <w:rFonts w:ascii="Times New Roman" w:hAnsi="Times New Roman"/>
          <w:sz w:val="28"/>
          <w:szCs w:val="28"/>
        </w:rPr>
        <w:t xml:space="preserve">2. </w:t>
      </w:r>
      <w:r w:rsidR="0053434D" w:rsidRPr="008F3D5A">
        <w:rPr>
          <w:rFonts w:ascii="Times New Roman" w:hAnsi="Times New Roman"/>
          <w:sz w:val="28"/>
          <w:szCs w:val="28"/>
        </w:rPr>
        <w:t xml:space="preserve"> </w:t>
      </w:r>
      <w:r w:rsidR="0050459A" w:rsidRPr="008F3D5A">
        <w:rPr>
          <w:rFonts w:ascii="Times New Roman" w:hAnsi="Times New Roman"/>
          <w:sz w:val="28"/>
          <w:szCs w:val="28"/>
        </w:rPr>
        <w:t>Aktet nënligjore</w:t>
      </w:r>
      <w:r w:rsidR="0053434D" w:rsidRPr="008F3D5A">
        <w:rPr>
          <w:rFonts w:ascii="Times New Roman" w:hAnsi="Times New Roman"/>
          <w:sz w:val="28"/>
          <w:szCs w:val="28"/>
        </w:rPr>
        <w:t>,</w:t>
      </w:r>
      <w:r w:rsidR="0050459A" w:rsidRPr="008F3D5A">
        <w:rPr>
          <w:rFonts w:ascii="Times New Roman" w:hAnsi="Times New Roman"/>
          <w:sz w:val="28"/>
          <w:szCs w:val="28"/>
        </w:rPr>
        <w:t xml:space="preserve"> të nxjerra në zbatim të ligjit të përmendur në pikën 1</w:t>
      </w:r>
      <w:r w:rsidR="0053434D" w:rsidRPr="008F3D5A">
        <w:rPr>
          <w:rFonts w:ascii="Times New Roman" w:hAnsi="Times New Roman"/>
          <w:sz w:val="28"/>
          <w:szCs w:val="28"/>
        </w:rPr>
        <w:t>, të këtij neni,</w:t>
      </w:r>
      <w:r w:rsidR="0050459A" w:rsidRPr="008F3D5A">
        <w:rPr>
          <w:rFonts w:ascii="Times New Roman" w:hAnsi="Times New Roman"/>
          <w:sz w:val="28"/>
          <w:szCs w:val="28"/>
        </w:rPr>
        <w:t xml:space="preserve"> vazhdojnë të zbatohen deri në miratimin e akteve të reja sipas këtij ligji dhe shfuqizohen automatikisht me hyrjen në fuqi të tyre.</w:t>
      </w:r>
    </w:p>
    <w:p w14:paraId="3EC59307" w14:textId="6C7B17D4" w:rsidR="0050459A" w:rsidRPr="008F3D5A" w:rsidRDefault="0050459A" w:rsidP="00306E2D">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lastRenderedPageBreak/>
        <w:t>Neni 43</w:t>
      </w:r>
    </w:p>
    <w:p w14:paraId="3CA6484A" w14:textId="73289F1E" w:rsidR="0050459A" w:rsidRPr="008F3D5A" w:rsidRDefault="0050459A" w:rsidP="0050459A">
      <w:pPr>
        <w:pStyle w:val="NeniNr"/>
        <w:keepNext w:val="0"/>
        <w:rPr>
          <w:rFonts w:ascii="Times New Roman" w:hAnsi="Times New Roman" w:cs="Times New Roman"/>
          <w:b/>
          <w:bCs/>
          <w:sz w:val="28"/>
          <w:szCs w:val="28"/>
          <w:lang w:val="sq-AL"/>
        </w:rPr>
      </w:pPr>
      <w:r w:rsidRPr="008F3D5A">
        <w:rPr>
          <w:rFonts w:ascii="Times New Roman" w:hAnsi="Times New Roman" w:cs="Times New Roman"/>
          <w:b/>
          <w:bCs/>
          <w:sz w:val="28"/>
          <w:szCs w:val="28"/>
          <w:lang w:val="sq-AL"/>
        </w:rPr>
        <w:t>Hyrja në fuqi</w:t>
      </w:r>
    </w:p>
    <w:p w14:paraId="785AE688" w14:textId="77777777" w:rsidR="00306E2D" w:rsidRPr="008F3D5A" w:rsidRDefault="00306E2D" w:rsidP="00306E2D">
      <w:pPr>
        <w:widowControl w:val="0"/>
        <w:spacing w:after="0" w:line="240" w:lineRule="auto"/>
        <w:rPr>
          <w:rFonts w:ascii="Times New Roman" w:hAnsi="Times New Roman"/>
          <w:sz w:val="28"/>
          <w:szCs w:val="28"/>
        </w:rPr>
      </w:pPr>
    </w:p>
    <w:p w14:paraId="18D00188" w14:textId="2315A228" w:rsidR="00662BDA" w:rsidRPr="008F3D5A" w:rsidRDefault="0050459A" w:rsidP="00306E2D">
      <w:pPr>
        <w:widowControl w:val="0"/>
        <w:spacing w:after="0" w:line="240" w:lineRule="auto"/>
        <w:rPr>
          <w:rFonts w:ascii="Times New Roman" w:hAnsi="Times New Roman"/>
          <w:sz w:val="28"/>
          <w:szCs w:val="28"/>
        </w:rPr>
      </w:pPr>
      <w:r w:rsidRPr="008F3D5A">
        <w:rPr>
          <w:rFonts w:ascii="Times New Roman" w:hAnsi="Times New Roman"/>
          <w:sz w:val="28"/>
          <w:szCs w:val="28"/>
        </w:rPr>
        <w:t xml:space="preserve">Ky ligj hyn në fuqi 15 (pesëmbëdhjetë) ditë pas botimit në </w:t>
      </w:r>
      <w:r w:rsidR="0053434D" w:rsidRPr="008F3D5A">
        <w:rPr>
          <w:rFonts w:ascii="Times New Roman" w:hAnsi="Times New Roman"/>
          <w:sz w:val="28"/>
          <w:szCs w:val="28"/>
        </w:rPr>
        <w:t>“</w:t>
      </w:r>
      <w:r w:rsidRPr="008F3D5A">
        <w:rPr>
          <w:rFonts w:ascii="Times New Roman" w:hAnsi="Times New Roman"/>
          <w:sz w:val="28"/>
          <w:szCs w:val="28"/>
        </w:rPr>
        <w:t xml:space="preserve">Fletoren </w:t>
      </w:r>
      <w:r w:rsidR="0053434D" w:rsidRPr="008F3D5A">
        <w:rPr>
          <w:rFonts w:ascii="Times New Roman" w:hAnsi="Times New Roman"/>
          <w:sz w:val="28"/>
          <w:szCs w:val="28"/>
        </w:rPr>
        <w:t>z</w:t>
      </w:r>
      <w:r w:rsidRPr="008F3D5A">
        <w:rPr>
          <w:rFonts w:ascii="Times New Roman" w:hAnsi="Times New Roman"/>
          <w:sz w:val="28"/>
          <w:szCs w:val="28"/>
        </w:rPr>
        <w:t>yrtare</w:t>
      </w:r>
      <w:r w:rsidR="0053434D" w:rsidRPr="008F3D5A">
        <w:rPr>
          <w:rFonts w:ascii="Times New Roman" w:hAnsi="Times New Roman"/>
          <w:sz w:val="28"/>
          <w:szCs w:val="28"/>
        </w:rPr>
        <w:t>”</w:t>
      </w:r>
      <w:r w:rsidRPr="008F3D5A">
        <w:rPr>
          <w:rFonts w:ascii="Times New Roman" w:hAnsi="Times New Roman"/>
          <w:sz w:val="28"/>
          <w:szCs w:val="28"/>
        </w:rPr>
        <w:t>.</w:t>
      </w:r>
    </w:p>
    <w:p w14:paraId="09BF23D3" w14:textId="6D77FD38" w:rsidR="00B61BA7" w:rsidRPr="008F3D5A" w:rsidRDefault="00B61BA7" w:rsidP="00227260">
      <w:pPr>
        <w:pStyle w:val="ListParagraph"/>
        <w:widowControl w:val="0"/>
        <w:spacing w:after="0" w:line="240" w:lineRule="auto"/>
        <w:ind w:left="0" w:firstLine="284"/>
        <w:jc w:val="both"/>
        <w:rPr>
          <w:rFonts w:ascii="Times New Roman" w:hAnsi="Times New Roman"/>
          <w:sz w:val="28"/>
          <w:szCs w:val="28"/>
        </w:rPr>
      </w:pPr>
    </w:p>
    <w:p w14:paraId="25B44C35" w14:textId="77777777" w:rsidR="008D56FE" w:rsidRPr="008F3D5A" w:rsidRDefault="008D56FE" w:rsidP="00227260">
      <w:pPr>
        <w:pStyle w:val="ListParagraph"/>
        <w:widowControl w:val="0"/>
        <w:spacing w:after="0" w:line="240" w:lineRule="auto"/>
        <w:ind w:left="0" w:firstLine="284"/>
        <w:jc w:val="both"/>
        <w:rPr>
          <w:rFonts w:ascii="Times New Roman" w:hAnsi="Times New Roman"/>
          <w:b/>
          <w:bCs/>
          <w:sz w:val="28"/>
          <w:szCs w:val="28"/>
        </w:rPr>
      </w:pPr>
    </w:p>
    <w:p w14:paraId="2151D3B6" w14:textId="1E1E7F4B" w:rsidR="007834D0" w:rsidRPr="008F3D5A" w:rsidRDefault="0053434D" w:rsidP="0053434D">
      <w:pPr>
        <w:widowControl w:val="0"/>
        <w:spacing w:after="0" w:line="240" w:lineRule="auto"/>
        <w:ind w:left="1" w:firstLine="1"/>
        <w:jc w:val="center"/>
        <w:rPr>
          <w:rFonts w:ascii="Times New Roman" w:hAnsi="Times New Roman"/>
          <w:b/>
          <w:bCs/>
          <w:sz w:val="28"/>
          <w:szCs w:val="28"/>
        </w:rPr>
      </w:pPr>
      <w:r w:rsidRPr="008F3D5A">
        <w:rPr>
          <w:rFonts w:ascii="Times New Roman" w:hAnsi="Times New Roman"/>
          <w:b/>
          <w:bCs/>
          <w:sz w:val="28"/>
          <w:szCs w:val="28"/>
        </w:rPr>
        <w:t xml:space="preserve">K R Y E T A R I </w:t>
      </w:r>
    </w:p>
    <w:p w14:paraId="6F8ABFB3" w14:textId="77777777" w:rsidR="0053434D" w:rsidRPr="008F3D5A" w:rsidRDefault="0053434D" w:rsidP="0053434D">
      <w:pPr>
        <w:widowControl w:val="0"/>
        <w:spacing w:after="0" w:line="240" w:lineRule="auto"/>
        <w:ind w:left="1" w:firstLine="1"/>
        <w:jc w:val="center"/>
        <w:rPr>
          <w:rFonts w:ascii="Times New Roman" w:hAnsi="Times New Roman"/>
          <w:b/>
          <w:bCs/>
          <w:sz w:val="28"/>
          <w:szCs w:val="28"/>
        </w:rPr>
      </w:pPr>
    </w:p>
    <w:p w14:paraId="61D8B4F6" w14:textId="77777777" w:rsidR="0053434D" w:rsidRPr="008F3D5A" w:rsidRDefault="0053434D" w:rsidP="0053434D">
      <w:pPr>
        <w:widowControl w:val="0"/>
        <w:spacing w:after="0" w:line="240" w:lineRule="auto"/>
        <w:ind w:left="1" w:firstLine="1"/>
        <w:jc w:val="center"/>
        <w:rPr>
          <w:rFonts w:ascii="Times New Roman" w:hAnsi="Times New Roman"/>
          <w:b/>
          <w:bCs/>
          <w:sz w:val="28"/>
          <w:szCs w:val="28"/>
        </w:rPr>
      </w:pPr>
    </w:p>
    <w:p w14:paraId="7A79E4DC" w14:textId="12476071" w:rsidR="0053434D" w:rsidRDefault="0053434D" w:rsidP="0053434D">
      <w:pPr>
        <w:widowControl w:val="0"/>
        <w:spacing w:after="0" w:line="240" w:lineRule="auto"/>
        <w:ind w:left="1" w:firstLine="1"/>
        <w:jc w:val="center"/>
        <w:rPr>
          <w:rFonts w:ascii="Times New Roman" w:hAnsi="Times New Roman"/>
          <w:b/>
          <w:bCs/>
          <w:sz w:val="28"/>
          <w:szCs w:val="28"/>
        </w:rPr>
      </w:pPr>
      <w:r w:rsidRPr="008F3D5A">
        <w:rPr>
          <w:rFonts w:ascii="Times New Roman" w:hAnsi="Times New Roman"/>
          <w:b/>
          <w:bCs/>
          <w:sz w:val="28"/>
          <w:szCs w:val="28"/>
        </w:rPr>
        <w:t>NIKO PELESHI</w:t>
      </w:r>
    </w:p>
    <w:p w14:paraId="1100D191"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677464AA"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7746C86A"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7183719B"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5AAA451D"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512A4279"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5D450D19"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3D145C90"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512FCA0B"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3166D7A5"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516BB200"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2B989AC5"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18763935"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0A7D5E3B"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0694A4DA"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0F84E124"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77BDE06A"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4A574781"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115F0997"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05FFA4A6"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3B5C3006"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5AAB271A"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7307F0E0"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12B0B8D0"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20AECBB8"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6CCA289C"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2284CF8D"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5C1B16D5"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1647D594"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5CD94D54"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1778830F"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05488D60"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4B6454D2" w14:textId="77777777" w:rsidR="00756041" w:rsidRDefault="00756041" w:rsidP="0053434D">
      <w:pPr>
        <w:widowControl w:val="0"/>
        <w:spacing w:after="0" w:line="240" w:lineRule="auto"/>
        <w:ind w:left="1" w:firstLine="1"/>
        <w:jc w:val="center"/>
        <w:rPr>
          <w:rFonts w:ascii="Times New Roman" w:hAnsi="Times New Roman"/>
          <w:b/>
          <w:bCs/>
          <w:sz w:val="28"/>
          <w:szCs w:val="28"/>
        </w:rPr>
      </w:pPr>
    </w:p>
    <w:p w14:paraId="7E667E8E" w14:textId="77777777" w:rsidR="00756041" w:rsidRPr="008306B0" w:rsidRDefault="00756041" w:rsidP="00756041">
      <w:pPr>
        <w:spacing w:after="0" w:line="240" w:lineRule="auto"/>
        <w:jc w:val="center"/>
        <w:rPr>
          <w:rFonts w:ascii="Times New Roman" w:hAnsi="Times New Roman"/>
          <w:sz w:val="28"/>
          <w:szCs w:val="28"/>
        </w:rPr>
      </w:pPr>
      <w:r>
        <w:rPr>
          <w:rFonts w:ascii="Times New Roman" w:hAnsi="Times New Roman"/>
          <w:noProof/>
          <w:sz w:val="28"/>
          <w:szCs w:val="28"/>
          <w:lang w:val="en-US"/>
        </w:rPr>
        <w:lastRenderedPageBreak/>
        <w:drawing>
          <wp:anchor distT="0" distB="0" distL="114300" distR="114300" simplePos="0" relativeHeight="251660288" behindDoc="0" locked="0" layoutInCell="1" allowOverlap="1" wp14:anchorId="6CB9684F" wp14:editId="1FE39F94">
            <wp:simplePos x="0" y="0"/>
            <wp:positionH relativeFrom="column">
              <wp:posOffset>-905510</wp:posOffset>
            </wp:positionH>
            <wp:positionV relativeFrom="page">
              <wp:posOffset>6350</wp:posOffset>
            </wp:positionV>
            <wp:extent cx="7560945" cy="1375410"/>
            <wp:effectExtent l="0" t="0" r="1905" b="0"/>
            <wp:wrapSquare wrapText="bothSides"/>
            <wp:docPr id="3" name="Picture 3"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6B0">
        <w:rPr>
          <w:rFonts w:ascii="Times New Roman" w:hAnsi="Times New Roman"/>
          <w:noProof/>
          <w:sz w:val="28"/>
          <w:szCs w:val="28"/>
          <w:lang w:val="en-US"/>
        </w:rPr>
        <w:drawing>
          <wp:anchor distT="0" distB="0" distL="114300" distR="114300" simplePos="0" relativeHeight="251659264" behindDoc="0" locked="0" layoutInCell="1" allowOverlap="1" wp14:anchorId="7A6DB46C" wp14:editId="5DAF9442">
            <wp:simplePos x="0" y="0"/>
            <wp:positionH relativeFrom="column">
              <wp:posOffset>-909959</wp:posOffset>
            </wp:positionH>
            <wp:positionV relativeFrom="paragraph">
              <wp:posOffset>-908338</wp:posOffset>
            </wp:positionV>
            <wp:extent cx="7560945" cy="1352550"/>
            <wp:effectExtent l="0" t="0" r="1905" b="0"/>
            <wp:wrapNone/>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1F729" w14:textId="77777777" w:rsidR="00756041" w:rsidRDefault="00756041" w:rsidP="00756041">
      <w:pPr>
        <w:spacing w:after="0" w:line="240" w:lineRule="auto"/>
        <w:jc w:val="center"/>
        <w:rPr>
          <w:rFonts w:ascii="Times New Roman" w:hAnsi="Times New Roman"/>
          <w:b/>
          <w:sz w:val="28"/>
          <w:szCs w:val="28"/>
        </w:rPr>
      </w:pPr>
    </w:p>
    <w:p w14:paraId="7543B72F" w14:textId="77777777" w:rsidR="00756041" w:rsidRPr="008306B0" w:rsidRDefault="00756041" w:rsidP="00756041">
      <w:pPr>
        <w:spacing w:after="0" w:line="240" w:lineRule="auto"/>
        <w:jc w:val="center"/>
        <w:rPr>
          <w:rFonts w:ascii="Times New Roman" w:hAnsi="Times New Roman"/>
          <w:b/>
          <w:sz w:val="28"/>
          <w:szCs w:val="28"/>
        </w:rPr>
      </w:pPr>
    </w:p>
    <w:p w14:paraId="41D7775E" w14:textId="77777777" w:rsidR="00756041" w:rsidRPr="008306B0" w:rsidRDefault="00756041" w:rsidP="00756041">
      <w:pPr>
        <w:spacing w:after="0" w:line="240" w:lineRule="auto"/>
        <w:jc w:val="center"/>
        <w:rPr>
          <w:rFonts w:ascii="Times New Roman" w:hAnsi="Times New Roman"/>
          <w:b/>
          <w:sz w:val="28"/>
          <w:szCs w:val="28"/>
        </w:rPr>
      </w:pPr>
      <w:r w:rsidRPr="008306B0">
        <w:rPr>
          <w:rFonts w:ascii="Times New Roman" w:hAnsi="Times New Roman"/>
          <w:b/>
          <w:sz w:val="28"/>
          <w:szCs w:val="28"/>
        </w:rPr>
        <w:t>V E N D I M</w:t>
      </w:r>
    </w:p>
    <w:p w14:paraId="020B1D34" w14:textId="77777777" w:rsidR="00756041" w:rsidRPr="008306B0" w:rsidRDefault="00756041" w:rsidP="00756041">
      <w:pPr>
        <w:spacing w:after="0" w:line="240" w:lineRule="auto"/>
        <w:jc w:val="center"/>
        <w:rPr>
          <w:rFonts w:ascii="Times New Roman" w:hAnsi="Times New Roman"/>
          <w:b/>
          <w:sz w:val="28"/>
          <w:szCs w:val="28"/>
        </w:rPr>
      </w:pPr>
    </w:p>
    <w:p w14:paraId="7F6C1560" w14:textId="77777777" w:rsidR="00756041" w:rsidRPr="008306B0" w:rsidRDefault="00756041" w:rsidP="00756041">
      <w:pPr>
        <w:spacing w:after="0" w:line="240" w:lineRule="auto"/>
        <w:jc w:val="center"/>
        <w:rPr>
          <w:rFonts w:ascii="Times New Roman" w:hAnsi="Times New Roman"/>
          <w:b/>
          <w:sz w:val="28"/>
          <w:szCs w:val="28"/>
        </w:rPr>
      </w:pPr>
    </w:p>
    <w:p w14:paraId="707CFAA3" w14:textId="77777777" w:rsidR="00756041" w:rsidRPr="008306B0" w:rsidRDefault="00756041" w:rsidP="00756041">
      <w:pPr>
        <w:spacing w:after="0" w:line="240" w:lineRule="auto"/>
        <w:jc w:val="center"/>
        <w:rPr>
          <w:rFonts w:ascii="Times New Roman" w:hAnsi="Times New Roman"/>
          <w:b/>
          <w:sz w:val="28"/>
          <w:szCs w:val="28"/>
        </w:rPr>
      </w:pPr>
      <w:r w:rsidRPr="008306B0">
        <w:rPr>
          <w:rFonts w:ascii="Times New Roman" w:hAnsi="Times New Roman"/>
          <w:b/>
          <w:sz w:val="28"/>
          <w:szCs w:val="28"/>
        </w:rPr>
        <w:t>Nr.______, datë__________</w:t>
      </w:r>
    </w:p>
    <w:p w14:paraId="05A82C3D" w14:textId="77777777" w:rsidR="00756041" w:rsidRDefault="00756041" w:rsidP="00756041">
      <w:pPr>
        <w:spacing w:after="0" w:line="240" w:lineRule="auto"/>
        <w:jc w:val="center"/>
        <w:rPr>
          <w:rFonts w:ascii="Times New Roman" w:hAnsi="Times New Roman"/>
          <w:b/>
          <w:sz w:val="28"/>
          <w:szCs w:val="28"/>
        </w:rPr>
      </w:pPr>
    </w:p>
    <w:p w14:paraId="1FB5DEBA" w14:textId="77777777" w:rsidR="00756041" w:rsidRPr="008306B0" w:rsidRDefault="00756041" w:rsidP="00756041">
      <w:pPr>
        <w:spacing w:after="0" w:line="240" w:lineRule="auto"/>
        <w:jc w:val="center"/>
        <w:rPr>
          <w:rFonts w:ascii="Times New Roman" w:hAnsi="Times New Roman"/>
          <w:b/>
          <w:sz w:val="28"/>
          <w:szCs w:val="28"/>
        </w:rPr>
      </w:pPr>
    </w:p>
    <w:p w14:paraId="1F2E52C0" w14:textId="77777777" w:rsidR="00756041" w:rsidRPr="008306B0" w:rsidRDefault="00756041" w:rsidP="00756041">
      <w:pPr>
        <w:spacing w:after="0" w:line="240" w:lineRule="auto"/>
        <w:jc w:val="center"/>
        <w:rPr>
          <w:rFonts w:ascii="Times New Roman" w:eastAsia="Times New Roman" w:hAnsi="Times New Roman"/>
          <w:b/>
          <w:sz w:val="28"/>
          <w:szCs w:val="28"/>
        </w:rPr>
      </w:pPr>
      <w:r w:rsidRPr="008306B0">
        <w:rPr>
          <w:rFonts w:ascii="Times New Roman" w:eastAsia="Times New Roman" w:hAnsi="Times New Roman"/>
          <w:b/>
          <w:sz w:val="28"/>
          <w:szCs w:val="28"/>
        </w:rPr>
        <w:t xml:space="preserve">PËR </w:t>
      </w:r>
    </w:p>
    <w:p w14:paraId="4F2946AC" w14:textId="77777777" w:rsidR="00756041" w:rsidRPr="008306B0" w:rsidRDefault="00756041" w:rsidP="00756041">
      <w:pPr>
        <w:spacing w:after="0" w:line="240" w:lineRule="auto"/>
        <w:jc w:val="center"/>
        <w:rPr>
          <w:rFonts w:ascii="Times New Roman" w:eastAsia="Times New Roman" w:hAnsi="Times New Roman"/>
          <w:b/>
          <w:sz w:val="28"/>
          <w:szCs w:val="28"/>
        </w:rPr>
      </w:pPr>
    </w:p>
    <w:p w14:paraId="7D8913CA" w14:textId="77777777" w:rsidR="00756041" w:rsidRPr="008306B0" w:rsidRDefault="00756041" w:rsidP="00756041">
      <w:pPr>
        <w:pStyle w:val="Normal0"/>
        <w:jc w:val="center"/>
        <w:rPr>
          <w:rFonts w:ascii="Times New Roman" w:hAnsi="Times New Roman" w:cs="Times New Roman"/>
          <w:b/>
          <w:sz w:val="28"/>
          <w:szCs w:val="28"/>
          <w:u w:val="single"/>
          <w:lang w:val="sq-AL"/>
        </w:rPr>
      </w:pPr>
      <w:r w:rsidRPr="008306B0">
        <w:rPr>
          <w:rFonts w:ascii="Times New Roman" w:hAnsi="Times New Roman" w:cs="Times New Roman"/>
          <w:b/>
          <w:sz w:val="28"/>
          <w:szCs w:val="28"/>
          <w:u w:val="single"/>
          <w:lang w:val="sq-AL"/>
        </w:rPr>
        <w:t xml:space="preserve">PROPOZIMIN E PROJEKTLIGJIT “PËR LIRINË E VENDOSJES </w:t>
      </w:r>
      <w:r>
        <w:rPr>
          <w:rFonts w:ascii="Times New Roman" w:hAnsi="Times New Roman" w:cs="Times New Roman"/>
          <w:b/>
          <w:sz w:val="28"/>
          <w:szCs w:val="28"/>
          <w:u w:val="single"/>
          <w:lang w:val="sq-AL"/>
        </w:rPr>
        <w:t xml:space="preserve">                         </w:t>
      </w:r>
      <w:r w:rsidRPr="008306B0">
        <w:rPr>
          <w:rFonts w:ascii="Times New Roman" w:hAnsi="Times New Roman" w:cs="Times New Roman"/>
          <w:b/>
          <w:sz w:val="28"/>
          <w:szCs w:val="28"/>
          <w:u w:val="single"/>
          <w:lang w:val="sq-AL"/>
        </w:rPr>
        <w:t>DHE OFRIMIT TË SHËRBIMEVE NË REPUBLIKËN E SHQIPËRISË”</w:t>
      </w:r>
    </w:p>
    <w:p w14:paraId="0EC92E63" w14:textId="77777777" w:rsidR="00756041" w:rsidRPr="008306B0" w:rsidRDefault="00756041" w:rsidP="00756041">
      <w:pPr>
        <w:pStyle w:val="Normal0"/>
        <w:rPr>
          <w:rFonts w:ascii="Times New Roman" w:hAnsi="Times New Roman" w:cs="Times New Roman"/>
          <w:sz w:val="28"/>
          <w:szCs w:val="28"/>
          <w:lang w:val="sq-AL"/>
        </w:rPr>
      </w:pPr>
    </w:p>
    <w:p w14:paraId="57054522" w14:textId="77777777" w:rsidR="00756041" w:rsidRDefault="00756041" w:rsidP="00756041">
      <w:pPr>
        <w:spacing w:after="0" w:line="240" w:lineRule="auto"/>
        <w:rPr>
          <w:rFonts w:ascii="Times New Roman" w:hAnsi="Times New Roman"/>
          <w:sz w:val="28"/>
          <w:szCs w:val="28"/>
        </w:rPr>
      </w:pPr>
      <w:r w:rsidRPr="008306B0">
        <w:rPr>
          <w:rFonts w:ascii="Times New Roman" w:eastAsia="Times New Roman" w:hAnsi="Times New Roman"/>
          <w:bCs/>
          <w:color w:val="000000"/>
          <w:sz w:val="28"/>
          <w:szCs w:val="28"/>
          <w:lang w:eastAsia="it-IT"/>
        </w:rPr>
        <w:t>N</w:t>
      </w:r>
      <w:r w:rsidRPr="008306B0">
        <w:rPr>
          <w:rFonts w:ascii="Times New Roman" w:eastAsia="Times New Roman" w:hAnsi="Times New Roman"/>
          <w:color w:val="000000"/>
          <w:sz w:val="28"/>
          <w:szCs w:val="28"/>
          <w:lang w:eastAsia="it-IT"/>
        </w:rPr>
        <w:t>ë</w:t>
      </w:r>
      <w:r w:rsidRPr="008306B0">
        <w:rPr>
          <w:rFonts w:ascii="Times New Roman" w:eastAsia="Times New Roman" w:hAnsi="Times New Roman"/>
          <w:bCs/>
          <w:color w:val="000000"/>
          <w:sz w:val="28"/>
          <w:szCs w:val="28"/>
          <w:lang w:eastAsia="it-IT"/>
        </w:rPr>
        <w:t xml:space="preserve"> mbështetje t</w:t>
      </w:r>
      <w:r w:rsidRPr="008306B0">
        <w:rPr>
          <w:rFonts w:ascii="Times New Roman" w:eastAsia="Times New Roman" w:hAnsi="Times New Roman"/>
          <w:color w:val="000000"/>
          <w:sz w:val="28"/>
          <w:szCs w:val="28"/>
          <w:lang w:eastAsia="it-IT"/>
        </w:rPr>
        <w:t xml:space="preserve">ë </w:t>
      </w:r>
      <w:r w:rsidRPr="008306B0">
        <w:rPr>
          <w:rFonts w:ascii="Times New Roman" w:hAnsi="Times New Roman"/>
          <w:sz w:val="28"/>
          <w:szCs w:val="28"/>
        </w:rPr>
        <w:t xml:space="preserve">neneve 81, </w:t>
      </w:r>
      <w:r>
        <w:rPr>
          <w:rFonts w:ascii="Times New Roman" w:hAnsi="Times New Roman"/>
          <w:sz w:val="28"/>
          <w:szCs w:val="28"/>
        </w:rPr>
        <w:t xml:space="preserve">pika 1, </w:t>
      </w:r>
      <w:r w:rsidRPr="008306B0">
        <w:rPr>
          <w:rFonts w:ascii="Times New Roman" w:hAnsi="Times New Roman"/>
          <w:sz w:val="28"/>
          <w:szCs w:val="28"/>
        </w:rPr>
        <w:t>dhe 100</w:t>
      </w:r>
      <w:r>
        <w:rPr>
          <w:rFonts w:ascii="Times New Roman" w:hAnsi="Times New Roman"/>
          <w:sz w:val="28"/>
          <w:szCs w:val="28"/>
        </w:rPr>
        <w:t>,</w:t>
      </w:r>
      <w:r w:rsidRPr="008306B0">
        <w:rPr>
          <w:rFonts w:ascii="Times New Roman" w:hAnsi="Times New Roman"/>
          <w:sz w:val="28"/>
          <w:szCs w:val="28"/>
        </w:rPr>
        <w:t xml:space="preserve"> të Kushtetutës,</w:t>
      </w:r>
      <w:r w:rsidRPr="008306B0">
        <w:rPr>
          <w:rFonts w:ascii="Times New Roman" w:eastAsia="Times New Roman" w:hAnsi="Times New Roman"/>
          <w:sz w:val="28"/>
          <w:szCs w:val="28"/>
        </w:rPr>
        <w:t xml:space="preserve"> </w:t>
      </w:r>
      <w:r w:rsidRPr="008306B0">
        <w:rPr>
          <w:rFonts w:ascii="Times New Roman" w:hAnsi="Times New Roman"/>
          <w:sz w:val="28"/>
          <w:szCs w:val="28"/>
        </w:rPr>
        <w:t xml:space="preserve">me propozimin e </w:t>
      </w:r>
      <w:r>
        <w:rPr>
          <w:rFonts w:ascii="Times New Roman" w:hAnsi="Times New Roman"/>
          <w:sz w:val="28"/>
          <w:szCs w:val="28"/>
        </w:rPr>
        <w:t>m</w:t>
      </w:r>
      <w:r w:rsidRPr="008306B0">
        <w:rPr>
          <w:rFonts w:ascii="Times New Roman" w:hAnsi="Times New Roman"/>
          <w:sz w:val="28"/>
          <w:szCs w:val="28"/>
        </w:rPr>
        <w:t>inistrit të Ekonomisë dhe Inovacionit, Këshilli i Ministrave</w:t>
      </w:r>
    </w:p>
    <w:p w14:paraId="003A19E6" w14:textId="77777777" w:rsidR="00756041" w:rsidRPr="008306B0" w:rsidRDefault="00756041" w:rsidP="00756041">
      <w:pPr>
        <w:spacing w:after="0" w:line="240" w:lineRule="auto"/>
        <w:rPr>
          <w:rFonts w:ascii="Times New Roman" w:eastAsia="Times New Roman" w:hAnsi="Times New Roman"/>
          <w:bCs/>
          <w:color w:val="FF0000"/>
          <w:sz w:val="28"/>
          <w:szCs w:val="28"/>
          <w:lang w:eastAsia="it-IT"/>
        </w:rPr>
      </w:pPr>
    </w:p>
    <w:p w14:paraId="50003949" w14:textId="77777777" w:rsidR="00756041" w:rsidRDefault="00756041" w:rsidP="00756041">
      <w:pPr>
        <w:spacing w:after="0" w:line="240" w:lineRule="auto"/>
        <w:rPr>
          <w:rFonts w:ascii="Times New Roman" w:hAnsi="Times New Roman"/>
          <w:sz w:val="28"/>
          <w:szCs w:val="28"/>
        </w:rPr>
      </w:pPr>
    </w:p>
    <w:p w14:paraId="33A29038" w14:textId="77777777" w:rsidR="00756041" w:rsidRDefault="00756041" w:rsidP="00756041">
      <w:pPr>
        <w:spacing w:after="0" w:line="240" w:lineRule="auto"/>
        <w:jc w:val="center"/>
        <w:rPr>
          <w:rFonts w:ascii="Times New Roman" w:hAnsi="Times New Roman"/>
          <w:b/>
          <w:sz w:val="28"/>
          <w:szCs w:val="28"/>
        </w:rPr>
      </w:pPr>
      <w:r w:rsidRPr="008306B0">
        <w:rPr>
          <w:rFonts w:ascii="Times New Roman" w:hAnsi="Times New Roman"/>
          <w:b/>
          <w:sz w:val="28"/>
          <w:szCs w:val="28"/>
        </w:rPr>
        <w:t>V E N D O S I:</w:t>
      </w:r>
    </w:p>
    <w:p w14:paraId="7E838F61" w14:textId="77777777" w:rsidR="00756041" w:rsidRPr="008306B0" w:rsidRDefault="00756041" w:rsidP="00756041">
      <w:pPr>
        <w:spacing w:after="0" w:line="240" w:lineRule="auto"/>
        <w:jc w:val="center"/>
        <w:rPr>
          <w:rFonts w:ascii="Times New Roman" w:hAnsi="Times New Roman"/>
          <w:b/>
          <w:sz w:val="28"/>
          <w:szCs w:val="28"/>
        </w:rPr>
      </w:pPr>
    </w:p>
    <w:p w14:paraId="182070AE" w14:textId="77777777" w:rsidR="00756041" w:rsidRPr="008306B0" w:rsidRDefault="00756041" w:rsidP="00756041">
      <w:pPr>
        <w:spacing w:after="0" w:line="240" w:lineRule="auto"/>
        <w:rPr>
          <w:rFonts w:ascii="Times New Roman" w:hAnsi="Times New Roman"/>
          <w:sz w:val="28"/>
          <w:szCs w:val="28"/>
        </w:rPr>
      </w:pPr>
    </w:p>
    <w:p w14:paraId="2F8F812E" w14:textId="77777777" w:rsidR="00756041" w:rsidRPr="008306B0" w:rsidRDefault="00756041" w:rsidP="00756041">
      <w:pPr>
        <w:pStyle w:val="Normal0"/>
        <w:jc w:val="both"/>
        <w:rPr>
          <w:rFonts w:ascii="Times New Roman" w:hAnsi="Times New Roman" w:cs="Times New Roman"/>
          <w:bCs/>
          <w:color w:val="212529"/>
          <w:sz w:val="28"/>
          <w:szCs w:val="28"/>
          <w:shd w:val="clear" w:color="auto" w:fill="C2C2C2"/>
          <w:lang w:val="sq-AL"/>
        </w:rPr>
      </w:pPr>
      <w:r w:rsidRPr="008306B0">
        <w:rPr>
          <w:rFonts w:ascii="Times New Roman" w:hAnsi="Times New Roman" w:cs="Times New Roman"/>
          <w:sz w:val="28"/>
          <w:szCs w:val="28"/>
          <w:lang w:val="sq-AL"/>
        </w:rPr>
        <w:t>Propozimin e projektligjit</w:t>
      </w:r>
      <w:r w:rsidRPr="006239B3">
        <w:rPr>
          <w:rFonts w:ascii="Times New Roman" w:hAnsi="Times New Roman" w:cs="Times New Roman"/>
          <w:sz w:val="28"/>
          <w:szCs w:val="28"/>
          <w:lang w:val="sq-AL"/>
        </w:rPr>
        <w:t xml:space="preserve"> “</w:t>
      </w:r>
      <w:r w:rsidRPr="008306B0">
        <w:rPr>
          <w:rFonts w:ascii="Times New Roman" w:hAnsi="Times New Roman" w:cs="Times New Roman"/>
          <w:bCs/>
          <w:sz w:val="28"/>
          <w:szCs w:val="28"/>
          <w:lang w:val="sq-AL"/>
        </w:rPr>
        <w:t>Për lirinë e vendosjes dhe ofrimit të shërbimeve në Republikën e Shqipërisë”</w:t>
      </w:r>
      <w:r w:rsidRPr="008306B0">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për shqyrtim e miratim në Kuvendin e Republikës së Shqipërisë, </w:t>
      </w:r>
      <w:r w:rsidRPr="008306B0">
        <w:rPr>
          <w:rFonts w:ascii="Times New Roman" w:hAnsi="Times New Roman" w:cs="Times New Roman"/>
          <w:sz w:val="28"/>
          <w:szCs w:val="28"/>
          <w:lang w:val="sq-AL"/>
        </w:rPr>
        <w:t xml:space="preserve">sipas tekstit </w:t>
      </w:r>
      <w:r>
        <w:rPr>
          <w:rFonts w:ascii="Times New Roman" w:hAnsi="Times New Roman" w:cs="Times New Roman"/>
          <w:sz w:val="28"/>
          <w:szCs w:val="28"/>
          <w:lang w:val="sq-AL"/>
        </w:rPr>
        <w:t xml:space="preserve">dhe relacionit, </w:t>
      </w:r>
      <w:r w:rsidRPr="008306B0">
        <w:rPr>
          <w:rFonts w:ascii="Times New Roman" w:hAnsi="Times New Roman" w:cs="Times New Roman"/>
          <w:sz w:val="28"/>
          <w:szCs w:val="28"/>
          <w:lang w:val="sq-AL"/>
        </w:rPr>
        <w:t>që i bashkëlidhe</w:t>
      </w:r>
      <w:r>
        <w:rPr>
          <w:rFonts w:ascii="Times New Roman" w:hAnsi="Times New Roman" w:cs="Times New Roman"/>
          <w:sz w:val="28"/>
          <w:szCs w:val="28"/>
          <w:lang w:val="sq-AL"/>
        </w:rPr>
        <w:t>n</w:t>
      </w:r>
      <w:r w:rsidRPr="008306B0">
        <w:rPr>
          <w:rFonts w:ascii="Times New Roman" w:hAnsi="Times New Roman" w:cs="Times New Roman"/>
          <w:sz w:val="28"/>
          <w:szCs w:val="28"/>
          <w:lang w:val="sq-AL"/>
        </w:rPr>
        <w:t xml:space="preserve"> këtij vendimi.   </w:t>
      </w:r>
    </w:p>
    <w:p w14:paraId="2F5B7D81" w14:textId="77777777" w:rsidR="00756041" w:rsidRPr="008306B0" w:rsidRDefault="00756041" w:rsidP="00756041">
      <w:pPr>
        <w:pStyle w:val="Normal0"/>
        <w:rPr>
          <w:rFonts w:ascii="Times New Roman" w:hAnsi="Times New Roman" w:cs="Times New Roman"/>
          <w:sz w:val="28"/>
          <w:szCs w:val="28"/>
          <w:lang w:val="sq-AL"/>
        </w:rPr>
      </w:pPr>
    </w:p>
    <w:p w14:paraId="63EA95C1" w14:textId="77777777" w:rsidR="00756041" w:rsidRPr="008306B0" w:rsidRDefault="00756041" w:rsidP="00756041">
      <w:pPr>
        <w:spacing w:after="0" w:line="240" w:lineRule="auto"/>
        <w:rPr>
          <w:rFonts w:ascii="Times New Roman" w:hAnsi="Times New Roman"/>
          <w:sz w:val="28"/>
          <w:szCs w:val="28"/>
        </w:rPr>
      </w:pPr>
      <w:r w:rsidRPr="008306B0">
        <w:rPr>
          <w:rFonts w:ascii="Times New Roman" w:hAnsi="Times New Roman"/>
          <w:sz w:val="28"/>
          <w:szCs w:val="28"/>
        </w:rPr>
        <w:t>Ky vendim hyn në fuqi menjëherë.</w:t>
      </w:r>
    </w:p>
    <w:p w14:paraId="397FE96D" w14:textId="77777777" w:rsidR="00756041" w:rsidRPr="008306B0" w:rsidRDefault="00756041" w:rsidP="00756041">
      <w:pPr>
        <w:spacing w:after="0" w:line="240" w:lineRule="auto"/>
        <w:rPr>
          <w:rFonts w:ascii="Times New Roman" w:hAnsi="Times New Roman"/>
          <w:sz w:val="28"/>
          <w:szCs w:val="28"/>
        </w:rPr>
      </w:pPr>
    </w:p>
    <w:p w14:paraId="7B2ACC0B" w14:textId="77777777" w:rsidR="00756041" w:rsidRPr="008306B0" w:rsidRDefault="00756041" w:rsidP="00756041">
      <w:pPr>
        <w:spacing w:after="0" w:line="240" w:lineRule="auto"/>
        <w:jc w:val="center"/>
        <w:rPr>
          <w:rFonts w:ascii="Times New Roman" w:hAnsi="Times New Roman"/>
          <w:b/>
          <w:sz w:val="28"/>
          <w:szCs w:val="28"/>
        </w:rPr>
      </w:pPr>
    </w:p>
    <w:p w14:paraId="33E2ACD8" w14:textId="77777777" w:rsidR="00756041" w:rsidRPr="008306B0" w:rsidRDefault="00756041" w:rsidP="00756041">
      <w:pPr>
        <w:spacing w:after="0" w:line="240" w:lineRule="auto"/>
        <w:jc w:val="center"/>
        <w:rPr>
          <w:rFonts w:ascii="Times New Roman" w:hAnsi="Times New Roman"/>
          <w:b/>
          <w:sz w:val="28"/>
          <w:szCs w:val="28"/>
        </w:rPr>
      </w:pPr>
      <w:r w:rsidRPr="008306B0">
        <w:rPr>
          <w:rFonts w:ascii="Times New Roman" w:hAnsi="Times New Roman"/>
          <w:b/>
          <w:sz w:val="28"/>
          <w:szCs w:val="28"/>
        </w:rPr>
        <w:t>K R Y E M I N I S T R I</w:t>
      </w:r>
    </w:p>
    <w:p w14:paraId="1A0DB536" w14:textId="77777777" w:rsidR="00756041" w:rsidRPr="008306B0" w:rsidRDefault="00756041" w:rsidP="00756041">
      <w:pPr>
        <w:spacing w:after="0" w:line="240" w:lineRule="auto"/>
        <w:jc w:val="center"/>
        <w:rPr>
          <w:rFonts w:ascii="Times New Roman" w:hAnsi="Times New Roman"/>
          <w:b/>
          <w:sz w:val="28"/>
          <w:szCs w:val="28"/>
        </w:rPr>
      </w:pPr>
    </w:p>
    <w:p w14:paraId="1AED8AD2" w14:textId="77777777" w:rsidR="00756041" w:rsidRPr="008306B0" w:rsidRDefault="00756041" w:rsidP="00756041">
      <w:pPr>
        <w:spacing w:after="0" w:line="240" w:lineRule="auto"/>
        <w:jc w:val="center"/>
        <w:rPr>
          <w:rFonts w:ascii="Times New Roman" w:hAnsi="Times New Roman"/>
          <w:b/>
          <w:sz w:val="28"/>
          <w:szCs w:val="28"/>
        </w:rPr>
      </w:pPr>
    </w:p>
    <w:p w14:paraId="25F36897" w14:textId="77777777" w:rsidR="00756041" w:rsidRDefault="00756041" w:rsidP="00756041">
      <w:pPr>
        <w:spacing w:after="0" w:line="240" w:lineRule="auto"/>
        <w:jc w:val="center"/>
        <w:rPr>
          <w:rFonts w:ascii="Times New Roman" w:hAnsi="Times New Roman"/>
          <w:b/>
          <w:sz w:val="28"/>
          <w:szCs w:val="28"/>
        </w:rPr>
      </w:pPr>
      <w:r w:rsidRPr="008306B0">
        <w:rPr>
          <w:rFonts w:ascii="Times New Roman" w:hAnsi="Times New Roman"/>
          <w:b/>
          <w:sz w:val="28"/>
          <w:szCs w:val="28"/>
        </w:rPr>
        <w:t>EDI RAMA</w:t>
      </w:r>
    </w:p>
    <w:p w14:paraId="06003B95" w14:textId="77777777" w:rsidR="00756041" w:rsidRDefault="00756041" w:rsidP="00756041">
      <w:pPr>
        <w:spacing w:after="0" w:line="240" w:lineRule="auto"/>
        <w:jc w:val="center"/>
        <w:rPr>
          <w:rFonts w:ascii="Times New Roman" w:hAnsi="Times New Roman"/>
          <w:b/>
          <w:sz w:val="28"/>
          <w:szCs w:val="28"/>
        </w:rPr>
      </w:pPr>
    </w:p>
    <w:p w14:paraId="51FA649F" w14:textId="77777777" w:rsidR="00756041" w:rsidRPr="00B26079" w:rsidRDefault="00756041" w:rsidP="00756041">
      <w:pPr>
        <w:spacing w:after="0" w:line="240" w:lineRule="auto"/>
        <w:rPr>
          <w:rFonts w:ascii="Times New Roman" w:hAnsi="Times New Roman"/>
          <w:sz w:val="24"/>
          <w:lang w:val="it-IT"/>
        </w:rPr>
      </w:pPr>
      <w:r>
        <w:rPr>
          <w:rFonts w:ascii="Times New Roman" w:hAnsi="Times New Roman"/>
          <w:sz w:val="24"/>
          <w:lang w:val="it-IT"/>
        </w:rPr>
        <w:t>MINISTRI I EKONOMISË</w:t>
      </w:r>
      <w:r w:rsidRPr="00B26079">
        <w:rPr>
          <w:rFonts w:ascii="Times New Roman" w:hAnsi="Times New Roman"/>
          <w:sz w:val="24"/>
          <w:lang w:val="it-IT"/>
        </w:rPr>
        <w:t xml:space="preserve"> </w:t>
      </w:r>
    </w:p>
    <w:p w14:paraId="0DF30906" w14:textId="77777777" w:rsidR="00756041" w:rsidRPr="00B26079" w:rsidRDefault="00756041" w:rsidP="00756041">
      <w:pPr>
        <w:spacing w:after="0" w:line="240" w:lineRule="auto"/>
        <w:rPr>
          <w:rFonts w:ascii="Times New Roman" w:hAnsi="Times New Roman"/>
          <w:sz w:val="24"/>
          <w:lang w:val="it-IT"/>
        </w:rPr>
      </w:pPr>
      <w:r>
        <w:rPr>
          <w:rFonts w:ascii="Times New Roman" w:hAnsi="Times New Roman"/>
          <w:sz w:val="24"/>
          <w:lang w:val="it-IT"/>
        </w:rPr>
        <w:t xml:space="preserve">    </w:t>
      </w:r>
      <w:r w:rsidRPr="00B26079">
        <w:rPr>
          <w:rFonts w:ascii="Times New Roman" w:hAnsi="Times New Roman"/>
          <w:sz w:val="24"/>
          <w:lang w:val="it-IT"/>
        </w:rPr>
        <w:t>DHE INOVACIONIT</w:t>
      </w:r>
    </w:p>
    <w:p w14:paraId="3FADD5D0" w14:textId="77777777" w:rsidR="00756041" w:rsidRPr="00B26079" w:rsidRDefault="00756041" w:rsidP="00756041">
      <w:pPr>
        <w:spacing w:after="0" w:line="240" w:lineRule="auto"/>
        <w:rPr>
          <w:rFonts w:ascii="Times New Roman" w:hAnsi="Times New Roman"/>
          <w:sz w:val="24"/>
          <w:lang w:val="it-IT"/>
        </w:rPr>
      </w:pPr>
    </w:p>
    <w:p w14:paraId="0AF073F8" w14:textId="77777777" w:rsidR="00756041" w:rsidRDefault="00756041" w:rsidP="00756041">
      <w:pPr>
        <w:spacing w:after="0" w:line="240" w:lineRule="auto"/>
        <w:rPr>
          <w:rFonts w:ascii="Times New Roman" w:hAnsi="Times New Roman"/>
          <w:sz w:val="24"/>
          <w:lang w:val="it-IT"/>
        </w:rPr>
      </w:pPr>
      <w:r>
        <w:rPr>
          <w:rFonts w:ascii="Times New Roman" w:hAnsi="Times New Roman"/>
          <w:sz w:val="24"/>
          <w:lang w:val="it-IT"/>
        </w:rPr>
        <w:t xml:space="preserve">   DELINA IBRAHIMAJ</w:t>
      </w:r>
    </w:p>
    <w:p w14:paraId="459D97AF" w14:textId="77777777" w:rsidR="00756041" w:rsidRPr="00FC0536" w:rsidRDefault="00756041" w:rsidP="00756041">
      <w:pPr>
        <w:spacing w:after="0" w:line="240" w:lineRule="auto"/>
        <w:jc w:val="center"/>
        <w:rPr>
          <w:rFonts w:ascii="Times New Roman" w:hAnsi="Times New Roman"/>
          <w:b/>
          <w:sz w:val="28"/>
          <w:szCs w:val="28"/>
          <w:lang w:val="it-IT"/>
        </w:rPr>
      </w:pPr>
    </w:p>
    <w:p w14:paraId="49D0DCF4" w14:textId="77777777" w:rsidR="00756041" w:rsidRPr="008306B0" w:rsidRDefault="00756041" w:rsidP="00756041">
      <w:pPr>
        <w:spacing w:after="0" w:line="240" w:lineRule="auto"/>
        <w:rPr>
          <w:rFonts w:ascii="Times New Roman" w:hAnsi="Times New Roman"/>
          <w:sz w:val="28"/>
          <w:szCs w:val="28"/>
        </w:rPr>
      </w:pPr>
    </w:p>
    <w:p w14:paraId="6316D7ED" w14:textId="77777777" w:rsidR="00756041" w:rsidRPr="008F3D5A" w:rsidRDefault="00756041" w:rsidP="0053434D">
      <w:pPr>
        <w:widowControl w:val="0"/>
        <w:spacing w:after="0" w:line="240" w:lineRule="auto"/>
        <w:ind w:left="1" w:firstLine="1"/>
        <w:jc w:val="center"/>
        <w:rPr>
          <w:rFonts w:ascii="Times New Roman" w:hAnsi="Times New Roman"/>
          <w:b/>
          <w:bCs/>
          <w:sz w:val="28"/>
          <w:szCs w:val="28"/>
        </w:rPr>
      </w:pPr>
      <w:bookmarkStart w:id="33" w:name="_GoBack"/>
      <w:bookmarkEnd w:id="33"/>
    </w:p>
    <w:sectPr w:rsidR="00756041" w:rsidRPr="008F3D5A" w:rsidSect="002D048B">
      <w:footerReference w:type="defaul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10FF6" w14:textId="77777777" w:rsidR="00F61BEA" w:rsidRDefault="00F61BEA" w:rsidP="00227260">
      <w:pPr>
        <w:spacing w:after="0" w:line="240" w:lineRule="auto"/>
      </w:pPr>
      <w:r>
        <w:separator/>
      </w:r>
    </w:p>
  </w:endnote>
  <w:endnote w:type="continuationSeparator" w:id="0">
    <w:p w14:paraId="0DF758F5" w14:textId="77777777" w:rsidR="00F61BEA" w:rsidRDefault="00F61BEA" w:rsidP="0022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144356093"/>
      <w:docPartObj>
        <w:docPartGallery w:val="Page Numbers (Bottom of Page)"/>
        <w:docPartUnique/>
      </w:docPartObj>
    </w:sdtPr>
    <w:sdtEndPr>
      <w:rPr>
        <w:noProof/>
      </w:rPr>
    </w:sdtEndPr>
    <w:sdtContent>
      <w:p w14:paraId="744D6868" w14:textId="428ECF4B" w:rsidR="00A82C01" w:rsidRPr="008F3D5A" w:rsidRDefault="00A82C01">
        <w:pPr>
          <w:pStyle w:val="Footer"/>
          <w:jc w:val="right"/>
          <w:rPr>
            <w:rFonts w:ascii="Times New Roman" w:hAnsi="Times New Roman"/>
            <w:sz w:val="24"/>
          </w:rPr>
        </w:pPr>
        <w:r w:rsidRPr="008F3D5A">
          <w:rPr>
            <w:rFonts w:ascii="Times New Roman" w:hAnsi="Times New Roman"/>
            <w:sz w:val="24"/>
          </w:rPr>
          <w:fldChar w:fldCharType="begin"/>
        </w:r>
        <w:r w:rsidRPr="008F3D5A">
          <w:rPr>
            <w:rFonts w:ascii="Times New Roman" w:hAnsi="Times New Roman"/>
            <w:sz w:val="24"/>
          </w:rPr>
          <w:instrText xml:space="preserve"> PAGE   \* MERGEFORMAT </w:instrText>
        </w:r>
        <w:r w:rsidRPr="008F3D5A">
          <w:rPr>
            <w:rFonts w:ascii="Times New Roman" w:hAnsi="Times New Roman"/>
            <w:sz w:val="24"/>
          </w:rPr>
          <w:fldChar w:fldCharType="separate"/>
        </w:r>
        <w:r w:rsidR="00756041">
          <w:rPr>
            <w:rFonts w:ascii="Times New Roman" w:hAnsi="Times New Roman"/>
            <w:noProof/>
            <w:sz w:val="24"/>
          </w:rPr>
          <w:t>43</w:t>
        </w:r>
        <w:r w:rsidRPr="008F3D5A">
          <w:rPr>
            <w:rFonts w:ascii="Times New Roman" w:hAnsi="Times New Roman"/>
            <w:noProof/>
            <w:sz w:val="24"/>
          </w:rPr>
          <w:fldChar w:fldCharType="end"/>
        </w:r>
      </w:p>
    </w:sdtContent>
  </w:sdt>
  <w:p w14:paraId="3836AE79" w14:textId="77777777" w:rsidR="00A82C01" w:rsidRDefault="00A82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91443" w14:textId="77777777" w:rsidR="00F61BEA" w:rsidRDefault="00F61BEA" w:rsidP="00227260">
      <w:pPr>
        <w:spacing w:after="0" w:line="240" w:lineRule="auto"/>
      </w:pPr>
      <w:r>
        <w:separator/>
      </w:r>
    </w:p>
  </w:footnote>
  <w:footnote w:type="continuationSeparator" w:id="0">
    <w:p w14:paraId="09C5AA19" w14:textId="77777777" w:rsidR="00F61BEA" w:rsidRDefault="00F61BEA" w:rsidP="00227260">
      <w:pPr>
        <w:spacing w:after="0" w:line="240" w:lineRule="auto"/>
      </w:pPr>
      <w:r>
        <w:continuationSeparator/>
      </w:r>
    </w:p>
  </w:footnote>
  <w:footnote w:id="1">
    <w:p w14:paraId="4FA2A332" w14:textId="7C7FE2F2" w:rsidR="00A82C01" w:rsidRPr="006E6B40" w:rsidRDefault="00A82C01" w:rsidP="00227260">
      <w:pPr>
        <w:pStyle w:val="FootnoteText"/>
        <w:ind w:firstLine="0"/>
        <w:rPr>
          <w:rFonts w:ascii="Garamond" w:hAnsi="Garamond"/>
          <w:i/>
          <w:sz w:val="18"/>
          <w:szCs w:val="18"/>
        </w:rPr>
      </w:pPr>
      <w:r w:rsidRPr="00A60868">
        <w:tab/>
      </w:r>
      <w:r w:rsidRPr="006E6B40">
        <w:rPr>
          <w:rStyle w:val="FootnoteReference"/>
          <w:rFonts w:ascii="Garamond" w:hAnsi="Garamond"/>
        </w:rPr>
        <w:footnoteRef/>
      </w:r>
      <w:r w:rsidRPr="006E6B40">
        <w:rPr>
          <w:rFonts w:ascii="Garamond" w:hAnsi="Garamond"/>
        </w:rPr>
        <w:t xml:space="preserve"> </w:t>
      </w:r>
      <w:r w:rsidRPr="00B65F6E">
        <w:rPr>
          <w:rFonts w:ascii="Garamond" w:hAnsi="Garamond"/>
          <w:i/>
          <w:sz w:val="18"/>
          <w:szCs w:val="18"/>
        </w:rPr>
        <w:t xml:space="preserve">Ky ligj është përafruar </w:t>
      </w:r>
      <w:r w:rsidRPr="00DD3DC5">
        <w:rPr>
          <w:rFonts w:ascii="Garamond" w:hAnsi="Garamond"/>
          <w:i/>
          <w:sz w:val="18"/>
          <w:szCs w:val="18"/>
        </w:rPr>
        <w:t xml:space="preserve">plotësisht </w:t>
      </w:r>
      <w:r w:rsidRPr="00B65F6E">
        <w:rPr>
          <w:rFonts w:ascii="Garamond" w:hAnsi="Garamond"/>
          <w:i/>
          <w:sz w:val="18"/>
          <w:szCs w:val="18"/>
        </w:rPr>
        <w:t xml:space="preserve">me </w:t>
      </w:r>
      <w:r>
        <w:rPr>
          <w:rFonts w:ascii="Garamond" w:hAnsi="Garamond"/>
          <w:i/>
          <w:sz w:val="18"/>
          <w:szCs w:val="18"/>
        </w:rPr>
        <w:t>d</w:t>
      </w:r>
      <w:r w:rsidRPr="00B65F6E">
        <w:rPr>
          <w:rFonts w:ascii="Garamond" w:hAnsi="Garamond"/>
          <w:i/>
          <w:sz w:val="18"/>
          <w:szCs w:val="18"/>
        </w:rPr>
        <w:t>irektivën 2006/123/KE të Parlamentit E</w:t>
      </w:r>
      <w:r>
        <w:rPr>
          <w:rFonts w:ascii="Garamond" w:hAnsi="Garamond"/>
          <w:i/>
          <w:sz w:val="18"/>
          <w:szCs w:val="18"/>
        </w:rPr>
        <w:t>v</w:t>
      </w:r>
      <w:r w:rsidRPr="00B65F6E">
        <w:rPr>
          <w:rFonts w:ascii="Garamond" w:hAnsi="Garamond"/>
          <w:i/>
          <w:sz w:val="18"/>
          <w:szCs w:val="18"/>
        </w:rPr>
        <w:t xml:space="preserve">ropian dhe të Këshillit, të datës 12 dhjetor 2006, “Për shërbimet në tregun e brendshëm” </w:t>
      </w:r>
      <w:proofErr w:type="spellStart"/>
      <w:r w:rsidRPr="00B65F6E">
        <w:rPr>
          <w:rFonts w:ascii="Garamond" w:hAnsi="Garamond"/>
          <w:i/>
          <w:sz w:val="18"/>
          <w:szCs w:val="18"/>
        </w:rPr>
        <w:t>Celex</w:t>
      </w:r>
      <w:proofErr w:type="spellEnd"/>
      <w:r w:rsidRPr="00B65F6E">
        <w:rPr>
          <w:rFonts w:ascii="Garamond" w:hAnsi="Garamond"/>
          <w:i/>
          <w:sz w:val="18"/>
          <w:szCs w:val="18"/>
        </w:rPr>
        <w:t xml:space="preserve"> : 32006L0123, Fletorja Zyrtare e Bashkimit E</w:t>
      </w:r>
      <w:r>
        <w:rPr>
          <w:rFonts w:ascii="Garamond" w:hAnsi="Garamond"/>
          <w:i/>
          <w:sz w:val="18"/>
          <w:szCs w:val="18"/>
        </w:rPr>
        <w:t>v</w:t>
      </w:r>
      <w:r w:rsidRPr="00B65F6E">
        <w:rPr>
          <w:rFonts w:ascii="Garamond" w:hAnsi="Garamond"/>
          <w:i/>
          <w:sz w:val="18"/>
          <w:szCs w:val="18"/>
        </w:rPr>
        <w:t xml:space="preserve">ropian, </w:t>
      </w:r>
      <w:r>
        <w:rPr>
          <w:rFonts w:ascii="Garamond" w:hAnsi="Garamond"/>
          <w:i/>
          <w:sz w:val="18"/>
          <w:szCs w:val="18"/>
        </w:rPr>
        <w:t>s</w:t>
      </w:r>
      <w:r w:rsidRPr="00B65F6E">
        <w:rPr>
          <w:rFonts w:ascii="Garamond" w:hAnsi="Garamond"/>
          <w:i/>
          <w:sz w:val="18"/>
          <w:szCs w:val="18"/>
        </w:rPr>
        <w:t>eria L 376,  datë 27.12.2006, faqe 36-68.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4A3D"/>
    <w:multiLevelType w:val="hybridMultilevel"/>
    <w:tmpl w:val="3A1A7B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F314E6"/>
    <w:multiLevelType w:val="hybridMultilevel"/>
    <w:tmpl w:val="DCB8233C"/>
    <w:lvl w:ilvl="0" w:tplc="99A850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9E11AD0"/>
    <w:multiLevelType w:val="hybridMultilevel"/>
    <w:tmpl w:val="F73C4E32"/>
    <w:lvl w:ilvl="0" w:tplc="9D207E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A7E358C"/>
    <w:multiLevelType w:val="hybridMultilevel"/>
    <w:tmpl w:val="F14EC834"/>
    <w:lvl w:ilvl="0" w:tplc="E702BDE2">
      <w:start w:val="1"/>
      <w:numFmt w:val="bullet"/>
      <w:lvlText w:val=""/>
      <w:lvlJc w:val="left"/>
      <w:pPr>
        <w:ind w:left="1440" w:hanging="360"/>
      </w:pPr>
      <w:rPr>
        <w:rFonts w:ascii="Symbol" w:hAnsi="Symbol"/>
      </w:rPr>
    </w:lvl>
    <w:lvl w:ilvl="1" w:tplc="FF422E80">
      <w:start w:val="1"/>
      <w:numFmt w:val="bullet"/>
      <w:lvlText w:val=""/>
      <w:lvlJc w:val="left"/>
      <w:pPr>
        <w:ind w:left="1440" w:hanging="360"/>
      </w:pPr>
      <w:rPr>
        <w:rFonts w:ascii="Symbol" w:hAnsi="Symbol"/>
      </w:rPr>
    </w:lvl>
    <w:lvl w:ilvl="2" w:tplc="2F645A32">
      <w:start w:val="1"/>
      <w:numFmt w:val="bullet"/>
      <w:lvlText w:val=""/>
      <w:lvlJc w:val="left"/>
      <w:pPr>
        <w:ind w:left="1440" w:hanging="360"/>
      </w:pPr>
      <w:rPr>
        <w:rFonts w:ascii="Symbol" w:hAnsi="Symbol"/>
      </w:rPr>
    </w:lvl>
    <w:lvl w:ilvl="3" w:tplc="C7DA93A2">
      <w:start w:val="1"/>
      <w:numFmt w:val="bullet"/>
      <w:lvlText w:val=""/>
      <w:lvlJc w:val="left"/>
      <w:pPr>
        <w:ind w:left="1440" w:hanging="360"/>
      </w:pPr>
      <w:rPr>
        <w:rFonts w:ascii="Symbol" w:hAnsi="Symbol"/>
      </w:rPr>
    </w:lvl>
    <w:lvl w:ilvl="4" w:tplc="1458B648">
      <w:start w:val="1"/>
      <w:numFmt w:val="bullet"/>
      <w:lvlText w:val=""/>
      <w:lvlJc w:val="left"/>
      <w:pPr>
        <w:ind w:left="1440" w:hanging="360"/>
      </w:pPr>
      <w:rPr>
        <w:rFonts w:ascii="Symbol" w:hAnsi="Symbol"/>
      </w:rPr>
    </w:lvl>
    <w:lvl w:ilvl="5" w:tplc="6CBE4A60">
      <w:start w:val="1"/>
      <w:numFmt w:val="bullet"/>
      <w:lvlText w:val=""/>
      <w:lvlJc w:val="left"/>
      <w:pPr>
        <w:ind w:left="1440" w:hanging="360"/>
      </w:pPr>
      <w:rPr>
        <w:rFonts w:ascii="Symbol" w:hAnsi="Symbol"/>
      </w:rPr>
    </w:lvl>
    <w:lvl w:ilvl="6" w:tplc="97729A8A">
      <w:start w:val="1"/>
      <w:numFmt w:val="bullet"/>
      <w:lvlText w:val=""/>
      <w:lvlJc w:val="left"/>
      <w:pPr>
        <w:ind w:left="1440" w:hanging="360"/>
      </w:pPr>
      <w:rPr>
        <w:rFonts w:ascii="Symbol" w:hAnsi="Symbol"/>
      </w:rPr>
    </w:lvl>
    <w:lvl w:ilvl="7" w:tplc="4774AAEC">
      <w:start w:val="1"/>
      <w:numFmt w:val="bullet"/>
      <w:lvlText w:val=""/>
      <w:lvlJc w:val="left"/>
      <w:pPr>
        <w:ind w:left="1440" w:hanging="360"/>
      </w:pPr>
      <w:rPr>
        <w:rFonts w:ascii="Symbol" w:hAnsi="Symbol"/>
      </w:rPr>
    </w:lvl>
    <w:lvl w:ilvl="8" w:tplc="D29654B2">
      <w:start w:val="1"/>
      <w:numFmt w:val="bullet"/>
      <w:lvlText w:val=""/>
      <w:lvlJc w:val="left"/>
      <w:pPr>
        <w:ind w:left="1440" w:hanging="360"/>
      </w:pPr>
      <w:rPr>
        <w:rFonts w:ascii="Symbol" w:hAnsi="Symbol"/>
      </w:rPr>
    </w:lvl>
  </w:abstractNum>
  <w:abstractNum w:abstractNumId="4" w15:restartNumberingAfterBreak="0">
    <w:nsid w:val="0C4B41E7"/>
    <w:multiLevelType w:val="hybridMultilevel"/>
    <w:tmpl w:val="2B141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A47BA"/>
    <w:multiLevelType w:val="hybridMultilevel"/>
    <w:tmpl w:val="A77820E0"/>
    <w:lvl w:ilvl="0" w:tplc="EC0C227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E200E34"/>
    <w:multiLevelType w:val="hybridMultilevel"/>
    <w:tmpl w:val="9FB672E2"/>
    <w:lvl w:ilvl="0" w:tplc="2A2AF84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64C24A8"/>
    <w:multiLevelType w:val="hybridMultilevel"/>
    <w:tmpl w:val="90F45488"/>
    <w:lvl w:ilvl="0" w:tplc="5324EE8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6E639B1"/>
    <w:multiLevelType w:val="hybridMultilevel"/>
    <w:tmpl w:val="7EB425E6"/>
    <w:lvl w:ilvl="0" w:tplc="CBBC9696">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17B82AF6"/>
    <w:multiLevelType w:val="hybridMultilevel"/>
    <w:tmpl w:val="71A425CE"/>
    <w:lvl w:ilvl="0" w:tplc="25E062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A294FCF"/>
    <w:multiLevelType w:val="hybridMultilevel"/>
    <w:tmpl w:val="C5A60B30"/>
    <w:lvl w:ilvl="0" w:tplc="073036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AB71B31"/>
    <w:multiLevelType w:val="hybridMultilevel"/>
    <w:tmpl w:val="CC36BDBC"/>
    <w:lvl w:ilvl="0" w:tplc="6FC681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E350B78"/>
    <w:multiLevelType w:val="hybridMultilevel"/>
    <w:tmpl w:val="3FA89CFC"/>
    <w:lvl w:ilvl="0" w:tplc="79ECDE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EB53ED3"/>
    <w:multiLevelType w:val="hybridMultilevel"/>
    <w:tmpl w:val="121AF27C"/>
    <w:lvl w:ilvl="0" w:tplc="B6C885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8F02FE1"/>
    <w:multiLevelType w:val="hybridMultilevel"/>
    <w:tmpl w:val="C1C8AD2C"/>
    <w:lvl w:ilvl="0" w:tplc="9D46ECD2">
      <w:start w:val="1"/>
      <w:numFmt w:val="decimal"/>
      <w:lvlText w:val="%1."/>
      <w:lvlJc w:val="left"/>
      <w:pPr>
        <w:ind w:left="674" w:hanging="3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AF546FD"/>
    <w:multiLevelType w:val="hybridMultilevel"/>
    <w:tmpl w:val="12CA3CC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C25CD4"/>
    <w:multiLevelType w:val="hybridMultilevel"/>
    <w:tmpl w:val="C9ECFB5C"/>
    <w:lvl w:ilvl="0" w:tplc="5B96EA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BC27405"/>
    <w:multiLevelType w:val="hybridMultilevel"/>
    <w:tmpl w:val="A06280FC"/>
    <w:lvl w:ilvl="0" w:tplc="566E3D8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BDD6F5B"/>
    <w:multiLevelType w:val="hybridMultilevel"/>
    <w:tmpl w:val="4168AF04"/>
    <w:lvl w:ilvl="0" w:tplc="E68C24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F410491"/>
    <w:multiLevelType w:val="hybridMultilevel"/>
    <w:tmpl w:val="F0C8BF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EB168D"/>
    <w:multiLevelType w:val="hybridMultilevel"/>
    <w:tmpl w:val="402A20DA"/>
    <w:lvl w:ilvl="0" w:tplc="CB18F1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FFE6241"/>
    <w:multiLevelType w:val="hybridMultilevel"/>
    <w:tmpl w:val="D444B356"/>
    <w:lvl w:ilvl="0" w:tplc="F278AF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707396E"/>
    <w:multiLevelType w:val="hybridMultilevel"/>
    <w:tmpl w:val="E80A45F0"/>
    <w:lvl w:ilvl="0" w:tplc="BD1C8D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37BD7A6E"/>
    <w:multiLevelType w:val="hybridMultilevel"/>
    <w:tmpl w:val="0DCCC382"/>
    <w:lvl w:ilvl="0" w:tplc="9E0A62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C252797"/>
    <w:multiLevelType w:val="hybridMultilevel"/>
    <w:tmpl w:val="89C86856"/>
    <w:lvl w:ilvl="0" w:tplc="169477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0C46FD6"/>
    <w:multiLevelType w:val="hybridMultilevel"/>
    <w:tmpl w:val="6AF475A0"/>
    <w:lvl w:ilvl="0" w:tplc="012077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1F46C1F"/>
    <w:multiLevelType w:val="hybridMultilevel"/>
    <w:tmpl w:val="7B6EA256"/>
    <w:lvl w:ilvl="0" w:tplc="ADC61D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1F51AF5"/>
    <w:multiLevelType w:val="hybridMultilevel"/>
    <w:tmpl w:val="370E8F50"/>
    <w:lvl w:ilvl="0" w:tplc="8AAA05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6A913A0"/>
    <w:multiLevelType w:val="hybridMultilevel"/>
    <w:tmpl w:val="F7AAE39A"/>
    <w:lvl w:ilvl="0" w:tplc="0B9471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EE90F22"/>
    <w:multiLevelType w:val="hybridMultilevel"/>
    <w:tmpl w:val="0C9AF0EE"/>
    <w:lvl w:ilvl="0" w:tplc="B2282DB0">
      <w:start w:val="4"/>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0547066"/>
    <w:multiLevelType w:val="hybridMultilevel"/>
    <w:tmpl w:val="DE90DAC6"/>
    <w:lvl w:ilvl="0" w:tplc="14A8F5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88A7C59"/>
    <w:multiLevelType w:val="hybridMultilevel"/>
    <w:tmpl w:val="9E6874D8"/>
    <w:lvl w:ilvl="0" w:tplc="69DA5D8E">
      <w:start w:val="5"/>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5A251398"/>
    <w:multiLevelType w:val="hybridMultilevel"/>
    <w:tmpl w:val="071C019E"/>
    <w:lvl w:ilvl="0" w:tplc="18EA0C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DD15B0D"/>
    <w:multiLevelType w:val="hybridMultilevel"/>
    <w:tmpl w:val="40CE6ADE"/>
    <w:lvl w:ilvl="0" w:tplc="CC1AA2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1FA70DE"/>
    <w:multiLevelType w:val="hybridMultilevel"/>
    <w:tmpl w:val="91EA3C1A"/>
    <w:lvl w:ilvl="0" w:tplc="BE5C73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FD2AA5"/>
    <w:multiLevelType w:val="hybridMultilevel"/>
    <w:tmpl w:val="F99EB0BA"/>
    <w:lvl w:ilvl="0" w:tplc="5E3224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63122FA"/>
    <w:multiLevelType w:val="multilevel"/>
    <w:tmpl w:val="C07835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hint="default"/>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7DE6A96"/>
    <w:multiLevelType w:val="hybridMultilevel"/>
    <w:tmpl w:val="37A2B888"/>
    <w:lvl w:ilvl="0" w:tplc="04090017">
      <w:start w:val="1"/>
      <w:numFmt w:val="lowerLetter"/>
      <w:lvlText w:val="%1)"/>
      <w:lvlJc w:val="left"/>
      <w:pPr>
        <w:ind w:left="1501" w:hanging="360"/>
      </w:p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38" w15:restartNumberingAfterBreak="0">
    <w:nsid w:val="6A1B6272"/>
    <w:multiLevelType w:val="hybridMultilevel"/>
    <w:tmpl w:val="A79EDF42"/>
    <w:lvl w:ilvl="0" w:tplc="00C4DA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513E51"/>
    <w:multiLevelType w:val="hybridMultilevel"/>
    <w:tmpl w:val="3F4498F8"/>
    <w:lvl w:ilvl="0" w:tplc="C4384D9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71E81B4D"/>
    <w:multiLevelType w:val="hybridMultilevel"/>
    <w:tmpl w:val="E6D86D68"/>
    <w:lvl w:ilvl="0" w:tplc="773000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22F3C95"/>
    <w:multiLevelType w:val="hybridMultilevel"/>
    <w:tmpl w:val="C5D64BD8"/>
    <w:lvl w:ilvl="0" w:tplc="2B5AAA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3C92495"/>
    <w:multiLevelType w:val="multilevel"/>
    <w:tmpl w:val="7E6EC2D2"/>
    <w:lvl w:ilvl="0">
      <w:start w:val="1"/>
      <w:numFmt w:val="decimal"/>
      <w:lvlText w:val="%1."/>
      <w:lvlJc w:val="left"/>
      <w:pPr>
        <w:tabs>
          <w:tab w:val="num" w:pos="360"/>
        </w:tabs>
        <w:ind w:left="360" w:hanging="360"/>
      </w:pPr>
      <w:rPr>
        <w:rFonts w:ascii="Garamond" w:eastAsia="Times New Roman" w:hAnsi="Garamond" w:cs="Times New Roman"/>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A2E7EC0"/>
    <w:multiLevelType w:val="hybridMultilevel"/>
    <w:tmpl w:val="C29C520E"/>
    <w:lvl w:ilvl="0" w:tplc="98B847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D1B3A87"/>
    <w:multiLevelType w:val="hybridMultilevel"/>
    <w:tmpl w:val="6E48192C"/>
    <w:lvl w:ilvl="0" w:tplc="B69C23E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7F4E2D52"/>
    <w:multiLevelType w:val="hybridMultilevel"/>
    <w:tmpl w:val="337A551E"/>
    <w:lvl w:ilvl="0" w:tplc="215C3D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7"/>
  </w:num>
  <w:num w:numId="2">
    <w:abstractNumId w:val="15"/>
  </w:num>
  <w:num w:numId="3">
    <w:abstractNumId w:val="19"/>
  </w:num>
  <w:num w:numId="4">
    <w:abstractNumId w:val="36"/>
  </w:num>
  <w:num w:numId="5">
    <w:abstractNumId w:val="0"/>
  </w:num>
  <w:num w:numId="6">
    <w:abstractNumId w:val="42"/>
  </w:num>
  <w:num w:numId="7">
    <w:abstractNumId w:val="5"/>
  </w:num>
  <w:num w:numId="8">
    <w:abstractNumId w:val="3"/>
  </w:num>
  <w:num w:numId="9">
    <w:abstractNumId w:val="2"/>
  </w:num>
  <w:num w:numId="10">
    <w:abstractNumId w:val="29"/>
  </w:num>
  <w:num w:numId="11">
    <w:abstractNumId w:val="20"/>
  </w:num>
  <w:num w:numId="12">
    <w:abstractNumId w:val="17"/>
  </w:num>
  <w:num w:numId="13">
    <w:abstractNumId w:val="12"/>
  </w:num>
  <w:num w:numId="14">
    <w:abstractNumId w:val="43"/>
  </w:num>
  <w:num w:numId="15">
    <w:abstractNumId w:val="30"/>
  </w:num>
  <w:num w:numId="16">
    <w:abstractNumId w:val="44"/>
  </w:num>
  <w:num w:numId="17">
    <w:abstractNumId w:val="39"/>
  </w:num>
  <w:num w:numId="18">
    <w:abstractNumId w:val="10"/>
  </w:num>
  <w:num w:numId="19">
    <w:abstractNumId w:val="11"/>
  </w:num>
  <w:num w:numId="20">
    <w:abstractNumId w:val="41"/>
  </w:num>
  <w:num w:numId="21">
    <w:abstractNumId w:val="31"/>
  </w:num>
  <w:num w:numId="22">
    <w:abstractNumId w:val="13"/>
  </w:num>
  <w:num w:numId="23">
    <w:abstractNumId w:val="6"/>
  </w:num>
  <w:num w:numId="24">
    <w:abstractNumId w:val="22"/>
  </w:num>
  <w:num w:numId="25">
    <w:abstractNumId w:val="26"/>
  </w:num>
  <w:num w:numId="26">
    <w:abstractNumId w:val="4"/>
  </w:num>
  <w:num w:numId="27">
    <w:abstractNumId w:val="40"/>
  </w:num>
  <w:num w:numId="28">
    <w:abstractNumId w:val="21"/>
  </w:num>
  <w:num w:numId="29">
    <w:abstractNumId w:val="24"/>
  </w:num>
  <w:num w:numId="30">
    <w:abstractNumId w:val="32"/>
  </w:num>
  <w:num w:numId="31">
    <w:abstractNumId w:val="14"/>
  </w:num>
  <w:num w:numId="32">
    <w:abstractNumId w:val="8"/>
  </w:num>
  <w:num w:numId="33">
    <w:abstractNumId w:val="45"/>
  </w:num>
  <w:num w:numId="34">
    <w:abstractNumId w:val="35"/>
  </w:num>
  <w:num w:numId="35">
    <w:abstractNumId w:val="18"/>
  </w:num>
  <w:num w:numId="36">
    <w:abstractNumId w:val="38"/>
  </w:num>
  <w:num w:numId="37">
    <w:abstractNumId w:val="27"/>
  </w:num>
  <w:num w:numId="38">
    <w:abstractNumId w:val="28"/>
  </w:num>
  <w:num w:numId="39">
    <w:abstractNumId w:val="9"/>
  </w:num>
  <w:num w:numId="40">
    <w:abstractNumId w:val="1"/>
  </w:num>
  <w:num w:numId="41">
    <w:abstractNumId w:val="33"/>
  </w:num>
  <w:num w:numId="42">
    <w:abstractNumId w:val="16"/>
  </w:num>
  <w:num w:numId="43">
    <w:abstractNumId w:val="23"/>
  </w:num>
  <w:num w:numId="44">
    <w:abstractNumId w:val="25"/>
  </w:num>
  <w:num w:numId="45">
    <w:abstractNumId w:val="34"/>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260"/>
    <w:rsid w:val="00003706"/>
    <w:rsid w:val="0000778D"/>
    <w:rsid w:val="0001195C"/>
    <w:rsid w:val="00015883"/>
    <w:rsid w:val="00020CA8"/>
    <w:rsid w:val="00024493"/>
    <w:rsid w:val="00033038"/>
    <w:rsid w:val="000334EB"/>
    <w:rsid w:val="00034A83"/>
    <w:rsid w:val="00041380"/>
    <w:rsid w:val="00042146"/>
    <w:rsid w:val="00042361"/>
    <w:rsid w:val="0004236A"/>
    <w:rsid w:val="00050F5A"/>
    <w:rsid w:val="00056496"/>
    <w:rsid w:val="000628CD"/>
    <w:rsid w:val="000629C0"/>
    <w:rsid w:val="000661ED"/>
    <w:rsid w:val="00066204"/>
    <w:rsid w:val="00066EFD"/>
    <w:rsid w:val="000702E9"/>
    <w:rsid w:val="0007106F"/>
    <w:rsid w:val="00071B6F"/>
    <w:rsid w:val="0007202F"/>
    <w:rsid w:val="00073E3F"/>
    <w:rsid w:val="00074BF6"/>
    <w:rsid w:val="00076ACA"/>
    <w:rsid w:val="00076E7D"/>
    <w:rsid w:val="00077DF8"/>
    <w:rsid w:val="00082D69"/>
    <w:rsid w:val="00083498"/>
    <w:rsid w:val="00083A44"/>
    <w:rsid w:val="00084FC4"/>
    <w:rsid w:val="0009080F"/>
    <w:rsid w:val="0009394F"/>
    <w:rsid w:val="000A410F"/>
    <w:rsid w:val="000B29D3"/>
    <w:rsid w:val="000B3270"/>
    <w:rsid w:val="000B6482"/>
    <w:rsid w:val="000C0A29"/>
    <w:rsid w:val="000C5791"/>
    <w:rsid w:val="000C7C54"/>
    <w:rsid w:val="000D0530"/>
    <w:rsid w:val="000D6D9E"/>
    <w:rsid w:val="000E0BDD"/>
    <w:rsid w:val="000E0D62"/>
    <w:rsid w:val="000E2502"/>
    <w:rsid w:val="000E27F5"/>
    <w:rsid w:val="00102F59"/>
    <w:rsid w:val="00103C6A"/>
    <w:rsid w:val="00104A27"/>
    <w:rsid w:val="00110972"/>
    <w:rsid w:val="00116F2A"/>
    <w:rsid w:val="00122F12"/>
    <w:rsid w:val="00124D39"/>
    <w:rsid w:val="00124DCB"/>
    <w:rsid w:val="00126E9C"/>
    <w:rsid w:val="00127AF3"/>
    <w:rsid w:val="00132017"/>
    <w:rsid w:val="00132FB8"/>
    <w:rsid w:val="001333A4"/>
    <w:rsid w:val="001335E8"/>
    <w:rsid w:val="001337C7"/>
    <w:rsid w:val="00135A58"/>
    <w:rsid w:val="00135B2F"/>
    <w:rsid w:val="0013730C"/>
    <w:rsid w:val="00137531"/>
    <w:rsid w:val="001427B9"/>
    <w:rsid w:val="00146122"/>
    <w:rsid w:val="00150162"/>
    <w:rsid w:val="00150652"/>
    <w:rsid w:val="00151AF6"/>
    <w:rsid w:val="00153D48"/>
    <w:rsid w:val="001549BD"/>
    <w:rsid w:val="00157E4B"/>
    <w:rsid w:val="00160673"/>
    <w:rsid w:val="00164F9F"/>
    <w:rsid w:val="00165902"/>
    <w:rsid w:val="00176B2B"/>
    <w:rsid w:val="001809AE"/>
    <w:rsid w:val="00183CC9"/>
    <w:rsid w:val="0019694A"/>
    <w:rsid w:val="001A56D3"/>
    <w:rsid w:val="001B18D7"/>
    <w:rsid w:val="001C778E"/>
    <w:rsid w:val="001D32B1"/>
    <w:rsid w:val="001D5D96"/>
    <w:rsid w:val="001D5F77"/>
    <w:rsid w:val="001E2717"/>
    <w:rsid w:val="001E2EBD"/>
    <w:rsid w:val="001E6315"/>
    <w:rsid w:val="001E6D4F"/>
    <w:rsid w:val="001F1957"/>
    <w:rsid w:val="001F4B69"/>
    <w:rsid w:val="001F6A26"/>
    <w:rsid w:val="001F6AF4"/>
    <w:rsid w:val="002024B1"/>
    <w:rsid w:val="00202D9C"/>
    <w:rsid w:val="002050CB"/>
    <w:rsid w:val="002057B3"/>
    <w:rsid w:val="0021466F"/>
    <w:rsid w:val="00214AFB"/>
    <w:rsid w:val="00214F3D"/>
    <w:rsid w:val="0021563A"/>
    <w:rsid w:val="002201BC"/>
    <w:rsid w:val="002226BE"/>
    <w:rsid w:val="002229D0"/>
    <w:rsid w:val="00224412"/>
    <w:rsid w:val="00225C14"/>
    <w:rsid w:val="00226ED6"/>
    <w:rsid w:val="00227260"/>
    <w:rsid w:val="0023451D"/>
    <w:rsid w:val="002346FD"/>
    <w:rsid w:val="002404B9"/>
    <w:rsid w:val="00247F05"/>
    <w:rsid w:val="002551F9"/>
    <w:rsid w:val="00261E76"/>
    <w:rsid w:val="00267A61"/>
    <w:rsid w:val="002735E3"/>
    <w:rsid w:val="002836F2"/>
    <w:rsid w:val="00286AE5"/>
    <w:rsid w:val="002871FC"/>
    <w:rsid w:val="002928DC"/>
    <w:rsid w:val="002967A7"/>
    <w:rsid w:val="002A7327"/>
    <w:rsid w:val="002A745B"/>
    <w:rsid w:val="002B13CC"/>
    <w:rsid w:val="002B5ADB"/>
    <w:rsid w:val="002C1498"/>
    <w:rsid w:val="002C1D75"/>
    <w:rsid w:val="002C4F13"/>
    <w:rsid w:val="002C66DA"/>
    <w:rsid w:val="002C7315"/>
    <w:rsid w:val="002C77E8"/>
    <w:rsid w:val="002D048B"/>
    <w:rsid w:val="002E2A28"/>
    <w:rsid w:val="002E6F83"/>
    <w:rsid w:val="002F2E77"/>
    <w:rsid w:val="002F4B36"/>
    <w:rsid w:val="002F4EB7"/>
    <w:rsid w:val="002F594B"/>
    <w:rsid w:val="003041E7"/>
    <w:rsid w:val="00305162"/>
    <w:rsid w:val="003067BA"/>
    <w:rsid w:val="00306E2D"/>
    <w:rsid w:val="0031043A"/>
    <w:rsid w:val="00311896"/>
    <w:rsid w:val="00313CE1"/>
    <w:rsid w:val="00314E9E"/>
    <w:rsid w:val="00314FD7"/>
    <w:rsid w:val="00315FC1"/>
    <w:rsid w:val="00317775"/>
    <w:rsid w:val="00320F84"/>
    <w:rsid w:val="00321924"/>
    <w:rsid w:val="0032490C"/>
    <w:rsid w:val="00332E88"/>
    <w:rsid w:val="003350E9"/>
    <w:rsid w:val="003359FE"/>
    <w:rsid w:val="0033600F"/>
    <w:rsid w:val="0034051A"/>
    <w:rsid w:val="00341E1C"/>
    <w:rsid w:val="00341E32"/>
    <w:rsid w:val="00341F37"/>
    <w:rsid w:val="0035084B"/>
    <w:rsid w:val="0035311B"/>
    <w:rsid w:val="0035706C"/>
    <w:rsid w:val="0035770B"/>
    <w:rsid w:val="00357E6D"/>
    <w:rsid w:val="00360967"/>
    <w:rsid w:val="00360EF8"/>
    <w:rsid w:val="00367E62"/>
    <w:rsid w:val="00374C9D"/>
    <w:rsid w:val="0038125D"/>
    <w:rsid w:val="00382747"/>
    <w:rsid w:val="003831D0"/>
    <w:rsid w:val="0038396E"/>
    <w:rsid w:val="00383DDC"/>
    <w:rsid w:val="0038432F"/>
    <w:rsid w:val="0039055F"/>
    <w:rsid w:val="00391083"/>
    <w:rsid w:val="00392B78"/>
    <w:rsid w:val="00392E4A"/>
    <w:rsid w:val="003A4D51"/>
    <w:rsid w:val="003A6DB7"/>
    <w:rsid w:val="003B1223"/>
    <w:rsid w:val="003B1DA4"/>
    <w:rsid w:val="003B5B5C"/>
    <w:rsid w:val="003D1E5D"/>
    <w:rsid w:val="003D2B37"/>
    <w:rsid w:val="003D737E"/>
    <w:rsid w:val="003E21D2"/>
    <w:rsid w:val="003F171A"/>
    <w:rsid w:val="003F2C9C"/>
    <w:rsid w:val="003F49A2"/>
    <w:rsid w:val="003F669C"/>
    <w:rsid w:val="003F76F1"/>
    <w:rsid w:val="004027B7"/>
    <w:rsid w:val="00404374"/>
    <w:rsid w:val="00404AC5"/>
    <w:rsid w:val="0041033D"/>
    <w:rsid w:val="004109C1"/>
    <w:rsid w:val="00411AAE"/>
    <w:rsid w:val="00417705"/>
    <w:rsid w:val="004203B2"/>
    <w:rsid w:val="00421025"/>
    <w:rsid w:val="00424C9D"/>
    <w:rsid w:val="004256B2"/>
    <w:rsid w:val="00425D6B"/>
    <w:rsid w:val="00430C52"/>
    <w:rsid w:val="00434CC0"/>
    <w:rsid w:val="0043562A"/>
    <w:rsid w:val="0044616F"/>
    <w:rsid w:val="00452770"/>
    <w:rsid w:val="00454700"/>
    <w:rsid w:val="00464B7C"/>
    <w:rsid w:val="00467232"/>
    <w:rsid w:val="004709A0"/>
    <w:rsid w:val="00471202"/>
    <w:rsid w:val="00474A39"/>
    <w:rsid w:val="00480B21"/>
    <w:rsid w:val="00485E50"/>
    <w:rsid w:val="004865A4"/>
    <w:rsid w:val="004902B7"/>
    <w:rsid w:val="00493C6D"/>
    <w:rsid w:val="004A0EAF"/>
    <w:rsid w:val="004A1256"/>
    <w:rsid w:val="004A2648"/>
    <w:rsid w:val="004A2E55"/>
    <w:rsid w:val="004A3E1B"/>
    <w:rsid w:val="004A4667"/>
    <w:rsid w:val="004A63B0"/>
    <w:rsid w:val="004B23C5"/>
    <w:rsid w:val="004C2BD6"/>
    <w:rsid w:val="004C7963"/>
    <w:rsid w:val="004D3157"/>
    <w:rsid w:val="004E20CA"/>
    <w:rsid w:val="004E3CA2"/>
    <w:rsid w:val="004E7D91"/>
    <w:rsid w:val="004F0DB5"/>
    <w:rsid w:val="004F2159"/>
    <w:rsid w:val="004F3705"/>
    <w:rsid w:val="004F4009"/>
    <w:rsid w:val="004F47DB"/>
    <w:rsid w:val="004F4E78"/>
    <w:rsid w:val="00500989"/>
    <w:rsid w:val="0050459A"/>
    <w:rsid w:val="005051C9"/>
    <w:rsid w:val="00506C55"/>
    <w:rsid w:val="00507385"/>
    <w:rsid w:val="0051105E"/>
    <w:rsid w:val="005116A4"/>
    <w:rsid w:val="005124C3"/>
    <w:rsid w:val="0051481E"/>
    <w:rsid w:val="0051525D"/>
    <w:rsid w:val="005167D9"/>
    <w:rsid w:val="00520865"/>
    <w:rsid w:val="00522E4F"/>
    <w:rsid w:val="00523B70"/>
    <w:rsid w:val="00526BF9"/>
    <w:rsid w:val="0053093D"/>
    <w:rsid w:val="0053191F"/>
    <w:rsid w:val="0053430E"/>
    <w:rsid w:val="0053434D"/>
    <w:rsid w:val="00535046"/>
    <w:rsid w:val="00537F56"/>
    <w:rsid w:val="00540227"/>
    <w:rsid w:val="00555A4E"/>
    <w:rsid w:val="00562FAA"/>
    <w:rsid w:val="0056305E"/>
    <w:rsid w:val="00564EDA"/>
    <w:rsid w:val="0056527A"/>
    <w:rsid w:val="00567350"/>
    <w:rsid w:val="00567C7B"/>
    <w:rsid w:val="00567E8B"/>
    <w:rsid w:val="00571E85"/>
    <w:rsid w:val="005733C6"/>
    <w:rsid w:val="00574042"/>
    <w:rsid w:val="005746F7"/>
    <w:rsid w:val="00577FBE"/>
    <w:rsid w:val="00581781"/>
    <w:rsid w:val="0059051C"/>
    <w:rsid w:val="00592211"/>
    <w:rsid w:val="00595094"/>
    <w:rsid w:val="005952CB"/>
    <w:rsid w:val="00595498"/>
    <w:rsid w:val="005955B3"/>
    <w:rsid w:val="00596BAC"/>
    <w:rsid w:val="005A1E49"/>
    <w:rsid w:val="005A33F1"/>
    <w:rsid w:val="005A425B"/>
    <w:rsid w:val="005A5BBC"/>
    <w:rsid w:val="005A7315"/>
    <w:rsid w:val="005B2167"/>
    <w:rsid w:val="005B4818"/>
    <w:rsid w:val="005B4A0C"/>
    <w:rsid w:val="005B582B"/>
    <w:rsid w:val="005B797E"/>
    <w:rsid w:val="005C4D35"/>
    <w:rsid w:val="005C5B27"/>
    <w:rsid w:val="005C7887"/>
    <w:rsid w:val="005D37BE"/>
    <w:rsid w:val="005D3FBC"/>
    <w:rsid w:val="005D6D96"/>
    <w:rsid w:val="005D723C"/>
    <w:rsid w:val="005E3E66"/>
    <w:rsid w:val="005E4358"/>
    <w:rsid w:val="005E4EDB"/>
    <w:rsid w:val="005E6429"/>
    <w:rsid w:val="005F08C6"/>
    <w:rsid w:val="005F37E0"/>
    <w:rsid w:val="005F54A0"/>
    <w:rsid w:val="006016D9"/>
    <w:rsid w:val="006142D5"/>
    <w:rsid w:val="00620211"/>
    <w:rsid w:val="00620E38"/>
    <w:rsid w:val="0062212F"/>
    <w:rsid w:val="00626766"/>
    <w:rsid w:val="00631292"/>
    <w:rsid w:val="006356F8"/>
    <w:rsid w:val="00636B53"/>
    <w:rsid w:val="00640A4E"/>
    <w:rsid w:val="00646A7E"/>
    <w:rsid w:val="006475BB"/>
    <w:rsid w:val="0066044F"/>
    <w:rsid w:val="00660961"/>
    <w:rsid w:val="00662557"/>
    <w:rsid w:val="00662BDA"/>
    <w:rsid w:val="006666A2"/>
    <w:rsid w:val="006713F5"/>
    <w:rsid w:val="00671C26"/>
    <w:rsid w:val="006721E7"/>
    <w:rsid w:val="006750FC"/>
    <w:rsid w:val="00675FB1"/>
    <w:rsid w:val="00676718"/>
    <w:rsid w:val="00683748"/>
    <w:rsid w:val="006864D3"/>
    <w:rsid w:val="0069439D"/>
    <w:rsid w:val="006A04B0"/>
    <w:rsid w:val="006A0730"/>
    <w:rsid w:val="006A181A"/>
    <w:rsid w:val="006A469F"/>
    <w:rsid w:val="006A48BA"/>
    <w:rsid w:val="006B11C3"/>
    <w:rsid w:val="006B6341"/>
    <w:rsid w:val="006C7C85"/>
    <w:rsid w:val="006D33CC"/>
    <w:rsid w:val="006E1306"/>
    <w:rsid w:val="006E18B1"/>
    <w:rsid w:val="006E4EF3"/>
    <w:rsid w:val="006E794C"/>
    <w:rsid w:val="006F09EF"/>
    <w:rsid w:val="006F1A53"/>
    <w:rsid w:val="006F279C"/>
    <w:rsid w:val="006F368C"/>
    <w:rsid w:val="00701237"/>
    <w:rsid w:val="0070275D"/>
    <w:rsid w:val="00702C82"/>
    <w:rsid w:val="00703E60"/>
    <w:rsid w:val="007040EE"/>
    <w:rsid w:val="00710B9A"/>
    <w:rsid w:val="00711EB3"/>
    <w:rsid w:val="00712392"/>
    <w:rsid w:val="00712FE6"/>
    <w:rsid w:val="00713A3B"/>
    <w:rsid w:val="00714007"/>
    <w:rsid w:val="0071675C"/>
    <w:rsid w:val="00721C8D"/>
    <w:rsid w:val="00723BF9"/>
    <w:rsid w:val="00731414"/>
    <w:rsid w:val="007332DF"/>
    <w:rsid w:val="0073608A"/>
    <w:rsid w:val="00736B28"/>
    <w:rsid w:val="00740A42"/>
    <w:rsid w:val="00741DA2"/>
    <w:rsid w:val="0074357B"/>
    <w:rsid w:val="00744B5E"/>
    <w:rsid w:val="00745F0D"/>
    <w:rsid w:val="007503DE"/>
    <w:rsid w:val="00750DA9"/>
    <w:rsid w:val="00756041"/>
    <w:rsid w:val="00756209"/>
    <w:rsid w:val="0075706E"/>
    <w:rsid w:val="0076310D"/>
    <w:rsid w:val="00765B21"/>
    <w:rsid w:val="007678AF"/>
    <w:rsid w:val="00774924"/>
    <w:rsid w:val="0077534D"/>
    <w:rsid w:val="007758F9"/>
    <w:rsid w:val="00780D6D"/>
    <w:rsid w:val="00783266"/>
    <w:rsid w:val="007834D0"/>
    <w:rsid w:val="00791CC2"/>
    <w:rsid w:val="007920AA"/>
    <w:rsid w:val="00793339"/>
    <w:rsid w:val="007942E9"/>
    <w:rsid w:val="007955BF"/>
    <w:rsid w:val="007A29C3"/>
    <w:rsid w:val="007A4CFC"/>
    <w:rsid w:val="007B2C8C"/>
    <w:rsid w:val="007B5082"/>
    <w:rsid w:val="007B5651"/>
    <w:rsid w:val="007B6DC8"/>
    <w:rsid w:val="007C3170"/>
    <w:rsid w:val="007C59C6"/>
    <w:rsid w:val="007C6D67"/>
    <w:rsid w:val="007D25EA"/>
    <w:rsid w:val="007D27EF"/>
    <w:rsid w:val="007D2E08"/>
    <w:rsid w:val="007D5181"/>
    <w:rsid w:val="007D57B4"/>
    <w:rsid w:val="007D5AFA"/>
    <w:rsid w:val="007E7BCD"/>
    <w:rsid w:val="007F28CD"/>
    <w:rsid w:val="007F4E90"/>
    <w:rsid w:val="00803A09"/>
    <w:rsid w:val="008075BF"/>
    <w:rsid w:val="00810332"/>
    <w:rsid w:val="00812C8F"/>
    <w:rsid w:val="0081332C"/>
    <w:rsid w:val="00813635"/>
    <w:rsid w:val="008150CD"/>
    <w:rsid w:val="0081705A"/>
    <w:rsid w:val="00820BF5"/>
    <w:rsid w:val="008216BA"/>
    <w:rsid w:val="008224E4"/>
    <w:rsid w:val="00822D35"/>
    <w:rsid w:val="0082369E"/>
    <w:rsid w:val="008274F0"/>
    <w:rsid w:val="0082769F"/>
    <w:rsid w:val="0083118A"/>
    <w:rsid w:val="008314F9"/>
    <w:rsid w:val="00831E73"/>
    <w:rsid w:val="008333B7"/>
    <w:rsid w:val="00833824"/>
    <w:rsid w:val="00835558"/>
    <w:rsid w:val="00836A7A"/>
    <w:rsid w:val="00840C40"/>
    <w:rsid w:val="00840D96"/>
    <w:rsid w:val="00841BA6"/>
    <w:rsid w:val="0084398F"/>
    <w:rsid w:val="00847C35"/>
    <w:rsid w:val="00852807"/>
    <w:rsid w:val="00852C51"/>
    <w:rsid w:val="00854F83"/>
    <w:rsid w:val="00857387"/>
    <w:rsid w:val="00864CC0"/>
    <w:rsid w:val="008676BA"/>
    <w:rsid w:val="00870C7A"/>
    <w:rsid w:val="00870EEB"/>
    <w:rsid w:val="008740EE"/>
    <w:rsid w:val="0087531D"/>
    <w:rsid w:val="0087668A"/>
    <w:rsid w:val="0087760C"/>
    <w:rsid w:val="00881B89"/>
    <w:rsid w:val="0088280A"/>
    <w:rsid w:val="00883A44"/>
    <w:rsid w:val="008846E0"/>
    <w:rsid w:val="008874B0"/>
    <w:rsid w:val="008879E0"/>
    <w:rsid w:val="00890046"/>
    <w:rsid w:val="00890460"/>
    <w:rsid w:val="00895EF9"/>
    <w:rsid w:val="00896923"/>
    <w:rsid w:val="008973AB"/>
    <w:rsid w:val="00897949"/>
    <w:rsid w:val="008A10EF"/>
    <w:rsid w:val="008A3E87"/>
    <w:rsid w:val="008B058B"/>
    <w:rsid w:val="008B275C"/>
    <w:rsid w:val="008B3D1A"/>
    <w:rsid w:val="008B6567"/>
    <w:rsid w:val="008B6655"/>
    <w:rsid w:val="008C022C"/>
    <w:rsid w:val="008C09A4"/>
    <w:rsid w:val="008C0A74"/>
    <w:rsid w:val="008C1703"/>
    <w:rsid w:val="008C27D8"/>
    <w:rsid w:val="008D1162"/>
    <w:rsid w:val="008D3722"/>
    <w:rsid w:val="008D56FE"/>
    <w:rsid w:val="008D6333"/>
    <w:rsid w:val="008E4114"/>
    <w:rsid w:val="008E41CF"/>
    <w:rsid w:val="008E6884"/>
    <w:rsid w:val="008F1362"/>
    <w:rsid w:val="008F1DDD"/>
    <w:rsid w:val="008F1EC2"/>
    <w:rsid w:val="008F3D5A"/>
    <w:rsid w:val="008F3F63"/>
    <w:rsid w:val="008F550C"/>
    <w:rsid w:val="008F7F22"/>
    <w:rsid w:val="00900522"/>
    <w:rsid w:val="00900D15"/>
    <w:rsid w:val="00902CB5"/>
    <w:rsid w:val="00902E8A"/>
    <w:rsid w:val="00905445"/>
    <w:rsid w:val="00906C1A"/>
    <w:rsid w:val="00910158"/>
    <w:rsid w:val="009173B7"/>
    <w:rsid w:val="009226B8"/>
    <w:rsid w:val="00924F28"/>
    <w:rsid w:val="00930251"/>
    <w:rsid w:val="009320F3"/>
    <w:rsid w:val="00932BF8"/>
    <w:rsid w:val="009367DA"/>
    <w:rsid w:val="00941CA2"/>
    <w:rsid w:val="009434D2"/>
    <w:rsid w:val="00944511"/>
    <w:rsid w:val="0094686D"/>
    <w:rsid w:val="00952213"/>
    <w:rsid w:val="00961419"/>
    <w:rsid w:val="00961970"/>
    <w:rsid w:val="00963DF0"/>
    <w:rsid w:val="00964632"/>
    <w:rsid w:val="009656D4"/>
    <w:rsid w:val="00966735"/>
    <w:rsid w:val="00966FB7"/>
    <w:rsid w:val="0097377B"/>
    <w:rsid w:val="00973F4F"/>
    <w:rsid w:val="00986B81"/>
    <w:rsid w:val="00990AEB"/>
    <w:rsid w:val="009919E3"/>
    <w:rsid w:val="00995A9C"/>
    <w:rsid w:val="009A0DFF"/>
    <w:rsid w:val="009A3A18"/>
    <w:rsid w:val="009A58CE"/>
    <w:rsid w:val="009A5C10"/>
    <w:rsid w:val="009A738F"/>
    <w:rsid w:val="009B00FE"/>
    <w:rsid w:val="009B23C3"/>
    <w:rsid w:val="009B2B4F"/>
    <w:rsid w:val="009B6866"/>
    <w:rsid w:val="009C1C53"/>
    <w:rsid w:val="009C1D32"/>
    <w:rsid w:val="009C40E3"/>
    <w:rsid w:val="009C639D"/>
    <w:rsid w:val="009D0A52"/>
    <w:rsid w:val="009D1768"/>
    <w:rsid w:val="009D38A9"/>
    <w:rsid w:val="009E0755"/>
    <w:rsid w:val="009E0CDB"/>
    <w:rsid w:val="009E11F4"/>
    <w:rsid w:val="009E2B6B"/>
    <w:rsid w:val="009E394F"/>
    <w:rsid w:val="009F26FF"/>
    <w:rsid w:val="009F5778"/>
    <w:rsid w:val="00A03652"/>
    <w:rsid w:val="00A04DD4"/>
    <w:rsid w:val="00A073F5"/>
    <w:rsid w:val="00A07B93"/>
    <w:rsid w:val="00A1022F"/>
    <w:rsid w:val="00A116A6"/>
    <w:rsid w:val="00A12902"/>
    <w:rsid w:val="00A139C8"/>
    <w:rsid w:val="00A13E87"/>
    <w:rsid w:val="00A17F42"/>
    <w:rsid w:val="00A2207E"/>
    <w:rsid w:val="00A26D21"/>
    <w:rsid w:val="00A32BBD"/>
    <w:rsid w:val="00A433CB"/>
    <w:rsid w:val="00A47144"/>
    <w:rsid w:val="00A50C5A"/>
    <w:rsid w:val="00A55CDB"/>
    <w:rsid w:val="00A565C1"/>
    <w:rsid w:val="00A57D9B"/>
    <w:rsid w:val="00A60D5E"/>
    <w:rsid w:val="00A60E9F"/>
    <w:rsid w:val="00A64715"/>
    <w:rsid w:val="00A66DAF"/>
    <w:rsid w:val="00A7222B"/>
    <w:rsid w:val="00A7370C"/>
    <w:rsid w:val="00A75DC8"/>
    <w:rsid w:val="00A82C01"/>
    <w:rsid w:val="00A86DA2"/>
    <w:rsid w:val="00A907BE"/>
    <w:rsid w:val="00AA3771"/>
    <w:rsid w:val="00AA5966"/>
    <w:rsid w:val="00AA7526"/>
    <w:rsid w:val="00AB177C"/>
    <w:rsid w:val="00AB307D"/>
    <w:rsid w:val="00AB3382"/>
    <w:rsid w:val="00AB4BD7"/>
    <w:rsid w:val="00AC769A"/>
    <w:rsid w:val="00AD0C3B"/>
    <w:rsid w:val="00AE35FD"/>
    <w:rsid w:val="00AF0C1A"/>
    <w:rsid w:val="00AF1F57"/>
    <w:rsid w:val="00AF3C44"/>
    <w:rsid w:val="00AF5BB8"/>
    <w:rsid w:val="00AF60C7"/>
    <w:rsid w:val="00AF6DA1"/>
    <w:rsid w:val="00B00DA5"/>
    <w:rsid w:val="00B02CFA"/>
    <w:rsid w:val="00B05611"/>
    <w:rsid w:val="00B07736"/>
    <w:rsid w:val="00B10A11"/>
    <w:rsid w:val="00B10D2C"/>
    <w:rsid w:val="00B142D4"/>
    <w:rsid w:val="00B1457A"/>
    <w:rsid w:val="00B23EB5"/>
    <w:rsid w:val="00B26AF0"/>
    <w:rsid w:val="00B27586"/>
    <w:rsid w:val="00B27D91"/>
    <w:rsid w:val="00B30662"/>
    <w:rsid w:val="00B34633"/>
    <w:rsid w:val="00B353A0"/>
    <w:rsid w:val="00B35575"/>
    <w:rsid w:val="00B37696"/>
    <w:rsid w:val="00B41945"/>
    <w:rsid w:val="00B41BAD"/>
    <w:rsid w:val="00B428B1"/>
    <w:rsid w:val="00B42B2C"/>
    <w:rsid w:val="00B433F7"/>
    <w:rsid w:val="00B4640B"/>
    <w:rsid w:val="00B4677C"/>
    <w:rsid w:val="00B50146"/>
    <w:rsid w:val="00B5029C"/>
    <w:rsid w:val="00B507E5"/>
    <w:rsid w:val="00B50B85"/>
    <w:rsid w:val="00B51BFB"/>
    <w:rsid w:val="00B535BC"/>
    <w:rsid w:val="00B5461F"/>
    <w:rsid w:val="00B5698B"/>
    <w:rsid w:val="00B6188F"/>
    <w:rsid w:val="00B61BA7"/>
    <w:rsid w:val="00B65F6E"/>
    <w:rsid w:val="00B70FE6"/>
    <w:rsid w:val="00B72FA9"/>
    <w:rsid w:val="00B73A13"/>
    <w:rsid w:val="00B74306"/>
    <w:rsid w:val="00B76E06"/>
    <w:rsid w:val="00B771A1"/>
    <w:rsid w:val="00B77D96"/>
    <w:rsid w:val="00B82BD5"/>
    <w:rsid w:val="00B84171"/>
    <w:rsid w:val="00B847F6"/>
    <w:rsid w:val="00B9040D"/>
    <w:rsid w:val="00B9384E"/>
    <w:rsid w:val="00B96126"/>
    <w:rsid w:val="00B97664"/>
    <w:rsid w:val="00BA1F24"/>
    <w:rsid w:val="00BA31A1"/>
    <w:rsid w:val="00BB1CEE"/>
    <w:rsid w:val="00BB644B"/>
    <w:rsid w:val="00BB6F34"/>
    <w:rsid w:val="00BC569E"/>
    <w:rsid w:val="00BC6073"/>
    <w:rsid w:val="00BC6734"/>
    <w:rsid w:val="00BD3F08"/>
    <w:rsid w:val="00BD4882"/>
    <w:rsid w:val="00BE0F2D"/>
    <w:rsid w:val="00BE1C7E"/>
    <w:rsid w:val="00BE1FBB"/>
    <w:rsid w:val="00BE2FAA"/>
    <w:rsid w:val="00BE30EA"/>
    <w:rsid w:val="00BE454B"/>
    <w:rsid w:val="00BE55F0"/>
    <w:rsid w:val="00BF133C"/>
    <w:rsid w:val="00BF36F3"/>
    <w:rsid w:val="00C0097B"/>
    <w:rsid w:val="00C01187"/>
    <w:rsid w:val="00C129C9"/>
    <w:rsid w:val="00C14E98"/>
    <w:rsid w:val="00C15C05"/>
    <w:rsid w:val="00C16AF8"/>
    <w:rsid w:val="00C211FA"/>
    <w:rsid w:val="00C23968"/>
    <w:rsid w:val="00C27822"/>
    <w:rsid w:val="00C40054"/>
    <w:rsid w:val="00C51E42"/>
    <w:rsid w:val="00C54481"/>
    <w:rsid w:val="00C55878"/>
    <w:rsid w:val="00C61820"/>
    <w:rsid w:val="00C6267C"/>
    <w:rsid w:val="00C63224"/>
    <w:rsid w:val="00C66BC7"/>
    <w:rsid w:val="00C73F18"/>
    <w:rsid w:val="00C7630D"/>
    <w:rsid w:val="00C82D0F"/>
    <w:rsid w:val="00C90007"/>
    <w:rsid w:val="00C905EB"/>
    <w:rsid w:val="00C92699"/>
    <w:rsid w:val="00C96DFB"/>
    <w:rsid w:val="00C97C9A"/>
    <w:rsid w:val="00CA2D79"/>
    <w:rsid w:val="00CB672F"/>
    <w:rsid w:val="00CB7968"/>
    <w:rsid w:val="00CB7F90"/>
    <w:rsid w:val="00CC15A3"/>
    <w:rsid w:val="00CC3BFA"/>
    <w:rsid w:val="00CC3DD5"/>
    <w:rsid w:val="00CC63E1"/>
    <w:rsid w:val="00CD6949"/>
    <w:rsid w:val="00CD7C9D"/>
    <w:rsid w:val="00CE01C2"/>
    <w:rsid w:val="00CE0A0E"/>
    <w:rsid w:val="00CE19E0"/>
    <w:rsid w:val="00CF39FD"/>
    <w:rsid w:val="00CF6616"/>
    <w:rsid w:val="00CF769E"/>
    <w:rsid w:val="00D005FE"/>
    <w:rsid w:val="00D019C5"/>
    <w:rsid w:val="00D0277B"/>
    <w:rsid w:val="00D03CDC"/>
    <w:rsid w:val="00D04D01"/>
    <w:rsid w:val="00D07F6A"/>
    <w:rsid w:val="00D22877"/>
    <w:rsid w:val="00D2519B"/>
    <w:rsid w:val="00D404CF"/>
    <w:rsid w:val="00D4074C"/>
    <w:rsid w:val="00D429CD"/>
    <w:rsid w:val="00D43087"/>
    <w:rsid w:val="00D4628E"/>
    <w:rsid w:val="00D52543"/>
    <w:rsid w:val="00D63BD1"/>
    <w:rsid w:val="00D63D88"/>
    <w:rsid w:val="00D72F88"/>
    <w:rsid w:val="00D77F99"/>
    <w:rsid w:val="00D8488A"/>
    <w:rsid w:val="00D8599C"/>
    <w:rsid w:val="00D85D74"/>
    <w:rsid w:val="00D85EF7"/>
    <w:rsid w:val="00D9466A"/>
    <w:rsid w:val="00DA014B"/>
    <w:rsid w:val="00DB1611"/>
    <w:rsid w:val="00DB323E"/>
    <w:rsid w:val="00DB3567"/>
    <w:rsid w:val="00DB77A2"/>
    <w:rsid w:val="00DC1257"/>
    <w:rsid w:val="00DC161E"/>
    <w:rsid w:val="00DC6B4A"/>
    <w:rsid w:val="00DC6E33"/>
    <w:rsid w:val="00DD19CA"/>
    <w:rsid w:val="00DD216A"/>
    <w:rsid w:val="00DD2474"/>
    <w:rsid w:val="00DD346E"/>
    <w:rsid w:val="00DD3DC5"/>
    <w:rsid w:val="00DD5D8E"/>
    <w:rsid w:val="00DD6EF6"/>
    <w:rsid w:val="00DE54CB"/>
    <w:rsid w:val="00DE6495"/>
    <w:rsid w:val="00DE7055"/>
    <w:rsid w:val="00DF0D54"/>
    <w:rsid w:val="00DF5C75"/>
    <w:rsid w:val="00E064B0"/>
    <w:rsid w:val="00E076CA"/>
    <w:rsid w:val="00E155E2"/>
    <w:rsid w:val="00E159A4"/>
    <w:rsid w:val="00E23FE5"/>
    <w:rsid w:val="00E2441D"/>
    <w:rsid w:val="00E24F74"/>
    <w:rsid w:val="00E37093"/>
    <w:rsid w:val="00E40102"/>
    <w:rsid w:val="00E40E3D"/>
    <w:rsid w:val="00E44D33"/>
    <w:rsid w:val="00E44DFF"/>
    <w:rsid w:val="00E45D8E"/>
    <w:rsid w:val="00E45ECF"/>
    <w:rsid w:val="00E5235F"/>
    <w:rsid w:val="00E53AD0"/>
    <w:rsid w:val="00E541B8"/>
    <w:rsid w:val="00E57641"/>
    <w:rsid w:val="00E6000E"/>
    <w:rsid w:val="00E6129B"/>
    <w:rsid w:val="00E636B6"/>
    <w:rsid w:val="00E649B6"/>
    <w:rsid w:val="00E65101"/>
    <w:rsid w:val="00E703A7"/>
    <w:rsid w:val="00E729B7"/>
    <w:rsid w:val="00E72A83"/>
    <w:rsid w:val="00E740E9"/>
    <w:rsid w:val="00E747CC"/>
    <w:rsid w:val="00E7536D"/>
    <w:rsid w:val="00E761B6"/>
    <w:rsid w:val="00E814AA"/>
    <w:rsid w:val="00E83F51"/>
    <w:rsid w:val="00E84482"/>
    <w:rsid w:val="00E87653"/>
    <w:rsid w:val="00E95594"/>
    <w:rsid w:val="00E95F2F"/>
    <w:rsid w:val="00EA3B3D"/>
    <w:rsid w:val="00EA4F66"/>
    <w:rsid w:val="00EA5E3C"/>
    <w:rsid w:val="00EA6650"/>
    <w:rsid w:val="00EB58C7"/>
    <w:rsid w:val="00EB5F12"/>
    <w:rsid w:val="00EB69CA"/>
    <w:rsid w:val="00ED072F"/>
    <w:rsid w:val="00ED75C4"/>
    <w:rsid w:val="00ED7FF0"/>
    <w:rsid w:val="00EE7060"/>
    <w:rsid w:val="00EF0294"/>
    <w:rsid w:val="00EF136E"/>
    <w:rsid w:val="00EF1ABB"/>
    <w:rsid w:val="00EF6DB7"/>
    <w:rsid w:val="00F00808"/>
    <w:rsid w:val="00F06AFF"/>
    <w:rsid w:val="00F1100D"/>
    <w:rsid w:val="00F11116"/>
    <w:rsid w:val="00F12F7B"/>
    <w:rsid w:val="00F15526"/>
    <w:rsid w:val="00F22522"/>
    <w:rsid w:val="00F231C5"/>
    <w:rsid w:val="00F306D3"/>
    <w:rsid w:val="00F313F5"/>
    <w:rsid w:val="00F34780"/>
    <w:rsid w:val="00F42145"/>
    <w:rsid w:val="00F449DF"/>
    <w:rsid w:val="00F47935"/>
    <w:rsid w:val="00F50DF3"/>
    <w:rsid w:val="00F513F4"/>
    <w:rsid w:val="00F5142C"/>
    <w:rsid w:val="00F574BE"/>
    <w:rsid w:val="00F61BEA"/>
    <w:rsid w:val="00F61C29"/>
    <w:rsid w:val="00F63391"/>
    <w:rsid w:val="00F66374"/>
    <w:rsid w:val="00F679DA"/>
    <w:rsid w:val="00F67DC3"/>
    <w:rsid w:val="00F756BF"/>
    <w:rsid w:val="00F756E7"/>
    <w:rsid w:val="00F811E5"/>
    <w:rsid w:val="00F823BB"/>
    <w:rsid w:val="00F83D93"/>
    <w:rsid w:val="00F842ED"/>
    <w:rsid w:val="00F87980"/>
    <w:rsid w:val="00F97641"/>
    <w:rsid w:val="00FA3E0A"/>
    <w:rsid w:val="00FA494B"/>
    <w:rsid w:val="00FB1570"/>
    <w:rsid w:val="00FB2B63"/>
    <w:rsid w:val="00FB3392"/>
    <w:rsid w:val="00FC152F"/>
    <w:rsid w:val="00FC75F2"/>
    <w:rsid w:val="00FC7A0A"/>
    <w:rsid w:val="00FD12B3"/>
    <w:rsid w:val="00FD232B"/>
    <w:rsid w:val="00FD7212"/>
    <w:rsid w:val="00FE5E2C"/>
  </w:rsids>
  <m:mathPr>
    <m:mathFont m:val="Cambria Math"/>
    <m:brkBin m:val="before"/>
    <m:brkBinSub m:val="--"/>
    <m:smallFrac m:val="0"/>
    <m:dispDef/>
    <m:lMargin m:val="0"/>
    <m:rMargin m:val="0"/>
    <m:defJc m:val="centerGroup"/>
    <m:wrapIndent m:val="1440"/>
    <m:intLim m:val="subSup"/>
    <m:naryLim m:val="undOvr"/>
  </m:mathPr>
  <w:themeFontLang w:val="sq-A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4737"/>
  <w15:docId w15:val="{64D400AE-6D77-44DD-A42B-009A41DF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BA7"/>
    <w:pPr>
      <w:ind w:firstLine="284"/>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link w:val="ParagrafiChar"/>
    <w:rsid w:val="00227260"/>
    <w:pPr>
      <w:widowControl w:val="0"/>
      <w:spacing w:after="0" w:line="240" w:lineRule="auto"/>
      <w:ind w:firstLine="284"/>
      <w:jc w:val="both"/>
    </w:pPr>
    <w:rPr>
      <w:rFonts w:ascii="Garamond" w:eastAsia="MS Mincho" w:hAnsi="Garamond" w:cs="CG Times"/>
      <w:sz w:val="24"/>
      <w:lang w:val="en-US"/>
    </w:rPr>
  </w:style>
  <w:style w:type="character" w:customStyle="1" w:styleId="ParagrafiChar">
    <w:name w:val="Paragrafi Char"/>
    <w:basedOn w:val="DefaultParagraphFont"/>
    <w:link w:val="Paragrafi"/>
    <w:locked/>
    <w:rsid w:val="00227260"/>
    <w:rPr>
      <w:rFonts w:ascii="Garamond" w:eastAsia="MS Mincho" w:hAnsi="Garamond" w:cs="CG Times"/>
      <w:sz w:val="24"/>
      <w:lang w:val="en-US"/>
    </w:rPr>
  </w:style>
  <w:style w:type="paragraph" w:customStyle="1" w:styleId="NeniNr">
    <w:name w:val="Neni_Nr"/>
    <w:next w:val="Normal"/>
    <w:link w:val="NeniNrChar"/>
    <w:rsid w:val="00227260"/>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rsid w:val="00227260"/>
    <w:pPr>
      <w:keepNext/>
      <w:widowControl w:val="0"/>
      <w:spacing w:after="0" w:line="240" w:lineRule="auto"/>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227260"/>
    <w:rPr>
      <w:rFonts w:ascii="Garamond" w:eastAsia="MS Mincho" w:hAnsi="Garamond" w:cs="CG Times"/>
      <w:sz w:val="24"/>
      <w:lang w:val="en-GB"/>
    </w:rPr>
  </w:style>
  <w:style w:type="paragraph" w:customStyle="1" w:styleId="Hapesira7">
    <w:name w:val="Hapesira 7"/>
    <w:basedOn w:val="Paragrafi"/>
    <w:qFormat/>
    <w:rsid w:val="00227260"/>
    <w:rPr>
      <w:sz w:val="14"/>
      <w:szCs w:val="24"/>
    </w:rPr>
  </w:style>
  <w:style w:type="paragraph" w:styleId="ListParagraph">
    <w:name w:val="List Paragraph"/>
    <w:aliases w:val="List Paragraph2"/>
    <w:basedOn w:val="Normal"/>
    <w:link w:val="ListParagraphChar"/>
    <w:uiPriority w:val="34"/>
    <w:qFormat/>
    <w:rsid w:val="00227260"/>
    <w:pPr>
      <w:ind w:left="720" w:firstLine="0"/>
      <w:contextualSpacing/>
      <w:jc w:val="left"/>
    </w:pPr>
    <w:rPr>
      <w:rFonts w:eastAsia="Times New Roman"/>
    </w:rPr>
  </w:style>
  <w:style w:type="character" w:customStyle="1" w:styleId="ListParagraphChar">
    <w:name w:val="List Paragraph Char"/>
    <w:aliases w:val="List Paragraph2 Char"/>
    <w:link w:val="ListParagraph"/>
    <w:uiPriority w:val="34"/>
    <w:locked/>
    <w:rsid w:val="00227260"/>
    <w:rPr>
      <w:rFonts w:ascii="Calibri" w:eastAsia="Times New Roman" w:hAnsi="Calibri" w:cs="Times New Roman"/>
      <w:lang w:val="en-US"/>
    </w:rPr>
  </w:style>
  <w:style w:type="paragraph" w:styleId="Subtitle">
    <w:name w:val="Subtitle"/>
    <w:basedOn w:val="Normal"/>
    <w:link w:val="SubtitleChar"/>
    <w:uiPriority w:val="11"/>
    <w:qFormat/>
    <w:rsid w:val="00227260"/>
    <w:pPr>
      <w:spacing w:after="0" w:line="240" w:lineRule="auto"/>
      <w:ind w:firstLine="0"/>
      <w:jc w:val="center"/>
    </w:pPr>
    <w:rPr>
      <w:rFonts w:ascii="Times New Roman" w:eastAsia="Times New Roman" w:hAnsi="Times New Roman"/>
      <w:caps/>
      <w:sz w:val="26"/>
      <w:szCs w:val="26"/>
      <w:lang w:val="en-GB"/>
    </w:rPr>
  </w:style>
  <w:style w:type="character" w:customStyle="1" w:styleId="SubtitleChar">
    <w:name w:val="Subtitle Char"/>
    <w:basedOn w:val="DefaultParagraphFont"/>
    <w:link w:val="Subtitle"/>
    <w:uiPriority w:val="11"/>
    <w:rsid w:val="00227260"/>
    <w:rPr>
      <w:rFonts w:ascii="Times New Roman" w:eastAsia="Times New Roman" w:hAnsi="Times New Roman" w:cs="Times New Roman"/>
      <w:caps/>
      <w:sz w:val="26"/>
      <w:szCs w:val="26"/>
      <w:lang w:val="en-GB"/>
    </w:rPr>
  </w:style>
  <w:style w:type="paragraph" w:styleId="FootnoteText">
    <w:name w:val="footnote text"/>
    <w:aliases w:val="Char,single space,footnote text,fn,FOOTNOTES,Fußnotentext Char,ADB,Footnote text,ft,Footnote Text Char2 Char,Footnote Text Char1 Char Char,Footnote Text Char2 Char Char Char,Footno,Geneva 9,Boston 10,Font: Geneva 9,f,C,Footnote Text Char1"/>
    <w:basedOn w:val="Normal"/>
    <w:link w:val="FootnoteTextChar"/>
    <w:uiPriority w:val="99"/>
    <w:rsid w:val="00227260"/>
    <w:pPr>
      <w:spacing w:after="0" w:line="240" w:lineRule="auto"/>
    </w:pPr>
    <w:rPr>
      <w:rFonts w:ascii="Times New Roman" w:eastAsia="MS Mincho" w:hAnsi="Times New Roman"/>
      <w:sz w:val="20"/>
      <w:szCs w:val="20"/>
    </w:rPr>
  </w:style>
  <w:style w:type="character" w:customStyle="1" w:styleId="FootnoteTextChar">
    <w:name w:val="Footnote Text Char"/>
    <w:aliases w:val="Char Char,single space Char,footnote text Char,fn Char,FOOTNOTES Char,Fußnotentext Char Char,ADB Char,Footnote text Char,ft Char,Footnote Text Char2 Char Char,Footnote Text Char1 Char Char Char,Footnote Text Char2 Char Char Char Char"/>
    <w:basedOn w:val="DefaultParagraphFont"/>
    <w:link w:val="FootnoteText"/>
    <w:uiPriority w:val="99"/>
    <w:rsid w:val="00227260"/>
    <w:rPr>
      <w:rFonts w:ascii="Times New Roman" w:eastAsia="MS Mincho" w:hAnsi="Times New Roman" w:cs="Times New Roman"/>
      <w:sz w:val="20"/>
      <w:szCs w:val="20"/>
    </w:rPr>
  </w:style>
  <w:style w:type="character" w:styleId="FootnoteReference">
    <w:name w:val="footnote reference"/>
    <w:aliases w:val="ftref,BVI fnr,16 Point,Superscript 6 Point,Fußnotenzeichen DISS,Footnote,Footnote symbol,Char1 Char Char Char Char, Char1 Char Char Char Char,Odwołanie przypisu,fr"/>
    <w:uiPriority w:val="99"/>
    <w:rsid w:val="00227260"/>
    <w:rPr>
      <w:vertAlign w:val="superscript"/>
    </w:rPr>
  </w:style>
  <w:style w:type="character" w:styleId="CommentReference">
    <w:name w:val="annotation reference"/>
    <w:basedOn w:val="DefaultParagraphFont"/>
    <w:uiPriority w:val="99"/>
    <w:semiHidden/>
    <w:unhideWhenUsed/>
    <w:rsid w:val="004F2159"/>
    <w:rPr>
      <w:sz w:val="16"/>
      <w:szCs w:val="16"/>
    </w:rPr>
  </w:style>
  <w:style w:type="paragraph" w:styleId="CommentText">
    <w:name w:val="annotation text"/>
    <w:basedOn w:val="Normal"/>
    <w:link w:val="CommentTextChar"/>
    <w:uiPriority w:val="99"/>
    <w:unhideWhenUsed/>
    <w:rsid w:val="004F2159"/>
    <w:pPr>
      <w:spacing w:line="240" w:lineRule="auto"/>
    </w:pPr>
    <w:rPr>
      <w:sz w:val="20"/>
      <w:szCs w:val="20"/>
    </w:rPr>
  </w:style>
  <w:style w:type="character" w:customStyle="1" w:styleId="CommentTextChar">
    <w:name w:val="Comment Text Char"/>
    <w:basedOn w:val="DefaultParagraphFont"/>
    <w:link w:val="CommentText"/>
    <w:uiPriority w:val="99"/>
    <w:rsid w:val="004F2159"/>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F2159"/>
    <w:rPr>
      <w:b/>
      <w:bCs/>
    </w:rPr>
  </w:style>
  <w:style w:type="character" w:customStyle="1" w:styleId="CommentSubjectChar">
    <w:name w:val="Comment Subject Char"/>
    <w:basedOn w:val="CommentTextChar"/>
    <w:link w:val="CommentSubject"/>
    <w:uiPriority w:val="99"/>
    <w:semiHidden/>
    <w:rsid w:val="004F2159"/>
    <w:rPr>
      <w:rFonts w:ascii="Calibri" w:eastAsia="Calibri" w:hAnsi="Calibri" w:cs="Times New Roman"/>
      <w:b/>
      <w:bCs/>
      <w:sz w:val="20"/>
      <w:szCs w:val="20"/>
      <w:lang w:val="en-US"/>
    </w:rPr>
  </w:style>
  <w:style w:type="paragraph" w:styleId="NormalWeb">
    <w:name w:val="Normal (Web)"/>
    <w:basedOn w:val="Normal"/>
    <w:uiPriority w:val="99"/>
    <w:unhideWhenUsed/>
    <w:rsid w:val="00626766"/>
    <w:pPr>
      <w:spacing w:before="100" w:beforeAutospacing="1" w:after="100" w:afterAutospacing="1" w:line="240" w:lineRule="auto"/>
      <w:ind w:firstLine="0"/>
      <w:jc w:val="left"/>
    </w:pPr>
    <w:rPr>
      <w:rFonts w:ascii="Times New Roman" w:eastAsia="Times New Roman" w:hAnsi="Times New Roman"/>
      <w:sz w:val="24"/>
      <w:szCs w:val="24"/>
    </w:rPr>
  </w:style>
  <w:style w:type="paragraph" w:styleId="Revision">
    <w:name w:val="Revision"/>
    <w:hidden/>
    <w:uiPriority w:val="99"/>
    <w:semiHidden/>
    <w:rsid w:val="007332DF"/>
    <w:pPr>
      <w:spacing w:after="0" w:line="240" w:lineRule="auto"/>
    </w:pPr>
    <w:rPr>
      <w:rFonts w:ascii="Calibri" w:eastAsia="Calibri" w:hAnsi="Calibri" w:cs="Times New Roman"/>
      <w:lang w:val="en-US"/>
    </w:rPr>
  </w:style>
  <w:style w:type="paragraph" w:styleId="NoSpacing">
    <w:name w:val="No Spacing"/>
    <w:uiPriority w:val="1"/>
    <w:qFormat/>
    <w:rsid w:val="002D048B"/>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8F3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D5A"/>
    <w:rPr>
      <w:rFonts w:ascii="Segoe UI" w:eastAsia="Calibri" w:hAnsi="Segoe UI" w:cs="Segoe UI"/>
      <w:sz w:val="18"/>
      <w:szCs w:val="18"/>
    </w:rPr>
  </w:style>
  <w:style w:type="paragraph" w:styleId="Header">
    <w:name w:val="header"/>
    <w:basedOn w:val="Normal"/>
    <w:link w:val="HeaderChar"/>
    <w:uiPriority w:val="99"/>
    <w:unhideWhenUsed/>
    <w:rsid w:val="008F3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D5A"/>
    <w:rPr>
      <w:rFonts w:ascii="Calibri" w:eastAsia="Calibri" w:hAnsi="Calibri" w:cs="Times New Roman"/>
    </w:rPr>
  </w:style>
  <w:style w:type="paragraph" w:styleId="Footer">
    <w:name w:val="footer"/>
    <w:basedOn w:val="Normal"/>
    <w:link w:val="FooterChar"/>
    <w:uiPriority w:val="99"/>
    <w:unhideWhenUsed/>
    <w:rsid w:val="008F3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D5A"/>
    <w:rPr>
      <w:rFonts w:ascii="Calibri" w:eastAsia="Calibri" w:hAnsi="Calibri" w:cs="Times New Roman"/>
    </w:rPr>
  </w:style>
  <w:style w:type="paragraph" w:customStyle="1" w:styleId="Normal0">
    <w:name w:val="[Normal]"/>
    <w:link w:val="NormalChar"/>
    <w:rsid w:val="00756041"/>
    <w:pPr>
      <w:autoSpaceDE w:val="0"/>
      <w:autoSpaceDN w:val="0"/>
      <w:adjustRightInd w:val="0"/>
      <w:spacing w:after="0" w:line="240" w:lineRule="auto"/>
    </w:pPr>
    <w:rPr>
      <w:rFonts w:ascii="Arial" w:eastAsia="Times New Roman" w:hAnsi="Arial" w:cs="Arial"/>
      <w:sz w:val="24"/>
      <w:szCs w:val="24"/>
      <w:lang w:val="en-US"/>
    </w:rPr>
  </w:style>
  <w:style w:type="character" w:customStyle="1" w:styleId="NormalChar">
    <w:name w:val="[Normal] Char"/>
    <w:basedOn w:val="DefaultParagraphFont"/>
    <w:link w:val="Normal0"/>
    <w:rsid w:val="00756041"/>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864553f57d181411f23fa353cd55868">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c8827439872637a09c4a9b42312e73f2"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a87cbfb-3c94-4ad6-b81a-37318fbcf44e">
      <UserInfo>
        <DisplayName/>
        <AccountId xsi:nil="true"/>
        <AccountType/>
      </UserInfo>
    </SharedWithUsers>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168AC-F89E-4FE4-ACEA-09BE1983A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FCCCE-B524-4B5F-8FF0-776DA0FCAC01}">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3.xml><?xml version="1.0" encoding="utf-8"?>
<ds:datastoreItem xmlns:ds="http://schemas.openxmlformats.org/officeDocument/2006/customXml" ds:itemID="{46822D30-53D2-43FC-93DC-9E88268049DE}">
  <ds:schemaRefs>
    <ds:schemaRef ds:uri="http://schemas.microsoft.com/sharepoint/v3/contenttype/forms"/>
  </ds:schemaRefs>
</ds:datastoreItem>
</file>

<file path=customXml/itemProps4.xml><?xml version="1.0" encoding="utf-8"?>
<ds:datastoreItem xmlns:ds="http://schemas.openxmlformats.org/officeDocument/2006/customXml" ds:itemID="{83C551E1-BC01-4A50-8073-0FFAD62022C2}">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335</TotalTime>
  <Pages>45</Pages>
  <Words>14114</Words>
  <Characters>80455</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Vjollca Pacrami</dc:creator>
  <cp:lastModifiedBy>Sara Kosova</cp:lastModifiedBy>
  <cp:revision>20</cp:revision>
  <cp:lastPrinted>2026-03-11T16:01:00Z</cp:lastPrinted>
  <dcterms:created xsi:type="dcterms:W3CDTF">2026-03-09T15:47:00Z</dcterms:created>
  <dcterms:modified xsi:type="dcterms:W3CDTF">2026-03-11T16:02:00Z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1121100</vt:r8>
  </property>
  <property fmtid="{D5CDD505-2E9C-101B-9397-08002B2CF9AE}" pid="3" name="ContentTypeId">
    <vt:lpwstr>0x01010083FC2A886F6FE144A0D83744568D8B49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