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3DFAA" w14:textId="77777777" w:rsidR="00B90F1B" w:rsidRPr="00B90F1B" w:rsidRDefault="00B90F1B" w:rsidP="00B90F1B">
      <w:pPr>
        <w:pStyle w:val="NoSpacing"/>
        <w:jc w:val="center"/>
        <w:rPr>
          <w:rFonts w:ascii="Times New Roman" w:hAnsi="Times New Roman"/>
          <w:b/>
          <w:sz w:val="28"/>
          <w:szCs w:val="28"/>
          <w:lang w:val="sq-AL"/>
        </w:rPr>
      </w:pPr>
      <w:r w:rsidRPr="00B90F1B">
        <w:rPr>
          <w:rFonts w:ascii="Times New Roman" w:hAnsi="Times New Roman"/>
          <w:b/>
          <w:noProof/>
          <w:sz w:val="28"/>
          <w:szCs w:val="28"/>
        </w:rPr>
        <w:drawing>
          <wp:inline distT="0" distB="0" distL="0" distR="0" wp14:anchorId="6A68D5C7" wp14:editId="52DE196B">
            <wp:extent cx="495300" cy="571500"/>
            <wp:effectExtent l="0" t="0" r="0" b="0"/>
            <wp:docPr id="1"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160875FF" w14:textId="77777777" w:rsidR="00B90F1B" w:rsidRPr="00B90F1B" w:rsidRDefault="00B90F1B" w:rsidP="00B90F1B">
      <w:pPr>
        <w:pStyle w:val="NoSpacing"/>
        <w:jc w:val="center"/>
        <w:rPr>
          <w:rFonts w:ascii="Times New Roman" w:hAnsi="Times New Roman"/>
          <w:b/>
          <w:iCs/>
          <w:sz w:val="28"/>
          <w:szCs w:val="28"/>
          <w:lang w:val="sq-AL"/>
        </w:rPr>
      </w:pPr>
      <w:r w:rsidRPr="00B90F1B">
        <w:rPr>
          <w:rFonts w:ascii="Times New Roman" w:hAnsi="Times New Roman"/>
          <w:b/>
          <w:iCs/>
          <w:sz w:val="28"/>
          <w:szCs w:val="28"/>
          <w:lang w:val="sq-AL"/>
        </w:rPr>
        <w:t>REPUBLIKA E SHQIPËRISË</w:t>
      </w:r>
    </w:p>
    <w:p w14:paraId="5DA36711" w14:textId="77777777" w:rsidR="00B90F1B" w:rsidRPr="00B90F1B" w:rsidRDefault="00B90F1B" w:rsidP="00B90F1B">
      <w:pPr>
        <w:tabs>
          <w:tab w:val="left" w:pos="11199"/>
        </w:tabs>
        <w:spacing w:after="0" w:line="240" w:lineRule="auto"/>
        <w:jc w:val="center"/>
        <w:rPr>
          <w:rFonts w:ascii="Times New Roman" w:hAnsi="Times New Roman" w:cs="Times New Roman"/>
          <w:b/>
          <w:sz w:val="28"/>
          <w:szCs w:val="28"/>
          <w:lang w:val="sq-AL"/>
        </w:rPr>
      </w:pPr>
      <w:r w:rsidRPr="00B90F1B">
        <w:rPr>
          <w:rFonts w:ascii="Times New Roman" w:hAnsi="Times New Roman" w:cs="Times New Roman"/>
          <w:b/>
          <w:sz w:val="28"/>
          <w:szCs w:val="28"/>
          <w:lang w:val="sq-AL"/>
        </w:rPr>
        <w:t>Kuvendi</w:t>
      </w:r>
    </w:p>
    <w:p w14:paraId="60B5D030" w14:textId="77777777" w:rsidR="00B90F1B" w:rsidRDefault="00B90F1B" w:rsidP="00B90F1B">
      <w:pPr>
        <w:spacing w:after="0" w:line="240" w:lineRule="auto"/>
        <w:jc w:val="center"/>
        <w:rPr>
          <w:rFonts w:ascii="Times New Roman" w:hAnsi="Times New Roman" w:cs="Times New Roman"/>
          <w:b/>
          <w:sz w:val="28"/>
          <w:szCs w:val="28"/>
          <w:lang w:val="sq-AL" w:eastAsia="x-none"/>
        </w:rPr>
      </w:pPr>
    </w:p>
    <w:p w14:paraId="6DAA1141" w14:textId="77777777" w:rsidR="00B90F1B" w:rsidRPr="00B90F1B" w:rsidRDefault="00B90F1B" w:rsidP="00B90F1B">
      <w:pPr>
        <w:spacing w:after="0" w:line="240" w:lineRule="auto"/>
        <w:jc w:val="center"/>
        <w:rPr>
          <w:rFonts w:ascii="Times New Roman" w:hAnsi="Times New Roman" w:cs="Times New Roman"/>
          <w:b/>
          <w:sz w:val="28"/>
          <w:szCs w:val="28"/>
          <w:lang w:val="sq-AL" w:eastAsia="x-none"/>
        </w:rPr>
      </w:pPr>
    </w:p>
    <w:p w14:paraId="3A00B98C" w14:textId="77777777" w:rsidR="00B90F1B" w:rsidRPr="00B90F1B" w:rsidRDefault="00B90F1B" w:rsidP="00B90F1B">
      <w:pPr>
        <w:spacing w:after="0" w:line="240" w:lineRule="auto"/>
        <w:jc w:val="center"/>
        <w:rPr>
          <w:rFonts w:ascii="Times New Roman" w:hAnsi="Times New Roman" w:cs="Times New Roman"/>
          <w:b/>
          <w:sz w:val="28"/>
          <w:szCs w:val="28"/>
          <w:lang w:val="sq-AL" w:eastAsia="x-none"/>
        </w:rPr>
      </w:pPr>
    </w:p>
    <w:p w14:paraId="48DB1038" w14:textId="77777777" w:rsidR="00B90F1B" w:rsidRPr="00B90F1B" w:rsidRDefault="00B90F1B" w:rsidP="00B90F1B">
      <w:pPr>
        <w:spacing w:after="0" w:line="240" w:lineRule="auto"/>
        <w:jc w:val="center"/>
        <w:rPr>
          <w:rFonts w:ascii="Times New Roman" w:hAnsi="Times New Roman" w:cs="Times New Roman"/>
          <w:b/>
          <w:sz w:val="28"/>
          <w:szCs w:val="28"/>
          <w:lang w:val="sq-AL" w:eastAsia="x-none"/>
        </w:rPr>
      </w:pPr>
      <w:r w:rsidRPr="00B90F1B">
        <w:rPr>
          <w:rFonts w:ascii="Times New Roman" w:hAnsi="Times New Roman" w:cs="Times New Roman"/>
          <w:b/>
          <w:sz w:val="28"/>
          <w:szCs w:val="28"/>
          <w:lang w:val="sq-AL" w:eastAsia="x-none"/>
        </w:rPr>
        <w:t>P R O J E K T L I GJ</w:t>
      </w:r>
    </w:p>
    <w:p w14:paraId="1709FE73" w14:textId="77777777" w:rsidR="00B90F1B" w:rsidRPr="00B90F1B" w:rsidRDefault="00B90F1B" w:rsidP="00B90F1B">
      <w:pPr>
        <w:spacing w:after="0" w:line="240" w:lineRule="auto"/>
        <w:jc w:val="center"/>
        <w:rPr>
          <w:rFonts w:ascii="Times New Roman" w:hAnsi="Times New Roman" w:cs="Times New Roman"/>
          <w:b/>
          <w:sz w:val="28"/>
          <w:szCs w:val="28"/>
          <w:lang w:val="sq-AL" w:eastAsia="x-none"/>
        </w:rPr>
      </w:pPr>
    </w:p>
    <w:p w14:paraId="75734DE7" w14:textId="77777777" w:rsidR="00B90F1B" w:rsidRPr="00B90F1B" w:rsidRDefault="00B90F1B" w:rsidP="00B90F1B">
      <w:pPr>
        <w:spacing w:after="0" w:line="240" w:lineRule="auto"/>
        <w:jc w:val="center"/>
        <w:rPr>
          <w:rFonts w:ascii="Times New Roman" w:hAnsi="Times New Roman" w:cs="Times New Roman"/>
          <w:b/>
          <w:sz w:val="28"/>
          <w:szCs w:val="28"/>
          <w:lang w:val="sq-AL"/>
        </w:rPr>
      </w:pPr>
    </w:p>
    <w:p w14:paraId="638085BC" w14:textId="77777777" w:rsidR="00B90F1B" w:rsidRPr="00B90F1B" w:rsidRDefault="00B90F1B" w:rsidP="00B90F1B">
      <w:pPr>
        <w:spacing w:after="0" w:line="240" w:lineRule="auto"/>
        <w:jc w:val="center"/>
        <w:rPr>
          <w:rFonts w:ascii="Times New Roman" w:hAnsi="Times New Roman" w:cs="Times New Roman"/>
          <w:b/>
          <w:sz w:val="28"/>
          <w:szCs w:val="28"/>
          <w:lang w:val="sq-AL"/>
        </w:rPr>
      </w:pPr>
      <w:r w:rsidRPr="00B90F1B">
        <w:rPr>
          <w:rFonts w:ascii="Times New Roman" w:hAnsi="Times New Roman" w:cs="Times New Roman"/>
          <w:b/>
          <w:sz w:val="28"/>
          <w:szCs w:val="28"/>
          <w:lang w:val="sq-AL"/>
        </w:rPr>
        <w:t>Nr.______/2026</w:t>
      </w:r>
    </w:p>
    <w:p w14:paraId="54977003" w14:textId="77777777" w:rsidR="00B90F1B" w:rsidRPr="00B90F1B" w:rsidRDefault="00B90F1B" w:rsidP="00B90F1B">
      <w:pPr>
        <w:spacing w:after="0" w:line="240" w:lineRule="auto"/>
        <w:jc w:val="center"/>
        <w:rPr>
          <w:rFonts w:ascii="Times New Roman" w:hAnsi="Times New Roman" w:cs="Times New Roman"/>
          <w:b/>
          <w:sz w:val="28"/>
          <w:szCs w:val="28"/>
          <w:lang w:val="sq-AL"/>
        </w:rPr>
      </w:pPr>
    </w:p>
    <w:p w14:paraId="50B10073" w14:textId="77777777" w:rsidR="00B90F1B" w:rsidRPr="00B90F1B" w:rsidRDefault="00B90F1B" w:rsidP="00B90F1B">
      <w:pPr>
        <w:spacing w:after="0" w:line="240" w:lineRule="auto"/>
        <w:jc w:val="center"/>
        <w:rPr>
          <w:rFonts w:ascii="Times New Roman" w:hAnsi="Times New Roman" w:cs="Times New Roman"/>
          <w:b/>
          <w:sz w:val="28"/>
          <w:szCs w:val="28"/>
          <w:lang w:val="sq-AL"/>
        </w:rPr>
      </w:pPr>
      <w:r w:rsidRPr="00B90F1B">
        <w:rPr>
          <w:rFonts w:ascii="Times New Roman" w:hAnsi="Times New Roman" w:cs="Times New Roman"/>
          <w:b/>
          <w:sz w:val="28"/>
          <w:szCs w:val="28"/>
          <w:lang w:val="sq-AL"/>
        </w:rPr>
        <w:t xml:space="preserve"> </w:t>
      </w:r>
    </w:p>
    <w:p w14:paraId="316B220E" w14:textId="77777777" w:rsidR="00B90F1B" w:rsidRPr="00B90F1B" w:rsidRDefault="00B90F1B" w:rsidP="00B90F1B">
      <w:pPr>
        <w:spacing w:after="0" w:line="240" w:lineRule="auto"/>
        <w:jc w:val="center"/>
        <w:rPr>
          <w:rFonts w:ascii="Times New Roman" w:hAnsi="Times New Roman" w:cs="Times New Roman"/>
          <w:b/>
          <w:caps/>
          <w:sz w:val="28"/>
          <w:szCs w:val="28"/>
          <w:lang w:val="sq-AL"/>
        </w:rPr>
      </w:pPr>
      <w:r w:rsidRPr="00B90F1B">
        <w:rPr>
          <w:rFonts w:ascii="Times New Roman" w:hAnsi="Times New Roman" w:cs="Times New Roman"/>
          <w:b/>
          <w:caps/>
          <w:sz w:val="28"/>
          <w:szCs w:val="28"/>
          <w:lang w:val="sq-AL"/>
        </w:rPr>
        <w:t>PËR</w:t>
      </w:r>
    </w:p>
    <w:p w14:paraId="522AE022" w14:textId="77777777" w:rsidR="00AE446A" w:rsidRPr="00B90F1B" w:rsidRDefault="00AE446A" w:rsidP="00B90F1B">
      <w:pPr>
        <w:spacing w:after="0" w:line="240" w:lineRule="auto"/>
        <w:jc w:val="center"/>
        <w:rPr>
          <w:rFonts w:ascii="Times New Roman" w:hAnsi="Times New Roman" w:cs="Times New Roman"/>
          <w:b/>
          <w:sz w:val="28"/>
          <w:szCs w:val="28"/>
          <w:lang w:val="sq-AL"/>
        </w:rPr>
      </w:pPr>
    </w:p>
    <w:p w14:paraId="63464C67" w14:textId="3064CC8C" w:rsidR="00CE1AF8" w:rsidRPr="00B90F1B" w:rsidRDefault="00CE1AF8" w:rsidP="00B90F1B">
      <w:pPr>
        <w:spacing w:after="0" w:line="240" w:lineRule="auto"/>
        <w:jc w:val="center"/>
        <w:rPr>
          <w:rFonts w:ascii="Times New Roman" w:hAnsi="Times New Roman" w:cs="Times New Roman"/>
          <w:bCs/>
          <w:sz w:val="28"/>
          <w:szCs w:val="28"/>
          <w:lang w:val="sq-AL"/>
        </w:rPr>
      </w:pPr>
      <w:r w:rsidRPr="00B90F1B">
        <w:rPr>
          <w:rFonts w:ascii="Times New Roman" w:hAnsi="Times New Roman" w:cs="Times New Roman"/>
          <w:b/>
          <w:sz w:val="28"/>
          <w:szCs w:val="28"/>
          <w:u w:val="single"/>
          <w:lang w:val="sq-AL"/>
        </w:rPr>
        <w:t xml:space="preserve">IDENTIFIKIMIN ELEKTRONIK, SHËRBIMET E BESUARA </w:t>
      </w:r>
      <w:r w:rsidR="00B90F1B">
        <w:rPr>
          <w:rFonts w:ascii="Times New Roman" w:hAnsi="Times New Roman" w:cs="Times New Roman"/>
          <w:b/>
          <w:sz w:val="28"/>
          <w:szCs w:val="28"/>
          <w:u w:val="single"/>
          <w:lang w:val="sq-AL"/>
        </w:rPr>
        <w:t xml:space="preserve">                      </w:t>
      </w:r>
      <w:r w:rsidRPr="00B90F1B">
        <w:rPr>
          <w:rFonts w:ascii="Times New Roman" w:hAnsi="Times New Roman" w:cs="Times New Roman"/>
          <w:b/>
          <w:sz w:val="28"/>
          <w:szCs w:val="28"/>
          <w:u w:val="single"/>
          <w:lang w:val="sq-AL"/>
        </w:rPr>
        <w:t>DHE PORTOFOLI</w:t>
      </w:r>
      <w:r w:rsidR="00131C60" w:rsidRPr="00B90F1B">
        <w:rPr>
          <w:rFonts w:ascii="Times New Roman" w:hAnsi="Times New Roman" w:cs="Times New Roman"/>
          <w:b/>
          <w:sz w:val="28"/>
          <w:szCs w:val="28"/>
          <w:u w:val="single"/>
          <w:lang w:val="sq-AL"/>
        </w:rPr>
        <w:t>N</w:t>
      </w:r>
      <w:r w:rsidRPr="00B90F1B">
        <w:rPr>
          <w:rFonts w:ascii="Times New Roman" w:hAnsi="Times New Roman" w:cs="Times New Roman"/>
          <w:b/>
          <w:sz w:val="28"/>
          <w:szCs w:val="28"/>
          <w:u w:val="single"/>
          <w:lang w:val="sq-AL"/>
        </w:rPr>
        <w:t xml:space="preserve"> </w:t>
      </w:r>
      <w:r w:rsidR="00131C60" w:rsidRPr="00B90F1B">
        <w:rPr>
          <w:rFonts w:ascii="Times New Roman" w:hAnsi="Times New Roman" w:cs="Times New Roman"/>
          <w:b/>
          <w:sz w:val="28"/>
          <w:szCs w:val="28"/>
          <w:u w:val="single"/>
          <w:lang w:val="sq-AL"/>
        </w:rPr>
        <w:t>E</w:t>
      </w:r>
      <w:r w:rsidRPr="00B90F1B">
        <w:rPr>
          <w:rFonts w:ascii="Times New Roman" w:hAnsi="Times New Roman" w:cs="Times New Roman"/>
          <w:b/>
          <w:sz w:val="28"/>
          <w:szCs w:val="28"/>
          <w:u w:val="single"/>
          <w:lang w:val="sq-AL"/>
        </w:rPr>
        <w:t xml:space="preserve"> IDENTITETIT DIGJITAL</w:t>
      </w:r>
      <w:r w:rsidR="00A475E3" w:rsidRPr="00B90F1B">
        <w:rPr>
          <w:rStyle w:val="FootnoteReference"/>
          <w:rFonts w:ascii="Times New Roman" w:hAnsi="Times New Roman" w:cs="Times New Roman"/>
          <w:b/>
          <w:sz w:val="28"/>
          <w:szCs w:val="28"/>
          <w:lang w:val="sq-AL"/>
        </w:rPr>
        <w:footnoteReference w:id="1"/>
      </w:r>
    </w:p>
    <w:p w14:paraId="405EEDC8" w14:textId="77777777" w:rsidR="00CE1AF8" w:rsidRPr="00B90F1B" w:rsidRDefault="00CE1AF8" w:rsidP="00B90F1B">
      <w:pPr>
        <w:spacing w:after="0" w:line="240" w:lineRule="auto"/>
        <w:jc w:val="both"/>
        <w:rPr>
          <w:rFonts w:ascii="Times New Roman" w:hAnsi="Times New Roman" w:cs="Times New Roman"/>
          <w:bCs/>
          <w:sz w:val="28"/>
          <w:szCs w:val="28"/>
          <w:lang w:val="sq-AL"/>
        </w:rPr>
      </w:pPr>
    </w:p>
    <w:p w14:paraId="527E9747" w14:textId="06213A73" w:rsidR="00B90F1B" w:rsidRPr="00B90F1B" w:rsidRDefault="00CE1AF8" w:rsidP="00B90F1B">
      <w:pPr>
        <w:spacing w:after="0" w:line="240" w:lineRule="auto"/>
        <w:jc w:val="both"/>
        <w:rPr>
          <w:rFonts w:ascii="Times New Roman" w:hAnsi="Times New Roman" w:cs="Times New Roman"/>
          <w:bCs/>
          <w:sz w:val="28"/>
          <w:szCs w:val="28"/>
          <w:lang w:val="sq-AL"/>
        </w:rPr>
      </w:pPr>
      <w:r w:rsidRPr="00B90F1B">
        <w:rPr>
          <w:rFonts w:ascii="Times New Roman" w:hAnsi="Times New Roman" w:cs="Times New Roman"/>
          <w:bCs/>
          <w:sz w:val="28"/>
          <w:szCs w:val="28"/>
          <w:lang w:val="sq-AL"/>
        </w:rPr>
        <w:t>Në mbështetje të neneve 78, 81, pika 1, dhe 83, pika 1, të Kushtetutës, me propo</w:t>
      </w:r>
      <w:r w:rsidR="00B90F1B">
        <w:rPr>
          <w:rFonts w:ascii="Times New Roman" w:hAnsi="Times New Roman" w:cs="Times New Roman"/>
          <w:bCs/>
          <w:sz w:val="28"/>
          <w:szCs w:val="28"/>
          <w:lang w:val="sq-AL"/>
        </w:rPr>
        <w:t xml:space="preserve">zimin e Këshillit të Ministrave, </w:t>
      </w:r>
      <w:r w:rsidR="00B90F1B" w:rsidRPr="00B90F1B">
        <w:rPr>
          <w:rFonts w:ascii="Times New Roman" w:hAnsi="Times New Roman" w:cs="Times New Roman"/>
          <w:sz w:val="28"/>
          <w:szCs w:val="28"/>
          <w:lang w:val="sq-AL"/>
        </w:rPr>
        <w:t>Kuvendi</w:t>
      </w:r>
      <w:r w:rsidR="00B90F1B" w:rsidRPr="00B90F1B">
        <w:rPr>
          <w:rFonts w:ascii="Times New Roman" w:hAnsi="Times New Roman" w:cs="Times New Roman"/>
          <w:bCs/>
          <w:sz w:val="28"/>
          <w:szCs w:val="28"/>
          <w:lang w:val="sq-AL"/>
        </w:rPr>
        <w:t xml:space="preserve"> </w:t>
      </w:r>
      <w:r w:rsidR="00B90F1B" w:rsidRPr="00B90F1B">
        <w:rPr>
          <w:rFonts w:ascii="Times New Roman" w:hAnsi="Times New Roman" w:cs="Times New Roman"/>
          <w:sz w:val="28"/>
          <w:szCs w:val="28"/>
          <w:lang w:val="sq-AL"/>
        </w:rPr>
        <w:t>i Republikës së Shqipërisë</w:t>
      </w:r>
    </w:p>
    <w:p w14:paraId="70FBA4FD" w14:textId="091DBD73" w:rsidR="00CE1AF8" w:rsidRPr="00B90F1B" w:rsidRDefault="00CE1AF8" w:rsidP="00B90F1B">
      <w:pPr>
        <w:spacing w:after="0" w:line="240" w:lineRule="auto"/>
        <w:jc w:val="both"/>
        <w:rPr>
          <w:rFonts w:ascii="Times New Roman" w:hAnsi="Times New Roman" w:cs="Times New Roman"/>
          <w:bCs/>
          <w:sz w:val="28"/>
          <w:szCs w:val="28"/>
          <w:lang w:val="sq-AL"/>
        </w:rPr>
      </w:pPr>
    </w:p>
    <w:p w14:paraId="1B63933F" w14:textId="77777777" w:rsidR="00CE1AF8" w:rsidRPr="00B90F1B" w:rsidRDefault="00CE1AF8" w:rsidP="00B90F1B">
      <w:pPr>
        <w:spacing w:after="0" w:line="240" w:lineRule="auto"/>
        <w:jc w:val="center"/>
        <w:rPr>
          <w:rFonts w:ascii="Times New Roman" w:hAnsi="Times New Roman" w:cs="Times New Roman"/>
          <w:b/>
          <w:sz w:val="28"/>
          <w:szCs w:val="28"/>
          <w:lang w:val="sq-AL"/>
        </w:rPr>
      </w:pPr>
    </w:p>
    <w:p w14:paraId="5614A536" w14:textId="32748D13" w:rsidR="00CE1AF8" w:rsidRPr="00B90F1B" w:rsidRDefault="00CE1AF8" w:rsidP="00B90F1B">
      <w:pPr>
        <w:spacing w:after="0" w:line="240" w:lineRule="auto"/>
        <w:jc w:val="center"/>
        <w:rPr>
          <w:rFonts w:ascii="Times New Roman" w:hAnsi="Times New Roman" w:cs="Times New Roman"/>
          <w:b/>
          <w:sz w:val="28"/>
          <w:szCs w:val="28"/>
          <w:lang w:val="sq-AL"/>
        </w:rPr>
      </w:pPr>
      <w:r w:rsidRPr="00B90F1B">
        <w:rPr>
          <w:rFonts w:ascii="Times New Roman" w:hAnsi="Times New Roman" w:cs="Times New Roman"/>
          <w:b/>
          <w:sz w:val="28"/>
          <w:szCs w:val="28"/>
          <w:lang w:val="sq-AL"/>
        </w:rPr>
        <w:t>V</w:t>
      </w:r>
      <w:r w:rsidR="00B90F1B">
        <w:rPr>
          <w:rFonts w:ascii="Times New Roman" w:hAnsi="Times New Roman" w:cs="Times New Roman"/>
          <w:b/>
          <w:sz w:val="28"/>
          <w:szCs w:val="28"/>
          <w:lang w:val="sq-AL"/>
        </w:rPr>
        <w:t xml:space="preserve"> </w:t>
      </w:r>
      <w:r w:rsidRPr="00B90F1B">
        <w:rPr>
          <w:rFonts w:ascii="Times New Roman" w:hAnsi="Times New Roman" w:cs="Times New Roman"/>
          <w:b/>
          <w:sz w:val="28"/>
          <w:szCs w:val="28"/>
          <w:lang w:val="sq-AL"/>
        </w:rPr>
        <w:t>E</w:t>
      </w:r>
      <w:r w:rsidR="00B90F1B">
        <w:rPr>
          <w:rFonts w:ascii="Times New Roman" w:hAnsi="Times New Roman" w:cs="Times New Roman"/>
          <w:b/>
          <w:sz w:val="28"/>
          <w:szCs w:val="28"/>
          <w:lang w:val="sq-AL"/>
        </w:rPr>
        <w:t xml:space="preserve"> </w:t>
      </w:r>
      <w:r w:rsidRPr="00B90F1B">
        <w:rPr>
          <w:rFonts w:ascii="Times New Roman" w:hAnsi="Times New Roman" w:cs="Times New Roman"/>
          <w:b/>
          <w:sz w:val="28"/>
          <w:szCs w:val="28"/>
          <w:lang w:val="sq-AL"/>
        </w:rPr>
        <w:t>N</w:t>
      </w:r>
      <w:r w:rsidR="00B90F1B">
        <w:rPr>
          <w:rFonts w:ascii="Times New Roman" w:hAnsi="Times New Roman" w:cs="Times New Roman"/>
          <w:b/>
          <w:sz w:val="28"/>
          <w:szCs w:val="28"/>
          <w:lang w:val="sq-AL"/>
        </w:rPr>
        <w:t xml:space="preserve"> </w:t>
      </w:r>
      <w:r w:rsidRPr="00B90F1B">
        <w:rPr>
          <w:rFonts w:ascii="Times New Roman" w:hAnsi="Times New Roman" w:cs="Times New Roman"/>
          <w:b/>
          <w:sz w:val="28"/>
          <w:szCs w:val="28"/>
          <w:lang w:val="sq-AL"/>
        </w:rPr>
        <w:t>D</w:t>
      </w:r>
      <w:r w:rsidR="00B90F1B">
        <w:rPr>
          <w:rFonts w:ascii="Times New Roman" w:hAnsi="Times New Roman" w:cs="Times New Roman"/>
          <w:b/>
          <w:sz w:val="28"/>
          <w:szCs w:val="28"/>
          <w:lang w:val="sq-AL"/>
        </w:rPr>
        <w:t xml:space="preserve"> </w:t>
      </w:r>
      <w:r w:rsidRPr="00B90F1B">
        <w:rPr>
          <w:rFonts w:ascii="Times New Roman" w:hAnsi="Times New Roman" w:cs="Times New Roman"/>
          <w:b/>
          <w:sz w:val="28"/>
          <w:szCs w:val="28"/>
          <w:lang w:val="sq-AL"/>
        </w:rPr>
        <w:t>O</w:t>
      </w:r>
      <w:r w:rsidR="00B90F1B">
        <w:rPr>
          <w:rFonts w:ascii="Times New Roman" w:hAnsi="Times New Roman" w:cs="Times New Roman"/>
          <w:b/>
          <w:sz w:val="28"/>
          <w:szCs w:val="28"/>
          <w:lang w:val="sq-AL"/>
        </w:rPr>
        <w:t xml:space="preserve"> </w:t>
      </w:r>
      <w:r w:rsidRPr="00B90F1B">
        <w:rPr>
          <w:rFonts w:ascii="Times New Roman" w:hAnsi="Times New Roman" w:cs="Times New Roman"/>
          <w:b/>
          <w:sz w:val="28"/>
          <w:szCs w:val="28"/>
          <w:lang w:val="sq-AL"/>
        </w:rPr>
        <w:t>S</w:t>
      </w:r>
      <w:r w:rsidR="00B90F1B">
        <w:rPr>
          <w:rFonts w:ascii="Times New Roman" w:hAnsi="Times New Roman" w:cs="Times New Roman"/>
          <w:b/>
          <w:sz w:val="28"/>
          <w:szCs w:val="28"/>
          <w:lang w:val="sq-AL"/>
        </w:rPr>
        <w:t xml:space="preserve"> </w:t>
      </w:r>
      <w:r w:rsidRPr="00B90F1B">
        <w:rPr>
          <w:rFonts w:ascii="Times New Roman" w:hAnsi="Times New Roman" w:cs="Times New Roman"/>
          <w:b/>
          <w:sz w:val="28"/>
          <w:szCs w:val="28"/>
          <w:lang w:val="sq-AL"/>
        </w:rPr>
        <w:t>I:</w:t>
      </w:r>
    </w:p>
    <w:p w14:paraId="60901123" w14:textId="77777777" w:rsidR="00CE1AF8" w:rsidRPr="00B90F1B" w:rsidRDefault="00CE1AF8" w:rsidP="00B90F1B">
      <w:pPr>
        <w:spacing w:after="0" w:line="240" w:lineRule="auto"/>
        <w:jc w:val="center"/>
        <w:rPr>
          <w:rFonts w:ascii="Times New Roman" w:hAnsi="Times New Roman" w:cs="Times New Roman"/>
          <w:b/>
          <w:sz w:val="28"/>
          <w:szCs w:val="28"/>
          <w:lang w:val="sq-AL"/>
        </w:rPr>
      </w:pPr>
    </w:p>
    <w:p w14:paraId="14AC2379" w14:textId="77777777" w:rsidR="00CE1AF8" w:rsidRPr="00B90F1B" w:rsidRDefault="00CE1AF8" w:rsidP="00B90F1B">
      <w:pPr>
        <w:spacing w:after="0" w:line="240" w:lineRule="auto"/>
        <w:jc w:val="center"/>
        <w:rPr>
          <w:rFonts w:ascii="Times New Roman" w:hAnsi="Times New Roman" w:cs="Times New Roman"/>
          <w:b/>
          <w:sz w:val="28"/>
          <w:szCs w:val="28"/>
          <w:lang w:val="sq-AL"/>
        </w:rPr>
      </w:pPr>
      <w:r w:rsidRPr="00B90F1B">
        <w:rPr>
          <w:rFonts w:ascii="Times New Roman" w:hAnsi="Times New Roman" w:cs="Times New Roman"/>
          <w:b/>
          <w:sz w:val="28"/>
          <w:szCs w:val="28"/>
          <w:lang w:val="sq-AL"/>
        </w:rPr>
        <w:t>KREU I</w:t>
      </w:r>
    </w:p>
    <w:p w14:paraId="69B9DC05" w14:textId="1832121E" w:rsidR="00AC4C3B" w:rsidRPr="00B90F1B" w:rsidRDefault="00CE1AF8" w:rsidP="00B90F1B">
      <w:pPr>
        <w:spacing w:after="0" w:line="240" w:lineRule="auto"/>
        <w:jc w:val="center"/>
        <w:rPr>
          <w:rFonts w:ascii="Times New Roman" w:hAnsi="Times New Roman" w:cs="Times New Roman"/>
          <w:b/>
          <w:sz w:val="28"/>
          <w:szCs w:val="28"/>
          <w:lang w:val="sq-AL"/>
        </w:rPr>
      </w:pPr>
      <w:r w:rsidRPr="00B90F1B">
        <w:rPr>
          <w:rFonts w:ascii="Times New Roman" w:hAnsi="Times New Roman" w:cs="Times New Roman"/>
          <w:b/>
          <w:sz w:val="28"/>
          <w:szCs w:val="28"/>
          <w:lang w:val="sq-AL"/>
        </w:rPr>
        <w:t>DISPOZITA TË PËRGJITHSHME</w:t>
      </w:r>
    </w:p>
    <w:p w14:paraId="7575D920" w14:textId="77777777" w:rsidR="000C4D30" w:rsidRPr="00B90F1B" w:rsidRDefault="000C4D30" w:rsidP="00B90F1B">
      <w:pPr>
        <w:spacing w:after="0" w:line="240" w:lineRule="auto"/>
        <w:rPr>
          <w:rFonts w:ascii="Times New Roman" w:hAnsi="Times New Roman" w:cs="Times New Roman"/>
          <w:b/>
          <w:bCs/>
          <w:sz w:val="28"/>
          <w:szCs w:val="28"/>
          <w:lang w:val="sq-AL"/>
        </w:rPr>
      </w:pPr>
    </w:p>
    <w:p w14:paraId="2F0AB739" w14:textId="6B59F76C" w:rsidR="00CE1AF8" w:rsidRPr="00B90F1B" w:rsidRDefault="00CE1AF8"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Neni 1</w:t>
      </w:r>
    </w:p>
    <w:p w14:paraId="0B4B9771" w14:textId="4923C4F2" w:rsidR="00C86669" w:rsidRPr="00B90F1B" w:rsidRDefault="00CE1AF8"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Qëllimi</w:t>
      </w:r>
    </w:p>
    <w:p w14:paraId="6DEF4C01" w14:textId="77777777" w:rsidR="005D43F6" w:rsidRPr="00B90F1B" w:rsidRDefault="005D43F6" w:rsidP="00B90F1B">
      <w:pPr>
        <w:spacing w:after="0" w:line="240" w:lineRule="auto"/>
        <w:jc w:val="center"/>
        <w:rPr>
          <w:rFonts w:ascii="Times New Roman" w:hAnsi="Times New Roman" w:cs="Times New Roman"/>
          <w:b/>
          <w:bCs/>
          <w:sz w:val="28"/>
          <w:szCs w:val="28"/>
          <w:lang w:val="sq-AL"/>
        </w:rPr>
      </w:pPr>
    </w:p>
    <w:p w14:paraId="0F9AEEE2" w14:textId="1E8624FC" w:rsidR="00946495" w:rsidRPr="00B90F1B" w:rsidRDefault="00946495" w:rsidP="00B90F1B">
      <w:pPr>
        <w:spacing w:after="0" w:line="240" w:lineRule="auto"/>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Qëllimi i këtij ligji është garantimi i një niveli të përshtatshëm të sigurisë në përdorimin e mjeteve të identifikimit elektronik dhe </w:t>
      </w:r>
      <w:r w:rsidR="00271F95" w:rsidRPr="00B90F1B">
        <w:rPr>
          <w:rFonts w:ascii="Times New Roman" w:hAnsi="Times New Roman" w:cs="Times New Roman"/>
          <w:sz w:val="28"/>
          <w:szCs w:val="28"/>
          <w:lang w:val="sq-AL"/>
        </w:rPr>
        <w:t>t</w:t>
      </w:r>
      <w:r w:rsidR="00212DDC" w:rsidRPr="00B90F1B">
        <w:rPr>
          <w:rFonts w:ascii="Times New Roman" w:hAnsi="Times New Roman" w:cs="Times New Roman"/>
          <w:sz w:val="28"/>
          <w:szCs w:val="28"/>
          <w:lang w:val="sq-AL"/>
        </w:rPr>
        <w:t>ë</w:t>
      </w:r>
      <w:r w:rsidR="00271F95"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shërbimeve të besuara</w:t>
      </w:r>
      <w:r w:rsidR="00271F95" w:rsidRPr="00B90F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duke mundësuar dhe </w:t>
      </w:r>
      <w:r w:rsidR="00B90F1B">
        <w:rPr>
          <w:rFonts w:ascii="Times New Roman" w:hAnsi="Times New Roman" w:cs="Times New Roman"/>
          <w:sz w:val="28"/>
          <w:szCs w:val="28"/>
          <w:lang w:val="sq-AL"/>
        </w:rPr>
        <w:t xml:space="preserve">duke </w:t>
      </w:r>
      <w:r w:rsidRPr="00B90F1B">
        <w:rPr>
          <w:rFonts w:ascii="Times New Roman" w:hAnsi="Times New Roman" w:cs="Times New Roman"/>
          <w:sz w:val="28"/>
          <w:szCs w:val="28"/>
          <w:lang w:val="sq-AL"/>
        </w:rPr>
        <w:t>lehtësuar për personat fizik</w:t>
      </w:r>
      <w:r w:rsidR="00212DDC" w:rsidRPr="00B90F1B">
        <w:rPr>
          <w:rFonts w:ascii="Times New Roman" w:hAnsi="Times New Roman" w:cs="Times New Roman"/>
          <w:sz w:val="28"/>
          <w:szCs w:val="28"/>
          <w:lang w:val="sq-AL"/>
        </w:rPr>
        <w:t>ë</w:t>
      </w:r>
      <w:r w:rsidR="00E33449"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dhe juridik</w:t>
      </w:r>
      <w:r w:rsidR="00212DDC"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të drejtën për të marrë pjesë</w:t>
      </w:r>
      <w:r w:rsidR="00131C60" w:rsidRPr="00B90F1B">
        <w:rPr>
          <w:rFonts w:ascii="Times New Roman" w:hAnsi="Times New Roman" w:cs="Times New Roman"/>
          <w:sz w:val="28"/>
          <w:szCs w:val="28"/>
          <w:lang w:val="sq-AL"/>
        </w:rPr>
        <w:t xml:space="preserve"> në mënyrë të sigurt</w:t>
      </w:r>
      <w:r w:rsidRPr="00B90F1B">
        <w:rPr>
          <w:rFonts w:ascii="Times New Roman" w:hAnsi="Times New Roman" w:cs="Times New Roman"/>
          <w:sz w:val="28"/>
          <w:szCs w:val="28"/>
          <w:lang w:val="sq-AL"/>
        </w:rPr>
        <w:t xml:space="preserve"> në shoqërinë digjitale</w:t>
      </w:r>
      <w:r w:rsidR="00E33449" w:rsidRPr="00B90F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si dhe për të përdorur shërbimet publike dhe private </w:t>
      </w:r>
      <w:proofErr w:type="spellStart"/>
      <w:r w:rsidRPr="00B90F1B">
        <w:rPr>
          <w:rFonts w:ascii="Times New Roman" w:hAnsi="Times New Roman" w:cs="Times New Roman"/>
          <w:i/>
          <w:iCs/>
          <w:sz w:val="28"/>
          <w:szCs w:val="28"/>
          <w:lang w:val="sq-AL"/>
        </w:rPr>
        <w:t>on</w:t>
      </w:r>
      <w:r w:rsidR="00B90F1B">
        <w:rPr>
          <w:rFonts w:ascii="Times New Roman" w:hAnsi="Times New Roman" w:cs="Times New Roman"/>
          <w:i/>
          <w:iCs/>
          <w:sz w:val="28"/>
          <w:szCs w:val="28"/>
          <w:lang w:val="sq-AL"/>
        </w:rPr>
        <w:t>-</w:t>
      </w:r>
      <w:r w:rsidRPr="00B90F1B">
        <w:rPr>
          <w:rFonts w:ascii="Times New Roman" w:hAnsi="Times New Roman" w:cs="Times New Roman"/>
          <w:i/>
          <w:iCs/>
          <w:sz w:val="28"/>
          <w:szCs w:val="28"/>
          <w:lang w:val="sq-AL"/>
        </w:rPr>
        <w:t>line</w:t>
      </w:r>
      <w:proofErr w:type="spellEnd"/>
      <w:r w:rsidR="00131C60" w:rsidRPr="00B90F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w:t>
      </w:r>
    </w:p>
    <w:p w14:paraId="320B6B9D" w14:textId="77777777" w:rsidR="00690724" w:rsidRPr="00B90F1B" w:rsidRDefault="00690724" w:rsidP="00B90F1B">
      <w:pPr>
        <w:spacing w:after="0" w:line="240" w:lineRule="auto"/>
        <w:jc w:val="center"/>
        <w:rPr>
          <w:rFonts w:ascii="Times New Roman" w:hAnsi="Times New Roman" w:cs="Times New Roman"/>
          <w:b/>
          <w:bCs/>
          <w:sz w:val="28"/>
          <w:szCs w:val="28"/>
          <w:lang w:val="sq-AL"/>
        </w:rPr>
      </w:pPr>
    </w:p>
    <w:p w14:paraId="714532F4" w14:textId="77777777" w:rsidR="0015583E" w:rsidRDefault="0015583E" w:rsidP="00B90F1B">
      <w:pPr>
        <w:spacing w:after="0" w:line="240" w:lineRule="auto"/>
        <w:jc w:val="center"/>
        <w:rPr>
          <w:rFonts w:ascii="Times New Roman" w:hAnsi="Times New Roman" w:cs="Times New Roman"/>
          <w:b/>
          <w:bCs/>
          <w:sz w:val="28"/>
          <w:szCs w:val="28"/>
          <w:lang w:val="sq-AL"/>
        </w:rPr>
      </w:pPr>
    </w:p>
    <w:p w14:paraId="45CB0A6D" w14:textId="5CEAAD69" w:rsidR="00946495" w:rsidRPr="00B90F1B" w:rsidRDefault="00946495"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lastRenderedPageBreak/>
        <w:t>Neni 2</w:t>
      </w:r>
    </w:p>
    <w:p w14:paraId="195BC587" w14:textId="77777777" w:rsidR="00946495" w:rsidRPr="00B90F1B" w:rsidRDefault="00946495"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Objekti dhe fusha e veprimit</w:t>
      </w:r>
    </w:p>
    <w:p w14:paraId="70B57BEB" w14:textId="77777777" w:rsidR="00946495" w:rsidRPr="00B90F1B" w:rsidRDefault="00946495" w:rsidP="00B90F1B">
      <w:pPr>
        <w:spacing w:after="0" w:line="240" w:lineRule="auto"/>
        <w:jc w:val="center"/>
        <w:rPr>
          <w:rFonts w:ascii="Times New Roman" w:hAnsi="Times New Roman" w:cs="Times New Roman"/>
          <w:b/>
          <w:bCs/>
          <w:sz w:val="28"/>
          <w:szCs w:val="28"/>
          <w:lang w:val="sq-AL"/>
        </w:rPr>
      </w:pPr>
      <w:bookmarkStart w:id="2" w:name="_Hlk186189987"/>
    </w:p>
    <w:p w14:paraId="30FB618F" w14:textId="72DDEEEE" w:rsidR="00271F95" w:rsidRDefault="00271F95" w:rsidP="003F6B0E">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1. </w:t>
      </w:r>
      <w:r w:rsidR="003F6B0E">
        <w:rPr>
          <w:rFonts w:ascii="Times New Roman" w:hAnsi="Times New Roman" w:cs="Times New Roman"/>
          <w:sz w:val="28"/>
          <w:szCs w:val="28"/>
          <w:lang w:val="sq-AL"/>
        </w:rPr>
        <w:tab/>
      </w:r>
      <w:r w:rsidRPr="00B90F1B">
        <w:rPr>
          <w:rFonts w:ascii="Times New Roman" w:hAnsi="Times New Roman" w:cs="Times New Roman"/>
          <w:sz w:val="28"/>
          <w:szCs w:val="28"/>
          <w:lang w:val="sq-AL"/>
        </w:rPr>
        <w:t xml:space="preserve">Ky ligj përcakton rregullat për: </w:t>
      </w:r>
    </w:p>
    <w:p w14:paraId="3F5FCB37" w14:textId="77777777" w:rsidR="00B90F1B" w:rsidRPr="00B90F1B" w:rsidRDefault="00B90F1B" w:rsidP="00B90F1B">
      <w:pPr>
        <w:spacing w:after="0" w:line="240" w:lineRule="auto"/>
        <w:jc w:val="both"/>
        <w:rPr>
          <w:rFonts w:ascii="Times New Roman" w:hAnsi="Times New Roman" w:cs="Times New Roman"/>
          <w:sz w:val="28"/>
          <w:szCs w:val="28"/>
          <w:lang w:val="sq-AL"/>
        </w:rPr>
      </w:pPr>
    </w:p>
    <w:p w14:paraId="36DA80AB" w14:textId="41850594" w:rsidR="00271F95" w:rsidRPr="00F44345" w:rsidRDefault="00271F95" w:rsidP="003F6B0E">
      <w:pPr>
        <w:spacing w:after="0" w:line="240" w:lineRule="auto"/>
        <w:ind w:left="900" w:hanging="360"/>
        <w:jc w:val="both"/>
        <w:rPr>
          <w:rFonts w:ascii="Times New Roman" w:hAnsi="Times New Roman" w:cs="Times New Roman"/>
          <w:sz w:val="28"/>
          <w:szCs w:val="28"/>
          <w:lang w:val="sq-AL"/>
        </w:rPr>
      </w:pPr>
      <w:r w:rsidRPr="00F44345">
        <w:rPr>
          <w:rFonts w:ascii="Times New Roman" w:hAnsi="Times New Roman" w:cs="Times New Roman"/>
          <w:sz w:val="28"/>
          <w:szCs w:val="28"/>
          <w:lang w:val="sq-AL"/>
        </w:rPr>
        <w:t xml:space="preserve">a) </w:t>
      </w:r>
      <w:r w:rsidR="003F6B0E" w:rsidRPr="00F44345">
        <w:rPr>
          <w:rFonts w:ascii="Times New Roman" w:hAnsi="Times New Roman" w:cs="Times New Roman"/>
          <w:sz w:val="28"/>
          <w:szCs w:val="28"/>
          <w:lang w:val="sq-AL"/>
        </w:rPr>
        <w:tab/>
      </w:r>
      <w:r w:rsidRPr="00F44345">
        <w:rPr>
          <w:rFonts w:ascii="Times New Roman" w:hAnsi="Times New Roman" w:cs="Times New Roman"/>
          <w:sz w:val="28"/>
          <w:szCs w:val="28"/>
          <w:lang w:val="sq-AL"/>
        </w:rPr>
        <w:t xml:space="preserve">kushtet për njoftimin e skemave të identifikimit elektronik dhe </w:t>
      </w:r>
      <w:r w:rsidR="00F44345" w:rsidRPr="00F44345">
        <w:rPr>
          <w:rFonts w:ascii="Times New Roman" w:hAnsi="Times New Roman" w:cs="Times New Roman"/>
          <w:sz w:val="28"/>
          <w:szCs w:val="28"/>
          <w:lang w:val="sq-AL"/>
        </w:rPr>
        <w:t>p</w:t>
      </w:r>
      <w:r w:rsidRPr="00F44345">
        <w:rPr>
          <w:rFonts w:ascii="Times New Roman" w:hAnsi="Times New Roman" w:cs="Times New Roman"/>
          <w:sz w:val="28"/>
          <w:szCs w:val="28"/>
          <w:lang w:val="sq-AL"/>
        </w:rPr>
        <w:t xml:space="preserve">ortofolit të </w:t>
      </w:r>
      <w:r w:rsidR="00F44345" w:rsidRPr="00F44345">
        <w:rPr>
          <w:rFonts w:ascii="Times New Roman" w:hAnsi="Times New Roman" w:cs="Times New Roman"/>
          <w:sz w:val="28"/>
          <w:szCs w:val="28"/>
          <w:lang w:val="sq-AL"/>
        </w:rPr>
        <w:t>i</w:t>
      </w:r>
      <w:r w:rsidRPr="00F44345">
        <w:rPr>
          <w:rFonts w:ascii="Times New Roman" w:hAnsi="Times New Roman" w:cs="Times New Roman"/>
          <w:sz w:val="28"/>
          <w:szCs w:val="28"/>
          <w:lang w:val="sq-AL"/>
        </w:rPr>
        <w:t xml:space="preserve">dentitetit </w:t>
      </w:r>
      <w:r w:rsidR="00F44345" w:rsidRPr="00F44345">
        <w:rPr>
          <w:rFonts w:ascii="Times New Roman" w:hAnsi="Times New Roman" w:cs="Times New Roman"/>
          <w:sz w:val="28"/>
          <w:szCs w:val="28"/>
          <w:lang w:val="sq-AL"/>
        </w:rPr>
        <w:t>d</w:t>
      </w:r>
      <w:r w:rsidRPr="00F44345">
        <w:rPr>
          <w:rFonts w:ascii="Times New Roman" w:hAnsi="Times New Roman" w:cs="Times New Roman"/>
          <w:sz w:val="28"/>
          <w:szCs w:val="28"/>
          <w:lang w:val="sq-AL"/>
        </w:rPr>
        <w:t>igjital;</w:t>
      </w:r>
    </w:p>
    <w:p w14:paraId="7786F22A" w14:textId="3002C0B8" w:rsidR="00271F95" w:rsidRPr="00B90F1B" w:rsidRDefault="00271F95" w:rsidP="003F6B0E">
      <w:pPr>
        <w:spacing w:after="0" w:line="240" w:lineRule="auto"/>
        <w:ind w:left="900" w:hanging="360"/>
        <w:jc w:val="both"/>
        <w:rPr>
          <w:rFonts w:ascii="Times New Roman" w:hAnsi="Times New Roman" w:cs="Times New Roman"/>
          <w:sz w:val="28"/>
          <w:szCs w:val="28"/>
          <w:lang w:val="sq-AL"/>
        </w:rPr>
      </w:pPr>
      <w:r w:rsidRPr="00F44345">
        <w:rPr>
          <w:rFonts w:ascii="Times New Roman" w:hAnsi="Times New Roman" w:cs="Times New Roman"/>
          <w:sz w:val="28"/>
          <w:szCs w:val="28"/>
          <w:lang w:val="sq-AL"/>
        </w:rPr>
        <w:t xml:space="preserve">b) </w:t>
      </w:r>
      <w:r w:rsidR="003F6B0E" w:rsidRPr="00F44345">
        <w:rPr>
          <w:rFonts w:ascii="Times New Roman" w:hAnsi="Times New Roman" w:cs="Times New Roman"/>
          <w:sz w:val="28"/>
          <w:szCs w:val="28"/>
          <w:lang w:val="sq-AL"/>
        </w:rPr>
        <w:tab/>
      </w:r>
      <w:r w:rsidRPr="00F44345">
        <w:rPr>
          <w:rFonts w:ascii="Times New Roman" w:hAnsi="Times New Roman" w:cs="Times New Roman"/>
          <w:sz w:val="28"/>
          <w:szCs w:val="28"/>
          <w:lang w:val="sq-AL"/>
        </w:rPr>
        <w:t>shërbimet e besuara, veçanërisht për transaksionet elektronike;</w:t>
      </w:r>
      <w:r w:rsidRPr="00B90F1B">
        <w:rPr>
          <w:rFonts w:ascii="Times New Roman" w:hAnsi="Times New Roman" w:cs="Times New Roman"/>
          <w:sz w:val="28"/>
          <w:szCs w:val="28"/>
          <w:lang w:val="sq-AL"/>
        </w:rPr>
        <w:t xml:space="preserve"> </w:t>
      </w:r>
    </w:p>
    <w:p w14:paraId="0F05317E" w14:textId="211E208A" w:rsidR="00271F95" w:rsidRDefault="003F6B0E" w:rsidP="003F6B0E">
      <w:pPr>
        <w:spacing w:after="0" w:line="240" w:lineRule="auto"/>
        <w:ind w:left="900" w:hanging="360"/>
        <w:jc w:val="both"/>
        <w:rPr>
          <w:rFonts w:ascii="Times New Roman" w:hAnsi="Times New Roman" w:cs="Times New Roman"/>
          <w:sz w:val="28"/>
          <w:szCs w:val="28"/>
          <w:lang w:val="sq-AL"/>
        </w:rPr>
      </w:pPr>
      <w:r>
        <w:rPr>
          <w:rFonts w:ascii="Times New Roman" w:hAnsi="Times New Roman" w:cs="Times New Roman"/>
          <w:sz w:val="28"/>
          <w:szCs w:val="28"/>
          <w:lang w:val="sq-AL"/>
        </w:rPr>
        <w:t>c)</w:t>
      </w:r>
      <w:r>
        <w:rPr>
          <w:rFonts w:ascii="Times New Roman" w:hAnsi="Times New Roman" w:cs="Times New Roman"/>
          <w:sz w:val="28"/>
          <w:szCs w:val="28"/>
          <w:lang w:val="sq-AL"/>
        </w:rPr>
        <w:tab/>
      </w:r>
      <w:r w:rsidR="00271F95" w:rsidRPr="00B90F1B">
        <w:rPr>
          <w:rFonts w:ascii="Times New Roman" w:hAnsi="Times New Roman" w:cs="Times New Roman"/>
          <w:sz w:val="28"/>
          <w:szCs w:val="28"/>
          <w:lang w:val="sq-AL"/>
        </w:rPr>
        <w:t xml:space="preserve">nënshkrimin elektronik, vulat elektronike, </w:t>
      </w:r>
      <w:bookmarkStart w:id="3" w:name="_Hlk199426407"/>
      <w:r w:rsidR="00271F95" w:rsidRPr="00B90F1B">
        <w:rPr>
          <w:rFonts w:ascii="Times New Roman" w:hAnsi="Times New Roman" w:cs="Times New Roman"/>
          <w:sz w:val="28"/>
          <w:szCs w:val="28"/>
          <w:lang w:val="sq-AL"/>
        </w:rPr>
        <w:t xml:space="preserve">vulat kohore elektronike, dokumentin elektronik, shërbimin elektronik të regjistruar të transmetimit, </w:t>
      </w:r>
      <w:proofErr w:type="spellStart"/>
      <w:r w:rsidR="00271F95" w:rsidRPr="00B90F1B">
        <w:rPr>
          <w:rFonts w:ascii="Times New Roman" w:hAnsi="Times New Roman" w:cs="Times New Roman"/>
          <w:sz w:val="28"/>
          <w:szCs w:val="28"/>
          <w:lang w:val="sq-AL"/>
        </w:rPr>
        <w:t>autentifikimin</w:t>
      </w:r>
      <w:proofErr w:type="spellEnd"/>
      <w:r w:rsidR="00271F95" w:rsidRPr="00B90F1B">
        <w:rPr>
          <w:rFonts w:ascii="Times New Roman" w:hAnsi="Times New Roman" w:cs="Times New Roman"/>
          <w:sz w:val="28"/>
          <w:szCs w:val="28"/>
          <w:lang w:val="sq-AL"/>
        </w:rPr>
        <w:t xml:space="preserve"> e faqeve të internetit, arkivimin elektronik dhe vërtetimin elektronik të atributeve, menaxhimin e pajisjeve të krijimit të nënshkrimit elektronik, menaxhimin e pajisjeve të krijimit të vulës elektronike dhe regjistrat elektronikë. </w:t>
      </w:r>
    </w:p>
    <w:p w14:paraId="589E2CE8" w14:textId="77777777" w:rsidR="003F6B0E" w:rsidRPr="00B90F1B" w:rsidRDefault="003F6B0E" w:rsidP="00B90F1B">
      <w:pPr>
        <w:spacing w:after="0" w:line="240" w:lineRule="auto"/>
        <w:jc w:val="both"/>
        <w:rPr>
          <w:rFonts w:ascii="Times New Roman" w:hAnsi="Times New Roman" w:cs="Times New Roman"/>
          <w:sz w:val="28"/>
          <w:szCs w:val="28"/>
          <w:lang w:val="sq-AL"/>
        </w:rPr>
      </w:pPr>
    </w:p>
    <w:bookmarkEnd w:id="3"/>
    <w:p w14:paraId="3DA1B53D" w14:textId="354DF7A0" w:rsidR="00271F95" w:rsidRDefault="00271F95" w:rsidP="003F6B0E">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w:t>
      </w:r>
      <w:r w:rsidR="003F6B0E">
        <w:rPr>
          <w:rFonts w:ascii="Times New Roman" w:hAnsi="Times New Roman" w:cs="Times New Roman"/>
          <w:sz w:val="28"/>
          <w:szCs w:val="28"/>
          <w:lang w:val="sq-AL"/>
        </w:rPr>
        <w:tab/>
      </w:r>
      <w:r w:rsidRPr="00B90F1B">
        <w:rPr>
          <w:rFonts w:ascii="Times New Roman" w:hAnsi="Times New Roman" w:cs="Times New Roman"/>
          <w:sz w:val="28"/>
          <w:szCs w:val="28"/>
          <w:lang w:val="sq-AL"/>
        </w:rPr>
        <w:t>Gjithashtu, ky ligj përcakton kushtet për ndërveprim dhe njohjen ndërkufitare të mjeteve të identifikimit elektronik të personave fizikë dhe juridikë, që bëjnë pjesë nën një skemë të identifikimit elektronik.</w:t>
      </w:r>
    </w:p>
    <w:p w14:paraId="55D8624F" w14:textId="77777777" w:rsidR="003F6B0E" w:rsidRPr="00B90F1B" w:rsidRDefault="003F6B0E" w:rsidP="003F6B0E">
      <w:pPr>
        <w:spacing w:after="0" w:line="240" w:lineRule="auto"/>
        <w:ind w:left="360" w:hanging="360"/>
        <w:jc w:val="both"/>
        <w:rPr>
          <w:rFonts w:ascii="Times New Roman" w:hAnsi="Times New Roman" w:cs="Times New Roman"/>
          <w:sz w:val="28"/>
          <w:szCs w:val="28"/>
          <w:lang w:val="sq-AL"/>
        </w:rPr>
      </w:pPr>
    </w:p>
    <w:p w14:paraId="638202B2" w14:textId="7A8ACF26" w:rsidR="00946495" w:rsidRDefault="00271F95" w:rsidP="003F6B0E">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3. </w:t>
      </w:r>
      <w:r w:rsidR="003F6B0E">
        <w:rPr>
          <w:rFonts w:ascii="Times New Roman" w:hAnsi="Times New Roman" w:cs="Times New Roman"/>
          <w:sz w:val="28"/>
          <w:szCs w:val="28"/>
          <w:lang w:val="sq-AL"/>
        </w:rPr>
        <w:tab/>
      </w:r>
      <w:r w:rsidR="00946495" w:rsidRPr="00B90F1B">
        <w:rPr>
          <w:rFonts w:ascii="Times New Roman" w:hAnsi="Times New Roman" w:cs="Times New Roman"/>
          <w:sz w:val="28"/>
          <w:szCs w:val="28"/>
          <w:lang w:val="sq-AL"/>
        </w:rPr>
        <w:t xml:space="preserve">Ky ligj zbatohet për shërbimet e besuara, për skemat e identifikimit elektronik, transaksionet elektronike, </w:t>
      </w:r>
      <w:r w:rsidR="00F44345" w:rsidRPr="00F44345">
        <w:rPr>
          <w:rFonts w:ascii="Times New Roman" w:hAnsi="Times New Roman" w:cs="Times New Roman"/>
          <w:sz w:val="28"/>
          <w:szCs w:val="28"/>
          <w:lang w:val="sq-AL"/>
        </w:rPr>
        <w:t>p</w:t>
      </w:r>
      <w:r w:rsidR="00956302" w:rsidRPr="00F44345">
        <w:rPr>
          <w:rFonts w:ascii="Times New Roman" w:hAnsi="Times New Roman" w:cs="Times New Roman"/>
          <w:sz w:val="28"/>
          <w:szCs w:val="28"/>
          <w:lang w:val="sq-AL"/>
        </w:rPr>
        <w:t>ortofolat</w:t>
      </w:r>
      <w:r w:rsidR="00946495" w:rsidRPr="00F44345">
        <w:rPr>
          <w:rFonts w:ascii="Times New Roman" w:hAnsi="Times New Roman" w:cs="Times New Roman"/>
          <w:sz w:val="28"/>
          <w:szCs w:val="28"/>
          <w:lang w:val="sq-AL"/>
        </w:rPr>
        <w:t xml:space="preserve"> </w:t>
      </w:r>
      <w:r w:rsidR="00B42420" w:rsidRPr="00F44345">
        <w:rPr>
          <w:rFonts w:ascii="Times New Roman" w:hAnsi="Times New Roman" w:cs="Times New Roman"/>
          <w:sz w:val="28"/>
          <w:szCs w:val="28"/>
          <w:lang w:val="sq-AL"/>
        </w:rPr>
        <w:t xml:space="preserve">e </w:t>
      </w:r>
      <w:r w:rsidR="00F44345" w:rsidRPr="00F44345">
        <w:rPr>
          <w:rFonts w:ascii="Times New Roman" w:hAnsi="Times New Roman" w:cs="Times New Roman"/>
          <w:sz w:val="28"/>
          <w:szCs w:val="28"/>
          <w:lang w:val="sq-AL"/>
        </w:rPr>
        <w:t>i</w:t>
      </w:r>
      <w:r w:rsidR="00B42420" w:rsidRPr="00F44345">
        <w:rPr>
          <w:rFonts w:ascii="Times New Roman" w:hAnsi="Times New Roman" w:cs="Times New Roman"/>
          <w:sz w:val="28"/>
          <w:szCs w:val="28"/>
          <w:lang w:val="sq-AL"/>
        </w:rPr>
        <w:t xml:space="preserve">dentitetit </w:t>
      </w:r>
      <w:r w:rsidR="00F44345" w:rsidRPr="00F44345">
        <w:rPr>
          <w:rFonts w:ascii="Times New Roman" w:hAnsi="Times New Roman" w:cs="Times New Roman"/>
          <w:sz w:val="28"/>
          <w:szCs w:val="28"/>
          <w:lang w:val="sq-AL"/>
        </w:rPr>
        <w:t>d</w:t>
      </w:r>
      <w:r w:rsidR="00946495" w:rsidRPr="00F44345">
        <w:rPr>
          <w:rFonts w:ascii="Times New Roman" w:hAnsi="Times New Roman" w:cs="Times New Roman"/>
          <w:sz w:val="28"/>
          <w:szCs w:val="28"/>
          <w:lang w:val="sq-AL"/>
        </w:rPr>
        <w:t>igjital</w:t>
      </w:r>
      <w:r w:rsidR="00CF1435" w:rsidRPr="00B90F1B">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si dhe për ofruesit e shërbimeve të besuara, të cilët ushtrojnë veprimtarinë në Republikën e Shqipërisë.</w:t>
      </w:r>
    </w:p>
    <w:p w14:paraId="75E42730" w14:textId="77777777" w:rsidR="003F6B0E" w:rsidRPr="00B90F1B" w:rsidRDefault="003F6B0E" w:rsidP="003F6B0E">
      <w:pPr>
        <w:spacing w:after="0" w:line="240" w:lineRule="auto"/>
        <w:ind w:left="360" w:hanging="360"/>
        <w:jc w:val="both"/>
        <w:rPr>
          <w:rFonts w:ascii="Times New Roman" w:hAnsi="Times New Roman" w:cs="Times New Roman"/>
          <w:sz w:val="28"/>
          <w:szCs w:val="28"/>
          <w:lang w:val="sq-AL"/>
        </w:rPr>
      </w:pPr>
    </w:p>
    <w:p w14:paraId="0DAE5749" w14:textId="22BB3CCA" w:rsidR="00946495" w:rsidRDefault="00271F95" w:rsidP="003F6B0E">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4</w:t>
      </w:r>
      <w:r w:rsidR="00946495" w:rsidRPr="00B90F1B">
        <w:rPr>
          <w:rFonts w:ascii="Times New Roman" w:hAnsi="Times New Roman" w:cs="Times New Roman"/>
          <w:sz w:val="28"/>
          <w:szCs w:val="28"/>
          <w:lang w:val="sq-AL"/>
        </w:rPr>
        <w:t>. Ky ligj nuk zbatohet për ofrimin e shërbimeve të besuara</w:t>
      </w:r>
      <w:r w:rsidR="003F6B0E">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të përdorura ekskluzivisht në sisteme të mbyllura, të cilat rrjedhin nga legjislacioni shqiptar apo marrëveshje ndërmjet një grupi të caktuar pjesëmarrësish, si dhe në rastet kur në legjislacionin në fuqi parashikohet ndryshe.</w:t>
      </w:r>
    </w:p>
    <w:p w14:paraId="4CC04BB5" w14:textId="77777777" w:rsidR="003F6B0E" w:rsidRPr="00B90F1B" w:rsidRDefault="003F6B0E" w:rsidP="003F6B0E">
      <w:pPr>
        <w:spacing w:after="0" w:line="240" w:lineRule="auto"/>
        <w:ind w:left="360" w:hanging="360"/>
        <w:jc w:val="both"/>
        <w:rPr>
          <w:rFonts w:ascii="Times New Roman" w:hAnsi="Times New Roman" w:cs="Times New Roman"/>
          <w:sz w:val="28"/>
          <w:szCs w:val="28"/>
          <w:lang w:val="sq-AL"/>
        </w:rPr>
      </w:pPr>
    </w:p>
    <w:p w14:paraId="52212DEB" w14:textId="23CA6557" w:rsidR="00946495" w:rsidRPr="00B90F1B" w:rsidRDefault="00271F95" w:rsidP="003F6B0E">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5</w:t>
      </w:r>
      <w:r w:rsidR="00946495" w:rsidRPr="00B90F1B">
        <w:rPr>
          <w:rFonts w:ascii="Times New Roman" w:hAnsi="Times New Roman" w:cs="Times New Roman"/>
          <w:sz w:val="28"/>
          <w:szCs w:val="28"/>
          <w:lang w:val="sq-AL"/>
        </w:rPr>
        <w:t xml:space="preserve">. </w:t>
      </w:r>
      <w:r w:rsidR="003F6B0E">
        <w:rPr>
          <w:rFonts w:ascii="Times New Roman" w:hAnsi="Times New Roman" w:cs="Times New Roman"/>
          <w:sz w:val="28"/>
          <w:szCs w:val="28"/>
          <w:lang w:val="sq-AL"/>
        </w:rPr>
        <w:tab/>
      </w:r>
      <w:r w:rsidR="00946495" w:rsidRPr="00B90F1B">
        <w:rPr>
          <w:rFonts w:ascii="Times New Roman" w:hAnsi="Times New Roman" w:cs="Times New Roman"/>
          <w:sz w:val="28"/>
          <w:szCs w:val="28"/>
          <w:lang w:val="sq-AL"/>
        </w:rPr>
        <w:t xml:space="preserve">Ky ligj nuk prek vlefshmërinë e kontratave </w:t>
      </w:r>
      <w:r w:rsidR="00036D3C" w:rsidRPr="00B90F1B">
        <w:rPr>
          <w:rFonts w:ascii="Times New Roman" w:hAnsi="Times New Roman" w:cs="Times New Roman"/>
          <w:sz w:val="28"/>
          <w:szCs w:val="28"/>
          <w:lang w:val="sq-AL"/>
        </w:rPr>
        <w:t xml:space="preserve">për sa i përket formës dhe efekteve ligjore </w:t>
      </w:r>
      <w:r w:rsidR="00946495" w:rsidRPr="00B90F1B">
        <w:rPr>
          <w:rFonts w:ascii="Times New Roman" w:hAnsi="Times New Roman" w:cs="Times New Roman"/>
          <w:sz w:val="28"/>
          <w:szCs w:val="28"/>
          <w:lang w:val="sq-AL"/>
        </w:rPr>
        <w:t>ose detyrimeve të tjera ligjore apo procedurale</w:t>
      </w:r>
      <w:r w:rsidR="003F6B0E">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të lidhur me kërkesat specifike të sektorit</w:t>
      </w:r>
      <w:bookmarkEnd w:id="2"/>
      <w:r w:rsidR="008364D3" w:rsidRPr="00B90F1B">
        <w:rPr>
          <w:rFonts w:ascii="Times New Roman" w:hAnsi="Times New Roman" w:cs="Times New Roman"/>
          <w:sz w:val="28"/>
          <w:szCs w:val="28"/>
          <w:lang w:val="sq-AL"/>
        </w:rPr>
        <w:t>.</w:t>
      </w:r>
    </w:p>
    <w:p w14:paraId="2D169119" w14:textId="77777777" w:rsidR="008364D3" w:rsidRPr="00B90F1B" w:rsidRDefault="008364D3" w:rsidP="00B90F1B">
      <w:pPr>
        <w:spacing w:after="0" w:line="240" w:lineRule="auto"/>
        <w:jc w:val="both"/>
        <w:rPr>
          <w:rFonts w:ascii="Times New Roman" w:hAnsi="Times New Roman" w:cs="Times New Roman"/>
          <w:sz w:val="28"/>
          <w:szCs w:val="28"/>
          <w:lang w:val="sq-AL"/>
        </w:rPr>
      </w:pPr>
    </w:p>
    <w:p w14:paraId="5DEB83D6" w14:textId="77777777" w:rsidR="00946495" w:rsidRPr="00B90F1B" w:rsidRDefault="00946495"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Neni 3</w:t>
      </w:r>
    </w:p>
    <w:p w14:paraId="2F2D7F10" w14:textId="77777777" w:rsidR="00946495" w:rsidRPr="00B90F1B" w:rsidRDefault="00946495"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Përkufizimet</w:t>
      </w:r>
    </w:p>
    <w:p w14:paraId="5201353E" w14:textId="77777777" w:rsidR="005D43F6" w:rsidRPr="00B90F1B" w:rsidRDefault="005D43F6" w:rsidP="00B90F1B">
      <w:pPr>
        <w:spacing w:after="0" w:line="240" w:lineRule="auto"/>
        <w:jc w:val="center"/>
        <w:rPr>
          <w:rFonts w:ascii="Times New Roman" w:hAnsi="Times New Roman" w:cs="Times New Roman"/>
          <w:b/>
          <w:bCs/>
          <w:sz w:val="28"/>
          <w:szCs w:val="28"/>
          <w:lang w:val="sq-AL"/>
        </w:rPr>
      </w:pPr>
    </w:p>
    <w:p w14:paraId="0EA72E47" w14:textId="77777777" w:rsidR="00DC2BF1" w:rsidRPr="00B90F1B" w:rsidRDefault="00DC2BF1" w:rsidP="00B90F1B">
      <w:pPr>
        <w:spacing w:after="0" w:line="240" w:lineRule="auto"/>
        <w:jc w:val="both"/>
        <w:rPr>
          <w:rFonts w:ascii="Times New Roman" w:hAnsi="Times New Roman" w:cs="Times New Roman"/>
          <w:b/>
          <w:bCs/>
          <w:sz w:val="28"/>
          <w:szCs w:val="28"/>
          <w:lang w:val="sq-AL"/>
        </w:rPr>
      </w:pPr>
      <w:bookmarkStart w:id="4" w:name="_Hlk191469841"/>
      <w:r w:rsidRPr="00B90F1B">
        <w:rPr>
          <w:rFonts w:ascii="Times New Roman" w:hAnsi="Times New Roman" w:cs="Times New Roman"/>
          <w:sz w:val="28"/>
          <w:szCs w:val="28"/>
          <w:lang w:val="sq-AL"/>
        </w:rPr>
        <w:t>Në kuptim të këtij ligji, termat e mëposhtëm kanë këto kuptime:</w:t>
      </w:r>
      <w:r w:rsidRPr="00B90F1B">
        <w:rPr>
          <w:rFonts w:ascii="Times New Roman" w:hAnsi="Times New Roman" w:cs="Times New Roman"/>
          <w:b/>
          <w:bCs/>
          <w:sz w:val="28"/>
          <w:szCs w:val="28"/>
          <w:lang w:val="sq-AL"/>
        </w:rPr>
        <w:t xml:space="preserve"> </w:t>
      </w:r>
    </w:p>
    <w:p w14:paraId="30AED6F8" w14:textId="77777777" w:rsidR="00DC2BF1" w:rsidRPr="00B90F1B" w:rsidRDefault="00DC2BF1" w:rsidP="00B90F1B">
      <w:pPr>
        <w:spacing w:after="0" w:line="240" w:lineRule="auto"/>
        <w:jc w:val="both"/>
        <w:rPr>
          <w:rFonts w:ascii="Times New Roman" w:hAnsi="Times New Roman" w:cs="Times New Roman"/>
          <w:kern w:val="0"/>
          <w:sz w:val="28"/>
          <w:szCs w:val="28"/>
          <w:lang w:val="sq-AL"/>
          <w14:ligatures w14:val="none"/>
        </w:rPr>
      </w:pPr>
    </w:p>
    <w:p w14:paraId="61FAA5D3" w14:textId="5645EDD3" w:rsidR="00F80376" w:rsidRPr="00F44345" w:rsidRDefault="0072616E" w:rsidP="0072616E">
      <w:pPr>
        <w:pStyle w:val="ListParagraph"/>
        <w:numPr>
          <w:ilvl w:val="0"/>
          <w:numId w:val="15"/>
        </w:numPr>
        <w:spacing w:after="0" w:line="240" w:lineRule="auto"/>
        <w:ind w:left="360"/>
        <w:jc w:val="both"/>
        <w:rPr>
          <w:rFonts w:ascii="Times New Roman" w:hAnsi="Times New Roman" w:cs="Times New Roman"/>
          <w:kern w:val="0"/>
          <w:sz w:val="28"/>
          <w:szCs w:val="28"/>
          <w:lang w:val="sq-AL"/>
          <w14:ligatures w14:val="none"/>
        </w:rPr>
      </w:pPr>
      <w:r>
        <w:rPr>
          <w:rFonts w:ascii="Times New Roman" w:hAnsi="Times New Roman" w:cs="Times New Roman"/>
          <w:b/>
          <w:bCs/>
          <w:kern w:val="0"/>
          <w:sz w:val="28"/>
          <w:szCs w:val="28"/>
          <w:lang w:val="sq-AL"/>
          <w14:ligatures w14:val="none"/>
        </w:rPr>
        <w:t>“Autoritet</w:t>
      </w:r>
      <w:r w:rsidR="00F80376" w:rsidRPr="00B90F1B">
        <w:rPr>
          <w:rFonts w:ascii="Times New Roman" w:hAnsi="Times New Roman" w:cs="Times New Roman"/>
          <w:b/>
          <w:bCs/>
          <w:kern w:val="0"/>
          <w:sz w:val="28"/>
          <w:szCs w:val="28"/>
          <w:lang w:val="sq-AL"/>
          <w14:ligatures w14:val="none"/>
        </w:rPr>
        <w:t>”</w:t>
      </w:r>
      <w:r>
        <w:rPr>
          <w:rFonts w:ascii="Times New Roman" w:hAnsi="Times New Roman" w:cs="Times New Roman"/>
          <w:kern w:val="0"/>
          <w:sz w:val="28"/>
          <w:szCs w:val="28"/>
          <w:lang w:val="sq-AL"/>
          <w14:ligatures w14:val="none"/>
        </w:rPr>
        <w:t>,</w:t>
      </w:r>
      <w:r w:rsidR="00F80376" w:rsidRPr="00B90F1B">
        <w:rPr>
          <w:rFonts w:ascii="Times New Roman" w:hAnsi="Times New Roman" w:cs="Times New Roman"/>
          <w:kern w:val="0"/>
          <w:sz w:val="28"/>
          <w:szCs w:val="28"/>
          <w:lang w:val="sq-AL"/>
          <w14:ligatures w14:val="none"/>
        </w:rPr>
        <w:t xml:space="preserve"> </w:t>
      </w:r>
      <w:r w:rsidR="00F80376" w:rsidRPr="00B90F1B">
        <w:rPr>
          <w:rFonts w:ascii="Times New Roman" w:hAnsi="Times New Roman" w:cs="Times New Roman"/>
          <w:sz w:val="28"/>
          <w:szCs w:val="28"/>
          <w:lang w:val="sq-AL"/>
        </w:rPr>
        <w:t>autoriteti</w:t>
      </w:r>
      <w:r w:rsidR="00F80376" w:rsidRPr="00B90F1B">
        <w:rPr>
          <w:rFonts w:ascii="Times New Roman" w:hAnsi="Times New Roman" w:cs="Times New Roman"/>
          <w:kern w:val="0"/>
          <w:sz w:val="28"/>
          <w:szCs w:val="28"/>
          <w:lang w:val="sq-AL"/>
          <w14:ligatures w14:val="none"/>
        </w:rPr>
        <w:t xml:space="preserve"> përgjegjës për rregullimin dhe </w:t>
      </w:r>
      <w:r w:rsidR="00F80376" w:rsidRPr="00F44345">
        <w:rPr>
          <w:rFonts w:ascii="Times New Roman" w:hAnsi="Times New Roman" w:cs="Times New Roman"/>
          <w:kern w:val="0"/>
          <w:sz w:val="28"/>
          <w:szCs w:val="28"/>
          <w:lang w:val="sq-AL"/>
          <w14:ligatures w14:val="none"/>
        </w:rPr>
        <w:t xml:space="preserve">mbikëqyrjen e fushës së identifikimit elektronik, shërbimeve të besuara dhe </w:t>
      </w:r>
      <w:r w:rsidR="00F44345" w:rsidRPr="00F44345">
        <w:rPr>
          <w:rFonts w:ascii="Times New Roman" w:hAnsi="Times New Roman" w:cs="Times New Roman"/>
          <w:kern w:val="0"/>
          <w:sz w:val="28"/>
          <w:szCs w:val="28"/>
          <w:lang w:val="sq-AL"/>
          <w14:ligatures w14:val="none"/>
        </w:rPr>
        <w:t>p</w:t>
      </w:r>
      <w:r w:rsidR="00F80376" w:rsidRPr="00F44345">
        <w:rPr>
          <w:rFonts w:ascii="Times New Roman" w:hAnsi="Times New Roman" w:cs="Times New Roman"/>
          <w:kern w:val="0"/>
          <w:sz w:val="28"/>
          <w:szCs w:val="28"/>
          <w:lang w:val="sq-AL"/>
          <w14:ligatures w14:val="none"/>
        </w:rPr>
        <w:t xml:space="preserve">ortofolit të </w:t>
      </w:r>
      <w:r w:rsidR="00F44345" w:rsidRPr="00F44345">
        <w:rPr>
          <w:rFonts w:ascii="Times New Roman" w:hAnsi="Times New Roman" w:cs="Times New Roman"/>
          <w:kern w:val="0"/>
          <w:sz w:val="28"/>
          <w:szCs w:val="28"/>
          <w:lang w:val="sq-AL"/>
          <w14:ligatures w14:val="none"/>
        </w:rPr>
        <w:t>i</w:t>
      </w:r>
      <w:r w:rsidR="00F80376" w:rsidRPr="00F44345">
        <w:rPr>
          <w:rFonts w:ascii="Times New Roman" w:hAnsi="Times New Roman" w:cs="Times New Roman"/>
          <w:kern w:val="0"/>
          <w:sz w:val="28"/>
          <w:szCs w:val="28"/>
          <w:lang w:val="sq-AL"/>
          <w14:ligatures w14:val="none"/>
        </w:rPr>
        <w:t xml:space="preserve">dentitetit </w:t>
      </w:r>
      <w:r w:rsidR="00F44345" w:rsidRPr="00F44345">
        <w:rPr>
          <w:rFonts w:ascii="Times New Roman" w:hAnsi="Times New Roman" w:cs="Times New Roman"/>
          <w:kern w:val="0"/>
          <w:sz w:val="28"/>
          <w:szCs w:val="28"/>
          <w:lang w:val="sq-AL"/>
          <w14:ligatures w14:val="none"/>
        </w:rPr>
        <w:t>d</w:t>
      </w:r>
      <w:r w:rsidR="00F80376" w:rsidRPr="00F44345">
        <w:rPr>
          <w:rFonts w:ascii="Times New Roman" w:hAnsi="Times New Roman" w:cs="Times New Roman"/>
          <w:kern w:val="0"/>
          <w:sz w:val="28"/>
          <w:szCs w:val="28"/>
          <w:lang w:val="sq-AL"/>
          <w14:ligatures w14:val="none"/>
        </w:rPr>
        <w:t xml:space="preserve">igjital, i krijuar nëpërmjet ligjit </w:t>
      </w:r>
      <w:r w:rsidR="00F138AC" w:rsidRPr="00F44345">
        <w:rPr>
          <w:rFonts w:ascii="Times New Roman" w:hAnsi="Times New Roman" w:cs="Times New Roman"/>
          <w:kern w:val="0"/>
          <w:sz w:val="28"/>
          <w:szCs w:val="28"/>
          <w:lang w:val="sq-AL"/>
          <w14:ligatures w14:val="none"/>
        </w:rPr>
        <w:t>nr.25/2024</w:t>
      </w:r>
      <w:r w:rsidRPr="00F44345">
        <w:rPr>
          <w:rFonts w:ascii="Times New Roman" w:hAnsi="Times New Roman" w:cs="Times New Roman"/>
          <w:kern w:val="0"/>
          <w:sz w:val="28"/>
          <w:szCs w:val="28"/>
          <w:lang w:val="sq-AL"/>
          <w14:ligatures w14:val="none"/>
        </w:rPr>
        <w:t>,</w:t>
      </w:r>
      <w:r w:rsidR="00F138AC" w:rsidRPr="00F44345">
        <w:rPr>
          <w:rFonts w:ascii="Times New Roman" w:hAnsi="Times New Roman" w:cs="Times New Roman"/>
          <w:kern w:val="0"/>
          <w:sz w:val="28"/>
          <w:szCs w:val="28"/>
          <w:lang w:val="sq-AL"/>
          <w14:ligatures w14:val="none"/>
        </w:rPr>
        <w:t xml:space="preserve"> “P</w:t>
      </w:r>
      <w:r w:rsidR="00F80376" w:rsidRPr="00F44345">
        <w:rPr>
          <w:rFonts w:ascii="Times New Roman" w:hAnsi="Times New Roman" w:cs="Times New Roman"/>
          <w:kern w:val="0"/>
          <w:sz w:val="28"/>
          <w:szCs w:val="28"/>
          <w:lang w:val="sq-AL"/>
          <w14:ligatures w14:val="none"/>
        </w:rPr>
        <w:t>ër sigurinë kibernetike</w:t>
      </w:r>
      <w:r w:rsidR="00F138AC" w:rsidRPr="00F44345">
        <w:rPr>
          <w:rFonts w:ascii="Times New Roman" w:hAnsi="Times New Roman" w:cs="Times New Roman"/>
          <w:kern w:val="0"/>
          <w:sz w:val="28"/>
          <w:szCs w:val="28"/>
          <w:lang w:val="sq-AL"/>
          <w14:ligatures w14:val="none"/>
        </w:rPr>
        <w:t>”</w:t>
      </w:r>
      <w:r w:rsidRPr="00F44345">
        <w:rPr>
          <w:rFonts w:ascii="Times New Roman" w:hAnsi="Times New Roman" w:cs="Times New Roman"/>
          <w:kern w:val="0"/>
          <w:sz w:val="28"/>
          <w:szCs w:val="28"/>
          <w:lang w:val="sq-AL"/>
          <w14:ligatures w14:val="none"/>
        </w:rPr>
        <w:t>.</w:t>
      </w:r>
    </w:p>
    <w:p w14:paraId="269E780C" w14:textId="77777777" w:rsidR="003F6B0E" w:rsidRPr="00B90F1B" w:rsidRDefault="003F6B0E" w:rsidP="0072616E">
      <w:pPr>
        <w:pStyle w:val="ListParagraph"/>
        <w:spacing w:after="0" w:line="240" w:lineRule="auto"/>
        <w:ind w:left="360" w:hanging="360"/>
        <w:jc w:val="both"/>
        <w:rPr>
          <w:rFonts w:ascii="Times New Roman" w:hAnsi="Times New Roman" w:cs="Times New Roman"/>
          <w:kern w:val="0"/>
          <w:sz w:val="28"/>
          <w:szCs w:val="28"/>
          <w:lang w:val="sq-AL"/>
          <w14:ligatures w14:val="none"/>
        </w:rPr>
      </w:pPr>
    </w:p>
    <w:p w14:paraId="67B87388" w14:textId="712BF2B6" w:rsidR="00F80376" w:rsidRPr="003F6B0E" w:rsidRDefault="00F80376" w:rsidP="0072616E">
      <w:pPr>
        <w:pStyle w:val="ListParagraph"/>
        <w:numPr>
          <w:ilvl w:val="0"/>
          <w:numId w:val="15"/>
        </w:numPr>
        <w:spacing w:after="0" w:line="240" w:lineRule="auto"/>
        <w:ind w:left="360"/>
        <w:jc w:val="both"/>
        <w:rPr>
          <w:rFonts w:ascii="Times New Roman" w:hAnsi="Times New Roman" w:cs="Times New Roman"/>
          <w:kern w:val="0"/>
          <w:sz w:val="28"/>
          <w:szCs w:val="28"/>
          <w:lang w:val="sq-AL"/>
          <w14:ligatures w14:val="none"/>
        </w:rPr>
      </w:pPr>
      <w:r w:rsidRPr="00B90F1B">
        <w:rPr>
          <w:rFonts w:ascii="Times New Roman" w:hAnsi="Times New Roman" w:cs="Times New Roman"/>
          <w:b/>
          <w:bCs/>
          <w:sz w:val="28"/>
          <w:szCs w:val="28"/>
          <w:lang w:val="sq-AL"/>
        </w:rPr>
        <w:t>“Arkivim elektronik”</w:t>
      </w:r>
      <w:r w:rsidR="0072616E" w:rsidRPr="0072616E">
        <w:rPr>
          <w:rFonts w:ascii="Times New Roman" w:hAnsi="Times New Roman" w:cs="Times New Roman"/>
          <w:bCs/>
          <w:sz w:val="28"/>
          <w:szCs w:val="28"/>
          <w:lang w:val="sq-AL"/>
        </w:rPr>
        <w:t>,</w:t>
      </w:r>
      <w:r w:rsidRPr="00B90F1B">
        <w:rPr>
          <w:rFonts w:ascii="Times New Roman" w:hAnsi="Times New Roman" w:cs="Times New Roman"/>
          <w:sz w:val="28"/>
          <w:szCs w:val="28"/>
          <w:lang w:val="sq-AL"/>
        </w:rPr>
        <w:t xml:space="preserve"> një shërbim që siguron marrjen, ruajtjen, rikthimin dhe fshirjen e të dhënave elektronike dhe dokumenteve elektronike</w:t>
      </w:r>
      <w:r w:rsidR="0072616E">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me qëllim që të sigurohet qëndrueshmëria dhe </w:t>
      </w:r>
      <w:proofErr w:type="spellStart"/>
      <w:r w:rsidRPr="00B90F1B">
        <w:rPr>
          <w:rFonts w:ascii="Times New Roman" w:hAnsi="Times New Roman" w:cs="Times New Roman"/>
          <w:sz w:val="28"/>
          <w:szCs w:val="28"/>
          <w:lang w:val="sq-AL"/>
        </w:rPr>
        <w:t>lexueshmëria</w:t>
      </w:r>
      <w:proofErr w:type="spellEnd"/>
      <w:r w:rsidRPr="00B90F1B">
        <w:rPr>
          <w:rFonts w:ascii="Times New Roman" w:hAnsi="Times New Roman" w:cs="Times New Roman"/>
          <w:sz w:val="28"/>
          <w:szCs w:val="28"/>
          <w:lang w:val="sq-AL"/>
        </w:rPr>
        <w:t xml:space="preserve"> e tyre, si dhe të ruhet </w:t>
      </w:r>
      <w:r w:rsidRPr="00B90F1B">
        <w:rPr>
          <w:rFonts w:ascii="Times New Roman" w:hAnsi="Times New Roman" w:cs="Times New Roman"/>
          <w:sz w:val="28"/>
          <w:szCs w:val="28"/>
          <w:lang w:val="sq-AL"/>
        </w:rPr>
        <w:lastRenderedPageBreak/>
        <w:t xml:space="preserve">integriteti, </w:t>
      </w:r>
      <w:proofErr w:type="spellStart"/>
      <w:r w:rsidRPr="00B90F1B">
        <w:rPr>
          <w:rFonts w:ascii="Times New Roman" w:hAnsi="Times New Roman" w:cs="Times New Roman"/>
          <w:sz w:val="28"/>
          <w:szCs w:val="28"/>
          <w:lang w:val="sq-AL"/>
        </w:rPr>
        <w:t>konfidencialiteti</w:t>
      </w:r>
      <w:proofErr w:type="spellEnd"/>
      <w:r w:rsidRPr="00B90F1B">
        <w:rPr>
          <w:rFonts w:ascii="Times New Roman" w:hAnsi="Times New Roman" w:cs="Times New Roman"/>
          <w:sz w:val="28"/>
          <w:szCs w:val="28"/>
          <w:lang w:val="sq-AL"/>
        </w:rPr>
        <w:t xml:space="preserve"> dhe vërtetimi i origjinës gja</w:t>
      </w:r>
      <w:r w:rsidR="0072616E">
        <w:rPr>
          <w:rFonts w:ascii="Times New Roman" w:hAnsi="Times New Roman" w:cs="Times New Roman"/>
          <w:sz w:val="28"/>
          <w:szCs w:val="28"/>
          <w:lang w:val="sq-AL"/>
        </w:rPr>
        <w:t>të gjithë periudhës së ruajtjes.</w:t>
      </w:r>
      <w:r w:rsidRPr="00B90F1B">
        <w:rPr>
          <w:rFonts w:ascii="Times New Roman" w:hAnsi="Times New Roman" w:cs="Times New Roman"/>
          <w:sz w:val="28"/>
          <w:szCs w:val="28"/>
          <w:lang w:val="sq-AL"/>
        </w:rPr>
        <w:t xml:space="preserve"> </w:t>
      </w:r>
    </w:p>
    <w:p w14:paraId="28703C1A" w14:textId="77777777" w:rsidR="003F6B0E" w:rsidRPr="00B90F1B" w:rsidRDefault="003F6B0E" w:rsidP="0072616E">
      <w:pPr>
        <w:pStyle w:val="ListParagraph"/>
        <w:spacing w:after="0" w:line="240" w:lineRule="auto"/>
        <w:ind w:left="360" w:hanging="360"/>
        <w:jc w:val="both"/>
        <w:rPr>
          <w:rFonts w:ascii="Times New Roman" w:hAnsi="Times New Roman" w:cs="Times New Roman"/>
          <w:kern w:val="0"/>
          <w:sz w:val="28"/>
          <w:szCs w:val="28"/>
          <w:lang w:val="sq-AL"/>
          <w14:ligatures w14:val="none"/>
        </w:rPr>
      </w:pPr>
    </w:p>
    <w:p w14:paraId="2A35071E" w14:textId="6C9FF176" w:rsidR="00F80376" w:rsidRPr="003F6B0E" w:rsidRDefault="00F80376" w:rsidP="0072616E">
      <w:pPr>
        <w:pStyle w:val="ListParagraph"/>
        <w:numPr>
          <w:ilvl w:val="0"/>
          <w:numId w:val="15"/>
        </w:numPr>
        <w:spacing w:after="0" w:line="240" w:lineRule="auto"/>
        <w:ind w:left="360"/>
        <w:jc w:val="both"/>
        <w:rPr>
          <w:rFonts w:ascii="Times New Roman" w:hAnsi="Times New Roman" w:cs="Times New Roman"/>
          <w:kern w:val="0"/>
          <w:sz w:val="28"/>
          <w:szCs w:val="28"/>
          <w:lang w:val="sq-AL"/>
          <w14:ligatures w14:val="none"/>
        </w:rPr>
      </w:pPr>
      <w:r w:rsidRPr="00B90F1B">
        <w:rPr>
          <w:rFonts w:ascii="Times New Roman" w:hAnsi="Times New Roman" w:cs="Times New Roman"/>
          <w:b/>
          <w:bCs/>
          <w:sz w:val="28"/>
          <w:szCs w:val="28"/>
          <w:lang w:val="sq-AL"/>
        </w:rPr>
        <w:t>“Atribut”</w:t>
      </w:r>
      <w:r w:rsidRPr="00B90F1B">
        <w:rPr>
          <w:rFonts w:ascii="Times New Roman" w:hAnsi="Times New Roman" w:cs="Times New Roman"/>
          <w:sz w:val="28"/>
          <w:szCs w:val="28"/>
          <w:lang w:val="sq-AL"/>
        </w:rPr>
        <w:t xml:space="preserve"> një karakteristikë, cilësi, të drejtë ose leje të një personi fizik</w:t>
      </w:r>
      <w:r w:rsidR="0072616E">
        <w:rPr>
          <w:rFonts w:ascii="Times New Roman" w:hAnsi="Times New Roman" w:cs="Times New Roman"/>
          <w:sz w:val="28"/>
          <w:szCs w:val="28"/>
          <w:lang w:val="sq-AL"/>
        </w:rPr>
        <w:t xml:space="preserve"> ose juridik ose të një objekti.</w:t>
      </w:r>
    </w:p>
    <w:p w14:paraId="74BE7FD1" w14:textId="77777777" w:rsidR="003F6B0E" w:rsidRPr="00B90F1B" w:rsidRDefault="003F6B0E" w:rsidP="0072616E">
      <w:pPr>
        <w:pStyle w:val="ListParagraph"/>
        <w:spacing w:after="0" w:line="240" w:lineRule="auto"/>
        <w:ind w:left="360" w:hanging="360"/>
        <w:jc w:val="both"/>
        <w:rPr>
          <w:rFonts w:ascii="Times New Roman" w:hAnsi="Times New Roman" w:cs="Times New Roman"/>
          <w:kern w:val="0"/>
          <w:sz w:val="28"/>
          <w:szCs w:val="28"/>
          <w:lang w:val="sq-AL"/>
          <w14:ligatures w14:val="none"/>
        </w:rPr>
      </w:pPr>
    </w:p>
    <w:p w14:paraId="4F5ED427" w14:textId="210398F9" w:rsidR="00F80376" w:rsidRDefault="00F80376" w:rsidP="0072616E">
      <w:pPr>
        <w:pStyle w:val="ListParagraph"/>
        <w:numPr>
          <w:ilvl w:val="0"/>
          <w:numId w:val="15"/>
        </w:numPr>
        <w:spacing w:after="0" w:line="240" w:lineRule="auto"/>
        <w:ind w:left="360"/>
        <w:jc w:val="both"/>
        <w:rPr>
          <w:rFonts w:ascii="Times New Roman" w:hAnsi="Times New Roman" w:cs="Times New Roman"/>
          <w:kern w:val="0"/>
          <w:sz w:val="28"/>
          <w:szCs w:val="28"/>
          <w:lang w:val="sq-AL"/>
          <w14:ligatures w14:val="none"/>
        </w:rPr>
      </w:pPr>
      <w:r w:rsidRPr="00B90F1B">
        <w:rPr>
          <w:rFonts w:ascii="Times New Roman" w:hAnsi="Times New Roman" w:cs="Times New Roman"/>
          <w:b/>
          <w:bCs/>
          <w:kern w:val="0"/>
          <w:sz w:val="28"/>
          <w:szCs w:val="28"/>
          <w:lang w:val="sq-AL"/>
          <w14:ligatures w14:val="none"/>
        </w:rPr>
        <w:t>“</w:t>
      </w:r>
      <w:proofErr w:type="spellStart"/>
      <w:r w:rsidRPr="00B90F1B">
        <w:rPr>
          <w:rFonts w:ascii="Times New Roman" w:hAnsi="Times New Roman" w:cs="Times New Roman"/>
          <w:b/>
          <w:bCs/>
          <w:kern w:val="0"/>
          <w:sz w:val="28"/>
          <w:szCs w:val="28"/>
          <w:lang w:val="sq-AL"/>
          <w14:ligatures w14:val="none"/>
        </w:rPr>
        <w:t>Autentifikim</w:t>
      </w:r>
      <w:proofErr w:type="spellEnd"/>
      <w:r w:rsidRPr="00B90F1B">
        <w:rPr>
          <w:rFonts w:ascii="Times New Roman" w:hAnsi="Times New Roman" w:cs="Times New Roman"/>
          <w:b/>
          <w:bCs/>
          <w:kern w:val="0"/>
          <w:sz w:val="28"/>
          <w:szCs w:val="28"/>
          <w:lang w:val="sq-AL"/>
          <w14:ligatures w14:val="none"/>
        </w:rPr>
        <w:t>”</w:t>
      </w:r>
      <w:r w:rsidR="0072616E" w:rsidRPr="0072616E">
        <w:rPr>
          <w:rFonts w:ascii="Times New Roman" w:hAnsi="Times New Roman" w:cs="Times New Roman"/>
          <w:bCs/>
          <w:kern w:val="0"/>
          <w:sz w:val="28"/>
          <w:szCs w:val="28"/>
          <w:lang w:val="sq-AL"/>
          <w14:ligatures w14:val="none"/>
        </w:rPr>
        <w:t>,</w:t>
      </w:r>
      <w:r w:rsidRPr="00B90F1B">
        <w:rPr>
          <w:rFonts w:ascii="Times New Roman" w:hAnsi="Times New Roman" w:cs="Times New Roman"/>
          <w:kern w:val="0"/>
          <w:sz w:val="28"/>
          <w:szCs w:val="28"/>
          <w:lang w:val="sq-AL"/>
          <w14:ligatures w14:val="none"/>
        </w:rPr>
        <w:t xml:space="preserve"> një proces elektronik</w:t>
      </w:r>
      <w:r w:rsidR="0072616E">
        <w:rPr>
          <w:rFonts w:ascii="Times New Roman" w:hAnsi="Times New Roman" w:cs="Times New Roman"/>
          <w:kern w:val="0"/>
          <w:sz w:val="28"/>
          <w:szCs w:val="28"/>
          <w:lang w:val="sq-AL"/>
          <w14:ligatures w14:val="none"/>
        </w:rPr>
        <w:t>,</w:t>
      </w:r>
      <w:r w:rsidRPr="00B90F1B">
        <w:rPr>
          <w:rFonts w:ascii="Times New Roman" w:hAnsi="Times New Roman" w:cs="Times New Roman"/>
          <w:kern w:val="0"/>
          <w:sz w:val="28"/>
          <w:szCs w:val="28"/>
          <w:lang w:val="sq-AL"/>
          <w14:ligatures w14:val="none"/>
        </w:rPr>
        <w:t xml:space="preserve"> që mundëson konfirmimin e identifikimit elektronik të një personi fizik ose juridik ose konfirmimin e origjinës dhe integritetit të </w:t>
      </w:r>
      <w:proofErr w:type="spellStart"/>
      <w:r w:rsidRPr="00B90F1B">
        <w:rPr>
          <w:rFonts w:ascii="Times New Roman" w:hAnsi="Times New Roman" w:cs="Times New Roman"/>
          <w:kern w:val="0"/>
          <w:sz w:val="28"/>
          <w:szCs w:val="28"/>
          <w:lang w:val="sq-AL"/>
          <w14:ligatures w14:val="none"/>
        </w:rPr>
        <w:t>të</w:t>
      </w:r>
      <w:proofErr w:type="spellEnd"/>
      <w:r w:rsidRPr="00B90F1B">
        <w:rPr>
          <w:rFonts w:ascii="Times New Roman" w:hAnsi="Times New Roman" w:cs="Times New Roman"/>
          <w:kern w:val="0"/>
          <w:sz w:val="28"/>
          <w:szCs w:val="28"/>
          <w:lang w:val="sq-AL"/>
          <w14:ligatures w14:val="none"/>
        </w:rPr>
        <w:t xml:space="preserve"> dhënave në formë elektronike</w:t>
      </w:r>
      <w:r w:rsidR="0072616E">
        <w:rPr>
          <w:rFonts w:ascii="Times New Roman" w:hAnsi="Times New Roman" w:cs="Times New Roman"/>
          <w:kern w:val="0"/>
          <w:sz w:val="28"/>
          <w:szCs w:val="28"/>
          <w:lang w:val="sq-AL"/>
          <w14:ligatures w14:val="none"/>
        </w:rPr>
        <w:t>.</w:t>
      </w:r>
      <w:r w:rsidRPr="00B90F1B">
        <w:rPr>
          <w:rFonts w:ascii="Times New Roman" w:hAnsi="Times New Roman" w:cs="Times New Roman"/>
          <w:kern w:val="0"/>
          <w:sz w:val="28"/>
          <w:szCs w:val="28"/>
          <w:lang w:val="sq-AL"/>
          <w14:ligatures w14:val="none"/>
        </w:rPr>
        <w:t xml:space="preserve"> </w:t>
      </w:r>
    </w:p>
    <w:p w14:paraId="4B3A74FA" w14:textId="77777777" w:rsidR="003F6B0E" w:rsidRPr="00B90F1B" w:rsidRDefault="003F6B0E" w:rsidP="0072616E">
      <w:pPr>
        <w:pStyle w:val="ListParagraph"/>
        <w:spacing w:after="0" w:line="240" w:lineRule="auto"/>
        <w:ind w:left="360" w:hanging="360"/>
        <w:jc w:val="both"/>
        <w:rPr>
          <w:rFonts w:ascii="Times New Roman" w:hAnsi="Times New Roman" w:cs="Times New Roman"/>
          <w:kern w:val="0"/>
          <w:sz w:val="28"/>
          <w:szCs w:val="28"/>
          <w:lang w:val="sq-AL"/>
          <w14:ligatures w14:val="none"/>
        </w:rPr>
      </w:pPr>
    </w:p>
    <w:p w14:paraId="03FDB63C" w14:textId="13BF4867" w:rsidR="00F80376" w:rsidRPr="003F6B0E" w:rsidRDefault="00F65F27" w:rsidP="0072616E">
      <w:pPr>
        <w:pStyle w:val="ListParagraph"/>
        <w:numPr>
          <w:ilvl w:val="0"/>
          <w:numId w:val="15"/>
        </w:numPr>
        <w:spacing w:after="0" w:line="240" w:lineRule="auto"/>
        <w:ind w:left="360"/>
        <w:jc w:val="both"/>
        <w:rPr>
          <w:rFonts w:ascii="Times New Roman" w:hAnsi="Times New Roman" w:cs="Times New Roman"/>
          <w:kern w:val="0"/>
          <w:sz w:val="28"/>
          <w:szCs w:val="28"/>
          <w:lang w:val="sq-AL"/>
          <w14:ligatures w14:val="none"/>
        </w:rPr>
      </w:pPr>
      <w:r w:rsidRPr="00B90F1B">
        <w:rPr>
          <w:rFonts w:ascii="Times New Roman" w:hAnsi="Times New Roman" w:cs="Times New Roman"/>
          <w:b/>
          <w:bCs/>
          <w:sz w:val="28"/>
          <w:szCs w:val="28"/>
          <w:lang w:val="sq-AL"/>
        </w:rPr>
        <w:t>“</w:t>
      </w:r>
      <w:proofErr w:type="spellStart"/>
      <w:r w:rsidR="00F80376" w:rsidRPr="00B90F1B">
        <w:rPr>
          <w:rFonts w:ascii="Times New Roman" w:hAnsi="Times New Roman" w:cs="Times New Roman"/>
          <w:b/>
          <w:bCs/>
          <w:sz w:val="28"/>
          <w:szCs w:val="28"/>
          <w:lang w:val="sq-AL"/>
        </w:rPr>
        <w:t>Autentifikim</w:t>
      </w:r>
      <w:proofErr w:type="spellEnd"/>
      <w:r w:rsidR="00F80376" w:rsidRPr="00B90F1B">
        <w:rPr>
          <w:rFonts w:ascii="Times New Roman" w:hAnsi="Times New Roman" w:cs="Times New Roman"/>
          <w:b/>
          <w:bCs/>
          <w:sz w:val="28"/>
          <w:szCs w:val="28"/>
          <w:lang w:val="sq-AL"/>
        </w:rPr>
        <w:t xml:space="preserve"> i fortë i përdoruesit</w:t>
      </w:r>
      <w:r w:rsidR="00030989" w:rsidRPr="00B90F1B">
        <w:rPr>
          <w:rFonts w:ascii="Times New Roman" w:hAnsi="Times New Roman" w:cs="Times New Roman"/>
          <w:b/>
          <w:bCs/>
          <w:sz w:val="28"/>
          <w:szCs w:val="28"/>
          <w:lang w:val="sq-AL"/>
        </w:rPr>
        <w:t>”</w:t>
      </w:r>
      <w:r w:rsidR="0072616E">
        <w:rPr>
          <w:rFonts w:ascii="Times New Roman" w:hAnsi="Times New Roman" w:cs="Times New Roman"/>
          <w:bCs/>
          <w:sz w:val="28"/>
          <w:szCs w:val="28"/>
          <w:lang w:val="sq-AL"/>
        </w:rPr>
        <w:t>,</w:t>
      </w:r>
      <w:r w:rsidR="00F80376" w:rsidRPr="00B90F1B">
        <w:rPr>
          <w:rFonts w:ascii="Times New Roman" w:hAnsi="Times New Roman" w:cs="Times New Roman"/>
          <w:sz w:val="28"/>
          <w:szCs w:val="28"/>
          <w:lang w:val="sq-AL"/>
        </w:rPr>
        <w:t xml:space="preserve"> një </w:t>
      </w:r>
      <w:proofErr w:type="spellStart"/>
      <w:r w:rsidR="00F80376" w:rsidRPr="00B90F1B">
        <w:rPr>
          <w:rFonts w:ascii="Times New Roman" w:hAnsi="Times New Roman" w:cs="Times New Roman"/>
          <w:sz w:val="28"/>
          <w:szCs w:val="28"/>
          <w:lang w:val="sq-AL"/>
        </w:rPr>
        <w:t>autentifikim</w:t>
      </w:r>
      <w:proofErr w:type="spellEnd"/>
      <w:r w:rsidR="00F80376" w:rsidRPr="00B90F1B">
        <w:rPr>
          <w:rFonts w:ascii="Times New Roman" w:hAnsi="Times New Roman" w:cs="Times New Roman"/>
          <w:sz w:val="28"/>
          <w:szCs w:val="28"/>
          <w:lang w:val="sq-AL"/>
        </w:rPr>
        <w:t xml:space="preserve"> i bazuar në përdorimin e të paktën dy faktorëve </w:t>
      </w:r>
      <w:proofErr w:type="spellStart"/>
      <w:r w:rsidR="00F80376" w:rsidRPr="00B90F1B">
        <w:rPr>
          <w:rFonts w:ascii="Times New Roman" w:hAnsi="Times New Roman" w:cs="Times New Roman"/>
          <w:sz w:val="28"/>
          <w:szCs w:val="28"/>
          <w:lang w:val="sq-AL"/>
        </w:rPr>
        <w:t>autentifikimi</w:t>
      </w:r>
      <w:proofErr w:type="spellEnd"/>
      <w:r w:rsidR="00F80376" w:rsidRPr="00B90F1B">
        <w:rPr>
          <w:rFonts w:ascii="Times New Roman" w:hAnsi="Times New Roman" w:cs="Times New Roman"/>
          <w:sz w:val="28"/>
          <w:szCs w:val="28"/>
          <w:lang w:val="sq-AL"/>
        </w:rPr>
        <w:t xml:space="preserve"> nga kategori të ndryshme</w:t>
      </w:r>
      <w:r w:rsidR="0072616E">
        <w:rPr>
          <w:rFonts w:ascii="Times New Roman" w:hAnsi="Times New Roman" w:cs="Times New Roman"/>
          <w:sz w:val="28"/>
          <w:szCs w:val="28"/>
          <w:lang w:val="sq-AL"/>
        </w:rPr>
        <w:t>,</w:t>
      </w:r>
      <w:r w:rsidR="00F80376" w:rsidRPr="00B90F1B">
        <w:rPr>
          <w:rFonts w:ascii="Times New Roman" w:hAnsi="Times New Roman" w:cs="Times New Roman"/>
          <w:sz w:val="28"/>
          <w:szCs w:val="28"/>
          <w:lang w:val="sq-AL"/>
        </w:rPr>
        <w:t xml:space="preserve"> si njohuria, diçka që vetëm përdoruesi e di, posedimi</w:t>
      </w:r>
      <w:r w:rsidR="00252E01" w:rsidRPr="00B90F1B">
        <w:rPr>
          <w:rFonts w:ascii="Times New Roman" w:hAnsi="Times New Roman" w:cs="Times New Roman"/>
          <w:sz w:val="28"/>
          <w:szCs w:val="28"/>
          <w:lang w:val="sq-AL"/>
        </w:rPr>
        <w:t>,</w:t>
      </w:r>
      <w:r w:rsidR="00F80376" w:rsidRPr="00B90F1B">
        <w:rPr>
          <w:rFonts w:ascii="Times New Roman" w:hAnsi="Times New Roman" w:cs="Times New Roman"/>
          <w:sz w:val="28"/>
          <w:szCs w:val="28"/>
          <w:lang w:val="sq-AL"/>
        </w:rPr>
        <w:t xml:space="preserve"> diçka që vetëm përdoruesi e zotëron ose qenësia, diçka që përdoruesi është, të cilat janë të pavarura nga njëra</w:t>
      </w:r>
      <w:r w:rsidR="00030989" w:rsidRPr="00B90F1B">
        <w:rPr>
          <w:rFonts w:ascii="Times New Roman" w:hAnsi="Times New Roman" w:cs="Times New Roman"/>
          <w:sz w:val="28"/>
          <w:szCs w:val="28"/>
          <w:lang w:val="sq-AL"/>
        </w:rPr>
        <w:t>-</w:t>
      </w:r>
      <w:r w:rsidR="00F80376" w:rsidRPr="00B90F1B">
        <w:rPr>
          <w:rFonts w:ascii="Times New Roman" w:hAnsi="Times New Roman" w:cs="Times New Roman"/>
          <w:sz w:val="28"/>
          <w:szCs w:val="28"/>
          <w:lang w:val="sq-AL"/>
        </w:rPr>
        <w:t>tjetra</w:t>
      </w:r>
      <w:r w:rsidR="0072616E">
        <w:rPr>
          <w:rFonts w:ascii="Times New Roman" w:hAnsi="Times New Roman" w:cs="Times New Roman"/>
          <w:sz w:val="28"/>
          <w:szCs w:val="28"/>
          <w:lang w:val="sq-AL"/>
        </w:rPr>
        <w:t>,</w:t>
      </w:r>
      <w:r w:rsidR="00F80376" w:rsidRPr="00B90F1B">
        <w:rPr>
          <w:rFonts w:ascii="Times New Roman" w:hAnsi="Times New Roman" w:cs="Times New Roman"/>
          <w:sz w:val="28"/>
          <w:szCs w:val="28"/>
          <w:lang w:val="sq-AL"/>
        </w:rPr>
        <w:t xml:space="preserve"> në mënyrë që shkelja e njërit nuk cenon besueshmërinë e të tjerëve dhe është projektuar në mënyrë të tillë që të mbrojë </w:t>
      </w:r>
      <w:proofErr w:type="spellStart"/>
      <w:r w:rsidR="00F80376" w:rsidRPr="00B90F1B">
        <w:rPr>
          <w:rFonts w:ascii="Times New Roman" w:hAnsi="Times New Roman" w:cs="Times New Roman"/>
          <w:sz w:val="28"/>
          <w:szCs w:val="28"/>
          <w:lang w:val="sq-AL"/>
        </w:rPr>
        <w:t>konfidencialitetin</w:t>
      </w:r>
      <w:proofErr w:type="spellEnd"/>
      <w:r w:rsidR="00F80376" w:rsidRPr="00B90F1B">
        <w:rPr>
          <w:rFonts w:ascii="Times New Roman" w:hAnsi="Times New Roman" w:cs="Times New Roman"/>
          <w:sz w:val="28"/>
          <w:szCs w:val="28"/>
          <w:lang w:val="sq-AL"/>
        </w:rPr>
        <w:t xml:space="preserve"> e të dhënave të </w:t>
      </w:r>
      <w:proofErr w:type="spellStart"/>
      <w:r w:rsidR="00F80376" w:rsidRPr="00B90F1B">
        <w:rPr>
          <w:rFonts w:ascii="Times New Roman" w:hAnsi="Times New Roman" w:cs="Times New Roman"/>
          <w:sz w:val="28"/>
          <w:szCs w:val="28"/>
          <w:lang w:val="sq-AL"/>
        </w:rPr>
        <w:t>autentifikimit</w:t>
      </w:r>
      <w:proofErr w:type="spellEnd"/>
      <w:r w:rsidR="0072616E">
        <w:rPr>
          <w:rFonts w:ascii="Times New Roman" w:hAnsi="Times New Roman" w:cs="Times New Roman"/>
          <w:sz w:val="28"/>
          <w:szCs w:val="28"/>
          <w:lang w:val="sq-AL"/>
        </w:rPr>
        <w:t>.</w:t>
      </w:r>
    </w:p>
    <w:p w14:paraId="1CA684FF" w14:textId="77777777" w:rsidR="003F6B0E" w:rsidRPr="00B90F1B" w:rsidRDefault="003F6B0E" w:rsidP="0072616E">
      <w:pPr>
        <w:pStyle w:val="ListParagraph"/>
        <w:spacing w:after="0" w:line="240" w:lineRule="auto"/>
        <w:ind w:left="360" w:hanging="360"/>
        <w:jc w:val="both"/>
        <w:rPr>
          <w:rFonts w:ascii="Times New Roman" w:hAnsi="Times New Roman" w:cs="Times New Roman"/>
          <w:kern w:val="0"/>
          <w:sz w:val="28"/>
          <w:szCs w:val="28"/>
          <w:lang w:val="sq-AL"/>
          <w14:ligatures w14:val="none"/>
        </w:rPr>
      </w:pPr>
    </w:p>
    <w:p w14:paraId="3744DC03" w14:textId="5E8FD6F8" w:rsidR="00F80376" w:rsidRPr="003F6B0E" w:rsidRDefault="00030989" w:rsidP="0072616E">
      <w:pPr>
        <w:pStyle w:val="ListParagraph"/>
        <w:numPr>
          <w:ilvl w:val="0"/>
          <w:numId w:val="15"/>
        </w:numPr>
        <w:spacing w:after="0" w:line="240" w:lineRule="auto"/>
        <w:ind w:left="360"/>
        <w:jc w:val="both"/>
        <w:rPr>
          <w:rFonts w:ascii="Times New Roman" w:hAnsi="Times New Roman" w:cs="Times New Roman"/>
          <w:kern w:val="0"/>
          <w:sz w:val="28"/>
          <w:szCs w:val="28"/>
          <w:lang w:val="sq-AL"/>
          <w14:ligatures w14:val="none"/>
        </w:rPr>
      </w:pPr>
      <w:r w:rsidRPr="00B90F1B">
        <w:rPr>
          <w:rFonts w:ascii="Times New Roman" w:hAnsi="Times New Roman" w:cs="Times New Roman"/>
          <w:b/>
          <w:bCs/>
          <w:sz w:val="28"/>
          <w:szCs w:val="28"/>
          <w:lang w:val="sq-AL"/>
        </w:rPr>
        <w:t>“</w:t>
      </w:r>
      <w:r w:rsidR="00F80376" w:rsidRPr="00B90F1B">
        <w:rPr>
          <w:rFonts w:ascii="Times New Roman" w:hAnsi="Times New Roman" w:cs="Times New Roman"/>
          <w:b/>
          <w:bCs/>
          <w:sz w:val="28"/>
          <w:szCs w:val="28"/>
          <w:lang w:val="sq-AL"/>
        </w:rPr>
        <w:t>Burim autentik</w:t>
      </w:r>
      <w:r w:rsidRPr="00B90F1B">
        <w:rPr>
          <w:rFonts w:ascii="Times New Roman" w:hAnsi="Times New Roman" w:cs="Times New Roman"/>
          <w:b/>
          <w:bCs/>
          <w:sz w:val="28"/>
          <w:szCs w:val="28"/>
          <w:lang w:val="sq-AL"/>
        </w:rPr>
        <w:t>”</w:t>
      </w:r>
      <w:r w:rsidR="0072616E">
        <w:rPr>
          <w:rFonts w:ascii="Times New Roman" w:hAnsi="Times New Roman" w:cs="Times New Roman"/>
          <w:bCs/>
          <w:sz w:val="28"/>
          <w:szCs w:val="28"/>
          <w:lang w:val="sq-AL"/>
        </w:rPr>
        <w:t>,</w:t>
      </w:r>
      <w:r w:rsidR="00F80376" w:rsidRPr="00B90F1B">
        <w:rPr>
          <w:rFonts w:ascii="Times New Roman" w:hAnsi="Times New Roman" w:cs="Times New Roman"/>
          <w:sz w:val="28"/>
          <w:szCs w:val="28"/>
          <w:lang w:val="sq-AL"/>
        </w:rPr>
        <w:t xml:space="preserve"> një hapësirë në memorie (</w:t>
      </w:r>
      <w:proofErr w:type="spellStart"/>
      <w:r w:rsidR="00F80376" w:rsidRPr="00B90F1B">
        <w:rPr>
          <w:rFonts w:ascii="Times New Roman" w:hAnsi="Times New Roman" w:cs="Times New Roman"/>
          <w:i/>
          <w:iCs/>
          <w:sz w:val="28"/>
          <w:szCs w:val="28"/>
          <w:lang w:val="sq-AL"/>
        </w:rPr>
        <w:t>repository</w:t>
      </w:r>
      <w:proofErr w:type="spellEnd"/>
      <w:r w:rsidR="00F80376" w:rsidRPr="00B90F1B">
        <w:rPr>
          <w:rFonts w:ascii="Times New Roman" w:hAnsi="Times New Roman" w:cs="Times New Roman"/>
          <w:sz w:val="28"/>
          <w:szCs w:val="28"/>
          <w:lang w:val="sq-AL"/>
        </w:rPr>
        <w:t xml:space="preserve">) ose sistem, i mbajtur nën përgjegjësinë e një organi të sektorit publik ose subjektit privat, që mban dhe ofron atribute për një person fizik ose person juridik </w:t>
      </w:r>
      <w:r w:rsidR="0072616E">
        <w:rPr>
          <w:rFonts w:ascii="Times New Roman" w:hAnsi="Times New Roman" w:cs="Times New Roman"/>
          <w:sz w:val="28"/>
          <w:szCs w:val="28"/>
          <w:lang w:val="sq-AL"/>
        </w:rPr>
        <w:t>apo</w:t>
      </w:r>
      <w:r w:rsidR="00F80376" w:rsidRPr="00B90F1B">
        <w:rPr>
          <w:rFonts w:ascii="Times New Roman" w:hAnsi="Times New Roman" w:cs="Times New Roman"/>
          <w:sz w:val="28"/>
          <w:szCs w:val="28"/>
          <w:lang w:val="sq-AL"/>
        </w:rPr>
        <w:t xml:space="preserve"> objekt dhe që konsiderohet të jetë burimi kryesor i atij informacioni ose i njohur si autentik</w:t>
      </w:r>
      <w:r w:rsidR="0072616E">
        <w:rPr>
          <w:rFonts w:ascii="Times New Roman" w:hAnsi="Times New Roman" w:cs="Times New Roman"/>
          <w:sz w:val="28"/>
          <w:szCs w:val="28"/>
          <w:lang w:val="sq-AL"/>
        </w:rPr>
        <w:t>,</w:t>
      </w:r>
      <w:r w:rsidR="00F80376" w:rsidRPr="00B90F1B">
        <w:rPr>
          <w:rFonts w:ascii="Times New Roman" w:hAnsi="Times New Roman" w:cs="Times New Roman"/>
          <w:sz w:val="28"/>
          <w:szCs w:val="28"/>
          <w:lang w:val="sq-AL"/>
        </w:rPr>
        <w:t xml:space="preserve"> në përputhje me </w:t>
      </w:r>
      <w:r w:rsidR="00212DDC" w:rsidRPr="00B90F1B">
        <w:rPr>
          <w:rFonts w:ascii="Times New Roman" w:hAnsi="Times New Roman" w:cs="Times New Roman"/>
          <w:sz w:val="28"/>
          <w:szCs w:val="28"/>
          <w:lang w:val="sq-AL"/>
        </w:rPr>
        <w:t>parashikimet e legjislacionit përkatës në fuqi</w:t>
      </w:r>
      <w:r w:rsidR="00F80376" w:rsidRPr="00B90F1B">
        <w:rPr>
          <w:rFonts w:ascii="Times New Roman" w:hAnsi="Times New Roman" w:cs="Times New Roman"/>
          <w:sz w:val="28"/>
          <w:szCs w:val="28"/>
          <w:lang w:val="sq-AL"/>
        </w:rPr>
        <w:t xml:space="preserve"> ose</w:t>
      </w:r>
      <w:r w:rsidR="00F26E96" w:rsidRPr="00B90F1B">
        <w:rPr>
          <w:rFonts w:ascii="Times New Roman" w:hAnsi="Times New Roman" w:cs="Times New Roman"/>
          <w:sz w:val="28"/>
          <w:szCs w:val="28"/>
          <w:lang w:val="sq-AL"/>
        </w:rPr>
        <w:t xml:space="preserve"> </w:t>
      </w:r>
      <w:r w:rsidR="00F80376" w:rsidRPr="00B90F1B">
        <w:rPr>
          <w:rFonts w:ascii="Times New Roman" w:hAnsi="Times New Roman" w:cs="Times New Roman"/>
          <w:sz w:val="28"/>
          <w:szCs w:val="28"/>
          <w:lang w:val="sq-AL"/>
        </w:rPr>
        <w:t>legjislacionin e Bashkimit Evropian</w:t>
      </w:r>
      <w:r w:rsidR="0072616E">
        <w:rPr>
          <w:rFonts w:ascii="Times New Roman" w:hAnsi="Times New Roman" w:cs="Times New Roman"/>
          <w:sz w:val="28"/>
          <w:szCs w:val="28"/>
          <w:lang w:val="sq-AL"/>
        </w:rPr>
        <w:t>,</w:t>
      </w:r>
      <w:r w:rsidR="00F80376" w:rsidRPr="00B90F1B">
        <w:rPr>
          <w:rFonts w:ascii="Times New Roman" w:hAnsi="Times New Roman" w:cs="Times New Roman"/>
          <w:sz w:val="28"/>
          <w:szCs w:val="28"/>
          <w:lang w:val="sq-AL"/>
        </w:rPr>
        <w:t xml:space="preserve"> duke përfshir</w:t>
      </w:r>
      <w:r w:rsidR="0072616E">
        <w:rPr>
          <w:rFonts w:ascii="Times New Roman" w:hAnsi="Times New Roman" w:cs="Times New Roman"/>
          <w:sz w:val="28"/>
          <w:szCs w:val="28"/>
          <w:lang w:val="sq-AL"/>
        </w:rPr>
        <w:t>ë edhe praktikën administrative.</w:t>
      </w:r>
    </w:p>
    <w:p w14:paraId="3B48ECE0" w14:textId="77777777" w:rsidR="003F6B0E" w:rsidRPr="00B90F1B" w:rsidRDefault="003F6B0E" w:rsidP="0072616E">
      <w:pPr>
        <w:pStyle w:val="ListParagraph"/>
        <w:spacing w:after="0" w:line="240" w:lineRule="auto"/>
        <w:ind w:left="360" w:hanging="360"/>
        <w:jc w:val="both"/>
        <w:rPr>
          <w:rFonts w:ascii="Times New Roman" w:hAnsi="Times New Roman" w:cs="Times New Roman"/>
          <w:kern w:val="0"/>
          <w:sz w:val="28"/>
          <w:szCs w:val="28"/>
          <w:lang w:val="sq-AL"/>
          <w14:ligatures w14:val="none"/>
        </w:rPr>
      </w:pPr>
    </w:p>
    <w:p w14:paraId="67B92C1D" w14:textId="1DA79DA4" w:rsidR="00F80376" w:rsidRPr="003F6B0E" w:rsidRDefault="00120EF4" w:rsidP="0072616E">
      <w:pPr>
        <w:pStyle w:val="ListParagraph"/>
        <w:numPr>
          <w:ilvl w:val="0"/>
          <w:numId w:val="15"/>
        </w:numPr>
        <w:spacing w:after="0" w:line="240" w:lineRule="auto"/>
        <w:ind w:left="360"/>
        <w:jc w:val="both"/>
        <w:rPr>
          <w:rFonts w:ascii="Times New Roman" w:hAnsi="Times New Roman" w:cs="Times New Roman"/>
          <w:kern w:val="0"/>
          <w:sz w:val="28"/>
          <w:szCs w:val="28"/>
          <w:lang w:val="sq-AL"/>
          <w14:ligatures w14:val="none"/>
        </w:rPr>
      </w:pPr>
      <w:r w:rsidRPr="00B90F1B">
        <w:rPr>
          <w:rFonts w:ascii="Times New Roman" w:hAnsi="Times New Roman" w:cs="Times New Roman"/>
          <w:b/>
          <w:sz w:val="28"/>
          <w:szCs w:val="28"/>
          <w:lang w:val="sq-AL"/>
        </w:rPr>
        <w:t>“</w:t>
      </w:r>
      <w:r w:rsidR="00F80376" w:rsidRPr="00B90F1B">
        <w:rPr>
          <w:rFonts w:ascii="Times New Roman" w:hAnsi="Times New Roman" w:cs="Times New Roman"/>
          <w:b/>
          <w:sz w:val="28"/>
          <w:szCs w:val="28"/>
          <w:lang w:val="sq-AL"/>
        </w:rPr>
        <w:t xml:space="preserve">Certifikatë për </w:t>
      </w:r>
      <w:proofErr w:type="spellStart"/>
      <w:r w:rsidR="00F80376" w:rsidRPr="00B90F1B">
        <w:rPr>
          <w:rFonts w:ascii="Times New Roman" w:hAnsi="Times New Roman" w:cs="Times New Roman"/>
          <w:b/>
          <w:sz w:val="28"/>
          <w:szCs w:val="28"/>
          <w:lang w:val="sq-AL"/>
        </w:rPr>
        <w:t>autentifikim</w:t>
      </w:r>
      <w:proofErr w:type="spellEnd"/>
      <w:r w:rsidR="00F80376" w:rsidRPr="00B90F1B">
        <w:rPr>
          <w:rFonts w:ascii="Times New Roman" w:hAnsi="Times New Roman" w:cs="Times New Roman"/>
          <w:b/>
          <w:sz w:val="28"/>
          <w:szCs w:val="28"/>
          <w:lang w:val="sq-AL"/>
        </w:rPr>
        <w:t xml:space="preserve"> faqesh interneti</w:t>
      </w:r>
      <w:r w:rsidR="00F80376" w:rsidRPr="00B90F1B">
        <w:rPr>
          <w:rFonts w:ascii="Times New Roman" w:hAnsi="Times New Roman" w:cs="Times New Roman"/>
          <w:sz w:val="28"/>
          <w:szCs w:val="28"/>
          <w:lang w:val="sq-AL"/>
        </w:rPr>
        <w:t>”</w:t>
      </w:r>
      <w:r w:rsidR="0072616E">
        <w:rPr>
          <w:rFonts w:ascii="Times New Roman" w:hAnsi="Times New Roman" w:cs="Times New Roman"/>
          <w:sz w:val="28"/>
          <w:szCs w:val="28"/>
          <w:lang w:val="sq-AL"/>
        </w:rPr>
        <w:t>,</w:t>
      </w:r>
      <w:r w:rsidR="00F80376" w:rsidRPr="00B90F1B">
        <w:rPr>
          <w:rFonts w:ascii="Times New Roman" w:hAnsi="Times New Roman" w:cs="Times New Roman"/>
          <w:sz w:val="28"/>
          <w:szCs w:val="28"/>
          <w:lang w:val="sq-AL"/>
        </w:rPr>
        <w:t xml:space="preserve"> një vërtetim elektronik</w:t>
      </w:r>
      <w:r w:rsidR="0072616E">
        <w:rPr>
          <w:rFonts w:ascii="Times New Roman" w:hAnsi="Times New Roman" w:cs="Times New Roman"/>
          <w:sz w:val="28"/>
          <w:szCs w:val="28"/>
          <w:lang w:val="sq-AL"/>
        </w:rPr>
        <w:t>,</w:t>
      </w:r>
      <w:r w:rsidR="00F80376" w:rsidRPr="00B90F1B">
        <w:rPr>
          <w:rFonts w:ascii="Times New Roman" w:hAnsi="Times New Roman" w:cs="Times New Roman"/>
          <w:sz w:val="28"/>
          <w:szCs w:val="28"/>
          <w:lang w:val="sq-AL"/>
        </w:rPr>
        <w:t xml:space="preserve"> i cili bën të mundur </w:t>
      </w:r>
      <w:proofErr w:type="spellStart"/>
      <w:r w:rsidR="00F80376" w:rsidRPr="00B90F1B">
        <w:rPr>
          <w:rFonts w:ascii="Times New Roman" w:hAnsi="Times New Roman" w:cs="Times New Roman"/>
          <w:sz w:val="28"/>
          <w:szCs w:val="28"/>
          <w:lang w:val="sq-AL"/>
        </w:rPr>
        <w:t>autentifikimin</w:t>
      </w:r>
      <w:proofErr w:type="spellEnd"/>
      <w:r w:rsidR="00F80376" w:rsidRPr="00B90F1B">
        <w:rPr>
          <w:rFonts w:ascii="Times New Roman" w:hAnsi="Times New Roman" w:cs="Times New Roman"/>
          <w:sz w:val="28"/>
          <w:szCs w:val="28"/>
          <w:lang w:val="sq-AL"/>
        </w:rPr>
        <w:t xml:space="preserve"> e një faqeje interneti dhe lidh faqen e internetit me personin fizik apo juridik, të cilit </w:t>
      </w:r>
      <w:r w:rsidR="0072616E">
        <w:rPr>
          <w:rFonts w:ascii="Times New Roman" w:hAnsi="Times New Roman" w:cs="Times New Roman"/>
          <w:sz w:val="28"/>
          <w:szCs w:val="28"/>
          <w:lang w:val="sq-AL"/>
        </w:rPr>
        <w:t>i është lëshuar kjo certifikatë.</w:t>
      </w:r>
    </w:p>
    <w:p w14:paraId="77B416BA" w14:textId="77777777" w:rsidR="003F6B0E" w:rsidRPr="00B90F1B" w:rsidRDefault="003F6B0E" w:rsidP="0072616E">
      <w:pPr>
        <w:pStyle w:val="ListParagraph"/>
        <w:spacing w:after="0" w:line="240" w:lineRule="auto"/>
        <w:ind w:left="360" w:hanging="360"/>
        <w:jc w:val="both"/>
        <w:rPr>
          <w:rFonts w:ascii="Times New Roman" w:hAnsi="Times New Roman" w:cs="Times New Roman"/>
          <w:kern w:val="0"/>
          <w:sz w:val="28"/>
          <w:szCs w:val="28"/>
          <w:lang w:val="sq-AL"/>
          <w14:ligatures w14:val="none"/>
        </w:rPr>
      </w:pPr>
    </w:p>
    <w:p w14:paraId="45DE4A3F" w14:textId="77504FB2" w:rsidR="00F80376" w:rsidRPr="003F6B0E" w:rsidRDefault="00F80376" w:rsidP="0072616E">
      <w:pPr>
        <w:pStyle w:val="ListParagraph"/>
        <w:numPr>
          <w:ilvl w:val="0"/>
          <w:numId w:val="15"/>
        </w:numPr>
        <w:spacing w:after="0" w:line="240" w:lineRule="auto"/>
        <w:ind w:left="360"/>
        <w:jc w:val="both"/>
        <w:rPr>
          <w:rFonts w:ascii="Times New Roman" w:hAnsi="Times New Roman" w:cs="Times New Roman"/>
          <w:kern w:val="0"/>
          <w:sz w:val="28"/>
          <w:szCs w:val="28"/>
          <w:lang w:val="sq-AL"/>
          <w14:ligatures w14:val="none"/>
        </w:rPr>
      </w:pPr>
      <w:r w:rsidRPr="00B90F1B">
        <w:rPr>
          <w:rFonts w:ascii="Times New Roman" w:hAnsi="Times New Roman" w:cs="Times New Roman"/>
          <w:b/>
          <w:sz w:val="28"/>
          <w:szCs w:val="28"/>
          <w:lang w:val="sq-AL"/>
        </w:rPr>
        <w:t xml:space="preserve">“Certifikatë e kualifikuar për </w:t>
      </w:r>
      <w:proofErr w:type="spellStart"/>
      <w:r w:rsidRPr="00B90F1B">
        <w:rPr>
          <w:rFonts w:ascii="Times New Roman" w:hAnsi="Times New Roman" w:cs="Times New Roman"/>
          <w:b/>
          <w:sz w:val="28"/>
          <w:szCs w:val="28"/>
          <w:lang w:val="sq-AL"/>
        </w:rPr>
        <w:t>autentifikim</w:t>
      </w:r>
      <w:proofErr w:type="spellEnd"/>
      <w:r w:rsidRPr="00B90F1B">
        <w:rPr>
          <w:rFonts w:ascii="Times New Roman" w:hAnsi="Times New Roman" w:cs="Times New Roman"/>
          <w:b/>
          <w:sz w:val="28"/>
          <w:szCs w:val="28"/>
          <w:lang w:val="sq-AL"/>
        </w:rPr>
        <w:t xml:space="preserve"> faqesh interneti</w:t>
      </w:r>
      <w:r w:rsidRPr="00B90F1B">
        <w:rPr>
          <w:rFonts w:ascii="Times New Roman" w:hAnsi="Times New Roman" w:cs="Times New Roman"/>
          <w:sz w:val="28"/>
          <w:szCs w:val="28"/>
          <w:lang w:val="sq-AL"/>
        </w:rPr>
        <w:t>”</w:t>
      </w:r>
      <w:r w:rsidR="0072616E">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një</w:t>
      </w:r>
      <w:r w:rsidR="004D10C6"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 xml:space="preserve">certifikatë për </w:t>
      </w:r>
      <w:proofErr w:type="spellStart"/>
      <w:r w:rsidRPr="00B90F1B">
        <w:rPr>
          <w:rFonts w:ascii="Times New Roman" w:hAnsi="Times New Roman" w:cs="Times New Roman"/>
          <w:sz w:val="28"/>
          <w:szCs w:val="28"/>
          <w:lang w:val="sq-AL"/>
        </w:rPr>
        <w:t>autentifikim</w:t>
      </w:r>
      <w:proofErr w:type="spellEnd"/>
      <w:r w:rsidRPr="00B90F1B">
        <w:rPr>
          <w:rFonts w:ascii="Times New Roman" w:hAnsi="Times New Roman" w:cs="Times New Roman"/>
          <w:sz w:val="28"/>
          <w:szCs w:val="28"/>
          <w:lang w:val="sq-AL"/>
        </w:rPr>
        <w:t xml:space="preserve"> faqesh interneti, e cila është lëshuar nga një </w:t>
      </w:r>
      <w:r w:rsidR="009531A4" w:rsidRPr="00B90F1B">
        <w:rPr>
          <w:rFonts w:ascii="Times New Roman" w:hAnsi="Times New Roman" w:cs="Times New Roman"/>
          <w:sz w:val="28"/>
          <w:szCs w:val="28"/>
          <w:lang w:val="sq-AL"/>
        </w:rPr>
        <w:t>o</w:t>
      </w:r>
      <w:r w:rsidRPr="00B90F1B">
        <w:rPr>
          <w:rFonts w:ascii="Times New Roman" w:hAnsi="Times New Roman" w:cs="Times New Roman"/>
          <w:sz w:val="28"/>
          <w:szCs w:val="28"/>
          <w:lang w:val="sq-AL"/>
        </w:rPr>
        <w:t xml:space="preserve">frues i </w:t>
      </w:r>
      <w:r w:rsidR="009531A4" w:rsidRPr="00B90F1B">
        <w:rPr>
          <w:rFonts w:ascii="Times New Roman" w:hAnsi="Times New Roman" w:cs="Times New Roman"/>
          <w:sz w:val="28"/>
          <w:szCs w:val="28"/>
          <w:lang w:val="sq-AL"/>
        </w:rPr>
        <w:t>k</w:t>
      </w:r>
      <w:r w:rsidRPr="00B90F1B">
        <w:rPr>
          <w:rFonts w:ascii="Times New Roman" w:hAnsi="Times New Roman" w:cs="Times New Roman"/>
          <w:sz w:val="28"/>
          <w:szCs w:val="28"/>
          <w:lang w:val="sq-AL"/>
        </w:rPr>
        <w:t xml:space="preserve">ualifikuar i </w:t>
      </w:r>
      <w:r w:rsidR="009531A4" w:rsidRPr="00B90F1B">
        <w:rPr>
          <w:rFonts w:ascii="Times New Roman" w:hAnsi="Times New Roman" w:cs="Times New Roman"/>
          <w:sz w:val="28"/>
          <w:szCs w:val="28"/>
          <w:lang w:val="sq-AL"/>
        </w:rPr>
        <w:t>s</w:t>
      </w:r>
      <w:r w:rsidRPr="00B90F1B">
        <w:rPr>
          <w:rFonts w:ascii="Times New Roman" w:hAnsi="Times New Roman" w:cs="Times New Roman"/>
          <w:sz w:val="28"/>
          <w:szCs w:val="28"/>
          <w:lang w:val="sq-AL"/>
        </w:rPr>
        <w:t xml:space="preserve">hërbimit të </w:t>
      </w:r>
      <w:r w:rsidR="009531A4" w:rsidRPr="00B90F1B">
        <w:rPr>
          <w:rFonts w:ascii="Times New Roman" w:hAnsi="Times New Roman" w:cs="Times New Roman"/>
          <w:sz w:val="28"/>
          <w:szCs w:val="28"/>
          <w:lang w:val="sq-AL"/>
        </w:rPr>
        <w:t>b</w:t>
      </w:r>
      <w:r w:rsidRPr="00B90F1B">
        <w:rPr>
          <w:rFonts w:ascii="Times New Roman" w:hAnsi="Times New Roman" w:cs="Times New Roman"/>
          <w:sz w:val="28"/>
          <w:szCs w:val="28"/>
          <w:lang w:val="sq-AL"/>
        </w:rPr>
        <w:t xml:space="preserve">esuar dhe plotëson kërkesat e përcaktuara në </w:t>
      </w:r>
      <w:r w:rsidR="0072616E">
        <w:rPr>
          <w:rFonts w:ascii="Times New Roman" w:hAnsi="Times New Roman" w:cs="Times New Roman"/>
          <w:sz w:val="28"/>
          <w:szCs w:val="28"/>
          <w:lang w:val="sq-AL"/>
        </w:rPr>
        <w:t xml:space="preserve">               </w:t>
      </w:r>
      <w:r w:rsidR="00106809" w:rsidRPr="00B90F1B">
        <w:rPr>
          <w:rFonts w:ascii="Times New Roman" w:hAnsi="Times New Roman" w:cs="Times New Roman"/>
          <w:sz w:val="28"/>
          <w:szCs w:val="28"/>
          <w:lang w:val="sq-AL"/>
        </w:rPr>
        <w:t>pikën</w:t>
      </w:r>
      <w:r w:rsidR="00F45875" w:rsidRPr="00B90F1B">
        <w:rPr>
          <w:rFonts w:ascii="Times New Roman" w:hAnsi="Times New Roman" w:cs="Times New Roman"/>
          <w:sz w:val="28"/>
          <w:szCs w:val="28"/>
          <w:lang w:val="sq-AL"/>
        </w:rPr>
        <w:t xml:space="preserve"> 2</w:t>
      </w:r>
      <w:r w:rsidR="009531A4" w:rsidRPr="00B90F1B">
        <w:rPr>
          <w:rFonts w:ascii="Times New Roman" w:hAnsi="Times New Roman" w:cs="Times New Roman"/>
          <w:sz w:val="28"/>
          <w:szCs w:val="28"/>
          <w:lang w:val="sq-AL"/>
        </w:rPr>
        <w:t>,</w:t>
      </w:r>
      <w:r w:rsidR="00F45875" w:rsidRPr="00B90F1B">
        <w:rPr>
          <w:rFonts w:ascii="Times New Roman" w:hAnsi="Times New Roman" w:cs="Times New Roman"/>
          <w:sz w:val="28"/>
          <w:szCs w:val="28"/>
          <w:lang w:val="sq-AL"/>
        </w:rPr>
        <w:t xml:space="preserve"> t</w:t>
      </w:r>
      <w:r w:rsidR="00106809" w:rsidRPr="00B90F1B">
        <w:rPr>
          <w:rFonts w:ascii="Times New Roman" w:hAnsi="Times New Roman" w:cs="Times New Roman"/>
          <w:sz w:val="28"/>
          <w:szCs w:val="28"/>
          <w:lang w:val="sq-AL"/>
        </w:rPr>
        <w:t>ë</w:t>
      </w:r>
      <w:r w:rsidR="00F45875" w:rsidRPr="00B90F1B">
        <w:rPr>
          <w:rFonts w:ascii="Times New Roman" w:hAnsi="Times New Roman" w:cs="Times New Roman"/>
          <w:sz w:val="28"/>
          <w:szCs w:val="28"/>
          <w:lang w:val="sq-AL"/>
        </w:rPr>
        <w:t xml:space="preserve"> nenit 5</w:t>
      </w:r>
      <w:r w:rsidR="004F5F37" w:rsidRPr="00B90F1B">
        <w:rPr>
          <w:rFonts w:ascii="Times New Roman" w:hAnsi="Times New Roman" w:cs="Times New Roman"/>
          <w:sz w:val="28"/>
          <w:szCs w:val="28"/>
          <w:lang w:val="sq-AL"/>
        </w:rPr>
        <w:t>5</w:t>
      </w:r>
      <w:r w:rsidR="0072616E">
        <w:rPr>
          <w:rFonts w:ascii="Times New Roman" w:hAnsi="Times New Roman" w:cs="Times New Roman"/>
          <w:sz w:val="28"/>
          <w:szCs w:val="28"/>
          <w:lang w:val="sq-AL"/>
        </w:rPr>
        <w:t>, të këtij ligji.</w:t>
      </w:r>
    </w:p>
    <w:p w14:paraId="52D8D71A" w14:textId="77777777" w:rsidR="003F6B0E" w:rsidRPr="00B90F1B" w:rsidRDefault="003F6B0E" w:rsidP="0072616E">
      <w:pPr>
        <w:pStyle w:val="ListParagraph"/>
        <w:spacing w:after="0" w:line="240" w:lineRule="auto"/>
        <w:ind w:left="360" w:hanging="360"/>
        <w:jc w:val="both"/>
        <w:rPr>
          <w:rFonts w:ascii="Times New Roman" w:hAnsi="Times New Roman" w:cs="Times New Roman"/>
          <w:kern w:val="0"/>
          <w:sz w:val="28"/>
          <w:szCs w:val="28"/>
          <w:lang w:val="sq-AL"/>
          <w14:ligatures w14:val="none"/>
        </w:rPr>
      </w:pPr>
    </w:p>
    <w:p w14:paraId="085CB152" w14:textId="1E6B7F3E" w:rsidR="0019611D" w:rsidRPr="003F6B0E" w:rsidRDefault="00F80376" w:rsidP="0072616E">
      <w:pPr>
        <w:pStyle w:val="ListParagraph"/>
        <w:numPr>
          <w:ilvl w:val="0"/>
          <w:numId w:val="15"/>
        </w:numPr>
        <w:spacing w:after="0" w:line="240" w:lineRule="auto"/>
        <w:ind w:left="360"/>
        <w:jc w:val="both"/>
        <w:rPr>
          <w:rFonts w:ascii="Times New Roman" w:hAnsi="Times New Roman" w:cs="Times New Roman"/>
          <w:kern w:val="0"/>
          <w:sz w:val="28"/>
          <w:szCs w:val="28"/>
          <w:lang w:val="sq-AL"/>
          <w14:ligatures w14:val="none"/>
        </w:rPr>
      </w:pPr>
      <w:r w:rsidRPr="00B90F1B">
        <w:rPr>
          <w:rFonts w:ascii="Times New Roman" w:hAnsi="Times New Roman" w:cs="Times New Roman"/>
          <w:sz w:val="28"/>
          <w:szCs w:val="28"/>
          <w:lang w:val="sq-AL"/>
        </w:rPr>
        <w:t>“</w:t>
      </w:r>
      <w:r w:rsidRPr="00B90F1B">
        <w:rPr>
          <w:rFonts w:ascii="Times New Roman" w:hAnsi="Times New Roman" w:cs="Times New Roman"/>
          <w:b/>
          <w:sz w:val="28"/>
          <w:szCs w:val="28"/>
          <w:lang w:val="sq-AL"/>
        </w:rPr>
        <w:t>Certifikatë për nënshkrim elektronik</w:t>
      </w:r>
      <w:r w:rsidRPr="00B90F1B">
        <w:rPr>
          <w:rFonts w:ascii="Times New Roman" w:hAnsi="Times New Roman" w:cs="Times New Roman"/>
          <w:sz w:val="28"/>
          <w:szCs w:val="28"/>
          <w:lang w:val="sq-AL"/>
        </w:rPr>
        <w:t>”</w:t>
      </w:r>
      <w:r w:rsidR="0072616E">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një vërtetim elektronik</w:t>
      </w:r>
      <w:r w:rsidR="0072616E">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që lidh të dhënat e verifikimit të nënshkrimit elektronik me një person fizik dhe konfirmon të paktën emrin</w:t>
      </w:r>
      <w:r w:rsidR="0072616E">
        <w:rPr>
          <w:rFonts w:ascii="Times New Roman" w:hAnsi="Times New Roman" w:cs="Times New Roman"/>
          <w:sz w:val="28"/>
          <w:szCs w:val="28"/>
          <w:lang w:val="sq-AL"/>
        </w:rPr>
        <w:t xml:space="preserve"> ose pseudonimin e atij personi.</w:t>
      </w:r>
    </w:p>
    <w:p w14:paraId="63C0F242" w14:textId="77777777" w:rsidR="003F6B0E" w:rsidRPr="00B90F1B" w:rsidRDefault="003F6B0E" w:rsidP="003F6B0E">
      <w:pPr>
        <w:pStyle w:val="ListParagraph"/>
        <w:spacing w:after="0" w:line="240" w:lineRule="auto"/>
        <w:ind w:left="0"/>
        <w:jc w:val="both"/>
        <w:rPr>
          <w:rFonts w:ascii="Times New Roman" w:hAnsi="Times New Roman" w:cs="Times New Roman"/>
          <w:kern w:val="0"/>
          <w:sz w:val="28"/>
          <w:szCs w:val="28"/>
          <w:lang w:val="sq-AL"/>
          <w14:ligatures w14:val="none"/>
        </w:rPr>
      </w:pPr>
    </w:p>
    <w:p w14:paraId="07CF426A" w14:textId="1D8AE43D" w:rsidR="0019611D"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kern w:val="0"/>
          <w:sz w:val="28"/>
          <w:szCs w:val="28"/>
          <w:lang w:val="sq-AL"/>
          <w14:ligatures w14:val="none"/>
        </w:rPr>
        <w:t>“</w:t>
      </w:r>
      <w:r w:rsidRPr="00B90F1B">
        <w:rPr>
          <w:rFonts w:ascii="Times New Roman" w:hAnsi="Times New Roman" w:cs="Times New Roman"/>
          <w:b/>
          <w:kern w:val="0"/>
          <w:sz w:val="28"/>
          <w:szCs w:val="28"/>
          <w:lang w:val="sq-AL"/>
          <w14:ligatures w14:val="none"/>
        </w:rPr>
        <w:t xml:space="preserve">Certifikatë </w:t>
      </w:r>
      <w:r w:rsidR="00A23C13" w:rsidRPr="00B90F1B">
        <w:rPr>
          <w:rFonts w:ascii="Times New Roman" w:hAnsi="Times New Roman" w:cs="Times New Roman"/>
          <w:b/>
          <w:kern w:val="0"/>
          <w:sz w:val="28"/>
          <w:szCs w:val="28"/>
          <w:lang w:val="sq-AL"/>
          <w14:ligatures w14:val="none"/>
        </w:rPr>
        <w:t xml:space="preserve">e kualifikuar </w:t>
      </w:r>
      <w:r w:rsidRPr="00B90F1B">
        <w:rPr>
          <w:rFonts w:ascii="Times New Roman" w:hAnsi="Times New Roman" w:cs="Times New Roman"/>
          <w:b/>
          <w:kern w:val="0"/>
          <w:sz w:val="28"/>
          <w:szCs w:val="28"/>
          <w:lang w:val="sq-AL"/>
          <w14:ligatures w14:val="none"/>
        </w:rPr>
        <w:t>për nënshkrim elektronik”</w:t>
      </w:r>
      <w:r w:rsidR="0072616E">
        <w:rPr>
          <w:rFonts w:ascii="Times New Roman" w:hAnsi="Times New Roman" w:cs="Times New Roman"/>
          <w:kern w:val="0"/>
          <w:sz w:val="28"/>
          <w:szCs w:val="28"/>
          <w:lang w:val="sq-AL"/>
          <w14:ligatures w14:val="none"/>
        </w:rPr>
        <w:t>,</w:t>
      </w:r>
      <w:r w:rsidRPr="00B90F1B">
        <w:rPr>
          <w:rFonts w:ascii="Times New Roman" w:hAnsi="Times New Roman" w:cs="Times New Roman"/>
          <w:kern w:val="0"/>
          <w:sz w:val="28"/>
          <w:szCs w:val="28"/>
          <w:lang w:val="sq-AL"/>
          <w14:ligatures w14:val="none"/>
        </w:rPr>
        <w:t xml:space="preserve"> një certifikatë për nënshkrim elektronik, që është lëshuar nga një </w:t>
      </w:r>
      <w:r w:rsidR="009531A4" w:rsidRPr="00B90F1B">
        <w:rPr>
          <w:rFonts w:ascii="Times New Roman" w:hAnsi="Times New Roman" w:cs="Times New Roman"/>
          <w:kern w:val="0"/>
          <w:sz w:val="28"/>
          <w:szCs w:val="28"/>
          <w:lang w:val="sq-AL"/>
          <w14:ligatures w14:val="none"/>
        </w:rPr>
        <w:t>o</w:t>
      </w:r>
      <w:r w:rsidRPr="00B90F1B">
        <w:rPr>
          <w:rFonts w:ascii="Times New Roman" w:hAnsi="Times New Roman" w:cs="Times New Roman"/>
          <w:kern w:val="0"/>
          <w:sz w:val="28"/>
          <w:szCs w:val="28"/>
          <w:lang w:val="sq-AL"/>
          <w14:ligatures w14:val="none"/>
        </w:rPr>
        <w:t xml:space="preserve">frues i </w:t>
      </w:r>
      <w:r w:rsidR="009531A4" w:rsidRPr="00B90F1B">
        <w:rPr>
          <w:rFonts w:ascii="Times New Roman" w:hAnsi="Times New Roman" w:cs="Times New Roman"/>
          <w:kern w:val="0"/>
          <w:sz w:val="28"/>
          <w:szCs w:val="28"/>
          <w:lang w:val="sq-AL"/>
          <w14:ligatures w14:val="none"/>
        </w:rPr>
        <w:t>k</w:t>
      </w:r>
      <w:r w:rsidRPr="00B90F1B">
        <w:rPr>
          <w:rFonts w:ascii="Times New Roman" w:hAnsi="Times New Roman" w:cs="Times New Roman"/>
          <w:kern w:val="0"/>
          <w:sz w:val="28"/>
          <w:szCs w:val="28"/>
          <w:lang w:val="sq-AL"/>
          <w14:ligatures w14:val="none"/>
        </w:rPr>
        <w:t xml:space="preserve">ualifikuar i </w:t>
      </w:r>
      <w:r w:rsidR="009531A4" w:rsidRPr="00B90F1B">
        <w:rPr>
          <w:rFonts w:ascii="Times New Roman" w:hAnsi="Times New Roman" w:cs="Times New Roman"/>
          <w:kern w:val="0"/>
          <w:sz w:val="28"/>
          <w:szCs w:val="28"/>
          <w:lang w:val="sq-AL"/>
          <w14:ligatures w14:val="none"/>
        </w:rPr>
        <w:t>s</w:t>
      </w:r>
      <w:r w:rsidRPr="00B90F1B">
        <w:rPr>
          <w:rFonts w:ascii="Times New Roman" w:hAnsi="Times New Roman" w:cs="Times New Roman"/>
          <w:kern w:val="0"/>
          <w:sz w:val="28"/>
          <w:szCs w:val="28"/>
          <w:lang w:val="sq-AL"/>
          <w14:ligatures w14:val="none"/>
        </w:rPr>
        <w:t xml:space="preserve">hërbimit të </w:t>
      </w:r>
      <w:r w:rsidR="009531A4" w:rsidRPr="00B90F1B">
        <w:rPr>
          <w:rFonts w:ascii="Times New Roman" w:hAnsi="Times New Roman" w:cs="Times New Roman"/>
          <w:kern w:val="0"/>
          <w:sz w:val="28"/>
          <w:szCs w:val="28"/>
          <w:lang w:val="sq-AL"/>
          <w14:ligatures w14:val="none"/>
        </w:rPr>
        <w:t>b</w:t>
      </w:r>
      <w:r w:rsidRPr="00B90F1B">
        <w:rPr>
          <w:rFonts w:ascii="Times New Roman" w:hAnsi="Times New Roman" w:cs="Times New Roman"/>
          <w:kern w:val="0"/>
          <w:sz w:val="28"/>
          <w:szCs w:val="28"/>
          <w:lang w:val="sq-AL"/>
          <w14:ligatures w14:val="none"/>
        </w:rPr>
        <w:t xml:space="preserve">esuar dhe plotëson kushtet e përcaktuara në </w:t>
      </w:r>
      <w:r w:rsidR="003F2918" w:rsidRPr="00B90F1B">
        <w:rPr>
          <w:rFonts w:ascii="Times New Roman" w:hAnsi="Times New Roman" w:cs="Times New Roman"/>
          <w:kern w:val="0"/>
          <w:sz w:val="28"/>
          <w:szCs w:val="28"/>
          <w:lang w:val="sq-AL"/>
          <w14:ligatures w14:val="none"/>
        </w:rPr>
        <w:t>pikën 2</w:t>
      </w:r>
      <w:r w:rsidR="009531A4" w:rsidRPr="00B90F1B">
        <w:rPr>
          <w:rFonts w:ascii="Times New Roman" w:hAnsi="Times New Roman" w:cs="Times New Roman"/>
          <w:kern w:val="0"/>
          <w:sz w:val="28"/>
          <w:szCs w:val="28"/>
          <w:lang w:val="sq-AL"/>
          <w14:ligatures w14:val="none"/>
        </w:rPr>
        <w:t>,</w:t>
      </w:r>
      <w:r w:rsidR="003F2918" w:rsidRPr="00B90F1B">
        <w:rPr>
          <w:rFonts w:ascii="Times New Roman" w:hAnsi="Times New Roman" w:cs="Times New Roman"/>
          <w:kern w:val="0"/>
          <w:sz w:val="28"/>
          <w:szCs w:val="28"/>
          <w:lang w:val="sq-AL"/>
          <w14:ligatures w14:val="none"/>
        </w:rPr>
        <w:t xml:space="preserve"> të nenit 3</w:t>
      </w:r>
      <w:r w:rsidR="00A12AFB" w:rsidRPr="00B90F1B">
        <w:rPr>
          <w:rFonts w:ascii="Times New Roman" w:hAnsi="Times New Roman" w:cs="Times New Roman"/>
          <w:kern w:val="0"/>
          <w:sz w:val="28"/>
          <w:szCs w:val="28"/>
          <w:lang w:val="sq-AL"/>
          <w14:ligatures w14:val="none"/>
        </w:rPr>
        <w:t>4</w:t>
      </w:r>
      <w:r w:rsidR="0072616E">
        <w:rPr>
          <w:rFonts w:ascii="Times New Roman" w:hAnsi="Times New Roman" w:cs="Times New Roman"/>
          <w:kern w:val="0"/>
          <w:sz w:val="28"/>
          <w:szCs w:val="28"/>
          <w:lang w:val="sq-AL"/>
          <w14:ligatures w14:val="none"/>
        </w:rPr>
        <w:t>, të këtij ligji.</w:t>
      </w:r>
    </w:p>
    <w:p w14:paraId="06C0BD9E" w14:textId="77777777" w:rsidR="0015583E" w:rsidRPr="00B90F1B" w:rsidRDefault="0015583E" w:rsidP="0015583E">
      <w:pPr>
        <w:pStyle w:val="ListParagraph"/>
        <w:spacing w:after="0" w:line="240" w:lineRule="auto"/>
        <w:ind w:left="360"/>
        <w:jc w:val="both"/>
        <w:rPr>
          <w:rFonts w:ascii="Times New Roman" w:hAnsi="Times New Roman" w:cs="Times New Roman"/>
          <w:kern w:val="0"/>
          <w:sz w:val="28"/>
          <w:szCs w:val="28"/>
          <w:lang w:val="sq-AL"/>
          <w14:ligatures w14:val="none"/>
        </w:rPr>
      </w:pPr>
    </w:p>
    <w:p w14:paraId="3444FBDA" w14:textId="504CD03F" w:rsidR="0019611D" w:rsidRPr="003F6B0E"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sz w:val="28"/>
          <w:szCs w:val="28"/>
          <w:lang w:val="sq-AL"/>
        </w:rPr>
        <w:lastRenderedPageBreak/>
        <w:t>“Certifikatë për vulë elektronike”</w:t>
      </w:r>
      <w:r w:rsidR="0072616E">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një vërtetim elektronik</w:t>
      </w:r>
      <w:r w:rsidR="0072616E">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që lidh të dhëna të vërtetimit të vlefshmërisë së vulës elektronike me një person juridik dhe </w:t>
      </w:r>
      <w:r w:rsidR="0072616E">
        <w:rPr>
          <w:rFonts w:ascii="Times New Roman" w:hAnsi="Times New Roman" w:cs="Times New Roman"/>
          <w:sz w:val="28"/>
          <w:szCs w:val="28"/>
          <w:lang w:val="sq-AL"/>
        </w:rPr>
        <w:t>konfirmon emrin e këtij personi.</w:t>
      </w:r>
    </w:p>
    <w:p w14:paraId="7C1ACACE" w14:textId="77777777" w:rsidR="003F6B0E" w:rsidRPr="00B90F1B" w:rsidRDefault="003F6B0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3D96A4FD" w14:textId="0CB31BEA" w:rsidR="0019611D" w:rsidRPr="003F6B0E"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sz w:val="28"/>
          <w:szCs w:val="28"/>
          <w:lang w:val="sq-AL"/>
        </w:rPr>
        <w:t>“Certifikatë e kualifikuar për vulë elektronike”</w:t>
      </w:r>
      <w:r w:rsidR="0072616E">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 xml:space="preserve">një certifikatë për vulë elektronike, që është lëshuar nga një </w:t>
      </w:r>
      <w:bookmarkStart w:id="5" w:name="_Hlk102120713"/>
      <w:r w:rsidR="0074313E" w:rsidRPr="00B90F1B">
        <w:rPr>
          <w:rFonts w:ascii="Times New Roman" w:hAnsi="Times New Roman" w:cs="Times New Roman"/>
          <w:sz w:val="28"/>
          <w:szCs w:val="28"/>
          <w:lang w:val="sq-AL"/>
        </w:rPr>
        <w:t>o</w:t>
      </w:r>
      <w:r w:rsidRPr="00B90F1B">
        <w:rPr>
          <w:rFonts w:ascii="Times New Roman" w:hAnsi="Times New Roman" w:cs="Times New Roman"/>
          <w:sz w:val="28"/>
          <w:szCs w:val="28"/>
          <w:lang w:val="sq-AL"/>
        </w:rPr>
        <w:t xml:space="preserve">frues i </w:t>
      </w:r>
      <w:r w:rsidR="0074313E" w:rsidRPr="00B90F1B">
        <w:rPr>
          <w:rFonts w:ascii="Times New Roman" w:hAnsi="Times New Roman" w:cs="Times New Roman"/>
          <w:sz w:val="28"/>
          <w:szCs w:val="28"/>
          <w:lang w:val="sq-AL"/>
        </w:rPr>
        <w:t>k</w:t>
      </w:r>
      <w:r w:rsidRPr="00B90F1B">
        <w:rPr>
          <w:rFonts w:ascii="Times New Roman" w:hAnsi="Times New Roman" w:cs="Times New Roman"/>
          <w:sz w:val="28"/>
          <w:szCs w:val="28"/>
          <w:lang w:val="sq-AL"/>
        </w:rPr>
        <w:t xml:space="preserve">ualifikuar i </w:t>
      </w:r>
      <w:r w:rsidR="0074313E" w:rsidRPr="00B90F1B">
        <w:rPr>
          <w:rFonts w:ascii="Times New Roman" w:hAnsi="Times New Roman" w:cs="Times New Roman"/>
          <w:sz w:val="28"/>
          <w:szCs w:val="28"/>
          <w:lang w:val="sq-AL"/>
        </w:rPr>
        <w:t>s</w:t>
      </w:r>
      <w:r w:rsidRPr="00B90F1B">
        <w:rPr>
          <w:rFonts w:ascii="Times New Roman" w:hAnsi="Times New Roman" w:cs="Times New Roman"/>
          <w:sz w:val="28"/>
          <w:szCs w:val="28"/>
          <w:lang w:val="sq-AL"/>
        </w:rPr>
        <w:t xml:space="preserve">hërbimit të </w:t>
      </w:r>
      <w:r w:rsidR="0074313E" w:rsidRPr="00B90F1B">
        <w:rPr>
          <w:rFonts w:ascii="Times New Roman" w:hAnsi="Times New Roman" w:cs="Times New Roman"/>
          <w:sz w:val="28"/>
          <w:szCs w:val="28"/>
          <w:lang w:val="sq-AL"/>
        </w:rPr>
        <w:t>b</w:t>
      </w:r>
      <w:r w:rsidRPr="00B90F1B">
        <w:rPr>
          <w:rFonts w:ascii="Times New Roman" w:hAnsi="Times New Roman" w:cs="Times New Roman"/>
          <w:sz w:val="28"/>
          <w:szCs w:val="28"/>
          <w:lang w:val="sq-AL"/>
        </w:rPr>
        <w:t>esuar</w:t>
      </w:r>
      <w:bookmarkEnd w:id="5"/>
      <w:r w:rsidRPr="00B90F1B">
        <w:rPr>
          <w:rFonts w:ascii="Times New Roman" w:hAnsi="Times New Roman" w:cs="Times New Roman"/>
          <w:sz w:val="28"/>
          <w:szCs w:val="28"/>
          <w:lang w:val="sq-AL"/>
        </w:rPr>
        <w:t xml:space="preserve"> dhe plotëson kërkesat e përcaktuara në </w:t>
      </w:r>
      <w:r w:rsidR="001A11BB" w:rsidRPr="00B90F1B">
        <w:rPr>
          <w:rFonts w:ascii="Times New Roman" w:hAnsi="Times New Roman" w:cs="Times New Roman"/>
          <w:sz w:val="28"/>
          <w:szCs w:val="28"/>
          <w:lang w:val="sq-AL"/>
        </w:rPr>
        <w:t>pikën 2</w:t>
      </w:r>
      <w:r w:rsidR="0072616E">
        <w:rPr>
          <w:rFonts w:ascii="Times New Roman" w:hAnsi="Times New Roman" w:cs="Times New Roman"/>
          <w:sz w:val="28"/>
          <w:szCs w:val="28"/>
          <w:lang w:val="sq-AL"/>
        </w:rPr>
        <w:t>,</w:t>
      </w:r>
      <w:r w:rsidR="001A11BB" w:rsidRPr="00B90F1B">
        <w:rPr>
          <w:rFonts w:ascii="Times New Roman" w:hAnsi="Times New Roman" w:cs="Times New Roman"/>
          <w:sz w:val="28"/>
          <w:szCs w:val="28"/>
          <w:lang w:val="sq-AL"/>
        </w:rPr>
        <w:t xml:space="preserve"> të nenit 4</w:t>
      </w:r>
      <w:r w:rsidR="00A12AFB" w:rsidRPr="00B90F1B">
        <w:rPr>
          <w:rFonts w:ascii="Times New Roman" w:hAnsi="Times New Roman" w:cs="Times New Roman"/>
          <w:sz w:val="28"/>
          <w:szCs w:val="28"/>
          <w:lang w:val="sq-AL"/>
        </w:rPr>
        <w:t>6</w:t>
      </w:r>
      <w:r w:rsidR="0072616E">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këtij ligji</w:t>
      </w:r>
      <w:r w:rsidR="0072616E">
        <w:rPr>
          <w:rFonts w:ascii="Times New Roman" w:hAnsi="Times New Roman" w:cs="Times New Roman"/>
          <w:sz w:val="28"/>
          <w:szCs w:val="28"/>
          <w:lang w:val="sq-AL"/>
        </w:rPr>
        <w:t>.</w:t>
      </w:r>
    </w:p>
    <w:p w14:paraId="2AE33234" w14:textId="77777777" w:rsidR="003F6B0E" w:rsidRPr="00B90F1B" w:rsidRDefault="003F6B0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4859F339" w14:textId="57722DC3" w:rsidR="0019611D" w:rsidRPr="003F6B0E"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sz w:val="28"/>
          <w:szCs w:val="28"/>
          <w:lang w:val="sq-AL"/>
        </w:rPr>
        <w:t>“Dokument elektronik”</w:t>
      </w:r>
      <w:r w:rsidR="0072616E">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çdo përmbajtje e ruajtur në formë elektronike, në veçanti në formë teksti ose zëri, regjistrim vizual ose </w:t>
      </w:r>
      <w:proofErr w:type="spellStart"/>
      <w:r w:rsidRPr="00B90F1B">
        <w:rPr>
          <w:rFonts w:ascii="Times New Roman" w:hAnsi="Times New Roman" w:cs="Times New Roman"/>
          <w:sz w:val="28"/>
          <w:szCs w:val="28"/>
          <w:lang w:val="sq-AL"/>
        </w:rPr>
        <w:t>audiovizual</w:t>
      </w:r>
      <w:proofErr w:type="spellEnd"/>
      <w:r w:rsidR="0072616E">
        <w:rPr>
          <w:rFonts w:ascii="Times New Roman" w:hAnsi="Times New Roman" w:cs="Times New Roman"/>
          <w:sz w:val="28"/>
          <w:szCs w:val="28"/>
          <w:lang w:val="sq-AL"/>
        </w:rPr>
        <w:t>.</w:t>
      </w:r>
    </w:p>
    <w:p w14:paraId="6909C7FC" w14:textId="77777777" w:rsidR="003F6B0E" w:rsidRPr="00B90F1B" w:rsidRDefault="003F6B0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44F4C99C" w14:textId="6EE60F2D" w:rsidR="0019611D" w:rsidRPr="003F6B0E" w:rsidRDefault="00FF082B"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bCs/>
          <w:kern w:val="0"/>
          <w:sz w:val="28"/>
          <w:szCs w:val="28"/>
          <w:lang w:val="sq-AL"/>
          <w14:ligatures w14:val="none"/>
        </w:rPr>
        <w:t>“</w:t>
      </w:r>
      <w:r w:rsidR="00F80376" w:rsidRPr="00B90F1B">
        <w:rPr>
          <w:rFonts w:ascii="Times New Roman" w:hAnsi="Times New Roman" w:cs="Times New Roman"/>
          <w:b/>
          <w:bCs/>
          <w:kern w:val="0"/>
          <w:sz w:val="28"/>
          <w:szCs w:val="28"/>
          <w:lang w:val="sq-AL"/>
          <w14:ligatures w14:val="none"/>
        </w:rPr>
        <w:t xml:space="preserve">Grupi </w:t>
      </w:r>
      <w:r w:rsidR="0074313E" w:rsidRPr="00B90F1B">
        <w:rPr>
          <w:rFonts w:ascii="Times New Roman" w:hAnsi="Times New Roman" w:cs="Times New Roman"/>
          <w:b/>
          <w:bCs/>
          <w:kern w:val="0"/>
          <w:sz w:val="28"/>
          <w:szCs w:val="28"/>
          <w:lang w:val="sq-AL"/>
          <w14:ligatures w14:val="none"/>
        </w:rPr>
        <w:t>E</w:t>
      </w:r>
      <w:r w:rsidR="00F80376" w:rsidRPr="00B90F1B">
        <w:rPr>
          <w:rFonts w:ascii="Times New Roman" w:hAnsi="Times New Roman" w:cs="Times New Roman"/>
          <w:b/>
          <w:bCs/>
          <w:kern w:val="0"/>
          <w:sz w:val="28"/>
          <w:szCs w:val="28"/>
          <w:lang w:val="sq-AL"/>
          <w14:ligatures w14:val="none"/>
        </w:rPr>
        <w:t>vropian i Identitetit Digjital</w:t>
      </w:r>
      <w:r w:rsidRPr="00B90F1B">
        <w:rPr>
          <w:rFonts w:ascii="Times New Roman" w:hAnsi="Times New Roman" w:cs="Times New Roman"/>
          <w:b/>
          <w:bCs/>
          <w:kern w:val="0"/>
          <w:sz w:val="28"/>
          <w:szCs w:val="28"/>
          <w:lang w:val="sq-AL"/>
          <w14:ligatures w14:val="none"/>
        </w:rPr>
        <w:t>”</w:t>
      </w:r>
      <w:r w:rsidR="0072616E">
        <w:rPr>
          <w:rFonts w:ascii="Times New Roman" w:hAnsi="Times New Roman" w:cs="Times New Roman"/>
          <w:bCs/>
          <w:kern w:val="0"/>
          <w:sz w:val="28"/>
          <w:szCs w:val="28"/>
          <w:lang w:val="sq-AL"/>
          <w14:ligatures w14:val="none"/>
        </w:rPr>
        <w:t>,</w:t>
      </w:r>
      <w:r w:rsidR="00F80376" w:rsidRPr="00B90F1B">
        <w:rPr>
          <w:rFonts w:ascii="Times New Roman" w:hAnsi="Times New Roman" w:cs="Times New Roman"/>
          <w:kern w:val="0"/>
          <w:sz w:val="28"/>
          <w:szCs w:val="28"/>
          <w:lang w:val="sq-AL"/>
          <w14:ligatures w14:val="none"/>
        </w:rPr>
        <w:t xml:space="preserve"> një organ i krijuar nga </w:t>
      </w:r>
      <w:r w:rsidR="0072616E">
        <w:rPr>
          <w:rFonts w:ascii="Times New Roman" w:hAnsi="Times New Roman" w:cs="Times New Roman"/>
          <w:kern w:val="0"/>
          <w:sz w:val="28"/>
          <w:szCs w:val="28"/>
          <w:lang w:val="sq-AL"/>
          <w14:ligatures w14:val="none"/>
        </w:rPr>
        <w:t>r</w:t>
      </w:r>
      <w:r w:rsidR="00F80376" w:rsidRPr="00B90F1B">
        <w:rPr>
          <w:rFonts w:ascii="Times New Roman" w:hAnsi="Times New Roman" w:cs="Times New Roman"/>
          <w:kern w:val="0"/>
          <w:sz w:val="28"/>
          <w:szCs w:val="28"/>
          <w:lang w:val="sq-AL"/>
          <w14:ligatures w14:val="none"/>
        </w:rPr>
        <w:t>regullorja (BE) nr.2024/1183 e</w:t>
      </w:r>
      <w:r w:rsidR="00F80376" w:rsidRPr="00B90F1B">
        <w:rPr>
          <w:rFonts w:ascii="Times New Roman" w:hAnsi="Times New Roman" w:cs="Times New Roman"/>
          <w:b/>
          <w:bCs/>
          <w:kern w:val="0"/>
          <w:sz w:val="28"/>
          <w:szCs w:val="28"/>
          <w:lang w:val="sq-AL"/>
          <w14:ligatures w14:val="none"/>
        </w:rPr>
        <w:t xml:space="preserve"> </w:t>
      </w:r>
      <w:r w:rsidR="00F80376" w:rsidRPr="00B90F1B">
        <w:rPr>
          <w:rFonts w:ascii="Times New Roman" w:hAnsi="Times New Roman" w:cs="Times New Roman"/>
          <w:kern w:val="0"/>
          <w:sz w:val="28"/>
          <w:szCs w:val="28"/>
          <w:lang w:val="sq-AL"/>
          <w14:ligatures w14:val="none"/>
        </w:rPr>
        <w:t>Parla</w:t>
      </w:r>
      <w:r w:rsidR="0072616E">
        <w:rPr>
          <w:rFonts w:ascii="Times New Roman" w:hAnsi="Times New Roman" w:cs="Times New Roman"/>
          <w:kern w:val="0"/>
          <w:sz w:val="28"/>
          <w:szCs w:val="28"/>
          <w:lang w:val="sq-AL"/>
          <w14:ligatures w14:val="none"/>
        </w:rPr>
        <w:t>mentit dhe Këshillit Evropian,  datë</w:t>
      </w:r>
      <w:r w:rsidR="00F80376" w:rsidRPr="00B90F1B">
        <w:rPr>
          <w:rFonts w:ascii="Times New Roman" w:hAnsi="Times New Roman" w:cs="Times New Roman"/>
          <w:kern w:val="0"/>
          <w:sz w:val="28"/>
          <w:szCs w:val="28"/>
          <w:lang w:val="sq-AL"/>
          <w14:ligatures w14:val="none"/>
        </w:rPr>
        <w:t xml:space="preserve"> 11 prill 2024, </w:t>
      </w:r>
      <w:r w:rsidR="00F80376" w:rsidRPr="00B90F1B">
        <w:rPr>
          <w:rFonts w:ascii="Times New Roman" w:hAnsi="Times New Roman" w:cs="Times New Roman"/>
          <w:sz w:val="28"/>
          <w:szCs w:val="28"/>
          <w:lang w:val="sq-AL"/>
        </w:rPr>
        <w:t xml:space="preserve">për të mbështetur dhe </w:t>
      </w:r>
      <w:r w:rsidR="0072616E">
        <w:rPr>
          <w:rFonts w:ascii="Times New Roman" w:hAnsi="Times New Roman" w:cs="Times New Roman"/>
          <w:sz w:val="28"/>
          <w:szCs w:val="28"/>
          <w:lang w:val="sq-AL"/>
        </w:rPr>
        <w:t xml:space="preserve">për të </w:t>
      </w:r>
      <w:r w:rsidR="00F80376" w:rsidRPr="00B90F1B">
        <w:rPr>
          <w:rFonts w:ascii="Times New Roman" w:hAnsi="Times New Roman" w:cs="Times New Roman"/>
          <w:sz w:val="28"/>
          <w:szCs w:val="28"/>
          <w:lang w:val="sq-AL"/>
        </w:rPr>
        <w:t xml:space="preserve">lehtësuar bashkëpunimin dhe shkëmbimin e informacionit </w:t>
      </w:r>
      <w:r w:rsidR="00C57FA2">
        <w:rPr>
          <w:rFonts w:ascii="Times New Roman" w:hAnsi="Times New Roman" w:cs="Times New Roman"/>
          <w:sz w:val="28"/>
          <w:szCs w:val="28"/>
          <w:lang w:val="sq-AL"/>
        </w:rPr>
        <w:t>për</w:t>
      </w:r>
      <w:r w:rsidR="00F80376" w:rsidRPr="00B90F1B">
        <w:rPr>
          <w:rFonts w:ascii="Times New Roman" w:hAnsi="Times New Roman" w:cs="Times New Roman"/>
          <w:sz w:val="28"/>
          <w:szCs w:val="28"/>
          <w:lang w:val="sq-AL"/>
        </w:rPr>
        <w:t xml:space="preserve"> shërbimet e besuara</w:t>
      </w:r>
      <w:r w:rsidR="00F80376" w:rsidRPr="00F44345">
        <w:rPr>
          <w:rFonts w:ascii="Times New Roman" w:hAnsi="Times New Roman" w:cs="Times New Roman"/>
          <w:sz w:val="28"/>
          <w:szCs w:val="28"/>
          <w:lang w:val="sq-AL"/>
        </w:rPr>
        <w:t xml:space="preserve">, </w:t>
      </w:r>
      <w:r w:rsidR="00F44345" w:rsidRPr="00F44345">
        <w:rPr>
          <w:rFonts w:ascii="Times New Roman" w:hAnsi="Times New Roman" w:cs="Times New Roman"/>
          <w:sz w:val="28"/>
          <w:szCs w:val="28"/>
          <w:lang w:val="sq-AL"/>
        </w:rPr>
        <w:t>p</w:t>
      </w:r>
      <w:r w:rsidR="004F2CE9" w:rsidRPr="00F44345">
        <w:rPr>
          <w:rFonts w:ascii="Times New Roman" w:hAnsi="Times New Roman" w:cs="Times New Roman"/>
          <w:sz w:val="28"/>
          <w:szCs w:val="28"/>
          <w:lang w:val="sq-AL"/>
        </w:rPr>
        <w:t>ortofolat</w:t>
      </w:r>
      <w:r w:rsidR="00F80376" w:rsidRPr="00F44345">
        <w:rPr>
          <w:rFonts w:ascii="Times New Roman" w:hAnsi="Times New Roman" w:cs="Times New Roman"/>
          <w:sz w:val="28"/>
          <w:szCs w:val="28"/>
          <w:lang w:val="sq-AL"/>
        </w:rPr>
        <w:t xml:space="preserve"> e </w:t>
      </w:r>
      <w:r w:rsidR="00F44345" w:rsidRPr="00F44345">
        <w:rPr>
          <w:rFonts w:ascii="Times New Roman" w:hAnsi="Times New Roman" w:cs="Times New Roman"/>
          <w:sz w:val="28"/>
          <w:szCs w:val="28"/>
          <w:lang w:val="sq-AL"/>
        </w:rPr>
        <w:t>i</w:t>
      </w:r>
      <w:r w:rsidR="00F80376" w:rsidRPr="00F44345">
        <w:rPr>
          <w:rFonts w:ascii="Times New Roman" w:hAnsi="Times New Roman" w:cs="Times New Roman"/>
          <w:sz w:val="28"/>
          <w:szCs w:val="28"/>
          <w:lang w:val="sq-AL"/>
        </w:rPr>
        <w:t xml:space="preserve">dentitetit </w:t>
      </w:r>
      <w:r w:rsidR="00F44345" w:rsidRPr="00F44345">
        <w:rPr>
          <w:rFonts w:ascii="Times New Roman" w:hAnsi="Times New Roman" w:cs="Times New Roman"/>
          <w:sz w:val="28"/>
          <w:szCs w:val="28"/>
          <w:lang w:val="sq-AL"/>
        </w:rPr>
        <w:t>d</w:t>
      </w:r>
      <w:r w:rsidR="00F80376" w:rsidRPr="00F44345">
        <w:rPr>
          <w:rFonts w:ascii="Times New Roman" w:hAnsi="Times New Roman" w:cs="Times New Roman"/>
          <w:sz w:val="28"/>
          <w:szCs w:val="28"/>
          <w:lang w:val="sq-AL"/>
        </w:rPr>
        <w:t>igjital dhe</w:t>
      </w:r>
      <w:r w:rsidR="00F80376" w:rsidRPr="00B90F1B">
        <w:rPr>
          <w:rFonts w:ascii="Times New Roman" w:hAnsi="Times New Roman" w:cs="Times New Roman"/>
          <w:sz w:val="28"/>
          <w:szCs w:val="28"/>
          <w:lang w:val="sq-AL"/>
        </w:rPr>
        <w:t xml:space="preserve"> skemat e identifikimit elektronik midis shteteve anëtare të Bashkimit Evropian</w:t>
      </w:r>
      <w:r w:rsidR="00B94EC2">
        <w:rPr>
          <w:rFonts w:ascii="Times New Roman" w:hAnsi="Times New Roman" w:cs="Times New Roman"/>
          <w:sz w:val="28"/>
          <w:szCs w:val="28"/>
          <w:lang w:val="sq-AL"/>
        </w:rPr>
        <w:t>.</w:t>
      </w:r>
    </w:p>
    <w:p w14:paraId="3749F93F" w14:textId="77777777" w:rsidR="003F6B0E" w:rsidRPr="00B90F1B" w:rsidRDefault="003F6B0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4AA61BBC" w14:textId="523FA98D" w:rsidR="0019611D" w:rsidRPr="003F6B0E"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kern w:val="0"/>
          <w:sz w:val="28"/>
          <w:szCs w:val="28"/>
          <w:lang w:val="sq-AL"/>
          <w14:ligatures w14:val="none"/>
        </w:rPr>
        <w:t>“Identifikim elektronik”</w:t>
      </w:r>
      <w:r w:rsidR="00B94EC2">
        <w:rPr>
          <w:rFonts w:ascii="Times New Roman" w:hAnsi="Times New Roman" w:cs="Times New Roman"/>
          <w:kern w:val="0"/>
          <w:sz w:val="28"/>
          <w:szCs w:val="28"/>
          <w:lang w:val="sq-AL"/>
          <w14:ligatures w14:val="none"/>
        </w:rPr>
        <w:t>,</w:t>
      </w:r>
      <w:r w:rsidR="004253D0" w:rsidRPr="00B90F1B">
        <w:rPr>
          <w:rFonts w:ascii="Times New Roman" w:hAnsi="Times New Roman" w:cs="Times New Roman"/>
          <w:kern w:val="0"/>
          <w:sz w:val="28"/>
          <w:szCs w:val="28"/>
          <w:lang w:val="sq-AL"/>
          <w14:ligatures w14:val="none"/>
        </w:rPr>
        <w:t xml:space="preserve"> procesi i përdorimit të </w:t>
      </w:r>
      <w:proofErr w:type="spellStart"/>
      <w:r w:rsidR="004253D0" w:rsidRPr="00B90F1B">
        <w:rPr>
          <w:rFonts w:ascii="Times New Roman" w:hAnsi="Times New Roman" w:cs="Times New Roman"/>
          <w:kern w:val="0"/>
          <w:sz w:val="28"/>
          <w:szCs w:val="28"/>
          <w:lang w:val="sq-AL"/>
          <w14:ligatures w14:val="none"/>
        </w:rPr>
        <w:t>të</w:t>
      </w:r>
      <w:proofErr w:type="spellEnd"/>
      <w:r w:rsidR="004253D0" w:rsidRPr="00B90F1B">
        <w:rPr>
          <w:rFonts w:ascii="Times New Roman" w:hAnsi="Times New Roman" w:cs="Times New Roman"/>
          <w:kern w:val="0"/>
          <w:sz w:val="28"/>
          <w:szCs w:val="28"/>
          <w:lang w:val="sq-AL"/>
          <w14:ligatures w14:val="none"/>
        </w:rPr>
        <w:t xml:space="preserve"> dhënave identifikuese të personit</w:t>
      </w:r>
      <w:r w:rsidR="00B94EC2">
        <w:rPr>
          <w:rFonts w:ascii="Times New Roman" w:hAnsi="Times New Roman" w:cs="Times New Roman"/>
          <w:kern w:val="0"/>
          <w:sz w:val="28"/>
          <w:szCs w:val="28"/>
          <w:lang w:val="sq-AL"/>
          <w14:ligatures w14:val="none"/>
        </w:rPr>
        <w:t>,</w:t>
      </w:r>
      <w:r w:rsidR="004253D0" w:rsidRPr="00B90F1B">
        <w:rPr>
          <w:rFonts w:ascii="Times New Roman" w:hAnsi="Times New Roman" w:cs="Times New Roman"/>
          <w:kern w:val="0"/>
          <w:sz w:val="28"/>
          <w:szCs w:val="28"/>
          <w:lang w:val="sq-AL"/>
          <w14:ligatures w14:val="none"/>
        </w:rPr>
        <w:t xml:space="preserve"> në formë elektronike</w:t>
      </w:r>
      <w:r w:rsidR="00B94EC2">
        <w:rPr>
          <w:rFonts w:ascii="Times New Roman" w:hAnsi="Times New Roman" w:cs="Times New Roman"/>
          <w:kern w:val="0"/>
          <w:sz w:val="28"/>
          <w:szCs w:val="28"/>
          <w:lang w:val="sq-AL"/>
          <w14:ligatures w14:val="none"/>
        </w:rPr>
        <w:t>,</w:t>
      </w:r>
      <w:r w:rsidR="004253D0" w:rsidRPr="00B90F1B">
        <w:rPr>
          <w:rFonts w:ascii="Times New Roman" w:hAnsi="Times New Roman" w:cs="Times New Roman"/>
          <w:kern w:val="0"/>
          <w:sz w:val="28"/>
          <w:szCs w:val="28"/>
          <w:lang w:val="sq-AL"/>
          <w14:ligatures w14:val="none"/>
        </w:rPr>
        <w:t xml:space="preserve"> që përfaqësojnë në mënyrë uni</w:t>
      </w:r>
      <w:r w:rsidR="00B94EC2">
        <w:rPr>
          <w:rFonts w:ascii="Times New Roman" w:hAnsi="Times New Roman" w:cs="Times New Roman"/>
          <w:kern w:val="0"/>
          <w:sz w:val="28"/>
          <w:szCs w:val="28"/>
          <w:lang w:val="sq-AL"/>
          <w14:ligatures w14:val="none"/>
        </w:rPr>
        <w:t>ke një person fizik ose juridik apo</w:t>
      </w:r>
      <w:r w:rsidR="004253D0" w:rsidRPr="00B90F1B">
        <w:rPr>
          <w:rFonts w:ascii="Times New Roman" w:hAnsi="Times New Roman" w:cs="Times New Roman"/>
          <w:kern w:val="0"/>
          <w:sz w:val="28"/>
          <w:szCs w:val="28"/>
          <w:lang w:val="sq-AL"/>
          <w14:ligatures w14:val="none"/>
        </w:rPr>
        <w:t xml:space="preserve"> një person fizik</w:t>
      </w:r>
      <w:r w:rsidR="00B94EC2">
        <w:rPr>
          <w:rFonts w:ascii="Times New Roman" w:hAnsi="Times New Roman" w:cs="Times New Roman"/>
          <w:kern w:val="0"/>
          <w:sz w:val="28"/>
          <w:szCs w:val="28"/>
          <w:lang w:val="sq-AL"/>
          <w14:ligatures w14:val="none"/>
        </w:rPr>
        <w:t>,</w:t>
      </w:r>
      <w:r w:rsidR="004253D0" w:rsidRPr="00B90F1B">
        <w:rPr>
          <w:rFonts w:ascii="Times New Roman" w:hAnsi="Times New Roman" w:cs="Times New Roman"/>
          <w:kern w:val="0"/>
          <w:sz w:val="28"/>
          <w:szCs w:val="28"/>
          <w:lang w:val="sq-AL"/>
          <w14:ligatures w14:val="none"/>
        </w:rPr>
        <w:t xml:space="preserve"> që përfaqëson një person tjetër fizik ose një person juridik</w:t>
      </w:r>
      <w:r w:rsidR="00B94EC2">
        <w:rPr>
          <w:rFonts w:ascii="Times New Roman" w:hAnsi="Times New Roman" w:cs="Times New Roman"/>
          <w:kern w:val="0"/>
          <w:sz w:val="28"/>
          <w:szCs w:val="28"/>
          <w:lang w:val="sq-AL"/>
          <w14:ligatures w14:val="none"/>
        </w:rPr>
        <w:t>.</w:t>
      </w:r>
    </w:p>
    <w:p w14:paraId="2BEBB28A" w14:textId="77777777" w:rsidR="003F6B0E" w:rsidRPr="00B90F1B" w:rsidRDefault="003F6B0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7914888E" w14:textId="34123BDF" w:rsidR="0019611D" w:rsidRPr="003F6B0E" w:rsidRDefault="00F2236D"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eastAsia="Times New Roman" w:hAnsi="Times New Roman" w:cs="Times New Roman"/>
          <w:b/>
          <w:bCs/>
          <w:kern w:val="0"/>
          <w:sz w:val="28"/>
          <w:szCs w:val="28"/>
          <w:lang w:val="sq-AL" w:eastAsia="en-GB"/>
          <w14:ligatures w14:val="none"/>
        </w:rPr>
        <w:t>“</w:t>
      </w:r>
      <w:r w:rsidR="006B18D3" w:rsidRPr="00B90F1B">
        <w:rPr>
          <w:rFonts w:ascii="Times New Roman" w:eastAsia="Times New Roman" w:hAnsi="Times New Roman" w:cs="Times New Roman"/>
          <w:b/>
          <w:bCs/>
          <w:kern w:val="0"/>
          <w:sz w:val="28"/>
          <w:szCs w:val="28"/>
          <w:lang w:val="sq-AL" w:eastAsia="en-GB"/>
          <w14:ligatures w14:val="none"/>
        </w:rPr>
        <w:t>Infrastruktur</w:t>
      </w:r>
      <w:r w:rsidR="00CF1435" w:rsidRPr="00B90F1B">
        <w:rPr>
          <w:rFonts w:ascii="Times New Roman" w:eastAsia="Times New Roman" w:hAnsi="Times New Roman" w:cs="Times New Roman"/>
          <w:b/>
          <w:bCs/>
          <w:kern w:val="0"/>
          <w:sz w:val="28"/>
          <w:szCs w:val="28"/>
          <w:lang w:val="sq-AL" w:eastAsia="en-GB"/>
          <w14:ligatures w14:val="none"/>
        </w:rPr>
        <w:t>ë</w:t>
      </w:r>
      <w:r w:rsidR="006B18D3" w:rsidRPr="00B90F1B">
        <w:rPr>
          <w:rFonts w:ascii="Times New Roman" w:eastAsia="Times New Roman" w:hAnsi="Times New Roman" w:cs="Times New Roman"/>
          <w:b/>
          <w:bCs/>
          <w:kern w:val="0"/>
          <w:sz w:val="28"/>
          <w:szCs w:val="28"/>
          <w:lang w:val="sq-AL" w:eastAsia="en-GB"/>
          <w14:ligatures w14:val="none"/>
        </w:rPr>
        <w:t xml:space="preserve"> e besuar</w:t>
      </w:r>
      <w:r w:rsidRPr="00B90F1B">
        <w:rPr>
          <w:rFonts w:ascii="Times New Roman" w:eastAsia="Times New Roman" w:hAnsi="Times New Roman" w:cs="Times New Roman"/>
          <w:b/>
          <w:bCs/>
          <w:kern w:val="0"/>
          <w:sz w:val="28"/>
          <w:szCs w:val="28"/>
          <w:lang w:val="sq-AL" w:eastAsia="en-GB"/>
          <w14:ligatures w14:val="none"/>
        </w:rPr>
        <w:t>”</w:t>
      </w:r>
      <w:r w:rsidR="00B94EC2">
        <w:rPr>
          <w:rFonts w:ascii="Times New Roman" w:eastAsia="Times New Roman" w:hAnsi="Times New Roman" w:cs="Times New Roman"/>
          <w:bCs/>
          <w:kern w:val="0"/>
          <w:sz w:val="28"/>
          <w:szCs w:val="28"/>
          <w:lang w:val="sq-AL" w:eastAsia="en-GB"/>
          <w14:ligatures w14:val="none"/>
        </w:rPr>
        <w:t>,</w:t>
      </w:r>
      <w:r w:rsidR="006B18D3" w:rsidRPr="00B90F1B">
        <w:rPr>
          <w:rFonts w:ascii="Times New Roman" w:eastAsia="Times New Roman" w:hAnsi="Times New Roman" w:cs="Times New Roman"/>
          <w:kern w:val="0"/>
          <w:sz w:val="28"/>
          <w:szCs w:val="28"/>
          <w:lang w:val="sq-AL" w:eastAsia="en-GB"/>
          <w14:ligatures w14:val="none"/>
        </w:rPr>
        <w:t xml:space="preserve"> t</w:t>
      </w:r>
      <w:r w:rsidRPr="00B90F1B">
        <w:rPr>
          <w:rFonts w:ascii="Times New Roman" w:eastAsia="Times New Roman" w:hAnsi="Times New Roman" w:cs="Times New Roman"/>
          <w:kern w:val="0"/>
          <w:sz w:val="28"/>
          <w:szCs w:val="28"/>
          <w:lang w:val="sq-AL" w:eastAsia="en-GB"/>
          <w14:ligatures w14:val="none"/>
        </w:rPr>
        <w:t>ë</w:t>
      </w:r>
      <w:r w:rsidR="006B18D3" w:rsidRPr="00B90F1B">
        <w:rPr>
          <w:rFonts w:ascii="Times New Roman" w:eastAsia="Times New Roman" w:hAnsi="Times New Roman" w:cs="Times New Roman"/>
          <w:kern w:val="0"/>
          <w:sz w:val="28"/>
          <w:szCs w:val="28"/>
          <w:lang w:val="sq-AL" w:eastAsia="en-GB"/>
          <w14:ligatures w14:val="none"/>
        </w:rPr>
        <w:t>r</w:t>
      </w:r>
      <w:r w:rsidRPr="00B90F1B">
        <w:rPr>
          <w:rFonts w:ascii="Times New Roman" w:eastAsia="Times New Roman" w:hAnsi="Times New Roman" w:cs="Times New Roman"/>
          <w:kern w:val="0"/>
          <w:sz w:val="28"/>
          <w:szCs w:val="28"/>
          <w:lang w:val="sq-AL" w:eastAsia="en-GB"/>
          <w14:ligatures w14:val="none"/>
        </w:rPr>
        <w:t>ë</w:t>
      </w:r>
      <w:r w:rsidR="00C57FA2">
        <w:rPr>
          <w:rFonts w:ascii="Times New Roman" w:eastAsia="Times New Roman" w:hAnsi="Times New Roman" w:cs="Times New Roman"/>
          <w:kern w:val="0"/>
          <w:sz w:val="28"/>
          <w:szCs w:val="28"/>
          <w:lang w:val="sq-AL" w:eastAsia="en-GB"/>
          <w14:ligatures w14:val="none"/>
        </w:rPr>
        <w:t>sia e mekanizmave organizativë</w:t>
      </w:r>
      <w:r w:rsidR="00B94EC2">
        <w:rPr>
          <w:rFonts w:ascii="Times New Roman" w:eastAsia="Times New Roman" w:hAnsi="Times New Roman" w:cs="Times New Roman"/>
          <w:kern w:val="0"/>
          <w:sz w:val="28"/>
          <w:szCs w:val="28"/>
          <w:lang w:val="sq-AL" w:eastAsia="en-GB"/>
          <w14:ligatures w14:val="none"/>
        </w:rPr>
        <w:t>,</w:t>
      </w:r>
      <w:r w:rsidR="006B18D3" w:rsidRPr="00B90F1B">
        <w:rPr>
          <w:rFonts w:ascii="Times New Roman" w:eastAsia="Times New Roman" w:hAnsi="Times New Roman" w:cs="Times New Roman"/>
          <w:kern w:val="0"/>
          <w:sz w:val="28"/>
          <w:szCs w:val="28"/>
          <w:lang w:val="sq-AL" w:eastAsia="en-GB"/>
          <w14:ligatures w14:val="none"/>
        </w:rPr>
        <w:t xml:space="preserve"> që ndihmojnë në krijimin, ruajtjen, mbikëqyrjen dhe përmirësimin e besueshmërisë dhe vazhdimësisë së shërbimeve të besuara, në përputhje me dispozitat e këtij ligji</w:t>
      </w:r>
      <w:r w:rsidR="00B94EC2">
        <w:rPr>
          <w:rFonts w:ascii="Times New Roman" w:eastAsia="Times New Roman" w:hAnsi="Times New Roman" w:cs="Times New Roman"/>
          <w:kern w:val="0"/>
          <w:sz w:val="28"/>
          <w:szCs w:val="28"/>
          <w:lang w:val="sq-AL" w:eastAsia="en-GB"/>
          <w14:ligatures w14:val="none"/>
        </w:rPr>
        <w:t>.</w:t>
      </w:r>
    </w:p>
    <w:p w14:paraId="0C2D2B02" w14:textId="77777777" w:rsidR="003F6B0E" w:rsidRPr="00B90F1B" w:rsidRDefault="003F6B0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4B4BF5DE" w14:textId="58D76D7D" w:rsidR="00F80376" w:rsidRDefault="004F2CE9"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bCs/>
          <w:kern w:val="0"/>
          <w:sz w:val="28"/>
          <w:szCs w:val="28"/>
          <w:lang w:val="sq-AL"/>
          <w14:ligatures w14:val="none"/>
        </w:rPr>
        <w:t>“</w:t>
      </w:r>
      <w:r w:rsidR="00F80376" w:rsidRPr="00B90F1B">
        <w:rPr>
          <w:rFonts w:ascii="Times New Roman" w:hAnsi="Times New Roman" w:cs="Times New Roman"/>
          <w:b/>
          <w:bCs/>
          <w:kern w:val="0"/>
          <w:sz w:val="28"/>
          <w:szCs w:val="28"/>
          <w:lang w:val="sq-AL"/>
          <w14:ligatures w14:val="none"/>
        </w:rPr>
        <w:t xml:space="preserve">Kontrollues i </w:t>
      </w:r>
      <w:proofErr w:type="spellStart"/>
      <w:r w:rsidR="00F80376" w:rsidRPr="00B90F1B">
        <w:rPr>
          <w:rFonts w:ascii="Times New Roman" w:hAnsi="Times New Roman" w:cs="Times New Roman"/>
          <w:b/>
          <w:bCs/>
          <w:kern w:val="0"/>
          <w:sz w:val="28"/>
          <w:szCs w:val="28"/>
          <w:lang w:val="sq-AL"/>
          <w14:ligatures w14:val="none"/>
        </w:rPr>
        <w:t>aksesit</w:t>
      </w:r>
      <w:proofErr w:type="spellEnd"/>
      <w:r w:rsidR="00F80376" w:rsidRPr="00B90F1B">
        <w:rPr>
          <w:rFonts w:ascii="Times New Roman" w:hAnsi="Times New Roman" w:cs="Times New Roman"/>
          <w:b/>
          <w:bCs/>
          <w:kern w:val="0"/>
          <w:sz w:val="28"/>
          <w:szCs w:val="28"/>
          <w:lang w:val="sq-AL"/>
          <w14:ligatures w14:val="none"/>
        </w:rPr>
        <w:t xml:space="preserve"> (</w:t>
      </w:r>
      <w:proofErr w:type="spellStart"/>
      <w:r w:rsidR="00F80376" w:rsidRPr="00B90F1B">
        <w:rPr>
          <w:rFonts w:ascii="Times New Roman" w:hAnsi="Times New Roman" w:cs="Times New Roman"/>
          <w:b/>
          <w:bCs/>
          <w:i/>
          <w:iCs/>
          <w:kern w:val="0"/>
          <w:sz w:val="28"/>
          <w:szCs w:val="28"/>
          <w:lang w:val="sq-AL"/>
          <w14:ligatures w14:val="none"/>
        </w:rPr>
        <w:t>gatekeeper</w:t>
      </w:r>
      <w:proofErr w:type="spellEnd"/>
      <w:r w:rsidR="00F80376" w:rsidRPr="00B90F1B">
        <w:rPr>
          <w:rFonts w:ascii="Times New Roman" w:hAnsi="Times New Roman" w:cs="Times New Roman"/>
          <w:b/>
          <w:bCs/>
          <w:i/>
          <w:iCs/>
          <w:kern w:val="0"/>
          <w:sz w:val="28"/>
          <w:szCs w:val="28"/>
          <w:lang w:val="sq-AL"/>
          <w14:ligatures w14:val="none"/>
        </w:rPr>
        <w:t>)</w:t>
      </w:r>
      <w:r w:rsidR="00F80376" w:rsidRPr="00B90F1B">
        <w:rPr>
          <w:rFonts w:ascii="Times New Roman" w:hAnsi="Times New Roman" w:cs="Times New Roman"/>
          <w:kern w:val="0"/>
          <w:sz w:val="28"/>
          <w:szCs w:val="28"/>
          <w:lang w:val="sq-AL"/>
          <w14:ligatures w14:val="none"/>
        </w:rPr>
        <w:t xml:space="preserve">”, një </w:t>
      </w:r>
      <w:r w:rsidR="00503858" w:rsidRPr="00B90F1B">
        <w:rPr>
          <w:rFonts w:ascii="Times New Roman" w:hAnsi="Times New Roman" w:cs="Times New Roman"/>
          <w:kern w:val="0"/>
          <w:sz w:val="28"/>
          <w:szCs w:val="28"/>
          <w:lang w:val="sq-AL"/>
          <w14:ligatures w14:val="none"/>
        </w:rPr>
        <w:t>sipërmarrje</w:t>
      </w:r>
      <w:r w:rsidR="00B94EC2">
        <w:rPr>
          <w:rFonts w:ascii="Times New Roman" w:hAnsi="Times New Roman" w:cs="Times New Roman"/>
          <w:kern w:val="0"/>
          <w:sz w:val="28"/>
          <w:szCs w:val="28"/>
          <w:lang w:val="sq-AL"/>
          <w14:ligatures w14:val="none"/>
        </w:rPr>
        <w:t>,</w:t>
      </w:r>
      <w:r w:rsidR="00503858" w:rsidRPr="00B90F1B">
        <w:rPr>
          <w:rFonts w:ascii="Times New Roman" w:hAnsi="Times New Roman" w:cs="Times New Roman"/>
          <w:kern w:val="0"/>
          <w:sz w:val="28"/>
          <w:szCs w:val="28"/>
          <w:lang w:val="sq-AL"/>
          <w14:ligatures w14:val="none"/>
        </w:rPr>
        <w:t xml:space="preserve"> </w:t>
      </w:r>
      <w:r w:rsidR="00F80376" w:rsidRPr="00B90F1B">
        <w:rPr>
          <w:rFonts w:ascii="Times New Roman" w:hAnsi="Times New Roman" w:cs="Times New Roman"/>
          <w:kern w:val="0"/>
          <w:sz w:val="28"/>
          <w:szCs w:val="28"/>
          <w:lang w:val="sq-AL"/>
          <w14:ligatures w14:val="none"/>
        </w:rPr>
        <w:t>e cila ofron shërbime të platformave bërthamë dhe plotëson kriteret e mëposhtme:</w:t>
      </w:r>
    </w:p>
    <w:p w14:paraId="3BD79B28" w14:textId="77777777" w:rsidR="003F6B0E" w:rsidRPr="00B90F1B" w:rsidRDefault="003F6B0E" w:rsidP="003F6B0E">
      <w:pPr>
        <w:pStyle w:val="ListParagraph"/>
        <w:tabs>
          <w:tab w:val="left" w:pos="284"/>
        </w:tabs>
        <w:spacing w:after="0" w:line="240" w:lineRule="auto"/>
        <w:ind w:left="0"/>
        <w:jc w:val="both"/>
        <w:rPr>
          <w:rFonts w:ascii="Times New Roman" w:hAnsi="Times New Roman" w:cs="Times New Roman"/>
          <w:kern w:val="0"/>
          <w:sz w:val="28"/>
          <w:szCs w:val="28"/>
          <w:lang w:val="sq-AL"/>
          <w14:ligatures w14:val="none"/>
        </w:rPr>
      </w:pPr>
    </w:p>
    <w:p w14:paraId="3C241D77" w14:textId="49E2CA07" w:rsidR="00F80376" w:rsidRPr="00B90F1B" w:rsidRDefault="00B94EC2" w:rsidP="0072616E">
      <w:pPr>
        <w:pStyle w:val="ListParagraph"/>
        <w:numPr>
          <w:ilvl w:val="1"/>
          <w:numId w:val="15"/>
        </w:numPr>
        <w:spacing w:after="0" w:line="240" w:lineRule="auto"/>
        <w:ind w:left="900"/>
        <w:jc w:val="both"/>
        <w:rPr>
          <w:rFonts w:ascii="Times New Roman" w:hAnsi="Times New Roman" w:cs="Times New Roman"/>
          <w:kern w:val="0"/>
          <w:sz w:val="28"/>
          <w:szCs w:val="28"/>
          <w:lang w:val="sq-AL"/>
          <w14:ligatures w14:val="none"/>
        </w:rPr>
      </w:pPr>
      <w:r>
        <w:rPr>
          <w:rFonts w:ascii="Times New Roman" w:hAnsi="Times New Roman" w:cs="Times New Roman"/>
          <w:kern w:val="0"/>
          <w:sz w:val="28"/>
          <w:szCs w:val="28"/>
          <w:lang w:val="sq-AL"/>
          <w14:ligatures w14:val="none"/>
        </w:rPr>
        <w:t>K</w:t>
      </w:r>
      <w:r w:rsidR="00F80376" w:rsidRPr="00B90F1B">
        <w:rPr>
          <w:rFonts w:ascii="Times New Roman" w:hAnsi="Times New Roman" w:cs="Times New Roman"/>
          <w:kern w:val="0"/>
          <w:sz w:val="28"/>
          <w:szCs w:val="28"/>
          <w:lang w:val="sq-AL"/>
          <w14:ligatures w14:val="none"/>
        </w:rPr>
        <w:t>a një ndikim të rëndësish</w:t>
      </w:r>
      <w:r w:rsidR="00C829CD" w:rsidRPr="00B90F1B">
        <w:rPr>
          <w:rFonts w:ascii="Times New Roman" w:hAnsi="Times New Roman" w:cs="Times New Roman"/>
          <w:kern w:val="0"/>
          <w:sz w:val="28"/>
          <w:szCs w:val="28"/>
          <w:lang w:val="sq-AL"/>
          <w14:ligatures w14:val="none"/>
        </w:rPr>
        <w:t>ëm</w:t>
      </w:r>
      <w:r w:rsidR="00F80376" w:rsidRPr="00B90F1B">
        <w:rPr>
          <w:rFonts w:ascii="Times New Roman" w:hAnsi="Times New Roman" w:cs="Times New Roman"/>
          <w:kern w:val="0"/>
          <w:sz w:val="28"/>
          <w:szCs w:val="28"/>
          <w:lang w:val="sq-AL"/>
          <w14:ligatures w14:val="none"/>
        </w:rPr>
        <w:t xml:space="preserve"> në tregun e brendshëm;</w:t>
      </w:r>
    </w:p>
    <w:p w14:paraId="508B3393" w14:textId="2714FE35" w:rsidR="00F80376" w:rsidRPr="00B90F1B" w:rsidRDefault="00B94EC2" w:rsidP="0072616E">
      <w:pPr>
        <w:pStyle w:val="ListParagraph"/>
        <w:numPr>
          <w:ilvl w:val="1"/>
          <w:numId w:val="15"/>
        </w:numPr>
        <w:tabs>
          <w:tab w:val="left" w:pos="360"/>
          <w:tab w:val="left" w:pos="630"/>
        </w:tabs>
        <w:spacing w:after="0" w:line="240" w:lineRule="auto"/>
        <w:ind w:left="900"/>
        <w:jc w:val="both"/>
        <w:rPr>
          <w:rFonts w:ascii="Times New Roman" w:hAnsi="Times New Roman" w:cs="Times New Roman"/>
          <w:kern w:val="0"/>
          <w:sz w:val="28"/>
          <w:szCs w:val="28"/>
          <w:lang w:val="sq-AL"/>
          <w14:ligatures w14:val="none"/>
        </w:rPr>
      </w:pPr>
      <w:r>
        <w:rPr>
          <w:rFonts w:ascii="Times New Roman" w:hAnsi="Times New Roman" w:cs="Times New Roman"/>
          <w:kern w:val="0"/>
          <w:sz w:val="28"/>
          <w:szCs w:val="28"/>
          <w:lang w:val="sq-AL"/>
          <w14:ligatures w14:val="none"/>
        </w:rPr>
        <w:t>O</w:t>
      </w:r>
      <w:r w:rsidR="00F80376" w:rsidRPr="00B90F1B">
        <w:rPr>
          <w:rFonts w:ascii="Times New Roman" w:hAnsi="Times New Roman" w:cs="Times New Roman"/>
          <w:kern w:val="0"/>
          <w:sz w:val="28"/>
          <w:szCs w:val="28"/>
          <w:lang w:val="sq-AL"/>
          <w14:ligatures w14:val="none"/>
        </w:rPr>
        <w:t>fron një shërbim të platformës bërthamë</w:t>
      </w:r>
      <w:r>
        <w:rPr>
          <w:rFonts w:ascii="Times New Roman" w:hAnsi="Times New Roman" w:cs="Times New Roman"/>
          <w:kern w:val="0"/>
          <w:sz w:val="28"/>
          <w:szCs w:val="28"/>
          <w:lang w:val="sq-AL"/>
          <w14:ligatures w14:val="none"/>
        </w:rPr>
        <w:t>,</w:t>
      </w:r>
      <w:r w:rsidR="00F80376" w:rsidRPr="00B90F1B">
        <w:rPr>
          <w:rFonts w:ascii="Times New Roman" w:hAnsi="Times New Roman" w:cs="Times New Roman"/>
          <w:kern w:val="0"/>
          <w:sz w:val="28"/>
          <w:szCs w:val="28"/>
          <w:lang w:val="sq-AL"/>
          <w14:ligatures w14:val="none"/>
        </w:rPr>
        <w:t xml:space="preserve"> që është një portë e rëndësishme për përdorues</w:t>
      </w:r>
      <w:r>
        <w:rPr>
          <w:rFonts w:ascii="Times New Roman" w:hAnsi="Times New Roman" w:cs="Times New Roman"/>
          <w:kern w:val="0"/>
          <w:sz w:val="28"/>
          <w:szCs w:val="28"/>
          <w:lang w:val="sq-AL"/>
          <w14:ligatures w14:val="none"/>
        </w:rPr>
        <w:t>it e biznesit për të arritur te</w:t>
      </w:r>
      <w:r w:rsidR="00F80376" w:rsidRPr="00B90F1B">
        <w:rPr>
          <w:rFonts w:ascii="Times New Roman" w:hAnsi="Times New Roman" w:cs="Times New Roman"/>
          <w:kern w:val="0"/>
          <w:sz w:val="28"/>
          <w:szCs w:val="28"/>
          <w:lang w:val="sq-AL"/>
          <w14:ligatures w14:val="none"/>
        </w:rPr>
        <w:t xml:space="preserve"> përdoruesit fundor</w:t>
      </w:r>
      <w:r>
        <w:rPr>
          <w:rFonts w:ascii="Times New Roman" w:hAnsi="Times New Roman" w:cs="Times New Roman"/>
          <w:kern w:val="0"/>
          <w:sz w:val="28"/>
          <w:szCs w:val="28"/>
          <w:lang w:val="sq-AL"/>
          <w14:ligatures w14:val="none"/>
        </w:rPr>
        <w:t>ë</w:t>
      </w:r>
      <w:r w:rsidR="00F80376" w:rsidRPr="00B90F1B">
        <w:rPr>
          <w:rFonts w:ascii="Times New Roman" w:hAnsi="Times New Roman" w:cs="Times New Roman"/>
          <w:kern w:val="0"/>
          <w:sz w:val="28"/>
          <w:szCs w:val="28"/>
          <w:lang w:val="sq-AL"/>
          <w14:ligatures w14:val="none"/>
        </w:rPr>
        <w:t>;</w:t>
      </w:r>
    </w:p>
    <w:p w14:paraId="074663F9" w14:textId="75A5BD90" w:rsidR="00F80376" w:rsidRDefault="00B94EC2" w:rsidP="0072616E">
      <w:pPr>
        <w:pStyle w:val="ListParagraph"/>
        <w:numPr>
          <w:ilvl w:val="1"/>
          <w:numId w:val="15"/>
        </w:numPr>
        <w:spacing w:after="0" w:line="240" w:lineRule="auto"/>
        <w:ind w:left="900"/>
        <w:jc w:val="both"/>
        <w:rPr>
          <w:rFonts w:ascii="Times New Roman" w:hAnsi="Times New Roman" w:cs="Times New Roman"/>
          <w:kern w:val="0"/>
          <w:sz w:val="28"/>
          <w:szCs w:val="28"/>
          <w:lang w:val="sq-AL"/>
          <w14:ligatures w14:val="none"/>
        </w:rPr>
      </w:pPr>
      <w:r>
        <w:rPr>
          <w:rFonts w:ascii="Times New Roman" w:hAnsi="Times New Roman" w:cs="Times New Roman"/>
          <w:kern w:val="0"/>
          <w:sz w:val="28"/>
          <w:szCs w:val="28"/>
          <w:lang w:val="sq-AL"/>
          <w14:ligatures w14:val="none"/>
        </w:rPr>
        <w:t>M</w:t>
      </w:r>
      <w:r w:rsidR="00F80376" w:rsidRPr="00B90F1B">
        <w:rPr>
          <w:rFonts w:ascii="Times New Roman" w:hAnsi="Times New Roman" w:cs="Times New Roman"/>
          <w:kern w:val="0"/>
          <w:sz w:val="28"/>
          <w:szCs w:val="28"/>
          <w:lang w:val="sq-AL"/>
          <w14:ligatures w14:val="none"/>
        </w:rPr>
        <w:t>ban një pozicion të pandryshueshëm dhe të qëndrueshëm në operacionet e tij ose është e parashikueshme që do të mbajë një pozicion të tillë në të ardhmen e afërt</w:t>
      </w:r>
      <w:r>
        <w:rPr>
          <w:rFonts w:ascii="Times New Roman" w:hAnsi="Times New Roman" w:cs="Times New Roman"/>
          <w:kern w:val="0"/>
          <w:sz w:val="28"/>
          <w:szCs w:val="28"/>
          <w:lang w:val="sq-AL"/>
          <w14:ligatures w14:val="none"/>
        </w:rPr>
        <w:t>.</w:t>
      </w:r>
    </w:p>
    <w:p w14:paraId="64E22BDA" w14:textId="77777777" w:rsidR="003F6B0E" w:rsidRPr="00B90F1B" w:rsidRDefault="003F6B0E" w:rsidP="003F6B0E">
      <w:pPr>
        <w:pStyle w:val="ListParagraph"/>
        <w:spacing w:after="0" w:line="240" w:lineRule="auto"/>
        <w:ind w:left="0"/>
        <w:jc w:val="both"/>
        <w:rPr>
          <w:rFonts w:ascii="Times New Roman" w:hAnsi="Times New Roman" w:cs="Times New Roman"/>
          <w:kern w:val="0"/>
          <w:sz w:val="28"/>
          <w:szCs w:val="28"/>
          <w:lang w:val="sq-AL"/>
          <w14:ligatures w14:val="none"/>
        </w:rPr>
      </w:pPr>
    </w:p>
    <w:p w14:paraId="4A4D246A" w14:textId="6E90B3AA" w:rsidR="000224CF" w:rsidRPr="003F6B0E"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sz w:val="28"/>
          <w:szCs w:val="28"/>
          <w:lang w:val="sq-AL"/>
        </w:rPr>
        <w:t>“Krijuesi i një vule elektronike”</w:t>
      </w:r>
      <w:r w:rsidR="00B94EC2">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një person juridik, i c</w:t>
      </w:r>
      <w:r w:rsidR="00B94EC2">
        <w:rPr>
          <w:rFonts w:ascii="Times New Roman" w:hAnsi="Times New Roman" w:cs="Times New Roman"/>
          <w:sz w:val="28"/>
          <w:szCs w:val="28"/>
          <w:lang w:val="sq-AL"/>
        </w:rPr>
        <w:t>ili krijon një vulë elektronike.</w:t>
      </w:r>
    </w:p>
    <w:p w14:paraId="53B938B7" w14:textId="77777777" w:rsidR="003F6B0E" w:rsidRPr="00B90F1B" w:rsidRDefault="003F6B0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590F6132" w14:textId="09BE9AF5" w:rsidR="000224CF" w:rsidRPr="0072616E" w:rsidRDefault="00323641"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bCs/>
          <w:sz w:val="28"/>
          <w:szCs w:val="28"/>
          <w:lang w:val="sq-AL"/>
        </w:rPr>
        <w:t>“</w:t>
      </w:r>
      <w:r w:rsidR="00F80376" w:rsidRPr="00B90F1B">
        <w:rPr>
          <w:rFonts w:ascii="Times New Roman" w:hAnsi="Times New Roman" w:cs="Times New Roman"/>
          <w:b/>
          <w:bCs/>
          <w:sz w:val="28"/>
          <w:szCs w:val="28"/>
          <w:lang w:val="sq-AL"/>
        </w:rPr>
        <w:t xml:space="preserve">Marka e besuar </w:t>
      </w:r>
      <w:r w:rsidR="00F80376" w:rsidRPr="00F44345">
        <w:rPr>
          <w:rFonts w:ascii="Times New Roman" w:hAnsi="Times New Roman" w:cs="Times New Roman"/>
          <w:b/>
          <w:bCs/>
          <w:sz w:val="28"/>
          <w:szCs w:val="28"/>
          <w:lang w:val="sq-AL"/>
        </w:rPr>
        <w:t xml:space="preserve">e </w:t>
      </w:r>
      <w:r w:rsidR="00F44345" w:rsidRPr="00F44345">
        <w:rPr>
          <w:rFonts w:ascii="Times New Roman" w:hAnsi="Times New Roman" w:cs="Times New Roman"/>
          <w:b/>
          <w:bCs/>
          <w:sz w:val="28"/>
          <w:szCs w:val="28"/>
          <w:lang w:val="sq-AL"/>
        </w:rPr>
        <w:t>p</w:t>
      </w:r>
      <w:r w:rsidR="00F80376" w:rsidRPr="00F44345">
        <w:rPr>
          <w:rFonts w:ascii="Times New Roman" w:hAnsi="Times New Roman" w:cs="Times New Roman"/>
          <w:b/>
          <w:bCs/>
          <w:sz w:val="28"/>
          <w:szCs w:val="28"/>
          <w:lang w:val="sq-AL"/>
        </w:rPr>
        <w:t xml:space="preserve">ortofolit të </w:t>
      </w:r>
      <w:r w:rsidR="00F44345" w:rsidRPr="00F44345">
        <w:rPr>
          <w:rFonts w:ascii="Times New Roman" w:hAnsi="Times New Roman" w:cs="Times New Roman"/>
          <w:b/>
          <w:bCs/>
          <w:sz w:val="28"/>
          <w:szCs w:val="28"/>
          <w:lang w:val="sq-AL"/>
        </w:rPr>
        <w:t>i</w:t>
      </w:r>
      <w:r w:rsidR="00F80376" w:rsidRPr="00F44345">
        <w:rPr>
          <w:rFonts w:ascii="Times New Roman" w:hAnsi="Times New Roman" w:cs="Times New Roman"/>
          <w:b/>
          <w:bCs/>
          <w:sz w:val="28"/>
          <w:szCs w:val="28"/>
          <w:lang w:val="sq-AL"/>
        </w:rPr>
        <w:t xml:space="preserve">dentitetit </w:t>
      </w:r>
      <w:r w:rsidR="00F44345" w:rsidRPr="00F44345">
        <w:rPr>
          <w:rFonts w:ascii="Times New Roman" w:hAnsi="Times New Roman" w:cs="Times New Roman"/>
          <w:b/>
          <w:bCs/>
          <w:sz w:val="28"/>
          <w:szCs w:val="28"/>
          <w:lang w:val="sq-AL"/>
        </w:rPr>
        <w:t>d</w:t>
      </w:r>
      <w:r w:rsidR="00F80376" w:rsidRPr="00F44345">
        <w:rPr>
          <w:rFonts w:ascii="Times New Roman" w:hAnsi="Times New Roman" w:cs="Times New Roman"/>
          <w:b/>
          <w:bCs/>
          <w:sz w:val="28"/>
          <w:szCs w:val="28"/>
          <w:lang w:val="sq-AL"/>
        </w:rPr>
        <w:t>igjital</w:t>
      </w:r>
      <w:r w:rsidRPr="00F44345">
        <w:rPr>
          <w:rFonts w:ascii="Times New Roman" w:hAnsi="Times New Roman" w:cs="Times New Roman"/>
          <w:b/>
          <w:bCs/>
          <w:sz w:val="28"/>
          <w:szCs w:val="28"/>
          <w:lang w:val="sq-AL"/>
        </w:rPr>
        <w:t>”</w:t>
      </w:r>
      <w:r w:rsidR="00C57FA2" w:rsidRPr="00C57FA2">
        <w:rPr>
          <w:rFonts w:ascii="Times New Roman" w:hAnsi="Times New Roman" w:cs="Times New Roman"/>
          <w:bCs/>
          <w:sz w:val="28"/>
          <w:szCs w:val="28"/>
          <w:lang w:val="sq-AL"/>
        </w:rPr>
        <w:t>,</w:t>
      </w:r>
      <w:r w:rsidR="00F80376" w:rsidRPr="00F44345">
        <w:rPr>
          <w:rFonts w:ascii="Times New Roman" w:hAnsi="Times New Roman" w:cs="Times New Roman"/>
          <w:sz w:val="28"/>
          <w:szCs w:val="28"/>
          <w:lang w:val="sq-AL"/>
        </w:rPr>
        <w:t xml:space="preserve"> </w:t>
      </w:r>
      <w:r w:rsidR="00F80376" w:rsidRPr="00B90F1B">
        <w:rPr>
          <w:rFonts w:ascii="Times New Roman" w:hAnsi="Times New Roman" w:cs="Times New Roman"/>
          <w:sz w:val="28"/>
          <w:szCs w:val="28"/>
          <w:lang w:val="sq-AL"/>
        </w:rPr>
        <w:t xml:space="preserve">një tregues </w:t>
      </w:r>
      <w:r w:rsidR="00C57FA2">
        <w:rPr>
          <w:rFonts w:ascii="Times New Roman" w:hAnsi="Times New Roman" w:cs="Times New Roman"/>
          <w:sz w:val="28"/>
          <w:szCs w:val="28"/>
          <w:lang w:val="sq-AL"/>
        </w:rPr>
        <w:t xml:space="preserve">i </w:t>
      </w:r>
      <w:proofErr w:type="spellStart"/>
      <w:r w:rsidR="00C57FA2">
        <w:rPr>
          <w:rFonts w:ascii="Times New Roman" w:hAnsi="Times New Roman" w:cs="Times New Roman"/>
          <w:sz w:val="28"/>
          <w:szCs w:val="28"/>
          <w:lang w:val="sq-AL"/>
        </w:rPr>
        <w:t>verifikueshëm</w:t>
      </w:r>
      <w:proofErr w:type="spellEnd"/>
      <w:r w:rsidR="00C57FA2">
        <w:rPr>
          <w:rFonts w:ascii="Times New Roman" w:hAnsi="Times New Roman" w:cs="Times New Roman"/>
          <w:sz w:val="28"/>
          <w:szCs w:val="28"/>
          <w:lang w:val="sq-AL"/>
        </w:rPr>
        <w:t>, i thjeshtë dhe i</w:t>
      </w:r>
      <w:r w:rsidR="00F80376" w:rsidRPr="00B90F1B">
        <w:rPr>
          <w:rFonts w:ascii="Times New Roman" w:hAnsi="Times New Roman" w:cs="Times New Roman"/>
          <w:sz w:val="28"/>
          <w:szCs w:val="28"/>
          <w:lang w:val="sq-AL"/>
        </w:rPr>
        <w:t xml:space="preserve"> dallueshëm, i cili komunikon në mënyrë të qartë se </w:t>
      </w:r>
      <w:r w:rsidR="00F44345" w:rsidRPr="00F44345">
        <w:rPr>
          <w:rFonts w:ascii="Times New Roman" w:hAnsi="Times New Roman" w:cs="Times New Roman"/>
          <w:sz w:val="28"/>
          <w:szCs w:val="28"/>
          <w:lang w:val="sq-AL"/>
        </w:rPr>
        <w:t>p</w:t>
      </w:r>
      <w:r w:rsidR="00F80376" w:rsidRPr="00F44345">
        <w:rPr>
          <w:rFonts w:ascii="Times New Roman" w:hAnsi="Times New Roman" w:cs="Times New Roman"/>
          <w:sz w:val="28"/>
          <w:szCs w:val="28"/>
          <w:lang w:val="sq-AL"/>
        </w:rPr>
        <w:t xml:space="preserve">ortofoli i </w:t>
      </w:r>
      <w:r w:rsidR="00F44345" w:rsidRPr="00F44345">
        <w:rPr>
          <w:rFonts w:ascii="Times New Roman" w:hAnsi="Times New Roman" w:cs="Times New Roman"/>
          <w:sz w:val="28"/>
          <w:szCs w:val="28"/>
          <w:lang w:val="sq-AL"/>
        </w:rPr>
        <w:t>i</w:t>
      </w:r>
      <w:r w:rsidR="00F80376" w:rsidRPr="00F44345">
        <w:rPr>
          <w:rFonts w:ascii="Times New Roman" w:hAnsi="Times New Roman" w:cs="Times New Roman"/>
          <w:sz w:val="28"/>
          <w:szCs w:val="28"/>
          <w:lang w:val="sq-AL"/>
        </w:rPr>
        <w:t xml:space="preserve">dentitetit </w:t>
      </w:r>
      <w:r w:rsidR="00F44345" w:rsidRPr="00F44345">
        <w:rPr>
          <w:rFonts w:ascii="Times New Roman" w:hAnsi="Times New Roman" w:cs="Times New Roman"/>
          <w:sz w:val="28"/>
          <w:szCs w:val="28"/>
          <w:lang w:val="sq-AL"/>
        </w:rPr>
        <w:t>d</w:t>
      </w:r>
      <w:r w:rsidR="00F80376" w:rsidRPr="00F44345">
        <w:rPr>
          <w:rFonts w:ascii="Times New Roman" w:hAnsi="Times New Roman" w:cs="Times New Roman"/>
          <w:sz w:val="28"/>
          <w:szCs w:val="28"/>
          <w:lang w:val="sq-AL"/>
        </w:rPr>
        <w:t>igjital është siguruar</w:t>
      </w:r>
      <w:r w:rsidR="00F80376" w:rsidRPr="00B90F1B">
        <w:rPr>
          <w:rFonts w:ascii="Times New Roman" w:hAnsi="Times New Roman" w:cs="Times New Roman"/>
          <w:sz w:val="28"/>
          <w:szCs w:val="28"/>
          <w:lang w:val="sq-AL"/>
        </w:rPr>
        <w:t xml:space="preserve"> në përputhje me </w:t>
      </w:r>
      <w:r w:rsidR="00B94EC2">
        <w:rPr>
          <w:rFonts w:ascii="Times New Roman" w:hAnsi="Times New Roman" w:cs="Times New Roman"/>
          <w:sz w:val="28"/>
          <w:szCs w:val="28"/>
          <w:lang w:val="sq-AL"/>
        </w:rPr>
        <w:t>përcaktimet e bëra në këtë ligj.</w:t>
      </w:r>
    </w:p>
    <w:p w14:paraId="72FAE592" w14:textId="704B6492" w:rsidR="000224CF" w:rsidRPr="003F6B0E"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sz w:val="28"/>
          <w:szCs w:val="28"/>
          <w:lang w:val="sq-AL"/>
        </w:rPr>
        <w:lastRenderedPageBreak/>
        <w:t>“Mjete të identifikimit elektronik”</w:t>
      </w:r>
      <w:r w:rsidR="00B94EC2">
        <w:rPr>
          <w:rFonts w:ascii="Times New Roman" w:hAnsi="Times New Roman" w:cs="Times New Roman"/>
          <w:sz w:val="28"/>
          <w:szCs w:val="28"/>
          <w:lang w:val="sq-AL"/>
        </w:rPr>
        <w:t xml:space="preserve">, njësi materiale ose </w:t>
      </w:r>
      <w:proofErr w:type="spellStart"/>
      <w:r w:rsidR="00B94EC2">
        <w:rPr>
          <w:rFonts w:ascii="Times New Roman" w:hAnsi="Times New Roman" w:cs="Times New Roman"/>
          <w:sz w:val="28"/>
          <w:szCs w:val="28"/>
          <w:lang w:val="sq-AL"/>
        </w:rPr>
        <w:t>jo</w:t>
      </w:r>
      <w:r w:rsidRPr="00B90F1B">
        <w:rPr>
          <w:rFonts w:ascii="Times New Roman" w:hAnsi="Times New Roman" w:cs="Times New Roman"/>
          <w:sz w:val="28"/>
          <w:szCs w:val="28"/>
          <w:lang w:val="sq-AL"/>
        </w:rPr>
        <w:t>materiale</w:t>
      </w:r>
      <w:proofErr w:type="spellEnd"/>
      <w:r w:rsidR="00B94EC2">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që përmbajnë të dhënat e identifikimit personal ose karakteristikat që së bashku formojnë identifikuesit, të cilat mundësojnë </w:t>
      </w:r>
      <w:proofErr w:type="spellStart"/>
      <w:r w:rsidRPr="00B90F1B">
        <w:rPr>
          <w:rFonts w:ascii="Times New Roman" w:hAnsi="Times New Roman" w:cs="Times New Roman"/>
          <w:sz w:val="28"/>
          <w:szCs w:val="28"/>
          <w:lang w:val="sq-AL"/>
        </w:rPr>
        <w:t>autentifikimin</w:t>
      </w:r>
      <w:proofErr w:type="spellEnd"/>
      <w:r w:rsidRPr="00B90F1B">
        <w:rPr>
          <w:rFonts w:ascii="Times New Roman" w:hAnsi="Times New Roman" w:cs="Times New Roman"/>
          <w:sz w:val="28"/>
          <w:szCs w:val="28"/>
          <w:lang w:val="sq-AL"/>
        </w:rPr>
        <w:t xml:space="preserve"> në një shërbim </w:t>
      </w:r>
      <w:r w:rsidR="00C57FA2">
        <w:rPr>
          <w:rFonts w:ascii="Times New Roman" w:hAnsi="Times New Roman" w:cs="Times New Roman"/>
          <w:sz w:val="28"/>
          <w:szCs w:val="28"/>
          <w:lang w:val="sq-AL"/>
        </w:rPr>
        <w:t xml:space="preserve">               </w:t>
      </w:r>
      <w:proofErr w:type="spellStart"/>
      <w:r w:rsidRPr="00B90F1B">
        <w:rPr>
          <w:rFonts w:ascii="Times New Roman" w:hAnsi="Times New Roman" w:cs="Times New Roman"/>
          <w:i/>
          <w:sz w:val="28"/>
          <w:szCs w:val="28"/>
          <w:lang w:val="sq-AL"/>
        </w:rPr>
        <w:t>on</w:t>
      </w:r>
      <w:r w:rsidR="00B94EC2">
        <w:rPr>
          <w:rFonts w:ascii="Times New Roman" w:hAnsi="Times New Roman" w:cs="Times New Roman"/>
          <w:i/>
          <w:sz w:val="28"/>
          <w:szCs w:val="28"/>
          <w:lang w:val="sq-AL"/>
        </w:rPr>
        <w:t>-</w:t>
      </w:r>
      <w:r w:rsidRPr="00B90F1B">
        <w:rPr>
          <w:rFonts w:ascii="Times New Roman" w:hAnsi="Times New Roman" w:cs="Times New Roman"/>
          <w:i/>
          <w:sz w:val="28"/>
          <w:szCs w:val="28"/>
          <w:lang w:val="sq-AL"/>
        </w:rPr>
        <w:t>line</w:t>
      </w:r>
      <w:proofErr w:type="spellEnd"/>
      <w:r w:rsidRPr="00B90F1B">
        <w:rPr>
          <w:rFonts w:ascii="Times New Roman" w:hAnsi="Times New Roman" w:cs="Times New Roman"/>
          <w:i/>
          <w:sz w:val="28"/>
          <w:szCs w:val="28"/>
          <w:lang w:val="sq-AL"/>
        </w:rPr>
        <w:t xml:space="preserve"> </w:t>
      </w:r>
      <w:r w:rsidRPr="00B90F1B">
        <w:rPr>
          <w:rFonts w:ascii="Times New Roman" w:hAnsi="Times New Roman" w:cs="Times New Roman"/>
          <w:iCs/>
          <w:sz w:val="28"/>
          <w:szCs w:val="28"/>
          <w:lang w:val="sq-AL"/>
        </w:rPr>
        <w:t>ose</w:t>
      </w:r>
      <w:r w:rsidR="00B94EC2">
        <w:rPr>
          <w:rFonts w:ascii="Times New Roman" w:hAnsi="Times New Roman" w:cs="Times New Roman"/>
          <w:iCs/>
          <w:sz w:val="28"/>
          <w:szCs w:val="28"/>
          <w:lang w:val="sq-AL"/>
        </w:rPr>
        <w:t>,</w:t>
      </w:r>
      <w:r w:rsidRPr="00B90F1B">
        <w:rPr>
          <w:rFonts w:ascii="Times New Roman" w:hAnsi="Times New Roman" w:cs="Times New Roman"/>
          <w:iCs/>
          <w:sz w:val="28"/>
          <w:szCs w:val="28"/>
          <w:lang w:val="sq-AL"/>
        </w:rPr>
        <w:t xml:space="preserve"> aty ku është e mundur</w:t>
      </w:r>
      <w:r w:rsidR="00B94EC2">
        <w:rPr>
          <w:rFonts w:ascii="Times New Roman" w:hAnsi="Times New Roman" w:cs="Times New Roman"/>
          <w:iCs/>
          <w:sz w:val="28"/>
          <w:szCs w:val="28"/>
          <w:lang w:val="sq-AL"/>
        </w:rPr>
        <w:t>,</w:t>
      </w:r>
      <w:r w:rsidRPr="00B90F1B">
        <w:rPr>
          <w:rFonts w:ascii="Times New Roman" w:hAnsi="Times New Roman" w:cs="Times New Roman"/>
          <w:iCs/>
          <w:sz w:val="28"/>
          <w:szCs w:val="28"/>
          <w:lang w:val="sq-AL"/>
        </w:rPr>
        <w:t xml:space="preserve"> </w:t>
      </w:r>
      <w:proofErr w:type="spellStart"/>
      <w:r w:rsidRPr="00B90F1B">
        <w:rPr>
          <w:rFonts w:ascii="Times New Roman" w:hAnsi="Times New Roman" w:cs="Times New Roman"/>
          <w:i/>
          <w:sz w:val="28"/>
          <w:szCs w:val="28"/>
          <w:lang w:val="sq-AL"/>
        </w:rPr>
        <w:t>off</w:t>
      </w:r>
      <w:r w:rsidR="00B94EC2">
        <w:rPr>
          <w:rFonts w:ascii="Times New Roman" w:hAnsi="Times New Roman" w:cs="Times New Roman"/>
          <w:i/>
          <w:sz w:val="28"/>
          <w:szCs w:val="28"/>
          <w:lang w:val="sq-AL"/>
        </w:rPr>
        <w:t>-</w:t>
      </w:r>
      <w:r w:rsidRPr="00B90F1B">
        <w:rPr>
          <w:rFonts w:ascii="Times New Roman" w:hAnsi="Times New Roman" w:cs="Times New Roman"/>
          <w:i/>
          <w:sz w:val="28"/>
          <w:szCs w:val="28"/>
          <w:lang w:val="sq-AL"/>
        </w:rPr>
        <w:t>line</w:t>
      </w:r>
      <w:proofErr w:type="spellEnd"/>
      <w:r w:rsidR="00B94EC2">
        <w:rPr>
          <w:rFonts w:ascii="Times New Roman" w:hAnsi="Times New Roman" w:cs="Times New Roman"/>
          <w:iCs/>
          <w:sz w:val="28"/>
          <w:szCs w:val="28"/>
          <w:lang w:val="sq-AL"/>
        </w:rPr>
        <w:t>.</w:t>
      </w:r>
    </w:p>
    <w:p w14:paraId="03C19B40" w14:textId="77777777" w:rsidR="003F6B0E" w:rsidRPr="00B90F1B" w:rsidRDefault="003F6B0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67662917" w14:textId="11151F18" w:rsidR="000224CF" w:rsidRPr="003F6B0E" w:rsidRDefault="00323641"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bCs/>
          <w:sz w:val="28"/>
          <w:szCs w:val="28"/>
          <w:lang w:val="sq-AL"/>
        </w:rPr>
        <w:t>“</w:t>
      </w:r>
      <w:r w:rsidR="00F80376" w:rsidRPr="00B90F1B">
        <w:rPr>
          <w:rFonts w:ascii="Times New Roman" w:hAnsi="Times New Roman" w:cs="Times New Roman"/>
          <w:b/>
          <w:bCs/>
          <w:sz w:val="28"/>
          <w:szCs w:val="28"/>
          <w:lang w:val="sq-AL"/>
        </w:rPr>
        <w:t xml:space="preserve">Modaliteti </w:t>
      </w:r>
      <w:proofErr w:type="spellStart"/>
      <w:r w:rsidR="00F80376" w:rsidRPr="00B90F1B">
        <w:rPr>
          <w:rFonts w:ascii="Times New Roman" w:hAnsi="Times New Roman" w:cs="Times New Roman"/>
          <w:b/>
          <w:bCs/>
          <w:i/>
          <w:iCs/>
          <w:sz w:val="28"/>
          <w:szCs w:val="28"/>
          <w:lang w:val="sq-AL"/>
        </w:rPr>
        <w:t>off</w:t>
      </w:r>
      <w:r w:rsidR="00B94EC2">
        <w:rPr>
          <w:rFonts w:ascii="Times New Roman" w:hAnsi="Times New Roman" w:cs="Times New Roman"/>
          <w:b/>
          <w:bCs/>
          <w:i/>
          <w:iCs/>
          <w:sz w:val="28"/>
          <w:szCs w:val="28"/>
          <w:lang w:val="sq-AL"/>
        </w:rPr>
        <w:t>-</w:t>
      </w:r>
      <w:r w:rsidR="00F80376" w:rsidRPr="00B90F1B">
        <w:rPr>
          <w:rFonts w:ascii="Times New Roman" w:hAnsi="Times New Roman" w:cs="Times New Roman"/>
          <w:b/>
          <w:bCs/>
          <w:i/>
          <w:iCs/>
          <w:sz w:val="28"/>
          <w:szCs w:val="28"/>
          <w:lang w:val="sq-AL"/>
        </w:rPr>
        <w:t>line</w:t>
      </w:r>
      <w:proofErr w:type="spellEnd"/>
      <w:r w:rsidRPr="00B90F1B">
        <w:rPr>
          <w:rFonts w:ascii="Times New Roman" w:hAnsi="Times New Roman" w:cs="Times New Roman"/>
          <w:b/>
          <w:bCs/>
          <w:i/>
          <w:iCs/>
          <w:sz w:val="28"/>
          <w:szCs w:val="28"/>
          <w:lang w:val="sq-AL"/>
        </w:rPr>
        <w:t>”</w:t>
      </w:r>
      <w:r w:rsidR="00B94EC2">
        <w:rPr>
          <w:rFonts w:ascii="Times New Roman" w:hAnsi="Times New Roman" w:cs="Times New Roman"/>
          <w:bCs/>
          <w:iCs/>
          <w:sz w:val="28"/>
          <w:szCs w:val="28"/>
          <w:lang w:val="sq-AL"/>
        </w:rPr>
        <w:t>,</w:t>
      </w:r>
      <w:r w:rsidR="00F80376" w:rsidRPr="00B90F1B">
        <w:rPr>
          <w:rFonts w:ascii="Times New Roman" w:hAnsi="Times New Roman" w:cs="Times New Roman"/>
          <w:sz w:val="28"/>
          <w:szCs w:val="28"/>
          <w:lang w:val="sq-AL"/>
        </w:rPr>
        <w:t xml:space="preserve"> një ndërveprim ndërmjet një përdoruesi dhe një pale të tretë në një vendndodhje fizike</w:t>
      </w:r>
      <w:r w:rsidR="00B94EC2">
        <w:rPr>
          <w:rFonts w:ascii="Times New Roman" w:hAnsi="Times New Roman" w:cs="Times New Roman"/>
          <w:sz w:val="28"/>
          <w:szCs w:val="28"/>
          <w:lang w:val="sq-AL"/>
        </w:rPr>
        <w:t>,</w:t>
      </w:r>
      <w:r w:rsidR="00F80376" w:rsidRPr="00B90F1B">
        <w:rPr>
          <w:rFonts w:ascii="Times New Roman" w:hAnsi="Times New Roman" w:cs="Times New Roman"/>
          <w:sz w:val="28"/>
          <w:szCs w:val="28"/>
          <w:lang w:val="sq-AL"/>
        </w:rPr>
        <w:t xml:space="preserve"> duke përdorur teknologji që </w:t>
      </w:r>
      <w:r w:rsidR="002173BF">
        <w:rPr>
          <w:rFonts w:ascii="Times New Roman" w:hAnsi="Times New Roman" w:cs="Times New Roman"/>
          <w:sz w:val="28"/>
          <w:szCs w:val="28"/>
          <w:lang w:val="sq-AL"/>
        </w:rPr>
        <w:t>përpunojnë</w:t>
      </w:r>
      <w:r w:rsidR="00F80376" w:rsidRPr="00B90F1B">
        <w:rPr>
          <w:rFonts w:ascii="Times New Roman" w:hAnsi="Times New Roman" w:cs="Times New Roman"/>
          <w:sz w:val="28"/>
          <w:szCs w:val="28"/>
          <w:lang w:val="sq-AL"/>
        </w:rPr>
        <w:t xml:space="preserve"> në afërsi, </w:t>
      </w:r>
      <w:r w:rsidR="00F80376" w:rsidRPr="00F44345">
        <w:rPr>
          <w:rFonts w:ascii="Times New Roman" w:hAnsi="Times New Roman" w:cs="Times New Roman"/>
          <w:sz w:val="28"/>
          <w:szCs w:val="28"/>
          <w:lang w:val="sq-AL"/>
        </w:rPr>
        <w:t xml:space="preserve">ku </w:t>
      </w:r>
      <w:r w:rsidR="00F44345" w:rsidRPr="00F44345">
        <w:rPr>
          <w:rFonts w:ascii="Times New Roman" w:hAnsi="Times New Roman" w:cs="Times New Roman"/>
          <w:sz w:val="28"/>
          <w:szCs w:val="28"/>
          <w:lang w:val="sq-AL"/>
        </w:rPr>
        <w:t>portofolit të</w:t>
      </w:r>
      <w:r w:rsidR="00F80376" w:rsidRPr="00F44345">
        <w:rPr>
          <w:rFonts w:ascii="Times New Roman" w:hAnsi="Times New Roman" w:cs="Times New Roman"/>
          <w:sz w:val="28"/>
          <w:szCs w:val="28"/>
          <w:lang w:val="sq-AL"/>
        </w:rPr>
        <w:t xml:space="preserve"> </w:t>
      </w:r>
      <w:r w:rsidR="00F44345" w:rsidRPr="00F44345">
        <w:rPr>
          <w:rFonts w:ascii="Times New Roman" w:hAnsi="Times New Roman" w:cs="Times New Roman"/>
          <w:sz w:val="28"/>
          <w:szCs w:val="28"/>
          <w:lang w:val="sq-AL"/>
        </w:rPr>
        <w:t>i</w:t>
      </w:r>
      <w:r w:rsidR="00F80376" w:rsidRPr="00F44345">
        <w:rPr>
          <w:rFonts w:ascii="Times New Roman" w:hAnsi="Times New Roman" w:cs="Times New Roman"/>
          <w:sz w:val="28"/>
          <w:szCs w:val="28"/>
          <w:lang w:val="sq-AL"/>
        </w:rPr>
        <w:t xml:space="preserve">dentitetit </w:t>
      </w:r>
      <w:r w:rsidR="00F44345" w:rsidRPr="00F44345">
        <w:rPr>
          <w:rFonts w:ascii="Times New Roman" w:hAnsi="Times New Roman" w:cs="Times New Roman"/>
          <w:sz w:val="28"/>
          <w:szCs w:val="28"/>
          <w:lang w:val="sq-AL"/>
        </w:rPr>
        <w:t>d</w:t>
      </w:r>
      <w:r w:rsidR="00F80376" w:rsidRPr="00F44345">
        <w:rPr>
          <w:rFonts w:ascii="Times New Roman" w:hAnsi="Times New Roman" w:cs="Times New Roman"/>
          <w:sz w:val="28"/>
          <w:szCs w:val="28"/>
          <w:lang w:val="sq-AL"/>
        </w:rPr>
        <w:t xml:space="preserve">igjital nuk i kërkohet  të </w:t>
      </w:r>
      <w:proofErr w:type="spellStart"/>
      <w:r w:rsidR="00F80376" w:rsidRPr="00F44345">
        <w:rPr>
          <w:rFonts w:ascii="Times New Roman" w:hAnsi="Times New Roman" w:cs="Times New Roman"/>
          <w:sz w:val="28"/>
          <w:szCs w:val="28"/>
          <w:lang w:val="sq-AL"/>
        </w:rPr>
        <w:t>aksesojë</w:t>
      </w:r>
      <w:proofErr w:type="spellEnd"/>
      <w:r w:rsidR="00F80376" w:rsidRPr="00F44345">
        <w:rPr>
          <w:rFonts w:ascii="Times New Roman" w:hAnsi="Times New Roman" w:cs="Times New Roman"/>
          <w:sz w:val="28"/>
          <w:szCs w:val="28"/>
          <w:lang w:val="sq-AL"/>
        </w:rPr>
        <w:t xml:space="preserve"> sistemet në distancë nëpërmjet rrjeteve të komunikimit elektronik</w:t>
      </w:r>
      <w:r w:rsidR="00B94EC2">
        <w:rPr>
          <w:rFonts w:ascii="Times New Roman" w:hAnsi="Times New Roman" w:cs="Times New Roman"/>
          <w:sz w:val="28"/>
          <w:szCs w:val="28"/>
          <w:lang w:val="sq-AL"/>
        </w:rPr>
        <w:t>,</w:t>
      </w:r>
      <w:r w:rsidR="00F80376" w:rsidRPr="00B90F1B">
        <w:rPr>
          <w:rFonts w:ascii="Times New Roman" w:hAnsi="Times New Roman" w:cs="Times New Roman"/>
          <w:sz w:val="28"/>
          <w:szCs w:val="28"/>
          <w:lang w:val="sq-AL"/>
        </w:rPr>
        <w:t xml:space="preserve"> për qëllime të ndërveprimit</w:t>
      </w:r>
      <w:r w:rsidR="00B94EC2">
        <w:rPr>
          <w:rFonts w:ascii="Times New Roman" w:hAnsi="Times New Roman" w:cs="Times New Roman"/>
          <w:sz w:val="28"/>
          <w:szCs w:val="28"/>
          <w:lang w:val="sq-AL"/>
        </w:rPr>
        <w:t>.</w:t>
      </w:r>
    </w:p>
    <w:p w14:paraId="356DA6C4" w14:textId="77777777" w:rsidR="003F6B0E" w:rsidRPr="00B90F1B" w:rsidRDefault="003F6B0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1AE4531C" w14:textId="2C090B53" w:rsidR="000224CF"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kern w:val="0"/>
          <w:sz w:val="28"/>
          <w:szCs w:val="28"/>
          <w:lang w:val="sq-AL"/>
          <w14:ligatures w14:val="none"/>
        </w:rPr>
        <w:t>“</w:t>
      </w:r>
      <w:r w:rsidRPr="00B90F1B">
        <w:rPr>
          <w:rFonts w:ascii="Times New Roman" w:hAnsi="Times New Roman" w:cs="Times New Roman"/>
          <w:b/>
          <w:kern w:val="0"/>
          <w:sz w:val="28"/>
          <w:szCs w:val="28"/>
          <w:lang w:val="sq-AL"/>
          <w14:ligatures w14:val="none"/>
        </w:rPr>
        <w:t>Nënshkrim elektronik”</w:t>
      </w:r>
      <w:r w:rsidR="00B94EC2" w:rsidRPr="00B94EC2">
        <w:rPr>
          <w:rFonts w:ascii="Times New Roman" w:hAnsi="Times New Roman" w:cs="Times New Roman"/>
          <w:kern w:val="0"/>
          <w:sz w:val="28"/>
          <w:szCs w:val="28"/>
          <w:lang w:val="sq-AL"/>
          <w14:ligatures w14:val="none"/>
        </w:rPr>
        <w:t>,</w:t>
      </w:r>
      <w:r w:rsidRPr="00B90F1B">
        <w:rPr>
          <w:rFonts w:ascii="Times New Roman" w:hAnsi="Times New Roman" w:cs="Times New Roman"/>
          <w:kern w:val="0"/>
          <w:sz w:val="28"/>
          <w:szCs w:val="28"/>
          <w:lang w:val="sq-AL"/>
          <w14:ligatures w14:val="none"/>
        </w:rPr>
        <w:t xml:space="preserve"> të gjitha të dhënat në formë elektronike, të cilat u bashkëlidhen ose shoqërojnë logjikish</w:t>
      </w:r>
      <w:r w:rsidR="00B94EC2">
        <w:rPr>
          <w:rFonts w:ascii="Times New Roman" w:hAnsi="Times New Roman" w:cs="Times New Roman"/>
          <w:kern w:val="0"/>
          <w:sz w:val="28"/>
          <w:szCs w:val="28"/>
          <w:lang w:val="sq-AL"/>
          <w14:ligatures w14:val="none"/>
        </w:rPr>
        <w:t>t të dhëna të tjera elektronike,</w:t>
      </w:r>
      <w:r w:rsidRPr="00B90F1B">
        <w:rPr>
          <w:rFonts w:ascii="Times New Roman" w:hAnsi="Times New Roman" w:cs="Times New Roman"/>
          <w:kern w:val="0"/>
          <w:sz w:val="28"/>
          <w:szCs w:val="28"/>
          <w:lang w:val="sq-AL"/>
          <w14:ligatures w14:val="none"/>
        </w:rPr>
        <w:t xml:space="preserve"> dhe që përdoren nga nënshkruesi për të nënshkruar</w:t>
      </w:r>
      <w:r w:rsidR="00B94EC2">
        <w:rPr>
          <w:rFonts w:ascii="Times New Roman" w:hAnsi="Times New Roman" w:cs="Times New Roman"/>
          <w:kern w:val="0"/>
          <w:sz w:val="28"/>
          <w:szCs w:val="28"/>
          <w:lang w:val="sq-AL"/>
          <w14:ligatures w14:val="none"/>
        </w:rPr>
        <w:t>.</w:t>
      </w:r>
    </w:p>
    <w:p w14:paraId="4AA36FBD" w14:textId="77777777" w:rsidR="003F6B0E" w:rsidRPr="00B90F1B" w:rsidRDefault="003F6B0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5A7EF9B8" w14:textId="3ECBDEC4" w:rsidR="000224CF" w:rsidRPr="003F6B0E"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kern w:val="0"/>
          <w:sz w:val="28"/>
          <w:szCs w:val="28"/>
          <w:lang w:val="sq-AL"/>
          <w14:ligatures w14:val="none"/>
        </w:rPr>
        <w:t>“Nënshkrimet elektronike të avancuara</w:t>
      </w:r>
      <w:r w:rsidRPr="00B90F1B">
        <w:rPr>
          <w:rFonts w:ascii="Times New Roman" w:hAnsi="Times New Roman" w:cs="Times New Roman"/>
          <w:kern w:val="0"/>
          <w:sz w:val="28"/>
          <w:szCs w:val="28"/>
          <w:lang w:val="sq-AL"/>
          <w14:ligatures w14:val="none"/>
        </w:rPr>
        <w:t>”</w:t>
      </w:r>
      <w:r w:rsidR="00B94EC2">
        <w:rPr>
          <w:rFonts w:ascii="Times New Roman" w:hAnsi="Times New Roman" w:cs="Times New Roman"/>
          <w:kern w:val="0"/>
          <w:sz w:val="28"/>
          <w:szCs w:val="28"/>
          <w:lang w:val="sq-AL"/>
          <w14:ligatures w14:val="none"/>
        </w:rPr>
        <w:t>,</w:t>
      </w:r>
      <w:r w:rsidRPr="00B90F1B">
        <w:rPr>
          <w:rFonts w:ascii="Times New Roman" w:hAnsi="Times New Roman" w:cs="Times New Roman"/>
          <w:bCs/>
          <w:kern w:val="0"/>
          <w:sz w:val="28"/>
          <w:szCs w:val="28"/>
          <w:lang w:val="sq-AL"/>
          <w14:ligatures w14:val="none"/>
        </w:rPr>
        <w:t xml:space="preserve"> nënshkrimet elektronike, të cilat plotësojnë kushtet e përcaktuara në nenin 3</w:t>
      </w:r>
      <w:r w:rsidR="000211AE" w:rsidRPr="00B90F1B">
        <w:rPr>
          <w:rFonts w:ascii="Times New Roman" w:hAnsi="Times New Roman" w:cs="Times New Roman"/>
          <w:bCs/>
          <w:kern w:val="0"/>
          <w:sz w:val="28"/>
          <w:szCs w:val="28"/>
          <w:lang w:val="sq-AL"/>
          <w14:ligatures w14:val="none"/>
        </w:rPr>
        <w:t>2</w:t>
      </w:r>
      <w:r w:rsidR="00B94EC2">
        <w:rPr>
          <w:rFonts w:ascii="Times New Roman" w:hAnsi="Times New Roman" w:cs="Times New Roman"/>
          <w:bCs/>
          <w:kern w:val="0"/>
          <w:sz w:val="28"/>
          <w:szCs w:val="28"/>
          <w:lang w:val="sq-AL"/>
          <w14:ligatures w14:val="none"/>
        </w:rPr>
        <w:t>,</w:t>
      </w:r>
      <w:r w:rsidRPr="00B90F1B">
        <w:rPr>
          <w:rFonts w:ascii="Times New Roman" w:hAnsi="Times New Roman" w:cs="Times New Roman"/>
          <w:bCs/>
          <w:kern w:val="0"/>
          <w:sz w:val="28"/>
          <w:szCs w:val="28"/>
          <w:lang w:val="sq-AL"/>
          <w14:ligatures w14:val="none"/>
        </w:rPr>
        <w:t xml:space="preserve"> të këtij ligji</w:t>
      </w:r>
      <w:r w:rsidR="00B94EC2">
        <w:rPr>
          <w:rFonts w:ascii="Times New Roman" w:hAnsi="Times New Roman" w:cs="Times New Roman"/>
          <w:bCs/>
          <w:kern w:val="0"/>
          <w:sz w:val="28"/>
          <w:szCs w:val="28"/>
          <w:lang w:val="sq-AL"/>
          <w14:ligatures w14:val="none"/>
        </w:rPr>
        <w:t>.</w:t>
      </w:r>
    </w:p>
    <w:p w14:paraId="7B028AE3" w14:textId="77777777" w:rsidR="003F6B0E" w:rsidRPr="00B90F1B" w:rsidRDefault="003F6B0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3DE9C825" w14:textId="02C1A4D3" w:rsidR="000224CF"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kern w:val="0"/>
          <w:sz w:val="28"/>
          <w:szCs w:val="28"/>
          <w:lang w:val="sq-AL"/>
          <w14:ligatures w14:val="none"/>
        </w:rPr>
        <w:t>“</w:t>
      </w:r>
      <w:r w:rsidRPr="00B90F1B">
        <w:rPr>
          <w:rFonts w:ascii="Times New Roman" w:hAnsi="Times New Roman" w:cs="Times New Roman"/>
          <w:b/>
          <w:kern w:val="0"/>
          <w:sz w:val="28"/>
          <w:szCs w:val="28"/>
          <w:lang w:val="sq-AL"/>
          <w14:ligatures w14:val="none"/>
        </w:rPr>
        <w:t>Nënshkrimet elektronike të kualifikuara</w:t>
      </w:r>
      <w:r w:rsidRPr="00B90F1B">
        <w:rPr>
          <w:rFonts w:ascii="Times New Roman" w:hAnsi="Times New Roman" w:cs="Times New Roman"/>
          <w:kern w:val="0"/>
          <w:sz w:val="28"/>
          <w:szCs w:val="28"/>
          <w:lang w:val="sq-AL"/>
          <w14:ligatures w14:val="none"/>
        </w:rPr>
        <w:t>”</w:t>
      </w:r>
      <w:r w:rsidR="00B94EC2">
        <w:rPr>
          <w:rFonts w:ascii="Times New Roman" w:hAnsi="Times New Roman" w:cs="Times New Roman"/>
          <w:kern w:val="0"/>
          <w:sz w:val="28"/>
          <w:szCs w:val="28"/>
          <w:lang w:val="sq-AL"/>
          <w14:ligatures w14:val="none"/>
        </w:rPr>
        <w:t xml:space="preserve">, </w:t>
      </w:r>
      <w:r w:rsidRPr="00B90F1B">
        <w:rPr>
          <w:rFonts w:ascii="Times New Roman" w:hAnsi="Times New Roman" w:cs="Times New Roman"/>
          <w:kern w:val="0"/>
          <w:sz w:val="28"/>
          <w:szCs w:val="28"/>
          <w:lang w:val="sq-AL"/>
          <w14:ligatures w14:val="none"/>
        </w:rPr>
        <w:t>nënshkrimet elektronike të avancuara, të cilat janë krijuar nga pajisje për krijimin e nënshkrimit elektronik të kualifikuar dhe që mbështeten në një certifikatë të kualifik</w:t>
      </w:r>
      <w:r w:rsidR="00B94EC2">
        <w:rPr>
          <w:rFonts w:ascii="Times New Roman" w:hAnsi="Times New Roman" w:cs="Times New Roman"/>
          <w:kern w:val="0"/>
          <w:sz w:val="28"/>
          <w:szCs w:val="28"/>
          <w:lang w:val="sq-AL"/>
          <w14:ligatures w14:val="none"/>
        </w:rPr>
        <w:t>uar për nënshkrimet elektronike.</w:t>
      </w:r>
      <w:r w:rsidRPr="00B90F1B">
        <w:rPr>
          <w:rFonts w:ascii="Times New Roman" w:hAnsi="Times New Roman" w:cs="Times New Roman"/>
          <w:kern w:val="0"/>
          <w:sz w:val="28"/>
          <w:szCs w:val="28"/>
          <w:lang w:val="sq-AL"/>
          <w14:ligatures w14:val="none"/>
        </w:rPr>
        <w:t xml:space="preserve"> </w:t>
      </w:r>
    </w:p>
    <w:p w14:paraId="2B970F84" w14:textId="77777777" w:rsidR="003F6B0E" w:rsidRPr="00B90F1B" w:rsidRDefault="003F6B0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593D0028" w14:textId="0E4C8025" w:rsidR="000224CF"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kern w:val="0"/>
          <w:sz w:val="28"/>
          <w:szCs w:val="28"/>
          <w:lang w:val="sq-AL"/>
          <w14:ligatures w14:val="none"/>
        </w:rPr>
        <w:t>“Nënshkrues”</w:t>
      </w:r>
      <w:r w:rsidR="00B94EC2" w:rsidRPr="00B94EC2">
        <w:rPr>
          <w:rFonts w:ascii="Times New Roman" w:hAnsi="Times New Roman" w:cs="Times New Roman"/>
          <w:kern w:val="0"/>
          <w:sz w:val="28"/>
          <w:szCs w:val="28"/>
          <w:lang w:val="sq-AL"/>
          <w14:ligatures w14:val="none"/>
        </w:rPr>
        <w:t>,</w:t>
      </w:r>
      <w:r w:rsidRPr="00B90F1B">
        <w:rPr>
          <w:rFonts w:ascii="Times New Roman" w:hAnsi="Times New Roman" w:cs="Times New Roman"/>
          <w:kern w:val="0"/>
          <w:sz w:val="28"/>
          <w:szCs w:val="28"/>
          <w:lang w:val="sq-AL"/>
          <w14:ligatures w14:val="none"/>
        </w:rPr>
        <w:t xml:space="preserve"> një person fizik, i cili </w:t>
      </w:r>
      <w:r w:rsidR="00B94EC2">
        <w:rPr>
          <w:rFonts w:ascii="Times New Roman" w:hAnsi="Times New Roman" w:cs="Times New Roman"/>
          <w:kern w:val="0"/>
          <w:sz w:val="28"/>
          <w:szCs w:val="28"/>
          <w:lang w:val="sq-AL"/>
          <w14:ligatures w14:val="none"/>
        </w:rPr>
        <w:t>krijon një nënshkrim elektronik.</w:t>
      </w:r>
    </w:p>
    <w:p w14:paraId="5D3B07E7" w14:textId="77777777" w:rsidR="003F6B0E" w:rsidRPr="00B90F1B" w:rsidRDefault="003F6B0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745DF4E1" w14:textId="4EA4382B" w:rsidR="000224CF" w:rsidRPr="003F6B0E" w:rsidRDefault="00B94EC2"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Pr>
          <w:rFonts w:ascii="Times New Roman" w:hAnsi="Times New Roman" w:cs="Times New Roman"/>
          <w:b/>
          <w:sz w:val="28"/>
          <w:szCs w:val="28"/>
          <w:lang w:val="sq-AL"/>
        </w:rPr>
        <w:t>“Ofrues</w:t>
      </w:r>
      <w:r w:rsidR="00F80376" w:rsidRPr="00B90F1B">
        <w:rPr>
          <w:rFonts w:ascii="Times New Roman" w:hAnsi="Times New Roman" w:cs="Times New Roman"/>
          <w:b/>
          <w:sz w:val="28"/>
          <w:szCs w:val="28"/>
          <w:lang w:val="sq-AL"/>
        </w:rPr>
        <w:t xml:space="preserve"> i </w:t>
      </w:r>
      <w:r w:rsidR="00EF2543" w:rsidRPr="00B90F1B">
        <w:rPr>
          <w:rFonts w:ascii="Times New Roman" w:hAnsi="Times New Roman" w:cs="Times New Roman"/>
          <w:b/>
          <w:sz w:val="28"/>
          <w:szCs w:val="28"/>
          <w:lang w:val="sq-AL"/>
        </w:rPr>
        <w:t>s</w:t>
      </w:r>
      <w:r w:rsidR="00F80376" w:rsidRPr="00B90F1B">
        <w:rPr>
          <w:rFonts w:ascii="Times New Roman" w:hAnsi="Times New Roman" w:cs="Times New Roman"/>
          <w:b/>
          <w:sz w:val="28"/>
          <w:szCs w:val="28"/>
          <w:lang w:val="sq-AL"/>
        </w:rPr>
        <w:t xml:space="preserve">hërbimit të </w:t>
      </w:r>
      <w:r w:rsidR="00EF2543" w:rsidRPr="00B90F1B">
        <w:rPr>
          <w:rFonts w:ascii="Times New Roman" w:hAnsi="Times New Roman" w:cs="Times New Roman"/>
          <w:b/>
          <w:sz w:val="28"/>
          <w:szCs w:val="28"/>
          <w:lang w:val="sq-AL"/>
        </w:rPr>
        <w:t>b</w:t>
      </w:r>
      <w:r w:rsidR="00F80376" w:rsidRPr="00B90F1B">
        <w:rPr>
          <w:rFonts w:ascii="Times New Roman" w:hAnsi="Times New Roman" w:cs="Times New Roman"/>
          <w:b/>
          <w:sz w:val="28"/>
          <w:szCs w:val="28"/>
          <w:lang w:val="sq-AL"/>
        </w:rPr>
        <w:t>esuar”</w:t>
      </w:r>
      <w:r w:rsidRPr="00B94EC2">
        <w:rPr>
          <w:rFonts w:ascii="Times New Roman" w:hAnsi="Times New Roman" w:cs="Times New Roman"/>
          <w:sz w:val="28"/>
          <w:szCs w:val="28"/>
          <w:lang w:val="sq-AL"/>
        </w:rPr>
        <w:t>,</w:t>
      </w:r>
      <w:r w:rsidR="00F80376" w:rsidRPr="00B90F1B">
        <w:rPr>
          <w:rFonts w:ascii="Times New Roman" w:hAnsi="Times New Roman" w:cs="Times New Roman"/>
          <w:sz w:val="28"/>
          <w:szCs w:val="28"/>
          <w:lang w:val="sq-AL"/>
        </w:rPr>
        <w:t xml:space="preserve"> person</w:t>
      </w:r>
      <w:r>
        <w:rPr>
          <w:rFonts w:ascii="Times New Roman" w:hAnsi="Times New Roman" w:cs="Times New Roman"/>
          <w:sz w:val="28"/>
          <w:szCs w:val="28"/>
          <w:lang w:val="sq-AL"/>
        </w:rPr>
        <w:t>i</w:t>
      </w:r>
      <w:r w:rsidR="00F80376" w:rsidRPr="00B90F1B">
        <w:rPr>
          <w:rFonts w:ascii="Times New Roman" w:hAnsi="Times New Roman" w:cs="Times New Roman"/>
          <w:sz w:val="28"/>
          <w:szCs w:val="28"/>
          <w:lang w:val="sq-AL"/>
        </w:rPr>
        <w:t xml:space="preserve"> fizik ose juridik, publik ose privat, i cili ofron një ose më shumë shërbime të besuara</w:t>
      </w:r>
      <w:r w:rsidR="0015583E">
        <w:rPr>
          <w:rFonts w:ascii="Times New Roman" w:hAnsi="Times New Roman" w:cs="Times New Roman"/>
          <w:sz w:val="28"/>
          <w:szCs w:val="28"/>
          <w:lang w:val="sq-AL"/>
        </w:rPr>
        <w:t>,</w:t>
      </w:r>
      <w:r w:rsidR="00F80376" w:rsidRPr="00B90F1B">
        <w:rPr>
          <w:rFonts w:ascii="Times New Roman" w:hAnsi="Times New Roman" w:cs="Times New Roman"/>
          <w:sz w:val="28"/>
          <w:szCs w:val="28"/>
          <w:lang w:val="sq-AL"/>
        </w:rPr>
        <w:t xml:space="preserve"> si ofrues i kualifikuar i shërbimit të besuar</w:t>
      </w:r>
      <w:r w:rsidR="008A3770" w:rsidRPr="00B90F1B">
        <w:rPr>
          <w:rFonts w:ascii="Times New Roman" w:hAnsi="Times New Roman" w:cs="Times New Roman"/>
          <w:sz w:val="28"/>
          <w:szCs w:val="28"/>
          <w:lang w:val="sq-AL"/>
        </w:rPr>
        <w:t xml:space="preserve"> </w:t>
      </w:r>
      <w:r w:rsidR="00F80376" w:rsidRPr="00B90F1B">
        <w:rPr>
          <w:rFonts w:ascii="Times New Roman" w:hAnsi="Times New Roman" w:cs="Times New Roman"/>
          <w:sz w:val="28"/>
          <w:szCs w:val="28"/>
          <w:lang w:val="sq-AL"/>
        </w:rPr>
        <w:t>ose si ofrues  jo i ku</w:t>
      </w:r>
      <w:r w:rsidR="0015583E">
        <w:rPr>
          <w:rFonts w:ascii="Times New Roman" w:hAnsi="Times New Roman" w:cs="Times New Roman"/>
          <w:sz w:val="28"/>
          <w:szCs w:val="28"/>
          <w:lang w:val="sq-AL"/>
        </w:rPr>
        <w:t>alifikuar i shërbimit të besuar.</w:t>
      </w:r>
    </w:p>
    <w:p w14:paraId="3CAB17AA" w14:textId="77777777" w:rsidR="003F6B0E" w:rsidRPr="00B90F1B" w:rsidRDefault="003F6B0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206A8CA0" w14:textId="64CD8873" w:rsidR="000224CF" w:rsidRPr="003F6B0E" w:rsidRDefault="00B94EC2"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Pr>
          <w:rFonts w:ascii="Times New Roman" w:hAnsi="Times New Roman" w:cs="Times New Roman"/>
          <w:b/>
          <w:sz w:val="28"/>
          <w:szCs w:val="28"/>
          <w:lang w:val="sq-AL"/>
        </w:rPr>
        <w:t>“Ofrues</w:t>
      </w:r>
      <w:r w:rsidR="00F80376" w:rsidRPr="00B90F1B">
        <w:rPr>
          <w:rFonts w:ascii="Times New Roman" w:hAnsi="Times New Roman" w:cs="Times New Roman"/>
          <w:b/>
          <w:sz w:val="28"/>
          <w:szCs w:val="28"/>
          <w:lang w:val="sq-AL"/>
        </w:rPr>
        <w:t xml:space="preserve"> i </w:t>
      </w:r>
      <w:r w:rsidR="00EF2543" w:rsidRPr="00B90F1B">
        <w:rPr>
          <w:rFonts w:ascii="Times New Roman" w:hAnsi="Times New Roman" w:cs="Times New Roman"/>
          <w:b/>
          <w:sz w:val="28"/>
          <w:szCs w:val="28"/>
          <w:lang w:val="sq-AL"/>
        </w:rPr>
        <w:t>k</w:t>
      </w:r>
      <w:r w:rsidR="00F80376" w:rsidRPr="00B90F1B">
        <w:rPr>
          <w:rFonts w:ascii="Times New Roman" w:hAnsi="Times New Roman" w:cs="Times New Roman"/>
          <w:b/>
          <w:sz w:val="28"/>
          <w:szCs w:val="28"/>
          <w:lang w:val="sq-AL"/>
        </w:rPr>
        <w:t xml:space="preserve">ualifikuar i </w:t>
      </w:r>
      <w:r w:rsidR="00EF2543" w:rsidRPr="00B90F1B">
        <w:rPr>
          <w:rFonts w:ascii="Times New Roman" w:hAnsi="Times New Roman" w:cs="Times New Roman"/>
          <w:b/>
          <w:sz w:val="28"/>
          <w:szCs w:val="28"/>
          <w:lang w:val="sq-AL"/>
        </w:rPr>
        <w:t>s</w:t>
      </w:r>
      <w:r w:rsidR="00F80376" w:rsidRPr="00B90F1B">
        <w:rPr>
          <w:rFonts w:ascii="Times New Roman" w:hAnsi="Times New Roman" w:cs="Times New Roman"/>
          <w:b/>
          <w:sz w:val="28"/>
          <w:szCs w:val="28"/>
          <w:lang w:val="sq-AL"/>
        </w:rPr>
        <w:t xml:space="preserve">hërbimit të </w:t>
      </w:r>
      <w:r w:rsidR="00EF2543" w:rsidRPr="00B90F1B">
        <w:rPr>
          <w:rFonts w:ascii="Times New Roman" w:hAnsi="Times New Roman" w:cs="Times New Roman"/>
          <w:b/>
          <w:sz w:val="28"/>
          <w:szCs w:val="28"/>
          <w:lang w:val="sq-AL"/>
        </w:rPr>
        <w:t>b</w:t>
      </w:r>
      <w:r w:rsidR="00F80376" w:rsidRPr="00B90F1B">
        <w:rPr>
          <w:rFonts w:ascii="Times New Roman" w:hAnsi="Times New Roman" w:cs="Times New Roman"/>
          <w:b/>
          <w:sz w:val="28"/>
          <w:szCs w:val="28"/>
          <w:lang w:val="sq-AL"/>
        </w:rPr>
        <w:t>esuar”</w:t>
      </w:r>
      <w:r>
        <w:rPr>
          <w:rFonts w:ascii="Times New Roman" w:hAnsi="Times New Roman" w:cs="Times New Roman"/>
          <w:sz w:val="28"/>
          <w:szCs w:val="28"/>
          <w:lang w:val="sq-AL"/>
        </w:rPr>
        <w:t>,</w:t>
      </w:r>
      <w:r w:rsidR="00F80376" w:rsidRPr="00B90F1B">
        <w:rPr>
          <w:rFonts w:ascii="Times New Roman" w:hAnsi="Times New Roman" w:cs="Times New Roman"/>
          <w:sz w:val="28"/>
          <w:szCs w:val="28"/>
          <w:lang w:val="sq-AL"/>
        </w:rPr>
        <w:t xml:space="preserve"> një ofrues i shërbimit të besuar, që ofron një apo më shumë shërbime të besuara të kualifikuara, të cilit i është dhënë statu</w:t>
      </w:r>
      <w:r>
        <w:rPr>
          <w:rFonts w:ascii="Times New Roman" w:hAnsi="Times New Roman" w:cs="Times New Roman"/>
          <w:sz w:val="28"/>
          <w:szCs w:val="28"/>
          <w:lang w:val="sq-AL"/>
        </w:rPr>
        <w:t>si i kualifikuar nga Autoriteti.</w:t>
      </w:r>
    </w:p>
    <w:p w14:paraId="0AB79A12" w14:textId="77777777" w:rsidR="003F6B0E" w:rsidRPr="00B90F1B" w:rsidRDefault="003F6B0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06A91CC3" w14:textId="0312BB55" w:rsidR="00BB0EC2"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kern w:val="0"/>
          <w:sz w:val="28"/>
          <w:szCs w:val="28"/>
          <w:lang w:val="sq-AL"/>
          <w14:ligatures w14:val="none"/>
        </w:rPr>
        <w:t>“</w:t>
      </w:r>
      <w:r w:rsidRPr="00B90F1B">
        <w:rPr>
          <w:rFonts w:ascii="Times New Roman" w:hAnsi="Times New Roman" w:cs="Times New Roman"/>
          <w:b/>
          <w:kern w:val="0"/>
          <w:sz w:val="28"/>
          <w:szCs w:val="28"/>
          <w:lang w:val="sq-AL"/>
          <w14:ligatures w14:val="none"/>
        </w:rPr>
        <w:t xml:space="preserve">Organ </w:t>
      </w:r>
      <w:r w:rsidR="009514E1" w:rsidRPr="00B90F1B">
        <w:rPr>
          <w:rFonts w:ascii="Times New Roman" w:hAnsi="Times New Roman" w:cs="Times New Roman"/>
          <w:b/>
          <w:kern w:val="0"/>
          <w:sz w:val="28"/>
          <w:szCs w:val="28"/>
          <w:lang w:val="sq-AL"/>
          <w14:ligatures w14:val="none"/>
        </w:rPr>
        <w:t>i sektori</w:t>
      </w:r>
      <w:r w:rsidR="006F5265" w:rsidRPr="00B90F1B">
        <w:rPr>
          <w:rFonts w:ascii="Times New Roman" w:hAnsi="Times New Roman" w:cs="Times New Roman"/>
          <w:b/>
          <w:kern w:val="0"/>
          <w:sz w:val="28"/>
          <w:szCs w:val="28"/>
          <w:lang w:val="sq-AL"/>
          <w14:ligatures w14:val="none"/>
        </w:rPr>
        <w:t>t</w:t>
      </w:r>
      <w:r w:rsidR="009514E1" w:rsidRPr="00B90F1B">
        <w:rPr>
          <w:rFonts w:ascii="Times New Roman" w:hAnsi="Times New Roman" w:cs="Times New Roman"/>
          <w:b/>
          <w:kern w:val="0"/>
          <w:sz w:val="28"/>
          <w:szCs w:val="28"/>
          <w:lang w:val="sq-AL"/>
          <w14:ligatures w14:val="none"/>
        </w:rPr>
        <w:t xml:space="preserve"> publik</w:t>
      </w:r>
      <w:r w:rsidRPr="00B90F1B">
        <w:rPr>
          <w:rFonts w:ascii="Times New Roman" w:hAnsi="Times New Roman" w:cs="Times New Roman"/>
          <w:b/>
          <w:kern w:val="0"/>
          <w:sz w:val="28"/>
          <w:szCs w:val="28"/>
          <w:lang w:val="sq-AL"/>
          <w14:ligatures w14:val="none"/>
        </w:rPr>
        <w:t>”</w:t>
      </w:r>
      <w:r w:rsidR="00B94EC2">
        <w:rPr>
          <w:rFonts w:ascii="Times New Roman" w:hAnsi="Times New Roman" w:cs="Times New Roman"/>
          <w:kern w:val="0"/>
          <w:sz w:val="28"/>
          <w:szCs w:val="28"/>
          <w:lang w:val="sq-AL"/>
          <w14:ligatures w14:val="none"/>
        </w:rPr>
        <w:t>,</w:t>
      </w:r>
      <w:r w:rsidRPr="00B90F1B">
        <w:rPr>
          <w:rFonts w:ascii="Times New Roman" w:hAnsi="Times New Roman" w:cs="Times New Roman"/>
          <w:kern w:val="0"/>
          <w:sz w:val="28"/>
          <w:szCs w:val="28"/>
          <w:lang w:val="sq-AL"/>
          <w14:ligatures w14:val="none"/>
        </w:rPr>
        <w:t xml:space="preserve"> autoriteti shtetëror</w:t>
      </w:r>
      <w:r w:rsidR="00B94EC2">
        <w:rPr>
          <w:rFonts w:ascii="Times New Roman" w:hAnsi="Times New Roman" w:cs="Times New Roman"/>
          <w:kern w:val="0"/>
          <w:sz w:val="28"/>
          <w:szCs w:val="28"/>
          <w:lang w:val="sq-AL"/>
          <w14:ligatures w14:val="none"/>
        </w:rPr>
        <w:t>,</w:t>
      </w:r>
      <w:r w:rsidRPr="00B90F1B">
        <w:rPr>
          <w:rFonts w:ascii="Times New Roman" w:hAnsi="Times New Roman" w:cs="Times New Roman"/>
          <w:kern w:val="0"/>
          <w:sz w:val="28"/>
          <w:szCs w:val="28"/>
          <w:lang w:val="sq-AL"/>
          <w14:ligatures w14:val="none"/>
        </w:rPr>
        <w:t xml:space="preserve"> në nivel qendror, rajonal ose vendor, </w:t>
      </w:r>
      <w:r w:rsidR="002214F6" w:rsidRPr="00B90F1B">
        <w:rPr>
          <w:rFonts w:ascii="Times New Roman" w:hAnsi="Times New Roman" w:cs="Times New Roman"/>
          <w:kern w:val="0"/>
          <w:sz w:val="28"/>
          <w:szCs w:val="28"/>
          <w:lang w:val="sq-AL"/>
          <w14:ligatures w14:val="none"/>
        </w:rPr>
        <w:t>shoqatat e krijuara nga një ose disa prej këtyre autoriteteve</w:t>
      </w:r>
      <w:r w:rsidRPr="00B90F1B">
        <w:rPr>
          <w:rFonts w:ascii="Times New Roman" w:hAnsi="Times New Roman" w:cs="Times New Roman"/>
          <w:kern w:val="0"/>
          <w:sz w:val="28"/>
          <w:szCs w:val="28"/>
          <w:lang w:val="sq-AL"/>
          <w14:ligatures w14:val="none"/>
        </w:rPr>
        <w:t>, si dhe entitetet private të autorizuara për të ofruar një shërbim publik elektronik</w:t>
      </w:r>
      <w:r w:rsidR="00B94EC2">
        <w:rPr>
          <w:rFonts w:ascii="Times New Roman" w:hAnsi="Times New Roman" w:cs="Times New Roman"/>
          <w:kern w:val="0"/>
          <w:sz w:val="28"/>
          <w:szCs w:val="28"/>
          <w:lang w:val="sq-AL"/>
          <w14:ligatures w14:val="none"/>
        </w:rPr>
        <w:t>, në kuptim të këtij ligji.</w:t>
      </w:r>
      <w:r w:rsidRPr="00B90F1B">
        <w:rPr>
          <w:rFonts w:ascii="Times New Roman" w:hAnsi="Times New Roman" w:cs="Times New Roman"/>
          <w:kern w:val="0"/>
          <w:sz w:val="28"/>
          <w:szCs w:val="28"/>
          <w:lang w:val="sq-AL"/>
          <w14:ligatures w14:val="none"/>
        </w:rPr>
        <w:t xml:space="preserve">  </w:t>
      </w:r>
    </w:p>
    <w:p w14:paraId="409E58B0" w14:textId="77777777" w:rsidR="003F6B0E" w:rsidRPr="00B90F1B" w:rsidRDefault="003F6B0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22D3E470" w14:textId="0D0BAC28" w:rsidR="000F0ED7" w:rsidRDefault="00D421A1"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kern w:val="0"/>
          <w:sz w:val="28"/>
          <w:szCs w:val="28"/>
          <w:lang w:val="sq-AL"/>
          <w14:ligatures w14:val="none"/>
        </w:rPr>
        <w:t>“</w:t>
      </w:r>
      <w:r w:rsidR="000F0ED7" w:rsidRPr="00B90F1B">
        <w:rPr>
          <w:rFonts w:ascii="Times New Roman" w:hAnsi="Times New Roman" w:cs="Times New Roman"/>
          <w:b/>
          <w:bCs/>
          <w:kern w:val="0"/>
          <w:sz w:val="28"/>
          <w:szCs w:val="28"/>
          <w:lang w:val="sq-AL"/>
          <w14:ligatures w14:val="none"/>
        </w:rPr>
        <w:t>Organ</w:t>
      </w:r>
      <w:r w:rsidRPr="00B90F1B">
        <w:rPr>
          <w:rFonts w:ascii="Times New Roman" w:hAnsi="Times New Roman" w:cs="Times New Roman"/>
          <w:b/>
          <w:bCs/>
          <w:kern w:val="0"/>
          <w:sz w:val="28"/>
          <w:szCs w:val="28"/>
          <w:lang w:val="sq-AL"/>
          <w14:ligatures w14:val="none"/>
        </w:rPr>
        <w:t xml:space="preserve">e të </w:t>
      </w:r>
      <w:r w:rsidR="000F0ED7" w:rsidRPr="00B90F1B">
        <w:rPr>
          <w:rFonts w:ascii="Times New Roman" w:hAnsi="Times New Roman" w:cs="Times New Roman"/>
          <w:b/>
          <w:bCs/>
          <w:kern w:val="0"/>
          <w:sz w:val="28"/>
          <w:szCs w:val="28"/>
          <w:lang w:val="sq-AL"/>
          <w14:ligatures w14:val="none"/>
        </w:rPr>
        <w:t>rregulluara nga e drejta publike</w:t>
      </w:r>
      <w:r w:rsidR="00106825" w:rsidRPr="00B90F1B">
        <w:rPr>
          <w:rFonts w:ascii="Times New Roman" w:hAnsi="Times New Roman" w:cs="Times New Roman"/>
          <w:b/>
          <w:bCs/>
          <w:kern w:val="0"/>
          <w:sz w:val="28"/>
          <w:szCs w:val="28"/>
          <w:lang w:val="sq-AL"/>
          <w14:ligatures w14:val="none"/>
        </w:rPr>
        <w:t>”</w:t>
      </w:r>
      <w:r w:rsidR="00B94EC2">
        <w:rPr>
          <w:rFonts w:ascii="Times New Roman" w:hAnsi="Times New Roman" w:cs="Times New Roman"/>
          <w:bCs/>
          <w:kern w:val="0"/>
          <w:sz w:val="28"/>
          <w:szCs w:val="28"/>
          <w:lang w:val="sq-AL"/>
          <w14:ligatures w14:val="none"/>
        </w:rPr>
        <w:t>,</w:t>
      </w:r>
      <w:r w:rsidR="000F0ED7" w:rsidRPr="00B90F1B">
        <w:rPr>
          <w:rFonts w:ascii="Times New Roman" w:hAnsi="Times New Roman" w:cs="Times New Roman"/>
          <w:kern w:val="0"/>
          <w:sz w:val="28"/>
          <w:szCs w:val="28"/>
          <w:lang w:val="sq-AL"/>
          <w14:ligatures w14:val="none"/>
        </w:rPr>
        <w:t xml:space="preserve"> organe</w:t>
      </w:r>
      <w:r w:rsidRPr="00B90F1B">
        <w:rPr>
          <w:rFonts w:ascii="Times New Roman" w:hAnsi="Times New Roman" w:cs="Times New Roman"/>
          <w:kern w:val="0"/>
          <w:sz w:val="28"/>
          <w:szCs w:val="28"/>
          <w:lang w:val="sq-AL"/>
          <w14:ligatures w14:val="none"/>
        </w:rPr>
        <w:t>t</w:t>
      </w:r>
      <w:r w:rsidR="000F0ED7" w:rsidRPr="00B90F1B">
        <w:rPr>
          <w:rFonts w:ascii="Times New Roman" w:hAnsi="Times New Roman" w:cs="Times New Roman"/>
          <w:kern w:val="0"/>
          <w:sz w:val="28"/>
          <w:szCs w:val="28"/>
          <w:lang w:val="sq-AL"/>
          <w14:ligatures w14:val="none"/>
        </w:rPr>
        <w:t xml:space="preserve"> që </w:t>
      </w:r>
      <w:r w:rsidRPr="00B90F1B">
        <w:rPr>
          <w:rFonts w:ascii="Times New Roman" w:hAnsi="Times New Roman" w:cs="Times New Roman"/>
          <w:kern w:val="0"/>
          <w:sz w:val="28"/>
          <w:szCs w:val="28"/>
          <w:lang w:val="sq-AL"/>
          <w14:ligatures w14:val="none"/>
        </w:rPr>
        <w:t xml:space="preserve">përmbushin </w:t>
      </w:r>
      <w:r w:rsidR="000F0ED7" w:rsidRPr="00B90F1B">
        <w:rPr>
          <w:rFonts w:ascii="Times New Roman" w:hAnsi="Times New Roman" w:cs="Times New Roman"/>
          <w:kern w:val="0"/>
          <w:sz w:val="28"/>
          <w:szCs w:val="28"/>
          <w:lang w:val="sq-AL"/>
          <w14:ligatures w14:val="none"/>
        </w:rPr>
        <w:t>karakteristikat e mëposhtme:</w:t>
      </w:r>
    </w:p>
    <w:p w14:paraId="15BD41F7" w14:textId="77777777" w:rsidR="003F6B0E" w:rsidRPr="00B90F1B" w:rsidRDefault="003F6B0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67280143" w14:textId="7C6CBFC4" w:rsidR="008F4EC6" w:rsidRPr="00B90F1B" w:rsidRDefault="008F4EC6" w:rsidP="0072616E">
      <w:pPr>
        <w:pStyle w:val="ListParagraph"/>
        <w:spacing w:after="0" w:line="240" w:lineRule="auto"/>
        <w:ind w:left="900" w:hanging="360"/>
        <w:jc w:val="both"/>
        <w:rPr>
          <w:rFonts w:ascii="Times New Roman" w:hAnsi="Times New Roman" w:cs="Times New Roman"/>
          <w:kern w:val="0"/>
          <w:sz w:val="28"/>
          <w:szCs w:val="28"/>
          <w:lang w:val="sq-AL"/>
          <w14:ligatures w14:val="none"/>
        </w:rPr>
      </w:pPr>
      <w:r w:rsidRPr="00B90F1B">
        <w:rPr>
          <w:rFonts w:ascii="Times New Roman" w:hAnsi="Times New Roman" w:cs="Times New Roman"/>
          <w:kern w:val="0"/>
          <w:sz w:val="28"/>
          <w:szCs w:val="28"/>
          <w:lang w:val="sq-AL"/>
          <w14:ligatures w14:val="none"/>
        </w:rPr>
        <w:t>a)</w:t>
      </w:r>
      <w:r w:rsidR="008A5E62" w:rsidRPr="00B90F1B">
        <w:rPr>
          <w:rFonts w:ascii="Times New Roman" w:hAnsi="Times New Roman" w:cs="Times New Roman"/>
          <w:kern w:val="0"/>
          <w:sz w:val="28"/>
          <w:szCs w:val="28"/>
          <w:lang w:val="sq-AL"/>
          <w14:ligatures w14:val="none"/>
        </w:rPr>
        <w:t xml:space="preserve"> </w:t>
      </w:r>
      <w:r w:rsidR="00B94EC2">
        <w:rPr>
          <w:rFonts w:ascii="Times New Roman" w:hAnsi="Times New Roman" w:cs="Times New Roman"/>
          <w:kern w:val="0"/>
          <w:sz w:val="28"/>
          <w:szCs w:val="28"/>
          <w:lang w:val="sq-AL"/>
          <w14:ligatures w14:val="none"/>
        </w:rPr>
        <w:tab/>
        <w:t>J</w:t>
      </w:r>
      <w:r w:rsidR="000F0ED7" w:rsidRPr="00B90F1B">
        <w:rPr>
          <w:rFonts w:ascii="Times New Roman" w:hAnsi="Times New Roman" w:cs="Times New Roman"/>
          <w:kern w:val="0"/>
          <w:sz w:val="28"/>
          <w:szCs w:val="28"/>
          <w:lang w:val="sq-AL"/>
          <w14:ligatures w14:val="none"/>
        </w:rPr>
        <w:t>anë themeluar për qëllimin specifik të përmbushjes së nevojave në interes të përgjithshëm, pa karakter industrial ose tregtar;</w:t>
      </w:r>
    </w:p>
    <w:p w14:paraId="40404DCC" w14:textId="56727444" w:rsidR="008F4EC6" w:rsidRPr="00B90F1B" w:rsidRDefault="008F4EC6" w:rsidP="0072616E">
      <w:pPr>
        <w:pStyle w:val="ListParagraph"/>
        <w:spacing w:after="0" w:line="240" w:lineRule="auto"/>
        <w:ind w:left="900" w:hanging="360"/>
        <w:jc w:val="both"/>
        <w:rPr>
          <w:rFonts w:ascii="Times New Roman" w:hAnsi="Times New Roman" w:cs="Times New Roman"/>
          <w:kern w:val="0"/>
          <w:sz w:val="28"/>
          <w:szCs w:val="28"/>
          <w:lang w:val="sq-AL"/>
          <w14:ligatures w14:val="none"/>
        </w:rPr>
      </w:pPr>
      <w:r w:rsidRPr="00B90F1B">
        <w:rPr>
          <w:rFonts w:ascii="Times New Roman" w:hAnsi="Times New Roman" w:cs="Times New Roman"/>
          <w:kern w:val="0"/>
          <w:sz w:val="28"/>
          <w:szCs w:val="28"/>
          <w:lang w:val="sq-AL"/>
          <w14:ligatures w14:val="none"/>
        </w:rPr>
        <w:t>b)</w:t>
      </w:r>
      <w:r w:rsidR="008A5E62" w:rsidRPr="00B90F1B">
        <w:rPr>
          <w:rFonts w:ascii="Times New Roman" w:hAnsi="Times New Roman" w:cs="Times New Roman"/>
          <w:kern w:val="0"/>
          <w:sz w:val="28"/>
          <w:szCs w:val="28"/>
          <w:lang w:val="sq-AL"/>
          <w14:ligatures w14:val="none"/>
        </w:rPr>
        <w:t xml:space="preserve"> </w:t>
      </w:r>
      <w:r w:rsidR="00B94EC2">
        <w:rPr>
          <w:rFonts w:ascii="Times New Roman" w:hAnsi="Times New Roman" w:cs="Times New Roman"/>
          <w:kern w:val="0"/>
          <w:sz w:val="28"/>
          <w:szCs w:val="28"/>
          <w:lang w:val="sq-AL"/>
          <w14:ligatures w14:val="none"/>
        </w:rPr>
        <w:tab/>
        <w:t xml:space="preserve">Kanë personalitet juridik; </w:t>
      </w:r>
    </w:p>
    <w:p w14:paraId="18985508" w14:textId="409A6E5D" w:rsidR="003F6B0E" w:rsidRDefault="008F4EC6" w:rsidP="0072616E">
      <w:pPr>
        <w:pStyle w:val="ListParagraph"/>
        <w:spacing w:after="0" w:line="240" w:lineRule="auto"/>
        <w:ind w:left="900" w:hanging="360"/>
        <w:jc w:val="both"/>
        <w:rPr>
          <w:rFonts w:ascii="Times New Roman" w:hAnsi="Times New Roman" w:cs="Times New Roman"/>
          <w:kern w:val="0"/>
          <w:sz w:val="28"/>
          <w:szCs w:val="28"/>
          <w:lang w:val="sq-AL"/>
          <w14:ligatures w14:val="none"/>
        </w:rPr>
      </w:pPr>
      <w:r w:rsidRPr="00B90F1B">
        <w:rPr>
          <w:rFonts w:ascii="Times New Roman" w:hAnsi="Times New Roman" w:cs="Times New Roman"/>
          <w:kern w:val="0"/>
          <w:sz w:val="28"/>
          <w:szCs w:val="28"/>
          <w:lang w:val="sq-AL"/>
          <w14:ligatures w14:val="none"/>
        </w:rPr>
        <w:t>c)</w:t>
      </w:r>
      <w:r w:rsidR="008A5E62" w:rsidRPr="00B90F1B">
        <w:rPr>
          <w:rFonts w:ascii="Times New Roman" w:hAnsi="Times New Roman" w:cs="Times New Roman"/>
          <w:kern w:val="0"/>
          <w:sz w:val="28"/>
          <w:szCs w:val="28"/>
          <w:lang w:val="sq-AL"/>
          <w14:ligatures w14:val="none"/>
        </w:rPr>
        <w:t xml:space="preserve"> </w:t>
      </w:r>
      <w:r w:rsidR="0015583E">
        <w:rPr>
          <w:rFonts w:ascii="Times New Roman" w:hAnsi="Times New Roman" w:cs="Times New Roman"/>
          <w:kern w:val="0"/>
          <w:sz w:val="28"/>
          <w:szCs w:val="28"/>
          <w:lang w:val="sq-AL"/>
          <w14:ligatures w14:val="none"/>
        </w:rPr>
        <w:tab/>
      </w:r>
      <w:r w:rsidR="00B94EC2">
        <w:rPr>
          <w:rFonts w:ascii="Times New Roman" w:hAnsi="Times New Roman" w:cs="Times New Roman"/>
          <w:kern w:val="0"/>
          <w:sz w:val="28"/>
          <w:szCs w:val="28"/>
          <w:lang w:val="sq-AL"/>
          <w14:ligatures w14:val="none"/>
        </w:rPr>
        <w:t>F</w:t>
      </w:r>
      <w:r w:rsidR="000F0ED7" w:rsidRPr="00B90F1B">
        <w:rPr>
          <w:rFonts w:ascii="Times New Roman" w:hAnsi="Times New Roman" w:cs="Times New Roman"/>
          <w:kern w:val="0"/>
          <w:sz w:val="28"/>
          <w:szCs w:val="28"/>
          <w:lang w:val="sq-AL"/>
          <w14:ligatures w14:val="none"/>
        </w:rPr>
        <w:t xml:space="preserve">inancohen, në pjesën më të madhe, nga </w:t>
      </w:r>
      <w:r w:rsidR="00CF1435" w:rsidRPr="00B90F1B">
        <w:rPr>
          <w:rFonts w:ascii="Times New Roman" w:hAnsi="Times New Roman" w:cs="Times New Roman"/>
          <w:kern w:val="0"/>
          <w:sz w:val="28"/>
          <w:szCs w:val="28"/>
          <w:lang w:val="sq-AL"/>
          <w14:ligatures w14:val="none"/>
        </w:rPr>
        <w:t>s</w:t>
      </w:r>
      <w:r w:rsidR="000F0ED7" w:rsidRPr="00B90F1B">
        <w:rPr>
          <w:rFonts w:ascii="Times New Roman" w:hAnsi="Times New Roman" w:cs="Times New Roman"/>
          <w:kern w:val="0"/>
          <w:sz w:val="28"/>
          <w:szCs w:val="28"/>
          <w:lang w:val="sq-AL"/>
          <w14:ligatures w14:val="none"/>
        </w:rPr>
        <w:t xml:space="preserve">hteti, </w:t>
      </w:r>
      <w:r w:rsidR="00B94EC2">
        <w:rPr>
          <w:rFonts w:ascii="Times New Roman" w:hAnsi="Times New Roman" w:cs="Times New Roman"/>
          <w:kern w:val="0"/>
          <w:sz w:val="28"/>
          <w:szCs w:val="28"/>
          <w:lang w:val="sq-AL"/>
          <w14:ligatures w14:val="none"/>
        </w:rPr>
        <w:t>autoritetet rajonale ose lokale apo</w:t>
      </w:r>
      <w:r w:rsidR="000F0ED7" w:rsidRPr="00B90F1B">
        <w:rPr>
          <w:rFonts w:ascii="Times New Roman" w:hAnsi="Times New Roman" w:cs="Times New Roman"/>
          <w:kern w:val="0"/>
          <w:sz w:val="28"/>
          <w:szCs w:val="28"/>
          <w:lang w:val="sq-AL"/>
          <w14:ligatures w14:val="none"/>
        </w:rPr>
        <w:t xml:space="preserve"> ose nga organe të tjera</w:t>
      </w:r>
      <w:r w:rsidR="00B94EC2">
        <w:rPr>
          <w:rFonts w:ascii="Times New Roman" w:hAnsi="Times New Roman" w:cs="Times New Roman"/>
          <w:kern w:val="0"/>
          <w:sz w:val="28"/>
          <w:szCs w:val="28"/>
          <w:lang w:val="sq-AL"/>
          <w14:ligatures w14:val="none"/>
        </w:rPr>
        <w:t>,</w:t>
      </w:r>
      <w:r w:rsidR="000F0ED7" w:rsidRPr="00B90F1B">
        <w:rPr>
          <w:rFonts w:ascii="Times New Roman" w:hAnsi="Times New Roman" w:cs="Times New Roman"/>
          <w:kern w:val="0"/>
          <w:sz w:val="28"/>
          <w:szCs w:val="28"/>
          <w:lang w:val="sq-AL"/>
          <w14:ligatures w14:val="none"/>
        </w:rPr>
        <w:t xml:space="preserve"> të rregulluara nga e drejta publik</w:t>
      </w:r>
      <w:r w:rsidR="00B94EC2">
        <w:rPr>
          <w:rFonts w:ascii="Times New Roman" w:hAnsi="Times New Roman" w:cs="Times New Roman"/>
          <w:kern w:val="0"/>
          <w:sz w:val="28"/>
          <w:szCs w:val="28"/>
          <w:lang w:val="sq-AL"/>
          <w14:ligatures w14:val="none"/>
        </w:rPr>
        <w:t>e,</w:t>
      </w:r>
      <w:r w:rsidR="000F0ED7" w:rsidRPr="00B90F1B">
        <w:rPr>
          <w:rFonts w:ascii="Times New Roman" w:hAnsi="Times New Roman" w:cs="Times New Roman"/>
          <w:kern w:val="0"/>
          <w:sz w:val="28"/>
          <w:szCs w:val="28"/>
          <w:lang w:val="sq-AL"/>
          <w14:ligatures w14:val="none"/>
        </w:rPr>
        <w:t xml:space="preserve"> ose </w:t>
      </w:r>
      <w:r w:rsidR="000F0ED7" w:rsidRPr="00B90F1B">
        <w:rPr>
          <w:rFonts w:ascii="Times New Roman" w:hAnsi="Times New Roman" w:cs="Times New Roman"/>
          <w:kern w:val="0"/>
          <w:sz w:val="28"/>
          <w:szCs w:val="28"/>
          <w:lang w:val="sq-AL"/>
          <w14:ligatures w14:val="none"/>
        </w:rPr>
        <w:lastRenderedPageBreak/>
        <w:t xml:space="preserve">i nënshtrohen mbikëqyrjes së menaxhimit nga këto autoritete </w:t>
      </w:r>
      <w:r w:rsidR="00B94EC2">
        <w:rPr>
          <w:rFonts w:ascii="Times New Roman" w:hAnsi="Times New Roman" w:cs="Times New Roman"/>
          <w:kern w:val="0"/>
          <w:sz w:val="28"/>
          <w:szCs w:val="28"/>
          <w:lang w:val="sq-AL"/>
          <w14:ligatures w14:val="none"/>
        </w:rPr>
        <w:t>apo</w:t>
      </w:r>
      <w:r w:rsidR="000F0ED7" w:rsidRPr="00B90F1B">
        <w:rPr>
          <w:rFonts w:ascii="Times New Roman" w:hAnsi="Times New Roman" w:cs="Times New Roman"/>
          <w:kern w:val="0"/>
          <w:sz w:val="28"/>
          <w:szCs w:val="28"/>
          <w:lang w:val="sq-AL"/>
          <w14:ligatures w14:val="none"/>
        </w:rPr>
        <w:t xml:space="preserve"> organe</w:t>
      </w:r>
      <w:r w:rsidR="006E7CBF" w:rsidRPr="00B90F1B">
        <w:rPr>
          <w:rFonts w:ascii="Times New Roman" w:hAnsi="Times New Roman" w:cs="Times New Roman"/>
          <w:kern w:val="0"/>
          <w:sz w:val="28"/>
          <w:szCs w:val="28"/>
          <w:lang w:val="sq-AL"/>
          <w14:ligatures w14:val="none"/>
        </w:rPr>
        <w:t>,</w:t>
      </w:r>
      <w:r w:rsidR="000F0ED7" w:rsidRPr="00B90F1B">
        <w:rPr>
          <w:rFonts w:ascii="Times New Roman" w:hAnsi="Times New Roman" w:cs="Times New Roman"/>
          <w:kern w:val="0"/>
          <w:sz w:val="28"/>
          <w:szCs w:val="28"/>
          <w:lang w:val="sq-AL"/>
          <w14:ligatures w14:val="none"/>
        </w:rPr>
        <w:t xml:space="preserve"> ose kanë një bord administrativ, </w:t>
      </w:r>
      <w:proofErr w:type="spellStart"/>
      <w:r w:rsidR="000F0ED7" w:rsidRPr="00B90F1B">
        <w:rPr>
          <w:rFonts w:ascii="Times New Roman" w:hAnsi="Times New Roman" w:cs="Times New Roman"/>
          <w:kern w:val="0"/>
          <w:sz w:val="28"/>
          <w:szCs w:val="28"/>
          <w:lang w:val="sq-AL"/>
          <w14:ligatures w14:val="none"/>
        </w:rPr>
        <w:t>menaxherial</w:t>
      </w:r>
      <w:proofErr w:type="spellEnd"/>
      <w:r w:rsidR="000F0ED7" w:rsidRPr="00B90F1B">
        <w:rPr>
          <w:rFonts w:ascii="Times New Roman" w:hAnsi="Times New Roman" w:cs="Times New Roman"/>
          <w:kern w:val="0"/>
          <w:sz w:val="28"/>
          <w:szCs w:val="28"/>
          <w:lang w:val="sq-AL"/>
          <w14:ligatures w14:val="none"/>
        </w:rPr>
        <w:t xml:space="preserve"> ose mbikëqyrës, më shumë se gjysma e anëtarëve të </w:t>
      </w:r>
      <w:proofErr w:type="spellStart"/>
      <w:r w:rsidR="000F0ED7" w:rsidRPr="00B90F1B">
        <w:rPr>
          <w:rFonts w:ascii="Times New Roman" w:hAnsi="Times New Roman" w:cs="Times New Roman"/>
          <w:kern w:val="0"/>
          <w:sz w:val="28"/>
          <w:szCs w:val="28"/>
          <w:lang w:val="sq-AL"/>
          <w14:ligatures w14:val="none"/>
        </w:rPr>
        <w:t>të</w:t>
      </w:r>
      <w:proofErr w:type="spellEnd"/>
      <w:r w:rsidR="000F0ED7" w:rsidRPr="00B90F1B">
        <w:rPr>
          <w:rFonts w:ascii="Times New Roman" w:hAnsi="Times New Roman" w:cs="Times New Roman"/>
          <w:kern w:val="0"/>
          <w:sz w:val="28"/>
          <w:szCs w:val="28"/>
          <w:lang w:val="sq-AL"/>
          <w14:ligatures w14:val="none"/>
        </w:rPr>
        <w:t xml:space="preserve"> cilit emërohen nga </w:t>
      </w:r>
      <w:r w:rsidR="00CF1435" w:rsidRPr="00B90F1B">
        <w:rPr>
          <w:rFonts w:ascii="Times New Roman" w:hAnsi="Times New Roman" w:cs="Times New Roman"/>
          <w:kern w:val="0"/>
          <w:sz w:val="28"/>
          <w:szCs w:val="28"/>
          <w:lang w:val="sq-AL"/>
          <w14:ligatures w14:val="none"/>
        </w:rPr>
        <w:t>s</w:t>
      </w:r>
      <w:r w:rsidR="000F0ED7" w:rsidRPr="00B90F1B">
        <w:rPr>
          <w:rFonts w:ascii="Times New Roman" w:hAnsi="Times New Roman" w:cs="Times New Roman"/>
          <w:kern w:val="0"/>
          <w:sz w:val="28"/>
          <w:szCs w:val="28"/>
          <w:lang w:val="sq-AL"/>
          <w14:ligatures w14:val="none"/>
        </w:rPr>
        <w:t xml:space="preserve">hteti, </w:t>
      </w:r>
      <w:r w:rsidR="00B94EC2">
        <w:rPr>
          <w:rFonts w:ascii="Times New Roman" w:hAnsi="Times New Roman" w:cs="Times New Roman"/>
          <w:kern w:val="0"/>
          <w:sz w:val="28"/>
          <w:szCs w:val="28"/>
          <w:lang w:val="sq-AL"/>
          <w14:ligatures w14:val="none"/>
        </w:rPr>
        <w:t>autoritetet rajonale ose lokale</w:t>
      </w:r>
      <w:r w:rsidR="000F0ED7" w:rsidRPr="00B90F1B">
        <w:rPr>
          <w:rFonts w:ascii="Times New Roman" w:hAnsi="Times New Roman" w:cs="Times New Roman"/>
          <w:kern w:val="0"/>
          <w:sz w:val="28"/>
          <w:szCs w:val="28"/>
          <w:lang w:val="sq-AL"/>
          <w14:ligatures w14:val="none"/>
        </w:rPr>
        <w:t xml:space="preserve"> </w:t>
      </w:r>
      <w:r w:rsidR="00B94EC2">
        <w:rPr>
          <w:rFonts w:ascii="Times New Roman" w:hAnsi="Times New Roman" w:cs="Times New Roman"/>
          <w:kern w:val="0"/>
          <w:sz w:val="28"/>
          <w:szCs w:val="28"/>
          <w:lang w:val="sq-AL"/>
          <w14:ligatures w14:val="none"/>
        </w:rPr>
        <w:t>apo</w:t>
      </w:r>
      <w:r w:rsidR="000F0ED7" w:rsidRPr="00B90F1B">
        <w:rPr>
          <w:rFonts w:ascii="Times New Roman" w:hAnsi="Times New Roman" w:cs="Times New Roman"/>
          <w:kern w:val="0"/>
          <w:sz w:val="28"/>
          <w:szCs w:val="28"/>
          <w:lang w:val="sq-AL"/>
          <w14:ligatures w14:val="none"/>
        </w:rPr>
        <w:t xml:space="preserve"> nga organe të tjera</w:t>
      </w:r>
      <w:r w:rsidR="00B94EC2">
        <w:rPr>
          <w:rFonts w:ascii="Times New Roman" w:hAnsi="Times New Roman" w:cs="Times New Roman"/>
          <w:kern w:val="0"/>
          <w:sz w:val="28"/>
          <w:szCs w:val="28"/>
          <w:lang w:val="sq-AL"/>
          <w14:ligatures w14:val="none"/>
        </w:rPr>
        <w:t>,</w:t>
      </w:r>
      <w:r w:rsidR="000F0ED7" w:rsidRPr="00B90F1B">
        <w:rPr>
          <w:rFonts w:ascii="Times New Roman" w:hAnsi="Times New Roman" w:cs="Times New Roman"/>
          <w:kern w:val="0"/>
          <w:sz w:val="28"/>
          <w:szCs w:val="28"/>
          <w:lang w:val="sq-AL"/>
          <w14:ligatures w14:val="none"/>
        </w:rPr>
        <w:t xml:space="preserve"> të rregulluara nga e drejta publike</w:t>
      </w:r>
      <w:r w:rsidR="00B94EC2">
        <w:rPr>
          <w:rFonts w:ascii="Times New Roman" w:hAnsi="Times New Roman" w:cs="Times New Roman"/>
          <w:kern w:val="0"/>
          <w:sz w:val="28"/>
          <w:szCs w:val="28"/>
          <w:lang w:val="sq-AL"/>
          <w14:ligatures w14:val="none"/>
        </w:rPr>
        <w:t>.</w:t>
      </w:r>
    </w:p>
    <w:p w14:paraId="352B5849" w14:textId="77777777" w:rsidR="003F6B0E" w:rsidRPr="00B90F1B" w:rsidRDefault="003F6B0E" w:rsidP="00B90F1B">
      <w:pPr>
        <w:pStyle w:val="ListParagraph"/>
        <w:spacing w:after="0" w:line="240" w:lineRule="auto"/>
        <w:ind w:left="0"/>
        <w:jc w:val="both"/>
        <w:rPr>
          <w:rFonts w:ascii="Times New Roman" w:hAnsi="Times New Roman" w:cs="Times New Roman"/>
          <w:kern w:val="0"/>
          <w:sz w:val="28"/>
          <w:szCs w:val="28"/>
          <w:lang w:val="sq-AL"/>
          <w14:ligatures w14:val="none"/>
        </w:rPr>
      </w:pPr>
    </w:p>
    <w:p w14:paraId="695A7D7C" w14:textId="3BB0945C" w:rsidR="000224CF" w:rsidRPr="003F6B0E"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sz w:val="28"/>
          <w:szCs w:val="28"/>
          <w:lang w:val="sq-AL"/>
        </w:rPr>
        <w:t xml:space="preserve">“Organe të vlerësimit të </w:t>
      </w:r>
      <w:proofErr w:type="spellStart"/>
      <w:r w:rsidRPr="00B90F1B">
        <w:rPr>
          <w:rFonts w:ascii="Times New Roman" w:hAnsi="Times New Roman" w:cs="Times New Roman"/>
          <w:b/>
          <w:sz w:val="28"/>
          <w:szCs w:val="28"/>
          <w:lang w:val="sq-AL"/>
        </w:rPr>
        <w:t>konformitetit</w:t>
      </w:r>
      <w:proofErr w:type="spellEnd"/>
      <w:r w:rsidRPr="00B90F1B">
        <w:rPr>
          <w:rFonts w:ascii="Times New Roman" w:hAnsi="Times New Roman" w:cs="Times New Roman"/>
          <w:sz w:val="28"/>
          <w:szCs w:val="28"/>
          <w:lang w:val="sq-AL"/>
        </w:rPr>
        <w:t>”</w:t>
      </w:r>
      <w:r w:rsidR="00B94EC2">
        <w:rPr>
          <w:rFonts w:ascii="Times New Roman" w:hAnsi="Times New Roman" w:cs="Times New Roman"/>
          <w:sz w:val="28"/>
          <w:szCs w:val="28"/>
          <w:lang w:val="sq-AL"/>
        </w:rPr>
        <w:t>,</w:t>
      </w:r>
      <w:r w:rsidRPr="00B90F1B">
        <w:rPr>
          <w:rFonts w:ascii="Times New Roman" w:hAnsi="Times New Roman" w:cs="Times New Roman"/>
          <w:bCs/>
          <w:sz w:val="28"/>
          <w:szCs w:val="28"/>
          <w:lang w:val="sq-AL"/>
        </w:rPr>
        <w:t xml:space="preserve"> organet kompetente</w:t>
      </w:r>
      <w:r w:rsidR="00B94EC2">
        <w:rPr>
          <w:rFonts w:ascii="Times New Roman" w:hAnsi="Times New Roman" w:cs="Times New Roman"/>
          <w:bCs/>
          <w:sz w:val="28"/>
          <w:szCs w:val="28"/>
          <w:lang w:val="sq-AL"/>
        </w:rPr>
        <w:t>,</w:t>
      </w:r>
      <w:r w:rsidRPr="00B90F1B">
        <w:rPr>
          <w:rFonts w:ascii="Times New Roman" w:eastAsia="Times New Roman" w:hAnsi="Times New Roman" w:cs="Times New Roman"/>
          <w:kern w:val="0"/>
          <w:sz w:val="28"/>
          <w:szCs w:val="28"/>
          <w:lang w:val="sq-AL" w:eastAsia="en-GB"/>
          <w14:ligatures w14:val="none"/>
        </w:rPr>
        <w:t xml:space="preserve"> </w:t>
      </w:r>
      <w:r w:rsidRPr="00B90F1B">
        <w:rPr>
          <w:rFonts w:ascii="Times New Roman" w:hAnsi="Times New Roman" w:cs="Times New Roman"/>
          <w:bCs/>
          <w:sz w:val="28"/>
          <w:szCs w:val="28"/>
          <w:lang w:val="sq-AL"/>
        </w:rPr>
        <w:t>të cil</w:t>
      </w:r>
      <w:r w:rsidR="0015583E">
        <w:rPr>
          <w:rFonts w:ascii="Times New Roman" w:hAnsi="Times New Roman" w:cs="Times New Roman"/>
          <w:bCs/>
          <w:sz w:val="28"/>
          <w:szCs w:val="28"/>
          <w:lang w:val="sq-AL"/>
        </w:rPr>
        <w:t>a</w:t>
      </w:r>
      <w:r w:rsidRPr="00B90F1B">
        <w:rPr>
          <w:rFonts w:ascii="Times New Roman" w:hAnsi="Times New Roman" w:cs="Times New Roman"/>
          <w:bCs/>
          <w:sz w:val="28"/>
          <w:szCs w:val="28"/>
          <w:lang w:val="sq-AL"/>
        </w:rPr>
        <w:t xml:space="preserve">t kryejnë aktivitete të vlerësimit të </w:t>
      </w:r>
      <w:proofErr w:type="spellStart"/>
      <w:r w:rsidRPr="00B90F1B">
        <w:rPr>
          <w:rFonts w:ascii="Times New Roman" w:hAnsi="Times New Roman" w:cs="Times New Roman"/>
          <w:bCs/>
          <w:sz w:val="28"/>
          <w:szCs w:val="28"/>
          <w:lang w:val="sq-AL"/>
        </w:rPr>
        <w:t>konformitetit</w:t>
      </w:r>
      <w:proofErr w:type="spellEnd"/>
      <w:r w:rsidR="00B94EC2">
        <w:rPr>
          <w:rFonts w:ascii="Times New Roman" w:hAnsi="Times New Roman" w:cs="Times New Roman"/>
          <w:bCs/>
          <w:sz w:val="28"/>
          <w:szCs w:val="28"/>
          <w:lang w:val="sq-AL"/>
        </w:rPr>
        <w:t>,</w:t>
      </w:r>
      <w:r w:rsidRPr="00B90F1B">
        <w:rPr>
          <w:rFonts w:ascii="Times New Roman" w:hAnsi="Times New Roman" w:cs="Times New Roman"/>
          <w:bCs/>
          <w:sz w:val="28"/>
          <w:szCs w:val="28"/>
          <w:lang w:val="sq-AL"/>
        </w:rPr>
        <w:t xml:space="preserve"> duke përfshirë kalibrimin, testimin, certifikimin dhe inspektimin</w:t>
      </w:r>
      <w:r w:rsidR="008B1490" w:rsidRPr="00B90F1B">
        <w:rPr>
          <w:rFonts w:ascii="Times New Roman" w:hAnsi="Times New Roman" w:cs="Times New Roman"/>
          <w:bCs/>
          <w:sz w:val="28"/>
          <w:szCs w:val="28"/>
          <w:lang w:val="sq-AL"/>
        </w:rPr>
        <w:t xml:space="preserve">, </w:t>
      </w:r>
      <w:r w:rsidRPr="00B90F1B">
        <w:rPr>
          <w:rFonts w:ascii="Times New Roman" w:hAnsi="Times New Roman" w:cs="Times New Roman"/>
          <w:bCs/>
          <w:sz w:val="28"/>
          <w:szCs w:val="28"/>
          <w:lang w:val="sq-AL"/>
        </w:rPr>
        <w:t>të akredituara sipas legjislacionit në fuqi për akreditimin</w:t>
      </w:r>
      <w:r w:rsidR="00B94EC2">
        <w:rPr>
          <w:rFonts w:ascii="Times New Roman" w:hAnsi="Times New Roman" w:cs="Times New Roman"/>
          <w:bCs/>
          <w:sz w:val="28"/>
          <w:szCs w:val="28"/>
          <w:lang w:val="sq-AL"/>
        </w:rPr>
        <w:t>,</w:t>
      </w:r>
      <w:r w:rsidRPr="00B90F1B">
        <w:rPr>
          <w:rFonts w:ascii="Times New Roman" w:hAnsi="Times New Roman" w:cs="Times New Roman"/>
          <w:bCs/>
          <w:sz w:val="28"/>
          <w:szCs w:val="28"/>
          <w:lang w:val="sq-AL"/>
        </w:rPr>
        <w:t xml:space="preserve"> i cili kryen vlerësimet e </w:t>
      </w:r>
      <w:proofErr w:type="spellStart"/>
      <w:r w:rsidRPr="00B90F1B">
        <w:rPr>
          <w:rFonts w:ascii="Times New Roman" w:hAnsi="Times New Roman" w:cs="Times New Roman"/>
          <w:bCs/>
          <w:sz w:val="28"/>
          <w:szCs w:val="28"/>
          <w:lang w:val="sq-AL"/>
        </w:rPr>
        <w:t>konformitetit</w:t>
      </w:r>
      <w:proofErr w:type="spellEnd"/>
      <w:r w:rsidRPr="00B90F1B">
        <w:rPr>
          <w:rFonts w:ascii="Times New Roman" w:hAnsi="Times New Roman" w:cs="Times New Roman"/>
          <w:bCs/>
          <w:sz w:val="28"/>
          <w:szCs w:val="28"/>
          <w:lang w:val="sq-AL"/>
        </w:rPr>
        <w:t xml:space="preserve"> të veprimtarisë së një </w:t>
      </w:r>
      <w:r w:rsidR="00EF2543" w:rsidRPr="00B90F1B">
        <w:rPr>
          <w:rFonts w:ascii="Times New Roman" w:hAnsi="Times New Roman" w:cs="Times New Roman"/>
          <w:bCs/>
          <w:sz w:val="28"/>
          <w:szCs w:val="28"/>
          <w:lang w:val="sq-AL"/>
        </w:rPr>
        <w:t>o</w:t>
      </w:r>
      <w:r w:rsidRPr="00B90F1B">
        <w:rPr>
          <w:rFonts w:ascii="Times New Roman" w:hAnsi="Times New Roman" w:cs="Times New Roman"/>
          <w:bCs/>
          <w:sz w:val="28"/>
          <w:szCs w:val="28"/>
          <w:lang w:val="sq-AL"/>
        </w:rPr>
        <w:t xml:space="preserve">fruesi të </w:t>
      </w:r>
      <w:r w:rsidR="00EF2543" w:rsidRPr="00B90F1B">
        <w:rPr>
          <w:rFonts w:ascii="Times New Roman" w:hAnsi="Times New Roman" w:cs="Times New Roman"/>
          <w:bCs/>
          <w:sz w:val="28"/>
          <w:szCs w:val="28"/>
          <w:lang w:val="sq-AL"/>
        </w:rPr>
        <w:t>k</w:t>
      </w:r>
      <w:r w:rsidRPr="00B90F1B">
        <w:rPr>
          <w:rFonts w:ascii="Times New Roman" w:hAnsi="Times New Roman" w:cs="Times New Roman"/>
          <w:bCs/>
          <w:sz w:val="28"/>
          <w:szCs w:val="28"/>
          <w:lang w:val="sq-AL"/>
        </w:rPr>
        <w:t xml:space="preserve">ualifikuar të </w:t>
      </w:r>
      <w:r w:rsidR="00EF2543" w:rsidRPr="00B90F1B">
        <w:rPr>
          <w:rFonts w:ascii="Times New Roman" w:hAnsi="Times New Roman" w:cs="Times New Roman"/>
          <w:bCs/>
          <w:sz w:val="28"/>
          <w:szCs w:val="28"/>
          <w:lang w:val="sq-AL"/>
        </w:rPr>
        <w:t>s</w:t>
      </w:r>
      <w:r w:rsidRPr="00B90F1B">
        <w:rPr>
          <w:rFonts w:ascii="Times New Roman" w:hAnsi="Times New Roman" w:cs="Times New Roman"/>
          <w:bCs/>
          <w:sz w:val="28"/>
          <w:szCs w:val="28"/>
          <w:lang w:val="sq-AL"/>
        </w:rPr>
        <w:t xml:space="preserve">hërbimit të </w:t>
      </w:r>
      <w:r w:rsidR="00EF2543" w:rsidRPr="00B90F1B">
        <w:rPr>
          <w:rFonts w:ascii="Times New Roman" w:hAnsi="Times New Roman" w:cs="Times New Roman"/>
          <w:bCs/>
          <w:sz w:val="28"/>
          <w:szCs w:val="28"/>
          <w:lang w:val="sq-AL"/>
        </w:rPr>
        <w:t>b</w:t>
      </w:r>
      <w:r w:rsidRPr="00B90F1B">
        <w:rPr>
          <w:rFonts w:ascii="Times New Roman" w:hAnsi="Times New Roman" w:cs="Times New Roman"/>
          <w:bCs/>
          <w:sz w:val="28"/>
          <w:szCs w:val="28"/>
          <w:lang w:val="sq-AL"/>
        </w:rPr>
        <w:t xml:space="preserve">esuar ose shërbimeve të besuara të ofruara prej tij ose certifikimin e </w:t>
      </w:r>
      <w:r w:rsidR="001865ED">
        <w:rPr>
          <w:rFonts w:ascii="Times New Roman" w:hAnsi="Times New Roman" w:cs="Times New Roman"/>
          <w:bCs/>
          <w:sz w:val="28"/>
          <w:szCs w:val="28"/>
          <w:lang w:val="sq-AL"/>
        </w:rPr>
        <w:t>p</w:t>
      </w:r>
      <w:r w:rsidRPr="00B90F1B">
        <w:rPr>
          <w:rFonts w:ascii="Times New Roman" w:hAnsi="Times New Roman" w:cs="Times New Roman"/>
          <w:bCs/>
          <w:sz w:val="28"/>
          <w:szCs w:val="28"/>
          <w:lang w:val="sq-AL"/>
        </w:rPr>
        <w:t xml:space="preserve">ortofolit të </w:t>
      </w:r>
      <w:r w:rsidR="001865ED">
        <w:rPr>
          <w:rFonts w:ascii="Times New Roman" w:hAnsi="Times New Roman" w:cs="Times New Roman"/>
          <w:bCs/>
          <w:sz w:val="28"/>
          <w:szCs w:val="28"/>
          <w:lang w:val="sq-AL"/>
        </w:rPr>
        <w:t>i</w:t>
      </w:r>
      <w:r w:rsidRPr="00B90F1B">
        <w:rPr>
          <w:rFonts w:ascii="Times New Roman" w:hAnsi="Times New Roman" w:cs="Times New Roman"/>
          <w:bCs/>
          <w:sz w:val="28"/>
          <w:szCs w:val="28"/>
          <w:lang w:val="sq-AL"/>
        </w:rPr>
        <w:t xml:space="preserve">dentitetit </w:t>
      </w:r>
      <w:r w:rsidR="001865ED">
        <w:rPr>
          <w:rFonts w:ascii="Times New Roman" w:hAnsi="Times New Roman" w:cs="Times New Roman"/>
          <w:bCs/>
          <w:sz w:val="28"/>
          <w:szCs w:val="28"/>
          <w:lang w:val="sq-AL"/>
        </w:rPr>
        <w:t>d</w:t>
      </w:r>
      <w:r w:rsidRPr="00B90F1B">
        <w:rPr>
          <w:rFonts w:ascii="Times New Roman" w:hAnsi="Times New Roman" w:cs="Times New Roman"/>
          <w:bCs/>
          <w:sz w:val="28"/>
          <w:szCs w:val="28"/>
          <w:lang w:val="sq-AL"/>
        </w:rPr>
        <w:t xml:space="preserve">igjital </w:t>
      </w:r>
      <w:r w:rsidR="00B94EC2">
        <w:rPr>
          <w:rFonts w:ascii="Times New Roman" w:hAnsi="Times New Roman" w:cs="Times New Roman"/>
          <w:bCs/>
          <w:sz w:val="28"/>
          <w:szCs w:val="28"/>
          <w:lang w:val="sq-AL"/>
        </w:rPr>
        <w:t>apo</w:t>
      </w:r>
      <w:r w:rsidRPr="00B90F1B">
        <w:rPr>
          <w:rFonts w:ascii="Times New Roman" w:hAnsi="Times New Roman" w:cs="Times New Roman"/>
          <w:bCs/>
          <w:sz w:val="28"/>
          <w:szCs w:val="28"/>
          <w:lang w:val="sq-AL"/>
        </w:rPr>
        <w:t xml:space="preserve"> të mjeteve të identifikimit elektronik</w:t>
      </w:r>
      <w:r w:rsidR="00B94EC2">
        <w:rPr>
          <w:rFonts w:ascii="Times New Roman" w:hAnsi="Times New Roman" w:cs="Times New Roman"/>
          <w:bCs/>
          <w:sz w:val="28"/>
          <w:szCs w:val="28"/>
          <w:lang w:val="sq-AL"/>
        </w:rPr>
        <w:t>.</w:t>
      </w:r>
    </w:p>
    <w:p w14:paraId="5AE6BADD" w14:textId="77777777" w:rsidR="003F6B0E" w:rsidRPr="00B90F1B" w:rsidRDefault="003F6B0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06C7EF7B" w14:textId="264BDAC2" w:rsidR="000224CF" w:rsidRPr="003F6B0E"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sz w:val="28"/>
          <w:szCs w:val="28"/>
          <w:lang w:val="sq-AL"/>
        </w:rPr>
        <w:t>“Produkt</w:t>
      </w:r>
      <w:r w:rsidRPr="00B94EC2">
        <w:rPr>
          <w:rFonts w:ascii="Times New Roman" w:hAnsi="Times New Roman" w:cs="Times New Roman"/>
          <w:b/>
          <w:sz w:val="28"/>
          <w:szCs w:val="28"/>
          <w:lang w:val="sq-AL"/>
        </w:rPr>
        <w:t>”</w:t>
      </w:r>
      <w:r w:rsidR="00B94EC2">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w:t>
      </w:r>
      <w:proofErr w:type="spellStart"/>
      <w:r w:rsidRPr="00B90F1B">
        <w:rPr>
          <w:rFonts w:ascii="Times New Roman" w:hAnsi="Times New Roman" w:cs="Times New Roman"/>
          <w:i/>
          <w:sz w:val="28"/>
          <w:szCs w:val="28"/>
          <w:lang w:val="sq-AL"/>
        </w:rPr>
        <w:t>hard</w:t>
      </w:r>
      <w:r w:rsidR="00794744" w:rsidRPr="00B90F1B">
        <w:rPr>
          <w:rFonts w:ascii="Times New Roman" w:hAnsi="Times New Roman" w:cs="Times New Roman"/>
          <w:i/>
          <w:sz w:val="28"/>
          <w:szCs w:val="28"/>
          <w:lang w:val="sq-AL"/>
        </w:rPr>
        <w:t>w</w:t>
      </w:r>
      <w:r w:rsidRPr="00B90F1B">
        <w:rPr>
          <w:rFonts w:ascii="Times New Roman" w:hAnsi="Times New Roman" w:cs="Times New Roman"/>
          <w:i/>
          <w:sz w:val="28"/>
          <w:szCs w:val="28"/>
          <w:lang w:val="sq-AL"/>
        </w:rPr>
        <w:t>are</w:t>
      </w:r>
      <w:proofErr w:type="spellEnd"/>
      <w:r w:rsidRPr="00B90F1B">
        <w:rPr>
          <w:rFonts w:ascii="Times New Roman" w:hAnsi="Times New Roman" w:cs="Times New Roman"/>
          <w:sz w:val="28"/>
          <w:szCs w:val="28"/>
          <w:lang w:val="sq-AL"/>
        </w:rPr>
        <w:t xml:space="preserve"> ose </w:t>
      </w:r>
      <w:proofErr w:type="spellStart"/>
      <w:r w:rsidRPr="00B90F1B">
        <w:rPr>
          <w:rFonts w:ascii="Times New Roman" w:hAnsi="Times New Roman" w:cs="Times New Roman"/>
          <w:i/>
          <w:sz w:val="28"/>
          <w:szCs w:val="28"/>
          <w:lang w:val="sq-AL"/>
        </w:rPr>
        <w:t>soft</w:t>
      </w:r>
      <w:r w:rsidR="00794744" w:rsidRPr="00B90F1B">
        <w:rPr>
          <w:rFonts w:ascii="Times New Roman" w:hAnsi="Times New Roman" w:cs="Times New Roman"/>
          <w:i/>
          <w:sz w:val="28"/>
          <w:szCs w:val="28"/>
          <w:lang w:val="sq-AL"/>
        </w:rPr>
        <w:t>w</w:t>
      </w:r>
      <w:r w:rsidRPr="00B90F1B">
        <w:rPr>
          <w:rFonts w:ascii="Times New Roman" w:hAnsi="Times New Roman" w:cs="Times New Roman"/>
          <w:i/>
          <w:sz w:val="28"/>
          <w:szCs w:val="28"/>
          <w:lang w:val="sq-AL"/>
        </w:rPr>
        <w:t>are</w:t>
      </w:r>
      <w:proofErr w:type="spellEnd"/>
      <w:r w:rsidRPr="00B90F1B">
        <w:rPr>
          <w:rFonts w:ascii="Times New Roman" w:hAnsi="Times New Roman" w:cs="Times New Roman"/>
          <w:sz w:val="28"/>
          <w:szCs w:val="28"/>
          <w:lang w:val="sq-AL"/>
        </w:rPr>
        <w:t xml:space="preserve"> </w:t>
      </w:r>
      <w:r w:rsidR="00B94EC2">
        <w:rPr>
          <w:rFonts w:ascii="Times New Roman" w:hAnsi="Times New Roman" w:cs="Times New Roman"/>
          <w:sz w:val="28"/>
          <w:szCs w:val="28"/>
          <w:lang w:val="sq-AL"/>
        </w:rPr>
        <w:t>apo</w:t>
      </w:r>
      <w:r w:rsidRPr="00B90F1B">
        <w:rPr>
          <w:rFonts w:ascii="Times New Roman" w:hAnsi="Times New Roman" w:cs="Times New Roman"/>
          <w:sz w:val="28"/>
          <w:szCs w:val="28"/>
          <w:lang w:val="sq-AL"/>
        </w:rPr>
        <w:t xml:space="preserve"> komponentët përkatës të </w:t>
      </w:r>
      <w:proofErr w:type="spellStart"/>
      <w:r w:rsidRPr="00B90F1B">
        <w:rPr>
          <w:rFonts w:ascii="Times New Roman" w:hAnsi="Times New Roman" w:cs="Times New Roman"/>
          <w:i/>
          <w:sz w:val="28"/>
          <w:szCs w:val="28"/>
          <w:lang w:val="sq-AL"/>
        </w:rPr>
        <w:t>hard</w:t>
      </w:r>
      <w:r w:rsidR="00794744" w:rsidRPr="00B90F1B">
        <w:rPr>
          <w:rFonts w:ascii="Times New Roman" w:hAnsi="Times New Roman" w:cs="Times New Roman"/>
          <w:i/>
          <w:sz w:val="28"/>
          <w:szCs w:val="28"/>
          <w:lang w:val="sq-AL"/>
        </w:rPr>
        <w:t>w</w:t>
      </w:r>
      <w:r w:rsidRPr="00B90F1B">
        <w:rPr>
          <w:rFonts w:ascii="Times New Roman" w:hAnsi="Times New Roman" w:cs="Times New Roman"/>
          <w:i/>
          <w:sz w:val="28"/>
          <w:szCs w:val="28"/>
          <w:lang w:val="sq-AL"/>
        </w:rPr>
        <w:t>are</w:t>
      </w:r>
      <w:proofErr w:type="spellEnd"/>
      <w:r w:rsidR="0015583E">
        <w:rPr>
          <w:rFonts w:ascii="Times New Roman" w:hAnsi="Times New Roman" w:cs="Times New Roman"/>
          <w:sz w:val="28"/>
          <w:szCs w:val="28"/>
          <w:lang w:val="sq-AL"/>
        </w:rPr>
        <w:t>-it</w:t>
      </w:r>
      <w:r w:rsidRPr="00B90F1B">
        <w:rPr>
          <w:rFonts w:ascii="Times New Roman" w:hAnsi="Times New Roman" w:cs="Times New Roman"/>
          <w:sz w:val="28"/>
          <w:szCs w:val="28"/>
          <w:lang w:val="sq-AL"/>
        </w:rPr>
        <w:t xml:space="preserve"> ose </w:t>
      </w:r>
      <w:proofErr w:type="spellStart"/>
      <w:r w:rsidRPr="00B90F1B">
        <w:rPr>
          <w:rFonts w:ascii="Times New Roman" w:hAnsi="Times New Roman" w:cs="Times New Roman"/>
          <w:i/>
          <w:sz w:val="28"/>
          <w:szCs w:val="28"/>
          <w:lang w:val="sq-AL"/>
        </w:rPr>
        <w:t>soft</w:t>
      </w:r>
      <w:r w:rsidR="00794744" w:rsidRPr="00B90F1B">
        <w:rPr>
          <w:rFonts w:ascii="Times New Roman" w:hAnsi="Times New Roman" w:cs="Times New Roman"/>
          <w:i/>
          <w:sz w:val="28"/>
          <w:szCs w:val="28"/>
          <w:lang w:val="sq-AL"/>
        </w:rPr>
        <w:t>w</w:t>
      </w:r>
      <w:r w:rsidRPr="00B90F1B">
        <w:rPr>
          <w:rFonts w:ascii="Times New Roman" w:hAnsi="Times New Roman" w:cs="Times New Roman"/>
          <w:i/>
          <w:sz w:val="28"/>
          <w:szCs w:val="28"/>
          <w:lang w:val="sq-AL"/>
        </w:rPr>
        <w:t>are</w:t>
      </w:r>
      <w:proofErr w:type="spellEnd"/>
      <w:r w:rsidR="0015583E">
        <w:rPr>
          <w:rFonts w:ascii="Times New Roman" w:hAnsi="Times New Roman" w:cs="Times New Roman"/>
          <w:sz w:val="28"/>
          <w:szCs w:val="28"/>
          <w:lang w:val="sq-AL"/>
        </w:rPr>
        <w:t>-it, të cilë</w:t>
      </w:r>
      <w:r w:rsidRPr="00B90F1B">
        <w:rPr>
          <w:rFonts w:ascii="Times New Roman" w:hAnsi="Times New Roman" w:cs="Times New Roman"/>
          <w:sz w:val="28"/>
          <w:szCs w:val="28"/>
          <w:lang w:val="sq-AL"/>
        </w:rPr>
        <w:t>t përdoren për ofrimin e shërbimeve të besua</w:t>
      </w:r>
      <w:r w:rsidR="0079751B">
        <w:rPr>
          <w:rFonts w:ascii="Times New Roman" w:hAnsi="Times New Roman" w:cs="Times New Roman"/>
          <w:sz w:val="28"/>
          <w:szCs w:val="28"/>
          <w:lang w:val="sq-AL"/>
        </w:rPr>
        <w:t>ra dhe identifikimin elektronik.</w:t>
      </w:r>
    </w:p>
    <w:p w14:paraId="609BA206" w14:textId="77777777" w:rsidR="003F6B0E" w:rsidRPr="00B90F1B" w:rsidRDefault="003F6B0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1B2DC2DD" w14:textId="47140690" w:rsidR="000224CF" w:rsidRPr="003F6B0E"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sz w:val="28"/>
          <w:szCs w:val="28"/>
          <w:lang w:val="sq-AL"/>
        </w:rPr>
        <w:t>“</w:t>
      </w:r>
      <w:r w:rsidRPr="00B90F1B">
        <w:rPr>
          <w:rFonts w:ascii="Times New Roman" w:hAnsi="Times New Roman" w:cs="Times New Roman"/>
          <w:b/>
          <w:sz w:val="28"/>
          <w:szCs w:val="28"/>
          <w:lang w:val="sq-AL"/>
        </w:rPr>
        <w:t>Pajisje të krijimit të nënshkrimit elektronik</w:t>
      </w:r>
      <w:r w:rsidR="00F44345">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produkte </w:t>
      </w:r>
      <w:proofErr w:type="spellStart"/>
      <w:r w:rsidRPr="00B90F1B">
        <w:rPr>
          <w:rFonts w:ascii="Times New Roman" w:hAnsi="Times New Roman" w:cs="Times New Roman"/>
          <w:i/>
          <w:sz w:val="28"/>
          <w:szCs w:val="28"/>
          <w:lang w:val="sq-AL"/>
        </w:rPr>
        <w:t>hard</w:t>
      </w:r>
      <w:r w:rsidR="00794744" w:rsidRPr="00B90F1B">
        <w:rPr>
          <w:rFonts w:ascii="Times New Roman" w:hAnsi="Times New Roman" w:cs="Times New Roman"/>
          <w:i/>
          <w:sz w:val="28"/>
          <w:szCs w:val="28"/>
          <w:lang w:val="sq-AL"/>
        </w:rPr>
        <w:t>w</w:t>
      </w:r>
      <w:r w:rsidRPr="00B90F1B">
        <w:rPr>
          <w:rFonts w:ascii="Times New Roman" w:hAnsi="Times New Roman" w:cs="Times New Roman"/>
          <w:i/>
          <w:sz w:val="28"/>
          <w:szCs w:val="28"/>
          <w:lang w:val="sq-AL"/>
        </w:rPr>
        <w:t>are</w:t>
      </w:r>
      <w:proofErr w:type="spellEnd"/>
      <w:r w:rsidRPr="00B90F1B">
        <w:rPr>
          <w:rFonts w:ascii="Times New Roman" w:hAnsi="Times New Roman" w:cs="Times New Roman"/>
          <w:sz w:val="28"/>
          <w:szCs w:val="28"/>
          <w:lang w:val="sq-AL"/>
        </w:rPr>
        <w:t xml:space="preserve"> dhe </w:t>
      </w:r>
      <w:proofErr w:type="spellStart"/>
      <w:r w:rsidRPr="00B90F1B">
        <w:rPr>
          <w:rFonts w:ascii="Times New Roman" w:hAnsi="Times New Roman" w:cs="Times New Roman"/>
          <w:i/>
          <w:iCs/>
          <w:sz w:val="28"/>
          <w:szCs w:val="28"/>
          <w:lang w:val="sq-AL"/>
        </w:rPr>
        <w:t>soft</w:t>
      </w:r>
      <w:r w:rsidR="00794744" w:rsidRPr="00B90F1B">
        <w:rPr>
          <w:rFonts w:ascii="Times New Roman" w:hAnsi="Times New Roman" w:cs="Times New Roman"/>
          <w:i/>
          <w:iCs/>
          <w:sz w:val="28"/>
          <w:szCs w:val="28"/>
          <w:lang w:val="sq-AL"/>
        </w:rPr>
        <w:t>w</w:t>
      </w:r>
      <w:r w:rsidRPr="00B90F1B">
        <w:rPr>
          <w:rFonts w:ascii="Times New Roman" w:hAnsi="Times New Roman" w:cs="Times New Roman"/>
          <w:i/>
          <w:iCs/>
          <w:sz w:val="28"/>
          <w:szCs w:val="28"/>
          <w:lang w:val="sq-AL"/>
        </w:rPr>
        <w:t>are</w:t>
      </w:r>
      <w:proofErr w:type="spellEnd"/>
      <w:r w:rsidR="0015583E">
        <w:rPr>
          <w:rFonts w:ascii="Times New Roman" w:hAnsi="Times New Roman" w:cs="Times New Roman"/>
          <w:iCs/>
          <w:sz w:val="28"/>
          <w:szCs w:val="28"/>
          <w:lang w:val="sq-AL"/>
        </w:rPr>
        <w:t>,</w:t>
      </w:r>
      <w:r w:rsidRPr="00B90F1B">
        <w:rPr>
          <w:rFonts w:ascii="Times New Roman" w:hAnsi="Times New Roman" w:cs="Times New Roman"/>
          <w:i/>
          <w:iCs/>
          <w:sz w:val="28"/>
          <w:szCs w:val="28"/>
          <w:lang w:val="sq-AL"/>
        </w:rPr>
        <w:t xml:space="preserve"> </w:t>
      </w:r>
      <w:r w:rsidRPr="00B90F1B">
        <w:rPr>
          <w:rFonts w:ascii="Times New Roman" w:hAnsi="Times New Roman" w:cs="Times New Roman"/>
          <w:sz w:val="28"/>
          <w:szCs w:val="28"/>
          <w:lang w:val="sq-AL"/>
        </w:rPr>
        <w:t>të konfiguruara për këtë qëllim, për të k</w:t>
      </w:r>
      <w:r w:rsidR="0079751B">
        <w:rPr>
          <w:rFonts w:ascii="Times New Roman" w:hAnsi="Times New Roman" w:cs="Times New Roman"/>
          <w:sz w:val="28"/>
          <w:szCs w:val="28"/>
          <w:lang w:val="sq-AL"/>
        </w:rPr>
        <w:t>rijuar një nënshkrim elektronik.</w:t>
      </w:r>
    </w:p>
    <w:p w14:paraId="4DA3B60B" w14:textId="77777777" w:rsidR="003F6B0E" w:rsidRPr="00B90F1B" w:rsidRDefault="003F6B0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5BC3B903" w14:textId="39FA75CC" w:rsidR="000224CF"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kern w:val="0"/>
          <w:sz w:val="28"/>
          <w:szCs w:val="28"/>
          <w:lang w:val="sq-AL"/>
          <w14:ligatures w14:val="none"/>
        </w:rPr>
        <w:t>“</w:t>
      </w:r>
      <w:r w:rsidRPr="00B90F1B">
        <w:rPr>
          <w:rFonts w:ascii="Times New Roman" w:hAnsi="Times New Roman" w:cs="Times New Roman"/>
          <w:b/>
          <w:bCs/>
          <w:kern w:val="0"/>
          <w:sz w:val="28"/>
          <w:szCs w:val="28"/>
          <w:lang w:val="sq-AL"/>
          <w14:ligatures w14:val="none"/>
        </w:rPr>
        <w:t>Pajisje të krijimit të nënshkrim</w:t>
      </w:r>
      <w:r w:rsidR="002644E5" w:rsidRPr="00B90F1B">
        <w:rPr>
          <w:rFonts w:ascii="Times New Roman" w:hAnsi="Times New Roman" w:cs="Times New Roman"/>
          <w:b/>
          <w:bCs/>
          <w:kern w:val="0"/>
          <w:sz w:val="28"/>
          <w:szCs w:val="28"/>
          <w:lang w:val="sq-AL"/>
          <w14:ligatures w14:val="none"/>
        </w:rPr>
        <w:t>it</w:t>
      </w:r>
      <w:r w:rsidRPr="00B90F1B">
        <w:rPr>
          <w:rFonts w:ascii="Times New Roman" w:hAnsi="Times New Roman" w:cs="Times New Roman"/>
          <w:b/>
          <w:bCs/>
          <w:kern w:val="0"/>
          <w:sz w:val="28"/>
          <w:szCs w:val="28"/>
          <w:lang w:val="sq-AL"/>
          <w14:ligatures w14:val="none"/>
        </w:rPr>
        <w:t xml:space="preserve"> elektronik të kualifikuar”</w:t>
      </w:r>
      <w:r w:rsidR="0079751B">
        <w:rPr>
          <w:rFonts w:ascii="Times New Roman" w:hAnsi="Times New Roman" w:cs="Times New Roman"/>
          <w:bCs/>
          <w:kern w:val="0"/>
          <w:sz w:val="28"/>
          <w:szCs w:val="28"/>
          <w:lang w:val="sq-AL"/>
          <w14:ligatures w14:val="none"/>
        </w:rPr>
        <w:t>,</w:t>
      </w:r>
      <w:r w:rsidRPr="00B90F1B">
        <w:rPr>
          <w:rFonts w:ascii="Times New Roman" w:hAnsi="Times New Roman" w:cs="Times New Roman"/>
          <w:kern w:val="0"/>
          <w:sz w:val="28"/>
          <w:szCs w:val="28"/>
          <w:lang w:val="sq-AL"/>
          <w14:ligatures w14:val="none"/>
        </w:rPr>
        <w:t xml:space="preserve"> një pajisje për krijimin e nënshkrimit elektronik</w:t>
      </w:r>
      <w:r w:rsidR="0079751B">
        <w:rPr>
          <w:rFonts w:ascii="Times New Roman" w:hAnsi="Times New Roman" w:cs="Times New Roman"/>
          <w:kern w:val="0"/>
          <w:sz w:val="28"/>
          <w:szCs w:val="28"/>
          <w:lang w:val="sq-AL"/>
          <w14:ligatures w14:val="none"/>
        </w:rPr>
        <w:t>,</w:t>
      </w:r>
      <w:r w:rsidRPr="00B90F1B">
        <w:rPr>
          <w:rFonts w:ascii="Times New Roman" w:hAnsi="Times New Roman" w:cs="Times New Roman"/>
          <w:kern w:val="0"/>
          <w:sz w:val="28"/>
          <w:szCs w:val="28"/>
          <w:lang w:val="sq-AL"/>
          <w14:ligatures w14:val="none"/>
        </w:rPr>
        <w:t xml:space="preserve"> që plotëson kërkesat e përcaktuara në </w:t>
      </w:r>
      <w:r w:rsidR="00ED2C11" w:rsidRPr="00B90F1B">
        <w:rPr>
          <w:rFonts w:ascii="Times New Roman" w:hAnsi="Times New Roman" w:cs="Times New Roman"/>
          <w:kern w:val="0"/>
          <w:sz w:val="28"/>
          <w:szCs w:val="28"/>
          <w:lang w:val="sq-AL"/>
          <w14:ligatures w14:val="none"/>
        </w:rPr>
        <w:t>pik</w:t>
      </w:r>
      <w:r w:rsidR="00BB2322" w:rsidRPr="00B90F1B">
        <w:rPr>
          <w:rFonts w:ascii="Times New Roman" w:hAnsi="Times New Roman" w:cs="Times New Roman"/>
          <w:kern w:val="0"/>
          <w:sz w:val="28"/>
          <w:szCs w:val="28"/>
          <w:lang w:val="sq-AL"/>
          <w14:ligatures w14:val="none"/>
        </w:rPr>
        <w:t>at</w:t>
      </w:r>
      <w:r w:rsidR="00ED2C11" w:rsidRPr="00B90F1B">
        <w:rPr>
          <w:rFonts w:ascii="Times New Roman" w:hAnsi="Times New Roman" w:cs="Times New Roman"/>
          <w:kern w:val="0"/>
          <w:sz w:val="28"/>
          <w:szCs w:val="28"/>
          <w:lang w:val="sq-AL"/>
          <w14:ligatures w14:val="none"/>
        </w:rPr>
        <w:t xml:space="preserve"> 2 </w:t>
      </w:r>
      <w:r w:rsidR="008F226A" w:rsidRPr="00B90F1B">
        <w:rPr>
          <w:rFonts w:ascii="Times New Roman" w:hAnsi="Times New Roman" w:cs="Times New Roman"/>
          <w:kern w:val="0"/>
          <w:sz w:val="28"/>
          <w:szCs w:val="28"/>
          <w:lang w:val="sq-AL"/>
          <w14:ligatures w14:val="none"/>
        </w:rPr>
        <w:t>dhe 3</w:t>
      </w:r>
      <w:r w:rsidR="00BB2322" w:rsidRPr="00B90F1B">
        <w:rPr>
          <w:rFonts w:ascii="Times New Roman" w:hAnsi="Times New Roman" w:cs="Times New Roman"/>
          <w:kern w:val="0"/>
          <w:sz w:val="28"/>
          <w:szCs w:val="28"/>
          <w:lang w:val="sq-AL"/>
          <w14:ligatures w14:val="none"/>
        </w:rPr>
        <w:t>,</w:t>
      </w:r>
      <w:r w:rsidR="008F226A" w:rsidRPr="00B90F1B">
        <w:rPr>
          <w:rFonts w:ascii="Times New Roman" w:hAnsi="Times New Roman" w:cs="Times New Roman"/>
          <w:kern w:val="0"/>
          <w:sz w:val="28"/>
          <w:szCs w:val="28"/>
          <w:lang w:val="sq-AL"/>
          <w14:ligatures w14:val="none"/>
        </w:rPr>
        <w:t xml:space="preserve"> </w:t>
      </w:r>
      <w:r w:rsidR="00ED2C11" w:rsidRPr="00B90F1B">
        <w:rPr>
          <w:rFonts w:ascii="Times New Roman" w:hAnsi="Times New Roman" w:cs="Times New Roman"/>
          <w:kern w:val="0"/>
          <w:sz w:val="28"/>
          <w:szCs w:val="28"/>
          <w:lang w:val="sq-AL"/>
          <w14:ligatures w14:val="none"/>
        </w:rPr>
        <w:t>të nenit 3</w:t>
      </w:r>
      <w:r w:rsidR="000211AE" w:rsidRPr="00B90F1B">
        <w:rPr>
          <w:rFonts w:ascii="Times New Roman" w:hAnsi="Times New Roman" w:cs="Times New Roman"/>
          <w:kern w:val="0"/>
          <w:sz w:val="28"/>
          <w:szCs w:val="28"/>
          <w:lang w:val="sq-AL"/>
          <w14:ligatures w14:val="none"/>
        </w:rPr>
        <w:t>5</w:t>
      </w:r>
      <w:r w:rsidR="0079751B">
        <w:rPr>
          <w:rFonts w:ascii="Times New Roman" w:hAnsi="Times New Roman" w:cs="Times New Roman"/>
          <w:kern w:val="0"/>
          <w:sz w:val="28"/>
          <w:szCs w:val="28"/>
          <w:lang w:val="sq-AL"/>
          <w14:ligatures w14:val="none"/>
        </w:rPr>
        <w:t>, të këtij ligji.</w:t>
      </w:r>
    </w:p>
    <w:p w14:paraId="1C8B931F" w14:textId="77777777" w:rsidR="003F6B0E" w:rsidRPr="00B90F1B" w:rsidRDefault="003F6B0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5247D96C" w14:textId="134774E5" w:rsidR="000224CF" w:rsidRPr="003F6B0E"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sz w:val="28"/>
          <w:szCs w:val="28"/>
          <w:lang w:val="sq-AL"/>
        </w:rPr>
        <w:t>“</w:t>
      </w:r>
      <w:r w:rsidRPr="00B90F1B">
        <w:rPr>
          <w:rFonts w:ascii="Times New Roman" w:hAnsi="Times New Roman" w:cs="Times New Roman"/>
          <w:b/>
          <w:sz w:val="28"/>
          <w:szCs w:val="28"/>
          <w:lang w:val="sq-AL"/>
        </w:rPr>
        <w:t>Pajisje të krijimit të nënshkrimit elektronik të kualifikuar në distancë</w:t>
      </w:r>
      <w:r w:rsidR="007975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një pajisje për krijimin e nënshkrimit elektronik të kualifikuar</w:t>
      </w:r>
      <w:r w:rsidR="007975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që menaxhohet nga një ofrues i kualifikuar i shërbimit të besuar</w:t>
      </w:r>
      <w:r w:rsidR="007975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në përputhje me nenin </w:t>
      </w:r>
      <w:r w:rsidR="00E35854" w:rsidRPr="00B90F1B">
        <w:rPr>
          <w:rFonts w:ascii="Times New Roman" w:hAnsi="Times New Roman" w:cs="Times New Roman"/>
          <w:sz w:val="28"/>
          <w:szCs w:val="28"/>
          <w:lang w:val="sq-AL"/>
        </w:rPr>
        <w:t>3</w:t>
      </w:r>
      <w:r w:rsidR="000211AE" w:rsidRPr="00B90F1B">
        <w:rPr>
          <w:rFonts w:ascii="Times New Roman" w:hAnsi="Times New Roman" w:cs="Times New Roman"/>
          <w:sz w:val="28"/>
          <w:szCs w:val="28"/>
          <w:lang w:val="sq-AL"/>
        </w:rPr>
        <w:t>6</w:t>
      </w:r>
      <w:r w:rsidR="007975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këtij ligji</w:t>
      </w:r>
      <w:r w:rsidR="007975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në emër të një nënshkruesi</w:t>
      </w:r>
      <w:r w:rsidR="0079751B">
        <w:rPr>
          <w:rFonts w:ascii="Times New Roman" w:hAnsi="Times New Roman" w:cs="Times New Roman"/>
          <w:sz w:val="28"/>
          <w:szCs w:val="28"/>
          <w:lang w:val="sq-AL"/>
        </w:rPr>
        <w:t>.</w:t>
      </w:r>
    </w:p>
    <w:p w14:paraId="3197DEE9" w14:textId="77777777" w:rsidR="003F6B0E" w:rsidRPr="00B90F1B" w:rsidRDefault="003F6B0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1DBA952B" w14:textId="3F77D084" w:rsidR="000224CF" w:rsidRPr="003F6B0E"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sz w:val="28"/>
          <w:szCs w:val="28"/>
          <w:lang w:val="sq-AL"/>
        </w:rPr>
        <w:t>“Pajisje e krijimit të vulës elektronike</w:t>
      </w:r>
      <w:r w:rsidRPr="00B90F1B">
        <w:rPr>
          <w:rFonts w:ascii="Times New Roman" w:hAnsi="Times New Roman" w:cs="Times New Roman"/>
          <w:sz w:val="28"/>
          <w:szCs w:val="28"/>
          <w:lang w:val="sq-AL"/>
        </w:rPr>
        <w:t>”</w:t>
      </w:r>
      <w:r w:rsidR="007975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produkt </w:t>
      </w:r>
      <w:proofErr w:type="spellStart"/>
      <w:r w:rsidRPr="00B90F1B">
        <w:rPr>
          <w:rFonts w:ascii="Times New Roman" w:hAnsi="Times New Roman" w:cs="Times New Roman"/>
          <w:i/>
          <w:sz w:val="28"/>
          <w:szCs w:val="28"/>
          <w:lang w:val="sq-AL"/>
        </w:rPr>
        <w:t>soft</w:t>
      </w:r>
      <w:r w:rsidR="00794744" w:rsidRPr="00B90F1B">
        <w:rPr>
          <w:rFonts w:ascii="Times New Roman" w:hAnsi="Times New Roman" w:cs="Times New Roman"/>
          <w:i/>
          <w:sz w:val="28"/>
          <w:szCs w:val="28"/>
          <w:lang w:val="sq-AL"/>
        </w:rPr>
        <w:t>w</w:t>
      </w:r>
      <w:r w:rsidRPr="00B90F1B">
        <w:rPr>
          <w:rFonts w:ascii="Times New Roman" w:hAnsi="Times New Roman" w:cs="Times New Roman"/>
          <w:i/>
          <w:sz w:val="28"/>
          <w:szCs w:val="28"/>
          <w:lang w:val="sq-AL"/>
        </w:rPr>
        <w:t>are</w:t>
      </w:r>
      <w:proofErr w:type="spellEnd"/>
      <w:r w:rsidRPr="00B90F1B">
        <w:rPr>
          <w:rFonts w:ascii="Times New Roman" w:hAnsi="Times New Roman" w:cs="Times New Roman"/>
          <w:i/>
          <w:sz w:val="28"/>
          <w:szCs w:val="28"/>
          <w:lang w:val="sq-AL"/>
        </w:rPr>
        <w:t xml:space="preserve"> </w:t>
      </w:r>
      <w:r w:rsidRPr="00B90F1B">
        <w:rPr>
          <w:rFonts w:ascii="Times New Roman" w:hAnsi="Times New Roman" w:cs="Times New Roman"/>
          <w:sz w:val="28"/>
          <w:szCs w:val="28"/>
          <w:lang w:val="sq-AL"/>
        </w:rPr>
        <w:t xml:space="preserve">ose </w:t>
      </w:r>
      <w:proofErr w:type="spellStart"/>
      <w:r w:rsidRPr="00B90F1B">
        <w:rPr>
          <w:rFonts w:ascii="Times New Roman" w:hAnsi="Times New Roman" w:cs="Times New Roman"/>
          <w:i/>
          <w:sz w:val="28"/>
          <w:szCs w:val="28"/>
          <w:lang w:val="sq-AL"/>
        </w:rPr>
        <w:t>hard</w:t>
      </w:r>
      <w:r w:rsidR="00794744" w:rsidRPr="00B90F1B">
        <w:rPr>
          <w:rFonts w:ascii="Times New Roman" w:hAnsi="Times New Roman" w:cs="Times New Roman"/>
          <w:i/>
          <w:sz w:val="28"/>
          <w:szCs w:val="28"/>
          <w:lang w:val="sq-AL"/>
        </w:rPr>
        <w:t>w</w:t>
      </w:r>
      <w:r w:rsidRPr="00B90F1B">
        <w:rPr>
          <w:rFonts w:ascii="Times New Roman" w:hAnsi="Times New Roman" w:cs="Times New Roman"/>
          <w:i/>
          <w:sz w:val="28"/>
          <w:szCs w:val="28"/>
          <w:lang w:val="sq-AL"/>
        </w:rPr>
        <w:t>are</w:t>
      </w:r>
      <w:proofErr w:type="spellEnd"/>
      <w:r w:rsidR="007975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i konfiguruar për këtë qëllim, i cili përdoret për </w:t>
      </w:r>
      <w:r w:rsidR="0079751B">
        <w:rPr>
          <w:rFonts w:ascii="Times New Roman" w:hAnsi="Times New Roman" w:cs="Times New Roman"/>
          <w:sz w:val="28"/>
          <w:szCs w:val="28"/>
          <w:lang w:val="sq-AL"/>
        </w:rPr>
        <w:t>të krijuar një vulë elektronike.</w:t>
      </w:r>
    </w:p>
    <w:p w14:paraId="2A4F5189" w14:textId="77777777" w:rsidR="003F6B0E" w:rsidRPr="00B90F1B" w:rsidRDefault="003F6B0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12DA6F96" w14:textId="25400822" w:rsidR="000224CF" w:rsidRPr="003F6B0E"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sz w:val="28"/>
          <w:szCs w:val="28"/>
          <w:lang w:val="sq-AL"/>
        </w:rPr>
        <w:t>“Pajisje të krijimit të vulës elektronike të kualifikuar</w:t>
      </w:r>
      <w:r w:rsidRPr="00B90F1B">
        <w:rPr>
          <w:rFonts w:ascii="Times New Roman" w:hAnsi="Times New Roman" w:cs="Times New Roman"/>
          <w:sz w:val="28"/>
          <w:szCs w:val="28"/>
          <w:lang w:val="sq-AL"/>
        </w:rPr>
        <w:t>”</w:t>
      </w:r>
      <w:r w:rsidR="007975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mjet i krijimit të vulës elektronike, i cili plotëson</w:t>
      </w:r>
      <w:r w:rsidR="0015583E">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për aq sa është e mundur</w:t>
      </w:r>
      <w:r w:rsidR="0015583E">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kërkesat e përcaktuara në </w:t>
      </w:r>
      <w:r w:rsidR="00ED2C11" w:rsidRPr="00B90F1B">
        <w:rPr>
          <w:rFonts w:ascii="Times New Roman" w:hAnsi="Times New Roman" w:cs="Times New Roman"/>
          <w:kern w:val="0"/>
          <w:sz w:val="28"/>
          <w:szCs w:val="28"/>
          <w:lang w:val="sq-AL"/>
          <w14:ligatures w14:val="none"/>
        </w:rPr>
        <w:t>pik</w:t>
      </w:r>
      <w:r w:rsidR="008F377A" w:rsidRPr="00B90F1B">
        <w:rPr>
          <w:rFonts w:ascii="Times New Roman" w:hAnsi="Times New Roman" w:cs="Times New Roman"/>
          <w:kern w:val="0"/>
          <w:sz w:val="28"/>
          <w:szCs w:val="28"/>
          <w:lang w:val="sq-AL"/>
          <w14:ligatures w14:val="none"/>
        </w:rPr>
        <w:t>at</w:t>
      </w:r>
      <w:r w:rsidR="00ED2C11" w:rsidRPr="00B90F1B">
        <w:rPr>
          <w:rFonts w:ascii="Times New Roman" w:hAnsi="Times New Roman" w:cs="Times New Roman"/>
          <w:kern w:val="0"/>
          <w:sz w:val="28"/>
          <w:szCs w:val="28"/>
          <w:lang w:val="sq-AL"/>
          <w14:ligatures w14:val="none"/>
        </w:rPr>
        <w:t xml:space="preserve"> 2 </w:t>
      </w:r>
      <w:r w:rsidR="008F226A" w:rsidRPr="00B90F1B">
        <w:rPr>
          <w:rFonts w:ascii="Times New Roman" w:hAnsi="Times New Roman" w:cs="Times New Roman"/>
          <w:kern w:val="0"/>
          <w:sz w:val="28"/>
          <w:szCs w:val="28"/>
          <w:lang w:val="sq-AL"/>
          <w14:ligatures w14:val="none"/>
        </w:rPr>
        <w:t>dhe 3</w:t>
      </w:r>
      <w:r w:rsidR="008F377A" w:rsidRPr="00B90F1B">
        <w:rPr>
          <w:rFonts w:ascii="Times New Roman" w:hAnsi="Times New Roman" w:cs="Times New Roman"/>
          <w:kern w:val="0"/>
          <w:sz w:val="28"/>
          <w:szCs w:val="28"/>
          <w:lang w:val="sq-AL"/>
          <w14:ligatures w14:val="none"/>
        </w:rPr>
        <w:t>,</w:t>
      </w:r>
      <w:r w:rsidR="008F226A" w:rsidRPr="00B90F1B">
        <w:rPr>
          <w:rFonts w:ascii="Times New Roman" w:hAnsi="Times New Roman" w:cs="Times New Roman"/>
          <w:kern w:val="0"/>
          <w:sz w:val="28"/>
          <w:szCs w:val="28"/>
          <w:lang w:val="sq-AL"/>
          <w14:ligatures w14:val="none"/>
        </w:rPr>
        <w:t xml:space="preserve"> </w:t>
      </w:r>
      <w:r w:rsidR="00ED2C11" w:rsidRPr="00B90F1B">
        <w:rPr>
          <w:rFonts w:ascii="Times New Roman" w:hAnsi="Times New Roman" w:cs="Times New Roman"/>
          <w:kern w:val="0"/>
          <w:sz w:val="28"/>
          <w:szCs w:val="28"/>
          <w:lang w:val="sq-AL"/>
          <w14:ligatures w14:val="none"/>
        </w:rPr>
        <w:t>të nenit 3</w:t>
      </w:r>
      <w:r w:rsidR="000211AE" w:rsidRPr="00B90F1B">
        <w:rPr>
          <w:rFonts w:ascii="Times New Roman" w:hAnsi="Times New Roman" w:cs="Times New Roman"/>
          <w:kern w:val="0"/>
          <w:sz w:val="28"/>
          <w:szCs w:val="28"/>
          <w:lang w:val="sq-AL"/>
          <w14:ligatures w14:val="none"/>
        </w:rPr>
        <w:t>5</w:t>
      </w:r>
      <w:r w:rsidR="0079751B">
        <w:rPr>
          <w:rFonts w:ascii="Times New Roman" w:hAnsi="Times New Roman" w:cs="Times New Roman"/>
          <w:kern w:val="0"/>
          <w:sz w:val="28"/>
          <w:szCs w:val="28"/>
          <w:lang w:val="sq-AL"/>
          <w14:ligatures w14:val="none"/>
        </w:rPr>
        <w:t>,</w:t>
      </w:r>
      <w:r w:rsidR="00ED2C11" w:rsidRPr="00B90F1B">
        <w:rPr>
          <w:rFonts w:ascii="Times New Roman" w:hAnsi="Times New Roman" w:cs="Times New Roman"/>
          <w:kern w:val="0"/>
          <w:sz w:val="28"/>
          <w:szCs w:val="28"/>
          <w:lang w:val="sq-AL"/>
          <w14:ligatures w14:val="none"/>
        </w:rPr>
        <w:t xml:space="preserve"> </w:t>
      </w:r>
      <w:r w:rsidR="0079751B">
        <w:rPr>
          <w:rFonts w:ascii="Times New Roman" w:hAnsi="Times New Roman" w:cs="Times New Roman"/>
          <w:sz w:val="28"/>
          <w:szCs w:val="28"/>
          <w:lang w:val="sq-AL"/>
        </w:rPr>
        <w:t>të këtij ligji.</w:t>
      </w:r>
    </w:p>
    <w:p w14:paraId="3FF7B3C9" w14:textId="77777777" w:rsidR="003F6B0E" w:rsidRPr="00B90F1B" w:rsidRDefault="003F6B0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5EC0B88E" w14:textId="122B580A" w:rsidR="000224CF" w:rsidRPr="0079751B"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sz w:val="28"/>
          <w:szCs w:val="28"/>
          <w:lang w:val="sq-AL"/>
        </w:rPr>
        <w:t xml:space="preserve">“Pajisje </w:t>
      </w:r>
      <w:r w:rsidR="0079751B">
        <w:rPr>
          <w:rFonts w:ascii="Times New Roman" w:hAnsi="Times New Roman" w:cs="Times New Roman"/>
          <w:b/>
          <w:sz w:val="28"/>
          <w:szCs w:val="28"/>
          <w:lang w:val="sq-AL"/>
        </w:rPr>
        <w:t>e</w:t>
      </w:r>
      <w:r w:rsidRPr="00B90F1B">
        <w:rPr>
          <w:rFonts w:ascii="Times New Roman" w:hAnsi="Times New Roman" w:cs="Times New Roman"/>
          <w:b/>
          <w:sz w:val="28"/>
          <w:szCs w:val="28"/>
          <w:lang w:val="sq-AL"/>
        </w:rPr>
        <w:t xml:space="preserve"> krijimit të vulës elektronike të kualifikuar në distancë</w:t>
      </w:r>
      <w:r w:rsidRPr="00B90F1B">
        <w:rPr>
          <w:rFonts w:ascii="Times New Roman" w:hAnsi="Times New Roman" w:cs="Times New Roman"/>
          <w:sz w:val="28"/>
          <w:szCs w:val="28"/>
          <w:lang w:val="sq-AL"/>
        </w:rPr>
        <w:t>”</w:t>
      </w:r>
      <w:r w:rsidR="007975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një pajisje për krijimin e vulës elektronike, që menaxhohet nga një ofrues i kualifikuar i shërbimit të besuar</w:t>
      </w:r>
      <w:r w:rsidR="007975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në përputhje me nenin </w:t>
      </w:r>
      <w:r w:rsidR="00B676E4" w:rsidRPr="00B90F1B">
        <w:rPr>
          <w:rFonts w:ascii="Times New Roman" w:hAnsi="Times New Roman" w:cs="Times New Roman"/>
          <w:sz w:val="28"/>
          <w:szCs w:val="28"/>
          <w:lang w:val="sq-AL"/>
        </w:rPr>
        <w:t>4</w:t>
      </w:r>
      <w:r w:rsidR="00EB5ED1" w:rsidRPr="00B90F1B">
        <w:rPr>
          <w:rFonts w:ascii="Times New Roman" w:hAnsi="Times New Roman" w:cs="Times New Roman"/>
          <w:sz w:val="28"/>
          <w:szCs w:val="28"/>
          <w:lang w:val="sq-AL"/>
        </w:rPr>
        <w:t>8</w:t>
      </w:r>
      <w:r w:rsidR="007975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këtij ligji</w:t>
      </w:r>
      <w:r w:rsidR="007975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në emër të një krijuesi të vulës</w:t>
      </w:r>
      <w:r w:rsidR="0079751B">
        <w:rPr>
          <w:rFonts w:ascii="Times New Roman" w:hAnsi="Times New Roman" w:cs="Times New Roman"/>
          <w:sz w:val="28"/>
          <w:szCs w:val="28"/>
          <w:lang w:val="sq-AL"/>
        </w:rPr>
        <w:t>.</w:t>
      </w:r>
    </w:p>
    <w:p w14:paraId="23DD2C4F" w14:textId="77777777" w:rsidR="0079751B" w:rsidRPr="00B90F1B" w:rsidRDefault="0079751B" w:rsidP="0079751B">
      <w:pPr>
        <w:pStyle w:val="ListParagraph"/>
        <w:spacing w:after="0" w:line="240" w:lineRule="auto"/>
        <w:ind w:left="360"/>
        <w:jc w:val="both"/>
        <w:rPr>
          <w:rFonts w:ascii="Times New Roman" w:hAnsi="Times New Roman" w:cs="Times New Roman"/>
          <w:kern w:val="0"/>
          <w:sz w:val="28"/>
          <w:szCs w:val="28"/>
          <w:lang w:val="sq-AL"/>
          <w14:ligatures w14:val="none"/>
        </w:rPr>
      </w:pPr>
    </w:p>
    <w:p w14:paraId="38D8E31C" w14:textId="46D8D03D" w:rsidR="000224CF"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bCs/>
          <w:kern w:val="0"/>
          <w:sz w:val="28"/>
          <w:szCs w:val="28"/>
          <w:lang w:val="sq-AL"/>
          <w14:ligatures w14:val="none"/>
        </w:rPr>
        <w:t>“Palë e përfshirë”</w:t>
      </w:r>
      <w:r w:rsidR="0079751B">
        <w:rPr>
          <w:rFonts w:ascii="Times New Roman" w:hAnsi="Times New Roman" w:cs="Times New Roman"/>
          <w:bCs/>
          <w:kern w:val="0"/>
          <w:sz w:val="28"/>
          <w:szCs w:val="28"/>
          <w:lang w:val="sq-AL"/>
          <w14:ligatures w14:val="none"/>
        </w:rPr>
        <w:t>,</w:t>
      </w:r>
      <w:r w:rsidRPr="00B90F1B">
        <w:rPr>
          <w:rFonts w:ascii="Times New Roman" w:hAnsi="Times New Roman" w:cs="Times New Roman"/>
          <w:kern w:val="0"/>
          <w:sz w:val="28"/>
          <w:szCs w:val="28"/>
          <w:lang w:val="sq-AL"/>
          <w14:ligatures w14:val="none"/>
        </w:rPr>
        <w:t xml:space="preserve"> një person fizik ose juridik</w:t>
      </w:r>
      <w:r w:rsidR="0079751B">
        <w:rPr>
          <w:rFonts w:ascii="Times New Roman" w:hAnsi="Times New Roman" w:cs="Times New Roman"/>
          <w:kern w:val="0"/>
          <w:sz w:val="28"/>
          <w:szCs w:val="28"/>
          <w:lang w:val="sq-AL"/>
          <w14:ligatures w14:val="none"/>
        </w:rPr>
        <w:t>,</w:t>
      </w:r>
      <w:r w:rsidRPr="00B90F1B">
        <w:rPr>
          <w:rFonts w:ascii="Times New Roman" w:hAnsi="Times New Roman" w:cs="Times New Roman"/>
          <w:kern w:val="0"/>
          <w:sz w:val="28"/>
          <w:szCs w:val="28"/>
          <w:lang w:val="sq-AL"/>
          <w14:ligatures w14:val="none"/>
        </w:rPr>
        <w:t xml:space="preserve"> që mbështetet në identifikimin elektronik, </w:t>
      </w:r>
      <w:r w:rsidR="00F44345" w:rsidRPr="00F44345">
        <w:rPr>
          <w:rFonts w:ascii="Times New Roman" w:hAnsi="Times New Roman" w:cs="Times New Roman"/>
          <w:kern w:val="0"/>
          <w:sz w:val="28"/>
          <w:szCs w:val="28"/>
          <w:lang w:val="sq-AL"/>
          <w14:ligatures w14:val="none"/>
        </w:rPr>
        <w:t>p</w:t>
      </w:r>
      <w:r w:rsidRPr="00F44345">
        <w:rPr>
          <w:rFonts w:ascii="Times New Roman" w:hAnsi="Times New Roman" w:cs="Times New Roman"/>
          <w:kern w:val="0"/>
          <w:sz w:val="28"/>
          <w:szCs w:val="28"/>
          <w:lang w:val="sq-AL"/>
          <w14:ligatures w14:val="none"/>
        </w:rPr>
        <w:t xml:space="preserve">ortofolat e </w:t>
      </w:r>
      <w:r w:rsidR="00F44345" w:rsidRPr="00F44345">
        <w:rPr>
          <w:rFonts w:ascii="Times New Roman" w:hAnsi="Times New Roman" w:cs="Times New Roman"/>
          <w:kern w:val="0"/>
          <w:sz w:val="28"/>
          <w:szCs w:val="28"/>
          <w:lang w:val="sq-AL"/>
          <w14:ligatures w14:val="none"/>
        </w:rPr>
        <w:t>i</w:t>
      </w:r>
      <w:r w:rsidRPr="00F44345">
        <w:rPr>
          <w:rFonts w:ascii="Times New Roman" w:hAnsi="Times New Roman" w:cs="Times New Roman"/>
          <w:kern w:val="0"/>
          <w:sz w:val="28"/>
          <w:szCs w:val="28"/>
          <w:lang w:val="sq-AL"/>
          <w14:ligatures w14:val="none"/>
        </w:rPr>
        <w:t xml:space="preserve">dentitetit </w:t>
      </w:r>
      <w:r w:rsidR="00F44345" w:rsidRPr="00F44345">
        <w:rPr>
          <w:rFonts w:ascii="Times New Roman" w:hAnsi="Times New Roman" w:cs="Times New Roman"/>
          <w:kern w:val="0"/>
          <w:sz w:val="28"/>
          <w:szCs w:val="28"/>
          <w:lang w:val="sq-AL"/>
          <w14:ligatures w14:val="none"/>
        </w:rPr>
        <w:t>d</w:t>
      </w:r>
      <w:r w:rsidRPr="00F44345">
        <w:rPr>
          <w:rFonts w:ascii="Times New Roman" w:hAnsi="Times New Roman" w:cs="Times New Roman"/>
          <w:kern w:val="0"/>
          <w:sz w:val="28"/>
          <w:szCs w:val="28"/>
          <w:lang w:val="sq-AL"/>
          <w14:ligatures w14:val="none"/>
        </w:rPr>
        <w:t>igjital</w:t>
      </w:r>
      <w:r w:rsidRPr="00B90F1B">
        <w:rPr>
          <w:rFonts w:ascii="Times New Roman" w:hAnsi="Times New Roman" w:cs="Times New Roman"/>
          <w:kern w:val="0"/>
          <w:sz w:val="28"/>
          <w:szCs w:val="28"/>
          <w:lang w:val="sq-AL"/>
          <w14:ligatures w14:val="none"/>
        </w:rPr>
        <w:t xml:space="preserve"> ose mjete të</w:t>
      </w:r>
      <w:r w:rsidR="0079751B">
        <w:rPr>
          <w:rFonts w:ascii="Times New Roman" w:hAnsi="Times New Roman" w:cs="Times New Roman"/>
          <w:kern w:val="0"/>
          <w:sz w:val="28"/>
          <w:szCs w:val="28"/>
          <w:lang w:val="sq-AL"/>
          <w14:ligatures w14:val="none"/>
        </w:rPr>
        <w:t xml:space="preserve"> tjera identifikimi elektronik apo në një shërbim të besuar.</w:t>
      </w:r>
    </w:p>
    <w:p w14:paraId="1CB8F6A5" w14:textId="77777777" w:rsidR="003F6B0E" w:rsidRPr="00B90F1B" w:rsidRDefault="003F6B0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3321E2CC" w14:textId="1568F5DC" w:rsidR="000224CF"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bCs/>
          <w:kern w:val="0"/>
          <w:sz w:val="28"/>
          <w:szCs w:val="28"/>
          <w:lang w:val="sq-AL"/>
          <w14:ligatures w14:val="none"/>
        </w:rPr>
        <w:lastRenderedPageBreak/>
        <w:t>“Përdorues”</w:t>
      </w:r>
      <w:r w:rsidR="0079751B">
        <w:rPr>
          <w:rFonts w:ascii="Times New Roman" w:hAnsi="Times New Roman" w:cs="Times New Roman"/>
          <w:bCs/>
          <w:kern w:val="0"/>
          <w:sz w:val="28"/>
          <w:szCs w:val="28"/>
          <w:lang w:val="sq-AL"/>
          <w14:ligatures w14:val="none"/>
        </w:rPr>
        <w:t>,</w:t>
      </w:r>
      <w:r w:rsidRPr="00B90F1B">
        <w:rPr>
          <w:rFonts w:ascii="Times New Roman" w:hAnsi="Times New Roman" w:cs="Times New Roman"/>
          <w:kern w:val="0"/>
          <w:sz w:val="28"/>
          <w:szCs w:val="28"/>
          <w:lang w:val="sq-AL"/>
          <w14:ligatures w14:val="none"/>
        </w:rPr>
        <w:t xml:space="preserve"> një person fizik ose juridik</w:t>
      </w:r>
      <w:r w:rsidR="0079751B">
        <w:rPr>
          <w:rFonts w:ascii="Times New Roman" w:hAnsi="Times New Roman" w:cs="Times New Roman"/>
          <w:kern w:val="0"/>
          <w:sz w:val="28"/>
          <w:szCs w:val="28"/>
          <w:lang w:val="sq-AL"/>
          <w14:ligatures w14:val="none"/>
        </w:rPr>
        <w:t xml:space="preserve"> apo </w:t>
      </w:r>
      <w:r w:rsidRPr="00B90F1B">
        <w:rPr>
          <w:rFonts w:ascii="Times New Roman" w:hAnsi="Times New Roman" w:cs="Times New Roman"/>
          <w:kern w:val="0"/>
          <w:sz w:val="28"/>
          <w:szCs w:val="28"/>
          <w:lang w:val="sq-AL"/>
          <w14:ligatures w14:val="none"/>
        </w:rPr>
        <w:t>një person fizik</w:t>
      </w:r>
      <w:r w:rsidR="0079751B">
        <w:rPr>
          <w:rFonts w:ascii="Times New Roman" w:hAnsi="Times New Roman" w:cs="Times New Roman"/>
          <w:kern w:val="0"/>
          <w:sz w:val="28"/>
          <w:szCs w:val="28"/>
          <w:lang w:val="sq-AL"/>
          <w14:ligatures w14:val="none"/>
        </w:rPr>
        <w:t>,</w:t>
      </w:r>
      <w:r w:rsidRPr="00B90F1B">
        <w:rPr>
          <w:rFonts w:ascii="Times New Roman" w:hAnsi="Times New Roman" w:cs="Times New Roman"/>
          <w:kern w:val="0"/>
          <w:sz w:val="28"/>
          <w:szCs w:val="28"/>
          <w:lang w:val="sq-AL"/>
          <w14:ligatures w14:val="none"/>
        </w:rPr>
        <w:t xml:space="preserve"> që përfaqëson një person tjetër fizik ose një person juridik, që përdor shërbime të besuara </w:t>
      </w:r>
      <w:r w:rsidR="0079751B">
        <w:rPr>
          <w:rFonts w:ascii="Times New Roman" w:hAnsi="Times New Roman" w:cs="Times New Roman"/>
          <w:kern w:val="0"/>
          <w:sz w:val="28"/>
          <w:szCs w:val="28"/>
          <w:lang w:val="sq-AL"/>
          <w14:ligatures w14:val="none"/>
        </w:rPr>
        <w:t>apo</w:t>
      </w:r>
      <w:r w:rsidRPr="00B90F1B">
        <w:rPr>
          <w:rFonts w:ascii="Times New Roman" w:hAnsi="Times New Roman" w:cs="Times New Roman"/>
          <w:kern w:val="0"/>
          <w:sz w:val="28"/>
          <w:szCs w:val="28"/>
          <w:lang w:val="sq-AL"/>
          <w14:ligatures w14:val="none"/>
        </w:rPr>
        <w:t xml:space="preserve"> mjete të identifikimit elektronik të of</w:t>
      </w:r>
      <w:r w:rsidR="0015583E">
        <w:rPr>
          <w:rFonts w:ascii="Times New Roman" w:hAnsi="Times New Roman" w:cs="Times New Roman"/>
          <w:kern w:val="0"/>
          <w:sz w:val="28"/>
          <w:szCs w:val="28"/>
          <w:lang w:val="sq-AL"/>
          <w14:ligatures w14:val="none"/>
        </w:rPr>
        <w:t>ruara në përputhje me këtë ligj.</w:t>
      </w:r>
    </w:p>
    <w:p w14:paraId="7EDADC7F" w14:textId="77777777" w:rsidR="003F6B0E" w:rsidRPr="00B90F1B" w:rsidRDefault="003F6B0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73348534" w14:textId="3D542271" w:rsidR="000224CF"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bCs/>
          <w:kern w:val="0"/>
          <w:sz w:val="28"/>
          <w:szCs w:val="28"/>
          <w:lang w:val="sq-AL"/>
          <w14:ligatures w14:val="none"/>
        </w:rPr>
        <w:t>“Përdorues biznesi”</w:t>
      </w:r>
      <w:r w:rsidR="0079751B">
        <w:rPr>
          <w:rFonts w:ascii="Times New Roman" w:hAnsi="Times New Roman" w:cs="Times New Roman"/>
          <w:bCs/>
          <w:kern w:val="0"/>
          <w:sz w:val="28"/>
          <w:szCs w:val="28"/>
          <w:lang w:val="sq-AL"/>
          <w14:ligatures w14:val="none"/>
        </w:rPr>
        <w:t>,</w:t>
      </w:r>
      <w:r w:rsidRPr="00B90F1B">
        <w:rPr>
          <w:rFonts w:ascii="Times New Roman" w:hAnsi="Times New Roman" w:cs="Times New Roman"/>
          <w:kern w:val="0"/>
          <w:sz w:val="28"/>
          <w:szCs w:val="28"/>
          <w:lang w:val="sq-AL"/>
          <w14:ligatures w14:val="none"/>
        </w:rPr>
        <w:t xml:space="preserve"> çdo person fizik ose juridik</w:t>
      </w:r>
      <w:r w:rsidR="0079751B">
        <w:rPr>
          <w:rFonts w:ascii="Times New Roman" w:hAnsi="Times New Roman" w:cs="Times New Roman"/>
          <w:kern w:val="0"/>
          <w:sz w:val="28"/>
          <w:szCs w:val="28"/>
          <w:lang w:val="sq-AL"/>
          <w14:ligatures w14:val="none"/>
        </w:rPr>
        <w:t>,</w:t>
      </w:r>
      <w:r w:rsidRPr="00B90F1B">
        <w:rPr>
          <w:rFonts w:ascii="Times New Roman" w:hAnsi="Times New Roman" w:cs="Times New Roman"/>
          <w:kern w:val="0"/>
          <w:sz w:val="28"/>
          <w:szCs w:val="28"/>
          <w:lang w:val="sq-AL"/>
          <w14:ligatures w14:val="none"/>
        </w:rPr>
        <w:t xml:space="preserve"> që vepron në ka</w:t>
      </w:r>
      <w:r w:rsidR="0079751B">
        <w:rPr>
          <w:rFonts w:ascii="Times New Roman" w:hAnsi="Times New Roman" w:cs="Times New Roman"/>
          <w:kern w:val="0"/>
          <w:sz w:val="28"/>
          <w:szCs w:val="28"/>
          <w:lang w:val="sq-AL"/>
          <w14:ligatures w14:val="none"/>
        </w:rPr>
        <w:t>pacitet tregtar ose profesional,</w:t>
      </w:r>
      <w:r w:rsidRPr="00B90F1B">
        <w:rPr>
          <w:rFonts w:ascii="Times New Roman" w:hAnsi="Times New Roman" w:cs="Times New Roman"/>
          <w:kern w:val="0"/>
          <w:sz w:val="28"/>
          <w:szCs w:val="28"/>
          <w:lang w:val="sq-AL"/>
          <w14:ligatures w14:val="none"/>
        </w:rPr>
        <w:t xml:space="preserve"> duke përdorur shërbimet e platformave bërthamë për qëllimin e ofrimit ose gjatë ofrimit të mallrave dhe shërbimeve për përdoruesit fundor</w:t>
      </w:r>
      <w:r w:rsidR="00BF3BC1" w:rsidRPr="00B90F1B">
        <w:rPr>
          <w:rFonts w:ascii="Times New Roman" w:hAnsi="Times New Roman" w:cs="Times New Roman"/>
          <w:kern w:val="0"/>
          <w:sz w:val="28"/>
          <w:szCs w:val="28"/>
          <w:lang w:val="sq-AL"/>
          <w14:ligatures w14:val="none"/>
        </w:rPr>
        <w:t>ë</w:t>
      </w:r>
      <w:r w:rsidR="0079751B">
        <w:rPr>
          <w:rFonts w:ascii="Times New Roman" w:hAnsi="Times New Roman" w:cs="Times New Roman"/>
          <w:kern w:val="0"/>
          <w:sz w:val="28"/>
          <w:szCs w:val="28"/>
          <w:lang w:val="sq-AL"/>
          <w14:ligatures w14:val="none"/>
        </w:rPr>
        <w:t>.</w:t>
      </w:r>
    </w:p>
    <w:p w14:paraId="2D49FC0F" w14:textId="77777777" w:rsidR="003F6B0E" w:rsidRPr="00B90F1B" w:rsidRDefault="003F6B0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112AA0FA" w14:textId="7AEA9CAA" w:rsidR="000224CF" w:rsidRPr="003F6B0E"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bCs/>
          <w:sz w:val="28"/>
          <w:szCs w:val="28"/>
          <w:lang w:val="sq-AL"/>
        </w:rPr>
        <w:t>“Përputhja e identitetit”</w:t>
      </w:r>
      <w:r w:rsidR="0079751B">
        <w:rPr>
          <w:rFonts w:ascii="Times New Roman" w:hAnsi="Times New Roman" w:cs="Times New Roman"/>
          <w:bCs/>
          <w:sz w:val="28"/>
          <w:szCs w:val="28"/>
          <w:lang w:val="sq-AL"/>
        </w:rPr>
        <w:t>,</w:t>
      </w:r>
      <w:r w:rsidRPr="00B90F1B">
        <w:rPr>
          <w:rFonts w:ascii="Times New Roman" w:hAnsi="Times New Roman" w:cs="Times New Roman"/>
          <w:sz w:val="28"/>
          <w:szCs w:val="28"/>
          <w:lang w:val="sq-AL"/>
        </w:rPr>
        <w:t xml:space="preserve"> një proces</w:t>
      </w:r>
      <w:r w:rsidR="007975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ku të dhënat e identifikimit të personit ose mjetet elektronike të identifikimit përputhen ose lidhen me një llogari ekzistuese</w:t>
      </w:r>
      <w:r w:rsidR="0079751B">
        <w:rPr>
          <w:rFonts w:ascii="Times New Roman" w:hAnsi="Times New Roman" w:cs="Times New Roman"/>
          <w:sz w:val="28"/>
          <w:szCs w:val="28"/>
          <w:lang w:val="sq-AL"/>
        </w:rPr>
        <w:t>, që i përket të njëjtit person.</w:t>
      </w:r>
    </w:p>
    <w:p w14:paraId="0A57921C" w14:textId="77777777" w:rsidR="003F6B0E" w:rsidRPr="00B90F1B" w:rsidRDefault="003F6B0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34E8B4C4" w14:textId="6C58346C" w:rsidR="000224CF" w:rsidRPr="003F6B0E" w:rsidRDefault="0093385B"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bCs/>
          <w:sz w:val="28"/>
          <w:szCs w:val="28"/>
          <w:lang w:val="sq-AL"/>
        </w:rPr>
        <w:t>“</w:t>
      </w:r>
      <w:r w:rsidR="00F80376" w:rsidRPr="00B90F1B">
        <w:rPr>
          <w:rFonts w:ascii="Times New Roman" w:hAnsi="Times New Roman" w:cs="Times New Roman"/>
          <w:b/>
          <w:bCs/>
          <w:sz w:val="28"/>
          <w:szCs w:val="28"/>
          <w:lang w:val="sq-AL"/>
        </w:rPr>
        <w:t xml:space="preserve">Portofoli i </w:t>
      </w:r>
      <w:r w:rsidR="001865ED">
        <w:rPr>
          <w:rFonts w:ascii="Times New Roman" w:hAnsi="Times New Roman" w:cs="Times New Roman"/>
          <w:b/>
          <w:bCs/>
          <w:sz w:val="28"/>
          <w:szCs w:val="28"/>
          <w:lang w:val="sq-AL"/>
        </w:rPr>
        <w:t>i</w:t>
      </w:r>
      <w:r w:rsidR="00F80376" w:rsidRPr="00B90F1B">
        <w:rPr>
          <w:rFonts w:ascii="Times New Roman" w:hAnsi="Times New Roman" w:cs="Times New Roman"/>
          <w:b/>
          <w:bCs/>
          <w:sz w:val="28"/>
          <w:szCs w:val="28"/>
          <w:lang w:val="sq-AL"/>
        </w:rPr>
        <w:t xml:space="preserve">dentitetit </w:t>
      </w:r>
      <w:r w:rsidR="001865ED">
        <w:rPr>
          <w:rFonts w:ascii="Times New Roman" w:hAnsi="Times New Roman" w:cs="Times New Roman"/>
          <w:b/>
          <w:bCs/>
          <w:sz w:val="28"/>
          <w:szCs w:val="28"/>
          <w:lang w:val="sq-AL"/>
        </w:rPr>
        <w:t>d</w:t>
      </w:r>
      <w:r w:rsidR="00F80376" w:rsidRPr="00B90F1B">
        <w:rPr>
          <w:rFonts w:ascii="Times New Roman" w:hAnsi="Times New Roman" w:cs="Times New Roman"/>
          <w:b/>
          <w:bCs/>
          <w:sz w:val="28"/>
          <w:szCs w:val="28"/>
          <w:lang w:val="sq-AL"/>
        </w:rPr>
        <w:t>igjital</w:t>
      </w:r>
      <w:r w:rsidRPr="00B90F1B">
        <w:rPr>
          <w:rFonts w:ascii="Times New Roman" w:hAnsi="Times New Roman" w:cs="Times New Roman"/>
          <w:sz w:val="28"/>
          <w:szCs w:val="28"/>
          <w:lang w:val="sq-AL"/>
        </w:rPr>
        <w:t>”</w:t>
      </w:r>
      <w:r w:rsidR="0079751B">
        <w:rPr>
          <w:rFonts w:ascii="Times New Roman" w:hAnsi="Times New Roman" w:cs="Times New Roman"/>
          <w:sz w:val="28"/>
          <w:szCs w:val="28"/>
          <w:lang w:val="sq-AL"/>
        </w:rPr>
        <w:t xml:space="preserve"> (</w:t>
      </w:r>
      <w:r w:rsidR="00F80376" w:rsidRPr="00B90F1B">
        <w:rPr>
          <w:rFonts w:ascii="Times New Roman" w:hAnsi="Times New Roman" w:cs="Times New Roman"/>
          <w:sz w:val="28"/>
          <w:szCs w:val="28"/>
          <w:lang w:val="sq-AL"/>
        </w:rPr>
        <w:t xml:space="preserve">në vijim </w:t>
      </w:r>
      <w:r w:rsidR="001865ED">
        <w:rPr>
          <w:rFonts w:ascii="Times New Roman" w:hAnsi="Times New Roman" w:cs="Times New Roman"/>
          <w:sz w:val="28"/>
          <w:szCs w:val="28"/>
          <w:lang w:val="sq-AL"/>
        </w:rPr>
        <w:t>p</w:t>
      </w:r>
      <w:r w:rsidR="00F80376" w:rsidRPr="00B90F1B">
        <w:rPr>
          <w:rFonts w:ascii="Times New Roman" w:hAnsi="Times New Roman" w:cs="Times New Roman"/>
          <w:sz w:val="28"/>
          <w:szCs w:val="28"/>
          <w:lang w:val="sq-AL"/>
        </w:rPr>
        <w:t>ortofoli</w:t>
      </w:r>
      <w:r w:rsidR="0079751B">
        <w:rPr>
          <w:rFonts w:ascii="Times New Roman" w:hAnsi="Times New Roman" w:cs="Times New Roman"/>
          <w:sz w:val="28"/>
          <w:szCs w:val="28"/>
          <w:lang w:val="sq-AL"/>
        </w:rPr>
        <w:t>),</w:t>
      </w:r>
      <w:r w:rsidR="00F80376" w:rsidRPr="00B90F1B">
        <w:rPr>
          <w:rFonts w:ascii="Times New Roman" w:hAnsi="Times New Roman" w:cs="Times New Roman"/>
          <w:sz w:val="28"/>
          <w:szCs w:val="28"/>
          <w:lang w:val="sq-AL"/>
        </w:rPr>
        <w:t xml:space="preserve"> një mjet identifikimi elektronik</w:t>
      </w:r>
      <w:r w:rsidR="0079751B">
        <w:rPr>
          <w:rFonts w:ascii="Times New Roman" w:hAnsi="Times New Roman" w:cs="Times New Roman"/>
          <w:sz w:val="28"/>
          <w:szCs w:val="28"/>
          <w:lang w:val="sq-AL"/>
        </w:rPr>
        <w:t>,</w:t>
      </w:r>
      <w:r w:rsidR="00F80376" w:rsidRPr="00B90F1B">
        <w:rPr>
          <w:rFonts w:ascii="Times New Roman" w:hAnsi="Times New Roman" w:cs="Times New Roman"/>
          <w:sz w:val="28"/>
          <w:szCs w:val="28"/>
          <w:lang w:val="sq-AL"/>
        </w:rPr>
        <w:t xml:space="preserve"> që i lejon përdoruesit të ruajë, </w:t>
      </w:r>
      <w:r w:rsidR="0079751B">
        <w:rPr>
          <w:rFonts w:ascii="Times New Roman" w:hAnsi="Times New Roman" w:cs="Times New Roman"/>
          <w:sz w:val="28"/>
          <w:szCs w:val="28"/>
          <w:lang w:val="sq-AL"/>
        </w:rPr>
        <w:t xml:space="preserve">të </w:t>
      </w:r>
      <w:r w:rsidR="00F80376" w:rsidRPr="00B90F1B">
        <w:rPr>
          <w:rFonts w:ascii="Times New Roman" w:hAnsi="Times New Roman" w:cs="Times New Roman"/>
          <w:sz w:val="28"/>
          <w:szCs w:val="28"/>
          <w:lang w:val="sq-AL"/>
        </w:rPr>
        <w:t>menaxhojë dhe</w:t>
      </w:r>
      <w:r w:rsidR="0079751B">
        <w:rPr>
          <w:rFonts w:ascii="Times New Roman" w:hAnsi="Times New Roman" w:cs="Times New Roman"/>
          <w:sz w:val="28"/>
          <w:szCs w:val="28"/>
          <w:lang w:val="sq-AL"/>
        </w:rPr>
        <w:t xml:space="preserve"> të</w:t>
      </w:r>
      <w:r w:rsidR="00F80376" w:rsidRPr="00B90F1B">
        <w:rPr>
          <w:rFonts w:ascii="Times New Roman" w:hAnsi="Times New Roman" w:cs="Times New Roman"/>
          <w:sz w:val="28"/>
          <w:szCs w:val="28"/>
          <w:lang w:val="sq-AL"/>
        </w:rPr>
        <w:t xml:space="preserve"> vërtetojë në mënyrë të sigurt të dhënat e identifikimit të personit dhe vërtetimeve elektronike të atributeve</w:t>
      </w:r>
      <w:r w:rsidR="00463368" w:rsidRPr="00B90F1B">
        <w:rPr>
          <w:rFonts w:ascii="Times New Roman" w:hAnsi="Times New Roman" w:cs="Times New Roman"/>
          <w:sz w:val="28"/>
          <w:szCs w:val="28"/>
          <w:lang w:val="sq-AL"/>
        </w:rPr>
        <w:t>,</w:t>
      </w:r>
      <w:r w:rsidR="00F80376" w:rsidRPr="00B90F1B">
        <w:rPr>
          <w:rFonts w:ascii="Times New Roman" w:hAnsi="Times New Roman" w:cs="Times New Roman"/>
          <w:sz w:val="28"/>
          <w:szCs w:val="28"/>
          <w:lang w:val="sq-AL"/>
        </w:rPr>
        <w:t xml:space="preserve"> me qëllim ofrimin e tyre palëve të përfshira dhe përdoruesve të tjerë të </w:t>
      </w:r>
      <w:r w:rsidR="00F44345" w:rsidRPr="00F44345">
        <w:rPr>
          <w:rFonts w:ascii="Times New Roman" w:hAnsi="Times New Roman" w:cs="Times New Roman"/>
          <w:sz w:val="28"/>
          <w:szCs w:val="28"/>
          <w:lang w:val="sq-AL"/>
        </w:rPr>
        <w:t>p</w:t>
      </w:r>
      <w:r w:rsidR="00F80376" w:rsidRPr="00F44345">
        <w:rPr>
          <w:rFonts w:ascii="Times New Roman" w:hAnsi="Times New Roman" w:cs="Times New Roman"/>
          <w:sz w:val="28"/>
          <w:szCs w:val="28"/>
          <w:lang w:val="sq-AL"/>
        </w:rPr>
        <w:t xml:space="preserve">ortofolave të </w:t>
      </w:r>
      <w:r w:rsidR="00F44345" w:rsidRPr="00F44345">
        <w:rPr>
          <w:rFonts w:ascii="Times New Roman" w:hAnsi="Times New Roman" w:cs="Times New Roman"/>
          <w:sz w:val="28"/>
          <w:szCs w:val="28"/>
          <w:lang w:val="sq-AL"/>
        </w:rPr>
        <w:t>i</w:t>
      </w:r>
      <w:r w:rsidR="00F80376" w:rsidRPr="00F44345">
        <w:rPr>
          <w:rFonts w:ascii="Times New Roman" w:hAnsi="Times New Roman" w:cs="Times New Roman"/>
          <w:sz w:val="28"/>
          <w:szCs w:val="28"/>
          <w:lang w:val="sq-AL"/>
        </w:rPr>
        <w:t xml:space="preserve">dentitetit </w:t>
      </w:r>
      <w:r w:rsidR="00F44345" w:rsidRPr="00F44345">
        <w:rPr>
          <w:rFonts w:ascii="Times New Roman" w:hAnsi="Times New Roman" w:cs="Times New Roman"/>
          <w:sz w:val="28"/>
          <w:szCs w:val="28"/>
          <w:lang w:val="sq-AL"/>
        </w:rPr>
        <w:t>d</w:t>
      </w:r>
      <w:r w:rsidR="00F80376" w:rsidRPr="00F44345">
        <w:rPr>
          <w:rFonts w:ascii="Times New Roman" w:hAnsi="Times New Roman" w:cs="Times New Roman"/>
          <w:sz w:val="28"/>
          <w:szCs w:val="28"/>
          <w:lang w:val="sq-AL"/>
        </w:rPr>
        <w:t>igjital dhe të nënshkruajë</w:t>
      </w:r>
      <w:r w:rsidR="00F80376" w:rsidRPr="00B90F1B">
        <w:rPr>
          <w:rFonts w:ascii="Times New Roman" w:hAnsi="Times New Roman" w:cs="Times New Roman"/>
          <w:sz w:val="28"/>
          <w:szCs w:val="28"/>
          <w:lang w:val="sq-AL"/>
        </w:rPr>
        <w:t xml:space="preserve"> me anë të nënshkrimeve elektronike të kualifikuara ose të vulosë me anë të vul</w:t>
      </w:r>
      <w:r w:rsidR="0079751B">
        <w:rPr>
          <w:rFonts w:ascii="Times New Roman" w:hAnsi="Times New Roman" w:cs="Times New Roman"/>
          <w:sz w:val="28"/>
          <w:szCs w:val="28"/>
          <w:lang w:val="sq-AL"/>
        </w:rPr>
        <w:t>ave elektronike të kualifikuara.</w:t>
      </w:r>
    </w:p>
    <w:p w14:paraId="5C8CFAA9" w14:textId="77777777" w:rsidR="003F6B0E" w:rsidRPr="00B90F1B" w:rsidRDefault="003F6B0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69460612" w14:textId="3C875C52" w:rsidR="000224CF" w:rsidRPr="003F6B0E"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bCs/>
          <w:sz w:val="28"/>
          <w:szCs w:val="28"/>
          <w:lang w:val="sq-AL"/>
        </w:rPr>
        <w:t>“Regjistër elektronik”</w:t>
      </w:r>
      <w:r w:rsidR="0079751B">
        <w:rPr>
          <w:rFonts w:ascii="Times New Roman" w:hAnsi="Times New Roman" w:cs="Times New Roman"/>
          <w:bCs/>
          <w:sz w:val="28"/>
          <w:szCs w:val="28"/>
          <w:lang w:val="sq-AL"/>
        </w:rPr>
        <w:t xml:space="preserve">, </w:t>
      </w:r>
      <w:r w:rsidRPr="00B90F1B">
        <w:rPr>
          <w:rFonts w:ascii="Times New Roman" w:hAnsi="Times New Roman" w:cs="Times New Roman"/>
          <w:sz w:val="28"/>
          <w:szCs w:val="28"/>
          <w:lang w:val="sq-AL"/>
        </w:rPr>
        <w:t xml:space="preserve">një </w:t>
      </w:r>
      <w:r w:rsidRPr="0079751B">
        <w:rPr>
          <w:rFonts w:ascii="Times New Roman" w:hAnsi="Times New Roman" w:cs="Times New Roman"/>
          <w:iCs/>
          <w:sz w:val="28"/>
          <w:szCs w:val="28"/>
          <w:lang w:val="sq-AL"/>
        </w:rPr>
        <w:t>sekuencë</w:t>
      </w:r>
      <w:r w:rsidRPr="00B90F1B">
        <w:rPr>
          <w:rFonts w:ascii="Times New Roman" w:hAnsi="Times New Roman" w:cs="Times New Roman"/>
          <w:sz w:val="28"/>
          <w:szCs w:val="28"/>
          <w:lang w:val="sq-AL"/>
        </w:rPr>
        <w:t xml:space="preserve"> e regjistrimeve elektronike të </w:t>
      </w:r>
      <w:proofErr w:type="spellStart"/>
      <w:r w:rsidRPr="00B90F1B">
        <w:rPr>
          <w:rFonts w:ascii="Times New Roman" w:hAnsi="Times New Roman" w:cs="Times New Roman"/>
          <w:sz w:val="28"/>
          <w:szCs w:val="28"/>
          <w:lang w:val="sq-AL"/>
        </w:rPr>
        <w:t>të</w:t>
      </w:r>
      <w:proofErr w:type="spellEnd"/>
      <w:r w:rsidRPr="00B90F1B">
        <w:rPr>
          <w:rFonts w:ascii="Times New Roman" w:hAnsi="Times New Roman" w:cs="Times New Roman"/>
          <w:sz w:val="28"/>
          <w:szCs w:val="28"/>
          <w:lang w:val="sq-AL"/>
        </w:rPr>
        <w:t xml:space="preserve"> dhënave, që siguron integritetin dhe saktësinë e renditjes krono</w:t>
      </w:r>
      <w:r w:rsidR="0079751B">
        <w:rPr>
          <w:rFonts w:ascii="Times New Roman" w:hAnsi="Times New Roman" w:cs="Times New Roman"/>
          <w:sz w:val="28"/>
          <w:szCs w:val="28"/>
          <w:lang w:val="sq-AL"/>
        </w:rPr>
        <w:t>logjike të këtyre regjistrimeve.</w:t>
      </w:r>
    </w:p>
    <w:p w14:paraId="277911F8" w14:textId="77777777" w:rsidR="003F6B0E" w:rsidRPr="00B90F1B" w:rsidRDefault="003F6B0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1DE9B251" w14:textId="4312BF9C" w:rsidR="000224CF" w:rsidRPr="003F6B0E"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sz w:val="28"/>
          <w:szCs w:val="28"/>
          <w:lang w:val="sq-AL"/>
        </w:rPr>
        <w:t>“</w:t>
      </w:r>
      <w:r w:rsidRPr="00B90F1B">
        <w:rPr>
          <w:rFonts w:ascii="Times New Roman" w:hAnsi="Times New Roman" w:cs="Times New Roman"/>
          <w:b/>
          <w:bCs/>
          <w:sz w:val="28"/>
          <w:szCs w:val="28"/>
          <w:lang w:val="sq-AL"/>
        </w:rPr>
        <w:t>Regjistër elektronik i</w:t>
      </w:r>
      <w:r w:rsidRPr="00B90F1B">
        <w:rPr>
          <w:rFonts w:ascii="Times New Roman" w:hAnsi="Times New Roman" w:cs="Times New Roman"/>
          <w:sz w:val="28"/>
          <w:szCs w:val="28"/>
          <w:lang w:val="sq-AL"/>
        </w:rPr>
        <w:t xml:space="preserve"> </w:t>
      </w:r>
      <w:r w:rsidRPr="00B90F1B">
        <w:rPr>
          <w:rFonts w:ascii="Times New Roman" w:hAnsi="Times New Roman" w:cs="Times New Roman"/>
          <w:b/>
          <w:bCs/>
          <w:sz w:val="28"/>
          <w:szCs w:val="28"/>
          <w:lang w:val="sq-AL"/>
        </w:rPr>
        <w:t>kualifikuar”</w:t>
      </w:r>
      <w:r w:rsidR="0079751B">
        <w:rPr>
          <w:rFonts w:ascii="Times New Roman" w:hAnsi="Times New Roman" w:cs="Times New Roman"/>
          <w:bCs/>
          <w:sz w:val="28"/>
          <w:szCs w:val="28"/>
          <w:lang w:val="sq-AL"/>
        </w:rPr>
        <w:t>,</w:t>
      </w:r>
      <w:r w:rsidRPr="00B90F1B">
        <w:rPr>
          <w:rFonts w:ascii="Times New Roman" w:hAnsi="Times New Roman" w:cs="Times New Roman"/>
          <w:sz w:val="28"/>
          <w:szCs w:val="28"/>
          <w:lang w:val="sq-AL"/>
        </w:rPr>
        <w:t xml:space="preserve"> një regjistër elektronik</w:t>
      </w:r>
      <w:r w:rsidR="007975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i cili ofrohet nga një ofrues i kualifikuar i shërbimit të besuar</w:t>
      </w:r>
      <w:r w:rsidR="003C11DA" w:rsidRPr="00B90F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i cili plotëson kërkesat e përcaktuara në nenin </w:t>
      </w:r>
      <w:r w:rsidR="00B676E4" w:rsidRPr="00B90F1B">
        <w:rPr>
          <w:rFonts w:ascii="Times New Roman" w:hAnsi="Times New Roman" w:cs="Times New Roman"/>
          <w:sz w:val="28"/>
          <w:szCs w:val="28"/>
          <w:lang w:val="sq-AL"/>
        </w:rPr>
        <w:t>6</w:t>
      </w:r>
      <w:r w:rsidR="00EB5ED1" w:rsidRPr="00B90F1B">
        <w:rPr>
          <w:rFonts w:ascii="Times New Roman" w:hAnsi="Times New Roman" w:cs="Times New Roman"/>
          <w:sz w:val="28"/>
          <w:szCs w:val="28"/>
          <w:lang w:val="sq-AL"/>
        </w:rPr>
        <w:t>7</w:t>
      </w:r>
      <w:r w:rsidR="0079751B">
        <w:rPr>
          <w:rFonts w:ascii="Times New Roman" w:hAnsi="Times New Roman" w:cs="Times New Roman"/>
          <w:sz w:val="28"/>
          <w:szCs w:val="28"/>
          <w:lang w:val="sq-AL"/>
        </w:rPr>
        <w:t>, të këtij ligji.</w:t>
      </w:r>
    </w:p>
    <w:p w14:paraId="6AB31223" w14:textId="77777777" w:rsidR="003F6B0E" w:rsidRPr="00B90F1B" w:rsidRDefault="003F6B0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7A8AD375" w14:textId="7346AC35" w:rsidR="000224CF" w:rsidRPr="003F6B0E"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bCs/>
          <w:sz w:val="28"/>
          <w:szCs w:val="28"/>
          <w:lang w:val="sq-AL"/>
        </w:rPr>
        <w:t>“Regjistrim i të dhënave”</w:t>
      </w:r>
      <w:r w:rsidR="0079751B">
        <w:rPr>
          <w:rFonts w:ascii="Times New Roman" w:hAnsi="Times New Roman" w:cs="Times New Roman"/>
          <w:bCs/>
          <w:sz w:val="28"/>
          <w:szCs w:val="28"/>
          <w:lang w:val="sq-AL"/>
        </w:rPr>
        <w:t>,</w:t>
      </w:r>
      <w:r w:rsidRPr="00B90F1B">
        <w:rPr>
          <w:rFonts w:ascii="Times New Roman" w:hAnsi="Times New Roman" w:cs="Times New Roman"/>
          <w:sz w:val="28"/>
          <w:szCs w:val="28"/>
          <w:lang w:val="sq-AL"/>
        </w:rPr>
        <w:t xml:space="preserve"> të dhënat elektronike të regjistruara së bashku me </w:t>
      </w:r>
      <w:proofErr w:type="spellStart"/>
      <w:r w:rsidR="00CE13AF" w:rsidRPr="0079751B">
        <w:rPr>
          <w:rFonts w:ascii="Times New Roman" w:hAnsi="Times New Roman" w:cs="Times New Roman"/>
          <w:iCs/>
          <w:sz w:val="28"/>
          <w:szCs w:val="28"/>
          <w:lang w:val="sq-AL"/>
        </w:rPr>
        <w:t>metadat</w:t>
      </w:r>
      <w:r w:rsidR="00C56850" w:rsidRPr="0079751B">
        <w:rPr>
          <w:rFonts w:ascii="Times New Roman" w:hAnsi="Times New Roman" w:cs="Times New Roman"/>
          <w:iCs/>
          <w:sz w:val="28"/>
          <w:szCs w:val="28"/>
          <w:lang w:val="sq-AL"/>
        </w:rPr>
        <w:t>at</w:t>
      </w:r>
      <w:proofErr w:type="spellEnd"/>
      <w:r w:rsidR="00C56850"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përkatëse</w:t>
      </w:r>
      <w:r w:rsidR="007975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që mbë</w:t>
      </w:r>
      <w:r w:rsidR="0079751B">
        <w:rPr>
          <w:rFonts w:ascii="Times New Roman" w:hAnsi="Times New Roman" w:cs="Times New Roman"/>
          <w:sz w:val="28"/>
          <w:szCs w:val="28"/>
          <w:lang w:val="sq-AL"/>
        </w:rPr>
        <w:t>shtesin përpunimin e të dhënave.</w:t>
      </w:r>
    </w:p>
    <w:p w14:paraId="72CBA7A5" w14:textId="77777777" w:rsidR="003F6B0E" w:rsidRPr="00B90F1B" w:rsidRDefault="003F6B0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53E4CAA9" w14:textId="10DE35E5" w:rsidR="000224CF"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kern w:val="0"/>
          <w:sz w:val="28"/>
          <w:szCs w:val="28"/>
          <w:lang w:val="sq-AL"/>
          <w14:ligatures w14:val="none"/>
        </w:rPr>
        <w:t>“Skema e identifikimit elektronik”</w:t>
      </w:r>
      <w:r w:rsidR="0079751B">
        <w:rPr>
          <w:rFonts w:ascii="Times New Roman" w:hAnsi="Times New Roman" w:cs="Times New Roman"/>
          <w:kern w:val="0"/>
          <w:sz w:val="28"/>
          <w:szCs w:val="28"/>
          <w:lang w:val="sq-AL"/>
          <w14:ligatures w14:val="none"/>
        </w:rPr>
        <w:t>,</w:t>
      </w:r>
      <w:r w:rsidRPr="00B90F1B">
        <w:rPr>
          <w:rFonts w:ascii="Times New Roman" w:hAnsi="Times New Roman" w:cs="Times New Roman"/>
          <w:kern w:val="0"/>
          <w:sz w:val="28"/>
          <w:szCs w:val="28"/>
          <w:lang w:val="sq-AL"/>
          <w14:ligatures w14:val="none"/>
        </w:rPr>
        <w:t xml:space="preserve"> një sistem i identifikimit elektronik, sipas të cilit mjetet e identifikimit elektronik u lëshohen personave fizikë ose juridikë </w:t>
      </w:r>
      <w:r w:rsidR="0079751B">
        <w:rPr>
          <w:rFonts w:ascii="Times New Roman" w:hAnsi="Times New Roman" w:cs="Times New Roman"/>
          <w:kern w:val="0"/>
          <w:sz w:val="28"/>
          <w:szCs w:val="28"/>
          <w:lang w:val="sq-AL"/>
          <w14:ligatures w14:val="none"/>
        </w:rPr>
        <w:t>apo</w:t>
      </w:r>
      <w:r w:rsidRPr="00B90F1B">
        <w:rPr>
          <w:rFonts w:ascii="Times New Roman" w:hAnsi="Times New Roman" w:cs="Times New Roman"/>
          <w:kern w:val="0"/>
          <w:sz w:val="28"/>
          <w:szCs w:val="28"/>
          <w:lang w:val="sq-AL"/>
          <w14:ligatures w14:val="none"/>
        </w:rPr>
        <w:t xml:space="preserve"> personave fizikë</w:t>
      </w:r>
      <w:r w:rsidR="0079751B">
        <w:rPr>
          <w:rFonts w:ascii="Times New Roman" w:hAnsi="Times New Roman" w:cs="Times New Roman"/>
          <w:kern w:val="0"/>
          <w:sz w:val="28"/>
          <w:szCs w:val="28"/>
          <w:lang w:val="sq-AL"/>
          <w14:ligatures w14:val="none"/>
        </w:rPr>
        <w:t>,</w:t>
      </w:r>
      <w:r w:rsidRPr="00B90F1B">
        <w:rPr>
          <w:rFonts w:ascii="Times New Roman" w:hAnsi="Times New Roman" w:cs="Times New Roman"/>
          <w:kern w:val="0"/>
          <w:sz w:val="28"/>
          <w:szCs w:val="28"/>
          <w:lang w:val="sq-AL"/>
          <w14:ligatures w14:val="none"/>
        </w:rPr>
        <w:t xml:space="preserve"> që përfaqësojnë persona të tjerë fizikë ose juridikë</w:t>
      </w:r>
      <w:r w:rsidR="0079751B">
        <w:rPr>
          <w:rFonts w:ascii="Times New Roman" w:hAnsi="Times New Roman" w:cs="Times New Roman"/>
          <w:kern w:val="0"/>
          <w:sz w:val="28"/>
          <w:szCs w:val="28"/>
          <w:lang w:val="sq-AL"/>
          <w14:ligatures w14:val="none"/>
        </w:rPr>
        <w:t>.</w:t>
      </w:r>
    </w:p>
    <w:p w14:paraId="09EB6A78" w14:textId="77777777" w:rsidR="003F6B0E" w:rsidRPr="00B90F1B" w:rsidRDefault="003F6B0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1307F411" w14:textId="76ACA8A6" w:rsidR="000224CF" w:rsidRPr="0079751B"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bCs/>
          <w:sz w:val="28"/>
          <w:szCs w:val="28"/>
          <w:lang w:val="sq-AL"/>
        </w:rPr>
        <w:t>“Shërbim i arkivimit elektronik të kualifikuar”</w:t>
      </w:r>
      <w:r w:rsidR="0015583E">
        <w:rPr>
          <w:rFonts w:ascii="Times New Roman" w:hAnsi="Times New Roman" w:cs="Times New Roman"/>
          <w:b/>
          <w:bCs/>
          <w:sz w:val="28"/>
          <w:szCs w:val="28"/>
          <w:lang w:val="sq-AL"/>
        </w:rPr>
        <w:t>,</w:t>
      </w:r>
      <w:r w:rsidRPr="00B90F1B">
        <w:rPr>
          <w:rFonts w:ascii="Times New Roman" w:hAnsi="Times New Roman" w:cs="Times New Roman"/>
          <w:sz w:val="28"/>
          <w:szCs w:val="28"/>
          <w:lang w:val="sq-AL"/>
        </w:rPr>
        <w:t xml:space="preserve"> nënkupton një shërbim arkivimi elektronik</w:t>
      </w:r>
      <w:r w:rsidR="007975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i cili ofrohet nga një ofrues i kualifikuar i shërbimit të besuar dhe që plotëson kërkesat e përcaktuara në nenin 6</w:t>
      </w:r>
      <w:r w:rsidR="00EB5ED1" w:rsidRPr="00B90F1B">
        <w:rPr>
          <w:rFonts w:ascii="Times New Roman" w:hAnsi="Times New Roman" w:cs="Times New Roman"/>
          <w:sz w:val="28"/>
          <w:szCs w:val="28"/>
          <w:lang w:val="sq-AL"/>
        </w:rPr>
        <w:t>5</w:t>
      </w:r>
      <w:r w:rsidR="007975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këtij</w:t>
      </w:r>
      <w:r w:rsidR="0079751B">
        <w:rPr>
          <w:rFonts w:ascii="Times New Roman" w:hAnsi="Times New Roman" w:cs="Times New Roman"/>
          <w:sz w:val="28"/>
          <w:szCs w:val="28"/>
          <w:lang w:val="sq-AL"/>
        </w:rPr>
        <w:t xml:space="preserve"> ligji.</w:t>
      </w:r>
    </w:p>
    <w:p w14:paraId="37C64F09" w14:textId="77777777" w:rsidR="0079751B" w:rsidRPr="00B90F1B" w:rsidRDefault="0079751B" w:rsidP="0079751B">
      <w:pPr>
        <w:pStyle w:val="ListParagraph"/>
        <w:spacing w:after="0" w:line="240" w:lineRule="auto"/>
        <w:ind w:left="360"/>
        <w:jc w:val="both"/>
        <w:rPr>
          <w:rFonts w:ascii="Times New Roman" w:hAnsi="Times New Roman" w:cs="Times New Roman"/>
          <w:kern w:val="0"/>
          <w:sz w:val="28"/>
          <w:szCs w:val="28"/>
          <w:lang w:val="sq-AL"/>
          <w14:ligatures w14:val="none"/>
        </w:rPr>
      </w:pPr>
    </w:p>
    <w:p w14:paraId="2CDD21E1" w14:textId="0E1E92A7" w:rsidR="00F80376" w:rsidRPr="003F6B0E"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bCs/>
          <w:sz w:val="28"/>
          <w:szCs w:val="28"/>
          <w:lang w:val="sq-AL"/>
        </w:rPr>
        <w:t>“Shërbim i besuar”</w:t>
      </w:r>
      <w:r w:rsidR="0079751B">
        <w:rPr>
          <w:rFonts w:ascii="Times New Roman" w:hAnsi="Times New Roman" w:cs="Times New Roman"/>
          <w:bCs/>
          <w:sz w:val="28"/>
          <w:szCs w:val="28"/>
          <w:lang w:val="sq-AL"/>
        </w:rPr>
        <w:t>,</w:t>
      </w:r>
      <w:r w:rsidRPr="00B90F1B">
        <w:rPr>
          <w:rFonts w:ascii="Times New Roman" w:hAnsi="Times New Roman" w:cs="Times New Roman"/>
          <w:sz w:val="28"/>
          <w:szCs w:val="28"/>
          <w:lang w:val="sq-AL"/>
        </w:rPr>
        <w:t xml:space="preserve"> shërbimi elektronik i ofruar me pagesë</w:t>
      </w:r>
      <w:r w:rsidR="007975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i cili konsiston në: </w:t>
      </w:r>
    </w:p>
    <w:p w14:paraId="27602515" w14:textId="77777777" w:rsidR="003F6B0E" w:rsidRPr="00B90F1B" w:rsidRDefault="003F6B0E" w:rsidP="003F6B0E">
      <w:pPr>
        <w:pStyle w:val="ListParagraph"/>
        <w:spacing w:after="0" w:line="240" w:lineRule="auto"/>
        <w:ind w:left="0"/>
        <w:jc w:val="both"/>
        <w:rPr>
          <w:rFonts w:ascii="Times New Roman" w:hAnsi="Times New Roman" w:cs="Times New Roman"/>
          <w:kern w:val="0"/>
          <w:sz w:val="28"/>
          <w:szCs w:val="28"/>
          <w:lang w:val="sq-AL"/>
          <w14:ligatures w14:val="none"/>
        </w:rPr>
      </w:pPr>
    </w:p>
    <w:p w14:paraId="3A6976E7" w14:textId="77777777" w:rsidR="00F80376" w:rsidRPr="00B90F1B" w:rsidRDefault="00F80376" w:rsidP="0072616E">
      <w:pPr>
        <w:pStyle w:val="ListParagraph"/>
        <w:numPr>
          <w:ilvl w:val="0"/>
          <w:numId w:val="27"/>
        </w:numPr>
        <w:spacing w:after="0" w:line="240" w:lineRule="auto"/>
        <w:ind w:left="90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lastRenderedPageBreak/>
        <w:t xml:space="preserve">lëshimin e certifikatave për nënshkrimet elektronike, certifikatat për vulat elektronike, certifikatat për </w:t>
      </w:r>
      <w:proofErr w:type="spellStart"/>
      <w:r w:rsidRPr="00B90F1B">
        <w:rPr>
          <w:rFonts w:ascii="Times New Roman" w:hAnsi="Times New Roman" w:cs="Times New Roman"/>
          <w:sz w:val="28"/>
          <w:szCs w:val="28"/>
          <w:lang w:val="sq-AL"/>
        </w:rPr>
        <w:t>autentifikimin</w:t>
      </w:r>
      <w:proofErr w:type="spellEnd"/>
      <w:r w:rsidRPr="00B90F1B">
        <w:rPr>
          <w:rFonts w:ascii="Times New Roman" w:hAnsi="Times New Roman" w:cs="Times New Roman"/>
          <w:sz w:val="28"/>
          <w:szCs w:val="28"/>
          <w:lang w:val="sq-AL"/>
        </w:rPr>
        <w:t xml:space="preserve"> e faqes së internetit ose certifikatat për ofrimin e shërbimeve të tjera të besuara;</w:t>
      </w:r>
    </w:p>
    <w:p w14:paraId="7B033E4D" w14:textId="6C748228" w:rsidR="00F80376" w:rsidRPr="00B90F1B" w:rsidRDefault="00F80376" w:rsidP="0072616E">
      <w:pPr>
        <w:pStyle w:val="ListParagraph"/>
        <w:numPr>
          <w:ilvl w:val="0"/>
          <w:numId w:val="27"/>
        </w:numPr>
        <w:spacing w:after="0" w:line="240" w:lineRule="auto"/>
        <w:ind w:left="90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vërtetimin </w:t>
      </w:r>
      <w:r w:rsidR="00302B76" w:rsidRPr="00B90F1B">
        <w:rPr>
          <w:rFonts w:ascii="Times New Roman" w:hAnsi="Times New Roman" w:cs="Times New Roman"/>
          <w:sz w:val="28"/>
          <w:szCs w:val="28"/>
          <w:lang w:val="sq-AL"/>
        </w:rPr>
        <w:t>e vlefshmërisë së</w:t>
      </w:r>
      <w:r w:rsidRPr="00B90F1B">
        <w:rPr>
          <w:rFonts w:ascii="Times New Roman" w:hAnsi="Times New Roman" w:cs="Times New Roman"/>
          <w:sz w:val="28"/>
          <w:szCs w:val="28"/>
          <w:lang w:val="sq-AL"/>
        </w:rPr>
        <w:t xml:space="preserve"> certifikatave për nënshkrimet elektronike, certifikatat për vulat elektronike, certifikatat për </w:t>
      </w:r>
      <w:proofErr w:type="spellStart"/>
      <w:r w:rsidRPr="00B90F1B">
        <w:rPr>
          <w:rFonts w:ascii="Times New Roman" w:hAnsi="Times New Roman" w:cs="Times New Roman"/>
          <w:sz w:val="28"/>
          <w:szCs w:val="28"/>
          <w:lang w:val="sq-AL"/>
        </w:rPr>
        <w:t>autentifikimin</w:t>
      </w:r>
      <w:proofErr w:type="spellEnd"/>
      <w:r w:rsidRPr="00B90F1B">
        <w:rPr>
          <w:rFonts w:ascii="Times New Roman" w:hAnsi="Times New Roman" w:cs="Times New Roman"/>
          <w:sz w:val="28"/>
          <w:szCs w:val="28"/>
          <w:lang w:val="sq-AL"/>
        </w:rPr>
        <w:t xml:space="preserve"> e faqes së internetit ose certifikatat për ofrimin e shërbimeve të tjera të besuara;</w:t>
      </w:r>
    </w:p>
    <w:p w14:paraId="58F5BA30" w14:textId="77777777" w:rsidR="00856D34" w:rsidRPr="00B90F1B" w:rsidRDefault="00F80376" w:rsidP="0072616E">
      <w:pPr>
        <w:pStyle w:val="ListParagraph"/>
        <w:numPr>
          <w:ilvl w:val="0"/>
          <w:numId w:val="27"/>
        </w:numPr>
        <w:spacing w:after="0" w:line="240" w:lineRule="auto"/>
        <w:ind w:left="90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krijimin e nënshkrimeve elektronike ose vulave elektronike;</w:t>
      </w:r>
    </w:p>
    <w:p w14:paraId="5369A47E" w14:textId="3B7B7912" w:rsidR="00F80376" w:rsidRPr="00B90F1B" w:rsidRDefault="0079751B" w:rsidP="0072616E">
      <w:pPr>
        <w:pStyle w:val="ListParagraph"/>
        <w:spacing w:after="0" w:line="240" w:lineRule="auto"/>
        <w:ind w:left="900" w:hanging="360"/>
        <w:jc w:val="both"/>
        <w:rPr>
          <w:rFonts w:ascii="Times New Roman" w:hAnsi="Times New Roman" w:cs="Times New Roman"/>
          <w:sz w:val="28"/>
          <w:szCs w:val="28"/>
          <w:lang w:val="sq-AL"/>
        </w:rPr>
      </w:pPr>
      <w:r>
        <w:rPr>
          <w:rFonts w:ascii="Times New Roman" w:hAnsi="Times New Roman" w:cs="Times New Roman"/>
          <w:sz w:val="28"/>
          <w:szCs w:val="28"/>
          <w:lang w:val="sq-AL"/>
        </w:rPr>
        <w:t>ç)</w:t>
      </w:r>
      <w:r>
        <w:rPr>
          <w:rFonts w:ascii="Times New Roman" w:hAnsi="Times New Roman" w:cs="Times New Roman"/>
          <w:sz w:val="28"/>
          <w:szCs w:val="28"/>
          <w:lang w:val="sq-AL"/>
        </w:rPr>
        <w:tab/>
      </w:r>
      <w:r w:rsidR="00DC7EBC" w:rsidRPr="00B90F1B">
        <w:rPr>
          <w:rFonts w:ascii="Times New Roman" w:hAnsi="Times New Roman" w:cs="Times New Roman"/>
          <w:sz w:val="28"/>
          <w:szCs w:val="28"/>
          <w:lang w:val="sq-AL"/>
        </w:rPr>
        <w:t>vërtetimi</w:t>
      </w:r>
      <w:r w:rsidR="00ED07FE" w:rsidRPr="00B90F1B">
        <w:rPr>
          <w:rFonts w:ascii="Times New Roman" w:hAnsi="Times New Roman" w:cs="Times New Roman"/>
          <w:sz w:val="28"/>
          <w:szCs w:val="28"/>
          <w:lang w:val="sq-AL"/>
        </w:rPr>
        <w:t>n</w:t>
      </w:r>
      <w:r w:rsidR="00DC7EBC" w:rsidRPr="00B90F1B">
        <w:rPr>
          <w:rFonts w:ascii="Times New Roman" w:hAnsi="Times New Roman" w:cs="Times New Roman"/>
          <w:sz w:val="28"/>
          <w:szCs w:val="28"/>
          <w:lang w:val="sq-AL"/>
        </w:rPr>
        <w:t xml:space="preserve"> </w:t>
      </w:r>
      <w:r w:rsidR="00ED07FE" w:rsidRPr="00B90F1B">
        <w:rPr>
          <w:rFonts w:ascii="Times New Roman" w:hAnsi="Times New Roman" w:cs="Times New Roman"/>
          <w:sz w:val="28"/>
          <w:szCs w:val="28"/>
          <w:lang w:val="sq-AL"/>
        </w:rPr>
        <w:t>e</w:t>
      </w:r>
      <w:r w:rsidR="00DC7EBC" w:rsidRPr="00B90F1B">
        <w:rPr>
          <w:rFonts w:ascii="Times New Roman" w:hAnsi="Times New Roman" w:cs="Times New Roman"/>
          <w:sz w:val="28"/>
          <w:szCs w:val="28"/>
          <w:lang w:val="sq-AL"/>
        </w:rPr>
        <w:t xml:space="preserve"> </w:t>
      </w:r>
      <w:r w:rsidR="00F80376" w:rsidRPr="00B90F1B">
        <w:rPr>
          <w:rFonts w:ascii="Times New Roman" w:hAnsi="Times New Roman" w:cs="Times New Roman"/>
          <w:sz w:val="28"/>
          <w:szCs w:val="28"/>
          <w:lang w:val="sq-AL"/>
        </w:rPr>
        <w:t>vlefshmëri</w:t>
      </w:r>
      <w:r w:rsidR="00DC7EBC" w:rsidRPr="00B90F1B">
        <w:rPr>
          <w:rFonts w:ascii="Times New Roman" w:hAnsi="Times New Roman" w:cs="Times New Roman"/>
          <w:sz w:val="28"/>
          <w:szCs w:val="28"/>
          <w:lang w:val="sq-AL"/>
        </w:rPr>
        <w:t>s</w:t>
      </w:r>
      <w:r w:rsidR="00F80376" w:rsidRPr="00B90F1B">
        <w:rPr>
          <w:rFonts w:ascii="Times New Roman" w:hAnsi="Times New Roman" w:cs="Times New Roman"/>
          <w:sz w:val="28"/>
          <w:szCs w:val="28"/>
          <w:lang w:val="sq-AL"/>
        </w:rPr>
        <w:t xml:space="preserve">ë </w:t>
      </w:r>
      <w:r w:rsidR="00697A22" w:rsidRPr="00B90F1B">
        <w:rPr>
          <w:rFonts w:ascii="Times New Roman" w:hAnsi="Times New Roman" w:cs="Times New Roman"/>
          <w:sz w:val="28"/>
          <w:szCs w:val="28"/>
          <w:lang w:val="sq-AL"/>
        </w:rPr>
        <w:t>së</w:t>
      </w:r>
      <w:r w:rsidR="00F80376" w:rsidRPr="00B90F1B">
        <w:rPr>
          <w:rFonts w:ascii="Times New Roman" w:hAnsi="Times New Roman" w:cs="Times New Roman"/>
          <w:sz w:val="28"/>
          <w:szCs w:val="28"/>
          <w:lang w:val="sq-AL"/>
        </w:rPr>
        <w:t xml:space="preserve"> nënshkrimeve elektronike ose vulave elektronike;</w:t>
      </w:r>
    </w:p>
    <w:p w14:paraId="16D848CC" w14:textId="77777777" w:rsidR="00F80376" w:rsidRPr="00B90F1B" w:rsidRDefault="00F80376" w:rsidP="0072616E">
      <w:pPr>
        <w:pStyle w:val="ListParagraph"/>
        <w:numPr>
          <w:ilvl w:val="0"/>
          <w:numId w:val="27"/>
        </w:numPr>
        <w:spacing w:after="0" w:line="240" w:lineRule="auto"/>
        <w:ind w:left="90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ruajtjen e nënshkrimeve elektronike, vulave elektronike, certifikatave për nënshkrime elektronike ose certifikatave për vula elektronike;</w:t>
      </w:r>
    </w:p>
    <w:p w14:paraId="026D777B" w14:textId="07D4CDC4" w:rsidR="00F80376" w:rsidRPr="00B90F1B" w:rsidRDefault="0079751B" w:rsidP="0079751B">
      <w:pPr>
        <w:pStyle w:val="ListParagraph"/>
        <w:spacing w:after="0" w:line="240" w:lineRule="auto"/>
        <w:ind w:left="900" w:hanging="450"/>
        <w:jc w:val="both"/>
        <w:rPr>
          <w:rFonts w:ascii="Times New Roman" w:hAnsi="Times New Roman" w:cs="Times New Roman"/>
          <w:sz w:val="28"/>
          <w:szCs w:val="28"/>
          <w:lang w:val="sq-AL"/>
        </w:rPr>
      </w:pPr>
      <w:r>
        <w:rPr>
          <w:rFonts w:ascii="Times New Roman" w:hAnsi="Times New Roman" w:cs="Times New Roman"/>
          <w:sz w:val="28"/>
          <w:szCs w:val="28"/>
          <w:lang w:val="sq-AL"/>
        </w:rPr>
        <w:t>dh)</w:t>
      </w:r>
      <w:r>
        <w:rPr>
          <w:rFonts w:ascii="Times New Roman" w:hAnsi="Times New Roman" w:cs="Times New Roman"/>
          <w:sz w:val="28"/>
          <w:szCs w:val="28"/>
          <w:lang w:val="sq-AL"/>
        </w:rPr>
        <w:tab/>
      </w:r>
      <w:r w:rsidR="00F80376" w:rsidRPr="00B90F1B">
        <w:rPr>
          <w:rFonts w:ascii="Times New Roman" w:hAnsi="Times New Roman" w:cs="Times New Roman"/>
          <w:sz w:val="28"/>
          <w:szCs w:val="28"/>
          <w:lang w:val="sq-AL"/>
        </w:rPr>
        <w:t>menaxhimin e pajisjeve për krijimin e nënshkrimeve elektronike në distancë (</w:t>
      </w:r>
      <w:proofErr w:type="spellStart"/>
      <w:r w:rsidR="00F80376" w:rsidRPr="00B90F1B">
        <w:rPr>
          <w:rFonts w:ascii="Times New Roman" w:hAnsi="Times New Roman" w:cs="Times New Roman"/>
          <w:i/>
          <w:iCs/>
          <w:sz w:val="28"/>
          <w:szCs w:val="28"/>
          <w:lang w:val="sq-AL"/>
        </w:rPr>
        <w:t>remote</w:t>
      </w:r>
      <w:proofErr w:type="spellEnd"/>
      <w:r w:rsidR="00F80376" w:rsidRPr="00B90F1B">
        <w:rPr>
          <w:rFonts w:ascii="Times New Roman" w:hAnsi="Times New Roman" w:cs="Times New Roman"/>
          <w:sz w:val="28"/>
          <w:szCs w:val="28"/>
          <w:lang w:val="sq-AL"/>
        </w:rPr>
        <w:t>) ose pajisjeve të krijimit të vulave elektronike në distancë;</w:t>
      </w:r>
    </w:p>
    <w:p w14:paraId="3C8D5418" w14:textId="77777777" w:rsidR="00F80376" w:rsidRPr="00B90F1B" w:rsidRDefault="00F80376" w:rsidP="0072616E">
      <w:pPr>
        <w:pStyle w:val="ListParagraph"/>
        <w:numPr>
          <w:ilvl w:val="0"/>
          <w:numId w:val="27"/>
        </w:numPr>
        <w:spacing w:after="0" w:line="240" w:lineRule="auto"/>
        <w:ind w:left="90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lëshimin e vërtetimeve elektronike të atributeve;</w:t>
      </w:r>
    </w:p>
    <w:p w14:paraId="14DFEF38" w14:textId="613D9E81" w:rsidR="00F80376" w:rsidRPr="00B90F1B" w:rsidRDefault="0079751B" w:rsidP="0072616E">
      <w:pPr>
        <w:pStyle w:val="ListParagraph"/>
        <w:spacing w:after="0" w:line="240" w:lineRule="auto"/>
        <w:ind w:left="900" w:hanging="36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ë)  </w:t>
      </w:r>
      <w:r w:rsidR="00764939" w:rsidRPr="00B90F1B">
        <w:rPr>
          <w:rFonts w:ascii="Times New Roman" w:hAnsi="Times New Roman" w:cs="Times New Roman"/>
          <w:sz w:val="28"/>
          <w:szCs w:val="28"/>
          <w:lang w:val="sq-AL"/>
        </w:rPr>
        <w:t xml:space="preserve">vërtetimin e </w:t>
      </w:r>
      <w:r w:rsidR="00F80376" w:rsidRPr="00B90F1B">
        <w:rPr>
          <w:rFonts w:ascii="Times New Roman" w:hAnsi="Times New Roman" w:cs="Times New Roman"/>
          <w:sz w:val="28"/>
          <w:szCs w:val="28"/>
          <w:lang w:val="sq-AL"/>
        </w:rPr>
        <w:t>vlefshmëri</w:t>
      </w:r>
      <w:r w:rsidR="00764939" w:rsidRPr="00B90F1B">
        <w:rPr>
          <w:rFonts w:ascii="Times New Roman" w:hAnsi="Times New Roman" w:cs="Times New Roman"/>
          <w:sz w:val="28"/>
          <w:szCs w:val="28"/>
          <w:lang w:val="sq-AL"/>
        </w:rPr>
        <w:t>s</w:t>
      </w:r>
      <w:r w:rsidR="00F80376" w:rsidRPr="00B90F1B">
        <w:rPr>
          <w:rFonts w:ascii="Times New Roman" w:hAnsi="Times New Roman" w:cs="Times New Roman"/>
          <w:sz w:val="28"/>
          <w:szCs w:val="28"/>
          <w:lang w:val="sq-AL"/>
        </w:rPr>
        <w:t xml:space="preserve">ë </w:t>
      </w:r>
      <w:r w:rsidR="00764939" w:rsidRPr="00B90F1B">
        <w:rPr>
          <w:rFonts w:ascii="Times New Roman" w:hAnsi="Times New Roman" w:cs="Times New Roman"/>
          <w:sz w:val="28"/>
          <w:szCs w:val="28"/>
          <w:lang w:val="sq-AL"/>
        </w:rPr>
        <w:t>së</w:t>
      </w:r>
      <w:r w:rsidR="00F80376" w:rsidRPr="00B90F1B">
        <w:rPr>
          <w:rFonts w:ascii="Times New Roman" w:hAnsi="Times New Roman" w:cs="Times New Roman"/>
          <w:sz w:val="28"/>
          <w:szCs w:val="28"/>
          <w:lang w:val="sq-AL"/>
        </w:rPr>
        <w:t xml:space="preserve"> vërtetimit elektronik të atributeve;</w:t>
      </w:r>
    </w:p>
    <w:p w14:paraId="6DE9014C" w14:textId="77777777" w:rsidR="00F80376" w:rsidRPr="00B90F1B" w:rsidRDefault="00F80376" w:rsidP="0072616E">
      <w:pPr>
        <w:pStyle w:val="ListParagraph"/>
        <w:numPr>
          <w:ilvl w:val="0"/>
          <w:numId w:val="27"/>
        </w:numPr>
        <w:spacing w:after="0" w:line="240" w:lineRule="auto"/>
        <w:ind w:left="90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krijimin e vulave kohore elektronike;</w:t>
      </w:r>
    </w:p>
    <w:p w14:paraId="1EE3A52A" w14:textId="7CB704BC" w:rsidR="00F80376" w:rsidRPr="00B90F1B" w:rsidRDefault="00456ADB" w:rsidP="0072616E">
      <w:pPr>
        <w:pStyle w:val="ListParagraph"/>
        <w:numPr>
          <w:ilvl w:val="0"/>
          <w:numId w:val="27"/>
        </w:numPr>
        <w:spacing w:after="0" w:line="240" w:lineRule="auto"/>
        <w:ind w:left="90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vërtetimin e vlefshmërisë së </w:t>
      </w:r>
      <w:r w:rsidR="00F80376" w:rsidRPr="00B90F1B">
        <w:rPr>
          <w:rFonts w:ascii="Times New Roman" w:hAnsi="Times New Roman" w:cs="Times New Roman"/>
          <w:sz w:val="28"/>
          <w:szCs w:val="28"/>
          <w:lang w:val="sq-AL"/>
        </w:rPr>
        <w:t>vulave kohore elektronike;</w:t>
      </w:r>
    </w:p>
    <w:p w14:paraId="1E440D1C" w14:textId="5D7EAA15" w:rsidR="00F80376" w:rsidRPr="00B90F1B" w:rsidRDefault="00F80376" w:rsidP="0079751B">
      <w:pPr>
        <w:pStyle w:val="ListParagraph"/>
        <w:spacing w:after="0" w:line="240" w:lineRule="auto"/>
        <w:ind w:left="900" w:hanging="45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gj) </w:t>
      </w:r>
      <w:r w:rsidR="0079751B">
        <w:rPr>
          <w:rFonts w:ascii="Times New Roman" w:hAnsi="Times New Roman" w:cs="Times New Roman"/>
          <w:sz w:val="28"/>
          <w:szCs w:val="28"/>
          <w:lang w:val="sq-AL"/>
        </w:rPr>
        <w:tab/>
      </w:r>
      <w:r w:rsidRPr="00B90F1B">
        <w:rPr>
          <w:rFonts w:ascii="Times New Roman" w:hAnsi="Times New Roman" w:cs="Times New Roman"/>
          <w:sz w:val="28"/>
          <w:szCs w:val="28"/>
          <w:lang w:val="sq-AL"/>
        </w:rPr>
        <w:t>ofrimin e shërbimeve të transmetimit elektronik të regjistruar;</w:t>
      </w:r>
    </w:p>
    <w:p w14:paraId="33B79E46" w14:textId="77777777" w:rsidR="00F80376" w:rsidRPr="00B90F1B" w:rsidRDefault="00F80376" w:rsidP="0072616E">
      <w:pPr>
        <w:pStyle w:val="ListParagraph"/>
        <w:numPr>
          <w:ilvl w:val="0"/>
          <w:numId w:val="27"/>
        </w:numPr>
        <w:spacing w:after="0" w:line="240" w:lineRule="auto"/>
        <w:ind w:left="90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vërtetimin e të dhënave të transmetuara nëpërmjet shërbimeve të transmetimit elektronik të regjistruar dhe dëshmive përkatëse;</w:t>
      </w:r>
    </w:p>
    <w:p w14:paraId="263FB8A0" w14:textId="14BD67BD" w:rsidR="00F80376" w:rsidRPr="00B90F1B" w:rsidRDefault="00F80376" w:rsidP="0072616E">
      <w:pPr>
        <w:pStyle w:val="ListParagraph"/>
        <w:numPr>
          <w:ilvl w:val="0"/>
          <w:numId w:val="27"/>
        </w:numPr>
        <w:spacing w:after="0" w:line="240" w:lineRule="auto"/>
        <w:ind w:left="90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arkivimin elektronik të </w:t>
      </w:r>
      <w:proofErr w:type="spellStart"/>
      <w:r w:rsidRPr="00B90F1B">
        <w:rPr>
          <w:rFonts w:ascii="Times New Roman" w:hAnsi="Times New Roman" w:cs="Times New Roman"/>
          <w:sz w:val="28"/>
          <w:szCs w:val="28"/>
          <w:lang w:val="sq-AL"/>
        </w:rPr>
        <w:t>të</w:t>
      </w:r>
      <w:proofErr w:type="spellEnd"/>
      <w:r w:rsidRPr="00B90F1B">
        <w:rPr>
          <w:rFonts w:ascii="Times New Roman" w:hAnsi="Times New Roman" w:cs="Times New Roman"/>
          <w:sz w:val="28"/>
          <w:szCs w:val="28"/>
          <w:lang w:val="sq-AL"/>
        </w:rPr>
        <w:t xml:space="preserve"> dhënave elektronike dhe</w:t>
      </w:r>
      <w:r w:rsidR="0079751B">
        <w:rPr>
          <w:rFonts w:ascii="Times New Roman" w:hAnsi="Times New Roman" w:cs="Times New Roman"/>
          <w:sz w:val="28"/>
          <w:szCs w:val="28"/>
          <w:lang w:val="sq-AL"/>
        </w:rPr>
        <w:t xml:space="preserve"> të</w:t>
      </w:r>
      <w:r w:rsidRPr="00B90F1B">
        <w:rPr>
          <w:rFonts w:ascii="Times New Roman" w:hAnsi="Times New Roman" w:cs="Times New Roman"/>
          <w:sz w:val="28"/>
          <w:szCs w:val="28"/>
          <w:lang w:val="sq-AL"/>
        </w:rPr>
        <w:t xml:space="preserve"> dokumenteve elektronike;</w:t>
      </w:r>
    </w:p>
    <w:p w14:paraId="759A99C1" w14:textId="08616916" w:rsidR="00F80376" w:rsidRDefault="00F80376" w:rsidP="0072616E">
      <w:pPr>
        <w:pStyle w:val="ListParagraph"/>
        <w:numPr>
          <w:ilvl w:val="0"/>
          <w:numId w:val="27"/>
        </w:numPr>
        <w:spacing w:after="0" w:line="240" w:lineRule="auto"/>
        <w:ind w:left="90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regjistrimin e të dhënave elektron</w:t>
      </w:r>
      <w:r w:rsidR="0079751B">
        <w:rPr>
          <w:rFonts w:ascii="Times New Roman" w:hAnsi="Times New Roman" w:cs="Times New Roman"/>
          <w:sz w:val="28"/>
          <w:szCs w:val="28"/>
          <w:lang w:val="sq-AL"/>
        </w:rPr>
        <w:t>ike në një regjistër elektronik.</w:t>
      </w:r>
    </w:p>
    <w:p w14:paraId="2E7B65E8" w14:textId="77777777" w:rsidR="003F6B0E" w:rsidRPr="00B90F1B" w:rsidRDefault="003F6B0E" w:rsidP="003F6B0E">
      <w:pPr>
        <w:pStyle w:val="ListParagraph"/>
        <w:spacing w:after="0" w:line="240" w:lineRule="auto"/>
        <w:ind w:left="0"/>
        <w:jc w:val="both"/>
        <w:rPr>
          <w:rFonts w:ascii="Times New Roman" w:hAnsi="Times New Roman" w:cs="Times New Roman"/>
          <w:sz w:val="28"/>
          <w:szCs w:val="28"/>
          <w:lang w:val="sq-AL"/>
        </w:rPr>
      </w:pPr>
    </w:p>
    <w:p w14:paraId="470973D4" w14:textId="427BB538" w:rsidR="00F80376" w:rsidRPr="003F6B0E" w:rsidRDefault="00F80376" w:rsidP="0072616E">
      <w:pPr>
        <w:pStyle w:val="ListParagraph"/>
        <w:numPr>
          <w:ilvl w:val="0"/>
          <w:numId w:val="15"/>
        </w:numPr>
        <w:spacing w:after="0" w:line="240" w:lineRule="auto"/>
        <w:ind w:left="360" w:hanging="450"/>
        <w:jc w:val="both"/>
        <w:rPr>
          <w:rFonts w:ascii="Times New Roman" w:hAnsi="Times New Roman" w:cs="Times New Roman"/>
          <w:sz w:val="28"/>
          <w:szCs w:val="28"/>
          <w:lang w:val="sq-AL"/>
        </w:rPr>
      </w:pPr>
      <w:r w:rsidRPr="00B90F1B">
        <w:rPr>
          <w:rFonts w:ascii="Times New Roman" w:hAnsi="Times New Roman" w:cs="Times New Roman"/>
          <w:b/>
          <w:kern w:val="0"/>
          <w:sz w:val="28"/>
          <w:szCs w:val="28"/>
          <w:lang w:val="sq-AL"/>
          <w14:ligatures w14:val="none"/>
        </w:rPr>
        <w:t>“Shërbim i besuar i kualifikuar”</w:t>
      </w:r>
      <w:r w:rsidR="0079751B">
        <w:rPr>
          <w:rFonts w:ascii="Times New Roman" w:hAnsi="Times New Roman" w:cs="Times New Roman"/>
          <w:kern w:val="0"/>
          <w:sz w:val="28"/>
          <w:szCs w:val="28"/>
          <w:lang w:val="sq-AL"/>
          <w14:ligatures w14:val="none"/>
        </w:rPr>
        <w:t>,</w:t>
      </w:r>
      <w:r w:rsidRPr="00B90F1B">
        <w:rPr>
          <w:rFonts w:ascii="Times New Roman" w:hAnsi="Times New Roman" w:cs="Times New Roman"/>
          <w:kern w:val="0"/>
          <w:sz w:val="28"/>
          <w:szCs w:val="28"/>
          <w:lang w:val="sq-AL"/>
          <w14:ligatures w14:val="none"/>
        </w:rPr>
        <w:t xml:space="preserve"> një shërbim i besuar</w:t>
      </w:r>
      <w:r w:rsidR="0079751B">
        <w:rPr>
          <w:rFonts w:ascii="Times New Roman" w:hAnsi="Times New Roman" w:cs="Times New Roman"/>
          <w:kern w:val="0"/>
          <w:sz w:val="28"/>
          <w:szCs w:val="28"/>
          <w:lang w:val="sq-AL"/>
          <w14:ligatures w14:val="none"/>
        </w:rPr>
        <w:t>,</w:t>
      </w:r>
      <w:r w:rsidRPr="00B90F1B">
        <w:rPr>
          <w:rFonts w:ascii="Times New Roman" w:hAnsi="Times New Roman" w:cs="Times New Roman"/>
          <w:kern w:val="0"/>
          <w:sz w:val="28"/>
          <w:szCs w:val="28"/>
          <w:lang w:val="sq-AL"/>
          <w14:ligatures w14:val="none"/>
        </w:rPr>
        <w:t xml:space="preserve"> i cili plotëson kërkesat e përcaktuara në këtë ligj</w:t>
      </w:r>
      <w:r w:rsidR="0079751B">
        <w:rPr>
          <w:rFonts w:ascii="Times New Roman" w:hAnsi="Times New Roman" w:cs="Times New Roman"/>
          <w:kern w:val="0"/>
          <w:sz w:val="28"/>
          <w:szCs w:val="28"/>
          <w:lang w:val="sq-AL"/>
          <w14:ligatures w14:val="none"/>
        </w:rPr>
        <w:t>.</w:t>
      </w:r>
    </w:p>
    <w:p w14:paraId="4F012F80" w14:textId="77777777" w:rsidR="003F6B0E" w:rsidRPr="00B90F1B" w:rsidRDefault="003F6B0E" w:rsidP="0072616E">
      <w:pPr>
        <w:pStyle w:val="ListParagraph"/>
        <w:spacing w:after="0" w:line="240" w:lineRule="auto"/>
        <w:ind w:left="360" w:hanging="450"/>
        <w:jc w:val="both"/>
        <w:rPr>
          <w:rFonts w:ascii="Times New Roman" w:hAnsi="Times New Roman" w:cs="Times New Roman"/>
          <w:sz w:val="28"/>
          <w:szCs w:val="28"/>
          <w:lang w:val="sq-AL"/>
        </w:rPr>
      </w:pPr>
    </w:p>
    <w:p w14:paraId="50AD6973" w14:textId="1308886E" w:rsidR="00F80376" w:rsidRDefault="00F80376" w:rsidP="0072616E">
      <w:pPr>
        <w:pStyle w:val="ListParagraph"/>
        <w:numPr>
          <w:ilvl w:val="0"/>
          <w:numId w:val="15"/>
        </w:numPr>
        <w:spacing w:after="0" w:line="240" w:lineRule="auto"/>
        <w:ind w:left="360" w:hanging="450"/>
        <w:jc w:val="both"/>
        <w:rPr>
          <w:rFonts w:ascii="Times New Roman" w:hAnsi="Times New Roman" w:cs="Times New Roman"/>
          <w:sz w:val="28"/>
          <w:szCs w:val="28"/>
          <w:lang w:val="sq-AL"/>
        </w:rPr>
      </w:pPr>
      <w:r w:rsidRPr="00B90F1B">
        <w:rPr>
          <w:rFonts w:ascii="Times New Roman" w:hAnsi="Times New Roman" w:cs="Times New Roman"/>
          <w:b/>
          <w:sz w:val="28"/>
          <w:szCs w:val="28"/>
          <w:lang w:val="sq-AL"/>
        </w:rPr>
        <w:t>“</w:t>
      </w:r>
      <w:bookmarkStart w:id="6" w:name="_Hlk188873324"/>
      <w:r w:rsidR="0015583E">
        <w:rPr>
          <w:rFonts w:ascii="Times New Roman" w:hAnsi="Times New Roman" w:cs="Times New Roman"/>
          <w:b/>
          <w:sz w:val="28"/>
          <w:szCs w:val="28"/>
          <w:lang w:val="sq-AL"/>
        </w:rPr>
        <w:t>Shërbim</w:t>
      </w:r>
      <w:r w:rsidRPr="00B90F1B">
        <w:rPr>
          <w:rFonts w:ascii="Times New Roman" w:hAnsi="Times New Roman" w:cs="Times New Roman"/>
          <w:b/>
          <w:sz w:val="28"/>
          <w:szCs w:val="28"/>
          <w:lang w:val="sq-AL"/>
        </w:rPr>
        <w:t xml:space="preserve"> i transmetimit elektronik të regjistruar</w:t>
      </w:r>
      <w:bookmarkEnd w:id="6"/>
      <w:r w:rsidRPr="00B90F1B">
        <w:rPr>
          <w:rFonts w:ascii="Times New Roman" w:hAnsi="Times New Roman" w:cs="Times New Roman"/>
          <w:b/>
          <w:sz w:val="28"/>
          <w:szCs w:val="28"/>
          <w:lang w:val="sq-AL"/>
        </w:rPr>
        <w:t>”</w:t>
      </w:r>
      <w:r w:rsidR="00944860">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një shërbim që bën të mundur transmetimin e të dhënave midis palëve të treta nëpërmjet mjeteve elektronike dhe siguron provë</w:t>
      </w:r>
      <w:r w:rsidR="00D9105E" w:rsidRPr="00B90F1B">
        <w:rPr>
          <w:rFonts w:ascii="Times New Roman" w:hAnsi="Times New Roman" w:cs="Times New Roman"/>
          <w:sz w:val="28"/>
          <w:szCs w:val="28"/>
          <w:lang w:val="sq-AL"/>
        </w:rPr>
        <w:t>n</w:t>
      </w:r>
      <w:r w:rsidRPr="00B90F1B">
        <w:rPr>
          <w:rFonts w:ascii="Times New Roman" w:hAnsi="Times New Roman" w:cs="Times New Roman"/>
          <w:sz w:val="28"/>
          <w:szCs w:val="28"/>
          <w:lang w:val="sq-AL"/>
        </w:rPr>
        <w:t xml:space="preserve"> në lidhje me trajtimin e të dhënave të transmetuara, duke përfshirë dëshmi </w:t>
      </w:r>
      <w:r w:rsidR="00944860">
        <w:rPr>
          <w:rFonts w:ascii="Times New Roman" w:hAnsi="Times New Roman" w:cs="Times New Roman"/>
          <w:sz w:val="28"/>
          <w:szCs w:val="28"/>
          <w:lang w:val="sq-AL"/>
        </w:rPr>
        <w:t>për</w:t>
      </w:r>
      <w:r w:rsidRPr="00B90F1B">
        <w:rPr>
          <w:rFonts w:ascii="Times New Roman" w:hAnsi="Times New Roman" w:cs="Times New Roman"/>
          <w:sz w:val="28"/>
          <w:szCs w:val="28"/>
          <w:lang w:val="sq-AL"/>
        </w:rPr>
        <w:t xml:space="preserve"> dërgimin dhe marrjen e të dhënave dhe që mbron të dhënat e transmetuara kundër rrezikut të humbjes, vjedhjes, dëmtimit apo çdo n</w:t>
      </w:r>
      <w:r w:rsidR="00944860">
        <w:rPr>
          <w:rFonts w:ascii="Times New Roman" w:hAnsi="Times New Roman" w:cs="Times New Roman"/>
          <w:sz w:val="28"/>
          <w:szCs w:val="28"/>
          <w:lang w:val="sq-AL"/>
        </w:rPr>
        <w:t>dryshimi tjetër të paautorizuar.</w:t>
      </w:r>
    </w:p>
    <w:p w14:paraId="7B882081" w14:textId="77777777" w:rsidR="003F6B0E" w:rsidRPr="00B90F1B" w:rsidRDefault="003F6B0E" w:rsidP="0072616E">
      <w:pPr>
        <w:pStyle w:val="ListParagraph"/>
        <w:spacing w:after="0" w:line="240" w:lineRule="auto"/>
        <w:ind w:left="360" w:hanging="450"/>
        <w:jc w:val="both"/>
        <w:rPr>
          <w:rFonts w:ascii="Times New Roman" w:hAnsi="Times New Roman" w:cs="Times New Roman"/>
          <w:sz w:val="28"/>
          <w:szCs w:val="28"/>
          <w:lang w:val="sq-AL"/>
        </w:rPr>
      </w:pPr>
    </w:p>
    <w:p w14:paraId="1177CD63" w14:textId="01000787" w:rsidR="00DA6859" w:rsidRDefault="00F80376" w:rsidP="0072616E">
      <w:pPr>
        <w:pStyle w:val="ListParagraph"/>
        <w:numPr>
          <w:ilvl w:val="0"/>
          <w:numId w:val="15"/>
        </w:numPr>
        <w:spacing w:after="0" w:line="240" w:lineRule="auto"/>
        <w:ind w:left="360" w:hanging="450"/>
        <w:jc w:val="both"/>
        <w:rPr>
          <w:rFonts w:ascii="Times New Roman" w:hAnsi="Times New Roman" w:cs="Times New Roman"/>
          <w:sz w:val="28"/>
          <w:szCs w:val="28"/>
          <w:lang w:val="sq-AL"/>
        </w:rPr>
      </w:pPr>
      <w:r w:rsidRPr="00B90F1B">
        <w:rPr>
          <w:rFonts w:ascii="Times New Roman" w:hAnsi="Times New Roman" w:cs="Times New Roman"/>
          <w:b/>
          <w:sz w:val="28"/>
          <w:szCs w:val="28"/>
          <w:lang w:val="sq-AL"/>
        </w:rPr>
        <w:t>“</w:t>
      </w:r>
      <w:bookmarkStart w:id="7" w:name="_Hlk188873335"/>
      <w:r w:rsidR="0015583E">
        <w:rPr>
          <w:rFonts w:ascii="Times New Roman" w:hAnsi="Times New Roman" w:cs="Times New Roman"/>
          <w:b/>
          <w:sz w:val="28"/>
          <w:szCs w:val="28"/>
          <w:lang w:val="sq-AL"/>
        </w:rPr>
        <w:t>Shërbim</w:t>
      </w:r>
      <w:r w:rsidRPr="00B90F1B">
        <w:rPr>
          <w:rFonts w:ascii="Times New Roman" w:hAnsi="Times New Roman" w:cs="Times New Roman"/>
          <w:b/>
          <w:sz w:val="28"/>
          <w:szCs w:val="28"/>
          <w:lang w:val="sq-AL"/>
        </w:rPr>
        <w:t xml:space="preserve"> i transmetimit elektronik të kualifikuar të regjistruar”</w:t>
      </w:r>
      <w:r w:rsidR="00944860">
        <w:rPr>
          <w:rFonts w:ascii="Times New Roman" w:hAnsi="Times New Roman" w:cs="Times New Roman"/>
          <w:sz w:val="28"/>
          <w:szCs w:val="28"/>
          <w:lang w:val="sq-AL"/>
        </w:rPr>
        <w:t>,</w:t>
      </w:r>
      <w:bookmarkEnd w:id="7"/>
      <w:r w:rsidRPr="00B90F1B">
        <w:rPr>
          <w:rFonts w:ascii="Times New Roman" w:hAnsi="Times New Roman" w:cs="Times New Roman"/>
          <w:sz w:val="28"/>
          <w:szCs w:val="28"/>
          <w:lang w:val="sq-AL"/>
        </w:rPr>
        <w:t xml:space="preserve"> një shërbim i transmetimit elektronik të regjistruar, ofrimi i të cilit plotëson kërkesat e parashikuara në nenin 5</w:t>
      </w:r>
      <w:r w:rsidR="00EB5ED1" w:rsidRPr="00B90F1B">
        <w:rPr>
          <w:rFonts w:ascii="Times New Roman" w:hAnsi="Times New Roman" w:cs="Times New Roman"/>
          <w:sz w:val="28"/>
          <w:szCs w:val="28"/>
          <w:lang w:val="sq-AL"/>
        </w:rPr>
        <w:t>4</w:t>
      </w:r>
      <w:r w:rsidR="00944860">
        <w:rPr>
          <w:rFonts w:ascii="Times New Roman" w:hAnsi="Times New Roman" w:cs="Times New Roman"/>
          <w:sz w:val="28"/>
          <w:szCs w:val="28"/>
          <w:lang w:val="sq-AL"/>
        </w:rPr>
        <w:t>, të këtij ligji.</w:t>
      </w:r>
    </w:p>
    <w:p w14:paraId="3054015B" w14:textId="77777777" w:rsidR="003F6B0E" w:rsidRPr="00B90F1B" w:rsidRDefault="003F6B0E" w:rsidP="003F6B0E">
      <w:pPr>
        <w:pStyle w:val="ListParagraph"/>
        <w:spacing w:after="0" w:line="240" w:lineRule="auto"/>
        <w:ind w:left="0"/>
        <w:jc w:val="both"/>
        <w:rPr>
          <w:rFonts w:ascii="Times New Roman" w:hAnsi="Times New Roman" w:cs="Times New Roman"/>
          <w:sz w:val="28"/>
          <w:szCs w:val="28"/>
          <w:lang w:val="sq-AL"/>
        </w:rPr>
      </w:pPr>
    </w:p>
    <w:p w14:paraId="24C50F94" w14:textId="6C825D4A" w:rsidR="00F80376" w:rsidRPr="003F6B0E" w:rsidRDefault="00F80376" w:rsidP="0072616E">
      <w:pPr>
        <w:pStyle w:val="ListParagraph"/>
        <w:numPr>
          <w:ilvl w:val="0"/>
          <w:numId w:val="15"/>
        </w:numPr>
        <w:spacing w:after="0" w:line="240" w:lineRule="auto"/>
        <w:ind w:left="360" w:hanging="450"/>
        <w:jc w:val="both"/>
        <w:rPr>
          <w:rFonts w:ascii="Times New Roman" w:hAnsi="Times New Roman" w:cs="Times New Roman"/>
          <w:sz w:val="28"/>
          <w:szCs w:val="28"/>
          <w:lang w:val="sq-AL"/>
        </w:rPr>
      </w:pPr>
      <w:r w:rsidRPr="00B90F1B">
        <w:rPr>
          <w:rFonts w:ascii="Times New Roman" w:hAnsi="Times New Roman" w:cs="Times New Roman"/>
          <w:b/>
          <w:bCs/>
          <w:kern w:val="0"/>
          <w:sz w:val="28"/>
          <w:szCs w:val="28"/>
          <w:lang w:val="sq-AL"/>
          <w14:ligatures w14:val="none"/>
        </w:rPr>
        <w:t>“Shërbimet e platformave bërthamë”</w:t>
      </w:r>
      <w:r w:rsidR="00944860">
        <w:rPr>
          <w:rFonts w:ascii="Times New Roman" w:hAnsi="Times New Roman" w:cs="Times New Roman"/>
          <w:bCs/>
          <w:kern w:val="0"/>
          <w:sz w:val="28"/>
          <w:szCs w:val="28"/>
          <w:lang w:val="sq-AL"/>
          <w14:ligatures w14:val="none"/>
        </w:rPr>
        <w:t>,</w:t>
      </w:r>
      <w:r w:rsidRPr="00B90F1B">
        <w:rPr>
          <w:rFonts w:ascii="Times New Roman" w:hAnsi="Times New Roman" w:cs="Times New Roman"/>
          <w:kern w:val="0"/>
          <w:sz w:val="28"/>
          <w:szCs w:val="28"/>
          <w:lang w:val="sq-AL"/>
          <w14:ligatures w14:val="none"/>
        </w:rPr>
        <w:t xml:space="preserve"> shërbimet</w:t>
      </w:r>
      <w:r w:rsidR="00F44345">
        <w:rPr>
          <w:rFonts w:ascii="Times New Roman" w:hAnsi="Times New Roman" w:cs="Times New Roman"/>
          <w:kern w:val="0"/>
          <w:sz w:val="28"/>
          <w:szCs w:val="28"/>
          <w:lang w:val="sq-AL"/>
          <w14:ligatures w14:val="none"/>
        </w:rPr>
        <w:t>,</w:t>
      </w:r>
      <w:r w:rsidRPr="00B90F1B">
        <w:rPr>
          <w:rFonts w:ascii="Times New Roman" w:hAnsi="Times New Roman" w:cs="Times New Roman"/>
          <w:kern w:val="0"/>
          <w:sz w:val="28"/>
          <w:szCs w:val="28"/>
          <w:lang w:val="sq-AL"/>
          <w14:ligatures w14:val="none"/>
        </w:rPr>
        <w:t xml:space="preserve"> si </w:t>
      </w:r>
      <w:r w:rsidR="00944860">
        <w:rPr>
          <w:rFonts w:ascii="Times New Roman" w:hAnsi="Times New Roman" w:cs="Times New Roman"/>
          <w:kern w:val="0"/>
          <w:sz w:val="28"/>
          <w:szCs w:val="28"/>
          <w:lang w:val="sq-AL"/>
          <w14:ligatures w14:val="none"/>
        </w:rPr>
        <w:t>më poshtë</w:t>
      </w:r>
      <w:r w:rsidR="00F44345">
        <w:rPr>
          <w:rFonts w:ascii="Times New Roman" w:hAnsi="Times New Roman" w:cs="Times New Roman"/>
          <w:kern w:val="0"/>
          <w:sz w:val="28"/>
          <w:szCs w:val="28"/>
          <w:lang w:val="sq-AL"/>
          <w14:ligatures w14:val="none"/>
        </w:rPr>
        <w:t xml:space="preserve"> vijon</w:t>
      </w:r>
      <w:r w:rsidR="00944860">
        <w:rPr>
          <w:rFonts w:ascii="Times New Roman" w:hAnsi="Times New Roman" w:cs="Times New Roman"/>
          <w:kern w:val="0"/>
          <w:sz w:val="28"/>
          <w:szCs w:val="28"/>
          <w:lang w:val="sq-AL"/>
          <w14:ligatures w14:val="none"/>
        </w:rPr>
        <w:t>:</w:t>
      </w:r>
    </w:p>
    <w:p w14:paraId="21C4C9B7" w14:textId="77777777" w:rsidR="003F6B0E" w:rsidRPr="00B90F1B" w:rsidRDefault="003F6B0E" w:rsidP="003F6B0E">
      <w:pPr>
        <w:pStyle w:val="ListParagraph"/>
        <w:spacing w:after="0" w:line="240" w:lineRule="auto"/>
        <w:ind w:left="0"/>
        <w:jc w:val="both"/>
        <w:rPr>
          <w:rFonts w:ascii="Times New Roman" w:hAnsi="Times New Roman" w:cs="Times New Roman"/>
          <w:sz w:val="28"/>
          <w:szCs w:val="28"/>
          <w:lang w:val="sq-AL"/>
        </w:rPr>
      </w:pPr>
    </w:p>
    <w:p w14:paraId="36F35A9C" w14:textId="3C84D7AF" w:rsidR="00F80376" w:rsidRPr="00B90F1B" w:rsidRDefault="00F44345" w:rsidP="0072616E">
      <w:pPr>
        <w:pStyle w:val="ListParagraph"/>
        <w:numPr>
          <w:ilvl w:val="0"/>
          <w:numId w:val="28"/>
        </w:numPr>
        <w:spacing w:after="0" w:line="240" w:lineRule="auto"/>
        <w:ind w:left="900"/>
        <w:jc w:val="both"/>
        <w:rPr>
          <w:rFonts w:ascii="Times New Roman" w:hAnsi="Times New Roman" w:cs="Times New Roman"/>
          <w:kern w:val="0"/>
          <w:sz w:val="28"/>
          <w:szCs w:val="28"/>
          <w:lang w:val="sq-AL"/>
          <w14:ligatures w14:val="none"/>
        </w:rPr>
      </w:pPr>
      <w:r>
        <w:rPr>
          <w:rFonts w:ascii="Times New Roman" w:hAnsi="Times New Roman" w:cs="Times New Roman"/>
          <w:kern w:val="0"/>
          <w:sz w:val="28"/>
          <w:szCs w:val="28"/>
          <w:lang w:val="sq-AL"/>
          <w14:ligatures w14:val="none"/>
        </w:rPr>
        <w:t>Të</w:t>
      </w:r>
      <w:r w:rsidR="00F80376" w:rsidRPr="00B90F1B">
        <w:rPr>
          <w:rFonts w:ascii="Times New Roman" w:hAnsi="Times New Roman" w:cs="Times New Roman"/>
          <w:kern w:val="0"/>
          <w:sz w:val="28"/>
          <w:szCs w:val="28"/>
          <w:lang w:val="sq-AL"/>
          <w14:ligatures w14:val="none"/>
        </w:rPr>
        <w:t xml:space="preserve"> ndërmjetësimit në internet;</w:t>
      </w:r>
    </w:p>
    <w:p w14:paraId="30E7F534" w14:textId="44427487" w:rsidR="00F80376" w:rsidRPr="00F44345" w:rsidRDefault="00F44345" w:rsidP="0072616E">
      <w:pPr>
        <w:pStyle w:val="ListParagraph"/>
        <w:numPr>
          <w:ilvl w:val="0"/>
          <w:numId w:val="28"/>
        </w:numPr>
        <w:spacing w:after="0" w:line="240" w:lineRule="auto"/>
        <w:ind w:left="900"/>
        <w:jc w:val="both"/>
        <w:rPr>
          <w:rFonts w:ascii="Times New Roman" w:hAnsi="Times New Roman" w:cs="Times New Roman"/>
          <w:kern w:val="0"/>
          <w:sz w:val="28"/>
          <w:szCs w:val="28"/>
          <w:lang w:val="sq-AL"/>
          <w14:ligatures w14:val="none"/>
        </w:rPr>
      </w:pPr>
      <w:r w:rsidRPr="00F44345">
        <w:rPr>
          <w:rFonts w:ascii="Times New Roman" w:hAnsi="Times New Roman" w:cs="Times New Roman"/>
          <w:kern w:val="0"/>
          <w:sz w:val="28"/>
          <w:szCs w:val="28"/>
          <w:lang w:val="sq-AL"/>
          <w14:ligatures w14:val="none"/>
        </w:rPr>
        <w:t>M</w:t>
      </w:r>
      <w:r w:rsidR="00F80376" w:rsidRPr="00F44345">
        <w:rPr>
          <w:rFonts w:ascii="Times New Roman" w:hAnsi="Times New Roman" w:cs="Times New Roman"/>
          <w:kern w:val="0"/>
          <w:sz w:val="28"/>
          <w:szCs w:val="28"/>
          <w:lang w:val="sq-AL"/>
          <w14:ligatures w14:val="none"/>
        </w:rPr>
        <w:t>otorët e kërkimit në internet;</w:t>
      </w:r>
    </w:p>
    <w:p w14:paraId="4DB6A042" w14:textId="398ADC9F" w:rsidR="00F80376" w:rsidRPr="00F44345" w:rsidRDefault="00F44345" w:rsidP="0072616E">
      <w:pPr>
        <w:pStyle w:val="ListParagraph"/>
        <w:numPr>
          <w:ilvl w:val="0"/>
          <w:numId w:val="28"/>
        </w:numPr>
        <w:spacing w:after="0" w:line="240" w:lineRule="auto"/>
        <w:ind w:left="900"/>
        <w:jc w:val="both"/>
        <w:rPr>
          <w:rFonts w:ascii="Times New Roman" w:hAnsi="Times New Roman" w:cs="Times New Roman"/>
          <w:kern w:val="0"/>
          <w:sz w:val="28"/>
          <w:szCs w:val="28"/>
          <w:lang w:val="sq-AL"/>
          <w14:ligatures w14:val="none"/>
        </w:rPr>
      </w:pPr>
      <w:r w:rsidRPr="00F44345">
        <w:rPr>
          <w:rFonts w:ascii="Times New Roman" w:hAnsi="Times New Roman" w:cs="Times New Roman"/>
          <w:kern w:val="0"/>
          <w:sz w:val="28"/>
          <w:szCs w:val="28"/>
          <w:lang w:val="sq-AL"/>
          <w14:ligatures w14:val="none"/>
        </w:rPr>
        <w:t>Të</w:t>
      </w:r>
      <w:r w:rsidR="00F80376" w:rsidRPr="00F44345">
        <w:rPr>
          <w:rFonts w:ascii="Times New Roman" w:hAnsi="Times New Roman" w:cs="Times New Roman"/>
          <w:kern w:val="0"/>
          <w:sz w:val="28"/>
          <w:szCs w:val="28"/>
          <w:lang w:val="sq-AL"/>
          <w14:ligatures w14:val="none"/>
        </w:rPr>
        <w:t xml:space="preserve"> rrjeteve sociale në internet;</w:t>
      </w:r>
    </w:p>
    <w:p w14:paraId="722EF20B" w14:textId="00A90868" w:rsidR="00F80376" w:rsidRPr="00F44345" w:rsidRDefault="00F80376" w:rsidP="0072616E">
      <w:pPr>
        <w:pStyle w:val="ListParagraph"/>
        <w:spacing w:after="0" w:line="240" w:lineRule="auto"/>
        <w:ind w:left="900" w:hanging="360"/>
        <w:jc w:val="both"/>
        <w:rPr>
          <w:rFonts w:ascii="Times New Roman" w:hAnsi="Times New Roman" w:cs="Times New Roman"/>
          <w:kern w:val="0"/>
          <w:sz w:val="28"/>
          <w:szCs w:val="28"/>
          <w:lang w:val="sq-AL"/>
          <w14:ligatures w14:val="none"/>
        </w:rPr>
      </w:pPr>
      <w:r w:rsidRPr="00F44345">
        <w:rPr>
          <w:rFonts w:ascii="Times New Roman" w:hAnsi="Times New Roman" w:cs="Times New Roman"/>
          <w:kern w:val="0"/>
          <w:sz w:val="28"/>
          <w:szCs w:val="28"/>
          <w:lang w:val="sq-AL"/>
          <w14:ligatures w14:val="none"/>
        </w:rPr>
        <w:t xml:space="preserve">ç) </w:t>
      </w:r>
      <w:r w:rsidR="00944860" w:rsidRPr="00F44345">
        <w:rPr>
          <w:rFonts w:ascii="Times New Roman" w:hAnsi="Times New Roman" w:cs="Times New Roman"/>
          <w:kern w:val="0"/>
          <w:sz w:val="28"/>
          <w:szCs w:val="28"/>
          <w:lang w:val="sq-AL"/>
          <w14:ligatures w14:val="none"/>
        </w:rPr>
        <w:t xml:space="preserve"> </w:t>
      </w:r>
      <w:r w:rsidR="00F44345" w:rsidRPr="00F44345">
        <w:rPr>
          <w:rFonts w:ascii="Times New Roman" w:hAnsi="Times New Roman" w:cs="Times New Roman"/>
          <w:kern w:val="0"/>
          <w:sz w:val="28"/>
          <w:szCs w:val="28"/>
          <w:lang w:val="sq-AL"/>
          <w14:ligatures w14:val="none"/>
        </w:rPr>
        <w:t xml:space="preserve">Të </w:t>
      </w:r>
      <w:r w:rsidRPr="00F44345">
        <w:rPr>
          <w:rFonts w:ascii="Times New Roman" w:hAnsi="Times New Roman" w:cs="Times New Roman"/>
          <w:kern w:val="0"/>
          <w:sz w:val="28"/>
          <w:szCs w:val="28"/>
          <w:lang w:val="sq-AL"/>
          <w14:ligatures w14:val="none"/>
        </w:rPr>
        <w:t>platformave të ndarjes së videove;</w:t>
      </w:r>
    </w:p>
    <w:p w14:paraId="0E0889AF" w14:textId="7F73869F" w:rsidR="00F80376" w:rsidRPr="00F44345" w:rsidRDefault="00F44345" w:rsidP="0072616E">
      <w:pPr>
        <w:pStyle w:val="ListParagraph"/>
        <w:numPr>
          <w:ilvl w:val="0"/>
          <w:numId w:val="28"/>
        </w:numPr>
        <w:spacing w:after="0" w:line="240" w:lineRule="auto"/>
        <w:ind w:left="900"/>
        <w:jc w:val="both"/>
        <w:rPr>
          <w:rFonts w:ascii="Times New Roman" w:hAnsi="Times New Roman" w:cs="Times New Roman"/>
          <w:kern w:val="0"/>
          <w:sz w:val="28"/>
          <w:szCs w:val="28"/>
          <w:lang w:val="sq-AL"/>
          <w14:ligatures w14:val="none"/>
        </w:rPr>
      </w:pPr>
      <w:r w:rsidRPr="00F44345">
        <w:rPr>
          <w:rFonts w:ascii="Times New Roman" w:hAnsi="Times New Roman" w:cs="Times New Roman"/>
          <w:kern w:val="0"/>
          <w:sz w:val="28"/>
          <w:szCs w:val="28"/>
          <w:lang w:val="sq-AL"/>
          <w14:ligatures w14:val="none"/>
        </w:rPr>
        <w:t>Të</w:t>
      </w:r>
      <w:r w:rsidR="00F80376" w:rsidRPr="00F44345">
        <w:rPr>
          <w:rFonts w:ascii="Times New Roman" w:hAnsi="Times New Roman" w:cs="Times New Roman"/>
          <w:kern w:val="0"/>
          <w:sz w:val="28"/>
          <w:szCs w:val="28"/>
          <w:lang w:val="sq-AL"/>
          <w14:ligatures w14:val="none"/>
        </w:rPr>
        <w:t xml:space="preserve"> komunikimeve </w:t>
      </w:r>
      <w:proofErr w:type="spellStart"/>
      <w:r w:rsidR="00F80376" w:rsidRPr="00F44345">
        <w:rPr>
          <w:rFonts w:ascii="Times New Roman" w:hAnsi="Times New Roman" w:cs="Times New Roman"/>
          <w:kern w:val="0"/>
          <w:sz w:val="28"/>
          <w:szCs w:val="28"/>
          <w:lang w:val="sq-AL"/>
          <w14:ligatures w14:val="none"/>
        </w:rPr>
        <w:t>ndërpersonale</w:t>
      </w:r>
      <w:proofErr w:type="spellEnd"/>
      <w:r w:rsidR="00F80376" w:rsidRPr="00F44345">
        <w:rPr>
          <w:rFonts w:ascii="Times New Roman" w:hAnsi="Times New Roman" w:cs="Times New Roman"/>
          <w:kern w:val="0"/>
          <w:sz w:val="28"/>
          <w:szCs w:val="28"/>
          <w:lang w:val="sq-AL"/>
          <w14:ligatures w14:val="none"/>
        </w:rPr>
        <w:t xml:space="preserve"> të pavarura nga numri;</w:t>
      </w:r>
    </w:p>
    <w:p w14:paraId="7896B173" w14:textId="3684D67A" w:rsidR="00F80376" w:rsidRPr="00F44345" w:rsidRDefault="00F80376" w:rsidP="00944860">
      <w:pPr>
        <w:pStyle w:val="ListParagraph"/>
        <w:spacing w:after="0" w:line="240" w:lineRule="auto"/>
        <w:ind w:left="900" w:hanging="540"/>
        <w:jc w:val="both"/>
        <w:rPr>
          <w:rFonts w:ascii="Times New Roman" w:hAnsi="Times New Roman" w:cs="Times New Roman"/>
          <w:kern w:val="0"/>
          <w:sz w:val="28"/>
          <w:szCs w:val="28"/>
          <w:lang w:val="sq-AL"/>
          <w14:ligatures w14:val="none"/>
        </w:rPr>
      </w:pPr>
      <w:r w:rsidRPr="00F44345">
        <w:rPr>
          <w:rFonts w:ascii="Times New Roman" w:hAnsi="Times New Roman" w:cs="Times New Roman"/>
          <w:kern w:val="0"/>
          <w:sz w:val="28"/>
          <w:szCs w:val="28"/>
          <w:lang w:val="sq-AL"/>
          <w14:ligatures w14:val="none"/>
        </w:rPr>
        <w:lastRenderedPageBreak/>
        <w:t xml:space="preserve">dh) </w:t>
      </w:r>
      <w:r w:rsidR="00F35A98" w:rsidRPr="00F44345">
        <w:rPr>
          <w:rFonts w:ascii="Times New Roman" w:hAnsi="Times New Roman" w:cs="Times New Roman"/>
          <w:kern w:val="0"/>
          <w:sz w:val="28"/>
          <w:szCs w:val="28"/>
          <w:lang w:val="sq-AL"/>
          <w14:ligatures w14:val="none"/>
        </w:rPr>
        <w:t xml:space="preserve"> </w:t>
      </w:r>
      <w:r w:rsidR="00944860" w:rsidRPr="00F44345">
        <w:rPr>
          <w:rFonts w:ascii="Times New Roman" w:hAnsi="Times New Roman" w:cs="Times New Roman"/>
          <w:kern w:val="0"/>
          <w:sz w:val="28"/>
          <w:szCs w:val="28"/>
          <w:lang w:val="sq-AL"/>
          <w14:ligatures w14:val="none"/>
        </w:rPr>
        <w:tab/>
      </w:r>
      <w:r w:rsidR="00F44345" w:rsidRPr="00F44345">
        <w:rPr>
          <w:rFonts w:ascii="Times New Roman" w:hAnsi="Times New Roman" w:cs="Times New Roman"/>
          <w:kern w:val="0"/>
          <w:sz w:val="28"/>
          <w:szCs w:val="28"/>
          <w:lang w:val="sq-AL"/>
          <w14:ligatures w14:val="none"/>
        </w:rPr>
        <w:t>O</w:t>
      </w:r>
      <w:r w:rsidRPr="00F44345">
        <w:rPr>
          <w:rFonts w:ascii="Times New Roman" w:hAnsi="Times New Roman" w:cs="Times New Roman"/>
          <w:kern w:val="0"/>
          <w:sz w:val="28"/>
          <w:szCs w:val="28"/>
          <w:lang w:val="sq-AL"/>
          <w14:ligatures w14:val="none"/>
        </w:rPr>
        <w:t>perative;</w:t>
      </w:r>
    </w:p>
    <w:p w14:paraId="48226F6E" w14:textId="1BE6D708" w:rsidR="00F80376" w:rsidRPr="00F44345" w:rsidRDefault="00F44345" w:rsidP="0072616E">
      <w:pPr>
        <w:pStyle w:val="ListParagraph"/>
        <w:numPr>
          <w:ilvl w:val="0"/>
          <w:numId w:val="28"/>
        </w:numPr>
        <w:spacing w:after="0" w:line="240" w:lineRule="auto"/>
        <w:ind w:left="900"/>
        <w:jc w:val="both"/>
        <w:rPr>
          <w:rFonts w:ascii="Times New Roman" w:hAnsi="Times New Roman" w:cs="Times New Roman"/>
          <w:kern w:val="0"/>
          <w:sz w:val="28"/>
          <w:szCs w:val="28"/>
          <w:lang w:val="sq-AL"/>
          <w14:ligatures w14:val="none"/>
        </w:rPr>
      </w:pPr>
      <w:r w:rsidRPr="00F44345">
        <w:rPr>
          <w:rFonts w:ascii="Times New Roman" w:hAnsi="Times New Roman" w:cs="Times New Roman"/>
          <w:kern w:val="0"/>
          <w:sz w:val="28"/>
          <w:szCs w:val="28"/>
          <w:lang w:val="sq-AL"/>
          <w14:ligatures w14:val="none"/>
        </w:rPr>
        <w:t>S</w:t>
      </w:r>
      <w:r w:rsidR="00F80376" w:rsidRPr="00F44345">
        <w:rPr>
          <w:rFonts w:ascii="Times New Roman" w:hAnsi="Times New Roman" w:cs="Times New Roman"/>
          <w:kern w:val="0"/>
          <w:sz w:val="28"/>
          <w:szCs w:val="28"/>
          <w:lang w:val="sq-AL"/>
          <w14:ligatures w14:val="none"/>
        </w:rPr>
        <w:t>hfletuesit e internetit;</w:t>
      </w:r>
    </w:p>
    <w:p w14:paraId="6C19A31A" w14:textId="3CFE0182" w:rsidR="00F80376" w:rsidRPr="00F44345" w:rsidRDefault="00F80376" w:rsidP="0072616E">
      <w:pPr>
        <w:pStyle w:val="ListParagraph"/>
        <w:spacing w:after="0" w:line="240" w:lineRule="auto"/>
        <w:ind w:left="900" w:hanging="360"/>
        <w:jc w:val="both"/>
        <w:rPr>
          <w:rFonts w:ascii="Times New Roman" w:hAnsi="Times New Roman" w:cs="Times New Roman"/>
          <w:kern w:val="0"/>
          <w:sz w:val="28"/>
          <w:szCs w:val="28"/>
          <w:lang w:val="sq-AL"/>
          <w14:ligatures w14:val="none"/>
        </w:rPr>
      </w:pPr>
      <w:r w:rsidRPr="00F44345">
        <w:rPr>
          <w:rFonts w:ascii="Times New Roman" w:hAnsi="Times New Roman" w:cs="Times New Roman"/>
          <w:kern w:val="0"/>
          <w:sz w:val="28"/>
          <w:szCs w:val="28"/>
          <w:lang w:val="sq-AL"/>
          <w14:ligatures w14:val="none"/>
        </w:rPr>
        <w:t>ë)</w:t>
      </w:r>
      <w:r w:rsidR="001D695D" w:rsidRPr="00F44345">
        <w:rPr>
          <w:rFonts w:ascii="Times New Roman" w:hAnsi="Times New Roman" w:cs="Times New Roman"/>
          <w:kern w:val="0"/>
          <w:sz w:val="28"/>
          <w:szCs w:val="28"/>
          <w:lang w:val="sq-AL"/>
          <w14:ligatures w14:val="none"/>
        </w:rPr>
        <w:t xml:space="preserve">  </w:t>
      </w:r>
      <w:r w:rsidR="00F44345" w:rsidRPr="00F44345">
        <w:rPr>
          <w:rFonts w:ascii="Times New Roman" w:hAnsi="Times New Roman" w:cs="Times New Roman"/>
          <w:kern w:val="0"/>
          <w:sz w:val="28"/>
          <w:szCs w:val="28"/>
          <w:lang w:val="sq-AL"/>
          <w14:ligatures w14:val="none"/>
        </w:rPr>
        <w:t>A</w:t>
      </w:r>
      <w:r w:rsidRPr="00F44345">
        <w:rPr>
          <w:rFonts w:ascii="Times New Roman" w:hAnsi="Times New Roman" w:cs="Times New Roman"/>
          <w:kern w:val="0"/>
          <w:sz w:val="28"/>
          <w:szCs w:val="28"/>
          <w:lang w:val="sq-AL"/>
          <w14:ligatures w14:val="none"/>
        </w:rPr>
        <w:t>sistentët virtual</w:t>
      </w:r>
      <w:r w:rsidR="00CC3467" w:rsidRPr="00F44345">
        <w:rPr>
          <w:rFonts w:ascii="Times New Roman" w:hAnsi="Times New Roman" w:cs="Times New Roman"/>
          <w:kern w:val="0"/>
          <w:sz w:val="28"/>
          <w:szCs w:val="28"/>
          <w:lang w:val="sq-AL"/>
          <w14:ligatures w14:val="none"/>
        </w:rPr>
        <w:t>ë</w:t>
      </w:r>
      <w:r w:rsidRPr="00F44345">
        <w:rPr>
          <w:rFonts w:ascii="Times New Roman" w:hAnsi="Times New Roman" w:cs="Times New Roman"/>
          <w:kern w:val="0"/>
          <w:sz w:val="28"/>
          <w:szCs w:val="28"/>
          <w:lang w:val="sq-AL"/>
          <w14:ligatures w14:val="none"/>
        </w:rPr>
        <w:t>;</w:t>
      </w:r>
    </w:p>
    <w:p w14:paraId="2E931BFA" w14:textId="3EBB683F" w:rsidR="00F80376" w:rsidRPr="00F44345" w:rsidRDefault="00F44345" w:rsidP="0072616E">
      <w:pPr>
        <w:pStyle w:val="ListParagraph"/>
        <w:numPr>
          <w:ilvl w:val="0"/>
          <w:numId w:val="28"/>
        </w:numPr>
        <w:spacing w:after="0" w:line="240" w:lineRule="auto"/>
        <w:ind w:left="900"/>
        <w:jc w:val="both"/>
        <w:rPr>
          <w:rFonts w:ascii="Times New Roman" w:hAnsi="Times New Roman" w:cs="Times New Roman"/>
          <w:i/>
          <w:iCs/>
          <w:kern w:val="0"/>
          <w:sz w:val="28"/>
          <w:szCs w:val="28"/>
          <w:lang w:val="sq-AL"/>
          <w14:ligatures w14:val="none"/>
        </w:rPr>
      </w:pPr>
      <w:proofErr w:type="spellStart"/>
      <w:r w:rsidRPr="00F44345">
        <w:rPr>
          <w:rFonts w:ascii="Times New Roman" w:hAnsi="Times New Roman" w:cs="Times New Roman"/>
          <w:i/>
          <w:iCs/>
          <w:kern w:val="0"/>
          <w:sz w:val="28"/>
          <w:szCs w:val="28"/>
          <w:lang w:val="sq-AL"/>
          <w14:ligatures w14:val="none"/>
        </w:rPr>
        <w:t>C</w:t>
      </w:r>
      <w:r w:rsidR="00F80376" w:rsidRPr="00F44345">
        <w:rPr>
          <w:rFonts w:ascii="Times New Roman" w:hAnsi="Times New Roman" w:cs="Times New Roman"/>
          <w:i/>
          <w:iCs/>
          <w:kern w:val="0"/>
          <w:sz w:val="28"/>
          <w:szCs w:val="28"/>
          <w:lang w:val="sq-AL"/>
          <w14:ligatures w14:val="none"/>
        </w:rPr>
        <w:t>loud</w:t>
      </w:r>
      <w:proofErr w:type="spellEnd"/>
      <w:r w:rsidR="00F80376" w:rsidRPr="00F44345">
        <w:rPr>
          <w:rFonts w:ascii="Times New Roman" w:hAnsi="Times New Roman" w:cs="Times New Roman"/>
          <w:i/>
          <w:iCs/>
          <w:kern w:val="0"/>
          <w:sz w:val="28"/>
          <w:szCs w:val="28"/>
          <w:lang w:val="sq-AL"/>
          <w14:ligatures w14:val="none"/>
        </w:rPr>
        <w:t xml:space="preserve"> </w:t>
      </w:r>
      <w:proofErr w:type="spellStart"/>
      <w:r w:rsidR="00F80376" w:rsidRPr="00F44345">
        <w:rPr>
          <w:rFonts w:ascii="Times New Roman" w:hAnsi="Times New Roman" w:cs="Times New Roman"/>
          <w:i/>
          <w:iCs/>
          <w:kern w:val="0"/>
          <w:sz w:val="28"/>
          <w:szCs w:val="28"/>
          <w:lang w:val="sq-AL"/>
          <w14:ligatures w14:val="none"/>
        </w:rPr>
        <w:t>computing</w:t>
      </w:r>
      <w:proofErr w:type="spellEnd"/>
      <w:r w:rsidR="00F80376" w:rsidRPr="00F44345">
        <w:rPr>
          <w:rFonts w:ascii="Times New Roman" w:hAnsi="Times New Roman" w:cs="Times New Roman"/>
          <w:i/>
          <w:iCs/>
          <w:kern w:val="0"/>
          <w:sz w:val="28"/>
          <w:szCs w:val="28"/>
          <w:lang w:val="sq-AL"/>
          <w14:ligatures w14:val="none"/>
        </w:rPr>
        <w:t>;</w:t>
      </w:r>
    </w:p>
    <w:p w14:paraId="5CA4FF4A" w14:textId="6B715340" w:rsidR="00F80376" w:rsidRDefault="00F44345" w:rsidP="0072616E">
      <w:pPr>
        <w:pStyle w:val="ListParagraph"/>
        <w:numPr>
          <w:ilvl w:val="0"/>
          <w:numId w:val="28"/>
        </w:numPr>
        <w:spacing w:after="0" w:line="240" w:lineRule="auto"/>
        <w:ind w:left="900"/>
        <w:jc w:val="both"/>
        <w:rPr>
          <w:rFonts w:ascii="Times New Roman" w:hAnsi="Times New Roman" w:cs="Times New Roman"/>
          <w:kern w:val="0"/>
          <w:sz w:val="28"/>
          <w:szCs w:val="28"/>
          <w:lang w:val="sq-AL"/>
          <w14:ligatures w14:val="none"/>
        </w:rPr>
      </w:pPr>
      <w:r w:rsidRPr="00F44345">
        <w:rPr>
          <w:rFonts w:ascii="Times New Roman" w:hAnsi="Times New Roman" w:cs="Times New Roman"/>
          <w:kern w:val="0"/>
          <w:sz w:val="28"/>
          <w:szCs w:val="28"/>
          <w:lang w:val="sq-AL"/>
          <w14:ligatures w14:val="none"/>
        </w:rPr>
        <w:t>Të</w:t>
      </w:r>
      <w:r w:rsidR="00F80376" w:rsidRPr="00F44345">
        <w:rPr>
          <w:rFonts w:ascii="Times New Roman" w:hAnsi="Times New Roman" w:cs="Times New Roman"/>
          <w:kern w:val="0"/>
          <w:sz w:val="28"/>
          <w:szCs w:val="28"/>
          <w:lang w:val="sq-AL"/>
          <w14:ligatures w14:val="none"/>
        </w:rPr>
        <w:t xml:space="preserve"> reklamimit në internet</w:t>
      </w:r>
      <w:r w:rsidR="00944860" w:rsidRPr="00F44345">
        <w:rPr>
          <w:rFonts w:ascii="Times New Roman" w:hAnsi="Times New Roman" w:cs="Times New Roman"/>
          <w:kern w:val="0"/>
          <w:sz w:val="28"/>
          <w:szCs w:val="28"/>
          <w:lang w:val="sq-AL"/>
          <w14:ligatures w14:val="none"/>
        </w:rPr>
        <w:t>,</w:t>
      </w:r>
      <w:r w:rsidR="00F80376" w:rsidRPr="00F44345">
        <w:rPr>
          <w:rFonts w:ascii="Times New Roman" w:hAnsi="Times New Roman" w:cs="Times New Roman"/>
          <w:kern w:val="0"/>
          <w:sz w:val="28"/>
          <w:szCs w:val="28"/>
          <w:lang w:val="sq-AL"/>
          <w14:ligatures w14:val="none"/>
        </w:rPr>
        <w:t xml:space="preserve"> duke përfshirë çdo rrjet reklamimi, shkëmbim reklamimi ose çdo shërbim tjetër ndërmjetësimi reklamimi të mundësuara</w:t>
      </w:r>
      <w:r w:rsidR="00F80376" w:rsidRPr="00B90F1B">
        <w:rPr>
          <w:rFonts w:ascii="Times New Roman" w:hAnsi="Times New Roman" w:cs="Times New Roman"/>
          <w:kern w:val="0"/>
          <w:sz w:val="28"/>
          <w:szCs w:val="28"/>
          <w:lang w:val="sq-AL"/>
          <w14:ligatures w14:val="none"/>
        </w:rPr>
        <w:t xml:space="preserve"> nga një ndërmarrje që ofron ndonjë nga shërbimet e platformave bërthamë</w:t>
      </w:r>
      <w:r w:rsidR="00944860">
        <w:rPr>
          <w:rFonts w:ascii="Times New Roman" w:hAnsi="Times New Roman" w:cs="Times New Roman"/>
          <w:kern w:val="0"/>
          <w:sz w:val="28"/>
          <w:szCs w:val="28"/>
          <w:lang w:val="sq-AL"/>
          <w14:ligatures w14:val="none"/>
        </w:rPr>
        <w:t>,</w:t>
      </w:r>
      <w:r w:rsidR="00F80376" w:rsidRPr="00B90F1B">
        <w:rPr>
          <w:rFonts w:ascii="Times New Roman" w:hAnsi="Times New Roman" w:cs="Times New Roman"/>
          <w:kern w:val="0"/>
          <w:sz w:val="28"/>
          <w:szCs w:val="28"/>
          <w:lang w:val="sq-AL"/>
          <w14:ligatures w14:val="none"/>
        </w:rPr>
        <w:t xml:space="preserve"> të përmendura në shkronjat “a</w:t>
      </w:r>
      <w:r w:rsidR="00944860">
        <w:rPr>
          <w:rFonts w:ascii="Times New Roman" w:hAnsi="Times New Roman" w:cs="Times New Roman"/>
          <w:kern w:val="0"/>
          <w:sz w:val="28"/>
          <w:szCs w:val="28"/>
          <w:lang w:val="sq-AL"/>
          <w14:ligatures w14:val="none"/>
        </w:rPr>
        <w:t>”</w:t>
      </w:r>
      <w:r w:rsidR="00F80376" w:rsidRPr="00B90F1B">
        <w:rPr>
          <w:rFonts w:ascii="Times New Roman" w:hAnsi="Times New Roman" w:cs="Times New Roman"/>
          <w:kern w:val="0"/>
          <w:sz w:val="28"/>
          <w:szCs w:val="28"/>
          <w:lang w:val="sq-AL"/>
          <w14:ligatures w14:val="none"/>
        </w:rPr>
        <w:t xml:space="preserve"> </w:t>
      </w:r>
      <w:r w:rsidR="00944860">
        <w:rPr>
          <w:rFonts w:ascii="Times New Roman" w:hAnsi="Times New Roman" w:cs="Times New Roman"/>
          <w:kern w:val="0"/>
          <w:sz w:val="28"/>
          <w:szCs w:val="28"/>
          <w:lang w:val="sq-AL"/>
          <w14:ligatures w14:val="none"/>
        </w:rPr>
        <w:t>–</w:t>
      </w:r>
      <w:r w:rsidR="00F80376" w:rsidRPr="00B90F1B">
        <w:rPr>
          <w:rFonts w:ascii="Times New Roman" w:hAnsi="Times New Roman" w:cs="Times New Roman"/>
          <w:kern w:val="0"/>
          <w:sz w:val="28"/>
          <w:szCs w:val="28"/>
          <w:lang w:val="sq-AL"/>
          <w14:ligatures w14:val="none"/>
        </w:rPr>
        <w:t xml:space="preserve"> </w:t>
      </w:r>
      <w:r w:rsidR="00944860">
        <w:rPr>
          <w:rFonts w:ascii="Times New Roman" w:hAnsi="Times New Roman" w:cs="Times New Roman"/>
          <w:kern w:val="0"/>
          <w:sz w:val="28"/>
          <w:szCs w:val="28"/>
          <w:lang w:val="sq-AL"/>
          <w14:ligatures w14:val="none"/>
        </w:rPr>
        <w:t>“</w:t>
      </w:r>
      <w:r w:rsidR="00F80376" w:rsidRPr="00B90F1B">
        <w:rPr>
          <w:rFonts w:ascii="Times New Roman" w:hAnsi="Times New Roman" w:cs="Times New Roman"/>
          <w:kern w:val="0"/>
          <w:sz w:val="28"/>
          <w:szCs w:val="28"/>
          <w:lang w:val="sq-AL"/>
          <w14:ligatures w14:val="none"/>
        </w:rPr>
        <w:t>f”</w:t>
      </w:r>
      <w:r w:rsidR="00944860">
        <w:rPr>
          <w:rFonts w:ascii="Times New Roman" w:hAnsi="Times New Roman" w:cs="Times New Roman"/>
          <w:kern w:val="0"/>
          <w:sz w:val="28"/>
          <w:szCs w:val="28"/>
          <w:lang w:val="sq-AL"/>
          <w14:ligatures w14:val="none"/>
        </w:rPr>
        <w:t>,</w:t>
      </w:r>
      <w:r w:rsidR="00F80376" w:rsidRPr="00B90F1B">
        <w:rPr>
          <w:rFonts w:ascii="Times New Roman" w:hAnsi="Times New Roman" w:cs="Times New Roman"/>
          <w:kern w:val="0"/>
          <w:sz w:val="28"/>
          <w:szCs w:val="28"/>
          <w:lang w:val="sq-AL"/>
          <w14:ligatures w14:val="none"/>
        </w:rPr>
        <w:t xml:space="preserve"> të kësaj pike</w:t>
      </w:r>
      <w:r w:rsidR="00944860">
        <w:rPr>
          <w:rFonts w:ascii="Times New Roman" w:hAnsi="Times New Roman" w:cs="Times New Roman"/>
          <w:kern w:val="0"/>
          <w:sz w:val="28"/>
          <w:szCs w:val="28"/>
          <w:lang w:val="sq-AL"/>
          <w14:ligatures w14:val="none"/>
        </w:rPr>
        <w:t>.</w:t>
      </w:r>
    </w:p>
    <w:p w14:paraId="157B3A2A" w14:textId="77777777" w:rsidR="003F6B0E" w:rsidRPr="00B90F1B" w:rsidRDefault="003F6B0E" w:rsidP="003F6B0E">
      <w:pPr>
        <w:pStyle w:val="ListParagraph"/>
        <w:spacing w:after="0" w:line="240" w:lineRule="auto"/>
        <w:ind w:left="0"/>
        <w:jc w:val="both"/>
        <w:rPr>
          <w:rFonts w:ascii="Times New Roman" w:hAnsi="Times New Roman" w:cs="Times New Roman"/>
          <w:kern w:val="0"/>
          <w:sz w:val="28"/>
          <w:szCs w:val="28"/>
          <w:lang w:val="sq-AL"/>
          <w14:ligatures w14:val="none"/>
        </w:rPr>
      </w:pPr>
    </w:p>
    <w:p w14:paraId="506193C9" w14:textId="56D445A9" w:rsidR="001D695D" w:rsidRPr="0072616E"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bCs/>
          <w:sz w:val="28"/>
          <w:szCs w:val="28"/>
          <w:lang w:val="sq-AL"/>
          <w14:ligatures w14:val="none"/>
        </w:rPr>
        <w:t>“Të dhëna personale”</w:t>
      </w:r>
      <w:r w:rsidRPr="00B90F1B">
        <w:rPr>
          <w:rFonts w:ascii="Times New Roman" w:hAnsi="Times New Roman" w:cs="Times New Roman"/>
          <w:sz w:val="28"/>
          <w:szCs w:val="28"/>
          <w:lang w:val="sq-AL"/>
          <w14:ligatures w14:val="none"/>
        </w:rPr>
        <w:t xml:space="preserve"> ka të njëjtin kuptim me përkufizimin e dhënë në legjislacionin në fuqi për mbrojtjen e të dhënave personale</w:t>
      </w:r>
      <w:r w:rsidR="00944860">
        <w:rPr>
          <w:rFonts w:ascii="Times New Roman" w:hAnsi="Times New Roman" w:cs="Times New Roman"/>
          <w:sz w:val="28"/>
          <w:szCs w:val="28"/>
          <w:lang w:val="sq-AL"/>
          <w14:ligatures w14:val="none"/>
        </w:rPr>
        <w:t>.</w:t>
      </w:r>
    </w:p>
    <w:p w14:paraId="0DC005C6" w14:textId="77777777" w:rsidR="0072616E" w:rsidRPr="00B90F1B" w:rsidRDefault="0072616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423C3759" w14:textId="02430414" w:rsidR="001D695D"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bCs/>
          <w:sz w:val="28"/>
          <w:szCs w:val="28"/>
          <w:lang w:val="sq-AL"/>
          <w14:ligatures w14:val="none"/>
        </w:rPr>
        <w:t>“</w:t>
      </w:r>
      <w:r w:rsidRPr="00B90F1B">
        <w:rPr>
          <w:rFonts w:ascii="Times New Roman" w:hAnsi="Times New Roman" w:cs="Times New Roman"/>
          <w:b/>
          <w:kern w:val="0"/>
          <w:sz w:val="28"/>
          <w:szCs w:val="28"/>
          <w:lang w:val="sq-AL"/>
          <w14:ligatures w14:val="none"/>
        </w:rPr>
        <w:t>Të dhënat e identifikimit personal”</w:t>
      </w:r>
      <w:r w:rsidR="00944860">
        <w:rPr>
          <w:rFonts w:ascii="Times New Roman" w:hAnsi="Times New Roman" w:cs="Times New Roman"/>
          <w:kern w:val="0"/>
          <w:sz w:val="28"/>
          <w:szCs w:val="28"/>
          <w:lang w:val="sq-AL"/>
          <w14:ligatures w14:val="none"/>
        </w:rPr>
        <w:t>,</w:t>
      </w:r>
      <w:r w:rsidRPr="00B90F1B">
        <w:rPr>
          <w:rFonts w:ascii="Times New Roman" w:hAnsi="Times New Roman" w:cs="Times New Roman"/>
          <w:kern w:val="0"/>
          <w:sz w:val="28"/>
          <w:szCs w:val="28"/>
          <w:lang w:val="sq-AL"/>
          <w14:ligatures w14:val="none"/>
        </w:rPr>
        <w:t xml:space="preserve"> një tërësi të dhënash</w:t>
      </w:r>
      <w:r w:rsidR="00944860">
        <w:rPr>
          <w:rFonts w:ascii="Times New Roman" w:hAnsi="Times New Roman" w:cs="Times New Roman"/>
          <w:kern w:val="0"/>
          <w:sz w:val="28"/>
          <w:szCs w:val="28"/>
          <w:lang w:val="sq-AL"/>
          <w14:ligatures w14:val="none"/>
        </w:rPr>
        <w:t>,</w:t>
      </w:r>
      <w:r w:rsidRPr="00B90F1B">
        <w:rPr>
          <w:rFonts w:ascii="Times New Roman" w:hAnsi="Times New Roman" w:cs="Times New Roman"/>
          <w:kern w:val="0"/>
          <w:sz w:val="28"/>
          <w:szCs w:val="28"/>
          <w:lang w:val="sq-AL"/>
          <w14:ligatures w14:val="none"/>
        </w:rPr>
        <w:t xml:space="preserve"> të cilat mundësojnë</w:t>
      </w:r>
      <w:r w:rsidR="00944860">
        <w:rPr>
          <w:rFonts w:ascii="Times New Roman" w:hAnsi="Times New Roman" w:cs="Times New Roman"/>
          <w:kern w:val="0"/>
          <w:sz w:val="28"/>
          <w:szCs w:val="28"/>
          <w:lang w:val="sq-AL"/>
          <w14:ligatures w14:val="none"/>
        </w:rPr>
        <w:t xml:space="preserve"> identifikimin e personit fizik ose personit juridik</w:t>
      </w:r>
      <w:r w:rsidRPr="00B90F1B">
        <w:rPr>
          <w:rFonts w:ascii="Times New Roman" w:hAnsi="Times New Roman" w:cs="Times New Roman"/>
          <w:kern w:val="0"/>
          <w:sz w:val="28"/>
          <w:szCs w:val="28"/>
          <w:lang w:val="sq-AL"/>
          <w14:ligatures w14:val="none"/>
        </w:rPr>
        <w:t xml:space="preserve"> </w:t>
      </w:r>
      <w:r w:rsidR="00944860">
        <w:rPr>
          <w:rFonts w:ascii="Times New Roman" w:hAnsi="Times New Roman" w:cs="Times New Roman"/>
          <w:kern w:val="0"/>
          <w:sz w:val="28"/>
          <w:szCs w:val="28"/>
          <w:lang w:val="sq-AL"/>
          <w14:ligatures w14:val="none"/>
        </w:rPr>
        <w:t>apo</w:t>
      </w:r>
      <w:r w:rsidRPr="00B90F1B">
        <w:rPr>
          <w:rFonts w:ascii="Times New Roman" w:hAnsi="Times New Roman" w:cs="Times New Roman"/>
          <w:kern w:val="0"/>
          <w:sz w:val="28"/>
          <w:szCs w:val="28"/>
          <w:lang w:val="sq-AL"/>
          <w14:ligatures w14:val="none"/>
        </w:rPr>
        <w:t xml:space="preserve"> personi</w:t>
      </w:r>
      <w:r w:rsidR="00C91042" w:rsidRPr="00B90F1B">
        <w:rPr>
          <w:rFonts w:ascii="Times New Roman" w:hAnsi="Times New Roman" w:cs="Times New Roman"/>
          <w:kern w:val="0"/>
          <w:sz w:val="28"/>
          <w:szCs w:val="28"/>
          <w:lang w:val="sq-AL"/>
          <w14:ligatures w14:val="none"/>
        </w:rPr>
        <w:t>t</w:t>
      </w:r>
      <w:r w:rsidRPr="00B90F1B">
        <w:rPr>
          <w:rFonts w:ascii="Times New Roman" w:hAnsi="Times New Roman" w:cs="Times New Roman"/>
          <w:kern w:val="0"/>
          <w:sz w:val="28"/>
          <w:szCs w:val="28"/>
          <w:lang w:val="sq-AL"/>
          <w14:ligatures w14:val="none"/>
        </w:rPr>
        <w:t xml:space="preserve"> fizik</w:t>
      </w:r>
      <w:r w:rsidR="00944860">
        <w:rPr>
          <w:rFonts w:ascii="Times New Roman" w:hAnsi="Times New Roman" w:cs="Times New Roman"/>
          <w:kern w:val="0"/>
          <w:sz w:val="28"/>
          <w:szCs w:val="28"/>
          <w:lang w:val="sq-AL"/>
          <w14:ligatures w14:val="none"/>
        </w:rPr>
        <w:t>,</w:t>
      </w:r>
      <w:r w:rsidRPr="00B90F1B">
        <w:rPr>
          <w:rFonts w:ascii="Times New Roman" w:hAnsi="Times New Roman" w:cs="Times New Roman"/>
          <w:kern w:val="0"/>
          <w:sz w:val="28"/>
          <w:szCs w:val="28"/>
          <w:lang w:val="sq-AL"/>
          <w14:ligatures w14:val="none"/>
        </w:rPr>
        <w:t xml:space="preserve"> i c</w:t>
      </w:r>
      <w:r w:rsidR="00944860">
        <w:rPr>
          <w:rFonts w:ascii="Times New Roman" w:hAnsi="Times New Roman" w:cs="Times New Roman"/>
          <w:kern w:val="0"/>
          <w:sz w:val="28"/>
          <w:szCs w:val="28"/>
          <w:lang w:val="sq-AL"/>
          <w14:ligatures w14:val="none"/>
        </w:rPr>
        <w:t>ili përfaqëson personin juridik.</w:t>
      </w:r>
      <w:r w:rsidRPr="00B90F1B">
        <w:rPr>
          <w:rFonts w:ascii="Times New Roman" w:hAnsi="Times New Roman" w:cs="Times New Roman"/>
          <w:kern w:val="0"/>
          <w:sz w:val="28"/>
          <w:szCs w:val="28"/>
          <w:lang w:val="sq-AL"/>
          <w14:ligatures w14:val="none"/>
        </w:rPr>
        <w:t xml:space="preserve"> </w:t>
      </w:r>
    </w:p>
    <w:p w14:paraId="1AAA2325" w14:textId="77777777" w:rsidR="0072616E" w:rsidRPr="00B90F1B" w:rsidRDefault="0072616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681347D6" w14:textId="5E22ADD4" w:rsidR="001D695D" w:rsidRPr="0072616E"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bCs/>
          <w:sz w:val="28"/>
          <w:szCs w:val="28"/>
          <w:lang w:val="sq-AL"/>
          <w14:ligatures w14:val="none"/>
        </w:rPr>
        <w:t>“Të dhënat e krijimit të nënshkrimit elektronik”</w:t>
      </w:r>
      <w:r w:rsidR="00944860">
        <w:rPr>
          <w:rFonts w:ascii="Times New Roman" w:hAnsi="Times New Roman" w:cs="Times New Roman"/>
          <w:bCs/>
          <w:sz w:val="28"/>
          <w:szCs w:val="28"/>
          <w:lang w:val="sq-AL"/>
          <w14:ligatures w14:val="none"/>
        </w:rPr>
        <w:t xml:space="preserve">, </w:t>
      </w:r>
      <w:r w:rsidRPr="00B90F1B">
        <w:rPr>
          <w:rFonts w:ascii="Times New Roman" w:hAnsi="Times New Roman" w:cs="Times New Roman"/>
          <w:sz w:val="28"/>
          <w:szCs w:val="28"/>
          <w:lang w:val="sq-AL"/>
          <w14:ligatures w14:val="none"/>
        </w:rPr>
        <w:t>të dhëna unike që përdoren nga nënshkruesi për të k</w:t>
      </w:r>
      <w:r w:rsidR="00944860">
        <w:rPr>
          <w:rFonts w:ascii="Times New Roman" w:hAnsi="Times New Roman" w:cs="Times New Roman"/>
          <w:sz w:val="28"/>
          <w:szCs w:val="28"/>
          <w:lang w:val="sq-AL"/>
          <w14:ligatures w14:val="none"/>
        </w:rPr>
        <w:t>rijuar një nënshkrim elektronik.</w:t>
      </w:r>
    </w:p>
    <w:p w14:paraId="0C130E59" w14:textId="77777777" w:rsidR="0072616E" w:rsidRPr="00B90F1B" w:rsidRDefault="0072616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296409A5" w14:textId="7112F80B" w:rsidR="001D695D" w:rsidRPr="0072616E"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bCs/>
          <w:sz w:val="28"/>
          <w:szCs w:val="28"/>
          <w:lang w:val="sq-AL"/>
          <w14:ligatures w14:val="none"/>
        </w:rPr>
        <w:t>“</w:t>
      </w:r>
      <w:r w:rsidRPr="00B90F1B">
        <w:rPr>
          <w:rFonts w:ascii="Times New Roman" w:hAnsi="Times New Roman" w:cs="Times New Roman"/>
          <w:b/>
          <w:sz w:val="28"/>
          <w:szCs w:val="28"/>
          <w:lang w:val="sq-AL"/>
          <w14:ligatures w14:val="none"/>
        </w:rPr>
        <w:t>Të dhënat e krijimit të vulës elektronike”</w:t>
      </w:r>
      <w:r w:rsidR="00944860">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të dhëna unike, të cilat përdoren n</w:t>
      </w:r>
      <w:r w:rsidR="00944860">
        <w:rPr>
          <w:rFonts w:ascii="Times New Roman" w:hAnsi="Times New Roman" w:cs="Times New Roman"/>
          <w:sz w:val="28"/>
          <w:szCs w:val="28"/>
          <w:lang w:val="sq-AL"/>
          <w14:ligatures w14:val="none"/>
        </w:rPr>
        <w:t>ga krijuesi i vulës elektronike</w:t>
      </w:r>
      <w:r w:rsidRPr="00B90F1B">
        <w:rPr>
          <w:rFonts w:ascii="Times New Roman" w:hAnsi="Times New Roman" w:cs="Times New Roman"/>
          <w:sz w:val="28"/>
          <w:szCs w:val="28"/>
          <w:lang w:val="sq-AL"/>
          <w14:ligatures w14:val="none"/>
        </w:rPr>
        <w:t xml:space="preserve"> për të krijuar një vulë elektronike</w:t>
      </w:r>
      <w:r w:rsidR="00944860">
        <w:rPr>
          <w:rFonts w:ascii="Times New Roman" w:hAnsi="Times New Roman" w:cs="Times New Roman"/>
          <w:sz w:val="28"/>
          <w:szCs w:val="28"/>
          <w:lang w:val="sq-AL"/>
          <w14:ligatures w14:val="none"/>
        </w:rPr>
        <w:t>.</w:t>
      </w:r>
    </w:p>
    <w:p w14:paraId="521A1FE2" w14:textId="77777777" w:rsidR="0072616E" w:rsidRPr="00B90F1B" w:rsidRDefault="0072616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6AF51731" w14:textId="32E9CC90" w:rsidR="001D695D" w:rsidRPr="0072616E"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bCs/>
          <w:sz w:val="28"/>
          <w:szCs w:val="28"/>
          <w:lang w:val="sq-AL"/>
          <w14:ligatures w14:val="none"/>
        </w:rPr>
        <w:t>“</w:t>
      </w:r>
      <w:r w:rsidRPr="00B90F1B">
        <w:rPr>
          <w:rFonts w:ascii="Times New Roman" w:hAnsi="Times New Roman" w:cs="Times New Roman"/>
          <w:b/>
          <w:sz w:val="28"/>
          <w:szCs w:val="28"/>
          <w:lang w:val="sq-AL"/>
          <w14:ligatures w14:val="none"/>
        </w:rPr>
        <w:t>Të dhënat e vërtetimit të vlefshmërisë”</w:t>
      </w:r>
      <w:r w:rsidR="00944860">
        <w:rPr>
          <w:rFonts w:ascii="Times New Roman" w:hAnsi="Times New Roman" w:cs="Times New Roman"/>
          <w:sz w:val="28"/>
          <w:szCs w:val="28"/>
          <w:lang w:val="sq-AL"/>
          <w14:ligatures w14:val="none"/>
        </w:rPr>
        <w:t xml:space="preserve">, </w:t>
      </w:r>
      <w:r w:rsidRPr="00B90F1B">
        <w:rPr>
          <w:rFonts w:ascii="Times New Roman" w:hAnsi="Times New Roman" w:cs="Times New Roman"/>
          <w:sz w:val="28"/>
          <w:szCs w:val="28"/>
          <w:lang w:val="sq-AL"/>
          <w14:ligatures w14:val="none"/>
        </w:rPr>
        <w:t>të dhëna</w:t>
      </w:r>
      <w:r w:rsidR="00944860">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të cilat përdoren për të vërtetuar një nënshkrim elektronik ose një vul</w:t>
      </w:r>
      <w:r w:rsidR="00BD0F6F" w:rsidRPr="00B90F1B">
        <w:rPr>
          <w:rFonts w:ascii="Times New Roman" w:hAnsi="Times New Roman" w:cs="Times New Roman"/>
          <w:sz w:val="28"/>
          <w:szCs w:val="28"/>
          <w:lang w:val="sq-AL"/>
          <w14:ligatures w14:val="none"/>
        </w:rPr>
        <w:t>ë</w:t>
      </w:r>
      <w:r w:rsidRPr="00B90F1B">
        <w:rPr>
          <w:rFonts w:ascii="Times New Roman" w:hAnsi="Times New Roman" w:cs="Times New Roman"/>
          <w:sz w:val="28"/>
          <w:szCs w:val="28"/>
          <w:lang w:val="sq-AL"/>
          <w14:ligatures w14:val="none"/>
        </w:rPr>
        <w:t xml:space="preserve"> elektronike</w:t>
      </w:r>
      <w:r w:rsidR="00944860">
        <w:rPr>
          <w:rFonts w:ascii="Times New Roman" w:hAnsi="Times New Roman" w:cs="Times New Roman"/>
          <w:sz w:val="28"/>
          <w:szCs w:val="28"/>
          <w:lang w:val="sq-AL"/>
          <w14:ligatures w14:val="none"/>
        </w:rPr>
        <w:t>.</w:t>
      </w:r>
    </w:p>
    <w:p w14:paraId="4F45F9BE" w14:textId="77777777" w:rsidR="0072616E" w:rsidRPr="00B90F1B" w:rsidRDefault="0072616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0ECCBEA3" w14:textId="577CF4A0" w:rsidR="001D695D" w:rsidRPr="0072616E"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bCs/>
          <w:sz w:val="28"/>
          <w:szCs w:val="28"/>
          <w:lang w:val="sq-AL"/>
          <w14:ligatures w14:val="none"/>
        </w:rPr>
        <w:t>“Vërtetim elektronik i atributeve”</w:t>
      </w:r>
      <w:r w:rsidRPr="00B90F1B">
        <w:rPr>
          <w:rFonts w:ascii="Times New Roman" w:hAnsi="Times New Roman" w:cs="Times New Roman"/>
          <w:sz w:val="28"/>
          <w:szCs w:val="28"/>
          <w:lang w:val="sq-AL"/>
          <w14:ligatures w14:val="none"/>
        </w:rPr>
        <w:t xml:space="preserve"> nënkupton një vërtetim në formë elektronike</w:t>
      </w:r>
      <w:r w:rsidR="00944860">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që le</w:t>
      </w:r>
      <w:r w:rsidR="00944860">
        <w:rPr>
          <w:rFonts w:ascii="Times New Roman" w:hAnsi="Times New Roman" w:cs="Times New Roman"/>
          <w:sz w:val="28"/>
          <w:szCs w:val="28"/>
          <w:lang w:val="sq-AL"/>
          <w14:ligatures w14:val="none"/>
        </w:rPr>
        <w:t xml:space="preserve">jon </w:t>
      </w:r>
      <w:proofErr w:type="spellStart"/>
      <w:r w:rsidR="00944860">
        <w:rPr>
          <w:rFonts w:ascii="Times New Roman" w:hAnsi="Times New Roman" w:cs="Times New Roman"/>
          <w:sz w:val="28"/>
          <w:szCs w:val="28"/>
          <w:lang w:val="sq-AL"/>
          <w14:ligatures w14:val="none"/>
        </w:rPr>
        <w:t>autentifikimin</w:t>
      </w:r>
      <w:proofErr w:type="spellEnd"/>
      <w:r w:rsidR="00944860">
        <w:rPr>
          <w:rFonts w:ascii="Times New Roman" w:hAnsi="Times New Roman" w:cs="Times New Roman"/>
          <w:sz w:val="28"/>
          <w:szCs w:val="28"/>
          <w:lang w:val="sq-AL"/>
          <w14:ligatures w14:val="none"/>
        </w:rPr>
        <w:t xml:space="preserve"> e atributeve.</w:t>
      </w:r>
    </w:p>
    <w:p w14:paraId="4A8AC34B" w14:textId="77777777" w:rsidR="0072616E" w:rsidRPr="00B90F1B" w:rsidRDefault="0072616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6513EB8A" w14:textId="7E6D4ECB" w:rsidR="001D695D" w:rsidRPr="0072616E"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bCs/>
          <w:sz w:val="28"/>
          <w:szCs w:val="28"/>
          <w:lang w:val="sq-AL"/>
          <w14:ligatures w14:val="none"/>
        </w:rPr>
        <w:t>“Vërtetim elektronik i atributeve</w:t>
      </w:r>
      <w:r w:rsidR="007E67C7">
        <w:rPr>
          <w:rFonts w:ascii="Times New Roman" w:hAnsi="Times New Roman" w:cs="Times New Roman"/>
          <w:b/>
          <w:bCs/>
          <w:sz w:val="28"/>
          <w:szCs w:val="28"/>
          <w:lang w:val="sq-AL"/>
          <w14:ligatures w14:val="none"/>
        </w:rPr>
        <w:t>,</w:t>
      </w:r>
      <w:r w:rsidRPr="00B90F1B">
        <w:rPr>
          <w:rFonts w:ascii="Times New Roman" w:hAnsi="Times New Roman" w:cs="Times New Roman"/>
          <w:b/>
          <w:bCs/>
          <w:sz w:val="28"/>
          <w:szCs w:val="28"/>
          <w:lang w:val="sq-AL"/>
          <w14:ligatures w14:val="none"/>
        </w:rPr>
        <w:t xml:space="preserve"> </w:t>
      </w:r>
      <w:r w:rsidR="00B57758" w:rsidRPr="00B90F1B">
        <w:rPr>
          <w:rFonts w:ascii="Times New Roman" w:hAnsi="Times New Roman" w:cs="Times New Roman"/>
          <w:b/>
          <w:bCs/>
          <w:sz w:val="28"/>
          <w:szCs w:val="28"/>
          <w:lang w:val="sq-AL"/>
          <w14:ligatures w14:val="none"/>
        </w:rPr>
        <w:t xml:space="preserve">i </w:t>
      </w:r>
      <w:r w:rsidRPr="00B90F1B">
        <w:rPr>
          <w:rFonts w:ascii="Times New Roman" w:hAnsi="Times New Roman" w:cs="Times New Roman"/>
          <w:b/>
          <w:bCs/>
          <w:sz w:val="28"/>
          <w:szCs w:val="28"/>
          <w:lang w:val="sq-AL"/>
          <w14:ligatures w14:val="none"/>
        </w:rPr>
        <w:t xml:space="preserve"> lëshuar nga ose në emër të një organi të sektorit publik përgjegjës për një burim autentik”</w:t>
      </w:r>
      <w:r w:rsidR="007E67C7" w:rsidRPr="007E67C7">
        <w:rPr>
          <w:rFonts w:ascii="Times New Roman" w:hAnsi="Times New Roman" w:cs="Times New Roman"/>
          <w:bCs/>
          <w:sz w:val="28"/>
          <w:szCs w:val="28"/>
          <w:lang w:val="sq-AL"/>
          <w14:ligatures w14:val="none"/>
        </w:rPr>
        <w:t>,</w:t>
      </w:r>
      <w:r w:rsidRPr="00B90F1B">
        <w:rPr>
          <w:rFonts w:ascii="Times New Roman" w:hAnsi="Times New Roman" w:cs="Times New Roman"/>
          <w:sz w:val="28"/>
          <w:szCs w:val="28"/>
          <w:lang w:val="sq-AL"/>
          <w14:ligatures w14:val="none"/>
        </w:rPr>
        <w:t xml:space="preserve"> një vërtetim elektronik i atributeve</w:t>
      </w:r>
      <w:r w:rsidR="007E67C7">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i lëshuar nga një organ i sektorit publik</w:t>
      </w:r>
      <w:r w:rsidR="007E67C7">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që është përgjegjës për një burim autentik ose nga një organ i sektorit publik</w:t>
      </w:r>
      <w:r w:rsidR="007E67C7">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që është caktuar si i tillë për të lëshuar vërtetime të tilla të atributeve në emër të organeve të sektorit publik</w:t>
      </w:r>
      <w:r w:rsidR="007E67C7">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përgjegjës për burimet autentike</w:t>
      </w:r>
      <w:r w:rsidR="007E67C7">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në përputhje me nenin 6</w:t>
      </w:r>
      <w:r w:rsidR="00641C85" w:rsidRPr="00B90F1B">
        <w:rPr>
          <w:rFonts w:ascii="Times New Roman" w:hAnsi="Times New Roman" w:cs="Times New Roman"/>
          <w:sz w:val="28"/>
          <w:szCs w:val="28"/>
          <w:lang w:val="sq-AL"/>
          <w14:ligatures w14:val="none"/>
        </w:rPr>
        <w:t>0</w:t>
      </w:r>
      <w:r w:rsidR="007E67C7">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dhe me </w:t>
      </w:r>
      <w:r w:rsidR="00195D18" w:rsidRPr="00B90F1B">
        <w:rPr>
          <w:rFonts w:ascii="Times New Roman" w:hAnsi="Times New Roman" w:cs="Times New Roman"/>
          <w:sz w:val="28"/>
          <w:szCs w:val="28"/>
          <w:lang w:val="sq-AL"/>
        </w:rPr>
        <w:t xml:space="preserve">shkronjën </w:t>
      </w:r>
      <w:r w:rsidR="008805D9" w:rsidRPr="00B90F1B">
        <w:rPr>
          <w:rFonts w:ascii="Times New Roman" w:hAnsi="Times New Roman" w:cs="Times New Roman"/>
          <w:sz w:val="28"/>
          <w:szCs w:val="28"/>
          <w:lang w:val="sq-AL"/>
        </w:rPr>
        <w:t>“</w:t>
      </w:r>
      <w:r w:rsidR="00195D18" w:rsidRPr="00B90F1B">
        <w:rPr>
          <w:rFonts w:ascii="Times New Roman" w:hAnsi="Times New Roman" w:cs="Times New Roman"/>
          <w:sz w:val="28"/>
          <w:szCs w:val="28"/>
          <w:lang w:val="sq-AL"/>
        </w:rPr>
        <w:t>a</w:t>
      </w:r>
      <w:r w:rsidR="008805D9" w:rsidRPr="00B90F1B">
        <w:rPr>
          <w:rFonts w:ascii="Times New Roman" w:hAnsi="Times New Roman" w:cs="Times New Roman"/>
          <w:sz w:val="28"/>
          <w:szCs w:val="28"/>
          <w:lang w:val="sq-AL"/>
        </w:rPr>
        <w:t>”</w:t>
      </w:r>
      <w:r w:rsidR="007E67C7">
        <w:rPr>
          <w:rFonts w:ascii="Times New Roman" w:hAnsi="Times New Roman" w:cs="Times New Roman"/>
          <w:sz w:val="28"/>
          <w:szCs w:val="28"/>
          <w:lang w:val="sq-AL"/>
        </w:rPr>
        <w:t>,</w:t>
      </w:r>
      <w:r w:rsidR="00195D18" w:rsidRPr="00B90F1B">
        <w:rPr>
          <w:rFonts w:ascii="Times New Roman" w:hAnsi="Times New Roman" w:cs="Times New Roman"/>
          <w:sz w:val="28"/>
          <w:szCs w:val="28"/>
          <w:lang w:val="sq-AL"/>
        </w:rPr>
        <w:t xml:space="preserve"> të pikës</w:t>
      </w:r>
      <w:r w:rsidR="00592381" w:rsidRPr="00B90F1B">
        <w:rPr>
          <w:rFonts w:ascii="Times New Roman" w:hAnsi="Times New Roman" w:cs="Times New Roman"/>
          <w:sz w:val="28"/>
          <w:szCs w:val="28"/>
          <w:lang w:val="sq-AL"/>
        </w:rPr>
        <w:t xml:space="preserve"> 1</w:t>
      </w:r>
      <w:r w:rsidR="007E67C7">
        <w:rPr>
          <w:rFonts w:ascii="Times New Roman" w:hAnsi="Times New Roman" w:cs="Times New Roman"/>
          <w:sz w:val="28"/>
          <w:szCs w:val="28"/>
          <w:lang w:val="sq-AL"/>
        </w:rPr>
        <w:t>,</w:t>
      </w:r>
      <w:r w:rsidR="00195D18" w:rsidRPr="00B90F1B">
        <w:rPr>
          <w:rFonts w:ascii="Times New Roman" w:hAnsi="Times New Roman" w:cs="Times New Roman"/>
          <w:sz w:val="28"/>
          <w:szCs w:val="28"/>
          <w:lang w:val="sq-AL"/>
        </w:rPr>
        <w:t xml:space="preserve"> të nenit 6</w:t>
      </w:r>
      <w:r w:rsidR="00641C85" w:rsidRPr="00B90F1B">
        <w:rPr>
          <w:rFonts w:ascii="Times New Roman" w:hAnsi="Times New Roman" w:cs="Times New Roman"/>
          <w:sz w:val="28"/>
          <w:szCs w:val="28"/>
          <w:lang w:val="sq-AL"/>
        </w:rPr>
        <w:t>1</w:t>
      </w:r>
      <w:r w:rsidR="007E67C7">
        <w:rPr>
          <w:rFonts w:ascii="Times New Roman" w:hAnsi="Times New Roman" w:cs="Times New Roman"/>
          <w:sz w:val="28"/>
          <w:szCs w:val="28"/>
          <w:lang w:val="sq-AL"/>
        </w:rPr>
        <w:t>,</w:t>
      </w:r>
      <w:r w:rsidR="00195D18" w:rsidRPr="00B90F1B">
        <w:rPr>
          <w:rFonts w:ascii="Times New Roman" w:hAnsi="Times New Roman" w:cs="Times New Roman"/>
          <w:sz w:val="28"/>
          <w:szCs w:val="28"/>
          <w:lang w:val="sq-AL"/>
        </w:rPr>
        <w:t xml:space="preserve"> </w:t>
      </w:r>
      <w:r w:rsidR="007E67C7">
        <w:rPr>
          <w:rFonts w:ascii="Times New Roman" w:hAnsi="Times New Roman" w:cs="Times New Roman"/>
          <w:sz w:val="28"/>
          <w:szCs w:val="28"/>
          <w:lang w:val="sq-AL"/>
          <w14:ligatures w14:val="none"/>
        </w:rPr>
        <w:t>të këtij ligji.</w:t>
      </w:r>
    </w:p>
    <w:p w14:paraId="4872E2D8" w14:textId="77777777" w:rsidR="0072616E" w:rsidRPr="00B90F1B" w:rsidRDefault="0072616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6163B504" w14:textId="55613FC3" w:rsidR="001D695D" w:rsidRPr="0072616E"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bCs/>
          <w:sz w:val="28"/>
          <w:szCs w:val="28"/>
          <w:lang w:val="sq-AL"/>
          <w14:ligatures w14:val="none"/>
        </w:rPr>
        <w:t>“Vërtetim elektronik i atributeve</w:t>
      </w:r>
      <w:r w:rsidR="00DF7B56" w:rsidRPr="00B90F1B">
        <w:rPr>
          <w:rFonts w:ascii="Times New Roman" w:hAnsi="Times New Roman" w:cs="Times New Roman"/>
          <w:b/>
          <w:bCs/>
          <w:sz w:val="28"/>
          <w:szCs w:val="28"/>
          <w:lang w:val="sq-AL"/>
          <w14:ligatures w14:val="none"/>
        </w:rPr>
        <w:t xml:space="preserve"> i kualifikuar</w:t>
      </w:r>
      <w:r w:rsidRPr="00B90F1B">
        <w:rPr>
          <w:rFonts w:ascii="Times New Roman" w:hAnsi="Times New Roman" w:cs="Times New Roman"/>
          <w:b/>
          <w:bCs/>
          <w:sz w:val="28"/>
          <w:szCs w:val="28"/>
          <w:lang w:val="sq-AL"/>
          <w14:ligatures w14:val="none"/>
        </w:rPr>
        <w:t>”</w:t>
      </w:r>
      <w:r w:rsidR="0015583E" w:rsidRPr="0015583E">
        <w:rPr>
          <w:rFonts w:ascii="Times New Roman" w:hAnsi="Times New Roman" w:cs="Times New Roman"/>
          <w:bCs/>
          <w:sz w:val="28"/>
          <w:szCs w:val="28"/>
          <w:lang w:val="sq-AL"/>
          <w14:ligatures w14:val="none"/>
        </w:rPr>
        <w:t>,</w:t>
      </w:r>
      <w:r w:rsidR="0015583E">
        <w:rPr>
          <w:rFonts w:ascii="Times New Roman" w:hAnsi="Times New Roman" w:cs="Times New Roman"/>
          <w:b/>
          <w:bCs/>
          <w:sz w:val="28"/>
          <w:szCs w:val="28"/>
          <w:lang w:val="sq-AL"/>
          <w14:ligatures w14:val="none"/>
        </w:rPr>
        <w:t xml:space="preserve"> </w:t>
      </w:r>
      <w:r w:rsidR="0015583E">
        <w:rPr>
          <w:rFonts w:ascii="Times New Roman" w:hAnsi="Times New Roman" w:cs="Times New Roman"/>
          <w:sz w:val="28"/>
          <w:szCs w:val="28"/>
          <w:lang w:val="sq-AL"/>
          <w14:ligatures w14:val="none"/>
        </w:rPr>
        <w:t>një vërtetim elektronik i</w:t>
      </w:r>
      <w:r w:rsidRPr="00B90F1B">
        <w:rPr>
          <w:rFonts w:ascii="Times New Roman" w:hAnsi="Times New Roman" w:cs="Times New Roman"/>
          <w:sz w:val="28"/>
          <w:szCs w:val="28"/>
          <w:lang w:val="sq-AL"/>
          <w14:ligatures w14:val="none"/>
        </w:rPr>
        <w:t xml:space="preserve"> atributeve, i cili lëshohet nga një ofrues i kualifikuar i shërbimit të besuar dhe plotëson kërkesat e përcaktuara në </w:t>
      </w:r>
      <w:r w:rsidR="00091EA3" w:rsidRPr="00B90F1B">
        <w:rPr>
          <w:rFonts w:ascii="Times New Roman" w:hAnsi="Times New Roman" w:cs="Times New Roman"/>
          <w:sz w:val="28"/>
          <w:szCs w:val="28"/>
          <w:lang w:val="sq-AL"/>
        </w:rPr>
        <w:t>pikën 2</w:t>
      </w:r>
      <w:r w:rsidR="007E67C7">
        <w:rPr>
          <w:rFonts w:ascii="Times New Roman" w:hAnsi="Times New Roman" w:cs="Times New Roman"/>
          <w:sz w:val="28"/>
          <w:szCs w:val="28"/>
          <w:lang w:val="sq-AL"/>
        </w:rPr>
        <w:t>,</w:t>
      </w:r>
      <w:r w:rsidR="00091EA3" w:rsidRPr="00B90F1B">
        <w:rPr>
          <w:rFonts w:ascii="Times New Roman" w:hAnsi="Times New Roman" w:cs="Times New Roman"/>
          <w:sz w:val="28"/>
          <w:szCs w:val="28"/>
          <w:lang w:val="sq-AL"/>
        </w:rPr>
        <w:t xml:space="preserve"> të nenit </w:t>
      </w:r>
      <w:r w:rsidR="00641C85" w:rsidRPr="00B90F1B">
        <w:rPr>
          <w:rFonts w:ascii="Times New Roman" w:hAnsi="Times New Roman" w:cs="Times New Roman"/>
          <w:sz w:val="28"/>
          <w:szCs w:val="28"/>
          <w:lang w:val="sq-AL"/>
        </w:rPr>
        <w:t>59</w:t>
      </w:r>
      <w:r w:rsidR="007E67C7">
        <w:rPr>
          <w:rFonts w:ascii="Times New Roman" w:hAnsi="Times New Roman" w:cs="Times New Roman"/>
          <w:sz w:val="28"/>
          <w:szCs w:val="28"/>
          <w:lang w:val="sq-AL"/>
        </w:rPr>
        <w:t>,</w:t>
      </w:r>
      <w:r w:rsidR="00091EA3" w:rsidRPr="00B90F1B">
        <w:rPr>
          <w:rFonts w:ascii="Times New Roman" w:hAnsi="Times New Roman" w:cs="Times New Roman"/>
          <w:sz w:val="28"/>
          <w:szCs w:val="28"/>
          <w:lang w:val="sq-AL"/>
        </w:rPr>
        <w:t xml:space="preserve"> të këtij ligji</w:t>
      </w:r>
      <w:r w:rsidR="007E67C7">
        <w:rPr>
          <w:rFonts w:ascii="Times New Roman" w:hAnsi="Times New Roman" w:cs="Times New Roman"/>
          <w:sz w:val="28"/>
          <w:szCs w:val="28"/>
          <w:lang w:val="sq-AL"/>
        </w:rPr>
        <w:t>.</w:t>
      </w:r>
    </w:p>
    <w:p w14:paraId="7A75670F" w14:textId="77777777" w:rsidR="0072616E" w:rsidRPr="00B90F1B" w:rsidRDefault="0072616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7B31CA86" w14:textId="6A2B167C" w:rsidR="001D695D" w:rsidRPr="0072616E"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bCs/>
          <w:sz w:val="28"/>
          <w:szCs w:val="28"/>
          <w:lang w:val="sq-AL"/>
        </w:rPr>
        <w:t>“Vërtetimi i vlefshmërisë”</w:t>
      </w:r>
      <w:r w:rsidR="007E67C7">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procesi i verifikimit dhe konfirmimit të </w:t>
      </w:r>
      <w:proofErr w:type="spellStart"/>
      <w:r w:rsidRPr="00B90F1B">
        <w:rPr>
          <w:rFonts w:ascii="Times New Roman" w:hAnsi="Times New Roman" w:cs="Times New Roman"/>
          <w:sz w:val="28"/>
          <w:szCs w:val="28"/>
          <w:lang w:val="sq-AL"/>
        </w:rPr>
        <w:t>të</w:t>
      </w:r>
      <w:proofErr w:type="spellEnd"/>
      <w:r w:rsidRPr="00B90F1B">
        <w:rPr>
          <w:rFonts w:ascii="Times New Roman" w:hAnsi="Times New Roman" w:cs="Times New Roman"/>
          <w:sz w:val="28"/>
          <w:szCs w:val="28"/>
          <w:lang w:val="sq-AL"/>
        </w:rPr>
        <w:t xml:space="preserve"> dhënave në formë elektronike</w:t>
      </w:r>
      <w:r w:rsidR="007E67C7">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q</w:t>
      </w:r>
      <w:r w:rsidRPr="00B90F1B">
        <w:rPr>
          <w:rFonts w:ascii="Times New Roman" w:hAnsi="Times New Roman" w:cs="Times New Roman"/>
          <w:sz w:val="28"/>
          <w:szCs w:val="28"/>
          <w:lang w:val="sq-AL" w:eastAsia="ja-JP"/>
        </w:rPr>
        <w:t>ë</w:t>
      </w:r>
      <w:r w:rsidRPr="00B90F1B">
        <w:rPr>
          <w:rFonts w:ascii="Times New Roman" w:hAnsi="Times New Roman" w:cs="Times New Roman"/>
          <w:sz w:val="28"/>
          <w:szCs w:val="28"/>
          <w:lang w:val="sq-AL"/>
        </w:rPr>
        <w:t xml:space="preserve"> janë të vlefshme</w:t>
      </w:r>
      <w:r w:rsidR="007E67C7">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në përputhje me </w:t>
      </w:r>
      <w:r w:rsidR="007E67C7">
        <w:rPr>
          <w:rFonts w:ascii="Times New Roman" w:hAnsi="Times New Roman" w:cs="Times New Roman"/>
          <w:sz w:val="28"/>
          <w:szCs w:val="28"/>
          <w:lang w:val="sq-AL"/>
        </w:rPr>
        <w:t>përcaktimet e bëra në këtë ligj.</w:t>
      </w:r>
    </w:p>
    <w:p w14:paraId="24C49F96" w14:textId="77777777" w:rsidR="0072616E" w:rsidRPr="00B90F1B" w:rsidRDefault="0072616E" w:rsidP="0072616E">
      <w:pPr>
        <w:pStyle w:val="ListParagraph"/>
        <w:spacing w:after="0" w:line="240" w:lineRule="auto"/>
        <w:ind w:left="360"/>
        <w:jc w:val="both"/>
        <w:rPr>
          <w:rFonts w:ascii="Times New Roman" w:hAnsi="Times New Roman" w:cs="Times New Roman"/>
          <w:kern w:val="0"/>
          <w:sz w:val="28"/>
          <w:szCs w:val="28"/>
          <w:lang w:val="sq-AL"/>
          <w14:ligatures w14:val="none"/>
        </w:rPr>
      </w:pPr>
    </w:p>
    <w:p w14:paraId="4E291B2C" w14:textId="0AB30534" w:rsidR="001D695D" w:rsidRPr="0072616E"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sz w:val="28"/>
          <w:szCs w:val="28"/>
          <w:lang w:val="sq-AL"/>
        </w:rPr>
        <w:lastRenderedPageBreak/>
        <w:t>Vulë elektronike”</w:t>
      </w:r>
      <w:r w:rsidR="007E67C7">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dhëna në formë elektronike</w:t>
      </w:r>
      <w:r w:rsidR="007E67C7">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cilat janë bashk</w:t>
      </w:r>
      <w:r w:rsidR="007E67C7">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ngjitur ose të lidhura logjikisht me të dhëna të tjera në formë elektronike, për të siguruar origjinën dhe </w:t>
      </w:r>
      <w:r w:rsidR="007E67C7">
        <w:rPr>
          <w:rFonts w:ascii="Times New Roman" w:hAnsi="Times New Roman" w:cs="Times New Roman"/>
          <w:sz w:val="28"/>
          <w:szCs w:val="28"/>
          <w:lang w:val="sq-AL"/>
        </w:rPr>
        <w:t>integritetin e këtyre të fundit.</w:t>
      </w:r>
    </w:p>
    <w:p w14:paraId="04FFAE8D" w14:textId="77777777" w:rsidR="0072616E" w:rsidRPr="00B90F1B" w:rsidRDefault="0072616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5A4B9C13" w14:textId="20935196" w:rsidR="001D695D" w:rsidRPr="0072616E"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sz w:val="28"/>
          <w:szCs w:val="28"/>
          <w:lang w:val="sq-AL"/>
        </w:rPr>
        <w:t>“Vulë elektronike e avancuar”</w:t>
      </w:r>
      <w:r w:rsidR="007E67C7">
        <w:rPr>
          <w:rFonts w:ascii="Times New Roman" w:hAnsi="Times New Roman" w:cs="Times New Roman"/>
          <w:sz w:val="28"/>
          <w:szCs w:val="28"/>
          <w:lang w:val="sq-AL"/>
        </w:rPr>
        <w:t>,</w:t>
      </w:r>
      <w:r w:rsidRPr="00B90F1B">
        <w:rPr>
          <w:rFonts w:ascii="Times New Roman" w:hAnsi="Times New Roman" w:cs="Times New Roman"/>
          <w:bCs/>
          <w:sz w:val="28"/>
          <w:szCs w:val="28"/>
          <w:lang w:val="sq-AL"/>
        </w:rPr>
        <w:t xml:space="preserve"> një vulë elektronike, e cila plotëson kërkesat e përcaktuara në nenin 4</w:t>
      </w:r>
      <w:r w:rsidR="00641C85" w:rsidRPr="00B90F1B">
        <w:rPr>
          <w:rFonts w:ascii="Times New Roman" w:hAnsi="Times New Roman" w:cs="Times New Roman"/>
          <w:bCs/>
          <w:sz w:val="28"/>
          <w:szCs w:val="28"/>
          <w:lang w:val="sq-AL"/>
        </w:rPr>
        <w:t>4</w:t>
      </w:r>
      <w:r w:rsidR="007E67C7">
        <w:rPr>
          <w:rFonts w:ascii="Times New Roman" w:hAnsi="Times New Roman" w:cs="Times New Roman"/>
          <w:bCs/>
          <w:sz w:val="28"/>
          <w:szCs w:val="28"/>
          <w:lang w:val="sq-AL"/>
        </w:rPr>
        <w:t>,</w:t>
      </w:r>
      <w:r w:rsidR="00A27A5A" w:rsidRPr="00B90F1B">
        <w:rPr>
          <w:rFonts w:ascii="Times New Roman" w:hAnsi="Times New Roman" w:cs="Times New Roman"/>
          <w:bCs/>
          <w:sz w:val="28"/>
          <w:szCs w:val="28"/>
          <w:lang w:val="sq-AL"/>
        </w:rPr>
        <w:t xml:space="preserve"> </w:t>
      </w:r>
      <w:r w:rsidRPr="00B90F1B">
        <w:rPr>
          <w:rFonts w:ascii="Times New Roman" w:hAnsi="Times New Roman" w:cs="Times New Roman"/>
          <w:bCs/>
          <w:sz w:val="28"/>
          <w:szCs w:val="28"/>
          <w:lang w:val="sq-AL"/>
        </w:rPr>
        <w:t>të këtij ligji</w:t>
      </w:r>
      <w:r w:rsidR="007E67C7">
        <w:rPr>
          <w:rFonts w:ascii="Times New Roman" w:hAnsi="Times New Roman" w:cs="Times New Roman"/>
          <w:bCs/>
          <w:sz w:val="28"/>
          <w:szCs w:val="28"/>
          <w:lang w:val="sq-AL"/>
        </w:rPr>
        <w:t>.</w:t>
      </w:r>
    </w:p>
    <w:p w14:paraId="5FD813B0" w14:textId="77777777" w:rsidR="0072616E" w:rsidRPr="00B90F1B" w:rsidRDefault="0072616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7A4B19E5" w14:textId="20393059" w:rsidR="001D695D" w:rsidRPr="0072616E"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sz w:val="28"/>
          <w:szCs w:val="28"/>
          <w:lang w:val="sq-AL"/>
        </w:rPr>
        <w:t>“Vulë elektronike e kualifikuar”</w:t>
      </w:r>
      <w:r w:rsidR="007E67C7">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vulë elektronike e avancuar</w:t>
      </w:r>
      <w:r w:rsidR="007E67C7">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e cila është krijuar nga një pajisje krijimi vule elektronike të kualifikuar, dhe është e bazuar në një certifikatë të kualifikuar për vulë elektronike</w:t>
      </w:r>
      <w:r w:rsidR="007E67C7">
        <w:rPr>
          <w:rFonts w:ascii="Times New Roman" w:hAnsi="Times New Roman" w:cs="Times New Roman"/>
          <w:sz w:val="28"/>
          <w:szCs w:val="28"/>
          <w:lang w:val="sq-AL"/>
        </w:rPr>
        <w:t>.</w:t>
      </w:r>
    </w:p>
    <w:p w14:paraId="7F78372D" w14:textId="77777777" w:rsidR="0072616E" w:rsidRPr="00B90F1B" w:rsidRDefault="0072616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4BA970AE" w14:textId="052352CF" w:rsidR="001D695D" w:rsidRPr="0072616E"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sz w:val="28"/>
          <w:szCs w:val="28"/>
          <w:lang w:val="sq-AL"/>
        </w:rPr>
        <w:t>“Vulë kohore elektronike”</w:t>
      </w:r>
      <w:r w:rsidR="007E67C7">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dhënat në formë elektronike, të cilat lidhin të dhëna të tjera në formë elektronike me një kohë të caktuar</w:t>
      </w:r>
      <w:r w:rsidR="007E67C7">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që vërtetojnë se këto të dhëna kanë ekzistuar në atë kohë</w:t>
      </w:r>
      <w:r w:rsidR="007E67C7">
        <w:rPr>
          <w:rFonts w:ascii="Times New Roman" w:hAnsi="Times New Roman" w:cs="Times New Roman"/>
          <w:sz w:val="28"/>
          <w:szCs w:val="28"/>
          <w:lang w:val="sq-AL"/>
        </w:rPr>
        <w:t>.</w:t>
      </w:r>
    </w:p>
    <w:p w14:paraId="41E9BD4C" w14:textId="77777777" w:rsidR="0072616E" w:rsidRPr="00B90F1B" w:rsidRDefault="0072616E" w:rsidP="0072616E">
      <w:pPr>
        <w:pStyle w:val="ListParagraph"/>
        <w:spacing w:after="0" w:line="240" w:lineRule="auto"/>
        <w:ind w:left="360" w:hanging="450"/>
        <w:jc w:val="both"/>
        <w:rPr>
          <w:rFonts w:ascii="Times New Roman" w:hAnsi="Times New Roman" w:cs="Times New Roman"/>
          <w:kern w:val="0"/>
          <w:sz w:val="28"/>
          <w:szCs w:val="28"/>
          <w:lang w:val="sq-AL"/>
          <w14:ligatures w14:val="none"/>
        </w:rPr>
      </w:pPr>
    </w:p>
    <w:p w14:paraId="05903D85" w14:textId="16841074" w:rsidR="00DA1E6F" w:rsidRPr="00B90F1B" w:rsidRDefault="00F80376" w:rsidP="0072616E">
      <w:pPr>
        <w:pStyle w:val="ListParagraph"/>
        <w:numPr>
          <w:ilvl w:val="0"/>
          <w:numId w:val="15"/>
        </w:numPr>
        <w:spacing w:after="0" w:line="240" w:lineRule="auto"/>
        <w:ind w:left="360" w:hanging="450"/>
        <w:jc w:val="both"/>
        <w:rPr>
          <w:rFonts w:ascii="Times New Roman" w:hAnsi="Times New Roman" w:cs="Times New Roman"/>
          <w:kern w:val="0"/>
          <w:sz w:val="28"/>
          <w:szCs w:val="28"/>
          <w:lang w:val="sq-AL"/>
          <w14:ligatures w14:val="none"/>
        </w:rPr>
      </w:pPr>
      <w:r w:rsidRPr="00B90F1B">
        <w:rPr>
          <w:rFonts w:ascii="Times New Roman" w:hAnsi="Times New Roman" w:cs="Times New Roman"/>
          <w:b/>
          <w:sz w:val="28"/>
          <w:szCs w:val="28"/>
          <w:lang w:val="sq-AL"/>
        </w:rPr>
        <w:t>“Vulë ko</w:t>
      </w:r>
      <w:r w:rsidR="007E67C7">
        <w:rPr>
          <w:rFonts w:ascii="Times New Roman" w:hAnsi="Times New Roman" w:cs="Times New Roman"/>
          <w:b/>
          <w:sz w:val="28"/>
          <w:szCs w:val="28"/>
          <w:lang w:val="sq-AL"/>
        </w:rPr>
        <w:t>hore elektronike e kualifikuar”</w:t>
      </w:r>
      <w:r w:rsidR="007E67C7">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vula kohore elektronike</w:t>
      </w:r>
      <w:r w:rsidR="007E67C7">
        <w:rPr>
          <w:rFonts w:ascii="Times New Roman" w:hAnsi="Times New Roman" w:cs="Times New Roman"/>
          <w:sz w:val="28"/>
          <w:szCs w:val="28"/>
          <w:lang w:val="sq-AL"/>
        </w:rPr>
        <w:t>,</w:t>
      </w:r>
      <w:r w:rsidR="0015583E">
        <w:rPr>
          <w:rFonts w:ascii="Times New Roman" w:hAnsi="Times New Roman" w:cs="Times New Roman"/>
          <w:sz w:val="28"/>
          <w:szCs w:val="28"/>
          <w:lang w:val="sq-AL"/>
        </w:rPr>
        <w:t xml:space="preserve"> q</w:t>
      </w:r>
      <w:r w:rsidRPr="00B90F1B">
        <w:rPr>
          <w:rFonts w:ascii="Times New Roman" w:hAnsi="Times New Roman" w:cs="Times New Roman"/>
          <w:sz w:val="28"/>
          <w:szCs w:val="28"/>
          <w:lang w:val="sq-AL"/>
        </w:rPr>
        <w:t>ë</w:t>
      </w:r>
      <w:r w:rsidR="0015583E">
        <w:rPr>
          <w:rFonts w:ascii="Times New Roman" w:hAnsi="Times New Roman" w:cs="Times New Roman"/>
          <w:sz w:val="28"/>
          <w:szCs w:val="28"/>
          <w:lang w:val="sq-AL"/>
        </w:rPr>
        <w:t xml:space="preserve"> plotëson</w:t>
      </w:r>
      <w:r w:rsidRPr="00B90F1B">
        <w:rPr>
          <w:rFonts w:ascii="Times New Roman" w:hAnsi="Times New Roman" w:cs="Times New Roman"/>
          <w:sz w:val="28"/>
          <w:szCs w:val="28"/>
          <w:lang w:val="sq-AL"/>
        </w:rPr>
        <w:t xml:space="preserve"> kërkesat e parashikuara në nenin </w:t>
      </w:r>
      <w:r w:rsidR="00A27A5A" w:rsidRPr="00B90F1B">
        <w:rPr>
          <w:rFonts w:ascii="Times New Roman" w:hAnsi="Times New Roman" w:cs="Times New Roman"/>
          <w:sz w:val="28"/>
          <w:szCs w:val="28"/>
          <w:lang w:val="sq-AL"/>
        </w:rPr>
        <w:t>5</w:t>
      </w:r>
      <w:r w:rsidR="00641C85" w:rsidRPr="00B90F1B">
        <w:rPr>
          <w:rFonts w:ascii="Times New Roman" w:hAnsi="Times New Roman" w:cs="Times New Roman"/>
          <w:sz w:val="28"/>
          <w:szCs w:val="28"/>
          <w:lang w:val="sq-AL"/>
        </w:rPr>
        <w:t>2</w:t>
      </w:r>
      <w:r w:rsidR="007E67C7">
        <w:rPr>
          <w:rFonts w:ascii="Times New Roman" w:hAnsi="Times New Roman" w:cs="Times New Roman"/>
          <w:sz w:val="28"/>
          <w:szCs w:val="28"/>
          <w:lang w:val="sq-AL"/>
        </w:rPr>
        <w:t>,</w:t>
      </w:r>
      <w:r w:rsidR="00042E68"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të këtij ligji</w:t>
      </w:r>
      <w:r w:rsidR="00043203" w:rsidRPr="00B90F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w:t>
      </w:r>
      <w:bookmarkEnd w:id="4"/>
    </w:p>
    <w:p w14:paraId="2E20294E" w14:textId="77777777" w:rsidR="00DA1E6F" w:rsidRPr="00B90F1B" w:rsidRDefault="00DA1E6F" w:rsidP="00B90F1B">
      <w:pPr>
        <w:spacing w:after="0" w:line="240" w:lineRule="auto"/>
        <w:jc w:val="center"/>
        <w:rPr>
          <w:rFonts w:ascii="Times New Roman" w:hAnsi="Times New Roman" w:cs="Times New Roman"/>
          <w:b/>
          <w:bCs/>
          <w:sz w:val="28"/>
          <w:szCs w:val="28"/>
          <w:lang w:val="sq-AL"/>
        </w:rPr>
      </w:pPr>
    </w:p>
    <w:p w14:paraId="7172A4D0" w14:textId="0994D79C" w:rsidR="000379B8" w:rsidRPr="00B90F1B" w:rsidRDefault="000379B8"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D764AE" w:rsidRPr="00B90F1B">
        <w:rPr>
          <w:rFonts w:ascii="Times New Roman" w:hAnsi="Times New Roman" w:cs="Times New Roman"/>
          <w:b/>
          <w:bCs/>
          <w:sz w:val="28"/>
          <w:szCs w:val="28"/>
          <w:lang w:val="sq-AL"/>
        </w:rPr>
        <w:t>4</w:t>
      </w:r>
    </w:p>
    <w:p w14:paraId="1253684A" w14:textId="6D6EDCF1" w:rsidR="000379B8" w:rsidRPr="00B90F1B" w:rsidRDefault="000379B8"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Autoriteti mbikëqyrës</w:t>
      </w:r>
    </w:p>
    <w:p w14:paraId="18AEEAF9" w14:textId="77777777" w:rsidR="000379B8" w:rsidRPr="00B90F1B" w:rsidRDefault="000379B8" w:rsidP="00B90F1B">
      <w:pPr>
        <w:spacing w:after="0" w:line="240" w:lineRule="auto"/>
        <w:jc w:val="both"/>
        <w:rPr>
          <w:rFonts w:ascii="Times New Roman" w:hAnsi="Times New Roman" w:cs="Times New Roman"/>
          <w:sz w:val="28"/>
          <w:szCs w:val="28"/>
          <w:lang w:val="sq-AL"/>
        </w:rPr>
      </w:pPr>
    </w:p>
    <w:p w14:paraId="5DB8E853" w14:textId="7D3A6EED" w:rsidR="000379B8" w:rsidRPr="00B90F1B" w:rsidRDefault="001D09A5" w:rsidP="00B90F1B">
      <w:pPr>
        <w:spacing w:after="0" w:line="240" w:lineRule="auto"/>
        <w:jc w:val="both"/>
        <w:rPr>
          <w:rFonts w:ascii="Times New Roman" w:hAnsi="Times New Roman" w:cs="Times New Roman"/>
          <w:sz w:val="28"/>
          <w:szCs w:val="28"/>
          <w:lang w:val="sq-AL"/>
        </w:rPr>
      </w:pPr>
      <w:r w:rsidRPr="00B90F1B">
        <w:rPr>
          <w:rFonts w:ascii="Times New Roman" w:eastAsia="Times New Roman" w:hAnsi="Times New Roman" w:cs="Times New Roman"/>
          <w:sz w:val="28"/>
          <w:szCs w:val="28"/>
          <w:lang w:val="sq-AL" w:eastAsia="it-IT"/>
        </w:rPr>
        <w:t>Autoriteti Komb</w:t>
      </w:r>
      <w:r w:rsidR="00D764AE" w:rsidRPr="00B90F1B">
        <w:rPr>
          <w:rFonts w:ascii="Times New Roman" w:eastAsia="Times New Roman" w:hAnsi="Times New Roman" w:cs="Times New Roman"/>
          <w:sz w:val="28"/>
          <w:szCs w:val="28"/>
          <w:lang w:val="sq-AL" w:eastAsia="it-IT"/>
        </w:rPr>
        <w:t>ë</w:t>
      </w:r>
      <w:r w:rsidRPr="00B90F1B">
        <w:rPr>
          <w:rFonts w:ascii="Times New Roman" w:eastAsia="Times New Roman" w:hAnsi="Times New Roman" w:cs="Times New Roman"/>
          <w:sz w:val="28"/>
          <w:szCs w:val="28"/>
          <w:lang w:val="sq-AL" w:eastAsia="it-IT"/>
        </w:rPr>
        <w:t>tar p</w:t>
      </w:r>
      <w:r w:rsidR="00D764AE" w:rsidRPr="00B90F1B">
        <w:rPr>
          <w:rFonts w:ascii="Times New Roman" w:eastAsia="Times New Roman" w:hAnsi="Times New Roman" w:cs="Times New Roman"/>
          <w:sz w:val="28"/>
          <w:szCs w:val="28"/>
          <w:lang w:val="sq-AL" w:eastAsia="it-IT"/>
        </w:rPr>
        <w:t>ë</w:t>
      </w:r>
      <w:r w:rsidRPr="00B90F1B">
        <w:rPr>
          <w:rFonts w:ascii="Times New Roman" w:eastAsia="Times New Roman" w:hAnsi="Times New Roman" w:cs="Times New Roman"/>
          <w:sz w:val="28"/>
          <w:szCs w:val="28"/>
          <w:lang w:val="sq-AL" w:eastAsia="it-IT"/>
        </w:rPr>
        <w:t>r Sigurin</w:t>
      </w:r>
      <w:r w:rsidR="00D764AE" w:rsidRPr="00B90F1B">
        <w:rPr>
          <w:rFonts w:ascii="Times New Roman" w:eastAsia="Times New Roman" w:hAnsi="Times New Roman" w:cs="Times New Roman"/>
          <w:sz w:val="28"/>
          <w:szCs w:val="28"/>
          <w:lang w:val="sq-AL" w:eastAsia="it-IT"/>
        </w:rPr>
        <w:t>ë</w:t>
      </w:r>
      <w:r w:rsidRPr="00B90F1B">
        <w:rPr>
          <w:rFonts w:ascii="Times New Roman" w:eastAsia="Times New Roman" w:hAnsi="Times New Roman" w:cs="Times New Roman"/>
          <w:sz w:val="28"/>
          <w:szCs w:val="28"/>
          <w:lang w:val="sq-AL" w:eastAsia="it-IT"/>
        </w:rPr>
        <w:t xml:space="preserve"> Kibernetike </w:t>
      </w:r>
      <w:r w:rsidR="00D764AE" w:rsidRPr="00B90F1B">
        <w:rPr>
          <w:rFonts w:ascii="Times New Roman" w:eastAsia="Times New Roman" w:hAnsi="Times New Roman" w:cs="Times New Roman"/>
          <w:sz w:val="28"/>
          <w:szCs w:val="28"/>
          <w:lang w:val="sq-AL" w:eastAsia="it-IT"/>
        </w:rPr>
        <w:t>ë</w:t>
      </w:r>
      <w:r w:rsidRPr="00B90F1B">
        <w:rPr>
          <w:rFonts w:ascii="Times New Roman" w:eastAsia="Times New Roman" w:hAnsi="Times New Roman" w:cs="Times New Roman"/>
          <w:sz w:val="28"/>
          <w:szCs w:val="28"/>
          <w:lang w:val="sq-AL" w:eastAsia="it-IT"/>
        </w:rPr>
        <w:t>sht</w:t>
      </w:r>
      <w:r w:rsidR="00D764AE" w:rsidRPr="00B90F1B">
        <w:rPr>
          <w:rFonts w:ascii="Times New Roman" w:eastAsia="Times New Roman" w:hAnsi="Times New Roman" w:cs="Times New Roman"/>
          <w:sz w:val="28"/>
          <w:szCs w:val="28"/>
          <w:lang w:val="sq-AL" w:eastAsia="it-IT"/>
        </w:rPr>
        <w:t>ë</w:t>
      </w:r>
      <w:r w:rsidRPr="00B90F1B">
        <w:rPr>
          <w:rFonts w:ascii="Times New Roman" w:eastAsia="Times New Roman" w:hAnsi="Times New Roman" w:cs="Times New Roman"/>
          <w:sz w:val="28"/>
          <w:szCs w:val="28"/>
          <w:lang w:val="sq-AL" w:eastAsia="it-IT"/>
        </w:rPr>
        <w:t xml:space="preserve"> autoriteti </w:t>
      </w:r>
      <w:r w:rsidR="00A015ED" w:rsidRPr="00B90F1B">
        <w:rPr>
          <w:rFonts w:ascii="Times New Roman" w:eastAsia="Times New Roman" w:hAnsi="Times New Roman" w:cs="Times New Roman"/>
          <w:sz w:val="28"/>
          <w:szCs w:val="28"/>
          <w:lang w:val="sq-AL" w:eastAsia="it-IT"/>
        </w:rPr>
        <w:t>përgjegjës për rregullimin dhe mbikëqyrjen e fushës së identifikimit elektronik</w:t>
      </w:r>
      <w:r w:rsidRPr="00B90F1B">
        <w:rPr>
          <w:rFonts w:ascii="Times New Roman" w:eastAsia="Times New Roman" w:hAnsi="Times New Roman" w:cs="Times New Roman"/>
          <w:sz w:val="28"/>
          <w:szCs w:val="28"/>
          <w:lang w:val="sq-AL" w:eastAsia="it-IT"/>
        </w:rPr>
        <w:t xml:space="preserve">, </w:t>
      </w:r>
      <w:r w:rsidR="00A015ED" w:rsidRPr="00B90F1B">
        <w:rPr>
          <w:rFonts w:ascii="Times New Roman" w:eastAsia="Times New Roman" w:hAnsi="Times New Roman" w:cs="Times New Roman"/>
          <w:sz w:val="28"/>
          <w:szCs w:val="28"/>
          <w:lang w:val="sq-AL" w:eastAsia="it-IT"/>
        </w:rPr>
        <w:t>shërbimeve të besuara</w:t>
      </w:r>
      <w:r w:rsidRPr="00B90F1B">
        <w:rPr>
          <w:rFonts w:ascii="Times New Roman" w:eastAsia="Times New Roman" w:hAnsi="Times New Roman" w:cs="Times New Roman"/>
          <w:sz w:val="28"/>
          <w:szCs w:val="28"/>
          <w:lang w:val="sq-AL" w:eastAsia="it-IT"/>
        </w:rPr>
        <w:t xml:space="preserve"> dhe </w:t>
      </w:r>
      <w:r w:rsidR="001865ED">
        <w:rPr>
          <w:rFonts w:ascii="Times New Roman" w:eastAsia="Times New Roman" w:hAnsi="Times New Roman" w:cs="Times New Roman"/>
          <w:sz w:val="28"/>
          <w:szCs w:val="28"/>
          <w:lang w:val="sq-AL" w:eastAsia="it-IT"/>
        </w:rPr>
        <w:t>p</w:t>
      </w:r>
      <w:r w:rsidRPr="00B90F1B">
        <w:rPr>
          <w:rFonts w:ascii="Times New Roman" w:eastAsia="Times New Roman" w:hAnsi="Times New Roman" w:cs="Times New Roman"/>
          <w:sz w:val="28"/>
          <w:szCs w:val="28"/>
          <w:lang w:val="sq-AL" w:eastAsia="it-IT"/>
        </w:rPr>
        <w:t>ortofolit t</w:t>
      </w:r>
      <w:r w:rsidR="00D764AE" w:rsidRPr="00B90F1B">
        <w:rPr>
          <w:rFonts w:ascii="Times New Roman" w:eastAsia="Times New Roman" w:hAnsi="Times New Roman" w:cs="Times New Roman"/>
          <w:sz w:val="28"/>
          <w:szCs w:val="28"/>
          <w:lang w:val="sq-AL" w:eastAsia="it-IT"/>
        </w:rPr>
        <w:t>ë</w:t>
      </w:r>
      <w:r w:rsidRPr="00B90F1B">
        <w:rPr>
          <w:rFonts w:ascii="Times New Roman" w:eastAsia="Times New Roman" w:hAnsi="Times New Roman" w:cs="Times New Roman"/>
          <w:sz w:val="28"/>
          <w:szCs w:val="28"/>
          <w:lang w:val="sq-AL" w:eastAsia="it-IT"/>
        </w:rPr>
        <w:t xml:space="preserve"> </w:t>
      </w:r>
      <w:r w:rsidR="001865ED">
        <w:rPr>
          <w:rFonts w:ascii="Times New Roman" w:eastAsia="Times New Roman" w:hAnsi="Times New Roman" w:cs="Times New Roman"/>
          <w:sz w:val="28"/>
          <w:szCs w:val="28"/>
          <w:lang w:val="sq-AL" w:eastAsia="it-IT"/>
        </w:rPr>
        <w:t>i</w:t>
      </w:r>
      <w:r w:rsidRPr="00B90F1B">
        <w:rPr>
          <w:rFonts w:ascii="Times New Roman" w:eastAsia="Times New Roman" w:hAnsi="Times New Roman" w:cs="Times New Roman"/>
          <w:sz w:val="28"/>
          <w:szCs w:val="28"/>
          <w:lang w:val="sq-AL" w:eastAsia="it-IT"/>
        </w:rPr>
        <w:t xml:space="preserve">dentitetit </w:t>
      </w:r>
      <w:r w:rsidR="001865ED">
        <w:rPr>
          <w:rFonts w:ascii="Times New Roman" w:eastAsia="Times New Roman" w:hAnsi="Times New Roman" w:cs="Times New Roman"/>
          <w:sz w:val="28"/>
          <w:szCs w:val="28"/>
          <w:lang w:val="sq-AL" w:eastAsia="it-IT"/>
        </w:rPr>
        <w:t>d</w:t>
      </w:r>
      <w:r w:rsidRPr="00B90F1B">
        <w:rPr>
          <w:rFonts w:ascii="Times New Roman" w:eastAsia="Times New Roman" w:hAnsi="Times New Roman" w:cs="Times New Roman"/>
          <w:sz w:val="28"/>
          <w:szCs w:val="28"/>
          <w:lang w:val="sq-AL" w:eastAsia="it-IT"/>
        </w:rPr>
        <w:t>igjital</w:t>
      </w:r>
      <w:r w:rsidR="00C23DD7" w:rsidRPr="00B90F1B">
        <w:rPr>
          <w:rFonts w:ascii="Times New Roman" w:eastAsia="Times New Roman" w:hAnsi="Times New Roman" w:cs="Times New Roman"/>
          <w:sz w:val="28"/>
          <w:szCs w:val="28"/>
          <w:lang w:val="sq-AL" w:eastAsia="it-IT"/>
        </w:rPr>
        <w:t xml:space="preserve"> n</w:t>
      </w:r>
      <w:r w:rsidR="00D764AE" w:rsidRPr="00B90F1B">
        <w:rPr>
          <w:rFonts w:ascii="Times New Roman" w:eastAsia="Times New Roman" w:hAnsi="Times New Roman" w:cs="Times New Roman"/>
          <w:sz w:val="28"/>
          <w:szCs w:val="28"/>
          <w:lang w:val="sq-AL" w:eastAsia="it-IT"/>
        </w:rPr>
        <w:t>ë</w:t>
      </w:r>
      <w:r w:rsidR="00C23DD7" w:rsidRPr="00B90F1B">
        <w:rPr>
          <w:rFonts w:ascii="Times New Roman" w:eastAsia="Times New Roman" w:hAnsi="Times New Roman" w:cs="Times New Roman"/>
          <w:sz w:val="28"/>
          <w:szCs w:val="28"/>
          <w:lang w:val="sq-AL" w:eastAsia="it-IT"/>
        </w:rPr>
        <w:t xml:space="preserve"> Republik</w:t>
      </w:r>
      <w:r w:rsidR="00D764AE" w:rsidRPr="00B90F1B">
        <w:rPr>
          <w:rFonts w:ascii="Times New Roman" w:eastAsia="Times New Roman" w:hAnsi="Times New Roman" w:cs="Times New Roman"/>
          <w:sz w:val="28"/>
          <w:szCs w:val="28"/>
          <w:lang w:val="sq-AL" w:eastAsia="it-IT"/>
        </w:rPr>
        <w:t>ë</w:t>
      </w:r>
      <w:r w:rsidR="00C23DD7" w:rsidRPr="00B90F1B">
        <w:rPr>
          <w:rFonts w:ascii="Times New Roman" w:eastAsia="Times New Roman" w:hAnsi="Times New Roman" w:cs="Times New Roman"/>
          <w:sz w:val="28"/>
          <w:szCs w:val="28"/>
          <w:lang w:val="sq-AL" w:eastAsia="it-IT"/>
        </w:rPr>
        <w:t>n e Shqip</w:t>
      </w:r>
      <w:r w:rsidR="00D764AE" w:rsidRPr="00B90F1B">
        <w:rPr>
          <w:rFonts w:ascii="Times New Roman" w:eastAsia="Times New Roman" w:hAnsi="Times New Roman" w:cs="Times New Roman"/>
          <w:sz w:val="28"/>
          <w:szCs w:val="28"/>
          <w:lang w:val="sq-AL" w:eastAsia="it-IT"/>
        </w:rPr>
        <w:t>ë</w:t>
      </w:r>
      <w:r w:rsidR="00C23DD7" w:rsidRPr="00B90F1B">
        <w:rPr>
          <w:rFonts w:ascii="Times New Roman" w:eastAsia="Times New Roman" w:hAnsi="Times New Roman" w:cs="Times New Roman"/>
          <w:sz w:val="28"/>
          <w:szCs w:val="28"/>
          <w:lang w:val="sq-AL" w:eastAsia="it-IT"/>
        </w:rPr>
        <w:t>ris</w:t>
      </w:r>
      <w:r w:rsidR="00D764AE" w:rsidRPr="00B90F1B">
        <w:rPr>
          <w:rFonts w:ascii="Times New Roman" w:eastAsia="Times New Roman" w:hAnsi="Times New Roman" w:cs="Times New Roman"/>
          <w:sz w:val="28"/>
          <w:szCs w:val="28"/>
          <w:lang w:val="sq-AL" w:eastAsia="it-IT"/>
        </w:rPr>
        <w:t>ë</w:t>
      </w:r>
      <w:r w:rsidR="00C23DD7" w:rsidRPr="00B90F1B">
        <w:rPr>
          <w:rFonts w:ascii="Times New Roman" w:eastAsia="Times New Roman" w:hAnsi="Times New Roman" w:cs="Times New Roman"/>
          <w:sz w:val="28"/>
          <w:szCs w:val="28"/>
          <w:lang w:val="sq-AL" w:eastAsia="it-IT"/>
        </w:rPr>
        <w:t>.</w:t>
      </w:r>
    </w:p>
    <w:p w14:paraId="26B312C1" w14:textId="77777777" w:rsidR="005D43F6" w:rsidRPr="00B90F1B" w:rsidRDefault="005D43F6" w:rsidP="00B90F1B">
      <w:pPr>
        <w:spacing w:after="0" w:line="240" w:lineRule="auto"/>
        <w:jc w:val="center"/>
        <w:rPr>
          <w:rFonts w:ascii="Times New Roman" w:hAnsi="Times New Roman" w:cs="Times New Roman"/>
          <w:b/>
          <w:bCs/>
          <w:sz w:val="28"/>
          <w:szCs w:val="28"/>
          <w:lang w:val="sq-AL"/>
        </w:rPr>
      </w:pPr>
    </w:p>
    <w:p w14:paraId="28387B25" w14:textId="1E4DB8B1" w:rsidR="00946495" w:rsidRPr="00B90F1B" w:rsidRDefault="00946495"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750A7A" w:rsidRPr="00B90F1B">
        <w:rPr>
          <w:rFonts w:ascii="Times New Roman" w:hAnsi="Times New Roman" w:cs="Times New Roman"/>
          <w:b/>
          <w:bCs/>
          <w:sz w:val="28"/>
          <w:szCs w:val="28"/>
          <w:lang w:val="sq-AL"/>
        </w:rPr>
        <w:t>5</w:t>
      </w:r>
    </w:p>
    <w:p w14:paraId="19D8F629" w14:textId="17958E6C" w:rsidR="00946495" w:rsidRPr="00B90F1B" w:rsidRDefault="00946495"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Përdorimi i pseudonimit </w:t>
      </w:r>
    </w:p>
    <w:p w14:paraId="336853D1" w14:textId="77777777" w:rsidR="00946495" w:rsidRPr="00B90F1B" w:rsidRDefault="00946495" w:rsidP="00B90F1B">
      <w:pPr>
        <w:spacing w:after="0" w:line="240" w:lineRule="auto"/>
        <w:jc w:val="both"/>
        <w:rPr>
          <w:rFonts w:ascii="Times New Roman" w:hAnsi="Times New Roman" w:cs="Times New Roman"/>
          <w:sz w:val="28"/>
          <w:szCs w:val="28"/>
          <w:lang w:val="sq-AL"/>
        </w:rPr>
      </w:pPr>
    </w:p>
    <w:p w14:paraId="4464595C" w14:textId="4AFDDAE3" w:rsidR="00946495" w:rsidRPr="00B90F1B" w:rsidRDefault="00946495" w:rsidP="00B90F1B">
      <w:pPr>
        <w:spacing w:after="0" w:line="240" w:lineRule="auto"/>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N</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nj</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transaksion elektronik lejohet p</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rdorimi i pseudonimeve</w:t>
      </w:r>
      <w:r w:rsidR="00D64575" w:rsidRPr="00B90F1B">
        <w:rPr>
          <w:rFonts w:ascii="Times New Roman" w:hAnsi="Times New Roman" w:cs="Times New Roman"/>
          <w:sz w:val="28"/>
          <w:szCs w:val="28"/>
          <w:lang w:val="sq-AL"/>
        </w:rPr>
        <w:t>, p</w:t>
      </w:r>
      <w:r w:rsidR="00530E0B" w:rsidRPr="00B90F1B">
        <w:rPr>
          <w:rFonts w:ascii="Times New Roman" w:hAnsi="Times New Roman" w:cs="Times New Roman"/>
          <w:sz w:val="28"/>
          <w:szCs w:val="28"/>
          <w:lang w:val="sq-AL"/>
        </w:rPr>
        <w:t>ë</w:t>
      </w:r>
      <w:r w:rsidR="00D64575" w:rsidRPr="00B90F1B">
        <w:rPr>
          <w:rFonts w:ascii="Times New Roman" w:hAnsi="Times New Roman" w:cs="Times New Roman"/>
          <w:sz w:val="28"/>
          <w:szCs w:val="28"/>
          <w:lang w:val="sq-AL"/>
        </w:rPr>
        <w:t>rveç rasteve kur legjislacioni n</w:t>
      </w:r>
      <w:r w:rsidR="00530E0B" w:rsidRPr="00B90F1B">
        <w:rPr>
          <w:rFonts w:ascii="Times New Roman" w:hAnsi="Times New Roman" w:cs="Times New Roman"/>
          <w:sz w:val="28"/>
          <w:szCs w:val="28"/>
          <w:lang w:val="sq-AL"/>
        </w:rPr>
        <w:t>ë</w:t>
      </w:r>
      <w:r w:rsidR="00D64575" w:rsidRPr="00B90F1B">
        <w:rPr>
          <w:rFonts w:ascii="Times New Roman" w:hAnsi="Times New Roman" w:cs="Times New Roman"/>
          <w:sz w:val="28"/>
          <w:szCs w:val="28"/>
          <w:lang w:val="sq-AL"/>
        </w:rPr>
        <w:t xml:space="preserve"> fuqi k</w:t>
      </w:r>
      <w:r w:rsidR="00530E0B" w:rsidRPr="00B90F1B">
        <w:rPr>
          <w:rFonts w:ascii="Times New Roman" w:hAnsi="Times New Roman" w:cs="Times New Roman"/>
          <w:sz w:val="28"/>
          <w:szCs w:val="28"/>
          <w:lang w:val="sq-AL"/>
        </w:rPr>
        <w:t>ë</w:t>
      </w:r>
      <w:r w:rsidR="00D64575" w:rsidRPr="00B90F1B">
        <w:rPr>
          <w:rFonts w:ascii="Times New Roman" w:hAnsi="Times New Roman" w:cs="Times New Roman"/>
          <w:sz w:val="28"/>
          <w:szCs w:val="28"/>
          <w:lang w:val="sq-AL"/>
        </w:rPr>
        <w:t>rkon</w:t>
      </w:r>
      <w:r w:rsidR="00B14781" w:rsidRPr="00B90F1B">
        <w:rPr>
          <w:rFonts w:ascii="Times New Roman" w:hAnsi="Times New Roman" w:cs="Times New Roman"/>
          <w:sz w:val="28"/>
          <w:szCs w:val="28"/>
          <w:lang w:val="sq-AL"/>
        </w:rPr>
        <w:t xml:space="preserve"> shprehimisht p</w:t>
      </w:r>
      <w:r w:rsidR="00530E0B" w:rsidRPr="00B90F1B">
        <w:rPr>
          <w:rFonts w:ascii="Times New Roman" w:hAnsi="Times New Roman" w:cs="Times New Roman"/>
          <w:sz w:val="28"/>
          <w:szCs w:val="28"/>
          <w:lang w:val="sq-AL"/>
        </w:rPr>
        <w:t>ë</w:t>
      </w:r>
      <w:r w:rsidR="00B14781" w:rsidRPr="00B90F1B">
        <w:rPr>
          <w:rFonts w:ascii="Times New Roman" w:hAnsi="Times New Roman" w:cs="Times New Roman"/>
          <w:sz w:val="28"/>
          <w:szCs w:val="28"/>
          <w:lang w:val="sq-AL"/>
        </w:rPr>
        <w:t xml:space="preserve">rdorimin e identitetit personal. </w:t>
      </w:r>
    </w:p>
    <w:p w14:paraId="67CFA80A" w14:textId="77777777" w:rsidR="00161B82" w:rsidRPr="00B90F1B" w:rsidRDefault="00161B82" w:rsidP="00B90F1B">
      <w:pPr>
        <w:spacing w:after="0" w:line="240" w:lineRule="auto"/>
        <w:jc w:val="both"/>
        <w:rPr>
          <w:rFonts w:ascii="Times New Roman" w:hAnsi="Times New Roman" w:cs="Times New Roman"/>
          <w:b/>
          <w:bCs/>
          <w:sz w:val="28"/>
          <w:szCs w:val="28"/>
          <w:lang w:val="sq-AL"/>
        </w:rPr>
      </w:pPr>
    </w:p>
    <w:p w14:paraId="51607208" w14:textId="67D1F276" w:rsidR="00043052" w:rsidRPr="00B90F1B" w:rsidRDefault="000A4C86"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KREU</w:t>
      </w:r>
      <w:r w:rsidR="00043052" w:rsidRPr="00B90F1B">
        <w:rPr>
          <w:rFonts w:ascii="Times New Roman" w:hAnsi="Times New Roman" w:cs="Times New Roman"/>
          <w:b/>
          <w:bCs/>
          <w:sz w:val="28"/>
          <w:szCs w:val="28"/>
          <w:lang w:val="sq-AL"/>
        </w:rPr>
        <w:t xml:space="preserve"> I</w:t>
      </w:r>
      <w:r w:rsidRPr="00B90F1B">
        <w:rPr>
          <w:rFonts w:ascii="Times New Roman" w:hAnsi="Times New Roman" w:cs="Times New Roman"/>
          <w:b/>
          <w:bCs/>
          <w:sz w:val="28"/>
          <w:szCs w:val="28"/>
          <w:lang w:val="sq-AL"/>
        </w:rPr>
        <w:t>I</w:t>
      </w:r>
    </w:p>
    <w:p w14:paraId="4B77C87F" w14:textId="71B5F604" w:rsidR="00043052" w:rsidRPr="00B90F1B" w:rsidRDefault="00043052"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PORTOFOLI I IDENTITETIT DIGJITAL</w:t>
      </w:r>
    </w:p>
    <w:p w14:paraId="2D25C118" w14:textId="77777777" w:rsidR="00043052" w:rsidRPr="00B90F1B" w:rsidRDefault="00043052" w:rsidP="00B90F1B">
      <w:pPr>
        <w:spacing w:after="0" w:line="240" w:lineRule="auto"/>
        <w:jc w:val="both"/>
        <w:rPr>
          <w:rFonts w:ascii="Times New Roman" w:hAnsi="Times New Roman" w:cs="Times New Roman"/>
          <w:b/>
          <w:bCs/>
          <w:sz w:val="28"/>
          <w:szCs w:val="28"/>
          <w:lang w:val="sq-AL"/>
        </w:rPr>
      </w:pPr>
    </w:p>
    <w:p w14:paraId="117597A7" w14:textId="59D1EA80" w:rsidR="00580682" w:rsidRPr="00B90F1B" w:rsidRDefault="00580682" w:rsidP="00B90F1B">
      <w:pPr>
        <w:spacing w:after="0" w:line="240" w:lineRule="auto"/>
        <w:jc w:val="center"/>
        <w:rPr>
          <w:rFonts w:ascii="Times New Roman" w:hAnsi="Times New Roman" w:cs="Times New Roman"/>
          <w:b/>
          <w:bCs/>
          <w:sz w:val="28"/>
          <w:szCs w:val="28"/>
          <w:lang w:val="sq-AL"/>
          <w14:ligatures w14:val="none"/>
        </w:rPr>
      </w:pPr>
      <w:r w:rsidRPr="00B90F1B">
        <w:rPr>
          <w:rFonts w:ascii="Times New Roman" w:hAnsi="Times New Roman" w:cs="Times New Roman"/>
          <w:b/>
          <w:bCs/>
          <w:sz w:val="28"/>
          <w:szCs w:val="28"/>
          <w:lang w:val="sq-AL"/>
          <w14:ligatures w14:val="none"/>
        </w:rPr>
        <w:t xml:space="preserve">Neni </w:t>
      </w:r>
      <w:r w:rsidR="00750A7A" w:rsidRPr="00B90F1B">
        <w:rPr>
          <w:rFonts w:ascii="Times New Roman" w:hAnsi="Times New Roman" w:cs="Times New Roman"/>
          <w:b/>
          <w:bCs/>
          <w:sz w:val="28"/>
          <w:szCs w:val="28"/>
          <w:lang w:val="sq-AL"/>
          <w14:ligatures w14:val="none"/>
        </w:rPr>
        <w:t>6</w:t>
      </w:r>
    </w:p>
    <w:p w14:paraId="67478B07" w14:textId="3A701410" w:rsidR="00580682" w:rsidRDefault="00580682" w:rsidP="00B90F1B">
      <w:pPr>
        <w:spacing w:after="0" w:line="240" w:lineRule="auto"/>
        <w:jc w:val="center"/>
        <w:rPr>
          <w:rFonts w:ascii="Times New Roman" w:hAnsi="Times New Roman" w:cs="Times New Roman"/>
          <w:b/>
          <w:bCs/>
          <w:sz w:val="28"/>
          <w:szCs w:val="28"/>
          <w:lang w:val="sq-AL"/>
          <w14:ligatures w14:val="none"/>
        </w:rPr>
      </w:pPr>
      <w:r w:rsidRPr="00B90F1B">
        <w:rPr>
          <w:rFonts w:ascii="Times New Roman" w:hAnsi="Times New Roman" w:cs="Times New Roman"/>
          <w:b/>
          <w:bCs/>
          <w:sz w:val="28"/>
          <w:szCs w:val="28"/>
          <w:lang w:val="sq-AL"/>
          <w14:ligatures w14:val="none"/>
        </w:rPr>
        <w:t>Portofol</w:t>
      </w:r>
      <w:r w:rsidRPr="00B90F1B">
        <w:rPr>
          <w:rFonts w:ascii="Times New Roman" w:eastAsia="Times New Roman" w:hAnsi="Times New Roman" w:cs="Times New Roman"/>
          <w:b/>
          <w:bCs/>
          <w:sz w:val="28"/>
          <w:szCs w:val="28"/>
          <w:lang w:val="sq-AL"/>
          <w14:ligatures w14:val="none"/>
        </w:rPr>
        <w:t>i</w:t>
      </w:r>
      <w:r w:rsidRPr="00B90F1B">
        <w:rPr>
          <w:rFonts w:ascii="Times New Roman" w:hAnsi="Times New Roman" w:cs="Times New Roman"/>
          <w:b/>
          <w:bCs/>
          <w:sz w:val="28"/>
          <w:szCs w:val="28"/>
          <w:lang w:val="sq-AL"/>
          <w14:ligatures w14:val="none"/>
        </w:rPr>
        <w:t xml:space="preserve"> i </w:t>
      </w:r>
      <w:r w:rsidR="001865ED">
        <w:rPr>
          <w:rFonts w:ascii="Times New Roman" w:hAnsi="Times New Roman" w:cs="Times New Roman"/>
          <w:b/>
          <w:bCs/>
          <w:sz w:val="28"/>
          <w:szCs w:val="28"/>
          <w:lang w:val="sq-AL"/>
          <w14:ligatures w14:val="none"/>
        </w:rPr>
        <w:t>i</w:t>
      </w:r>
      <w:r w:rsidRPr="00B90F1B">
        <w:rPr>
          <w:rFonts w:ascii="Times New Roman" w:hAnsi="Times New Roman" w:cs="Times New Roman"/>
          <w:b/>
          <w:bCs/>
          <w:sz w:val="28"/>
          <w:szCs w:val="28"/>
          <w:lang w:val="sq-AL"/>
          <w14:ligatures w14:val="none"/>
        </w:rPr>
        <w:t xml:space="preserve">dentitetit </w:t>
      </w:r>
      <w:r w:rsidR="001865ED">
        <w:rPr>
          <w:rFonts w:ascii="Times New Roman" w:hAnsi="Times New Roman" w:cs="Times New Roman"/>
          <w:b/>
          <w:bCs/>
          <w:sz w:val="28"/>
          <w:szCs w:val="28"/>
          <w:lang w:val="sq-AL"/>
          <w14:ligatures w14:val="none"/>
        </w:rPr>
        <w:t>d</w:t>
      </w:r>
      <w:r w:rsidRPr="00B90F1B">
        <w:rPr>
          <w:rFonts w:ascii="Times New Roman" w:hAnsi="Times New Roman" w:cs="Times New Roman"/>
          <w:b/>
          <w:bCs/>
          <w:sz w:val="28"/>
          <w:szCs w:val="28"/>
          <w:lang w:val="sq-AL"/>
          <w14:ligatures w14:val="none"/>
        </w:rPr>
        <w:t>igjital</w:t>
      </w:r>
    </w:p>
    <w:p w14:paraId="44259801" w14:textId="77777777" w:rsidR="0015583E" w:rsidRPr="00B90F1B" w:rsidRDefault="0015583E" w:rsidP="00B90F1B">
      <w:pPr>
        <w:spacing w:after="0" w:line="240" w:lineRule="auto"/>
        <w:jc w:val="center"/>
        <w:rPr>
          <w:rFonts w:ascii="Times New Roman" w:hAnsi="Times New Roman" w:cs="Times New Roman"/>
          <w:b/>
          <w:bCs/>
          <w:sz w:val="28"/>
          <w:szCs w:val="28"/>
          <w:lang w:val="sq-AL"/>
          <w14:ligatures w14:val="none"/>
        </w:rPr>
      </w:pPr>
    </w:p>
    <w:p w14:paraId="48ADF4C8" w14:textId="71AAE8CA" w:rsidR="007E67C7" w:rsidRDefault="00580682" w:rsidP="002E26A5">
      <w:pPr>
        <w:spacing w:after="0" w:line="240" w:lineRule="auto"/>
        <w:ind w:left="36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1.  </w:t>
      </w:r>
      <w:r w:rsidR="007E67C7">
        <w:rPr>
          <w:rFonts w:ascii="Times New Roman" w:hAnsi="Times New Roman" w:cs="Times New Roman"/>
          <w:sz w:val="28"/>
          <w:szCs w:val="28"/>
          <w:lang w:val="sq-AL"/>
          <w14:ligatures w14:val="none"/>
        </w:rPr>
        <w:tab/>
      </w:r>
      <w:r w:rsidRPr="00B90F1B">
        <w:rPr>
          <w:rFonts w:ascii="Times New Roman" w:hAnsi="Times New Roman" w:cs="Times New Roman"/>
          <w:sz w:val="28"/>
          <w:szCs w:val="28"/>
          <w:lang w:val="sq-AL"/>
          <w14:ligatures w14:val="none"/>
        </w:rPr>
        <w:t xml:space="preserve">Me qëllim që të sigurohet që të gjithë personat fizikë dhe juridikë të kenë </w:t>
      </w:r>
      <w:proofErr w:type="spellStart"/>
      <w:r w:rsidRPr="00B90F1B">
        <w:rPr>
          <w:rFonts w:ascii="Times New Roman" w:hAnsi="Times New Roman" w:cs="Times New Roman"/>
          <w:sz w:val="28"/>
          <w:szCs w:val="28"/>
          <w:lang w:val="sq-AL"/>
          <w14:ligatures w14:val="none"/>
        </w:rPr>
        <w:t>akses</w:t>
      </w:r>
      <w:proofErr w:type="spellEnd"/>
      <w:r w:rsidRPr="00B90F1B">
        <w:rPr>
          <w:rFonts w:ascii="Times New Roman" w:hAnsi="Times New Roman" w:cs="Times New Roman"/>
          <w:sz w:val="28"/>
          <w:szCs w:val="28"/>
          <w:lang w:val="sq-AL"/>
          <w14:ligatures w14:val="none"/>
        </w:rPr>
        <w:t xml:space="preserve"> të sigurt, të besueshëm dhe të pandërprerë</w:t>
      </w:r>
      <w:r w:rsidR="002E26A5">
        <w:rPr>
          <w:rFonts w:ascii="Times New Roman" w:hAnsi="Times New Roman" w:cs="Times New Roman"/>
          <w:sz w:val="28"/>
          <w:szCs w:val="28"/>
          <w:lang w:val="sq-AL"/>
          <w14:ligatures w14:val="none"/>
        </w:rPr>
        <w:t xml:space="preserve"> ndërkufitar në shërbimet publike </w:t>
      </w:r>
      <w:r w:rsidRPr="00B90F1B">
        <w:rPr>
          <w:rFonts w:ascii="Times New Roman" w:hAnsi="Times New Roman" w:cs="Times New Roman"/>
          <w:sz w:val="28"/>
          <w:szCs w:val="28"/>
          <w:lang w:val="sq-AL"/>
          <w14:ligatures w14:val="none"/>
        </w:rPr>
        <w:t>e private, duke pasur kontroll të plotë mbi të dhënat e tyre</w:t>
      </w:r>
      <w:r w:rsidR="00442A8D" w:rsidRPr="00B90F1B">
        <w:rPr>
          <w:rFonts w:ascii="Times New Roman" w:hAnsi="Times New Roman" w:cs="Times New Roman"/>
          <w:sz w:val="28"/>
          <w:szCs w:val="28"/>
          <w:lang w:val="sq-AL"/>
          <w14:ligatures w14:val="none"/>
        </w:rPr>
        <w:t xml:space="preserve">, </w:t>
      </w:r>
      <w:r w:rsidR="00300878" w:rsidRPr="00B90F1B">
        <w:rPr>
          <w:rFonts w:ascii="Times New Roman" w:hAnsi="Times New Roman" w:cs="Times New Roman"/>
          <w:sz w:val="28"/>
          <w:szCs w:val="28"/>
          <w:lang w:val="sq-AL"/>
          <w14:ligatures w14:val="none"/>
        </w:rPr>
        <w:t xml:space="preserve">në </w:t>
      </w:r>
      <w:r w:rsidRPr="00B90F1B">
        <w:rPr>
          <w:rFonts w:ascii="Times New Roman" w:hAnsi="Times New Roman" w:cs="Times New Roman"/>
          <w:sz w:val="28"/>
          <w:szCs w:val="28"/>
          <w:lang w:val="sq-AL"/>
          <w14:ligatures w14:val="none"/>
        </w:rPr>
        <w:t>Republik</w:t>
      </w:r>
      <w:r w:rsidR="00300878" w:rsidRPr="00B90F1B">
        <w:rPr>
          <w:rFonts w:ascii="Times New Roman" w:hAnsi="Times New Roman" w:cs="Times New Roman"/>
          <w:sz w:val="28"/>
          <w:szCs w:val="28"/>
          <w:lang w:val="sq-AL"/>
          <w14:ligatures w14:val="none"/>
        </w:rPr>
        <w:t>ën</w:t>
      </w:r>
      <w:r w:rsidRPr="00B90F1B">
        <w:rPr>
          <w:rFonts w:ascii="Times New Roman" w:hAnsi="Times New Roman" w:cs="Times New Roman"/>
          <w:sz w:val="28"/>
          <w:szCs w:val="28"/>
          <w:lang w:val="sq-AL"/>
          <w14:ligatures w14:val="none"/>
        </w:rPr>
        <w:t xml:space="preserve"> e Shqipërisë </w:t>
      </w:r>
      <w:r w:rsidR="00300878" w:rsidRPr="00B90F1B">
        <w:rPr>
          <w:rFonts w:ascii="Times New Roman" w:hAnsi="Times New Roman" w:cs="Times New Roman"/>
          <w:sz w:val="28"/>
          <w:szCs w:val="28"/>
          <w:lang w:val="sq-AL"/>
          <w14:ligatures w14:val="none"/>
        </w:rPr>
        <w:t>ngrihet dhe funksionon</w:t>
      </w:r>
      <w:r w:rsidRPr="00B90F1B">
        <w:rPr>
          <w:rFonts w:ascii="Times New Roman" w:hAnsi="Times New Roman" w:cs="Times New Roman"/>
          <w:sz w:val="28"/>
          <w:szCs w:val="28"/>
          <w:lang w:val="sq-AL"/>
          <w14:ligatures w14:val="none"/>
        </w:rPr>
        <w:t xml:space="preserve"> të paktën një </w:t>
      </w:r>
      <w:r w:rsidR="00F44345">
        <w:rPr>
          <w:rFonts w:ascii="Times New Roman" w:hAnsi="Times New Roman" w:cs="Times New Roman"/>
          <w:sz w:val="28"/>
          <w:szCs w:val="28"/>
          <w:lang w:val="sq-AL"/>
          <w14:ligatures w14:val="none"/>
        </w:rPr>
        <w:t>p</w:t>
      </w:r>
      <w:r w:rsidRPr="00B90F1B">
        <w:rPr>
          <w:rFonts w:ascii="Times New Roman" w:hAnsi="Times New Roman" w:cs="Times New Roman"/>
          <w:sz w:val="28"/>
          <w:szCs w:val="28"/>
          <w:lang w:val="sq-AL"/>
          <w14:ligatures w14:val="none"/>
        </w:rPr>
        <w:t xml:space="preserve">ortofol </w:t>
      </w:r>
      <w:r w:rsidR="005C3D92" w:rsidRPr="00B90F1B">
        <w:rPr>
          <w:rFonts w:ascii="Times New Roman" w:hAnsi="Times New Roman" w:cs="Times New Roman"/>
          <w:sz w:val="28"/>
          <w:szCs w:val="28"/>
          <w:lang w:val="sq-AL"/>
          <w14:ligatures w14:val="none"/>
        </w:rPr>
        <w:t>i</w:t>
      </w:r>
      <w:r w:rsidRPr="00B90F1B">
        <w:rPr>
          <w:rFonts w:ascii="Times New Roman" w:hAnsi="Times New Roman" w:cs="Times New Roman"/>
          <w:sz w:val="28"/>
          <w:szCs w:val="28"/>
          <w:lang w:val="sq-AL"/>
          <w14:ligatures w14:val="none"/>
        </w:rPr>
        <w:t xml:space="preserve"> </w:t>
      </w:r>
      <w:r w:rsidR="00F44345">
        <w:rPr>
          <w:rFonts w:ascii="Times New Roman" w:hAnsi="Times New Roman" w:cs="Times New Roman"/>
          <w:sz w:val="28"/>
          <w:szCs w:val="28"/>
          <w:lang w:val="sq-AL"/>
          <w14:ligatures w14:val="none"/>
        </w:rPr>
        <w:t>i</w:t>
      </w:r>
      <w:r w:rsidRPr="00B90F1B">
        <w:rPr>
          <w:rFonts w:ascii="Times New Roman" w:hAnsi="Times New Roman" w:cs="Times New Roman"/>
          <w:sz w:val="28"/>
          <w:szCs w:val="28"/>
          <w:lang w:val="sq-AL"/>
          <w14:ligatures w14:val="none"/>
        </w:rPr>
        <w:t xml:space="preserve">dentitetit </w:t>
      </w:r>
      <w:r w:rsidR="00F44345">
        <w:rPr>
          <w:rFonts w:ascii="Times New Roman" w:hAnsi="Times New Roman" w:cs="Times New Roman"/>
          <w:sz w:val="28"/>
          <w:szCs w:val="28"/>
          <w:lang w:val="sq-AL"/>
          <w14:ligatures w14:val="none"/>
        </w:rPr>
        <w:t>d</w:t>
      </w:r>
      <w:r w:rsidRPr="00B90F1B">
        <w:rPr>
          <w:rFonts w:ascii="Times New Roman" w:hAnsi="Times New Roman" w:cs="Times New Roman"/>
          <w:sz w:val="28"/>
          <w:szCs w:val="28"/>
          <w:lang w:val="sq-AL"/>
          <w14:ligatures w14:val="none"/>
        </w:rPr>
        <w:t>igjital.</w:t>
      </w:r>
    </w:p>
    <w:p w14:paraId="4922BA3A" w14:textId="549469D5" w:rsidR="005C3D92" w:rsidRPr="00B90F1B" w:rsidRDefault="00580682" w:rsidP="002E26A5">
      <w:pPr>
        <w:spacing w:after="0" w:line="240" w:lineRule="auto"/>
        <w:ind w:left="36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 </w:t>
      </w:r>
      <w:r w:rsidR="00736573" w:rsidRPr="00B90F1B">
        <w:rPr>
          <w:rFonts w:ascii="Times New Roman" w:hAnsi="Times New Roman" w:cs="Times New Roman"/>
          <w:sz w:val="28"/>
          <w:szCs w:val="28"/>
          <w:lang w:val="sq-AL"/>
          <w14:ligatures w14:val="none"/>
        </w:rPr>
        <w:t xml:space="preserve">                                                                        </w:t>
      </w:r>
    </w:p>
    <w:p w14:paraId="5CACEDAA" w14:textId="3F1B2408" w:rsidR="007E67C7" w:rsidRDefault="00736573" w:rsidP="002E26A5">
      <w:pPr>
        <w:spacing w:after="0" w:line="240" w:lineRule="auto"/>
        <w:ind w:left="360" w:hanging="45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 </w:t>
      </w:r>
      <w:r w:rsidR="002E26A5">
        <w:rPr>
          <w:rFonts w:ascii="Times New Roman" w:hAnsi="Times New Roman" w:cs="Times New Roman"/>
          <w:sz w:val="28"/>
          <w:szCs w:val="28"/>
          <w:lang w:val="sq-AL"/>
          <w14:ligatures w14:val="none"/>
        </w:rPr>
        <w:t>2.</w:t>
      </w:r>
      <w:r w:rsidR="002E26A5">
        <w:rPr>
          <w:rFonts w:ascii="Times New Roman" w:hAnsi="Times New Roman" w:cs="Times New Roman"/>
          <w:sz w:val="28"/>
          <w:szCs w:val="28"/>
          <w:lang w:val="sq-AL"/>
          <w14:ligatures w14:val="none"/>
        </w:rPr>
        <w:tab/>
      </w:r>
      <w:r w:rsidR="00580682" w:rsidRPr="00B90F1B">
        <w:rPr>
          <w:rFonts w:ascii="Times New Roman" w:hAnsi="Times New Roman" w:cs="Times New Roman"/>
          <w:sz w:val="28"/>
          <w:szCs w:val="28"/>
          <w:lang w:val="sq-AL"/>
          <w14:ligatures w14:val="none"/>
        </w:rPr>
        <w:t xml:space="preserve">Kodi burim i komponentëve të </w:t>
      </w:r>
      <w:proofErr w:type="spellStart"/>
      <w:r w:rsidR="00580682" w:rsidRPr="00B90F1B">
        <w:rPr>
          <w:rFonts w:ascii="Times New Roman" w:hAnsi="Times New Roman" w:cs="Times New Roman"/>
          <w:i/>
          <w:iCs/>
          <w:sz w:val="28"/>
          <w:szCs w:val="28"/>
          <w:lang w:val="sq-AL"/>
          <w14:ligatures w14:val="none"/>
        </w:rPr>
        <w:t>soft</w:t>
      </w:r>
      <w:r w:rsidR="007A6A75" w:rsidRPr="00B90F1B">
        <w:rPr>
          <w:rFonts w:ascii="Times New Roman" w:hAnsi="Times New Roman" w:cs="Times New Roman"/>
          <w:i/>
          <w:iCs/>
          <w:sz w:val="28"/>
          <w:szCs w:val="28"/>
          <w:lang w:val="sq-AL"/>
          <w14:ligatures w14:val="none"/>
        </w:rPr>
        <w:t>w</w:t>
      </w:r>
      <w:r w:rsidR="00580682" w:rsidRPr="00B90F1B">
        <w:rPr>
          <w:rFonts w:ascii="Times New Roman" w:hAnsi="Times New Roman" w:cs="Times New Roman"/>
          <w:i/>
          <w:iCs/>
          <w:sz w:val="28"/>
          <w:szCs w:val="28"/>
          <w:lang w:val="sq-AL"/>
          <w14:ligatures w14:val="none"/>
        </w:rPr>
        <w:t>are</w:t>
      </w:r>
      <w:proofErr w:type="spellEnd"/>
      <w:r w:rsidR="002E26A5">
        <w:rPr>
          <w:rFonts w:ascii="Times New Roman" w:hAnsi="Times New Roman" w:cs="Times New Roman"/>
          <w:iCs/>
          <w:sz w:val="28"/>
          <w:szCs w:val="28"/>
          <w:lang w:val="sq-AL"/>
          <w14:ligatures w14:val="none"/>
        </w:rPr>
        <w:t>-it</w:t>
      </w:r>
      <w:r w:rsidR="00580682" w:rsidRPr="00B90F1B">
        <w:rPr>
          <w:rFonts w:ascii="Times New Roman" w:hAnsi="Times New Roman" w:cs="Times New Roman"/>
          <w:sz w:val="28"/>
          <w:szCs w:val="28"/>
          <w:lang w:val="sq-AL"/>
          <w14:ligatures w14:val="none"/>
        </w:rPr>
        <w:t xml:space="preserve"> të aplikacionit të </w:t>
      </w:r>
      <w:r w:rsidR="00F44345">
        <w:rPr>
          <w:rFonts w:ascii="Times New Roman" w:hAnsi="Times New Roman" w:cs="Times New Roman"/>
          <w:sz w:val="28"/>
          <w:szCs w:val="28"/>
          <w:lang w:val="sq-AL"/>
          <w14:ligatures w14:val="none"/>
        </w:rPr>
        <w:t>p</w:t>
      </w:r>
      <w:r w:rsidR="00580682" w:rsidRPr="00B90F1B">
        <w:rPr>
          <w:rFonts w:ascii="Times New Roman" w:hAnsi="Times New Roman" w:cs="Times New Roman"/>
          <w:sz w:val="28"/>
          <w:szCs w:val="28"/>
          <w:lang w:val="sq-AL"/>
          <w14:ligatures w14:val="none"/>
        </w:rPr>
        <w:t xml:space="preserve">ortofolit sigurohet të jetë me burim të hapur të licencuar. </w:t>
      </w:r>
      <w:r w:rsidR="00580682" w:rsidRPr="00F44345">
        <w:rPr>
          <w:rFonts w:ascii="Times New Roman" w:hAnsi="Times New Roman" w:cs="Times New Roman"/>
          <w:sz w:val="28"/>
          <w:szCs w:val="28"/>
          <w:lang w:val="sq-AL"/>
          <w14:ligatures w14:val="none"/>
        </w:rPr>
        <w:t>Për arsye të justifikuara, kodi burim i komponentëve të veçantë</w:t>
      </w:r>
      <w:r w:rsidR="00CC4078" w:rsidRPr="00F44345">
        <w:rPr>
          <w:rFonts w:ascii="Times New Roman" w:hAnsi="Times New Roman" w:cs="Times New Roman"/>
          <w:sz w:val="28"/>
          <w:szCs w:val="28"/>
          <w:lang w:val="sq-AL"/>
          <w14:ligatures w14:val="none"/>
        </w:rPr>
        <w:t>,</w:t>
      </w:r>
      <w:r w:rsidR="00580682" w:rsidRPr="00F44345">
        <w:rPr>
          <w:rFonts w:ascii="Times New Roman" w:hAnsi="Times New Roman" w:cs="Times New Roman"/>
          <w:sz w:val="28"/>
          <w:szCs w:val="28"/>
          <w:lang w:val="sq-AL"/>
          <w14:ligatures w14:val="none"/>
        </w:rPr>
        <w:t xml:space="preserve"> të ndryshëm nga ata të instaluar në pajisjet e përdoruesit</w:t>
      </w:r>
      <w:r w:rsidR="00CC4078" w:rsidRPr="00F44345">
        <w:rPr>
          <w:rFonts w:ascii="Times New Roman" w:hAnsi="Times New Roman" w:cs="Times New Roman"/>
          <w:sz w:val="28"/>
          <w:szCs w:val="28"/>
          <w:lang w:val="sq-AL"/>
          <w14:ligatures w14:val="none"/>
        </w:rPr>
        <w:t>,</w:t>
      </w:r>
      <w:r w:rsidR="00580682" w:rsidRPr="00F44345">
        <w:rPr>
          <w:rFonts w:ascii="Times New Roman" w:hAnsi="Times New Roman" w:cs="Times New Roman"/>
          <w:sz w:val="28"/>
          <w:szCs w:val="28"/>
          <w:lang w:val="sq-AL"/>
          <w14:ligatures w14:val="none"/>
        </w:rPr>
        <w:t xml:space="preserve"> nuk ekspozohet.</w:t>
      </w:r>
      <w:r w:rsidR="00580682" w:rsidRPr="00B90F1B">
        <w:rPr>
          <w:rFonts w:ascii="Times New Roman" w:hAnsi="Times New Roman" w:cs="Times New Roman"/>
          <w:sz w:val="28"/>
          <w:szCs w:val="28"/>
          <w:lang w:val="sq-AL"/>
          <w14:ligatures w14:val="none"/>
        </w:rPr>
        <w:t xml:space="preserve"> </w:t>
      </w:r>
    </w:p>
    <w:p w14:paraId="6AF2D1D0" w14:textId="77777777" w:rsidR="007E67C7" w:rsidRPr="00B90F1B" w:rsidRDefault="007E67C7" w:rsidP="002E26A5">
      <w:pPr>
        <w:spacing w:after="0" w:line="240" w:lineRule="auto"/>
        <w:ind w:left="360" w:hanging="360"/>
        <w:jc w:val="both"/>
        <w:rPr>
          <w:rFonts w:ascii="Times New Roman" w:hAnsi="Times New Roman" w:cs="Times New Roman"/>
          <w:sz w:val="28"/>
          <w:szCs w:val="28"/>
          <w:lang w:val="sq-AL"/>
          <w14:ligatures w14:val="none"/>
        </w:rPr>
      </w:pPr>
    </w:p>
    <w:p w14:paraId="0067F81A" w14:textId="18DCB3FC" w:rsidR="007E67C7" w:rsidRDefault="00580682" w:rsidP="002E26A5">
      <w:pPr>
        <w:spacing w:after="0" w:line="240" w:lineRule="auto"/>
        <w:ind w:left="36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3. </w:t>
      </w:r>
      <w:r w:rsidR="007E67C7">
        <w:rPr>
          <w:rFonts w:ascii="Times New Roman" w:hAnsi="Times New Roman" w:cs="Times New Roman"/>
          <w:sz w:val="28"/>
          <w:szCs w:val="28"/>
          <w:lang w:val="sq-AL"/>
          <w14:ligatures w14:val="none"/>
        </w:rPr>
        <w:tab/>
      </w:r>
      <w:r w:rsidRPr="00B90F1B">
        <w:rPr>
          <w:rFonts w:ascii="Times New Roman" w:hAnsi="Times New Roman" w:cs="Times New Roman"/>
          <w:sz w:val="28"/>
          <w:szCs w:val="28"/>
          <w:lang w:val="sq-AL"/>
          <w14:ligatures w14:val="none"/>
        </w:rPr>
        <w:t>P</w:t>
      </w:r>
      <w:r w:rsidR="002E26A5">
        <w:rPr>
          <w:rFonts w:ascii="Times New Roman" w:hAnsi="Times New Roman" w:cs="Times New Roman"/>
          <w:sz w:val="28"/>
          <w:szCs w:val="28"/>
          <w:lang w:val="sq-AL"/>
          <w14:ligatures w14:val="none"/>
        </w:rPr>
        <w:t>ortofoli i mundëson përdoruesit</w:t>
      </w:r>
      <w:r w:rsidRPr="00B90F1B">
        <w:rPr>
          <w:rFonts w:ascii="Times New Roman" w:hAnsi="Times New Roman" w:cs="Times New Roman"/>
          <w:sz w:val="28"/>
          <w:szCs w:val="28"/>
          <w:lang w:val="sq-AL"/>
          <w14:ligatures w14:val="none"/>
        </w:rPr>
        <w:t xml:space="preserve"> një mënyrë të lehtë përdorimi, transparente, të </w:t>
      </w:r>
      <w:proofErr w:type="spellStart"/>
      <w:r w:rsidRPr="00B90F1B">
        <w:rPr>
          <w:rFonts w:ascii="Times New Roman" w:hAnsi="Times New Roman" w:cs="Times New Roman"/>
          <w:sz w:val="28"/>
          <w:szCs w:val="28"/>
          <w:lang w:val="sq-AL"/>
          <w14:ligatures w14:val="none"/>
        </w:rPr>
        <w:t>gjurmueshme</w:t>
      </w:r>
      <w:proofErr w:type="spellEnd"/>
      <w:r w:rsidRPr="00B90F1B">
        <w:rPr>
          <w:rFonts w:ascii="Times New Roman" w:hAnsi="Times New Roman" w:cs="Times New Roman"/>
          <w:sz w:val="28"/>
          <w:szCs w:val="28"/>
          <w:lang w:val="sq-AL"/>
          <w14:ligatures w14:val="none"/>
        </w:rPr>
        <w:t xml:space="preserve"> prej tij</w:t>
      </w:r>
      <w:r w:rsidR="002E26A5">
        <w:rPr>
          <w:rFonts w:ascii="Times New Roman" w:hAnsi="Times New Roman" w:cs="Times New Roman"/>
          <w:sz w:val="28"/>
          <w:szCs w:val="28"/>
          <w:lang w:val="sq-AL"/>
          <w14:ligatures w14:val="none"/>
        </w:rPr>
        <w:t>, me qëllim që</w:t>
      </w:r>
      <w:r w:rsidRPr="00B90F1B">
        <w:rPr>
          <w:rFonts w:ascii="Times New Roman" w:hAnsi="Times New Roman" w:cs="Times New Roman"/>
          <w:sz w:val="28"/>
          <w:szCs w:val="28"/>
          <w:lang w:val="sq-AL"/>
          <w14:ligatures w14:val="none"/>
        </w:rPr>
        <w:t xml:space="preserve">:      </w:t>
      </w:r>
    </w:p>
    <w:p w14:paraId="1E9E20B0" w14:textId="2FA5A156" w:rsidR="00580682" w:rsidRPr="00B90F1B" w:rsidRDefault="00580682" w:rsidP="00B90F1B">
      <w:pPr>
        <w:spacing w:after="0" w:line="240" w:lineRule="auto"/>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                                                                                                     </w:t>
      </w:r>
    </w:p>
    <w:p w14:paraId="3358C1F3" w14:textId="4468F431" w:rsidR="00580682" w:rsidRPr="00B90F1B" w:rsidRDefault="00580682" w:rsidP="007E67C7">
      <w:pPr>
        <w:spacing w:after="0" w:line="240" w:lineRule="auto"/>
        <w:ind w:left="90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a) </w:t>
      </w:r>
      <w:r w:rsidR="007E67C7">
        <w:rPr>
          <w:rFonts w:ascii="Times New Roman" w:hAnsi="Times New Roman" w:cs="Times New Roman"/>
          <w:sz w:val="28"/>
          <w:szCs w:val="28"/>
          <w:lang w:val="sq-AL"/>
          <w14:ligatures w14:val="none"/>
        </w:rPr>
        <w:tab/>
      </w:r>
      <w:r w:rsidR="002E26A5">
        <w:rPr>
          <w:rFonts w:ascii="Times New Roman" w:hAnsi="Times New Roman" w:cs="Times New Roman"/>
          <w:sz w:val="28"/>
          <w:szCs w:val="28"/>
          <w:lang w:val="sq-AL"/>
          <w14:ligatures w14:val="none"/>
        </w:rPr>
        <w:t xml:space="preserve">të </w:t>
      </w:r>
      <w:r w:rsidRPr="00B90F1B">
        <w:rPr>
          <w:rFonts w:ascii="Times New Roman" w:hAnsi="Times New Roman" w:cs="Times New Roman"/>
          <w:sz w:val="28"/>
          <w:szCs w:val="28"/>
          <w:lang w:val="sq-AL"/>
          <w14:ligatures w14:val="none"/>
        </w:rPr>
        <w:t xml:space="preserve">kërkojë, </w:t>
      </w:r>
      <w:r w:rsidR="002E26A5">
        <w:rPr>
          <w:rFonts w:ascii="Times New Roman" w:hAnsi="Times New Roman" w:cs="Times New Roman"/>
          <w:sz w:val="28"/>
          <w:szCs w:val="28"/>
          <w:lang w:val="sq-AL"/>
          <w14:ligatures w14:val="none"/>
        </w:rPr>
        <w:t xml:space="preserve">të </w:t>
      </w:r>
      <w:r w:rsidRPr="00B90F1B">
        <w:rPr>
          <w:rFonts w:ascii="Times New Roman" w:hAnsi="Times New Roman" w:cs="Times New Roman"/>
          <w:sz w:val="28"/>
          <w:szCs w:val="28"/>
          <w:lang w:val="sq-AL"/>
          <w14:ligatures w14:val="none"/>
        </w:rPr>
        <w:t>marr</w:t>
      </w:r>
      <w:r w:rsidR="0050325C" w:rsidRPr="00B90F1B">
        <w:rPr>
          <w:rFonts w:ascii="Times New Roman" w:hAnsi="Times New Roman" w:cs="Times New Roman"/>
          <w:sz w:val="28"/>
          <w:szCs w:val="28"/>
          <w:lang w:val="sq-AL"/>
          <w14:ligatures w14:val="none"/>
        </w:rPr>
        <w:t>ë</w:t>
      </w:r>
      <w:r w:rsidRPr="00B90F1B">
        <w:rPr>
          <w:rFonts w:ascii="Times New Roman" w:hAnsi="Times New Roman" w:cs="Times New Roman"/>
          <w:sz w:val="28"/>
          <w:szCs w:val="28"/>
          <w:lang w:val="sq-AL"/>
          <w14:ligatures w14:val="none"/>
        </w:rPr>
        <w:t xml:space="preserve">, </w:t>
      </w:r>
      <w:r w:rsidR="002E26A5">
        <w:rPr>
          <w:rFonts w:ascii="Times New Roman" w:hAnsi="Times New Roman" w:cs="Times New Roman"/>
          <w:sz w:val="28"/>
          <w:szCs w:val="28"/>
          <w:lang w:val="sq-AL"/>
          <w14:ligatures w14:val="none"/>
        </w:rPr>
        <w:t xml:space="preserve">të </w:t>
      </w:r>
      <w:r w:rsidRPr="00B90F1B">
        <w:rPr>
          <w:rFonts w:ascii="Times New Roman" w:hAnsi="Times New Roman" w:cs="Times New Roman"/>
          <w:sz w:val="28"/>
          <w:szCs w:val="28"/>
          <w:lang w:val="sq-AL"/>
          <w14:ligatures w14:val="none"/>
        </w:rPr>
        <w:t>zgjedh</w:t>
      </w:r>
      <w:r w:rsidR="0050325C" w:rsidRPr="00B90F1B">
        <w:rPr>
          <w:rFonts w:ascii="Times New Roman" w:hAnsi="Times New Roman" w:cs="Times New Roman"/>
          <w:sz w:val="28"/>
          <w:szCs w:val="28"/>
          <w:lang w:val="sq-AL"/>
          <w14:ligatures w14:val="none"/>
        </w:rPr>
        <w:t>ë</w:t>
      </w:r>
      <w:r w:rsidRPr="00B90F1B">
        <w:rPr>
          <w:rFonts w:ascii="Times New Roman" w:hAnsi="Times New Roman" w:cs="Times New Roman"/>
          <w:sz w:val="28"/>
          <w:szCs w:val="28"/>
          <w:lang w:val="sq-AL"/>
          <w14:ligatures w14:val="none"/>
        </w:rPr>
        <w:t xml:space="preserve">, </w:t>
      </w:r>
      <w:r w:rsidR="002E26A5">
        <w:rPr>
          <w:rFonts w:ascii="Times New Roman" w:hAnsi="Times New Roman" w:cs="Times New Roman"/>
          <w:sz w:val="28"/>
          <w:szCs w:val="28"/>
          <w:lang w:val="sq-AL"/>
          <w14:ligatures w14:val="none"/>
        </w:rPr>
        <w:t xml:space="preserve">të </w:t>
      </w:r>
      <w:r w:rsidRPr="00B90F1B">
        <w:rPr>
          <w:rFonts w:ascii="Times New Roman" w:hAnsi="Times New Roman" w:cs="Times New Roman"/>
          <w:sz w:val="28"/>
          <w:szCs w:val="28"/>
          <w:lang w:val="sq-AL"/>
          <w14:ligatures w14:val="none"/>
        </w:rPr>
        <w:t>kombinoj</w:t>
      </w:r>
      <w:r w:rsidR="0050325C" w:rsidRPr="00B90F1B">
        <w:rPr>
          <w:rFonts w:ascii="Times New Roman" w:hAnsi="Times New Roman" w:cs="Times New Roman"/>
          <w:sz w:val="28"/>
          <w:szCs w:val="28"/>
          <w:lang w:val="sq-AL"/>
          <w14:ligatures w14:val="none"/>
        </w:rPr>
        <w:t>ë</w:t>
      </w:r>
      <w:r w:rsidRPr="00B90F1B">
        <w:rPr>
          <w:rFonts w:ascii="Times New Roman" w:hAnsi="Times New Roman" w:cs="Times New Roman"/>
          <w:sz w:val="28"/>
          <w:szCs w:val="28"/>
          <w:lang w:val="sq-AL"/>
          <w14:ligatures w14:val="none"/>
        </w:rPr>
        <w:t xml:space="preserve">, </w:t>
      </w:r>
      <w:r w:rsidR="002E26A5">
        <w:rPr>
          <w:rFonts w:ascii="Times New Roman" w:hAnsi="Times New Roman" w:cs="Times New Roman"/>
          <w:sz w:val="28"/>
          <w:szCs w:val="28"/>
          <w:lang w:val="sq-AL"/>
          <w14:ligatures w14:val="none"/>
        </w:rPr>
        <w:t xml:space="preserve">të </w:t>
      </w:r>
      <w:r w:rsidRPr="00B90F1B">
        <w:rPr>
          <w:rFonts w:ascii="Times New Roman" w:hAnsi="Times New Roman" w:cs="Times New Roman"/>
          <w:sz w:val="28"/>
          <w:szCs w:val="28"/>
          <w:lang w:val="sq-AL"/>
          <w14:ligatures w14:val="none"/>
        </w:rPr>
        <w:t>ruaj</w:t>
      </w:r>
      <w:r w:rsidR="0050325C" w:rsidRPr="00B90F1B">
        <w:rPr>
          <w:rFonts w:ascii="Times New Roman" w:hAnsi="Times New Roman" w:cs="Times New Roman"/>
          <w:sz w:val="28"/>
          <w:szCs w:val="28"/>
          <w:lang w:val="sq-AL"/>
          <w14:ligatures w14:val="none"/>
        </w:rPr>
        <w:t>ë</w:t>
      </w:r>
      <w:r w:rsidRPr="00B90F1B">
        <w:rPr>
          <w:rFonts w:ascii="Times New Roman" w:hAnsi="Times New Roman" w:cs="Times New Roman"/>
          <w:sz w:val="28"/>
          <w:szCs w:val="28"/>
          <w:lang w:val="sq-AL"/>
          <w14:ligatures w14:val="none"/>
        </w:rPr>
        <w:t xml:space="preserve">, </w:t>
      </w:r>
      <w:r w:rsidR="002E26A5">
        <w:rPr>
          <w:rFonts w:ascii="Times New Roman" w:hAnsi="Times New Roman" w:cs="Times New Roman"/>
          <w:sz w:val="28"/>
          <w:szCs w:val="28"/>
          <w:lang w:val="sq-AL"/>
          <w14:ligatures w14:val="none"/>
        </w:rPr>
        <w:t xml:space="preserve">të </w:t>
      </w:r>
      <w:r w:rsidRPr="00B90F1B">
        <w:rPr>
          <w:rFonts w:ascii="Times New Roman" w:hAnsi="Times New Roman" w:cs="Times New Roman"/>
          <w:sz w:val="28"/>
          <w:szCs w:val="28"/>
          <w:lang w:val="sq-AL"/>
          <w14:ligatures w14:val="none"/>
        </w:rPr>
        <w:t xml:space="preserve">fshijë, </w:t>
      </w:r>
      <w:r w:rsidR="002E26A5">
        <w:rPr>
          <w:rFonts w:ascii="Times New Roman" w:hAnsi="Times New Roman" w:cs="Times New Roman"/>
          <w:sz w:val="28"/>
          <w:szCs w:val="28"/>
          <w:lang w:val="sq-AL"/>
          <w14:ligatures w14:val="none"/>
        </w:rPr>
        <w:t xml:space="preserve">të </w:t>
      </w:r>
      <w:r w:rsidRPr="00B90F1B">
        <w:rPr>
          <w:rFonts w:ascii="Times New Roman" w:hAnsi="Times New Roman" w:cs="Times New Roman"/>
          <w:sz w:val="28"/>
          <w:szCs w:val="28"/>
          <w:lang w:val="sq-AL"/>
          <w14:ligatures w14:val="none"/>
        </w:rPr>
        <w:t xml:space="preserve">shpërndajë dhe </w:t>
      </w:r>
      <w:r w:rsidR="002E26A5">
        <w:rPr>
          <w:rFonts w:ascii="Times New Roman" w:hAnsi="Times New Roman" w:cs="Times New Roman"/>
          <w:sz w:val="28"/>
          <w:szCs w:val="28"/>
          <w:lang w:val="sq-AL"/>
          <w14:ligatures w14:val="none"/>
        </w:rPr>
        <w:t xml:space="preserve">të </w:t>
      </w:r>
      <w:r w:rsidRPr="00B90F1B">
        <w:rPr>
          <w:rFonts w:ascii="Times New Roman" w:hAnsi="Times New Roman" w:cs="Times New Roman"/>
          <w:sz w:val="28"/>
          <w:szCs w:val="28"/>
          <w:lang w:val="sq-AL"/>
          <w14:ligatures w14:val="none"/>
        </w:rPr>
        <w:t>paraqesë në mënyrë të sigurt, nën kontrollin e vetëm të tij, të dhënat e identifikimit të personit dhe kur është e zbatueshme, në kombinim me vërtetimet elektronike të atributeve, për t</w:t>
      </w:r>
      <w:r w:rsidR="002E26A5">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u vërtetuar palëve të përfshira </w:t>
      </w:r>
      <w:proofErr w:type="spellStart"/>
      <w:r w:rsidRPr="00B90F1B">
        <w:rPr>
          <w:rFonts w:ascii="Times New Roman" w:hAnsi="Times New Roman" w:cs="Times New Roman"/>
          <w:i/>
          <w:iCs/>
          <w:sz w:val="28"/>
          <w:szCs w:val="28"/>
          <w:lang w:val="sq-AL"/>
          <w14:ligatures w14:val="none"/>
        </w:rPr>
        <w:t>on</w:t>
      </w:r>
      <w:r w:rsidR="002E26A5">
        <w:rPr>
          <w:rFonts w:ascii="Times New Roman" w:hAnsi="Times New Roman" w:cs="Times New Roman"/>
          <w:i/>
          <w:iCs/>
          <w:sz w:val="28"/>
          <w:szCs w:val="28"/>
          <w:lang w:val="sq-AL"/>
          <w14:ligatures w14:val="none"/>
        </w:rPr>
        <w:t>-</w:t>
      </w:r>
      <w:r w:rsidRPr="00B90F1B">
        <w:rPr>
          <w:rFonts w:ascii="Times New Roman" w:hAnsi="Times New Roman" w:cs="Times New Roman"/>
          <w:i/>
          <w:iCs/>
          <w:sz w:val="28"/>
          <w:szCs w:val="28"/>
          <w:lang w:val="sq-AL"/>
          <w14:ligatures w14:val="none"/>
        </w:rPr>
        <w:t>line</w:t>
      </w:r>
      <w:proofErr w:type="spellEnd"/>
      <w:r w:rsidRPr="00B90F1B">
        <w:rPr>
          <w:rFonts w:ascii="Times New Roman" w:hAnsi="Times New Roman" w:cs="Times New Roman"/>
          <w:sz w:val="28"/>
          <w:szCs w:val="28"/>
          <w:lang w:val="sq-AL"/>
          <w14:ligatures w14:val="none"/>
        </w:rPr>
        <w:t xml:space="preserve"> dhe në modalitetin</w:t>
      </w:r>
      <w:r w:rsidRPr="00B90F1B">
        <w:rPr>
          <w:rFonts w:ascii="Times New Roman" w:hAnsi="Times New Roman" w:cs="Times New Roman"/>
          <w:i/>
          <w:iCs/>
          <w:sz w:val="28"/>
          <w:szCs w:val="28"/>
          <w:lang w:val="sq-AL"/>
          <w14:ligatures w14:val="none"/>
        </w:rPr>
        <w:t xml:space="preserve"> </w:t>
      </w:r>
      <w:proofErr w:type="spellStart"/>
      <w:r w:rsidRPr="00B90F1B">
        <w:rPr>
          <w:rFonts w:ascii="Times New Roman" w:hAnsi="Times New Roman" w:cs="Times New Roman"/>
          <w:i/>
          <w:iCs/>
          <w:sz w:val="28"/>
          <w:szCs w:val="28"/>
          <w:lang w:val="sq-AL"/>
          <w14:ligatures w14:val="none"/>
        </w:rPr>
        <w:t>off</w:t>
      </w:r>
      <w:r w:rsidR="002E26A5">
        <w:rPr>
          <w:rFonts w:ascii="Times New Roman" w:hAnsi="Times New Roman" w:cs="Times New Roman"/>
          <w:i/>
          <w:iCs/>
          <w:sz w:val="28"/>
          <w:szCs w:val="28"/>
          <w:lang w:val="sq-AL"/>
          <w14:ligatures w14:val="none"/>
        </w:rPr>
        <w:t>-</w:t>
      </w:r>
      <w:r w:rsidRPr="00B90F1B">
        <w:rPr>
          <w:rFonts w:ascii="Times New Roman" w:hAnsi="Times New Roman" w:cs="Times New Roman"/>
          <w:i/>
          <w:iCs/>
          <w:sz w:val="28"/>
          <w:szCs w:val="28"/>
          <w:lang w:val="sq-AL"/>
          <w14:ligatures w14:val="none"/>
        </w:rPr>
        <w:t>line</w:t>
      </w:r>
      <w:proofErr w:type="spellEnd"/>
      <w:r w:rsidRPr="00B90F1B">
        <w:rPr>
          <w:rFonts w:ascii="Times New Roman" w:hAnsi="Times New Roman" w:cs="Times New Roman"/>
          <w:i/>
          <w:iCs/>
          <w:sz w:val="28"/>
          <w:szCs w:val="28"/>
          <w:lang w:val="sq-AL"/>
          <w14:ligatures w14:val="none"/>
        </w:rPr>
        <w:t>,</w:t>
      </w:r>
      <w:r w:rsidRPr="00B90F1B">
        <w:rPr>
          <w:rFonts w:ascii="Times New Roman" w:hAnsi="Times New Roman" w:cs="Times New Roman"/>
          <w:sz w:val="28"/>
          <w:szCs w:val="28"/>
          <w:lang w:val="sq-AL"/>
          <w14:ligatures w14:val="none"/>
        </w:rPr>
        <w:t xml:space="preserve"> me qëllim pasjen </w:t>
      </w:r>
      <w:proofErr w:type="spellStart"/>
      <w:r w:rsidRPr="00B90F1B">
        <w:rPr>
          <w:rFonts w:ascii="Times New Roman" w:hAnsi="Times New Roman" w:cs="Times New Roman"/>
          <w:sz w:val="28"/>
          <w:szCs w:val="28"/>
          <w:lang w:val="sq-AL"/>
          <w14:ligatures w14:val="none"/>
        </w:rPr>
        <w:t>akses</w:t>
      </w:r>
      <w:proofErr w:type="spellEnd"/>
      <w:r w:rsidRPr="00B90F1B">
        <w:rPr>
          <w:rFonts w:ascii="Times New Roman" w:hAnsi="Times New Roman" w:cs="Times New Roman"/>
          <w:sz w:val="28"/>
          <w:szCs w:val="28"/>
          <w:lang w:val="sq-AL"/>
          <w14:ligatures w14:val="none"/>
        </w:rPr>
        <w:t xml:space="preserve"> në shërbimet publike dhe private, duke siguruar, aty ku është e mundur</w:t>
      </w:r>
      <w:r w:rsidR="002E26A5">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marrjen </w:t>
      </w:r>
      <w:proofErr w:type="spellStart"/>
      <w:r w:rsidRPr="00B90F1B">
        <w:rPr>
          <w:rFonts w:ascii="Times New Roman" w:hAnsi="Times New Roman" w:cs="Times New Roman"/>
          <w:sz w:val="28"/>
          <w:szCs w:val="28"/>
          <w:lang w:val="sq-AL"/>
          <w14:ligatures w14:val="none"/>
        </w:rPr>
        <w:t>selektive</w:t>
      </w:r>
      <w:proofErr w:type="spellEnd"/>
      <w:r w:rsidRPr="00B90F1B">
        <w:rPr>
          <w:rFonts w:ascii="Times New Roman" w:hAnsi="Times New Roman" w:cs="Times New Roman"/>
          <w:sz w:val="28"/>
          <w:szCs w:val="28"/>
          <w:lang w:val="sq-AL"/>
          <w14:ligatures w14:val="none"/>
        </w:rPr>
        <w:t xml:space="preserve"> të </w:t>
      </w:r>
      <w:proofErr w:type="spellStart"/>
      <w:r w:rsidRPr="00B90F1B">
        <w:rPr>
          <w:rFonts w:ascii="Times New Roman" w:hAnsi="Times New Roman" w:cs="Times New Roman"/>
          <w:sz w:val="28"/>
          <w:szCs w:val="28"/>
          <w:lang w:val="sq-AL"/>
          <w14:ligatures w14:val="none"/>
        </w:rPr>
        <w:t>të</w:t>
      </w:r>
      <w:proofErr w:type="spellEnd"/>
      <w:r w:rsidRPr="00B90F1B">
        <w:rPr>
          <w:rFonts w:ascii="Times New Roman" w:hAnsi="Times New Roman" w:cs="Times New Roman"/>
          <w:sz w:val="28"/>
          <w:szCs w:val="28"/>
          <w:lang w:val="sq-AL"/>
          <w14:ligatures w14:val="none"/>
        </w:rPr>
        <w:t xml:space="preserve"> dhënave;                                                                                                                                                                  </w:t>
      </w:r>
    </w:p>
    <w:p w14:paraId="6F156216" w14:textId="3FDBE5B2" w:rsidR="00580682" w:rsidRPr="00B90F1B" w:rsidRDefault="00580682" w:rsidP="007E67C7">
      <w:pPr>
        <w:spacing w:after="0" w:line="240" w:lineRule="auto"/>
        <w:ind w:left="90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b) </w:t>
      </w:r>
      <w:r w:rsidR="007E67C7">
        <w:rPr>
          <w:rFonts w:ascii="Times New Roman" w:hAnsi="Times New Roman" w:cs="Times New Roman"/>
          <w:sz w:val="28"/>
          <w:szCs w:val="28"/>
          <w:lang w:val="sq-AL"/>
          <w14:ligatures w14:val="none"/>
        </w:rPr>
        <w:tab/>
      </w:r>
      <w:r w:rsidR="002E26A5">
        <w:rPr>
          <w:rFonts w:ascii="Times New Roman" w:hAnsi="Times New Roman" w:cs="Times New Roman"/>
          <w:sz w:val="28"/>
          <w:szCs w:val="28"/>
          <w:lang w:val="sq-AL"/>
          <w14:ligatures w14:val="none"/>
        </w:rPr>
        <w:t xml:space="preserve">të </w:t>
      </w:r>
      <w:proofErr w:type="spellStart"/>
      <w:r w:rsidRPr="00B90F1B">
        <w:rPr>
          <w:rFonts w:ascii="Times New Roman" w:hAnsi="Times New Roman" w:cs="Times New Roman"/>
          <w:sz w:val="28"/>
          <w:szCs w:val="28"/>
          <w:lang w:val="sq-AL"/>
          <w14:ligatures w14:val="none"/>
        </w:rPr>
        <w:t>gjenerojë</w:t>
      </w:r>
      <w:proofErr w:type="spellEnd"/>
      <w:r w:rsidRPr="00B90F1B">
        <w:rPr>
          <w:rFonts w:ascii="Times New Roman" w:hAnsi="Times New Roman" w:cs="Times New Roman"/>
          <w:sz w:val="28"/>
          <w:szCs w:val="28"/>
          <w:lang w:val="sq-AL"/>
          <w14:ligatures w14:val="none"/>
        </w:rPr>
        <w:t xml:space="preserve"> pseudonime dhe t</w:t>
      </w:r>
      <w:r w:rsidR="002E26A5">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i ruajë ato të koduara brenda </w:t>
      </w:r>
      <w:r w:rsidR="001865ED">
        <w:rPr>
          <w:rFonts w:ascii="Times New Roman" w:hAnsi="Times New Roman" w:cs="Times New Roman"/>
          <w:sz w:val="28"/>
          <w:szCs w:val="28"/>
          <w:lang w:val="sq-AL"/>
          <w14:ligatures w14:val="none"/>
        </w:rPr>
        <w:t>p</w:t>
      </w:r>
      <w:r w:rsidRPr="00B90F1B">
        <w:rPr>
          <w:rFonts w:ascii="Times New Roman" w:hAnsi="Times New Roman" w:cs="Times New Roman"/>
          <w:sz w:val="28"/>
          <w:szCs w:val="28"/>
          <w:lang w:val="sq-AL"/>
          <w14:ligatures w14:val="none"/>
        </w:rPr>
        <w:t xml:space="preserve">ortofolit; </w:t>
      </w:r>
    </w:p>
    <w:p w14:paraId="2260EBE4" w14:textId="4747795B" w:rsidR="00580682" w:rsidRPr="00B90F1B" w:rsidRDefault="00580682" w:rsidP="007E67C7">
      <w:pPr>
        <w:spacing w:after="0" w:line="240" w:lineRule="auto"/>
        <w:ind w:left="90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c) </w:t>
      </w:r>
      <w:r w:rsidR="007E67C7">
        <w:rPr>
          <w:rFonts w:ascii="Times New Roman" w:hAnsi="Times New Roman" w:cs="Times New Roman"/>
          <w:sz w:val="28"/>
          <w:szCs w:val="28"/>
          <w:lang w:val="sq-AL"/>
          <w14:ligatures w14:val="none"/>
        </w:rPr>
        <w:tab/>
      </w:r>
      <w:r w:rsidRPr="00B90F1B">
        <w:rPr>
          <w:rFonts w:ascii="Times New Roman" w:hAnsi="Times New Roman" w:cs="Times New Roman"/>
          <w:sz w:val="28"/>
          <w:szCs w:val="28"/>
          <w:lang w:val="sq-AL"/>
          <w14:ligatures w14:val="none"/>
        </w:rPr>
        <w:t xml:space="preserve">të vërtetojë në mënyrë të sigurt </w:t>
      </w:r>
      <w:r w:rsidR="001865ED">
        <w:rPr>
          <w:rFonts w:ascii="Times New Roman" w:hAnsi="Times New Roman" w:cs="Times New Roman"/>
          <w:sz w:val="28"/>
          <w:szCs w:val="28"/>
          <w:lang w:val="sq-AL"/>
          <w14:ligatures w14:val="none"/>
        </w:rPr>
        <w:t>p</w:t>
      </w:r>
      <w:r w:rsidRPr="00B90F1B">
        <w:rPr>
          <w:rFonts w:ascii="Times New Roman" w:hAnsi="Times New Roman" w:cs="Times New Roman"/>
          <w:sz w:val="28"/>
          <w:szCs w:val="28"/>
          <w:lang w:val="sq-AL"/>
          <w14:ligatures w14:val="none"/>
        </w:rPr>
        <w:t>ortofolin e nj</w:t>
      </w:r>
      <w:r w:rsidR="002E26A5">
        <w:rPr>
          <w:rFonts w:ascii="Times New Roman" w:hAnsi="Times New Roman" w:cs="Times New Roman"/>
          <w:sz w:val="28"/>
          <w:szCs w:val="28"/>
          <w:lang w:val="sq-AL"/>
          <w14:ligatures w14:val="none"/>
        </w:rPr>
        <w:t xml:space="preserve">ë personi tjetër dhe të marrë </w:t>
      </w:r>
      <w:r w:rsidRPr="00B90F1B">
        <w:rPr>
          <w:rFonts w:ascii="Times New Roman" w:hAnsi="Times New Roman" w:cs="Times New Roman"/>
          <w:sz w:val="28"/>
          <w:szCs w:val="28"/>
          <w:lang w:val="sq-AL"/>
          <w14:ligatures w14:val="none"/>
        </w:rPr>
        <w:t xml:space="preserve">e të ndajë të dhënat e identifikimit të personit dhe vërtetimet elektronike të atributeve në një mënyrë të sigurt midis </w:t>
      </w:r>
      <w:r w:rsidR="001865ED">
        <w:rPr>
          <w:rFonts w:ascii="Times New Roman" w:hAnsi="Times New Roman" w:cs="Times New Roman"/>
          <w:sz w:val="28"/>
          <w:szCs w:val="28"/>
          <w:lang w:val="sq-AL"/>
          <w14:ligatures w14:val="none"/>
        </w:rPr>
        <w:t>p</w:t>
      </w:r>
      <w:r w:rsidRPr="00B90F1B">
        <w:rPr>
          <w:rFonts w:ascii="Times New Roman" w:hAnsi="Times New Roman" w:cs="Times New Roman"/>
          <w:sz w:val="28"/>
          <w:szCs w:val="28"/>
          <w:lang w:val="sq-AL"/>
          <w14:ligatures w14:val="none"/>
        </w:rPr>
        <w:t xml:space="preserve">ortofolit të Republikës së Shqipërisë dhe </w:t>
      </w:r>
      <w:r w:rsidR="001865ED">
        <w:rPr>
          <w:rFonts w:ascii="Times New Roman" w:hAnsi="Times New Roman" w:cs="Times New Roman"/>
          <w:sz w:val="28"/>
          <w:szCs w:val="28"/>
          <w:lang w:val="sq-AL"/>
          <w14:ligatures w14:val="none"/>
        </w:rPr>
        <w:t>p</w:t>
      </w:r>
      <w:r w:rsidR="00632163" w:rsidRPr="00B90F1B">
        <w:rPr>
          <w:rFonts w:ascii="Times New Roman" w:hAnsi="Times New Roman" w:cs="Times New Roman"/>
          <w:sz w:val="28"/>
          <w:szCs w:val="28"/>
          <w:lang w:val="sq-AL"/>
          <w14:ligatures w14:val="none"/>
        </w:rPr>
        <w:t xml:space="preserve">ortofolit të </w:t>
      </w:r>
      <w:r w:rsidR="008E6FE8" w:rsidRPr="00B90F1B">
        <w:rPr>
          <w:rFonts w:ascii="Times New Roman" w:hAnsi="Times New Roman" w:cs="Times New Roman"/>
          <w:sz w:val="28"/>
          <w:szCs w:val="28"/>
          <w:lang w:val="sq-AL"/>
          <w14:ligatures w14:val="none"/>
        </w:rPr>
        <w:t>s</w:t>
      </w:r>
      <w:r w:rsidR="00632163" w:rsidRPr="00B90F1B">
        <w:rPr>
          <w:rFonts w:ascii="Times New Roman" w:hAnsi="Times New Roman" w:cs="Times New Roman"/>
          <w:sz w:val="28"/>
          <w:szCs w:val="28"/>
          <w:lang w:val="sq-AL"/>
          <w14:ligatures w14:val="none"/>
        </w:rPr>
        <w:t xml:space="preserve">hteteve </w:t>
      </w:r>
      <w:r w:rsidR="008E6FE8" w:rsidRPr="00B90F1B">
        <w:rPr>
          <w:rFonts w:ascii="Times New Roman" w:hAnsi="Times New Roman" w:cs="Times New Roman"/>
          <w:sz w:val="28"/>
          <w:szCs w:val="28"/>
          <w:lang w:val="sq-AL"/>
          <w14:ligatures w14:val="none"/>
        </w:rPr>
        <w:t>a</w:t>
      </w:r>
      <w:r w:rsidR="002E26A5">
        <w:rPr>
          <w:rFonts w:ascii="Times New Roman" w:hAnsi="Times New Roman" w:cs="Times New Roman"/>
          <w:sz w:val="28"/>
          <w:szCs w:val="28"/>
          <w:lang w:val="sq-AL"/>
          <w14:ligatures w14:val="none"/>
        </w:rPr>
        <w:t>nëtare të Bashkimit Evropian;</w:t>
      </w:r>
    </w:p>
    <w:p w14:paraId="7B465414" w14:textId="675B3730" w:rsidR="00580682" w:rsidRDefault="00580682" w:rsidP="007E67C7">
      <w:pPr>
        <w:spacing w:after="0" w:line="240" w:lineRule="auto"/>
        <w:ind w:left="90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ç) </w:t>
      </w:r>
      <w:r w:rsidR="007E67C7">
        <w:rPr>
          <w:rFonts w:ascii="Times New Roman" w:hAnsi="Times New Roman" w:cs="Times New Roman"/>
          <w:sz w:val="28"/>
          <w:szCs w:val="28"/>
          <w:lang w:val="sq-AL"/>
          <w14:ligatures w14:val="none"/>
        </w:rPr>
        <w:tab/>
      </w:r>
      <w:r w:rsidR="002E26A5">
        <w:rPr>
          <w:rFonts w:ascii="Times New Roman" w:hAnsi="Times New Roman" w:cs="Times New Roman"/>
          <w:sz w:val="28"/>
          <w:szCs w:val="28"/>
          <w:lang w:val="sq-AL"/>
          <w14:ligatures w14:val="none"/>
        </w:rPr>
        <w:t xml:space="preserve">të </w:t>
      </w:r>
      <w:r w:rsidRPr="00B90F1B">
        <w:rPr>
          <w:rFonts w:ascii="Times New Roman" w:hAnsi="Times New Roman" w:cs="Times New Roman"/>
          <w:sz w:val="28"/>
          <w:szCs w:val="28"/>
          <w:lang w:val="sq-AL"/>
          <w14:ligatures w14:val="none"/>
        </w:rPr>
        <w:t xml:space="preserve">ketë </w:t>
      </w:r>
      <w:proofErr w:type="spellStart"/>
      <w:r w:rsidRPr="00B90F1B">
        <w:rPr>
          <w:rFonts w:ascii="Times New Roman" w:hAnsi="Times New Roman" w:cs="Times New Roman"/>
          <w:sz w:val="28"/>
          <w:szCs w:val="28"/>
          <w:lang w:val="sq-AL"/>
          <w14:ligatures w14:val="none"/>
        </w:rPr>
        <w:t>akses</w:t>
      </w:r>
      <w:proofErr w:type="spellEnd"/>
      <w:r w:rsidRPr="00B90F1B">
        <w:rPr>
          <w:rFonts w:ascii="Times New Roman" w:hAnsi="Times New Roman" w:cs="Times New Roman"/>
          <w:sz w:val="28"/>
          <w:szCs w:val="28"/>
          <w:lang w:val="sq-AL"/>
          <w14:ligatures w14:val="none"/>
        </w:rPr>
        <w:t xml:space="preserve"> në </w:t>
      </w:r>
      <w:r w:rsidRPr="00F44345">
        <w:rPr>
          <w:rFonts w:ascii="Times New Roman" w:hAnsi="Times New Roman" w:cs="Times New Roman"/>
          <w:sz w:val="28"/>
          <w:szCs w:val="28"/>
          <w:lang w:val="sq-AL"/>
          <w14:ligatures w14:val="none"/>
        </w:rPr>
        <w:t>loge</w:t>
      </w:r>
      <w:r w:rsidRPr="00B90F1B">
        <w:rPr>
          <w:rFonts w:ascii="Times New Roman" w:hAnsi="Times New Roman" w:cs="Times New Roman"/>
          <w:sz w:val="28"/>
          <w:szCs w:val="28"/>
          <w:lang w:val="sq-AL"/>
          <w14:ligatures w14:val="none"/>
        </w:rPr>
        <w:t xml:space="preserve"> të </w:t>
      </w:r>
      <w:proofErr w:type="spellStart"/>
      <w:r w:rsidRPr="00B90F1B">
        <w:rPr>
          <w:rFonts w:ascii="Times New Roman" w:hAnsi="Times New Roman" w:cs="Times New Roman"/>
          <w:sz w:val="28"/>
          <w:szCs w:val="28"/>
          <w:lang w:val="sq-AL"/>
          <w14:ligatures w14:val="none"/>
        </w:rPr>
        <w:t>të</w:t>
      </w:r>
      <w:proofErr w:type="spellEnd"/>
      <w:r w:rsidRPr="00B90F1B">
        <w:rPr>
          <w:rFonts w:ascii="Times New Roman" w:hAnsi="Times New Roman" w:cs="Times New Roman"/>
          <w:sz w:val="28"/>
          <w:szCs w:val="28"/>
          <w:lang w:val="sq-AL"/>
          <w14:ligatures w14:val="none"/>
        </w:rPr>
        <w:t xml:space="preserve"> gjitha transaksioneve të kryera përmes </w:t>
      </w:r>
      <w:r w:rsidR="001865ED">
        <w:rPr>
          <w:rFonts w:ascii="Times New Roman" w:hAnsi="Times New Roman" w:cs="Times New Roman"/>
          <w:sz w:val="28"/>
          <w:szCs w:val="28"/>
          <w:lang w:val="sq-AL"/>
          <w14:ligatures w14:val="none"/>
        </w:rPr>
        <w:t>p</w:t>
      </w:r>
      <w:r w:rsidRPr="00B90F1B">
        <w:rPr>
          <w:rFonts w:ascii="Times New Roman" w:hAnsi="Times New Roman" w:cs="Times New Roman"/>
          <w:sz w:val="28"/>
          <w:szCs w:val="28"/>
          <w:lang w:val="sq-AL"/>
          <w14:ligatures w14:val="none"/>
        </w:rPr>
        <w:t>ortofolit nëpërmjet një paneli të përbashkët</w:t>
      </w:r>
      <w:r w:rsidR="002E26A5">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që i mundëson përdoruesi</w:t>
      </w:r>
      <w:r w:rsidR="002E26A5">
        <w:rPr>
          <w:rFonts w:ascii="Times New Roman" w:hAnsi="Times New Roman" w:cs="Times New Roman"/>
          <w:sz w:val="28"/>
          <w:szCs w:val="28"/>
          <w:lang w:val="sq-AL"/>
          <w14:ligatures w14:val="none"/>
        </w:rPr>
        <w:t>t</w:t>
      </w:r>
      <w:r w:rsidRPr="00B90F1B">
        <w:rPr>
          <w:rFonts w:ascii="Times New Roman" w:hAnsi="Times New Roman" w:cs="Times New Roman"/>
          <w:sz w:val="28"/>
          <w:szCs w:val="28"/>
          <w:lang w:val="sq-AL"/>
          <w14:ligatures w14:val="none"/>
        </w:rPr>
        <w:t>:</w:t>
      </w:r>
    </w:p>
    <w:p w14:paraId="002B3A50" w14:textId="77777777" w:rsidR="007E67C7" w:rsidRPr="00B90F1B" w:rsidRDefault="007E67C7" w:rsidP="00B90F1B">
      <w:pPr>
        <w:spacing w:after="0" w:line="240" w:lineRule="auto"/>
        <w:jc w:val="both"/>
        <w:rPr>
          <w:rFonts w:ascii="Times New Roman" w:hAnsi="Times New Roman" w:cs="Times New Roman"/>
          <w:sz w:val="28"/>
          <w:szCs w:val="28"/>
          <w:lang w:val="sq-AL"/>
          <w14:ligatures w14:val="none"/>
        </w:rPr>
      </w:pPr>
    </w:p>
    <w:p w14:paraId="541483B1" w14:textId="728B1AE2" w:rsidR="00580682" w:rsidRPr="00B90F1B" w:rsidRDefault="00580682" w:rsidP="007E67C7">
      <w:pPr>
        <w:spacing w:after="0" w:line="240" w:lineRule="auto"/>
        <w:ind w:left="1620" w:hanging="45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i. </w:t>
      </w:r>
      <w:r w:rsidR="007E67C7">
        <w:rPr>
          <w:rFonts w:ascii="Times New Roman" w:hAnsi="Times New Roman" w:cs="Times New Roman"/>
          <w:sz w:val="28"/>
          <w:szCs w:val="28"/>
          <w:lang w:val="sq-AL"/>
          <w14:ligatures w14:val="none"/>
        </w:rPr>
        <w:tab/>
      </w:r>
      <w:r w:rsidR="002E26A5">
        <w:rPr>
          <w:rFonts w:ascii="Times New Roman" w:hAnsi="Times New Roman" w:cs="Times New Roman"/>
          <w:sz w:val="28"/>
          <w:szCs w:val="28"/>
          <w:lang w:val="sq-AL"/>
          <w14:ligatures w14:val="none"/>
        </w:rPr>
        <w:t xml:space="preserve">të </w:t>
      </w:r>
      <w:r w:rsidRPr="00B90F1B">
        <w:rPr>
          <w:rFonts w:ascii="Times New Roman" w:hAnsi="Times New Roman" w:cs="Times New Roman"/>
          <w:sz w:val="28"/>
          <w:szCs w:val="28"/>
          <w:lang w:val="sq-AL"/>
          <w14:ligatures w14:val="none"/>
        </w:rPr>
        <w:t>shikojë një listë të përditësuar të palëve të përfshira me të cilat ai ka krijuar një lidhje dhe, sipas rastit, të gjitha të dhënat e shkëmbyera;</w:t>
      </w:r>
    </w:p>
    <w:p w14:paraId="320D0407" w14:textId="5C0F7963" w:rsidR="00580682" w:rsidRPr="00B90F1B" w:rsidRDefault="00580682" w:rsidP="007E67C7">
      <w:pPr>
        <w:spacing w:after="0" w:line="240" w:lineRule="auto"/>
        <w:ind w:left="1620" w:hanging="450"/>
        <w:jc w:val="both"/>
        <w:rPr>
          <w:rFonts w:ascii="Times New Roman" w:hAnsi="Times New Roman" w:cs="Times New Roman"/>
          <w:sz w:val="28"/>
          <w:szCs w:val="28"/>
          <w:lang w:val="sq-AL"/>
          <w14:ligatures w14:val="none"/>
        </w:rPr>
      </w:pPr>
      <w:proofErr w:type="spellStart"/>
      <w:r w:rsidRPr="00B90F1B">
        <w:rPr>
          <w:rFonts w:ascii="Times New Roman" w:hAnsi="Times New Roman" w:cs="Times New Roman"/>
          <w:sz w:val="28"/>
          <w:szCs w:val="28"/>
          <w:lang w:val="sq-AL"/>
          <w14:ligatures w14:val="none"/>
        </w:rPr>
        <w:t>ii</w:t>
      </w:r>
      <w:proofErr w:type="spellEnd"/>
      <w:r w:rsidRPr="00B90F1B">
        <w:rPr>
          <w:rFonts w:ascii="Times New Roman" w:hAnsi="Times New Roman" w:cs="Times New Roman"/>
          <w:sz w:val="28"/>
          <w:szCs w:val="28"/>
          <w:lang w:val="sq-AL"/>
          <w14:ligatures w14:val="none"/>
        </w:rPr>
        <w:t xml:space="preserve">. </w:t>
      </w:r>
      <w:r w:rsidR="007E67C7">
        <w:rPr>
          <w:rFonts w:ascii="Times New Roman" w:hAnsi="Times New Roman" w:cs="Times New Roman"/>
          <w:sz w:val="28"/>
          <w:szCs w:val="28"/>
          <w:lang w:val="sq-AL"/>
          <w14:ligatures w14:val="none"/>
        </w:rPr>
        <w:tab/>
      </w:r>
      <w:r w:rsidR="002E26A5">
        <w:rPr>
          <w:rFonts w:ascii="Times New Roman" w:hAnsi="Times New Roman" w:cs="Times New Roman"/>
          <w:sz w:val="28"/>
          <w:szCs w:val="28"/>
          <w:lang w:val="sq-AL"/>
          <w14:ligatures w14:val="none"/>
        </w:rPr>
        <w:t xml:space="preserve">të </w:t>
      </w:r>
      <w:r w:rsidRPr="00B90F1B">
        <w:rPr>
          <w:rFonts w:ascii="Times New Roman" w:hAnsi="Times New Roman" w:cs="Times New Roman"/>
          <w:sz w:val="28"/>
          <w:szCs w:val="28"/>
          <w:lang w:val="sq-AL"/>
          <w14:ligatures w14:val="none"/>
        </w:rPr>
        <w:t xml:space="preserve">kërkojë lehtësisht fshirjen nga një palë e përfshirë të </w:t>
      </w:r>
      <w:proofErr w:type="spellStart"/>
      <w:r w:rsidRPr="00B90F1B">
        <w:rPr>
          <w:rFonts w:ascii="Times New Roman" w:hAnsi="Times New Roman" w:cs="Times New Roman"/>
          <w:sz w:val="28"/>
          <w:szCs w:val="28"/>
          <w:lang w:val="sq-AL"/>
          <w14:ligatures w14:val="none"/>
        </w:rPr>
        <w:t>të</w:t>
      </w:r>
      <w:proofErr w:type="spellEnd"/>
      <w:r w:rsidRPr="00B90F1B">
        <w:rPr>
          <w:rFonts w:ascii="Times New Roman" w:hAnsi="Times New Roman" w:cs="Times New Roman"/>
          <w:sz w:val="28"/>
          <w:szCs w:val="28"/>
          <w:lang w:val="sq-AL"/>
          <w14:ligatures w14:val="none"/>
        </w:rPr>
        <w:t xml:space="preserve"> dhënave personale</w:t>
      </w:r>
      <w:r w:rsidR="002E26A5">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në përputhje me legjislacionin në fuqi për mbrojtjen e të dhënave personale;</w:t>
      </w:r>
    </w:p>
    <w:p w14:paraId="38605B82" w14:textId="37CC51BD" w:rsidR="00580682" w:rsidRDefault="00580682" w:rsidP="007E67C7">
      <w:pPr>
        <w:spacing w:after="0" w:line="240" w:lineRule="auto"/>
        <w:ind w:left="1620" w:hanging="450"/>
        <w:jc w:val="both"/>
        <w:rPr>
          <w:rFonts w:ascii="Times New Roman" w:hAnsi="Times New Roman" w:cs="Times New Roman"/>
          <w:sz w:val="28"/>
          <w:szCs w:val="28"/>
          <w:lang w:val="sq-AL"/>
          <w14:ligatures w14:val="none"/>
        </w:rPr>
      </w:pPr>
      <w:proofErr w:type="spellStart"/>
      <w:r w:rsidRPr="00B90F1B">
        <w:rPr>
          <w:rFonts w:ascii="Times New Roman" w:hAnsi="Times New Roman" w:cs="Times New Roman"/>
          <w:sz w:val="28"/>
          <w:szCs w:val="28"/>
          <w:lang w:val="sq-AL"/>
          <w14:ligatures w14:val="none"/>
        </w:rPr>
        <w:t>iii</w:t>
      </w:r>
      <w:proofErr w:type="spellEnd"/>
      <w:r w:rsidRPr="00B90F1B">
        <w:rPr>
          <w:rFonts w:ascii="Times New Roman" w:hAnsi="Times New Roman" w:cs="Times New Roman"/>
          <w:sz w:val="28"/>
          <w:szCs w:val="28"/>
          <w:lang w:val="sq-AL"/>
          <w14:ligatures w14:val="none"/>
        </w:rPr>
        <w:t xml:space="preserve">. </w:t>
      </w:r>
      <w:r w:rsidR="002E26A5">
        <w:rPr>
          <w:rFonts w:ascii="Times New Roman" w:hAnsi="Times New Roman" w:cs="Times New Roman"/>
          <w:sz w:val="28"/>
          <w:szCs w:val="28"/>
          <w:lang w:val="sq-AL"/>
          <w14:ligatures w14:val="none"/>
        </w:rPr>
        <w:t xml:space="preserve">të </w:t>
      </w:r>
      <w:r w:rsidRPr="00B90F1B">
        <w:rPr>
          <w:rFonts w:ascii="Times New Roman" w:hAnsi="Times New Roman" w:cs="Times New Roman"/>
          <w:sz w:val="28"/>
          <w:szCs w:val="28"/>
          <w:lang w:val="sq-AL"/>
          <w14:ligatures w14:val="none"/>
        </w:rPr>
        <w:t>rap</w:t>
      </w:r>
      <w:r w:rsidR="002E26A5">
        <w:rPr>
          <w:rFonts w:ascii="Times New Roman" w:hAnsi="Times New Roman" w:cs="Times New Roman"/>
          <w:sz w:val="28"/>
          <w:szCs w:val="28"/>
          <w:lang w:val="sq-AL"/>
          <w14:ligatures w14:val="none"/>
        </w:rPr>
        <w:t>ortojë një palë të përfshirë te</w:t>
      </w:r>
      <w:r w:rsidRPr="00B90F1B">
        <w:rPr>
          <w:rFonts w:ascii="Times New Roman" w:hAnsi="Times New Roman" w:cs="Times New Roman"/>
          <w:sz w:val="28"/>
          <w:szCs w:val="28"/>
          <w:lang w:val="sq-AL"/>
          <w14:ligatures w14:val="none"/>
        </w:rPr>
        <w:t xml:space="preserve"> </w:t>
      </w:r>
      <w:proofErr w:type="spellStart"/>
      <w:r w:rsidR="00BB2390" w:rsidRPr="00B90F1B">
        <w:rPr>
          <w:rFonts w:ascii="Times New Roman" w:hAnsi="Times New Roman" w:cs="Times New Roman"/>
          <w:sz w:val="28"/>
          <w:szCs w:val="28"/>
          <w:lang w:val="sq-AL"/>
          <w14:ligatures w14:val="none"/>
        </w:rPr>
        <w:t>Komisioneri</w:t>
      </w:r>
      <w:proofErr w:type="spellEnd"/>
      <w:r w:rsidR="00BB2390" w:rsidRPr="00B90F1B">
        <w:rPr>
          <w:rFonts w:ascii="Times New Roman" w:hAnsi="Times New Roman" w:cs="Times New Roman"/>
          <w:sz w:val="28"/>
          <w:szCs w:val="28"/>
          <w:lang w:val="sq-AL"/>
          <w14:ligatures w14:val="none"/>
        </w:rPr>
        <w:t xml:space="preserve"> për të Drejtën e Informimit dhe Mbrojtjen e të Dhënave Personale</w:t>
      </w:r>
      <w:r w:rsidR="005145E3" w:rsidRPr="00B90F1B">
        <w:rPr>
          <w:rFonts w:ascii="Times New Roman" w:hAnsi="Times New Roman" w:cs="Times New Roman"/>
          <w:sz w:val="28"/>
          <w:szCs w:val="28"/>
          <w:lang w:val="sq-AL"/>
          <w14:ligatures w14:val="none"/>
        </w:rPr>
        <w:t xml:space="preserve"> </w:t>
      </w:r>
      <w:r w:rsidR="002E26A5">
        <w:rPr>
          <w:rFonts w:ascii="Times New Roman" w:hAnsi="Times New Roman" w:cs="Times New Roman"/>
          <w:sz w:val="28"/>
          <w:szCs w:val="28"/>
          <w:lang w:val="sq-AL"/>
          <w14:ligatures w14:val="none"/>
        </w:rPr>
        <w:t>(</w:t>
      </w:r>
      <w:r w:rsidR="005145E3" w:rsidRPr="00B90F1B">
        <w:rPr>
          <w:rFonts w:ascii="Times New Roman" w:hAnsi="Times New Roman" w:cs="Times New Roman"/>
          <w:sz w:val="28"/>
          <w:szCs w:val="28"/>
          <w:lang w:val="sq-AL"/>
          <w14:ligatures w14:val="none"/>
        </w:rPr>
        <w:t xml:space="preserve">në vijim </w:t>
      </w:r>
      <w:proofErr w:type="spellStart"/>
      <w:r w:rsidR="005145E3" w:rsidRPr="00B90F1B">
        <w:rPr>
          <w:rFonts w:ascii="Times New Roman" w:hAnsi="Times New Roman" w:cs="Times New Roman"/>
          <w:sz w:val="28"/>
          <w:szCs w:val="28"/>
          <w:lang w:val="sq-AL"/>
          <w14:ligatures w14:val="none"/>
        </w:rPr>
        <w:t>Komisioneri</w:t>
      </w:r>
      <w:proofErr w:type="spellEnd"/>
      <w:r w:rsidR="002E26A5">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kur merret një kërkesë për të dhëna</w:t>
      </w:r>
      <w:r w:rsidR="002E26A5">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e cila është e paligjs</w:t>
      </w:r>
      <w:r w:rsidR="002E26A5">
        <w:rPr>
          <w:rFonts w:ascii="Times New Roman" w:hAnsi="Times New Roman" w:cs="Times New Roman"/>
          <w:sz w:val="28"/>
          <w:szCs w:val="28"/>
          <w:lang w:val="sq-AL"/>
          <w14:ligatures w14:val="none"/>
        </w:rPr>
        <w:t>hme ose e dyshimtë.</w:t>
      </w:r>
    </w:p>
    <w:p w14:paraId="1568B74D" w14:textId="77777777" w:rsidR="007E67C7" w:rsidRPr="00B90F1B" w:rsidRDefault="007E67C7" w:rsidP="007E67C7">
      <w:pPr>
        <w:spacing w:after="0" w:line="240" w:lineRule="auto"/>
        <w:ind w:left="1620" w:hanging="450"/>
        <w:jc w:val="both"/>
        <w:rPr>
          <w:rFonts w:ascii="Times New Roman" w:hAnsi="Times New Roman" w:cs="Times New Roman"/>
          <w:sz w:val="28"/>
          <w:szCs w:val="28"/>
          <w:lang w:val="sq-AL"/>
          <w14:ligatures w14:val="none"/>
        </w:rPr>
      </w:pPr>
    </w:p>
    <w:p w14:paraId="63A35155" w14:textId="2A5A263F" w:rsidR="00580682" w:rsidRPr="00B90F1B" w:rsidRDefault="00580682" w:rsidP="002E26A5">
      <w:pPr>
        <w:spacing w:after="0" w:line="240" w:lineRule="auto"/>
        <w:ind w:left="90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d) </w:t>
      </w:r>
      <w:r w:rsidR="002E26A5">
        <w:rPr>
          <w:rFonts w:ascii="Times New Roman" w:hAnsi="Times New Roman" w:cs="Times New Roman"/>
          <w:sz w:val="28"/>
          <w:szCs w:val="28"/>
          <w:lang w:val="sq-AL"/>
          <w14:ligatures w14:val="none"/>
        </w:rPr>
        <w:tab/>
        <w:t xml:space="preserve">të </w:t>
      </w:r>
      <w:r w:rsidRPr="00B90F1B">
        <w:rPr>
          <w:rFonts w:ascii="Times New Roman" w:hAnsi="Times New Roman" w:cs="Times New Roman"/>
          <w:sz w:val="28"/>
          <w:szCs w:val="28"/>
          <w:lang w:val="sq-AL"/>
          <w14:ligatures w14:val="none"/>
        </w:rPr>
        <w:t>nënshkruajë me anë të nënshkrimeve elektronike të kualifikuara ose të vulos</w:t>
      </w:r>
      <w:r w:rsidR="000A05CF" w:rsidRPr="00B90F1B">
        <w:rPr>
          <w:rFonts w:ascii="Times New Roman" w:hAnsi="Times New Roman" w:cs="Times New Roman"/>
          <w:sz w:val="28"/>
          <w:szCs w:val="28"/>
          <w:lang w:val="sq-AL"/>
          <w14:ligatures w14:val="none"/>
        </w:rPr>
        <w:t>ë</w:t>
      </w:r>
      <w:r w:rsidRPr="00B90F1B">
        <w:rPr>
          <w:rFonts w:ascii="Times New Roman" w:hAnsi="Times New Roman" w:cs="Times New Roman"/>
          <w:sz w:val="28"/>
          <w:szCs w:val="28"/>
          <w:lang w:val="sq-AL"/>
          <w14:ligatures w14:val="none"/>
        </w:rPr>
        <w:t xml:space="preserve"> me anë të vulave elektronike të kualifikuara;</w:t>
      </w:r>
    </w:p>
    <w:p w14:paraId="0B74122F" w14:textId="654AE055" w:rsidR="00580682" w:rsidRPr="00B90F1B" w:rsidRDefault="00580682" w:rsidP="002E26A5">
      <w:pPr>
        <w:spacing w:after="0" w:line="240" w:lineRule="auto"/>
        <w:ind w:left="900" w:hanging="45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dh) </w:t>
      </w:r>
      <w:r w:rsidR="002E26A5">
        <w:rPr>
          <w:rFonts w:ascii="Times New Roman" w:hAnsi="Times New Roman" w:cs="Times New Roman"/>
          <w:sz w:val="28"/>
          <w:szCs w:val="28"/>
          <w:lang w:val="sq-AL"/>
          <w14:ligatures w14:val="none"/>
        </w:rPr>
        <w:t xml:space="preserve">të </w:t>
      </w:r>
      <w:r w:rsidRPr="00B90F1B">
        <w:rPr>
          <w:rFonts w:ascii="Times New Roman" w:hAnsi="Times New Roman" w:cs="Times New Roman"/>
          <w:sz w:val="28"/>
          <w:szCs w:val="28"/>
          <w:lang w:val="sq-AL"/>
          <w14:ligatures w14:val="none"/>
        </w:rPr>
        <w:t>shkarkojë, për aq sa është teknikisht e mundur, të dhënat e tij, vërtetimin elektronik të atributeve dhe konfigurimet;</w:t>
      </w:r>
    </w:p>
    <w:p w14:paraId="7EEA428D" w14:textId="333190DB" w:rsidR="00580682" w:rsidRDefault="00580682" w:rsidP="002E26A5">
      <w:pPr>
        <w:spacing w:after="0" w:line="240" w:lineRule="auto"/>
        <w:ind w:left="90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e) </w:t>
      </w:r>
      <w:r w:rsidR="002E26A5">
        <w:rPr>
          <w:rFonts w:ascii="Times New Roman" w:hAnsi="Times New Roman" w:cs="Times New Roman"/>
          <w:sz w:val="28"/>
          <w:szCs w:val="28"/>
          <w:lang w:val="sq-AL"/>
          <w14:ligatures w14:val="none"/>
        </w:rPr>
        <w:tab/>
        <w:t xml:space="preserve">të </w:t>
      </w:r>
      <w:r w:rsidRPr="00B90F1B">
        <w:rPr>
          <w:rFonts w:ascii="Times New Roman" w:hAnsi="Times New Roman" w:cs="Times New Roman"/>
          <w:sz w:val="28"/>
          <w:szCs w:val="28"/>
          <w:lang w:val="sq-AL"/>
          <w14:ligatures w14:val="none"/>
        </w:rPr>
        <w:t xml:space="preserve">ushtrojë të drejtat e përdoruesit për </w:t>
      </w:r>
      <w:proofErr w:type="spellStart"/>
      <w:r w:rsidR="00017E2A" w:rsidRPr="00B90F1B">
        <w:rPr>
          <w:rFonts w:ascii="Times New Roman" w:hAnsi="Times New Roman" w:cs="Times New Roman"/>
          <w:sz w:val="28"/>
          <w:szCs w:val="28"/>
          <w:lang w:val="sq-AL"/>
          <w14:ligatures w14:val="none"/>
        </w:rPr>
        <w:t>transferueshmërinë</w:t>
      </w:r>
      <w:proofErr w:type="spellEnd"/>
      <w:r w:rsidRPr="00B90F1B">
        <w:rPr>
          <w:rFonts w:ascii="Times New Roman" w:hAnsi="Times New Roman" w:cs="Times New Roman"/>
          <w:sz w:val="28"/>
          <w:szCs w:val="28"/>
          <w:lang w:val="sq-AL"/>
          <w14:ligatures w14:val="none"/>
        </w:rPr>
        <w:t xml:space="preserve"> e të dhënave.</w:t>
      </w:r>
    </w:p>
    <w:p w14:paraId="6D4CCD34" w14:textId="77777777" w:rsidR="007E67C7" w:rsidRPr="00B90F1B" w:rsidRDefault="007E67C7" w:rsidP="00B90F1B">
      <w:pPr>
        <w:spacing w:after="0" w:line="240" w:lineRule="auto"/>
        <w:jc w:val="both"/>
        <w:rPr>
          <w:rFonts w:ascii="Times New Roman" w:hAnsi="Times New Roman" w:cs="Times New Roman"/>
          <w:sz w:val="28"/>
          <w:szCs w:val="28"/>
          <w:lang w:val="sq-AL"/>
          <w14:ligatures w14:val="none"/>
        </w:rPr>
      </w:pPr>
    </w:p>
    <w:p w14:paraId="7C08253D" w14:textId="4326E6BA" w:rsidR="00580682" w:rsidRDefault="00580682" w:rsidP="002E26A5">
      <w:pPr>
        <w:spacing w:after="0" w:line="240" w:lineRule="auto"/>
        <w:ind w:left="36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4. </w:t>
      </w:r>
      <w:r w:rsidR="002E26A5">
        <w:rPr>
          <w:rFonts w:ascii="Times New Roman" w:hAnsi="Times New Roman" w:cs="Times New Roman"/>
          <w:sz w:val="28"/>
          <w:szCs w:val="28"/>
          <w:lang w:val="sq-AL"/>
          <w14:ligatures w14:val="none"/>
        </w:rPr>
        <w:tab/>
      </w:r>
      <w:r w:rsidRPr="00B90F1B">
        <w:rPr>
          <w:rFonts w:ascii="Times New Roman" w:hAnsi="Times New Roman" w:cs="Times New Roman"/>
          <w:sz w:val="28"/>
          <w:szCs w:val="28"/>
          <w:lang w:val="sq-AL"/>
          <w14:ligatures w14:val="none"/>
        </w:rPr>
        <w:t>Portofoli, në veçanti:</w:t>
      </w:r>
    </w:p>
    <w:p w14:paraId="36692FFF" w14:textId="77777777" w:rsidR="007E67C7" w:rsidRPr="00B90F1B" w:rsidRDefault="007E67C7" w:rsidP="00B90F1B">
      <w:pPr>
        <w:spacing w:after="0" w:line="240" w:lineRule="auto"/>
        <w:jc w:val="both"/>
        <w:rPr>
          <w:rFonts w:ascii="Times New Roman" w:hAnsi="Times New Roman" w:cs="Times New Roman"/>
          <w:sz w:val="28"/>
          <w:szCs w:val="28"/>
          <w:lang w:val="sq-AL"/>
          <w14:ligatures w14:val="none"/>
        </w:rPr>
      </w:pPr>
    </w:p>
    <w:p w14:paraId="5F89857A" w14:textId="3B1B6A42" w:rsidR="00580682" w:rsidRDefault="00580682" w:rsidP="002E26A5">
      <w:pPr>
        <w:spacing w:after="0" w:line="240" w:lineRule="auto"/>
        <w:ind w:left="90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a) </w:t>
      </w:r>
      <w:r w:rsidR="002E26A5">
        <w:rPr>
          <w:rFonts w:ascii="Times New Roman" w:hAnsi="Times New Roman" w:cs="Times New Roman"/>
          <w:sz w:val="28"/>
          <w:szCs w:val="28"/>
          <w:lang w:val="sq-AL"/>
          <w14:ligatures w14:val="none"/>
        </w:rPr>
        <w:tab/>
      </w:r>
      <w:r w:rsidRPr="00B90F1B">
        <w:rPr>
          <w:rFonts w:ascii="Times New Roman" w:hAnsi="Times New Roman" w:cs="Times New Roman"/>
          <w:sz w:val="28"/>
          <w:szCs w:val="28"/>
          <w:lang w:val="sq-AL"/>
          <w14:ligatures w14:val="none"/>
        </w:rPr>
        <w:t>mbështet protokollet dhe ndërfaqet e përbashkëta për:</w:t>
      </w:r>
    </w:p>
    <w:p w14:paraId="466E4829" w14:textId="77777777" w:rsidR="002E26A5" w:rsidRPr="00B90F1B" w:rsidRDefault="002E26A5" w:rsidP="00B90F1B">
      <w:pPr>
        <w:spacing w:after="0" w:line="240" w:lineRule="auto"/>
        <w:jc w:val="both"/>
        <w:rPr>
          <w:rFonts w:ascii="Times New Roman" w:hAnsi="Times New Roman" w:cs="Times New Roman"/>
          <w:sz w:val="28"/>
          <w:szCs w:val="28"/>
          <w:lang w:val="sq-AL"/>
          <w14:ligatures w14:val="none"/>
        </w:rPr>
      </w:pPr>
    </w:p>
    <w:p w14:paraId="39D27DF3" w14:textId="2BEFC0F9" w:rsidR="00580682" w:rsidRPr="00B90F1B" w:rsidRDefault="00580682" w:rsidP="002E26A5">
      <w:pPr>
        <w:spacing w:after="0" w:line="240" w:lineRule="auto"/>
        <w:ind w:left="1620" w:hanging="45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i. </w:t>
      </w:r>
      <w:r w:rsidR="002E26A5">
        <w:rPr>
          <w:rFonts w:ascii="Times New Roman" w:hAnsi="Times New Roman" w:cs="Times New Roman"/>
          <w:sz w:val="28"/>
          <w:szCs w:val="28"/>
          <w:lang w:val="sq-AL"/>
          <w14:ligatures w14:val="none"/>
        </w:rPr>
        <w:tab/>
      </w:r>
      <w:r w:rsidRPr="00B90F1B">
        <w:rPr>
          <w:rFonts w:ascii="Times New Roman" w:hAnsi="Times New Roman" w:cs="Times New Roman"/>
          <w:sz w:val="28"/>
          <w:szCs w:val="28"/>
          <w:lang w:val="sq-AL"/>
          <w14:ligatures w14:val="none"/>
        </w:rPr>
        <w:t>lëshimin e të dhënave të identifikimit të personit, vërtetimeve elektronike</w:t>
      </w:r>
      <w:r w:rsidR="000A05CF" w:rsidRPr="00B90F1B">
        <w:rPr>
          <w:rFonts w:ascii="Times New Roman" w:hAnsi="Times New Roman" w:cs="Times New Roman"/>
          <w:sz w:val="28"/>
          <w:szCs w:val="28"/>
          <w:lang w:val="sq-AL"/>
          <w14:ligatures w14:val="none"/>
        </w:rPr>
        <w:t xml:space="preserve"> të atributeve</w:t>
      </w:r>
      <w:r w:rsidRPr="00B90F1B">
        <w:rPr>
          <w:rFonts w:ascii="Times New Roman" w:hAnsi="Times New Roman" w:cs="Times New Roman"/>
          <w:sz w:val="28"/>
          <w:szCs w:val="28"/>
          <w:lang w:val="sq-AL"/>
          <w14:ligatures w14:val="none"/>
        </w:rPr>
        <w:t xml:space="preserve"> të kualifikuara dhe të pakualifikuara ose certifikatave të kualifikuara dhe të pakualifikuara në </w:t>
      </w:r>
      <w:r w:rsidR="00F44345">
        <w:rPr>
          <w:rFonts w:ascii="Times New Roman" w:hAnsi="Times New Roman" w:cs="Times New Roman"/>
          <w:sz w:val="28"/>
          <w:szCs w:val="28"/>
          <w:lang w:val="sq-AL"/>
          <w14:ligatures w14:val="none"/>
        </w:rPr>
        <w:t>p</w:t>
      </w:r>
      <w:r w:rsidRPr="00B90F1B">
        <w:rPr>
          <w:rFonts w:ascii="Times New Roman" w:hAnsi="Times New Roman" w:cs="Times New Roman"/>
          <w:sz w:val="28"/>
          <w:szCs w:val="28"/>
          <w:lang w:val="sq-AL"/>
          <w14:ligatures w14:val="none"/>
        </w:rPr>
        <w:t>ortofol;</w:t>
      </w:r>
      <w:r w:rsidR="000A05CF" w:rsidRPr="00B90F1B">
        <w:rPr>
          <w:rFonts w:ascii="Times New Roman" w:hAnsi="Times New Roman" w:cs="Times New Roman"/>
          <w:sz w:val="28"/>
          <w:szCs w:val="28"/>
          <w:lang w:val="sq-AL"/>
          <w14:ligatures w14:val="none"/>
        </w:rPr>
        <w:t xml:space="preserve"> </w:t>
      </w:r>
    </w:p>
    <w:p w14:paraId="5B36AAF1" w14:textId="7C2ED567" w:rsidR="00580682" w:rsidRPr="00B90F1B" w:rsidRDefault="00580682" w:rsidP="002E26A5">
      <w:pPr>
        <w:spacing w:after="0" w:line="240" w:lineRule="auto"/>
        <w:ind w:left="1620" w:hanging="450"/>
        <w:jc w:val="both"/>
        <w:rPr>
          <w:rFonts w:ascii="Times New Roman" w:hAnsi="Times New Roman" w:cs="Times New Roman"/>
          <w:sz w:val="28"/>
          <w:szCs w:val="28"/>
          <w:lang w:val="sq-AL"/>
          <w14:ligatures w14:val="none"/>
        </w:rPr>
      </w:pPr>
      <w:proofErr w:type="spellStart"/>
      <w:r w:rsidRPr="00B90F1B">
        <w:rPr>
          <w:rFonts w:ascii="Times New Roman" w:hAnsi="Times New Roman" w:cs="Times New Roman"/>
          <w:sz w:val="28"/>
          <w:szCs w:val="28"/>
          <w:lang w:val="sq-AL"/>
          <w14:ligatures w14:val="none"/>
        </w:rPr>
        <w:t>ii</w:t>
      </w:r>
      <w:proofErr w:type="spellEnd"/>
      <w:r w:rsidRPr="00B90F1B">
        <w:rPr>
          <w:rFonts w:ascii="Times New Roman" w:hAnsi="Times New Roman" w:cs="Times New Roman"/>
          <w:sz w:val="28"/>
          <w:szCs w:val="28"/>
          <w:lang w:val="sq-AL"/>
          <w14:ligatures w14:val="none"/>
        </w:rPr>
        <w:t xml:space="preserve">. </w:t>
      </w:r>
      <w:r w:rsidR="002E26A5">
        <w:rPr>
          <w:rFonts w:ascii="Times New Roman" w:hAnsi="Times New Roman" w:cs="Times New Roman"/>
          <w:sz w:val="28"/>
          <w:szCs w:val="28"/>
          <w:lang w:val="sq-AL"/>
          <w14:ligatures w14:val="none"/>
        </w:rPr>
        <w:tab/>
      </w:r>
      <w:r w:rsidRPr="00B90F1B">
        <w:rPr>
          <w:rFonts w:ascii="Times New Roman" w:hAnsi="Times New Roman" w:cs="Times New Roman"/>
          <w:sz w:val="28"/>
          <w:szCs w:val="28"/>
          <w:lang w:val="sq-AL"/>
          <w14:ligatures w14:val="none"/>
        </w:rPr>
        <w:t>të kërkuar dhe</w:t>
      </w:r>
      <w:r w:rsidR="00B5273E">
        <w:rPr>
          <w:rFonts w:ascii="Times New Roman" w:hAnsi="Times New Roman" w:cs="Times New Roman"/>
          <w:sz w:val="28"/>
          <w:szCs w:val="28"/>
          <w:lang w:val="sq-AL"/>
          <w14:ligatures w14:val="none"/>
        </w:rPr>
        <w:t xml:space="preserve"> për të</w:t>
      </w:r>
      <w:r w:rsidRPr="00B90F1B">
        <w:rPr>
          <w:rFonts w:ascii="Times New Roman" w:hAnsi="Times New Roman" w:cs="Times New Roman"/>
          <w:sz w:val="28"/>
          <w:szCs w:val="28"/>
          <w:lang w:val="sq-AL"/>
          <w14:ligatures w14:val="none"/>
        </w:rPr>
        <w:t xml:space="preserve"> vërtetuar të dhënat e identifikimit të personit dhe vërtetimet elektronike të atributeve për palët e përfshira;</w:t>
      </w:r>
      <w:r w:rsidR="006F14C5" w:rsidRPr="00B90F1B">
        <w:rPr>
          <w:rFonts w:ascii="Times New Roman" w:hAnsi="Times New Roman" w:cs="Times New Roman"/>
          <w:sz w:val="28"/>
          <w:szCs w:val="28"/>
          <w:lang w:val="sq-AL"/>
          <w14:ligatures w14:val="none"/>
        </w:rPr>
        <w:t xml:space="preserve"> </w:t>
      </w:r>
    </w:p>
    <w:p w14:paraId="5B48CD52" w14:textId="065ADA13" w:rsidR="00580682" w:rsidRPr="00B90F1B" w:rsidRDefault="00580682" w:rsidP="002E26A5">
      <w:pPr>
        <w:spacing w:after="0" w:line="240" w:lineRule="auto"/>
        <w:ind w:left="1620" w:hanging="450"/>
        <w:jc w:val="both"/>
        <w:rPr>
          <w:rFonts w:ascii="Times New Roman" w:hAnsi="Times New Roman" w:cs="Times New Roman"/>
          <w:sz w:val="28"/>
          <w:szCs w:val="28"/>
          <w:lang w:val="sq-AL"/>
          <w14:ligatures w14:val="none"/>
        </w:rPr>
      </w:pPr>
      <w:proofErr w:type="spellStart"/>
      <w:r w:rsidRPr="00B90F1B">
        <w:rPr>
          <w:rFonts w:ascii="Times New Roman" w:hAnsi="Times New Roman" w:cs="Times New Roman"/>
          <w:sz w:val="28"/>
          <w:szCs w:val="28"/>
          <w:lang w:val="sq-AL"/>
          <w14:ligatures w14:val="none"/>
        </w:rPr>
        <w:lastRenderedPageBreak/>
        <w:t>iii</w:t>
      </w:r>
      <w:proofErr w:type="spellEnd"/>
      <w:r w:rsidRPr="00B90F1B">
        <w:rPr>
          <w:rFonts w:ascii="Times New Roman" w:hAnsi="Times New Roman" w:cs="Times New Roman"/>
          <w:sz w:val="28"/>
          <w:szCs w:val="28"/>
          <w:lang w:val="sq-AL"/>
          <w14:ligatures w14:val="none"/>
        </w:rPr>
        <w:t>. ndar</w:t>
      </w:r>
      <w:r w:rsidR="00B5273E">
        <w:rPr>
          <w:rFonts w:ascii="Times New Roman" w:hAnsi="Times New Roman" w:cs="Times New Roman"/>
          <w:sz w:val="28"/>
          <w:szCs w:val="28"/>
          <w:lang w:val="sq-AL"/>
          <w14:ligatures w14:val="none"/>
        </w:rPr>
        <w:t>jen dhe paraqitjen te</w:t>
      </w:r>
      <w:r w:rsidRPr="00B90F1B">
        <w:rPr>
          <w:rFonts w:ascii="Times New Roman" w:hAnsi="Times New Roman" w:cs="Times New Roman"/>
          <w:sz w:val="28"/>
          <w:szCs w:val="28"/>
          <w:lang w:val="sq-AL"/>
          <w14:ligatures w14:val="none"/>
        </w:rPr>
        <w:t xml:space="preserve"> palët e përfshira të</w:t>
      </w:r>
      <w:r w:rsidR="006F14C5" w:rsidRPr="00B90F1B">
        <w:rPr>
          <w:rFonts w:ascii="Times New Roman" w:hAnsi="Times New Roman" w:cs="Times New Roman"/>
          <w:sz w:val="28"/>
          <w:szCs w:val="28"/>
          <w:lang w:val="sq-AL"/>
          <w14:ligatures w14:val="none"/>
        </w:rPr>
        <w:t xml:space="preserve"> </w:t>
      </w:r>
      <w:proofErr w:type="spellStart"/>
      <w:r w:rsidR="006F14C5" w:rsidRPr="00B90F1B">
        <w:rPr>
          <w:rFonts w:ascii="Times New Roman" w:hAnsi="Times New Roman" w:cs="Times New Roman"/>
          <w:sz w:val="28"/>
          <w:szCs w:val="28"/>
          <w:lang w:val="sq-AL"/>
          <w14:ligatures w14:val="none"/>
        </w:rPr>
        <w:t>të</w:t>
      </w:r>
      <w:proofErr w:type="spellEnd"/>
      <w:r w:rsidRPr="00B90F1B">
        <w:rPr>
          <w:rFonts w:ascii="Times New Roman" w:hAnsi="Times New Roman" w:cs="Times New Roman"/>
          <w:sz w:val="28"/>
          <w:szCs w:val="28"/>
          <w:lang w:val="sq-AL"/>
          <w14:ligatures w14:val="none"/>
        </w:rPr>
        <w:t xml:space="preserve"> dhëna</w:t>
      </w:r>
      <w:r w:rsidR="006F14C5" w:rsidRPr="00B90F1B">
        <w:rPr>
          <w:rFonts w:ascii="Times New Roman" w:hAnsi="Times New Roman" w:cs="Times New Roman"/>
          <w:sz w:val="28"/>
          <w:szCs w:val="28"/>
          <w:lang w:val="sq-AL"/>
          <w14:ligatures w14:val="none"/>
        </w:rPr>
        <w:t>ve</w:t>
      </w:r>
      <w:r w:rsidRPr="00B90F1B">
        <w:rPr>
          <w:rFonts w:ascii="Times New Roman" w:hAnsi="Times New Roman" w:cs="Times New Roman"/>
          <w:sz w:val="28"/>
          <w:szCs w:val="28"/>
          <w:lang w:val="sq-AL"/>
          <w14:ligatures w14:val="none"/>
        </w:rPr>
        <w:t xml:space="preserve"> </w:t>
      </w:r>
      <w:r w:rsidR="006F14C5" w:rsidRPr="00B90F1B">
        <w:rPr>
          <w:rFonts w:ascii="Times New Roman" w:hAnsi="Times New Roman" w:cs="Times New Roman"/>
          <w:sz w:val="28"/>
          <w:szCs w:val="28"/>
          <w:lang w:val="sq-AL"/>
          <w14:ligatures w14:val="none"/>
        </w:rPr>
        <w:t>të</w:t>
      </w:r>
      <w:r w:rsidRPr="00B90F1B">
        <w:rPr>
          <w:rFonts w:ascii="Times New Roman" w:hAnsi="Times New Roman" w:cs="Times New Roman"/>
          <w:sz w:val="28"/>
          <w:szCs w:val="28"/>
          <w:lang w:val="sq-AL"/>
          <w14:ligatures w14:val="none"/>
        </w:rPr>
        <w:t xml:space="preserve"> identifikimit të personit, vërtetimi</w:t>
      </w:r>
      <w:r w:rsidR="00231C46" w:rsidRPr="00B90F1B">
        <w:rPr>
          <w:rFonts w:ascii="Times New Roman" w:hAnsi="Times New Roman" w:cs="Times New Roman"/>
          <w:sz w:val="28"/>
          <w:szCs w:val="28"/>
          <w:lang w:val="sq-AL"/>
          <w14:ligatures w14:val="none"/>
        </w:rPr>
        <w:t>t</w:t>
      </w:r>
      <w:r w:rsidRPr="00B90F1B">
        <w:rPr>
          <w:rFonts w:ascii="Times New Roman" w:hAnsi="Times New Roman" w:cs="Times New Roman"/>
          <w:sz w:val="28"/>
          <w:szCs w:val="28"/>
          <w:lang w:val="sq-AL"/>
          <w14:ligatures w14:val="none"/>
        </w:rPr>
        <w:t xml:space="preserve"> elektronik të atributeve ose të</w:t>
      </w:r>
      <w:r w:rsidR="00231C46" w:rsidRPr="00B90F1B">
        <w:rPr>
          <w:rFonts w:ascii="Times New Roman" w:hAnsi="Times New Roman" w:cs="Times New Roman"/>
          <w:sz w:val="28"/>
          <w:szCs w:val="28"/>
          <w:lang w:val="sq-AL"/>
          <w14:ligatures w14:val="none"/>
        </w:rPr>
        <w:t xml:space="preserve"> </w:t>
      </w:r>
      <w:proofErr w:type="spellStart"/>
      <w:r w:rsidR="00231C46" w:rsidRPr="00B90F1B">
        <w:rPr>
          <w:rFonts w:ascii="Times New Roman" w:hAnsi="Times New Roman" w:cs="Times New Roman"/>
          <w:sz w:val="28"/>
          <w:szCs w:val="28"/>
          <w:lang w:val="sq-AL"/>
          <w14:ligatures w14:val="none"/>
        </w:rPr>
        <w:t>të</w:t>
      </w:r>
      <w:proofErr w:type="spellEnd"/>
      <w:r w:rsidRPr="00B90F1B">
        <w:rPr>
          <w:rFonts w:ascii="Times New Roman" w:hAnsi="Times New Roman" w:cs="Times New Roman"/>
          <w:sz w:val="28"/>
          <w:szCs w:val="28"/>
          <w:lang w:val="sq-AL"/>
          <w14:ligatures w14:val="none"/>
        </w:rPr>
        <w:t xml:space="preserve"> dhëna</w:t>
      </w:r>
      <w:r w:rsidR="00231C46" w:rsidRPr="00B90F1B">
        <w:rPr>
          <w:rFonts w:ascii="Times New Roman" w:hAnsi="Times New Roman" w:cs="Times New Roman"/>
          <w:sz w:val="28"/>
          <w:szCs w:val="28"/>
          <w:lang w:val="sq-AL"/>
          <w14:ligatures w14:val="none"/>
        </w:rPr>
        <w:t>ve</w:t>
      </w:r>
      <w:r w:rsidRPr="00B90F1B">
        <w:rPr>
          <w:rFonts w:ascii="Times New Roman" w:hAnsi="Times New Roman" w:cs="Times New Roman"/>
          <w:sz w:val="28"/>
          <w:szCs w:val="28"/>
          <w:lang w:val="sq-AL"/>
          <w14:ligatures w14:val="none"/>
        </w:rPr>
        <w:t xml:space="preserve"> </w:t>
      </w:r>
      <w:r w:rsidR="00231C46" w:rsidRPr="00B90F1B">
        <w:rPr>
          <w:rFonts w:ascii="Times New Roman" w:hAnsi="Times New Roman" w:cs="Times New Roman"/>
          <w:sz w:val="28"/>
          <w:szCs w:val="28"/>
          <w:lang w:val="sq-AL"/>
          <w14:ligatures w14:val="none"/>
        </w:rPr>
        <w:t>të</w:t>
      </w:r>
      <w:r w:rsidRPr="00B90F1B">
        <w:rPr>
          <w:rFonts w:ascii="Times New Roman" w:hAnsi="Times New Roman" w:cs="Times New Roman"/>
          <w:sz w:val="28"/>
          <w:szCs w:val="28"/>
          <w:lang w:val="sq-AL"/>
          <w14:ligatures w14:val="none"/>
        </w:rPr>
        <w:t xml:space="preserve"> lidhura</w:t>
      </w:r>
      <w:r w:rsidR="00B5273E">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të marra në mënyrë përzgjedhëse</w:t>
      </w:r>
      <w:r w:rsidRPr="00B90F1B">
        <w:rPr>
          <w:rFonts w:ascii="Times New Roman" w:hAnsi="Times New Roman" w:cs="Times New Roman"/>
          <w:i/>
          <w:iCs/>
          <w:sz w:val="28"/>
          <w:szCs w:val="28"/>
          <w:lang w:val="sq-AL"/>
          <w14:ligatures w14:val="none"/>
        </w:rPr>
        <w:t xml:space="preserve"> </w:t>
      </w:r>
      <w:proofErr w:type="spellStart"/>
      <w:r w:rsidRPr="00B90F1B">
        <w:rPr>
          <w:rFonts w:ascii="Times New Roman" w:hAnsi="Times New Roman" w:cs="Times New Roman"/>
          <w:i/>
          <w:iCs/>
          <w:sz w:val="28"/>
          <w:szCs w:val="28"/>
          <w:lang w:val="sq-AL"/>
          <w14:ligatures w14:val="none"/>
        </w:rPr>
        <w:t>on</w:t>
      </w:r>
      <w:r w:rsidR="00B5273E">
        <w:rPr>
          <w:rFonts w:ascii="Times New Roman" w:hAnsi="Times New Roman" w:cs="Times New Roman"/>
          <w:i/>
          <w:iCs/>
          <w:sz w:val="28"/>
          <w:szCs w:val="28"/>
          <w:lang w:val="sq-AL"/>
          <w14:ligatures w14:val="none"/>
        </w:rPr>
        <w:t>-</w:t>
      </w:r>
      <w:r w:rsidRPr="00B90F1B">
        <w:rPr>
          <w:rFonts w:ascii="Times New Roman" w:hAnsi="Times New Roman" w:cs="Times New Roman"/>
          <w:i/>
          <w:iCs/>
          <w:sz w:val="28"/>
          <w:szCs w:val="28"/>
          <w:lang w:val="sq-AL"/>
          <w14:ligatures w14:val="none"/>
        </w:rPr>
        <w:t>line</w:t>
      </w:r>
      <w:proofErr w:type="spellEnd"/>
      <w:r w:rsidRPr="00B90F1B">
        <w:rPr>
          <w:rFonts w:ascii="Times New Roman" w:hAnsi="Times New Roman" w:cs="Times New Roman"/>
          <w:sz w:val="28"/>
          <w:szCs w:val="28"/>
          <w:lang w:val="sq-AL"/>
          <w14:ligatures w14:val="none"/>
        </w:rPr>
        <w:t xml:space="preserve"> dhe në modalitetin </w:t>
      </w:r>
      <w:proofErr w:type="spellStart"/>
      <w:r w:rsidRPr="00B90F1B">
        <w:rPr>
          <w:rFonts w:ascii="Times New Roman" w:hAnsi="Times New Roman" w:cs="Times New Roman"/>
          <w:i/>
          <w:iCs/>
          <w:sz w:val="28"/>
          <w:szCs w:val="28"/>
          <w:lang w:val="sq-AL"/>
          <w14:ligatures w14:val="none"/>
        </w:rPr>
        <w:t>off</w:t>
      </w:r>
      <w:r w:rsidR="00B5273E">
        <w:rPr>
          <w:rFonts w:ascii="Times New Roman" w:hAnsi="Times New Roman" w:cs="Times New Roman"/>
          <w:i/>
          <w:iCs/>
          <w:sz w:val="28"/>
          <w:szCs w:val="28"/>
          <w:lang w:val="sq-AL"/>
          <w14:ligatures w14:val="none"/>
        </w:rPr>
        <w:t>-</w:t>
      </w:r>
      <w:r w:rsidRPr="00B90F1B">
        <w:rPr>
          <w:rFonts w:ascii="Times New Roman" w:hAnsi="Times New Roman" w:cs="Times New Roman"/>
          <w:i/>
          <w:iCs/>
          <w:sz w:val="28"/>
          <w:szCs w:val="28"/>
          <w:lang w:val="sq-AL"/>
          <w14:ligatures w14:val="none"/>
        </w:rPr>
        <w:t>line</w:t>
      </w:r>
      <w:proofErr w:type="spellEnd"/>
      <w:r w:rsidRPr="00B90F1B">
        <w:rPr>
          <w:rFonts w:ascii="Times New Roman" w:hAnsi="Times New Roman" w:cs="Times New Roman"/>
          <w:sz w:val="28"/>
          <w:szCs w:val="28"/>
          <w:lang w:val="sq-AL"/>
          <w14:ligatures w14:val="none"/>
        </w:rPr>
        <w:t>;</w:t>
      </w:r>
    </w:p>
    <w:p w14:paraId="12F9A09A" w14:textId="3BFB6A87" w:rsidR="00580682" w:rsidRPr="00B90F1B" w:rsidRDefault="00580682" w:rsidP="002E26A5">
      <w:pPr>
        <w:spacing w:after="0" w:line="240" w:lineRule="auto"/>
        <w:ind w:left="1620" w:hanging="450"/>
        <w:jc w:val="both"/>
        <w:rPr>
          <w:rFonts w:ascii="Times New Roman" w:hAnsi="Times New Roman" w:cs="Times New Roman"/>
          <w:sz w:val="28"/>
          <w:szCs w:val="28"/>
          <w:lang w:val="sq-AL"/>
          <w14:ligatures w14:val="none"/>
        </w:rPr>
      </w:pPr>
      <w:proofErr w:type="spellStart"/>
      <w:r w:rsidRPr="00B90F1B">
        <w:rPr>
          <w:rFonts w:ascii="Times New Roman" w:hAnsi="Times New Roman" w:cs="Times New Roman"/>
          <w:sz w:val="28"/>
          <w:szCs w:val="28"/>
          <w:lang w:val="sq-AL"/>
          <w14:ligatures w14:val="none"/>
        </w:rPr>
        <w:t>iv</w:t>
      </w:r>
      <w:proofErr w:type="spellEnd"/>
      <w:r w:rsidRPr="00B90F1B">
        <w:rPr>
          <w:rFonts w:ascii="Times New Roman" w:hAnsi="Times New Roman" w:cs="Times New Roman"/>
          <w:sz w:val="28"/>
          <w:szCs w:val="28"/>
          <w:lang w:val="sq-AL"/>
          <w14:ligatures w14:val="none"/>
        </w:rPr>
        <w:t xml:space="preserve">. </w:t>
      </w:r>
      <w:r w:rsidR="002E26A5">
        <w:rPr>
          <w:rFonts w:ascii="Times New Roman" w:hAnsi="Times New Roman" w:cs="Times New Roman"/>
          <w:sz w:val="28"/>
          <w:szCs w:val="28"/>
          <w:lang w:val="sq-AL"/>
          <w14:ligatures w14:val="none"/>
        </w:rPr>
        <w:tab/>
      </w:r>
      <w:r w:rsidRPr="00B90F1B">
        <w:rPr>
          <w:rFonts w:ascii="Times New Roman" w:hAnsi="Times New Roman" w:cs="Times New Roman"/>
          <w:sz w:val="28"/>
          <w:szCs w:val="28"/>
          <w:lang w:val="sq-AL"/>
          <w14:ligatures w14:val="none"/>
        </w:rPr>
        <w:t xml:space="preserve">të lejuar përdoruesin të  </w:t>
      </w:r>
      <w:proofErr w:type="spellStart"/>
      <w:r w:rsidRPr="00B90F1B">
        <w:rPr>
          <w:rFonts w:ascii="Times New Roman" w:hAnsi="Times New Roman" w:cs="Times New Roman"/>
          <w:sz w:val="28"/>
          <w:szCs w:val="28"/>
          <w:lang w:val="sq-AL"/>
          <w14:ligatures w14:val="none"/>
        </w:rPr>
        <w:t>ndërveprojë</w:t>
      </w:r>
      <w:proofErr w:type="spellEnd"/>
      <w:r w:rsidRPr="00B90F1B">
        <w:rPr>
          <w:rFonts w:ascii="Times New Roman" w:hAnsi="Times New Roman" w:cs="Times New Roman"/>
          <w:sz w:val="28"/>
          <w:szCs w:val="28"/>
          <w:lang w:val="sq-AL"/>
          <w14:ligatures w14:val="none"/>
        </w:rPr>
        <w:t xml:space="preserve">  me </w:t>
      </w:r>
      <w:r w:rsidR="00F44345">
        <w:rPr>
          <w:rFonts w:ascii="Times New Roman" w:hAnsi="Times New Roman" w:cs="Times New Roman"/>
          <w:sz w:val="28"/>
          <w:szCs w:val="28"/>
          <w:lang w:val="sq-AL"/>
          <w14:ligatures w14:val="none"/>
        </w:rPr>
        <w:t>p</w:t>
      </w:r>
      <w:r w:rsidRPr="00B90F1B">
        <w:rPr>
          <w:rFonts w:ascii="Times New Roman" w:hAnsi="Times New Roman" w:cs="Times New Roman"/>
          <w:sz w:val="28"/>
          <w:szCs w:val="28"/>
          <w:lang w:val="sq-AL"/>
          <w14:ligatures w14:val="none"/>
        </w:rPr>
        <w:t xml:space="preserve">ortofolin dhe të paraqesë një markë të besuar të këtij </w:t>
      </w:r>
      <w:r w:rsidR="00F44345">
        <w:rPr>
          <w:rFonts w:ascii="Times New Roman" w:hAnsi="Times New Roman" w:cs="Times New Roman"/>
          <w:sz w:val="28"/>
          <w:szCs w:val="28"/>
          <w:lang w:val="sq-AL"/>
          <w14:ligatures w14:val="none"/>
        </w:rPr>
        <w:t>p</w:t>
      </w:r>
      <w:r w:rsidRPr="00B90F1B">
        <w:rPr>
          <w:rFonts w:ascii="Times New Roman" w:hAnsi="Times New Roman" w:cs="Times New Roman"/>
          <w:sz w:val="28"/>
          <w:szCs w:val="28"/>
          <w:lang w:val="sq-AL"/>
          <w14:ligatures w14:val="none"/>
        </w:rPr>
        <w:t>ortofoli;</w:t>
      </w:r>
    </w:p>
    <w:p w14:paraId="0D92F74F" w14:textId="1258AD4C" w:rsidR="00580682" w:rsidRPr="00B90F1B" w:rsidRDefault="00580682" w:rsidP="002E26A5">
      <w:pPr>
        <w:spacing w:after="0" w:line="240" w:lineRule="auto"/>
        <w:ind w:left="1620" w:hanging="45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v. </w:t>
      </w:r>
      <w:r w:rsidR="002E26A5">
        <w:rPr>
          <w:rFonts w:ascii="Times New Roman" w:hAnsi="Times New Roman" w:cs="Times New Roman"/>
          <w:sz w:val="28"/>
          <w:szCs w:val="28"/>
          <w:lang w:val="sq-AL"/>
          <w14:ligatures w14:val="none"/>
        </w:rPr>
        <w:tab/>
      </w:r>
      <w:r w:rsidRPr="00B90F1B">
        <w:rPr>
          <w:rFonts w:ascii="Times New Roman" w:hAnsi="Times New Roman" w:cs="Times New Roman"/>
          <w:sz w:val="28"/>
          <w:szCs w:val="28"/>
          <w:lang w:val="sq-AL"/>
          <w14:ligatures w14:val="none"/>
        </w:rPr>
        <w:t>pranimin e sigurt të përdoruesit në një sistem ose shërbim</w:t>
      </w:r>
      <w:r w:rsidR="00B5273E">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duke përdorur një mjet identifikimi elektronik</w:t>
      </w:r>
      <w:r w:rsidR="00B5273E">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në përputhje me përcaktimet e pikës 23</w:t>
      </w:r>
      <w:r w:rsidR="00B5273E">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të këtij neni; </w:t>
      </w:r>
    </w:p>
    <w:p w14:paraId="5A26507D" w14:textId="2B371D5B" w:rsidR="00580682" w:rsidRPr="00F44345" w:rsidRDefault="00580682" w:rsidP="002E26A5">
      <w:pPr>
        <w:spacing w:after="0" w:line="240" w:lineRule="auto"/>
        <w:ind w:left="1620" w:hanging="450"/>
        <w:jc w:val="both"/>
        <w:rPr>
          <w:rFonts w:ascii="Times New Roman" w:hAnsi="Times New Roman" w:cs="Times New Roman"/>
          <w:sz w:val="28"/>
          <w:szCs w:val="28"/>
          <w:lang w:val="sq-AL"/>
          <w14:ligatures w14:val="none"/>
        </w:rPr>
      </w:pPr>
      <w:proofErr w:type="spellStart"/>
      <w:r w:rsidRPr="00B90F1B">
        <w:rPr>
          <w:rFonts w:ascii="Times New Roman" w:hAnsi="Times New Roman" w:cs="Times New Roman"/>
          <w:sz w:val="28"/>
          <w:szCs w:val="28"/>
          <w:lang w:val="sq-AL"/>
          <w14:ligatures w14:val="none"/>
        </w:rPr>
        <w:t>vi</w:t>
      </w:r>
      <w:proofErr w:type="spellEnd"/>
      <w:r w:rsidRPr="00B90F1B">
        <w:rPr>
          <w:rFonts w:ascii="Times New Roman" w:hAnsi="Times New Roman" w:cs="Times New Roman"/>
          <w:sz w:val="28"/>
          <w:szCs w:val="28"/>
          <w:lang w:val="sq-AL"/>
          <w14:ligatures w14:val="none"/>
        </w:rPr>
        <w:t>. ndërveprim</w:t>
      </w:r>
      <w:r w:rsidR="0015583E">
        <w:rPr>
          <w:rFonts w:ascii="Times New Roman" w:hAnsi="Times New Roman" w:cs="Times New Roman"/>
          <w:sz w:val="28"/>
          <w:szCs w:val="28"/>
          <w:lang w:val="sq-AL"/>
          <w14:ligatures w14:val="none"/>
        </w:rPr>
        <w:t>in</w:t>
      </w:r>
      <w:r w:rsidRPr="00B90F1B">
        <w:rPr>
          <w:rFonts w:ascii="Times New Roman" w:hAnsi="Times New Roman" w:cs="Times New Roman"/>
          <w:sz w:val="28"/>
          <w:szCs w:val="28"/>
          <w:lang w:val="sq-AL"/>
          <w14:ligatures w14:val="none"/>
        </w:rPr>
        <w:t xml:space="preserve"> </w:t>
      </w:r>
      <w:r w:rsidRPr="00F44345">
        <w:rPr>
          <w:rFonts w:ascii="Times New Roman" w:hAnsi="Times New Roman" w:cs="Times New Roman"/>
          <w:sz w:val="28"/>
          <w:szCs w:val="28"/>
          <w:lang w:val="sq-AL"/>
          <w14:ligatures w14:val="none"/>
        </w:rPr>
        <w:t xml:space="preserve">ndërmjet </w:t>
      </w:r>
      <w:r w:rsidR="00F44345" w:rsidRPr="00F44345">
        <w:rPr>
          <w:rFonts w:ascii="Times New Roman" w:hAnsi="Times New Roman" w:cs="Times New Roman"/>
          <w:sz w:val="28"/>
          <w:szCs w:val="28"/>
          <w:lang w:val="sq-AL"/>
          <w14:ligatures w14:val="none"/>
        </w:rPr>
        <w:t>p</w:t>
      </w:r>
      <w:r w:rsidRPr="00F44345">
        <w:rPr>
          <w:rFonts w:ascii="Times New Roman" w:hAnsi="Times New Roman" w:cs="Times New Roman"/>
          <w:sz w:val="28"/>
          <w:szCs w:val="28"/>
          <w:lang w:val="sq-AL"/>
          <w14:ligatures w14:val="none"/>
        </w:rPr>
        <w:t>ortofolave të dy personave</w:t>
      </w:r>
      <w:r w:rsidR="00B5273E" w:rsidRPr="00F44345">
        <w:rPr>
          <w:rFonts w:ascii="Times New Roman" w:hAnsi="Times New Roman" w:cs="Times New Roman"/>
          <w:sz w:val="28"/>
          <w:szCs w:val="28"/>
          <w:lang w:val="sq-AL"/>
          <w14:ligatures w14:val="none"/>
        </w:rPr>
        <w:t>,</w:t>
      </w:r>
      <w:r w:rsidRPr="00F44345">
        <w:rPr>
          <w:rFonts w:ascii="Times New Roman" w:hAnsi="Times New Roman" w:cs="Times New Roman"/>
          <w:sz w:val="28"/>
          <w:szCs w:val="28"/>
          <w:lang w:val="sq-AL"/>
          <w14:ligatures w14:val="none"/>
        </w:rPr>
        <w:t xml:space="preserve"> me qëllim të marrjes, vërtetimit </w:t>
      </w:r>
      <w:r w:rsidR="00C071EA" w:rsidRPr="00F44345">
        <w:rPr>
          <w:rFonts w:ascii="Times New Roman" w:hAnsi="Times New Roman" w:cs="Times New Roman"/>
          <w:sz w:val="28"/>
          <w:szCs w:val="28"/>
          <w:lang w:val="sq-AL"/>
          <w14:ligatures w14:val="none"/>
        </w:rPr>
        <w:t xml:space="preserve">të vlefshmërisë </w:t>
      </w:r>
      <w:r w:rsidRPr="00F44345">
        <w:rPr>
          <w:rFonts w:ascii="Times New Roman" w:hAnsi="Times New Roman" w:cs="Times New Roman"/>
          <w:sz w:val="28"/>
          <w:szCs w:val="28"/>
          <w:lang w:val="sq-AL"/>
          <w14:ligatures w14:val="none"/>
        </w:rPr>
        <w:t>dhe ndarjes së të dhënave të identifikimit të personit dhe vërtetimeve elektronike të atributeve në mënyrë të sigurt;</w:t>
      </w:r>
    </w:p>
    <w:p w14:paraId="0AEAAD7F" w14:textId="09F0BA2D" w:rsidR="00580682" w:rsidRPr="00F44345" w:rsidRDefault="00580682" w:rsidP="002E26A5">
      <w:pPr>
        <w:spacing w:after="0" w:line="240" w:lineRule="auto"/>
        <w:ind w:left="1620" w:hanging="540"/>
        <w:jc w:val="both"/>
        <w:rPr>
          <w:rFonts w:ascii="Times New Roman" w:hAnsi="Times New Roman" w:cs="Times New Roman"/>
          <w:sz w:val="28"/>
          <w:szCs w:val="28"/>
          <w:lang w:val="sq-AL"/>
          <w14:ligatures w14:val="none"/>
        </w:rPr>
      </w:pPr>
      <w:proofErr w:type="spellStart"/>
      <w:r w:rsidRPr="00F44345">
        <w:rPr>
          <w:rFonts w:ascii="Times New Roman" w:hAnsi="Times New Roman" w:cs="Times New Roman"/>
          <w:sz w:val="28"/>
          <w:szCs w:val="28"/>
          <w:lang w:val="sq-AL"/>
          <w14:ligatures w14:val="none"/>
        </w:rPr>
        <w:t>vii</w:t>
      </w:r>
      <w:proofErr w:type="spellEnd"/>
      <w:r w:rsidRPr="00F44345">
        <w:rPr>
          <w:rFonts w:ascii="Times New Roman" w:hAnsi="Times New Roman" w:cs="Times New Roman"/>
          <w:sz w:val="28"/>
          <w:szCs w:val="28"/>
          <w:lang w:val="sq-AL"/>
          <w14:ligatures w14:val="none"/>
        </w:rPr>
        <w:t xml:space="preserve">. </w:t>
      </w:r>
      <w:r w:rsidR="002E26A5" w:rsidRPr="00F44345">
        <w:rPr>
          <w:rFonts w:ascii="Times New Roman" w:hAnsi="Times New Roman" w:cs="Times New Roman"/>
          <w:sz w:val="28"/>
          <w:szCs w:val="28"/>
          <w:lang w:val="sq-AL"/>
          <w14:ligatures w14:val="none"/>
        </w:rPr>
        <w:tab/>
      </w:r>
      <w:proofErr w:type="spellStart"/>
      <w:r w:rsidRPr="00F44345">
        <w:rPr>
          <w:rFonts w:ascii="Times New Roman" w:hAnsi="Times New Roman" w:cs="Times New Roman"/>
          <w:sz w:val="28"/>
          <w:szCs w:val="28"/>
          <w:lang w:val="sq-AL"/>
          <w14:ligatures w14:val="none"/>
        </w:rPr>
        <w:t>autentifikimin</w:t>
      </w:r>
      <w:proofErr w:type="spellEnd"/>
      <w:r w:rsidRPr="00F44345">
        <w:rPr>
          <w:rFonts w:ascii="Times New Roman" w:hAnsi="Times New Roman" w:cs="Times New Roman"/>
          <w:sz w:val="28"/>
          <w:szCs w:val="28"/>
          <w:lang w:val="sq-AL"/>
          <w14:ligatures w14:val="none"/>
        </w:rPr>
        <w:t xml:space="preserve"> dhe identifikimin e palëve të përfshira</w:t>
      </w:r>
      <w:r w:rsidR="00B5273E" w:rsidRPr="00F44345">
        <w:rPr>
          <w:rFonts w:ascii="Times New Roman" w:hAnsi="Times New Roman" w:cs="Times New Roman"/>
          <w:sz w:val="28"/>
          <w:szCs w:val="28"/>
          <w:lang w:val="sq-AL"/>
          <w14:ligatures w14:val="none"/>
        </w:rPr>
        <w:t>,</w:t>
      </w:r>
      <w:r w:rsidRPr="00F44345">
        <w:rPr>
          <w:rFonts w:ascii="Times New Roman" w:hAnsi="Times New Roman" w:cs="Times New Roman"/>
          <w:sz w:val="28"/>
          <w:szCs w:val="28"/>
          <w:lang w:val="sq-AL"/>
          <w14:ligatures w14:val="none"/>
        </w:rPr>
        <w:t xml:space="preserve"> duke zbatuar mekanizmat e </w:t>
      </w:r>
      <w:proofErr w:type="spellStart"/>
      <w:r w:rsidRPr="00F44345">
        <w:rPr>
          <w:rFonts w:ascii="Times New Roman" w:hAnsi="Times New Roman" w:cs="Times New Roman"/>
          <w:sz w:val="28"/>
          <w:szCs w:val="28"/>
          <w:lang w:val="sq-AL"/>
          <w14:ligatures w14:val="none"/>
        </w:rPr>
        <w:t>autentifikimit</w:t>
      </w:r>
      <w:proofErr w:type="spellEnd"/>
      <w:r w:rsidR="00B5273E" w:rsidRPr="00F44345">
        <w:rPr>
          <w:rFonts w:ascii="Times New Roman" w:hAnsi="Times New Roman" w:cs="Times New Roman"/>
          <w:sz w:val="28"/>
          <w:szCs w:val="28"/>
          <w:lang w:val="sq-AL"/>
          <w14:ligatures w14:val="none"/>
        </w:rPr>
        <w:t xml:space="preserve">, </w:t>
      </w:r>
      <w:r w:rsidRPr="00F44345">
        <w:rPr>
          <w:rFonts w:ascii="Times New Roman" w:hAnsi="Times New Roman" w:cs="Times New Roman"/>
          <w:sz w:val="28"/>
          <w:szCs w:val="28"/>
          <w:lang w:val="sq-AL"/>
          <w14:ligatures w14:val="none"/>
        </w:rPr>
        <w:t xml:space="preserve">në përputhje me nenin </w:t>
      </w:r>
      <w:r w:rsidR="00B676E4" w:rsidRPr="00F44345">
        <w:rPr>
          <w:rFonts w:ascii="Times New Roman" w:hAnsi="Times New Roman" w:cs="Times New Roman"/>
          <w:sz w:val="28"/>
          <w:szCs w:val="28"/>
          <w:lang w:val="sq-AL"/>
          <w14:ligatures w14:val="none"/>
        </w:rPr>
        <w:t>7</w:t>
      </w:r>
      <w:r w:rsidR="00B5273E" w:rsidRPr="00F44345">
        <w:rPr>
          <w:rFonts w:ascii="Times New Roman" w:hAnsi="Times New Roman" w:cs="Times New Roman"/>
          <w:sz w:val="28"/>
          <w:szCs w:val="28"/>
          <w:lang w:val="sq-AL"/>
          <w14:ligatures w14:val="none"/>
        </w:rPr>
        <w:t>,</w:t>
      </w:r>
      <w:r w:rsidRPr="00F44345">
        <w:rPr>
          <w:rFonts w:ascii="Times New Roman" w:hAnsi="Times New Roman" w:cs="Times New Roman"/>
          <w:sz w:val="28"/>
          <w:szCs w:val="28"/>
          <w:lang w:val="sq-AL"/>
          <w14:ligatures w14:val="none"/>
        </w:rPr>
        <w:t xml:space="preserve"> të këtij ligji;</w:t>
      </w:r>
      <w:r w:rsidR="003F39B0" w:rsidRPr="00F44345">
        <w:rPr>
          <w:rFonts w:ascii="Times New Roman" w:hAnsi="Times New Roman" w:cs="Times New Roman"/>
          <w:sz w:val="28"/>
          <w:szCs w:val="28"/>
          <w:lang w:val="sq-AL"/>
          <w14:ligatures w14:val="none"/>
        </w:rPr>
        <w:t xml:space="preserve"> </w:t>
      </w:r>
    </w:p>
    <w:p w14:paraId="680E8BB2" w14:textId="30D63E9D" w:rsidR="00580682" w:rsidRPr="00B90F1B" w:rsidRDefault="00580682" w:rsidP="002E26A5">
      <w:pPr>
        <w:spacing w:after="0" w:line="240" w:lineRule="auto"/>
        <w:ind w:left="1620" w:hanging="540"/>
        <w:jc w:val="both"/>
        <w:rPr>
          <w:rFonts w:ascii="Times New Roman" w:hAnsi="Times New Roman" w:cs="Times New Roman"/>
          <w:sz w:val="28"/>
          <w:szCs w:val="28"/>
          <w:lang w:val="sq-AL"/>
          <w14:ligatures w14:val="none"/>
        </w:rPr>
      </w:pPr>
      <w:proofErr w:type="spellStart"/>
      <w:r w:rsidRPr="00F44345">
        <w:rPr>
          <w:rFonts w:ascii="Times New Roman" w:hAnsi="Times New Roman" w:cs="Times New Roman"/>
          <w:sz w:val="28"/>
          <w:szCs w:val="28"/>
          <w:lang w:val="sq-AL"/>
          <w14:ligatures w14:val="none"/>
        </w:rPr>
        <w:t>viii</w:t>
      </w:r>
      <w:proofErr w:type="spellEnd"/>
      <w:r w:rsidRPr="00F44345">
        <w:rPr>
          <w:rFonts w:ascii="Times New Roman" w:hAnsi="Times New Roman" w:cs="Times New Roman"/>
          <w:sz w:val="28"/>
          <w:szCs w:val="28"/>
          <w:lang w:val="sq-AL"/>
          <w14:ligatures w14:val="none"/>
        </w:rPr>
        <w:t xml:space="preserve">. palët e përfshira për të verifikuar vërtetësinë dhe vlefshmërinë e </w:t>
      </w:r>
      <w:r w:rsidR="00F44345" w:rsidRPr="00F44345">
        <w:rPr>
          <w:rFonts w:ascii="Times New Roman" w:hAnsi="Times New Roman" w:cs="Times New Roman"/>
          <w:sz w:val="28"/>
          <w:szCs w:val="28"/>
          <w:lang w:val="sq-AL"/>
          <w14:ligatures w14:val="none"/>
        </w:rPr>
        <w:t>p</w:t>
      </w:r>
      <w:r w:rsidRPr="00F44345">
        <w:rPr>
          <w:rFonts w:ascii="Times New Roman" w:hAnsi="Times New Roman" w:cs="Times New Roman"/>
          <w:sz w:val="28"/>
          <w:szCs w:val="28"/>
          <w:lang w:val="sq-AL"/>
          <w14:ligatures w14:val="none"/>
        </w:rPr>
        <w:t>ortofolave;</w:t>
      </w:r>
    </w:p>
    <w:p w14:paraId="11120C1A" w14:textId="58FEC1FA" w:rsidR="00580682" w:rsidRPr="00B90F1B" w:rsidRDefault="00580682" w:rsidP="002E26A5">
      <w:pPr>
        <w:spacing w:after="0" w:line="240" w:lineRule="auto"/>
        <w:ind w:left="1620" w:hanging="450"/>
        <w:jc w:val="both"/>
        <w:rPr>
          <w:rFonts w:ascii="Times New Roman" w:hAnsi="Times New Roman" w:cs="Times New Roman"/>
          <w:sz w:val="28"/>
          <w:szCs w:val="28"/>
          <w:lang w:val="sq-AL"/>
          <w14:ligatures w14:val="none"/>
        </w:rPr>
      </w:pPr>
      <w:proofErr w:type="spellStart"/>
      <w:r w:rsidRPr="00B90F1B">
        <w:rPr>
          <w:rFonts w:ascii="Times New Roman" w:hAnsi="Times New Roman" w:cs="Times New Roman"/>
          <w:sz w:val="28"/>
          <w:szCs w:val="28"/>
          <w:lang w:val="sq-AL"/>
          <w14:ligatures w14:val="none"/>
        </w:rPr>
        <w:t>ix</w:t>
      </w:r>
      <w:proofErr w:type="spellEnd"/>
      <w:r w:rsidRPr="00B90F1B">
        <w:rPr>
          <w:rFonts w:ascii="Times New Roman" w:hAnsi="Times New Roman" w:cs="Times New Roman"/>
          <w:sz w:val="28"/>
          <w:szCs w:val="28"/>
          <w:lang w:val="sq-AL"/>
          <w14:ligatures w14:val="none"/>
        </w:rPr>
        <w:t xml:space="preserve">. </w:t>
      </w:r>
      <w:r w:rsidR="002E26A5">
        <w:rPr>
          <w:rFonts w:ascii="Times New Roman" w:hAnsi="Times New Roman" w:cs="Times New Roman"/>
          <w:sz w:val="28"/>
          <w:szCs w:val="28"/>
          <w:lang w:val="sq-AL"/>
          <w14:ligatures w14:val="none"/>
        </w:rPr>
        <w:tab/>
      </w:r>
      <w:r w:rsidRPr="00B90F1B">
        <w:rPr>
          <w:rFonts w:ascii="Times New Roman" w:hAnsi="Times New Roman" w:cs="Times New Roman"/>
          <w:sz w:val="28"/>
          <w:szCs w:val="28"/>
          <w:lang w:val="sq-AL"/>
          <w14:ligatures w14:val="none"/>
        </w:rPr>
        <w:t>t</w:t>
      </w:r>
      <w:r w:rsidR="00B5273E">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i kërkuar palës së përfshirë fshirjen e të dhënave personale</w:t>
      </w:r>
      <w:r w:rsidR="00B5273E">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në përputhje me legjislacionin në fuqi për mbrojtjen e të dhënave personale;</w:t>
      </w:r>
    </w:p>
    <w:p w14:paraId="7C66EC27" w14:textId="5D074B00" w:rsidR="00580682" w:rsidRPr="00B90F1B" w:rsidRDefault="00580682" w:rsidP="002E26A5">
      <w:pPr>
        <w:spacing w:after="0" w:line="240" w:lineRule="auto"/>
        <w:ind w:left="1620" w:hanging="45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x. </w:t>
      </w:r>
      <w:r w:rsidR="002E26A5">
        <w:rPr>
          <w:rFonts w:ascii="Times New Roman" w:hAnsi="Times New Roman" w:cs="Times New Roman"/>
          <w:sz w:val="28"/>
          <w:szCs w:val="28"/>
          <w:lang w:val="sq-AL"/>
          <w14:ligatures w14:val="none"/>
        </w:rPr>
        <w:tab/>
      </w:r>
      <w:r w:rsidRPr="00B90F1B">
        <w:rPr>
          <w:rFonts w:ascii="Times New Roman" w:hAnsi="Times New Roman" w:cs="Times New Roman"/>
          <w:sz w:val="28"/>
          <w:szCs w:val="28"/>
          <w:lang w:val="sq-AL"/>
          <w14:ligatures w14:val="none"/>
        </w:rPr>
        <w:t xml:space="preserve">raportimin e një pale të përfshirë te </w:t>
      </w:r>
      <w:proofErr w:type="spellStart"/>
      <w:r w:rsidR="007B53A9" w:rsidRPr="00B90F1B">
        <w:rPr>
          <w:rFonts w:ascii="Times New Roman" w:hAnsi="Times New Roman" w:cs="Times New Roman"/>
          <w:sz w:val="28"/>
          <w:szCs w:val="28"/>
          <w:lang w:val="sq-AL"/>
          <w14:ligatures w14:val="none"/>
        </w:rPr>
        <w:t>Komisioneri</w:t>
      </w:r>
      <w:proofErr w:type="spellEnd"/>
      <w:r w:rsidR="00B5273E">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kur është marrë një kërkesë</w:t>
      </w:r>
      <w:r w:rsidR="0019333E" w:rsidRPr="00B90F1B">
        <w:rPr>
          <w:rFonts w:ascii="Times New Roman" w:hAnsi="Times New Roman" w:cs="Times New Roman"/>
          <w:sz w:val="28"/>
          <w:szCs w:val="28"/>
          <w:lang w:val="sq-AL"/>
          <w14:ligatures w14:val="none"/>
        </w:rPr>
        <w:t xml:space="preserve"> </w:t>
      </w:r>
      <w:r w:rsidR="00584926" w:rsidRPr="00B90F1B">
        <w:rPr>
          <w:rFonts w:ascii="Times New Roman" w:hAnsi="Times New Roman" w:cs="Times New Roman"/>
          <w:sz w:val="28"/>
          <w:szCs w:val="28"/>
          <w:lang w:val="sq-AL"/>
          <w14:ligatures w14:val="none"/>
        </w:rPr>
        <w:t>e</w:t>
      </w:r>
      <w:r w:rsidR="003138B0" w:rsidRPr="00B90F1B">
        <w:rPr>
          <w:rFonts w:ascii="Times New Roman" w:hAnsi="Times New Roman" w:cs="Times New Roman"/>
          <w:sz w:val="28"/>
          <w:szCs w:val="28"/>
          <w:lang w:val="sq-AL"/>
          <w14:ligatures w14:val="none"/>
        </w:rPr>
        <w:t xml:space="preserve"> supozuar </w:t>
      </w:r>
      <w:r w:rsidR="00584926" w:rsidRPr="00B90F1B">
        <w:rPr>
          <w:rFonts w:ascii="Times New Roman" w:hAnsi="Times New Roman" w:cs="Times New Roman"/>
          <w:sz w:val="28"/>
          <w:szCs w:val="28"/>
          <w:lang w:val="sq-AL"/>
          <w14:ligatures w14:val="none"/>
        </w:rPr>
        <w:t>e</w:t>
      </w:r>
      <w:r w:rsidR="0019333E" w:rsidRPr="00B90F1B">
        <w:rPr>
          <w:rFonts w:ascii="Times New Roman" w:hAnsi="Times New Roman" w:cs="Times New Roman"/>
          <w:sz w:val="28"/>
          <w:szCs w:val="28"/>
          <w:lang w:val="sq-AL"/>
          <w14:ligatures w14:val="none"/>
        </w:rPr>
        <w:t xml:space="preserve"> paligjshme</w:t>
      </w:r>
      <w:r w:rsidRPr="00B90F1B">
        <w:rPr>
          <w:rFonts w:ascii="Times New Roman" w:hAnsi="Times New Roman" w:cs="Times New Roman"/>
          <w:sz w:val="28"/>
          <w:szCs w:val="28"/>
          <w:lang w:val="sq-AL"/>
          <w14:ligatures w14:val="none"/>
        </w:rPr>
        <w:t xml:space="preserve"> </w:t>
      </w:r>
      <w:r w:rsidR="0019333E" w:rsidRPr="00B90F1B">
        <w:rPr>
          <w:rFonts w:ascii="Times New Roman" w:hAnsi="Times New Roman" w:cs="Times New Roman"/>
          <w:sz w:val="28"/>
          <w:szCs w:val="28"/>
          <w:lang w:val="sq-AL"/>
          <w14:ligatures w14:val="none"/>
        </w:rPr>
        <w:t xml:space="preserve">ose </w:t>
      </w:r>
      <w:r w:rsidR="00584926" w:rsidRPr="00B90F1B">
        <w:rPr>
          <w:rFonts w:ascii="Times New Roman" w:hAnsi="Times New Roman" w:cs="Times New Roman"/>
          <w:sz w:val="28"/>
          <w:szCs w:val="28"/>
          <w:lang w:val="sq-AL"/>
          <w14:ligatures w14:val="none"/>
        </w:rPr>
        <w:t xml:space="preserve">e </w:t>
      </w:r>
      <w:r w:rsidR="0019333E" w:rsidRPr="00B90F1B">
        <w:rPr>
          <w:rFonts w:ascii="Times New Roman" w:hAnsi="Times New Roman" w:cs="Times New Roman"/>
          <w:sz w:val="28"/>
          <w:szCs w:val="28"/>
          <w:lang w:val="sq-AL"/>
          <w14:ligatures w14:val="none"/>
        </w:rPr>
        <w:t>dyshimtë</w:t>
      </w:r>
      <w:r w:rsidR="00B5273E">
        <w:rPr>
          <w:rFonts w:ascii="Times New Roman" w:hAnsi="Times New Roman" w:cs="Times New Roman"/>
          <w:sz w:val="28"/>
          <w:szCs w:val="28"/>
          <w:lang w:val="sq-AL"/>
          <w14:ligatures w14:val="none"/>
        </w:rPr>
        <w:t>,</w:t>
      </w:r>
      <w:r w:rsidR="0019333E" w:rsidRPr="00B90F1B">
        <w:rPr>
          <w:rFonts w:ascii="Times New Roman" w:hAnsi="Times New Roman" w:cs="Times New Roman"/>
          <w:sz w:val="28"/>
          <w:szCs w:val="28"/>
          <w:lang w:val="sq-AL"/>
          <w14:ligatures w14:val="none"/>
        </w:rPr>
        <w:t xml:space="preserve"> </w:t>
      </w:r>
      <w:r w:rsidR="007C67F1" w:rsidRPr="00B90F1B">
        <w:rPr>
          <w:rFonts w:ascii="Times New Roman" w:hAnsi="Times New Roman" w:cs="Times New Roman"/>
          <w:sz w:val="28"/>
          <w:szCs w:val="28"/>
          <w:lang w:val="sq-AL"/>
          <w14:ligatures w14:val="none"/>
        </w:rPr>
        <w:t>në lidhje me të</w:t>
      </w:r>
      <w:r w:rsidRPr="00B90F1B">
        <w:rPr>
          <w:rFonts w:ascii="Times New Roman" w:hAnsi="Times New Roman" w:cs="Times New Roman"/>
          <w:sz w:val="28"/>
          <w:szCs w:val="28"/>
          <w:lang w:val="sq-AL"/>
          <w14:ligatures w14:val="none"/>
        </w:rPr>
        <w:t xml:space="preserve"> dhëna;</w:t>
      </w:r>
    </w:p>
    <w:p w14:paraId="137E828A" w14:textId="0207E31F" w:rsidR="00580682" w:rsidRDefault="00580682" w:rsidP="002E26A5">
      <w:pPr>
        <w:spacing w:after="0" w:line="240" w:lineRule="auto"/>
        <w:ind w:left="1620" w:hanging="450"/>
        <w:jc w:val="both"/>
        <w:rPr>
          <w:rFonts w:ascii="Times New Roman" w:hAnsi="Times New Roman" w:cs="Times New Roman"/>
          <w:sz w:val="28"/>
          <w:szCs w:val="28"/>
          <w:lang w:val="sq-AL"/>
          <w14:ligatures w14:val="none"/>
        </w:rPr>
      </w:pPr>
      <w:proofErr w:type="spellStart"/>
      <w:r w:rsidRPr="00B90F1B">
        <w:rPr>
          <w:rFonts w:ascii="Times New Roman" w:hAnsi="Times New Roman" w:cs="Times New Roman"/>
          <w:sz w:val="28"/>
          <w:szCs w:val="28"/>
          <w:lang w:val="sq-AL"/>
          <w14:ligatures w14:val="none"/>
        </w:rPr>
        <w:t>xi</w:t>
      </w:r>
      <w:proofErr w:type="spellEnd"/>
      <w:r w:rsidRPr="00B90F1B">
        <w:rPr>
          <w:rFonts w:ascii="Times New Roman" w:hAnsi="Times New Roman" w:cs="Times New Roman"/>
          <w:sz w:val="28"/>
          <w:szCs w:val="28"/>
          <w:lang w:val="sq-AL"/>
          <w14:ligatures w14:val="none"/>
        </w:rPr>
        <w:t xml:space="preserve">. </w:t>
      </w:r>
      <w:r w:rsidR="002E26A5">
        <w:rPr>
          <w:rFonts w:ascii="Times New Roman" w:hAnsi="Times New Roman" w:cs="Times New Roman"/>
          <w:sz w:val="28"/>
          <w:szCs w:val="28"/>
          <w:lang w:val="sq-AL"/>
          <w14:ligatures w14:val="none"/>
        </w:rPr>
        <w:tab/>
      </w:r>
      <w:r w:rsidRPr="00B90F1B">
        <w:rPr>
          <w:rFonts w:ascii="Times New Roman" w:hAnsi="Times New Roman" w:cs="Times New Roman"/>
          <w:sz w:val="28"/>
          <w:szCs w:val="28"/>
          <w:lang w:val="sq-AL"/>
          <w14:ligatures w14:val="none"/>
        </w:rPr>
        <w:t xml:space="preserve">krijimin e nënshkrimeve elektronike të kualifikuara ose vulave elektronike </w:t>
      </w:r>
      <w:r w:rsidR="00B5273E">
        <w:rPr>
          <w:rFonts w:ascii="Times New Roman" w:hAnsi="Times New Roman" w:cs="Times New Roman"/>
          <w:sz w:val="28"/>
          <w:szCs w:val="28"/>
          <w:lang w:val="sq-AL"/>
          <w14:ligatures w14:val="none"/>
        </w:rPr>
        <w:t>me anë të pajisjeve</w:t>
      </w:r>
      <w:r w:rsidRPr="00B90F1B">
        <w:rPr>
          <w:rFonts w:ascii="Times New Roman" w:hAnsi="Times New Roman" w:cs="Times New Roman"/>
          <w:sz w:val="28"/>
          <w:szCs w:val="28"/>
          <w:lang w:val="sq-AL"/>
          <w14:ligatures w14:val="none"/>
        </w:rPr>
        <w:t xml:space="preserve"> </w:t>
      </w:r>
      <w:r w:rsidR="00A90348" w:rsidRPr="00B90F1B">
        <w:rPr>
          <w:rFonts w:ascii="Times New Roman" w:hAnsi="Times New Roman" w:cs="Times New Roman"/>
          <w:sz w:val="28"/>
          <w:szCs w:val="28"/>
          <w:lang w:val="sq-AL"/>
          <w14:ligatures w14:val="none"/>
        </w:rPr>
        <w:t xml:space="preserve">për krijimin e </w:t>
      </w:r>
      <w:r w:rsidRPr="00B90F1B">
        <w:rPr>
          <w:rFonts w:ascii="Times New Roman" w:hAnsi="Times New Roman" w:cs="Times New Roman"/>
          <w:sz w:val="28"/>
          <w:szCs w:val="28"/>
          <w:lang w:val="sq-AL"/>
          <w14:ligatures w14:val="none"/>
        </w:rPr>
        <w:t>nënshkrimeve elektronike të kualifikuara ose pajisjeve pë</w:t>
      </w:r>
      <w:r w:rsidR="00B5273E">
        <w:rPr>
          <w:rFonts w:ascii="Times New Roman" w:hAnsi="Times New Roman" w:cs="Times New Roman"/>
          <w:sz w:val="28"/>
          <w:szCs w:val="28"/>
          <w:lang w:val="sq-AL"/>
          <w14:ligatures w14:val="none"/>
        </w:rPr>
        <w:t>r krijimin e vulave elektronike.</w:t>
      </w:r>
    </w:p>
    <w:p w14:paraId="7C630919" w14:textId="77777777" w:rsidR="007E67C7" w:rsidRPr="00B90F1B" w:rsidRDefault="007E67C7" w:rsidP="00B90F1B">
      <w:pPr>
        <w:spacing w:after="0" w:line="240" w:lineRule="auto"/>
        <w:jc w:val="both"/>
        <w:rPr>
          <w:rFonts w:ascii="Times New Roman" w:hAnsi="Times New Roman" w:cs="Times New Roman"/>
          <w:sz w:val="28"/>
          <w:szCs w:val="28"/>
          <w:lang w:val="sq-AL"/>
          <w14:ligatures w14:val="none"/>
        </w:rPr>
      </w:pPr>
    </w:p>
    <w:p w14:paraId="7762B109" w14:textId="6BF35F90" w:rsidR="00580682" w:rsidRPr="00B90F1B" w:rsidRDefault="00580682" w:rsidP="002E26A5">
      <w:pPr>
        <w:spacing w:after="0" w:line="240" w:lineRule="auto"/>
        <w:ind w:left="90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b) </w:t>
      </w:r>
      <w:r w:rsidR="001270E8" w:rsidRPr="00B90F1B">
        <w:rPr>
          <w:rFonts w:ascii="Times New Roman" w:hAnsi="Times New Roman" w:cs="Times New Roman"/>
          <w:sz w:val="28"/>
          <w:szCs w:val="28"/>
          <w:lang w:val="sq-AL"/>
          <w14:ligatures w14:val="none"/>
        </w:rPr>
        <w:t>nuk jep</w:t>
      </w:r>
      <w:r w:rsidRPr="00B90F1B">
        <w:rPr>
          <w:rFonts w:ascii="Times New Roman" w:hAnsi="Times New Roman" w:cs="Times New Roman"/>
          <w:sz w:val="28"/>
          <w:szCs w:val="28"/>
          <w:lang w:val="sq-AL"/>
          <w14:ligatures w14:val="none"/>
        </w:rPr>
        <w:t xml:space="preserve"> asnjë informacion tek ofruesit e shërbimeve të besuara të vërtetimeve elektronike të atributeve në lidhje me përdorimin e këtyre vërtetimeve elektronike;</w:t>
      </w:r>
    </w:p>
    <w:p w14:paraId="202E9C5C" w14:textId="759D2123" w:rsidR="00580682" w:rsidRPr="00B90F1B" w:rsidRDefault="00580682" w:rsidP="002E26A5">
      <w:pPr>
        <w:spacing w:after="0" w:line="240" w:lineRule="auto"/>
        <w:ind w:left="90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c) </w:t>
      </w:r>
      <w:r w:rsidR="00B5273E">
        <w:rPr>
          <w:rFonts w:ascii="Times New Roman" w:hAnsi="Times New Roman" w:cs="Times New Roman"/>
          <w:sz w:val="28"/>
          <w:szCs w:val="28"/>
          <w:lang w:val="sq-AL"/>
          <w14:ligatures w14:val="none"/>
        </w:rPr>
        <w:tab/>
      </w:r>
      <w:r w:rsidR="001270E8" w:rsidRPr="00B90F1B">
        <w:rPr>
          <w:rFonts w:ascii="Times New Roman" w:hAnsi="Times New Roman" w:cs="Times New Roman"/>
          <w:sz w:val="28"/>
          <w:szCs w:val="28"/>
          <w:lang w:val="sq-AL"/>
          <w14:ligatures w14:val="none"/>
        </w:rPr>
        <w:t>s</w:t>
      </w:r>
      <w:r w:rsidRPr="00B90F1B">
        <w:rPr>
          <w:rFonts w:ascii="Times New Roman" w:hAnsi="Times New Roman" w:cs="Times New Roman"/>
          <w:sz w:val="28"/>
          <w:szCs w:val="28"/>
          <w:lang w:val="sq-AL"/>
          <w14:ligatures w14:val="none"/>
        </w:rPr>
        <w:t>iguro</w:t>
      </w:r>
      <w:r w:rsidR="001270E8" w:rsidRPr="00B90F1B">
        <w:rPr>
          <w:rFonts w:ascii="Times New Roman" w:hAnsi="Times New Roman" w:cs="Times New Roman"/>
          <w:sz w:val="28"/>
          <w:szCs w:val="28"/>
          <w:lang w:val="sq-AL"/>
          <w14:ligatures w14:val="none"/>
        </w:rPr>
        <w:t>n</w:t>
      </w:r>
      <w:r w:rsidRPr="00B90F1B">
        <w:rPr>
          <w:rFonts w:ascii="Times New Roman" w:hAnsi="Times New Roman" w:cs="Times New Roman"/>
          <w:sz w:val="28"/>
          <w:szCs w:val="28"/>
          <w:lang w:val="sq-AL"/>
          <w14:ligatures w14:val="none"/>
        </w:rPr>
        <w:t xml:space="preserve"> që palët e përfshira të vërtetohen dhe</w:t>
      </w:r>
      <w:r w:rsidR="00B5273E">
        <w:rPr>
          <w:rFonts w:ascii="Times New Roman" w:hAnsi="Times New Roman" w:cs="Times New Roman"/>
          <w:sz w:val="28"/>
          <w:szCs w:val="28"/>
          <w:lang w:val="sq-AL"/>
          <w14:ligatures w14:val="none"/>
        </w:rPr>
        <w:t xml:space="preserve"> të</w:t>
      </w:r>
      <w:r w:rsidRPr="00B90F1B">
        <w:rPr>
          <w:rFonts w:ascii="Times New Roman" w:hAnsi="Times New Roman" w:cs="Times New Roman"/>
          <w:sz w:val="28"/>
          <w:szCs w:val="28"/>
          <w:lang w:val="sq-AL"/>
          <w14:ligatures w14:val="none"/>
        </w:rPr>
        <w:t xml:space="preserve"> identifikohen</w:t>
      </w:r>
      <w:r w:rsidR="00B5273E">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duke zbatuar mekanizmat e </w:t>
      </w:r>
      <w:proofErr w:type="spellStart"/>
      <w:r w:rsidRPr="00B90F1B">
        <w:rPr>
          <w:rFonts w:ascii="Times New Roman" w:hAnsi="Times New Roman" w:cs="Times New Roman"/>
          <w:sz w:val="28"/>
          <w:szCs w:val="28"/>
          <w:lang w:val="sq-AL"/>
          <w14:ligatures w14:val="none"/>
        </w:rPr>
        <w:t>autentifikimit</w:t>
      </w:r>
      <w:proofErr w:type="spellEnd"/>
      <w:r w:rsidR="00B5273E">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në përputhje me nenin </w:t>
      </w:r>
      <w:r w:rsidR="00B676E4" w:rsidRPr="00B90F1B">
        <w:rPr>
          <w:rFonts w:ascii="Times New Roman" w:hAnsi="Times New Roman" w:cs="Times New Roman"/>
          <w:sz w:val="28"/>
          <w:szCs w:val="28"/>
          <w:lang w:val="sq-AL"/>
          <w14:ligatures w14:val="none"/>
        </w:rPr>
        <w:t>7</w:t>
      </w:r>
      <w:r w:rsidR="00B5273E">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të këtij ligji;</w:t>
      </w:r>
    </w:p>
    <w:p w14:paraId="37313317" w14:textId="072F5899" w:rsidR="00580682" w:rsidRPr="00B90F1B" w:rsidRDefault="00580682" w:rsidP="002E26A5">
      <w:pPr>
        <w:spacing w:after="0" w:line="240" w:lineRule="auto"/>
        <w:ind w:left="90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ç) </w:t>
      </w:r>
      <w:r w:rsidR="00B5273E">
        <w:rPr>
          <w:rFonts w:ascii="Times New Roman" w:hAnsi="Times New Roman" w:cs="Times New Roman"/>
          <w:sz w:val="28"/>
          <w:szCs w:val="28"/>
          <w:lang w:val="sq-AL"/>
          <w14:ligatures w14:val="none"/>
        </w:rPr>
        <w:tab/>
      </w:r>
      <w:r w:rsidRPr="00B90F1B">
        <w:rPr>
          <w:rFonts w:ascii="Times New Roman" w:hAnsi="Times New Roman" w:cs="Times New Roman"/>
          <w:sz w:val="28"/>
          <w:szCs w:val="28"/>
          <w:lang w:val="sq-AL"/>
          <w14:ligatures w14:val="none"/>
        </w:rPr>
        <w:t>përmbush kërkesat e përcaktuara në nenin 1</w:t>
      </w:r>
      <w:r w:rsidR="00B676E4" w:rsidRPr="00B90F1B">
        <w:rPr>
          <w:rFonts w:ascii="Times New Roman" w:hAnsi="Times New Roman" w:cs="Times New Roman"/>
          <w:sz w:val="28"/>
          <w:szCs w:val="28"/>
          <w:lang w:val="sq-AL"/>
          <w14:ligatures w14:val="none"/>
        </w:rPr>
        <w:t>4</w:t>
      </w:r>
      <w:r w:rsidR="00B5273E">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të këtij ligji</w:t>
      </w:r>
      <w:r w:rsidR="00B5273E">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në lidhje me nivelin e lartë të sigurisë, veçanërisht</w:t>
      </w:r>
      <w:r w:rsidR="00B5273E">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kur zbatohet për kërkesat për vërtetimin dhe verifikimin e identitetit, menaxhimin e mjeteve të identifikimit elektronik</w:t>
      </w:r>
      <w:r w:rsidR="0079425B" w:rsidRPr="00B90F1B">
        <w:rPr>
          <w:rFonts w:ascii="Times New Roman" w:hAnsi="Times New Roman" w:cs="Times New Roman"/>
          <w:sz w:val="28"/>
          <w:szCs w:val="28"/>
          <w:lang w:val="sq-AL"/>
          <w14:ligatures w14:val="none"/>
        </w:rPr>
        <w:t xml:space="preserve"> dhe </w:t>
      </w:r>
      <w:proofErr w:type="spellStart"/>
      <w:r w:rsidR="0079425B" w:rsidRPr="00B90F1B">
        <w:rPr>
          <w:rFonts w:ascii="Times New Roman" w:hAnsi="Times New Roman" w:cs="Times New Roman"/>
          <w:sz w:val="28"/>
          <w:szCs w:val="28"/>
          <w:lang w:val="sq-AL"/>
          <w14:ligatures w14:val="none"/>
        </w:rPr>
        <w:t>autentifikimin</w:t>
      </w:r>
      <w:proofErr w:type="spellEnd"/>
      <w:r w:rsidRPr="00B90F1B">
        <w:rPr>
          <w:rFonts w:ascii="Times New Roman" w:hAnsi="Times New Roman" w:cs="Times New Roman"/>
          <w:sz w:val="28"/>
          <w:szCs w:val="28"/>
          <w:lang w:val="sq-AL"/>
          <w14:ligatures w14:val="none"/>
        </w:rPr>
        <w:t>;</w:t>
      </w:r>
    </w:p>
    <w:p w14:paraId="7581BFA3" w14:textId="749A1A61" w:rsidR="00580682" w:rsidRPr="00B90F1B" w:rsidRDefault="00580682" w:rsidP="002E26A5">
      <w:pPr>
        <w:spacing w:after="0" w:line="240" w:lineRule="auto"/>
        <w:ind w:left="90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d) zbaton politika të </w:t>
      </w:r>
      <w:proofErr w:type="spellStart"/>
      <w:r w:rsidRPr="00B90F1B">
        <w:rPr>
          <w:rFonts w:ascii="Times New Roman" w:hAnsi="Times New Roman" w:cs="Times New Roman"/>
          <w:sz w:val="28"/>
          <w:szCs w:val="28"/>
          <w:lang w:val="sq-AL"/>
          <w14:ligatures w14:val="none"/>
        </w:rPr>
        <w:t>mirëpërcaktuara</w:t>
      </w:r>
      <w:proofErr w:type="spellEnd"/>
      <w:r w:rsidRPr="00B90F1B">
        <w:rPr>
          <w:rFonts w:ascii="Times New Roman" w:hAnsi="Times New Roman" w:cs="Times New Roman"/>
          <w:sz w:val="28"/>
          <w:szCs w:val="28"/>
          <w:lang w:val="sq-AL"/>
          <w14:ligatures w14:val="none"/>
        </w:rPr>
        <w:t xml:space="preserve"> të zbulimit të informacionit dhe mekanizma</w:t>
      </w:r>
      <w:r w:rsidR="00F443EE" w:rsidRPr="00B90F1B">
        <w:rPr>
          <w:rFonts w:ascii="Times New Roman" w:hAnsi="Times New Roman" w:cs="Times New Roman"/>
          <w:sz w:val="28"/>
          <w:szCs w:val="28"/>
          <w:lang w:val="sq-AL"/>
          <w14:ligatures w14:val="none"/>
        </w:rPr>
        <w:t xml:space="preserve">t e </w:t>
      </w:r>
      <w:r w:rsidR="0015583E">
        <w:rPr>
          <w:rFonts w:ascii="Times New Roman" w:hAnsi="Times New Roman" w:cs="Times New Roman"/>
          <w:sz w:val="28"/>
          <w:szCs w:val="28"/>
          <w:lang w:val="sq-AL"/>
          <w14:ligatures w14:val="none"/>
        </w:rPr>
        <w:t>duhur</w:t>
      </w:r>
      <w:r w:rsidRPr="00B90F1B">
        <w:rPr>
          <w:rFonts w:ascii="Times New Roman" w:hAnsi="Times New Roman" w:cs="Times New Roman"/>
          <w:sz w:val="28"/>
          <w:szCs w:val="28"/>
          <w:lang w:val="sq-AL"/>
          <w14:ligatures w14:val="none"/>
        </w:rPr>
        <w:t xml:space="preserve"> për  të informuar përdoruesin</w:t>
      </w:r>
      <w:r w:rsidR="00B5273E">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në rastin e vërtetimit elektronik të atributeve se pala e përfshirë ose përdoruesi i </w:t>
      </w:r>
      <w:r w:rsidR="001865ED">
        <w:rPr>
          <w:rFonts w:ascii="Times New Roman" w:hAnsi="Times New Roman" w:cs="Times New Roman"/>
          <w:sz w:val="28"/>
          <w:szCs w:val="28"/>
          <w:lang w:val="sq-AL"/>
          <w14:ligatures w14:val="none"/>
        </w:rPr>
        <w:t>p</w:t>
      </w:r>
      <w:r w:rsidRPr="00B90F1B">
        <w:rPr>
          <w:rFonts w:ascii="Times New Roman" w:hAnsi="Times New Roman" w:cs="Times New Roman"/>
          <w:sz w:val="28"/>
          <w:szCs w:val="28"/>
          <w:lang w:val="sq-AL"/>
          <w14:ligatures w14:val="none"/>
        </w:rPr>
        <w:t>ortofolit</w:t>
      </w:r>
      <w:r w:rsidR="00B5273E">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që kërkon vërtetimin elektronik të atributeve</w:t>
      </w:r>
      <w:r w:rsidR="00B5273E">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ka të drejtën për të </w:t>
      </w:r>
      <w:proofErr w:type="spellStart"/>
      <w:r w:rsidRPr="00B90F1B">
        <w:rPr>
          <w:rFonts w:ascii="Times New Roman" w:hAnsi="Times New Roman" w:cs="Times New Roman"/>
          <w:sz w:val="28"/>
          <w:szCs w:val="28"/>
          <w:lang w:val="sq-AL"/>
          <w14:ligatures w14:val="none"/>
        </w:rPr>
        <w:t>aksesuar</w:t>
      </w:r>
      <w:proofErr w:type="spellEnd"/>
      <w:r w:rsidRPr="00B90F1B">
        <w:rPr>
          <w:rFonts w:ascii="Times New Roman" w:hAnsi="Times New Roman" w:cs="Times New Roman"/>
          <w:sz w:val="28"/>
          <w:szCs w:val="28"/>
          <w:lang w:val="sq-AL"/>
          <w14:ligatures w14:val="none"/>
        </w:rPr>
        <w:t xml:space="preserve"> këto vërtetime;</w:t>
      </w:r>
    </w:p>
    <w:p w14:paraId="0DA1B898" w14:textId="5DFE4191" w:rsidR="00580682" w:rsidRPr="00B90F1B" w:rsidRDefault="00B5273E" w:rsidP="00B5273E">
      <w:pPr>
        <w:spacing w:after="0" w:line="240" w:lineRule="auto"/>
        <w:ind w:left="900" w:hanging="450"/>
        <w:jc w:val="both"/>
        <w:rPr>
          <w:rFonts w:ascii="Times New Roman" w:hAnsi="Times New Roman" w:cs="Times New Roman"/>
          <w:sz w:val="28"/>
          <w:szCs w:val="28"/>
          <w:lang w:val="sq-AL"/>
          <w14:ligatures w14:val="none"/>
        </w:rPr>
      </w:pPr>
      <w:r>
        <w:rPr>
          <w:rFonts w:ascii="Times New Roman" w:hAnsi="Times New Roman" w:cs="Times New Roman"/>
          <w:sz w:val="28"/>
          <w:szCs w:val="28"/>
          <w:lang w:val="sq-AL"/>
          <w14:ligatures w14:val="none"/>
        </w:rPr>
        <w:t>dh)</w:t>
      </w:r>
      <w:r>
        <w:rPr>
          <w:rFonts w:ascii="Times New Roman" w:hAnsi="Times New Roman" w:cs="Times New Roman"/>
          <w:sz w:val="28"/>
          <w:szCs w:val="28"/>
          <w:lang w:val="sq-AL"/>
          <w14:ligatures w14:val="none"/>
        </w:rPr>
        <w:tab/>
      </w:r>
      <w:r w:rsidR="00580682" w:rsidRPr="00B90F1B">
        <w:rPr>
          <w:rFonts w:ascii="Times New Roman" w:hAnsi="Times New Roman" w:cs="Times New Roman"/>
          <w:sz w:val="28"/>
          <w:szCs w:val="28"/>
          <w:lang w:val="sq-AL"/>
          <w14:ligatures w14:val="none"/>
        </w:rPr>
        <w:t>siguro</w:t>
      </w:r>
      <w:r w:rsidR="001270E8" w:rsidRPr="00B90F1B">
        <w:rPr>
          <w:rFonts w:ascii="Times New Roman" w:hAnsi="Times New Roman" w:cs="Times New Roman"/>
          <w:sz w:val="28"/>
          <w:szCs w:val="28"/>
          <w:lang w:val="sq-AL"/>
          <w14:ligatures w14:val="none"/>
        </w:rPr>
        <w:t>n</w:t>
      </w:r>
      <w:r w:rsidR="00580682" w:rsidRPr="00B90F1B">
        <w:rPr>
          <w:rFonts w:ascii="Times New Roman" w:hAnsi="Times New Roman" w:cs="Times New Roman"/>
          <w:sz w:val="28"/>
          <w:szCs w:val="28"/>
          <w:lang w:val="sq-AL"/>
          <w14:ligatures w14:val="none"/>
        </w:rPr>
        <w:t xml:space="preserve"> që të dhënat e identifikimit të personit, të cilat janë të </w:t>
      </w:r>
      <w:proofErr w:type="spellStart"/>
      <w:r w:rsidR="00580682" w:rsidRPr="00B90F1B">
        <w:rPr>
          <w:rFonts w:ascii="Times New Roman" w:hAnsi="Times New Roman" w:cs="Times New Roman"/>
          <w:sz w:val="28"/>
          <w:szCs w:val="28"/>
          <w:lang w:val="sq-AL"/>
          <w14:ligatures w14:val="none"/>
        </w:rPr>
        <w:t>disponueshme</w:t>
      </w:r>
      <w:proofErr w:type="spellEnd"/>
      <w:r w:rsidR="00580682" w:rsidRPr="00B90F1B">
        <w:rPr>
          <w:rFonts w:ascii="Times New Roman" w:hAnsi="Times New Roman" w:cs="Times New Roman"/>
          <w:sz w:val="28"/>
          <w:szCs w:val="28"/>
          <w:lang w:val="sq-AL"/>
          <w14:ligatures w14:val="none"/>
        </w:rPr>
        <w:t xml:space="preserve"> nga skema e identifikimit elektronik, sipas së cilës ofrohet </w:t>
      </w:r>
      <w:r w:rsidR="001865ED">
        <w:rPr>
          <w:rFonts w:ascii="Times New Roman" w:hAnsi="Times New Roman" w:cs="Times New Roman"/>
          <w:sz w:val="28"/>
          <w:szCs w:val="28"/>
          <w:lang w:val="sq-AL"/>
          <w14:ligatures w14:val="none"/>
        </w:rPr>
        <w:t>p</w:t>
      </w:r>
      <w:r w:rsidR="00580682" w:rsidRPr="00B90F1B">
        <w:rPr>
          <w:rFonts w:ascii="Times New Roman" w:hAnsi="Times New Roman" w:cs="Times New Roman"/>
          <w:sz w:val="28"/>
          <w:szCs w:val="28"/>
          <w:lang w:val="sq-AL"/>
          <w14:ligatures w14:val="none"/>
        </w:rPr>
        <w:t>ortofoli</w:t>
      </w:r>
      <w:r w:rsidR="009575A0" w:rsidRPr="00B90F1B">
        <w:rPr>
          <w:rFonts w:ascii="Times New Roman" w:hAnsi="Times New Roman" w:cs="Times New Roman"/>
          <w:sz w:val="28"/>
          <w:szCs w:val="28"/>
          <w:lang w:val="sq-AL"/>
          <w14:ligatures w14:val="none"/>
        </w:rPr>
        <w:t>,</w:t>
      </w:r>
      <w:r w:rsidR="00580682" w:rsidRPr="00B90F1B">
        <w:rPr>
          <w:rFonts w:ascii="Times New Roman" w:hAnsi="Times New Roman" w:cs="Times New Roman"/>
          <w:sz w:val="28"/>
          <w:szCs w:val="28"/>
          <w:lang w:val="sq-AL"/>
          <w14:ligatures w14:val="none"/>
        </w:rPr>
        <w:t xml:space="preserve"> përfaqësojnë në mënyrë unike personin fizik, personin juridik </w:t>
      </w:r>
      <w:r w:rsidR="00580682" w:rsidRPr="00B90F1B">
        <w:rPr>
          <w:rFonts w:ascii="Times New Roman" w:hAnsi="Times New Roman" w:cs="Times New Roman"/>
          <w:sz w:val="28"/>
          <w:szCs w:val="28"/>
          <w:lang w:val="sq-AL"/>
          <w14:ligatures w14:val="none"/>
        </w:rPr>
        <w:lastRenderedPageBreak/>
        <w:t>ose personin fizik</w:t>
      </w:r>
      <w:r>
        <w:rPr>
          <w:rFonts w:ascii="Times New Roman" w:hAnsi="Times New Roman" w:cs="Times New Roman"/>
          <w:sz w:val="28"/>
          <w:szCs w:val="28"/>
          <w:lang w:val="sq-AL"/>
          <w14:ligatures w14:val="none"/>
        </w:rPr>
        <w:t>,</w:t>
      </w:r>
      <w:r w:rsidR="00580682" w:rsidRPr="00B90F1B">
        <w:rPr>
          <w:rFonts w:ascii="Times New Roman" w:hAnsi="Times New Roman" w:cs="Times New Roman"/>
          <w:sz w:val="28"/>
          <w:szCs w:val="28"/>
          <w:lang w:val="sq-AL"/>
          <w14:ligatures w14:val="none"/>
        </w:rPr>
        <w:t xml:space="preserve"> që përfaqëson personin fizik </w:t>
      </w:r>
      <w:r>
        <w:rPr>
          <w:rFonts w:ascii="Times New Roman" w:hAnsi="Times New Roman" w:cs="Times New Roman"/>
          <w:sz w:val="28"/>
          <w:szCs w:val="28"/>
          <w:lang w:val="sq-AL"/>
          <w14:ligatures w14:val="none"/>
        </w:rPr>
        <w:t>apo</w:t>
      </w:r>
      <w:r w:rsidR="00580682" w:rsidRPr="00B90F1B">
        <w:rPr>
          <w:rFonts w:ascii="Times New Roman" w:hAnsi="Times New Roman" w:cs="Times New Roman"/>
          <w:sz w:val="28"/>
          <w:szCs w:val="28"/>
          <w:lang w:val="sq-AL"/>
          <w14:ligatures w14:val="none"/>
        </w:rPr>
        <w:t xml:space="preserve"> juridik dhe është i lidhur me </w:t>
      </w:r>
      <w:r w:rsidR="00A56033">
        <w:rPr>
          <w:rFonts w:ascii="Times New Roman" w:hAnsi="Times New Roman" w:cs="Times New Roman"/>
          <w:sz w:val="28"/>
          <w:szCs w:val="28"/>
          <w:lang w:val="sq-AL"/>
          <w14:ligatures w14:val="none"/>
        </w:rPr>
        <w:t>p</w:t>
      </w:r>
      <w:r w:rsidR="00580682" w:rsidRPr="00B90F1B">
        <w:rPr>
          <w:rFonts w:ascii="Times New Roman" w:hAnsi="Times New Roman" w:cs="Times New Roman"/>
          <w:sz w:val="28"/>
          <w:szCs w:val="28"/>
          <w:lang w:val="sq-AL"/>
          <w14:ligatures w14:val="none"/>
        </w:rPr>
        <w:t>ortofolin;</w:t>
      </w:r>
    </w:p>
    <w:p w14:paraId="103353BF" w14:textId="41F8778F" w:rsidR="00580682" w:rsidRPr="00B90F1B" w:rsidRDefault="00580682" w:rsidP="002E26A5">
      <w:pPr>
        <w:spacing w:after="0" w:line="240" w:lineRule="auto"/>
        <w:ind w:left="90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e) </w:t>
      </w:r>
      <w:r w:rsidR="0015583E">
        <w:rPr>
          <w:rFonts w:ascii="Times New Roman" w:hAnsi="Times New Roman" w:cs="Times New Roman"/>
          <w:sz w:val="28"/>
          <w:szCs w:val="28"/>
          <w:lang w:val="sq-AL"/>
          <w14:ligatures w14:val="none"/>
        </w:rPr>
        <w:tab/>
        <w:t xml:space="preserve">u </w:t>
      </w:r>
      <w:r w:rsidRPr="00B90F1B">
        <w:rPr>
          <w:rFonts w:ascii="Times New Roman" w:hAnsi="Times New Roman" w:cs="Times New Roman"/>
          <w:sz w:val="28"/>
          <w:szCs w:val="28"/>
          <w:lang w:val="sq-AL"/>
          <w14:ligatures w14:val="none"/>
        </w:rPr>
        <w:t>ofro</w:t>
      </w:r>
      <w:r w:rsidR="001270E8" w:rsidRPr="00B90F1B">
        <w:rPr>
          <w:rFonts w:ascii="Times New Roman" w:hAnsi="Times New Roman" w:cs="Times New Roman"/>
          <w:sz w:val="28"/>
          <w:szCs w:val="28"/>
          <w:lang w:val="sq-AL"/>
          <w14:ligatures w14:val="none"/>
        </w:rPr>
        <w:t>n</w:t>
      </w:r>
      <w:r w:rsidRPr="00B90F1B">
        <w:rPr>
          <w:rFonts w:ascii="Times New Roman" w:hAnsi="Times New Roman" w:cs="Times New Roman"/>
          <w:sz w:val="28"/>
          <w:szCs w:val="28"/>
          <w:lang w:val="sq-AL"/>
          <w14:ligatures w14:val="none"/>
        </w:rPr>
        <w:t xml:space="preserve"> të gjithë personave fizikë mundësinë për të nënshkruar me anë të nënshkrimeve elektronike të kualifikuara pa pagesë</w:t>
      </w:r>
      <w:r w:rsidR="006766A1" w:rsidRPr="00B90F1B">
        <w:rPr>
          <w:rFonts w:ascii="Times New Roman" w:hAnsi="Times New Roman" w:cs="Times New Roman"/>
          <w:sz w:val="28"/>
          <w:szCs w:val="28"/>
          <w:lang w:val="sq-AL"/>
          <w14:ligatures w14:val="none"/>
        </w:rPr>
        <w:t>;</w:t>
      </w:r>
    </w:p>
    <w:p w14:paraId="1C208687" w14:textId="29B41696" w:rsidR="00580682" w:rsidRDefault="00E42F64" w:rsidP="002E26A5">
      <w:pPr>
        <w:spacing w:after="0" w:line="240" w:lineRule="auto"/>
        <w:ind w:left="90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ë) </w:t>
      </w:r>
      <w:r w:rsidR="00B5273E">
        <w:rPr>
          <w:rFonts w:ascii="Times New Roman" w:hAnsi="Times New Roman" w:cs="Times New Roman"/>
          <w:sz w:val="28"/>
          <w:szCs w:val="28"/>
          <w:lang w:val="sq-AL"/>
          <w14:ligatures w14:val="none"/>
        </w:rPr>
        <w:t>p</w:t>
      </w:r>
      <w:r w:rsidR="00580682" w:rsidRPr="00B90F1B">
        <w:rPr>
          <w:rFonts w:ascii="Times New Roman" w:hAnsi="Times New Roman" w:cs="Times New Roman"/>
          <w:sz w:val="28"/>
          <w:szCs w:val="28"/>
          <w:lang w:val="sq-AL"/>
          <w14:ligatures w14:val="none"/>
        </w:rPr>
        <w:t>avarësisht përcaktimit të shkronjës “e”</w:t>
      </w:r>
      <w:r w:rsidR="00B5273E">
        <w:rPr>
          <w:rFonts w:ascii="Times New Roman" w:hAnsi="Times New Roman" w:cs="Times New Roman"/>
          <w:sz w:val="28"/>
          <w:szCs w:val="28"/>
          <w:lang w:val="sq-AL"/>
          <w14:ligatures w14:val="none"/>
        </w:rPr>
        <w:t>,</w:t>
      </w:r>
      <w:r w:rsidR="00580682" w:rsidRPr="00B90F1B">
        <w:rPr>
          <w:rFonts w:ascii="Times New Roman" w:hAnsi="Times New Roman" w:cs="Times New Roman"/>
          <w:sz w:val="28"/>
          <w:szCs w:val="28"/>
          <w:lang w:val="sq-AL"/>
          <w14:ligatures w14:val="none"/>
        </w:rPr>
        <w:t xml:space="preserve"> të kësaj pike</w:t>
      </w:r>
      <w:r w:rsidR="00AE7C27" w:rsidRPr="00B90F1B">
        <w:rPr>
          <w:rFonts w:ascii="Times New Roman" w:hAnsi="Times New Roman" w:cs="Times New Roman"/>
          <w:sz w:val="28"/>
          <w:szCs w:val="28"/>
          <w:lang w:val="sq-AL"/>
          <w14:ligatures w14:val="none"/>
        </w:rPr>
        <w:t>,</w:t>
      </w:r>
      <w:r w:rsidR="00580682" w:rsidRPr="00B90F1B">
        <w:rPr>
          <w:rFonts w:ascii="Times New Roman" w:hAnsi="Times New Roman" w:cs="Times New Roman"/>
          <w:sz w:val="28"/>
          <w:szCs w:val="28"/>
          <w:lang w:val="sq-AL"/>
          <w14:ligatures w14:val="none"/>
        </w:rPr>
        <w:t xml:space="preserve"> </w:t>
      </w:r>
      <w:r w:rsidR="002B5863" w:rsidRPr="00B90F1B">
        <w:rPr>
          <w:rFonts w:ascii="Times New Roman" w:hAnsi="Times New Roman" w:cs="Times New Roman"/>
          <w:sz w:val="28"/>
          <w:szCs w:val="28"/>
          <w:lang w:val="sq-AL"/>
          <w14:ligatures w14:val="none"/>
        </w:rPr>
        <w:t xml:space="preserve">me </w:t>
      </w:r>
      <w:r w:rsidR="008E6FE8" w:rsidRPr="00B90F1B">
        <w:rPr>
          <w:rFonts w:ascii="Times New Roman" w:hAnsi="Times New Roman" w:cs="Times New Roman"/>
          <w:sz w:val="28"/>
          <w:szCs w:val="28"/>
          <w:lang w:val="sq-AL"/>
          <w14:ligatures w14:val="none"/>
        </w:rPr>
        <w:t>v</w:t>
      </w:r>
      <w:r w:rsidR="002B5863" w:rsidRPr="00B90F1B">
        <w:rPr>
          <w:rFonts w:ascii="Times New Roman" w:hAnsi="Times New Roman" w:cs="Times New Roman"/>
          <w:sz w:val="28"/>
          <w:szCs w:val="28"/>
          <w:lang w:val="sq-AL"/>
          <w14:ligatures w14:val="none"/>
        </w:rPr>
        <w:t>endim të Këshillit të Ministrave</w:t>
      </w:r>
      <w:r w:rsidR="00B5273E">
        <w:rPr>
          <w:rFonts w:ascii="Times New Roman" w:hAnsi="Times New Roman" w:cs="Times New Roman"/>
          <w:sz w:val="28"/>
          <w:szCs w:val="28"/>
          <w:lang w:val="sq-AL"/>
          <w14:ligatures w14:val="none"/>
        </w:rPr>
        <w:t>,</w:t>
      </w:r>
      <w:r w:rsidR="002B5863" w:rsidRPr="00B90F1B">
        <w:rPr>
          <w:rFonts w:ascii="Times New Roman" w:hAnsi="Times New Roman" w:cs="Times New Roman"/>
          <w:sz w:val="28"/>
          <w:szCs w:val="28"/>
          <w:lang w:val="sq-AL"/>
          <w14:ligatures w14:val="none"/>
        </w:rPr>
        <w:t xml:space="preserve"> përcaktohen</w:t>
      </w:r>
      <w:r w:rsidR="00580682" w:rsidRPr="00B90F1B">
        <w:rPr>
          <w:rFonts w:ascii="Times New Roman" w:hAnsi="Times New Roman" w:cs="Times New Roman"/>
          <w:sz w:val="28"/>
          <w:szCs w:val="28"/>
          <w:lang w:val="sq-AL"/>
          <w14:ligatures w14:val="none"/>
        </w:rPr>
        <w:t xml:space="preserve"> masa proporcionale për të siguruar që përdorimi i nënshkrimeve elektronike të kualifikuara pa pagesë nga personat fizikë </w:t>
      </w:r>
      <w:r w:rsidR="001433CB" w:rsidRPr="00B90F1B">
        <w:rPr>
          <w:rFonts w:ascii="Times New Roman" w:hAnsi="Times New Roman" w:cs="Times New Roman"/>
          <w:sz w:val="28"/>
          <w:szCs w:val="28"/>
          <w:lang w:val="sq-AL"/>
          <w14:ligatures w14:val="none"/>
        </w:rPr>
        <w:t>të jetë i</w:t>
      </w:r>
      <w:r w:rsidR="00580682" w:rsidRPr="00B90F1B">
        <w:rPr>
          <w:rFonts w:ascii="Times New Roman" w:hAnsi="Times New Roman" w:cs="Times New Roman"/>
          <w:sz w:val="28"/>
          <w:szCs w:val="28"/>
          <w:lang w:val="sq-AL"/>
          <w14:ligatures w14:val="none"/>
        </w:rPr>
        <w:t xml:space="preserve"> kufizuar për qëllime joprofesionale.</w:t>
      </w:r>
    </w:p>
    <w:p w14:paraId="7E60FE83" w14:textId="77777777" w:rsidR="007E67C7" w:rsidRPr="00B90F1B" w:rsidRDefault="007E67C7" w:rsidP="00B90F1B">
      <w:pPr>
        <w:spacing w:after="0" w:line="240" w:lineRule="auto"/>
        <w:jc w:val="both"/>
        <w:rPr>
          <w:rFonts w:ascii="Times New Roman" w:hAnsi="Times New Roman" w:cs="Times New Roman"/>
          <w:sz w:val="28"/>
          <w:szCs w:val="28"/>
          <w:lang w:val="sq-AL"/>
          <w14:ligatures w14:val="none"/>
        </w:rPr>
      </w:pPr>
    </w:p>
    <w:p w14:paraId="26D5AF1A" w14:textId="740F7406" w:rsidR="00580682" w:rsidRDefault="00580682" w:rsidP="002E26A5">
      <w:pPr>
        <w:spacing w:after="0" w:line="240" w:lineRule="auto"/>
        <w:ind w:left="36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5. </w:t>
      </w:r>
      <w:r w:rsidR="00B5273E">
        <w:rPr>
          <w:rFonts w:ascii="Times New Roman" w:hAnsi="Times New Roman" w:cs="Times New Roman"/>
          <w:sz w:val="28"/>
          <w:szCs w:val="28"/>
          <w:lang w:val="sq-AL"/>
          <w14:ligatures w14:val="none"/>
        </w:rPr>
        <w:tab/>
      </w:r>
      <w:r w:rsidRPr="00B90F1B">
        <w:rPr>
          <w:rFonts w:ascii="Times New Roman" w:hAnsi="Times New Roman" w:cs="Times New Roman"/>
          <w:sz w:val="28"/>
          <w:szCs w:val="28"/>
          <w:lang w:val="sq-AL"/>
          <w14:ligatures w14:val="none"/>
        </w:rPr>
        <w:t xml:space="preserve">Ofruesi i </w:t>
      </w:r>
      <w:r w:rsidR="00A56033">
        <w:rPr>
          <w:rFonts w:ascii="Times New Roman" w:hAnsi="Times New Roman" w:cs="Times New Roman"/>
          <w:sz w:val="28"/>
          <w:szCs w:val="28"/>
          <w:lang w:val="sq-AL"/>
          <w14:ligatures w14:val="none"/>
        </w:rPr>
        <w:t>p</w:t>
      </w:r>
      <w:r w:rsidRPr="00B90F1B">
        <w:rPr>
          <w:rFonts w:ascii="Times New Roman" w:hAnsi="Times New Roman" w:cs="Times New Roman"/>
          <w:sz w:val="28"/>
          <w:szCs w:val="28"/>
          <w:lang w:val="sq-AL"/>
          <w14:ligatures w14:val="none"/>
        </w:rPr>
        <w:t>ortofolit informon menjëherë përdoruesit për çdo shkelje të sigurisë</w:t>
      </w:r>
      <w:r w:rsidR="0015583E">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që mund të ketë komprometuar tërësisht ose pjesërisht </w:t>
      </w:r>
      <w:r w:rsidR="00A56033">
        <w:rPr>
          <w:rFonts w:ascii="Times New Roman" w:hAnsi="Times New Roman" w:cs="Times New Roman"/>
          <w:sz w:val="28"/>
          <w:szCs w:val="28"/>
          <w:lang w:val="sq-AL"/>
          <w14:ligatures w14:val="none"/>
        </w:rPr>
        <w:t>p</w:t>
      </w:r>
      <w:r w:rsidRPr="00B90F1B">
        <w:rPr>
          <w:rFonts w:ascii="Times New Roman" w:hAnsi="Times New Roman" w:cs="Times New Roman"/>
          <w:sz w:val="28"/>
          <w:szCs w:val="28"/>
          <w:lang w:val="sq-AL"/>
          <w14:ligatures w14:val="none"/>
        </w:rPr>
        <w:t xml:space="preserve">ortofolin e tyre ose përmbajtjen e tij, veçanërisht nëse </w:t>
      </w:r>
      <w:r w:rsidR="00F44345">
        <w:rPr>
          <w:rFonts w:ascii="Times New Roman" w:hAnsi="Times New Roman" w:cs="Times New Roman"/>
          <w:sz w:val="28"/>
          <w:szCs w:val="28"/>
          <w:lang w:val="sq-AL"/>
          <w14:ligatures w14:val="none"/>
        </w:rPr>
        <w:t>p</w:t>
      </w:r>
      <w:r w:rsidRPr="00B90F1B">
        <w:rPr>
          <w:rFonts w:ascii="Times New Roman" w:hAnsi="Times New Roman" w:cs="Times New Roman"/>
          <w:sz w:val="28"/>
          <w:szCs w:val="28"/>
          <w:lang w:val="sq-AL"/>
          <w14:ligatures w14:val="none"/>
        </w:rPr>
        <w:t xml:space="preserve">ortofoli i tyre është pezulluar ose </w:t>
      </w:r>
      <w:r w:rsidR="00B5273E">
        <w:rPr>
          <w:rFonts w:ascii="Times New Roman" w:hAnsi="Times New Roman" w:cs="Times New Roman"/>
          <w:sz w:val="28"/>
          <w:szCs w:val="28"/>
          <w:lang w:val="sq-AL"/>
          <w14:ligatures w14:val="none"/>
        </w:rPr>
        <w:t xml:space="preserve">është </w:t>
      </w:r>
      <w:r w:rsidR="0085613E" w:rsidRPr="00B90F1B">
        <w:rPr>
          <w:rFonts w:ascii="Times New Roman" w:hAnsi="Times New Roman" w:cs="Times New Roman"/>
          <w:sz w:val="28"/>
          <w:szCs w:val="28"/>
          <w:lang w:val="sq-AL"/>
          <w14:ligatures w14:val="none"/>
        </w:rPr>
        <w:t>shfuqizuar</w:t>
      </w:r>
      <w:r w:rsidR="00B5273E">
        <w:rPr>
          <w:rFonts w:ascii="Times New Roman" w:hAnsi="Times New Roman" w:cs="Times New Roman"/>
          <w:sz w:val="28"/>
          <w:szCs w:val="28"/>
          <w:lang w:val="sq-AL"/>
          <w14:ligatures w14:val="none"/>
        </w:rPr>
        <w:t>,</w:t>
      </w:r>
      <w:r w:rsidR="00A574CA" w:rsidRPr="00B90F1B">
        <w:rPr>
          <w:rFonts w:ascii="Times New Roman" w:hAnsi="Times New Roman" w:cs="Times New Roman"/>
          <w:sz w:val="28"/>
          <w:szCs w:val="28"/>
          <w:lang w:val="sq-AL"/>
          <w14:ligatures w14:val="none"/>
        </w:rPr>
        <w:t xml:space="preserve"> </w:t>
      </w:r>
      <w:r w:rsidRPr="00B90F1B">
        <w:rPr>
          <w:rFonts w:ascii="Times New Roman" w:hAnsi="Times New Roman" w:cs="Times New Roman"/>
          <w:sz w:val="28"/>
          <w:szCs w:val="28"/>
          <w:lang w:val="sq-AL"/>
          <w14:ligatures w14:val="none"/>
        </w:rPr>
        <w:t>në përputhje me nenin 1</w:t>
      </w:r>
      <w:r w:rsidR="00B140C0" w:rsidRPr="00B90F1B">
        <w:rPr>
          <w:rFonts w:ascii="Times New Roman" w:hAnsi="Times New Roman" w:cs="Times New Roman"/>
          <w:sz w:val="28"/>
          <w:szCs w:val="28"/>
          <w:lang w:val="sq-AL"/>
          <w14:ligatures w14:val="none"/>
        </w:rPr>
        <w:t>0</w:t>
      </w:r>
      <w:r w:rsidR="00B5273E">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të këtij ligji.</w:t>
      </w:r>
    </w:p>
    <w:p w14:paraId="6A10E04C" w14:textId="77777777" w:rsidR="007E67C7" w:rsidRPr="00B90F1B" w:rsidRDefault="007E67C7" w:rsidP="002E26A5">
      <w:pPr>
        <w:spacing w:after="0" w:line="240" w:lineRule="auto"/>
        <w:ind w:left="360" w:hanging="360"/>
        <w:jc w:val="both"/>
        <w:rPr>
          <w:rFonts w:ascii="Times New Roman" w:hAnsi="Times New Roman" w:cs="Times New Roman"/>
          <w:sz w:val="28"/>
          <w:szCs w:val="28"/>
          <w:lang w:val="sq-AL"/>
          <w14:ligatures w14:val="none"/>
        </w:rPr>
      </w:pPr>
    </w:p>
    <w:p w14:paraId="6EAB4BEA" w14:textId="03B62206" w:rsidR="00580682" w:rsidRDefault="00580682" w:rsidP="002E26A5">
      <w:pPr>
        <w:spacing w:after="0" w:line="240" w:lineRule="auto"/>
        <w:ind w:left="36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6</w:t>
      </w:r>
      <w:bookmarkStart w:id="8" w:name="_Hlk220577587"/>
      <w:r w:rsidRPr="00B90F1B">
        <w:rPr>
          <w:rFonts w:ascii="Times New Roman" w:hAnsi="Times New Roman" w:cs="Times New Roman"/>
          <w:sz w:val="28"/>
          <w:szCs w:val="28"/>
          <w:lang w:val="sq-AL"/>
          <w14:ligatures w14:val="none"/>
        </w:rPr>
        <w:t xml:space="preserve">. </w:t>
      </w:r>
      <w:r w:rsidR="00B5273E">
        <w:rPr>
          <w:rFonts w:ascii="Times New Roman" w:hAnsi="Times New Roman" w:cs="Times New Roman"/>
          <w:sz w:val="28"/>
          <w:szCs w:val="28"/>
          <w:lang w:val="sq-AL"/>
          <w14:ligatures w14:val="none"/>
        </w:rPr>
        <w:tab/>
      </w:r>
      <w:r w:rsidRPr="00B90F1B">
        <w:rPr>
          <w:rFonts w:ascii="Times New Roman" w:hAnsi="Times New Roman" w:cs="Times New Roman"/>
          <w:sz w:val="28"/>
          <w:szCs w:val="28"/>
          <w:lang w:val="sq-AL"/>
          <w14:ligatures w14:val="none"/>
        </w:rPr>
        <w:t>Pa rënë ndesh me nenin 1</w:t>
      </w:r>
      <w:r w:rsidR="00D401C3" w:rsidRPr="00B90F1B">
        <w:rPr>
          <w:rFonts w:ascii="Times New Roman" w:hAnsi="Times New Roman" w:cs="Times New Roman"/>
          <w:sz w:val="28"/>
          <w:szCs w:val="28"/>
          <w:lang w:val="sq-AL"/>
          <w14:ligatures w14:val="none"/>
        </w:rPr>
        <w:t>1</w:t>
      </w:r>
      <w:r w:rsidR="00B5273E">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të këtij ligji,</w:t>
      </w:r>
      <w:r w:rsidR="00CC45F9" w:rsidRPr="00B90F1B">
        <w:rPr>
          <w:rFonts w:ascii="Times New Roman" w:hAnsi="Times New Roman" w:cs="Times New Roman"/>
          <w:sz w:val="28"/>
          <w:szCs w:val="28"/>
          <w:lang w:val="sq-AL"/>
          <w14:ligatures w14:val="none"/>
        </w:rPr>
        <w:t xml:space="preserve"> me </w:t>
      </w:r>
      <w:r w:rsidR="0092580A" w:rsidRPr="00B90F1B">
        <w:rPr>
          <w:rFonts w:ascii="Times New Roman" w:hAnsi="Times New Roman" w:cs="Times New Roman"/>
          <w:sz w:val="28"/>
          <w:szCs w:val="28"/>
          <w:lang w:val="sq-AL"/>
          <w14:ligatures w14:val="none"/>
        </w:rPr>
        <w:t>v</w:t>
      </w:r>
      <w:r w:rsidR="00CC45F9" w:rsidRPr="00B90F1B">
        <w:rPr>
          <w:rFonts w:ascii="Times New Roman" w:hAnsi="Times New Roman" w:cs="Times New Roman"/>
          <w:sz w:val="28"/>
          <w:szCs w:val="28"/>
          <w:lang w:val="sq-AL"/>
          <w14:ligatures w14:val="none"/>
        </w:rPr>
        <w:t>endim të Këshillit të Ministrave</w:t>
      </w:r>
      <w:r w:rsidR="00B5273E">
        <w:rPr>
          <w:rFonts w:ascii="Times New Roman" w:hAnsi="Times New Roman" w:cs="Times New Roman"/>
          <w:sz w:val="28"/>
          <w:szCs w:val="28"/>
          <w:lang w:val="sq-AL"/>
          <w14:ligatures w14:val="none"/>
        </w:rPr>
        <w:t>,</w:t>
      </w:r>
      <w:r w:rsidR="00CC45F9" w:rsidRPr="00B90F1B">
        <w:rPr>
          <w:rFonts w:ascii="Times New Roman" w:hAnsi="Times New Roman" w:cs="Times New Roman"/>
          <w:sz w:val="28"/>
          <w:szCs w:val="28"/>
          <w:lang w:val="sq-AL"/>
          <w14:ligatures w14:val="none"/>
        </w:rPr>
        <w:t xml:space="preserve"> </w:t>
      </w:r>
      <w:r w:rsidRPr="00B90F1B">
        <w:rPr>
          <w:rFonts w:ascii="Times New Roman" w:hAnsi="Times New Roman" w:cs="Times New Roman"/>
          <w:sz w:val="28"/>
          <w:szCs w:val="28"/>
          <w:lang w:val="sq-AL"/>
          <w14:ligatures w14:val="none"/>
        </w:rPr>
        <w:t>mund të parashiko</w:t>
      </w:r>
      <w:r w:rsidR="00D54A4D" w:rsidRPr="00B90F1B">
        <w:rPr>
          <w:rFonts w:ascii="Times New Roman" w:hAnsi="Times New Roman" w:cs="Times New Roman"/>
          <w:sz w:val="28"/>
          <w:szCs w:val="28"/>
          <w:lang w:val="sq-AL"/>
          <w14:ligatures w14:val="none"/>
        </w:rPr>
        <w:t>hen</w:t>
      </w:r>
      <w:r w:rsidRPr="00B90F1B">
        <w:rPr>
          <w:rFonts w:ascii="Times New Roman" w:hAnsi="Times New Roman" w:cs="Times New Roman"/>
          <w:sz w:val="28"/>
          <w:szCs w:val="28"/>
          <w:lang w:val="sq-AL"/>
          <w14:ligatures w14:val="none"/>
        </w:rPr>
        <w:t xml:space="preserve"> funksione shtesë të </w:t>
      </w:r>
      <w:r w:rsidR="00A56033">
        <w:rPr>
          <w:rFonts w:ascii="Times New Roman" w:hAnsi="Times New Roman" w:cs="Times New Roman"/>
          <w:sz w:val="28"/>
          <w:szCs w:val="28"/>
          <w:lang w:val="sq-AL"/>
          <w14:ligatures w14:val="none"/>
        </w:rPr>
        <w:t>p</w:t>
      </w:r>
      <w:r w:rsidRPr="00B90F1B">
        <w:rPr>
          <w:rFonts w:ascii="Times New Roman" w:hAnsi="Times New Roman" w:cs="Times New Roman"/>
          <w:sz w:val="28"/>
          <w:szCs w:val="28"/>
          <w:lang w:val="sq-AL"/>
          <w14:ligatures w14:val="none"/>
        </w:rPr>
        <w:t>ortofol</w:t>
      </w:r>
      <w:r w:rsidR="0052152C" w:rsidRPr="00B90F1B">
        <w:rPr>
          <w:rFonts w:ascii="Times New Roman" w:hAnsi="Times New Roman" w:cs="Times New Roman"/>
          <w:sz w:val="28"/>
          <w:szCs w:val="28"/>
          <w:lang w:val="sq-AL"/>
          <w14:ligatures w14:val="none"/>
        </w:rPr>
        <w:t>it</w:t>
      </w:r>
      <w:r w:rsidRPr="00B90F1B">
        <w:rPr>
          <w:rFonts w:ascii="Times New Roman" w:hAnsi="Times New Roman" w:cs="Times New Roman"/>
          <w:sz w:val="28"/>
          <w:szCs w:val="28"/>
          <w:lang w:val="sq-AL"/>
          <w14:ligatures w14:val="none"/>
        </w:rPr>
        <w:t>, duke përfshirë ndërveprimin me mjetet ekzistuese kombëtare të identifikimit elektronik. Këto funksione shtesë do të jenë në përputhje me këtë nen</w:t>
      </w:r>
      <w:bookmarkEnd w:id="8"/>
      <w:r w:rsidRPr="00B90F1B">
        <w:rPr>
          <w:rFonts w:ascii="Times New Roman" w:hAnsi="Times New Roman" w:cs="Times New Roman"/>
          <w:sz w:val="28"/>
          <w:szCs w:val="28"/>
          <w:lang w:val="sq-AL"/>
          <w14:ligatures w14:val="none"/>
        </w:rPr>
        <w:t>.</w:t>
      </w:r>
      <w:r w:rsidR="00B04B11" w:rsidRPr="00B90F1B">
        <w:rPr>
          <w:rFonts w:ascii="Times New Roman" w:hAnsi="Times New Roman" w:cs="Times New Roman"/>
          <w:sz w:val="28"/>
          <w:szCs w:val="28"/>
          <w:lang w:val="sq-AL"/>
          <w14:ligatures w14:val="none"/>
        </w:rPr>
        <w:t xml:space="preserve"> </w:t>
      </w:r>
    </w:p>
    <w:p w14:paraId="2479B56D" w14:textId="77777777" w:rsidR="007E67C7" w:rsidRPr="00B90F1B" w:rsidRDefault="007E67C7" w:rsidP="002E26A5">
      <w:pPr>
        <w:spacing w:after="0" w:line="240" w:lineRule="auto"/>
        <w:ind w:left="360" w:hanging="360"/>
        <w:jc w:val="both"/>
        <w:rPr>
          <w:rFonts w:ascii="Times New Roman" w:hAnsi="Times New Roman" w:cs="Times New Roman"/>
          <w:sz w:val="28"/>
          <w:szCs w:val="28"/>
          <w:lang w:val="sq-AL"/>
          <w14:ligatures w14:val="none"/>
        </w:rPr>
      </w:pPr>
    </w:p>
    <w:p w14:paraId="3C8C372F" w14:textId="0FE30A89" w:rsidR="00580682" w:rsidRDefault="00580682" w:rsidP="002E26A5">
      <w:pPr>
        <w:spacing w:after="0" w:line="240" w:lineRule="auto"/>
        <w:ind w:left="36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7. </w:t>
      </w:r>
      <w:r w:rsidR="001433CB" w:rsidRPr="00B90F1B">
        <w:rPr>
          <w:rFonts w:ascii="Times New Roman" w:hAnsi="Times New Roman" w:cs="Times New Roman"/>
          <w:sz w:val="28"/>
          <w:szCs w:val="28"/>
          <w:lang w:val="sq-AL"/>
          <w14:ligatures w14:val="none"/>
        </w:rPr>
        <w:t>Mekaniz</w:t>
      </w:r>
      <w:r w:rsidR="0052152C" w:rsidRPr="00B90F1B">
        <w:rPr>
          <w:rFonts w:ascii="Times New Roman" w:hAnsi="Times New Roman" w:cs="Times New Roman"/>
          <w:sz w:val="28"/>
          <w:szCs w:val="28"/>
          <w:lang w:val="sq-AL"/>
          <w14:ligatures w14:val="none"/>
        </w:rPr>
        <w:t>mat</w:t>
      </w:r>
      <w:r w:rsidR="001433CB" w:rsidRPr="00B90F1B">
        <w:rPr>
          <w:rFonts w:ascii="Times New Roman" w:hAnsi="Times New Roman" w:cs="Times New Roman"/>
          <w:sz w:val="28"/>
          <w:szCs w:val="28"/>
          <w:lang w:val="sq-AL"/>
          <w14:ligatures w14:val="none"/>
        </w:rPr>
        <w:t xml:space="preserve"> e</w:t>
      </w:r>
      <w:r w:rsidR="006B40E9" w:rsidRPr="00B90F1B">
        <w:rPr>
          <w:rFonts w:ascii="Times New Roman" w:hAnsi="Times New Roman" w:cs="Times New Roman"/>
          <w:sz w:val="28"/>
          <w:szCs w:val="28"/>
          <w:lang w:val="sq-AL"/>
          <w14:ligatures w14:val="none"/>
        </w:rPr>
        <w:t xml:space="preserve"> vërtetimit të</w:t>
      </w:r>
      <w:r w:rsidRPr="00B90F1B">
        <w:rPr>
          <w:rFonts w:ascii="Times New Roman" w:hAnsi="Times New Roman" w:cs="Times New Roman"/>
          <w:sz w:val="28"/>
          <w:szCs w:val="28"/>
          <w:lang w:val="sq-AL"/>
          <w14:ligatures w14:val="none"/>
        </w:rPr>
        <w:t xml:space="preserve"> vlefshmërisë pa pagesë</w:t>
      </w:r>
      <w:r w:rsidR="003E2814" w:rsidRPr="00B90F1B">
        <w:rPr>
          <w:rFonts w:ascii="Times New Roman" w:hAnsi="Times New Roman" w:cs="Times New Roman"/>
          <w:sz w:val="28"/>
          <w:szCs w:val="28"/>
          <w:lang w:val="sq-AL"/>
          <w14:ligatures w14:val="none"/>
        </w:rPr>
        <w:t xml:space="preserve"> </w:t>
      </w:r>
      <w:r w:rsidR="001433CB" w:rsidRPr="00B90F1B">
        <w:rPr>
          <w:rFonts w:ascii="Times New Roman" w:hAnsi="Times New Roman" w:cs="Times New Roman"/>
          <w:sz w:val="28"/>
          <w:szCs w:val="28"/>
          <w:lang w:val="sq-AL"/>
          <w14:ligatures w14:val="none"/>
        </w:rPr>
        <w:t>p</w:t>
      </w:r>
      <w:r w:rsidR="00951844" w:rsidRPr="00B90F1B">
        <w:rPr>
          <w:rFonts w:ascii="Times New Roman" w:hAnsi="Times New Roman" w:cs="Times New Roman"/>
          <w:sz w:val="28"/>
          <w:szCs w:val="28"/>
          <w:lang w:val="sq-AL"/>
          <w14:ligatures w14:val="none"/>
        </w:rPr>
        <w:t>ë</w:t>
      </w:r>
      <w:r w:rsidR="001433CB" w:rsidRPr="00B90F1B">
        <w:rPr>
          <w:rFonts w:ascii="Times New Roman" w:hAnsi="Times New Roman" w:cs="Times New Roman"/>
          <w:sz w:val="28"/>
          <w:szCs w:val="28"/>
          <w:lang w:val="sq-AL"/>
          <w14:ligatures w14:val="none"/>
        </w:rPr>
        <w:t xml:space="preserve">rcaktohen </w:t>
      </w:r>
      <w:r w:rsidR="003E2814" w:rsidRPr="00B90F1B">
        <w:rPr>
          <w:rFonts w:ascii="Times New Roman" w:hAnsi="Times New Roman" w:cs="Times New Roman"/>
          <w:sz w:val="28"/>
          <w:szCs w:val="28"/>
          <w:lang w:val="sq-AL"/>
          <w14:ligatures w14:val="none"/>
        </w:rPr>
        <w:t xml:space="preserve">sipas </w:t>
      </w:r>
      <w:r w:rsidR="00951844" w:rsidRPr="00B90F1B">
        <w:rPr>
          <w:rFonts w:ascii="Times New Roman" w:hAnsi="Times New Roman" w:cs="Times New Roman"/>
          <w:sz w:val="28"/>
          <w:szCs w:val="28"/>
          <w:lang w:val="sq-AL"/>
          <w14:ligatures w14:val="none"/>
        </w:rPr>
        <w:t xml:space="preserve">parashikimeve të pikës </w:t>
      </w:r>
      <w:r w:rsidR="003E2814" w:rsidRPr="00B90F1B">
        <w:rPr>
          <w:rFonts w:ascii="Times New Roman" w:hAnsi="Times New Roman" w:cs="Times New Roman"/>
          <w:sz w:val="28"/>
          <w:szCs w:val="28"/>
          <w:lang w:val="sq-AL"/>
          <w14:ligatures w14:val="none"/>
        </w:rPr>
        <w:t xml:space="preserve"> 22</w:t>
      </w:r>
      <w:r w:rsidR="00B5273E">
        <w:rPr>
          <w:rFonts w:ascii="Times New Roman" w:hAnsi="Times New Roman" w:cs="Times New Roman"/>
          <w:sz w:val="28"/>
          <w:szCs w:val="28"/>
          <w:lang w:val="sq-AL"/>
          <w14:ligatures w14:val="none"/>
        </w:rPr>
        <w:t>,</w:t>
      </w:r>
      <w:r w:rsidR="003E2814" w:rsidRPr="00B90F1B">
        <w:rPr>
          <w:rFonts w:ascii="Times New Roman" w:hAnsi="Times New Roman" w:cs="Times New Roman"/>
          <w:sz w:val="28"/>
          <w:szCs w:val="28"/>
          <w:lang w:val="sq-AL"/>
          <w14:ligatures w14:val="none"/>
        </w:rPr>
        <w:t xml:space="preserve"> të këtij neni</w:t>
      </w:r>
      <w:r w:rsidRPr="00B90F1B">
        <w:rPr>
          <w:rFonts w:ascii="Times New Roman" w:hAnsi="Times New Roman" w:cs="Times New Roman"/>
          <w:sz w:val="28"/>
          <w:szCs w:val="28"/>
          <w:lang w:val="sq-AL"/>
          <w14:ligatures w14:val="none"/>
        </w:rPr>
        <w:t>, me qëllim që:</w:t>
      </w:r>
    </w:p>
    <w:p w14:paraId="6C31ED10" w14:textId="77777777" w:rsidR="007E67C7" w:rsidRPr="00B90F1B" w:rsidRDefault="007E67C7" w:rsidP="00B90F1B">
      <w:pPr>
        <w:spacing w:after="0" w:line="240" w:lineRule="auto"/>
        <w:jc w:val="both"/>
        <w:rPr>
          <w:rFonts w:ascii="Times New Roman" w:hAnsi="Times New Roman" w:cs="Times New Roman"/>
          <w:sz w:val="28"/>
          <w:szCs w:val="28"/>
          <w:lang w:val="sq-AL"/>
          <w14:ligatures w14:val="none"/>
        </w:rPr>
      </w:pPr>
    </w:p>
    <w:p w14:paraId="6A2DE48E" w14:textId="0D277BF9" w:rsidR="00580682" w:rsidRPr="00F44345" w:rsidRDefault="00580682" w:rsidP="002E26A5">
      <w:pPr>
        <w:spacing w:after="0" w:line="240" w:lineRule="auto"/>
        <w:ind w:left="90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a) të siguro</w:t>
      </w:r>
      <w:r w:rsidR="00985CC3" w:rsidRPr="00B90F1B">
        <w:rPr>
          <w:rFonts w:ascii="Times New Roman" w:hAnsi="Times New Roman" w:cs="Times New Roman"/>
          <w:sz w:val="28"/>
          <w:szCs w:val="28"/>
          <w:lang w:val="sq-AL"/>
          <w14:ligatures w14:val="none"/>
        </w:rPr>
        <w:t>het</w:t>
      </w:r>
      <w:r w:rsidRPr="00B90F1B">
        <w:rPr>
          <w:rFonts w:ascii="Times New Roman" w:hAnsi="Times New Roman" w:cs="Times New Roman"/>
          <w:sz w:val="28"/>
          <w:szCs w:val="28"/>
          <w:lang w:val="sq-AL"/>
          <w14:ligatures w14:val="none"/>
        </w:rPr>
        <w:t xml:space="preserve"> </w:t>
      </w:r>
      <w:r w:rsidRPr="00F44345">
        <w:rPr>
          <w:rFonts w:ascii="Times New Roman" w:hAnsi="Times New Roman" w:cs="Times New Roman"/>
          <w:sz w:val="28"/>
          <w:szCs w:val="28"/>
          <w:lang w:val="sq-AL"/>
          <w14:ligatures w14:val="none"/>
        </w:rPr>
        <w:t xml:space="preserve">që </w:t>
      </w:r>
      <w:r w:rsidR="0052152C" w:rsidRPr="00F44345">
        <w:rPr>
          <w:rFonts w:ascii="Times New Roman" w:hAnsi="Times New Roman" w:cs="Times New Roman"/>
          <w:sz w:val="28"/>
          <w:szCs w:val="28"/>
          <w:lang w:val="sq-AL"/>
          <w14:ligatures w14:val="none"/>
        </w:rPr>
        <w:t xml:space="preserve">të mund të verifikohet </w:t>
      </w:r>
      <w:r w:rsidRPr="00F44345">
        <w:rPr>
          <w:rFonts w:ascii="Times New Roman" w:hAnsi="Times New Roman" w:cs="Times New Roman"/>
          <w:sz w:val="28"/>
          <w:szCs w:val="28"/>
          <w:lang w:val="sq-AL"/>
          <w14:ligatures w14:val="none"/>
        </w:rPr>
        <w:t xml:space="preserve">vërtetësia dhe vlefshmëria e </w:t>
      </w:r>
      <w:r w:rsidR="00F44345" w:rsidRPr="00F44345">
        <w:rPr>
          <w:rFonts w:ascii="Times New Roman" w:hAnsi="Times New Roman" w:cs="Times New Roman"/>
          <w:sz w:val="28"/>
          <w:szCs w:val="28"/>
          <w:lang w:val="sq-AL"/>
          <w14:ligatures w14:val="none"/>
        </w:rPr>
        <w:t>p</w:t>
      </w:r>
      <w:r w:rsidRPr="00F44345">
        <w:rPr>
          <w:rFonts w:ascii="Times New Roman" w:hAnsi="Times New Roman" w:cs="Times New Roman"/>
          <w:sz w:val="28"/>
          <w:szCs w:val="28"/>
          <w:lang w:val="sq-AL"/>
          <w14:ligatures w14:val="none"/>
        </w:rPr>
        <w:t>ortofol</w:t>
      </w:r>
      <w:r w:rsidR="00CC4078" w:rsidRPr="00F44345">
        <w:rPr>
          <w:rFonts w:ascii="Times New Roman" w:hAnsi="Times New Roman" w:cs="Times New Roman"/>
          <w:sz w:val="28"/>
          <w:szCs w:val="28"/>
          <w:lang w:val="sq-AL"/>
          <w14:ligatures w14:val="none"/>
        </w:rPr>
        <w:t>it</w:t>
      </w:r>
      <w:r w:rsidRPr="00F44345">
        <w:rPr>
          <w:rFonts w:ascii="Times New Roman" w:hAnsi="Times New Roman" w:cs="Times New Roman"/>
          <w:sz w:val="28"/>
          <w:szCs w:val="28"/>
          <w:lang w:val="sq-AL"/>
          <w14:ligatures w14:val="none"/>
        </w:rPr>
        <w:t>;</w:t>
      </w:r>
      <w:r w:rsidR="00FE18C6" w:rsidRPr="00F44345">
        <w:rPr>
          <w:rFonts w:ascii="Times New Roman" w:hAnsi="Times New Roman" w:cs="Times New Roman"/>
          <w:sz w:val="28"/>
          <w:szCs w:val="28"/>
          <w:lang w:val="sq-AL"/>
          <w14:ligatures w14:val="none"/>
        </w:rPr>
        <w:t xml:space="preserve"> </w:t>
      </w:r>
    </w:p>
    <w:p w14:paraId="7DA61DA8" w14:textId="0C8F8F7E" w:rsidR="00580682" w:rsidRDefault="00580682" w:rsidP="002E26A5">
      <w:pPr>
        <w:spacing w:after="0" w:line="240" w:lineRule="auto"/>
        <w:ind w:left="900" w:hanging="360"/>
        <w:jc w:val="both"/>
        <w:rPr>
          <w:rFonts w:ascii="Times New Roman" w:hAnsi="Times New Roman" w:cs="Times New Roman"/>
          <w:sz w:val="28"/>
          <w:szCs w:val="28"/>
          <w:lang w:val="sq-AL"/>
          <w14:ligatures w14:val="none"/>
        </w:rPr>
      </w:pPr>
      <w:r w:rsidRPr="00F44345">
        <w:rPr>
          <w:rFonts w:ascii="Times New Roman" w:hAnsi="Times New Roman" w:cs="Times New Roman"/>
          <w:sz w:val="28"/>
          <w:szCs w:val="28"/>
          <w:lang w:val="sq-AL"/>
          <w14:ligatures w14:val="none"/>
        </w:rPr>
        <w:t>b) të lejo</w:t>
      </w:r>
      <w:r w:rsidR="00985CC3" w:rsidRPr="00F44345">
        <w:rPr>
          <w:rFonts w:ascii="Times New Roman" w:hAnsi="Times New Roman" w:cs="Times New Roman"/>
          <w:sz w:val="28"/>
          <w:szCs w:val="28"/>
          <w:lang w:val="sq-AL"/>
          <w14:ligatures w14:val="none"/>
        </w:rPr>
        <w:t xml:space="preserve">hen </w:t>
      </w:r>
      <w:r w:rsidRPr="00F44345">
        <w:rPr>
          <w:rFonts w:ascii="Times New Roman" w:hAnsi="Times New Roman" w:cs="Times New Roman"/>
          <w:sz w:val="28"/>
          <w:szCs w:val="28"/>
          <w:lang w:val="sq-AL"/>
          <w14:ligatures w14:val="none"/>
        </w:rPr>
        <w:t>përdoruesit</w:t>
      </w:r>
      <w:r w:rsidRPr="00B90F1B">
        <w:rPr>
          <w:rFonts w:ascii="Times New Roman" w:hAnsi="Times New Roman" w:cs="Times New Roman"/>
          <w:sz w:val="28"/>
          <w:szCs w:val="28"/>
          <w:lang w:val="sq-AL"/>
          <w14:ligatures w14:val="none"/>
        </w:rPr>
        <w:t xml:space="preserve"> të verifikojnë vërtetësinë dhe vlefshmërinë e identitetit të palëve të treta të regjistruara</w:t>
      </w:r>
      <w:r w:rsidR="00B5273E">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në përputhje me nenin </w:t>
      </w:r>
      <w:r w:rsidR="00D401C3" w:rsidRPr="00B90F1B">
        <w:rPr>
          <w:rFonts w:ascii="Times New Roman" w:hAnsi="Times New Roman" w:cs="Times New Roman"/>
          <w:sz w:val="28"/>
          <w:szCs w:val="28"/>
          <w:lang w:val="sq-AL"/>
          <w14:ligatures w14:val="none"/>
        </w:rPr>
        <w:t>7</w:t>
      </w:r>
      <w:r w:rsidR="00B5273E">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të këtij ligji.</w:t>
      </w:r>
      <w:r w:rsidR="00FE18C6" w:rsidRPr="00B90F1B">
        <w:rPr>
          <w:rFonts w:ascii="Times New Roman" w:hAnsi="Times New Roman" w:cs="Times New Roman"/>
          <w:sz w:val="28"/>
          <w:szCs w:val="28"/>
          <w:lang w:val="sq-AL"/>
          <w14:ligatures w14:val="none"/>
        </w:rPr>
        <w:t xml:space="preserve"> </w:t>
      </w:r>
    </w:p>
    <w:p w14:paraId="5260702E" w14:textId="77777777" w:rsidR="007E67C7" w:rsidRPr="00B90F1B" w:rsidRDefault="007E67C7" w:rsidP="00B90F1B">
      <w:pPr>
        <w:spacing w:after="0" w:line="240" w:lineRule="auto"/>
        <w:jc w:val="both"/>
        <w:rPr>
          <w:rFonts w:ascii="Times New Roman" w:hAnsi="Times New Roman" w:cs="Times New Roman"/>
          <w:sz w:val="28"/>
          <w:szCs w:val="28"/>
          <w:lang w:val="sq-AL"/>
          <w14:ligatures w14:val="none"/>
        </w:rPr>
      </w:pPr>
    </w:p>
    <w:p w14:paraId="68CCC2D2" w14:textId="30B3DF0D" w:rsidR="00580682" w:rsidRDefault="00580682" w:rsidP="002E26A5">
      <w:pPr>
        <w:spacing w:after="0" w:line="240" w:lineRule="auto"/>
        <w:ind w:left="36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8. </w:t>
      </w:r>
      <w:r w:rsidR="008B0044" w:rsidRPr="00B90F1B">
        <w:rPr>
          <w:rFonts w:ascii="Times New Roman" w:hAnsi="Times New Roman" w:cs="Times New Roman"/>
          <w:sz w:val="28"/>
          <w:szCs w:val="28"/>
          <w:lang w:val="sq-AL"/>
          <w14:ligatures w14:val="none"/>
        </w:rPr>
        <w:t>V</w:t>
      </w:r>
      <w:r w:rsidRPr="00B90F1B">
        <w:rPr>
          <w:rFonts w:ascii="Times New Roman" w:hAnsi="Times New Roman" w:cs="Times New Roman"/>
          <w:sz w:val="28"/>
          <w:szCs w:val="28"/>
          <w:lang w:val="sq-AL"/>
          <w14:ligatures w14:val="none"/>
        </w:rPr>
        <w:t xml:space="preserve">lefshmëria e </w:t>
      </w:r>
      <w:r w:rsidR="00A56033">
        <w:rPr>
          <w:rFonts w:ascii="Times New Roman" w:hAnsi="Times New Roman" w:cs="Times New Roman"/>
          <w:sz w:val="28"/>
          <w:szCs w:val="28"/>
          <w:lang w:val="sq-AL"/>
          <w14:ligatures w14:val="none"/>
        </w:rPr>
        <w:t>p</w:t>
      </w:r>
      <w:r w:rsidRPr="00B90F1B">
        <w:rPr>
          <w:rFonts w:ascii="Times New Roman" w:hAnsi="Times New Roman" w:cs="Times New Roman"/>
          <w:sz w:val="28"/>
          <w:szCs w:val="28"/>
          <w:lang w:val="sq-AL"/>
          <w14:ligatures w14:val="none"/>
        </w:rPr>
        <w:t xml:space="preserve">ortofolit </w:t>
      </w:r>
      <w:r w:rsidR="0092580A" w:rsidRPr="00B90F1B">
        <w:rPr>
          <w:rFonts w:ascii="Times New Roman" w:hAnsi="Times New Roman" w:cs="Times New Roman"/>
          <w:sz w:val="28"/>
          <w:szCs w:val="28"/>
          <w:lang w:val="sq-AL"/>
          <w14:ligatures w14:val="none"/>
        </w:rPr>
        <w:t>shfuqizohet</w:t>
      </w:r>
      <w:r w:rsidRPr="00B90F1B">
        <w:rPr>
          <w:rFonts w:ascii="Times New Roman" w:hAnsi="Times New Roman" w:cs="Times New Roman"/>
          <w:sz w:val="28"/>
          <w:szCs w:val="28"/>
          <w:lang w:val="sq-AL"/>
          <w14:ligatures w14:val="none"/>
        </w:rPr>
        <w:t xml:space="preserve"> në rrethanat e mëposhtme:</w:t>
      </w:r>
    </w:p>
    <w:p w14:paraId="58BC67CE" w14:textId="77777777" w:rsidR="007E67C7" w:rsidRPr="00B90F1B" w:rsidRDefault="007E67C7" w:rsidP="00B90F1B">
      <w:pPr>
        <w:spacing w:after="0" w:line="240" w:lineRule="auto"/>
        <w:jc w:val="both"/>
        <w:rPr>
          <w:rFonts w:ascii="Times New Roman" w:hAnsi="Times New Roman" w:cs="Times New Roman"/>
          <w:sz w:val="28"/>
          <w:szCs w:val="28"/>
          <w:lang w:val="sq-AL"/>
          <w14:ligatures w14:val="none"/>
        </w:rPr>
      </w:pPr>
    </w:p>
    <w:p w14:paraId="125AD7D2" w14:textId="00C2E8BF" w:rsidR="00580682" w:rsidRPr="00B90F1B" w:rsidRDefault="00580682" w:rsidP="002E26A5">
      <w:pPr>
        <w:spacing w:after="0" w:line="240" w:lineRule="auto"/>
        <w:ind w:left="90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a) </w:t>
      </w:r>
      <w:r w:rsidR="00B5273E">
        <w:rPr>
          <w:rFonts w:ascii="Times New Roman" w:hAnsi="Times New Roman" w:cs="Times New Roman"/>
          <w:sz w:val="28"/>
          <w:szCs w:val="28"/>
          <w:lang w:val="sq-AL"/>
          <w14:ligatures w14:val="none"/>
        </w:rPr>
        <w:tab/>
        <w:t>M</w:t>
      </w:r>
      <w:r w:rsidRPr="00B90F1B">
        <w:rPr>
          <w:rFonts w:ascii="Times New Roman" w:hAnsi="Times New Roman" w:cs="Times New Roman"/>
          <w:sz w:val="28"/>
          <w:szCs w:val="28"/>
          <w:lang w:val="sq-AL"/>
          <w14:ligatures w14:val="none"/>
        </w:rPr>
        <w:t>e kërkesë të qartë të përdoruesit;</w:t>
      </w:r>
    </w:p>
    <w:p w14:paraId="42164B7C" w14:textId="27B62B55" w:rsidR="00580682" w:rsidRPr="00B90F1B" w:rsidRDefault="00580682" w:rsidP="002E26A5">
      <w:pPr>
        <w:spacing w:after="0" w:line="240" w:lineRule="auto"/>
        <w:ind w:left="90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b) </w:t>
      </w:r>
      <w:r w:rsidR="00B5273E">
        <w:rPr>
          <w:rFonts w:ascii="Times New Roman" w:hAnsi="Times New Roman" w:cs="Times New Roman"/>
          <w:sz w:val="28"/>
          <w:szCs w:val="28"/>
          <w:lang w:val="sq-AL"/>
          <w14:ligatures w14:val="none"/>
        </w:rPr>
        <w:tab/>
        <w:t>K</w:t>
      </w:r>
      <w:r w:rsidRPr="00B90F1B">
        <w:rPr>
          <w:rFonts w:ascii="Times New Roman" w:hAnsi="Times New Roman" w:cs="Times New Roman"/>
          <w:sz w:val="28"/>
          <w:szCs w:val="28"/>
          <w:lang w:val="sq-AL"/>
          <w14:ligatures w14:val="none"/>
        </w:rPr>
        <w:t xml:space="preserve">ur siguria e </w:t>
      </w:r>
      <w:r w:rsidR="00F44345">
        <w:rPr>
          <w:rFonts w:ascii="Times New Roman" w:hAnsi="Times New Roman" w:cs="Times New Roman"/>
          <w:sz w:val="28"/>
          <w:szCs w:val="28"/>
          <w:lang w:val="sq-AL"/>
          <w14:ligatures w14:val="none"/>
        </w:rPr>
        <w:t>p</w:t>
      </w:r>
      <w:r w:rsidRPr="00B90F1B">
        <w:rPr>
          <w:rFonts w:ascii="Times New Roman" w:hAnsi="Times New Roman" w:cs="Times New Roman"/>
          <w:sz w:val="28"/>
          <w:szCs w:val="28"/>
          <w:lang w:val="sq-AL"/>
          <w14:ligatures w14:val="none"/>
        </w:rPr>
        <w:t>ortofolit është komprometuar;</w:t>
      </w:r>
    </w:p>
    <w:p w14:paraId="6C5AB6BA" w14:textId="7CAA1010" w:rsidR="00580682" w:rsidRDefault="00580682" w:rsidP="002E26A5">
      <w:pPr>
        <w:spacing w:after="0" w:line="240" w:lineRule="auto"/>
        <w:ind w:left="90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c) </w:t>
      </w:r>
      <w:r w:rsidR="00B5273E">
        <w:rPr>
          <w:rFonts w:ascii="Times New Roman" w:hAnsi="Times New Roman" w:cs="Times New Roman"/>
          <w:sz w:val="28"/>
          <w:szCs w:val="28"/>
          <w:lang w:val="sq-AL"/>
          <w14:ligatures w14:val="none"/>
        </w:rPr>
        <w:tab/>
        <w:t>M</w:t>
      </w:r>
      <w:r w:rsidRPr="00B90F1B">
        <w:rPr>
          <w:rFonts w:ascii="Times New Roman" w:hAnsi="Times New Roman" w:cs="Times New Roman"/>
          <w:sz w:val="28"/>
          <w:szCs w:val="28"/>
          <w:lang w:val="sq-AL"/>
          <w14:ligatures w14:val="none"/>
        </w:rPr>
        <w:t>e vdekjen e përdoruesit ose me ndërprerjen e veprimtarisë së personit juridik.</w:t>
      </w:r>
    </w:p>
    <w:p w14:paraId="4EE73489" w14:textId="77777777" w:rsidR="007E67C7" w:rsidRPr="00B90F1B" w:rsidRDefault="007E67C7" w:rsidP="002E26A5">
      <w:pPr>
        <w:spacing w:after="0" w:line="240" w:lineRule="auto"/>
        <w:ind w:left="900" w:hanging="360"/>
        <w:jc w:val="both"/>
        <w:rPr>
          <w:rFonts w:ascii="Times New Roman" w:hAnsi="Times New Roman" w:cs="Times New Roman"/>
          <w:sz w:val="28"/>
          <w:szCs w:val="28"/>
          <w:lang w:val="sq-AL"/>
          <w14:ligatures w14:val="none"/>
        </w:rPr>
      </w:pPr>
    </w:p>
    <w:p w14:paraId="6F20DFE0" w14:textId="70627A6C" w:rsidR="00580682" w:rsidRDefault="00580682" w:rsidP="002E26A5">
      <w:pPr>
        <w:spacing w:after="0" w:line="240" w:lineRule="auto"/>
        <w:ind w:left="36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9. </w:t>
      </w:r>
      <w:r w:rsidR="00B5273E">
        <w:rPr>
          <w:rFonts w:ascii="Times New Roman" w:hAnsi="Times New Roman" w:cs="Times New Roman"/>
          <w:sz w:val="28"/>
          <w:szCs w:val="28"/>
          <w:lang w:val="sq-AL"/>
          <w14:ligatures w14:val="none"/>
        </w:rPr>
        <w:tab/>
      </w:r>
      <w:r w:rsidRPr="00B90F1B">
        <w:rPr>
          <w:rFonts w:ascii="Times New Roman" w:hAnsi="Times New Roman" w:cs="Times New Roman"/>
          <w:sz w:val="28"/>
          <w:szCs w:val="28"/>
          <w:lang w:val="sq-AL"/>
          <w14:ligatures w14:val="none"/>
        </w:rPr>
        <w:t xml:space="preserve">Ofruesit e </w:t>
      </w:r>
      <w:r w:rsidR="00F44345" w:rsidRPr="00F44345">
        <w:rPr>
          <w:rFonts w:ascii="Times New Roman" w:hAnsi="Times New Roman" w:cs="Times New Roman"/>
          <w:sz w:val="28"/>
          <w:szCs w:val="28"/>
          <w:lang w:val="sq-AL"/>
          <w14:ligatures w14:val="none"/>
        </w:rPr>
        <w:t>p</w:t>
      </w:r>
      <w:r w:rsidRPr="00F44345">
        <w:rPr>
          <w:rFonts w:ascii="Times New Roman" w:hAnsi="Times New Roman" w:cs="Times New Roman"/>
          <w:sz w:val="28"/>
          <w:szCs w:val="28"/>
          <w:lang w:val="sq-AL"/>
          <w14:ligatures w14:val="none"/>
        </w:rPr>
        <w:t>ortofolave sigurojnë</w:t>
      </w:r>
      <w:r w:rsidRPr="00B90F1B">
        <w:rPr>
          <w:rFonts w:ascii="Times New Roman" w:hAnsi="Times New Roman" w:cs="Times New Roman"/>
          <w:sz w:val="28"/>
          <w:szCs w:val="28"/>
          <w:lang w:val="sq-AL"/>
          <w14:ligatures w14:val="none"/>
        </w:rPr>
        <w:t xml:space="preserve"> që përdoruesit mund të kërkojnë lehtësisht mbështetje teknike dhe të raportojnë probleme teknike ose çdo incident tjetër që ka një ndikim negativ në përdorimin </w:t>
      </w:r>
      <w:r w:rsidRPr="00F44345">
        <w:rPr>
          <w:rFonts w:ascii="Times New Roman" w:hAnsi="Times New Roman" w:cs="Times New Roman"/>
          <w:sz w:val="28"/>
          <w:szCs w:val="28"/>
          <w:lang w:val="sq-AL"/>
          <w14:ligatures w14:val="none"/>
        </w:rPr>
        <w:t xml:space="preserve">e </w:t>
      </w:r>
      <w:r w:rsidR="00F44345" w:rsidRPr="00F44345">
        <w:rPr>
          <w:rFonts w:ascii="Times New Roman" w:hAnsi="Times New Roman" w:cs="Times New Roman"/>
          <w:sz w:val="28"/>
          <w:szCs w:val="28"/>
          <w:lang w:val="sq-AL"/>
          <w14:ligatures w14:val="none"/>
        </w:rPr>
        <w:t>p</w:t>
      </w:r>
      <w:r w:rsidRPr="00F44345">
        <w:rPr>
          <w:rFonts w:ascii="Times New Roman" w:hAnsi="Times New Roman" w:cs="Times New Roman"/>
          <w:sz w:val="28"/>
          <w:szCs w:val="28"/>
          <w:lang w:val="sq-AL"/>
          <w14:ligatures w14:val="none"/>
        </w:rPr>
        <w:t>ortofolave.</w:t>
      </w:r>
    </w:p>
    <w:p w14:paraId="16D7386D" w14:textId="77777777" w:rsidR="007E67C7" w:rsidRPr="00B90F1B" w:rsidRDefault="007E67C7" w:rsidP="00B90F1B">
      <w:pPr>
        <w:spacing w:after="0" w:line="240" w:lineRule="auto"/>
        <w:jc w:val="both"/>
        <w:rPr>
          <w:rFonts w:ascii="Times New Roman" w:hAnsi="Times New Roman" w:cs="Times New Roman"/>
          <w:sz w:val="28"/>
          <w:szCs w:val="28"/>
          <w:lang w:val="sq-AL"/>
          <w14:ligatures w14:val="none"/>
        </w:rPr>
      </w:pPr>
    </w:p>
    <w:p w14:paraId="5B397A34" w14:textId="166B1CDC" w:rsidR="00580682" w:rsidRDefault="00580682" w:rsidP="002E26A5">
      <w:pPr>
        <w:spacing w:after="0" w:line="240" w:lineRule="auto"/>
        <w:ind w:left="360" w:hanging="45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10. Portofolat sigurohen sipas një skeme identifikimi elektronik</w:t>
      </w:r>
      <w:r w:rsidR="00B5273E">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me nivel të lartë sigurie.</w:t>
      </w:r>
    </w:p>
    <w:p w14:paraId="599C5A1B" w14:textId="77777777" w:rsidR="007E67C7" w:rsidRPr="00B90F1B" w:rsidRDefault="007E67C7" w:rsidP="002E26A5">
      <w:pPr>
        <w:spacing w:after="0" w:line="240" w:lineRule="auto"/>
        <w:ind w:left="360" w:hanging="450"/>
        <w:jc w:val="both"/>
        <w:rPr>
          <w:rFonts w:ascii="Times New Roman" w:hAnsi="Times New Roman" w:cs="Times New Roman"/>
          <w:sz w:val="28"/>
          <w:szCs w:val="28"/>
          <w:lang w:val="sq-AL"/>
          <w14:ligatures w14:val="none"/>
        </w:rPr>
      </w:pPr>
    </w:p>
    <w:p w14:paraId="4711F109" w14:textId="77777777" w:rsidR="00580682" w:rsidRDefault="00580682" w:rsidP="002E26A5">
      <w:pPr>
        <w:spacing w:after="0" w:line="240" w:lineRule="auto"/>
        <w:ind w:left="360" w:hanging="45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11. Portofolat garantojnë siguri që në projektim.</w:t>
      </w:r>
    </w:p>
    <w:p w14:paraId="5E39939A" w14:textId="77777777" w:rsidR="007E67C7" w:rsidRPr="00B90F1B" w:rsidRDefault="007E67C7" w:rsidP="002E26A5">
      <w:pPr>
        <w:spacing w:after="0" w:line="240" w:lineRule="auto"/>
        <w:ind w:left="360" w:hanging="450"/>
        <w:jc w:val="both"/>
        <w:rPr>
          <w:rFonts w:ascii="Times New Roman" w:hAnsi="Times New Roman" w:cs="Times New Roman"/>
          <w:sz w:val="28"/>
          <w:szCs w:val="28"/>
          <w:lang w:val="sq-AL"/>
          <w14:ligatures w14:val="none"/>
        </w:rPr>
      </w:pPr>
    </w:p>
    <w:p w14:paraId="1658BF70" w14:textId="40A27C9C" w:rsidR="00580682" w:rsidRDefault="00580682" w:rsidP="002E26A5">
      <w:pPr>
        <w:spacing w:after="0" w:line="240" w:lineRule="auto"/>
        <w:ind w:left="360" w:hanging="45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12. Lëshimi, përdorimi dhe </w:t>
      </w:r>
      <w:r w:rsidR="00387B9E" w:rsidRPr="00F44345">
        <w:rPr>
          <w:rFonts w:ascii="Times New Roman" w:hAnsi="Times New Roman" w:cs="Times New Roman"/>
          <w:sz w:val="28"/>
          <w:szCs w:val="28"/>
          <w:lang w:val="sq-AL"/>
          <w14:ligatures w14:val="none"/>
        </w:rPr>
        <w:t>shfuqizimi</w:t>
      </w:r>
      <w:r w:rsidRPr="00F44345">
        <w:rPr>
          <w:rFonts w:ascii="Times New Roman" w:hAnsi="Times New Roman" w:cs="Times New Roman"/>
          <w:sz w:val="28"/>
          <w:szCs w:val="28"/>
          <w:lang w:val="sq-AL"/>
          <w14:ligatures w14:val="none"/>
        </w:rPr>
        <w:t xml:space="preserve"> i </w:t>
      </w:r>
      <w:r w:rsidR="00F44345" w:rsidRPr="00F44345">
        <w:rPr>
          <w:rFonts w:ascii="Times New Roman" w:hAnsi="Times New Roman" w:cs="Times New Roman"/>
          <w:sz w:val="28"/>
          <w:szCs w:val="28"/>
          <w:lang w:val="sq-AL"/>
          <w14:ligatures w14:val="none"/>
        </w:rPr>
        <w:t>p</w:t>
      </w:r>
      <w:r w:rsidRPr="00F44345">
        <w:rPr>
          <w:rFonts w:ascii="Times New Roman" w:hAnsi="Times New Roman" w:cs="Times New Roman"/>
          <w:sz w:val="28"/>
          <w:szCs w:val="28"/>
          <w:lang w:val="sq-AL"/>
          <w14:ligatures w14:val="none"/>
        </w:rPr>
        <w:t>ortofolave është</w:t>
      </w:r>
      <w:r w:rsidRPr="00B90F1B">
        <w:rPr>
          <w:rFonts w:ascii="Times New Roman" w:hAnsi="Times New Roman" w:cs="Times New Roman"/>
          <w:sz w:val="28"/>
          <w:szCs w:val="28"/>
          <w:lang w:val="sq-AL"/>
          <w14:ligatures w14:val="none"/>
        </w:rPr>
        <w:t xml:space="preserve"> pa pagesë për të gjithë personat fizikë.</w:t>
      </w:r>
    </w:p>
    <w:p w14:paraId="61E053F5" w14:textId="77777777" w:rsidR="007E67C7" w:rsidRPr="00B90F1B" w:rsidRDefault="007E67C7" w:rsidP="002E26A5">
      <w:pPr>
        <w:spacing w:after="0" w:line="240" w:lineRule="auto"/>
        <w:ind w:left="360" w:hanging="450"/>
        <w:jc w:val="both"/>
        <w:rPr>
          <w:rFonts w:ascii="Times New Roman" w:hAnsi="Times New Roman" w:cs="Times New Roman"/>
          <w:sz w:val="28"/>
          <w:szCs w:val="28"/>
          <w:lang w:val="sq-AL"/>
          <w14:ligatures w14:val="none"/>
        </w:rPr>
      </w:pPr>
    </w:p>
    <w:p w14:paraId="65B4E501" w14:textId="0BEC95E2" w:rsidR="00580682" w:rsidRDefault="00580682" w:rsidP="002E26A5">
      <w:pPr>
        <w:spacing w:after="0" w:line="240" w:lineRule="auto"/>
        <w:ind w:left="360" w:hanging="45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13. Përdoruesit kanë kontroll të plotë në përdorimin e të dhënave në </w:t>
      </w:r>
      <w:r w:rsidR="00F44345">
        <w:rPr>
          <w:rFonts w:ascii="Times New Roman" w:hAnsi="Times New Roman" w:cs="Times New Roman"/>
          <w:sz w:val="28"/>
          <w:szCs w:val="28"/>
          <w:lang w:val="sq-AL"/>
          <w14:ligatures w14:val="none"/>
        </w:rPr>
        <w:t>p</w:t>
      </w:r>
      <w:r w:rsidRPr="00B90F1B">
        <w:rPr>
          <w:rFonts w:ascii="Times New Roman" w:hAnsi="Times New Roman" w:cs="Times New Roman"/>
          <w:sz w:val="28"/>
          <w:szCs w:val="28"/>
          <w:lang w:val="sq-AL"/>
          <w14:ligatures w14:val="none"/>
        </w:rPr>
        <w:t xml:space="preserve">ortofolin e tyre. Ofruesi i </w:t>
      </w:r>
      <w:r w:rsidR="00F44345">
        <w:rPr>
          <w:rFonts w:ascii="Times New Roman" w:hAnsi="Times New Roman" w:cs="Times New Roman"/>
          <w:sz w:val="28"/>
          <w:szCs w:val="28"/>
          <w:lang w:val="sq-AL"/>
          <w14:ligatures w14:val="none"/>
        </w:rPr>
        <w:t>p</w:t>
      </w:r>
      <w:r w:rsidRPr="00B90F1B">
        <w:rPr>
          <w:rFonts w:ascii="Times New Roman" w:hAnsi="Times New Roman" w:cs="Times New Roman"/>
          <w:sz w:val="28"/>
          <w:szCs w:val="28"/>
          <w:lang w:val="sq-AL"/>
          <w14:ligatures w14:val="none"/>
        </w:rPr>
        <w:t xml:space="preserve">ortofolit nuk do të mbledhë informacione në lidhje me përdorimin e </w:t>
      </w:r>
      <w:r w:rsidR="00F44345">
        <w:rPr>
          <w:rFonts w:ascii="Times New Roman" w:hAnsi="Times New Roman" w:cs="Times New Roman"/>
          <w:sz w:val="28"/>
          <w:szCs w:val="28"/>
          <w:lang w:val="sq-AL"/>
          <w14:ligatures w14:val="none"/>
        </w:rPr>
        <w:t>p</w:t>
      </w:r>
      <w:r w:rsidRPr="00B90F1B">
        <w:rPr>
          <w:rFonts w:ascii="Times New Roman" w:hAnsi="Times New Roman" w:cs="Times New Roman"/>
          <w:sz w:val="28"/>
          <w:szCs w:val="28"/>
          <w:lang w:val="sq-AL"/>
          <w14:ligatures w14:val="none"/>
        </w:rPr>
        <w:t xml:space="preserve">ortofolit, i cili nuk është i nevojshëm për ofrimin e shërbimeve të </w:t>
      </w:r>
      <w:r w:rsidR="00F44345">
        <w:rPr>
          <w:rFonts w:ascii="Times New Roman" w:hAnsi="Times New Roman" w:cs="Times New Roman"/>
          <w:sz w:val="28"/>
          <w:szCs w:val="28"/>
          <w:lang w:val="sq-AL"/>
          <w14:ligatures w14:val="none"/>
        </w:rPr>
        <w:t>p</w:t>
      </w:r>
      <w:r w:rsidRPr="00B90F1B">
        <w:rPr>
          <w:rFonts w:ascii="Times New Roman" w:hAnsi="Times New Roman" w:cs="Times New Roman"/>
          <w:sz w:val="28"/>
          <w:szCs w:val="28"/>
          <w:lang w:val="sq-AL"/>
          <w14:ligatures w14:val="none"/>
        </w:rPr>
        <w:t>ortofolit, as nuk do të ndërlidh</w:t>
      </w:r>
      <w:r w:rsidR="00CD64FA" w:rsidRPr="00B90F1B">
        <w:rPr>
          <w:rFonts w:ascii="Times New Roman" w:hAnsi="Times New Roman" w:cs="Times New Roman"/>
          <w:sz w:val="28"/>
          <w:szCs w:val="28"/>
          <w:lang w:val="sq-AL"/>
          <w14:ligatures w14:val="none"/>
        </w:rPr>
        <w:t>ë</w:t>
      </w:r>
      <w:r w:rsidRPr="00B90F1B">
        <w:rPr>
          <w:rFonts w:ascii="Times New Roman" w:hAnsi="Times New Roman" w:cs="Times New Roman"/>
          <w:sz w:val="28"/>
          <w:szCs w:val="28"/>
          <w:lang w:val="sq-AL"/>
          <w14:ligatures w14:val="none"/>
        </w:rPr>
        <w:t xml:space="preserve"> të dhëna të identifikimit të personit ose ndonjë të dhënë tjetër personale të ruajtur ose në lidhje me përdorimin e </w:t>
      </w:r>
      <w:r w:rsidR="00F44345">
        <w:rPr>
          <w:rFonts w:ascii="Times New Roman" w:hAnsi="Times New Roman" w:cs="Times New Roman"/>
          <w:sz w:val="28"/>
          <w:szCs w:val="28"/>
          <w:lang w:val="sq-AL"/>
          <w14:ligatures w14:val="none"/>
        </w:rPr>
        <w:t>p</w:t>
      </w:r>
      <w:r w:rsidRPr="00B90F1B">
        <w:rPr>
          <w:rFonts w:ascii="Times New Roman" w:hAnsi="Times New Roman" w:cs="Times New Roman"/>
          <w:sz w:val="28"/>
          <w:szCs w:val="28"/>
          <w:lang w:val="sq-AL"/>
          <w14:ligatures w14:val="none"/>
        </w:rPr>
        <w:t>ortofolit me të dhëna personale nga çdo shërbim tjetër</w:t>
      </w:r>
      <w:r w:rsidR="00B5273E">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i ofruar nga ai ofrues ose nga shërbime të palëve të treta, të cilat nuk janë të nevojshme për ofrimin e shërbimeve të </w:t>
      </w:r>
      <w:r w:rsidR="00A56033">
        <w:rPr>
          <w:rFonts w:ascii="Times New Roman" w:hAnsi="Times New Roman" w:cs="Times New Roman"/>
          <w:sz w:val="28"/>
          <w:szCs w:val="28"/>
          <w:lang w:val="sq-AL"/>
          <w14:ligatures w14:val="none"/>
        </w:rPr>
        <w:t>p</w:t>
      </w:r>
      <w:r w:rsidRPr="00B90F1B">
        <w:rPr>
          <w:rFonts w:ascii="Times New Roman" w:hAnsi="Times New Roman" w:cs="Times New Roman"/>
          <w:sz w:val="28"/>
          <w:szCs w:val="28"/>
          <w:lang w:val="sq-AL"/>
          <w14:ligatures w14:val="none"/>
        </w:rPr>
        <w:t>ortofolit</w:t>
      </w:r>
      <w:r w:rsidRPr="00F44345">
        <w:rPr>
          <w:rFonts w:ascii="Times New Roman" w:hAnsi="Times New Roman" w:cs="Times New Roman"/>
          <w:sz w:val="28"/>
          <w:szCs w:val="28"/>
          <w:lang w:val="sq-AL"/>
          <w14:ligatures w14:val="none"/>
        </w:rPr>
        <w:t>, përveç nëse</w:t>
      </w:r>
      <w:r w:rsidRPr="00B90F1B">
        <w:rPr>
          <w:rFonts w:ascii="Times New Roman" w:hAnsi="Times New Roman" w:cs="Times New Roman"/>
          <w:sz w:val="28"/>
          <w:szCs w:val="28"/>
          <w:lang w:val="sq-AL"/>
          <w14:ligatures w14:val="none"/>
        </w:rPr>
        <w:t xml:space="preserve"> përdoruesi ka kërkuar shprehimisht ndryshe. Të dhënat personale në lidhje me ofrimin e </w:t>
      </w:r>
      <w:r w:rsidR="00F44345">
        <w:rPr>
          <w:rFonts w:ascii="Times New Roman" w:hAnsi="Times New Roman" w:cs="Times New Roman"/>
          <w:sz w:val="28"/>
          <w:szCs w:val="28"/>
          <w:lang w:val="sq-AL"/>
          <w14:ligatures w14:val="none"/>
        </w:rPr>
        <w:t>p</w:t>
      </w:r>
      <w:r w:rsidRPr="00B90F1B">
        <w:rPr>
          <w:rFonts w:ascii="Times New Roman" w:hAnsi="Times New Roman" w:cs="Times New Roman"/>
          <w:sz w:val="28"/>
          <w:szCs w:val="28"/>
          <w:lang w:val="sq-AL"/>
          <w14:ligatures w14:val="none"/>
        </w:rPr>
        <w:t xml:space="preserve">ortofolit do të mbahen logjikisht të ndara nga çdo e dhënë tjetër e mbajtur nga ofruesi i </w:t>
      </w:r>
      <w:r w:rsidR="00F44345">
        <w:rPr>
          <w:rFonts w:ascii="Times New Roman" w:hAnsi="Times New Roman" w:cs="Times New Roman"/>
          <w:sz w:val="28"/>
          <w:szCs w:val="28"/>
          <w:lang w:val="sq-AL"/>
          <w14:ligatures w14:val="none"/>
        </w:rPr>
        <w:t>p</w:t>
      </w:r>
      <w:r w:rsidRPr="00B90F1B">
        <w:rPr>
          <w:rFonts w:ascii="Times New Roman" w:hAnsi="Times New Roman" w:cs="Times New Roman"/>
          <w:sz w:val="28"/>
          <w:szCs w:val="28"/>
          <w:lang w:val="sq-AL"/>
          <w14:ligatures w14:val="none"/>
        </w:rPr>
        <w:t xml:space="preserve">ortofolit. Nëse </w:t>
      </w:r>
      <w:r w:rsidR="00F44345">
        <w:rPr>
          <w:rFonts w:ascii="Times New Roman" w:hAnsi="Times New Roman" w:cs="Times New Roman"/>
          <w:sz w:val="28"/>
          <w:szCs w:val="28"/>
          <w:lang w:val="sq-AL"/>
          <w14:ligatures w14:val="none"/>
        </w:rPr>
        <w:t>p</w:t>
      </w:r>
      <w:r w:rsidRPr="00B90F1B">
        <w:rPr>
          <w:rFonts w:ascii="Times New Roman" w:hAnsi="Times New Roman" w:cs="Times New Roman"/>
          <w:sz w:val="28"/>
          <w:szCs w:val="28"/>
          <w:lang w:val="sq-AL"/>
          <w14:ligatures w14:val="none"/>
        </w:rPr>
        <w:t>ortofoli ofrohet nga palë private</w:t>
      </w:r>
      <w:r w:rsidR="00B5273E">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në përputhje me </w:t>
      </w:r>
      <w:r w:rsidR="008711A3" w:rsidRPr="00B90F1B">
        <w:rPr>
          <w:rFonts w:ascii="Times New Roman" w:hAnsi="Times New Roman" w:cs="Times New Roman"/>
          <w:sz w:val="28"/>
          <w:szCs w:val="28"/>
          <w:lang w:val="sq-AL"/>
          <w14:ligatures w14:val="none"/>
        </w:rPr>
        <w:t>përcaktimet e</w:t>
      </w:r>
      <w:r w:rsidRPr="00B90F1B">
        <w:rPr>
          <w:rFonts w:ascii="Times New Roman" w:hAnsi="Times New Roman" w:cs="Times New Roman"/>
          <w:sz w:val="28"/>
          <w:szCs w:val="28"/>
          <w:lang w:val="sq-AL"/>
          <w14:ligatures w14:val="none"/>
        </w:rPr>
        <w:t xml:space="preserve"> këtij neni,</w:t>
      </w:r>
      <w:r w:rsidR="000A1401" w:rsidRPr="00B90F1B">
        <w:rPr>
          <w:rFonts w:ascii="Times New Roman" w:hAnsi="Times New Roman" w:cs="Times New Roman"/>
          <w:sz w:val="28"/>
          <w:szCs w:val="28"/>
          <w:lang w:val="sq-AL"/>
          <w14:ligatures w14:val="none"/>
        </w:rPr>
        <w:t xml:space="preserve"> do të zbatohen për aq sa është e mundur </w:t>
      </w:r>
      <w:r w:rsidRPr="00B90F1B">
        <w:rPr>
          <w:rFonts w:ascii="Times New Roman" w:hAnsi="Times New Roman" w:cs="Times New Roman"/>
          <w:sz w:val="28"/>
          <w:szCs w:val="28"/>
          <w:lang w:val="sq-AL"/>
          <w14:ligatures w14:val="none"/>
        </w:rPr>
        <w:t xml:space="preserve">dispozitat e </w:t>
      </w:r>
      <w:r w:rsidR="000A1401" w:rsidRPr="00B90F1B">
        <w:rPr>
          <w:rFonts w:ascii="Times New Roman" w:hAnsi="Times New Roman" w:cs="Times New Roman"/>
          <w:sz w:val="28"/>
          <w:szCs w:val="28"/>
          <w:lang w:val="sq-AL"/>
          <w14:ligatures w14:val="none"/>
        </w:rPr>
        <w:t xml:space="preserve">pikës 3, të </w:t>
      </w:r>
      <w:r w:rsidRPr="00B90F1B">
        <w:rPr>
          <w:rFonts w:ascii="Times New Roman" w:hAnsi="Times New Roman" w:cs="Times New Roman"/>
          <w:sz w:val="28"/>
          <w:szCs w:val="28"/>
          <w:lang w:val="sq-AL"/>
          <w14:ligatures w14:val="none"/>
        </w:rPr>
        <w:t>nenit 6</w:t>
      </w:r>
      <w:r w:rsidR="00D877D6" w:rsidRPr="00B90F1B">
        <w:rPr>
          <w:rFonts w:ascii="Times New Roman" w:hAnsi="Times New Roman" w:cs="Times New Roman"/>
          <w:sz w:val="28"/>
          <w:szCs w:val="28"/>
          <w:lang w:val="sq-AL"/>
          <w14:ligatures w14:val="none"/>
        </w:rPr>
        <w:t>3</w:t>
      </w:r>
      <w:r w:rsidRPr="00B90F1B">
        <w:rPr>
          <w:rFonts w:ascii="Times New Roman" w:hAnsi="Times New Roman" w:cs="Times New Roman"/>
          <w:sz w:val="28"/>
          <w:szCs w:val="28"/>
          <w:lang w:val="sq-AL"/>
          <w14:ligatures w14:val="none"/>
        </w:rPr>
        <w:t xml:space="preserve">, </w:t>
      </w:r>
      <w:r w:rsidR="000A1401" w:rsidRPr="00B90F1B">
        <w:rPr>
          <w:rFonts w:ascii="Times New Roman" w:hAnsi="Times New Roman" w:cs="Times New Roman"/>
          <w:sz w:val="28"/>
          <w:szCs w:val="28"/>
          <w:lang w:val="sq-AL"/>
          <w14:ligatures w14:val="none"/>
        </w:rPr>
        <w:t>të</w:t>
      </w:r>
      <w:r w:rsidRPr="00B90F1B">
        <w:rPr>
          <w:rFonts w:ascii="Times New Roman" w:hAnsi="Times New Roman" w:cs="Times New Roman"/>
          <w:sz w:val="28"/>
          <w:szCs w:val="28"/>
          <w:lang w:val="sq-AL"/>
          <w14:ligatures w14:val="none"/>
        </w:rPr>
        <w:t xml:space="preserve"> këtij ligji</w:t>
      </w:r>
      <w:r w:rsidR="001C5DD8" w:rsidRPr="00B90F1B">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w:t>
      </w:r>
    </w:p>
    <w:p w14:paraId="7601D61C" w14:textId="77777777" w:rsidR="007E67C7" w:rsidRPr="00B90F1B" w:rsidRDefault="007E67C7" w:rsidP="002E26A5">
      <w:pPr>
        <w:spacing w:after="0" w:line="240" w:lineRule="auto"/>
        <w:ind w:left="360" w:hanging="450"/>
        <w:jc w:val="both"/>
        <w:rPr>
          <w:rFonts w:ascii="Times New Roman" w:hAnsi="Times New Roman" w:cs="Times New Roman"/>
          <w:sz w:val="28"/>
          <w:szCs w:val="28"/>
          <w:lang w:val="sq-AL"/>
          <w14:ligatures w14:val="none"/>
        </w:rPr>
      </w:pPr>
    </w:p>
    <w:p w14:paraId="67C255D7" w14:textId="1F8B5ACB" w:rsidR="00580682" w:rsidRDefault="00580682" w:rsidP="002E26A5">
      <w:pPr>
        <w:spacing w:after="0" w:line="240" w:lineRule="auto"/>
        <w:ind w:left="360" w:hanging="45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14. Përdorimi i </w:t>
      </w:r>
      <w:r w:rsidR="00F44345" w:rsidRPr="00F44345">
        <w:rPr>
          <w:rFonts w:ascii="Times New Roman" w:hAnsi="Times New Roman" w:cs="Times New Roman"/>
          <w:sz w:val="28"/>
          <w:szCs w:val="28"/>
          <w:lang w:val="sq-AL"/>
          <w14:ligatures w14:val="none"/>
        </w:rPr>
        <w:t>p</w:t>
      </w:r>
      <w:r w:rsidRPr="00F44345">
        <w:rPr>
          <w:rFonts w:ascii="Times New Roman" w:hAnsi="Times New Roman" w:cs="Times New Roman"/>
          <w:sz w:val="28"/>
          <w:szCs w:val="28"/>
          <w:lang w:val="sq-AL"/>
          <w14:ligatures w14:val="none"/>
        </w:rPr>
        <w:t xml:space="preserve">ortofolave është vullnetar. </w:t>
      </w:r>
      <w:proofErr w:type="spellStart"/>
      <w:r w:rsidRPr="00F44345">
        <w:rPr>
          <w:rFonts w:ascii="Times New Roman" w:hAnsi="Times New Roman" w:cs="Times New Roman"/>
          <w:sz w:val="28"/>
          <w:szCs w:val="28"/>
          <w:lang w:val="sq-AL"/>
          <w14:ligatures w14:val="none"/>
        </w:rPr>
        <w:t>Aksesi</w:t>
      </w:r>
      <w:proofErr w:type="spellEnd"/>
      <w:r w:rsidRPr="00F44345">
        <w:rPr>
          <w:rFonts w:ascii="Times New Roman" w:hAnsi="Times New Roman" w:cs="Times New Roman"/>
          <w:sz w:val="28"/>
          <w:szCs w:val="28"/>
          <w:lang w:val="sq-AL"/>
          <w14:ligatures w14:val="none"/>
        </w:rPr>
        <w:t xml:space="preserve"> n</w:t>
      </w:r>
      <w:r w:rsidR="00B5273E" w:rsidRPr="00F44345">
        <w:rPr>
          <w:rFonts w:ascii="Times New Roman" w:hAnsi="Times New Roman" w:cs="Times New Roman"/>
          <w:sz w:val="28"/>
          <w:szCs w:val="28"/>
          <w:lang w:val="sq-AL"/>
          <w14:ligatures w14:val="none"/>
        </w:rPr>
        <w:t>ë shërbimet publike dhe private</w:t>
      </w:r>
      <w:r w:rsidRPr="00F44345">
        <w:rPr>
          <w:rFonts w:ascii="Times New Roman" w:hAnsi="Times New Roman" w:cs="Times New Roman"/>
          <w:sz w:val="28"/>
          <w:szCs w:val="28"/>
          <w:lang w:val="sq-AL"/>
          <w14:ligatures w14:val="none"/>
        </w:rPr>
        <w:t xml:space="preserve"> në tregun e punës dhe liria për të kryer biznes nuk kufizohet në asnjë mënyrë apo bëhe</w:t>
      </w:r>
      <w:r w:rsidR="00A276E3" w:rsidRPr="00F44345">
        <w:rPr>
          <w:rFonts w:ascii="Times New Roman" w:hAnsi="Times New Roman" w:cs="Times New Roman"/>
          <w:sz w:val="28"/>
          <w:szCs w:val="28"/>
          <w:lang w:val="sq-AL"/>
          <w14:ligatures w14:val="none"/>
        </w:rPr>
        <w:t>t e</w:t>
      </w:r>
      <w:r w:rsidRPr="00F44345">
        <w:rPr>
          <w:rFonts w:ascii="Times New Roman" w:hAnsi="Times New Roman" w:cs="Times New Roman"/>
          <w:sz w:val="28"/>
          <w:szCs w:val="28"/>
          <w:lang w:val="sq-AL"/>
          <w14:ligatures w14:val="none"/>
        </w:rPr>
        <w:t xml:space="preserve"> pafavorshme për personat fizikë ose juridikë</w:t>
      </w:r>
      <w:r w:rsidR="00B5273E" w:rsidRPr="00F44345">
        <w:rPr>
          <w:rFonts w:ascii="Times New Roman" w:hAnsi="Times New Roman" w:cs="Times New Roman"/>
          <w:sz w:val="28"/>
          <w:szCs w:val="28"/>
          <w:lang w:val="sq-AL"/>
          <w14:ligatures w14:val="none"/>
        </w:rPr>
        <w:t>,</w:t>
      </w:r>
      <w:r w:rsidRPr="00F44345">
        <w:rPr>
          <w:rFonts w:ascii="Times New Roman" w:hAnsi="Times New Roman" w:cs="Times New Roman"/>
          <w:sz w:val="28"/>
          <w:szCs w:val="28"/>
          <w:lang w:val="sq-AL"/>
          <w14:ligatures w14:val="none"/>
        </w:rPr>
        <w:t xml:space="preserve"> që nuk përdorin </w:t>
      </w:r>
      <w:r w:rsidR="00F44345" w:rsidRPr="00F44345">
        <w:rPr>
          <w:rFonts w:ascii="Times New Roman" w:hAnsi="Times New Roman" w:cs="Times New Roman"/>
          <w:sz w:val="28"/>
          <w:szCs w:val="28"/>
          <w:lang w:val="sq-AL"/>
          <w14:ligatures w14:val="none"/>
        </w:rPr>
        <w:t>p</w:t>
      </w:r>
      <w:r w:rsidRPr="00F44345">
        <w:rPr>
          <w:rFonts w:ascii="Times New Roman" w:hAnsi="Times New Roman" w:cs="Times New Roman"/>
          <w:sz w:val="28"/>
          <w:szCs w:val="28"/>
          <w:lang w:val="sq-AL"/>
          <w14:ligatures w14:val="none"/>
        </w:rPr>
        <w:t xml:space="preserve">ortofola. </w:t>
      </w:r>
      <w:proofErr w:type="spellStart"/>
      <w:r w:rsidRPr="00F44345">
        <w:rPr>
          <w:rFonts w:ascii="Times New Roman" w:hAnsi="Times New Roman" w:cs="Times New Roman"/>
          <w:sz w:val="28"/>
          <w:szCs w:val="28"/>
          <w:lang w:val="sq-AL"/>
          <w14:ligatures w14:val="none"/>
        </w:rPr>
        <w:t>Aksesi</w:t>
      </w:r>
      <w:proofErr w:type="spellEnd"/>
      <w:r w:rsidRPr="00B90F1B">
        <w:rPr>
          <w:rFonts w:ascii="Times New Roman" w:hAnsi="Times New Roman" w:cs="Times New Roman"/>
          <w:sz w:val="28"/>
          <w:szCs w:val="28"/>
          <w:lang w:val="sq-AL"/>
          <w14:ligatures w14:val="none"/>
        </w:rPr>
        <w:t xml:space="preserve"> në shërbimet publike dhe private do të vijoj</w:t>
      </w:r>
      <w:r w:rsidR="00A276E3" w:rsidRPr="00B90F1B">
        <w:rPr>
          <w:rFonts w:ascii="Times New Roman" w:hAnsi="Times New Roman" w:cs="Times New Roman"/>
          <w:sz w:val="28"/>
          <w:szCs w:val="28"/>
          <w:lang w:val="sq-AL"/>
          <w14:ligatures w14:val="none"/>
        </w:rPr>
        <w:t>ë</w:t>
      </w:r>
      <w:r w:rsidRPr="00B90F1B">
        <w:rPr>
          <w:rFonts w:ascii="Times New Roman" w:hAnsi="Times New Roman" w:cs="Times New Roman"/>
          <w:sz w:val="28"/>
          <w:szCs w:val="28"/>
          <w:lang w:val="sq-AL"/>
          <w14:ligatures w14:val="none"/>
        </w:rPr>
        <w:t xml:space="preserve"> të bëhet me mjete të tjera ekzistuese identifikimi dhe </w:t>
      </w:r>
      <w:proofErr w:type="spellStart"/>
      <w:r w:rsidRPr="00B90F1B">
        <w:rPr>
          <w:rFonts w:ascii="Times New Roman" w:hAnsi="Times New Roman" w:cs="Times New Roman"/>
          <w:sz w:val="28"/>
          <w:szCs w:val="28"/>
          <w:lang w:val="sq-AL"/>
          <w14:ligatures w14:val="none"/>
        </w:rPr>
        <w:t>autentifikimi</w:t>
      </w:r>
      <w:proofErr w:type="spellEnd"/>
      <w:r w:rsidRPr="00B90F1B">
        <w:rPr>
          <w:rFonts w:ascii="Times New Roman" w:hAnsi="Times New Roman" w:cs="Times New Roman"/>
          <w:sz w:val="28"/>
          <w:szCs w:val="28"/>
          <w:lang w:val="sq-AL"/>
          <w14:ligatures w14:val="none"/>
        </w:rPr>
        <w:t>.</w:t>
      </w:r>
    </w:p>
    <w:p w14:paraId="3F7FF6E5" w14:textId="77777777" w:rsidR="007E67C7" w:rsidRPr="00B90F1B" w:rsidRDefault="007E67C7" w:rsidP="002E26A5">
      <w:pPr>
        <w:spacing w:after="0" w:line="240" w:lineRule="auto"/>
        <w:ind w:left="360" w:hanging="450"/>
        <w:jc w:val="both"/>
        <w:rPr>
          <w:rFonts w:ascii="Times New Roman" w:hAnsi="Times New Roman" w:cs="Times New Roman"/>
          <w:sz w:val="28"/>
          <w:szCs w:val="28"/>
          <w:lang w:val="sq-AL"/>
          <w14:ligatures w14:val="none"/>
        </w:rPr>
      </w:pPr>
    </w:p>
    <w:p w14:paraId="25640A53" w14:textId="736FC178" w:rsidR="00580682" w:rsidRDefault="00580682" w:rsidP="002E26A5">
      <w:pPr>
        <w:spacing w:after="0" w:line="240" w:lineRule="auto"/>
        <w:ind w:left="360" w:hanging="45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15. Kriteret teknike të </w:t>
      </w:r>
      <w:r w:rsidR="00A56033">
        <w:rPr>
          <w:rFonts w:ascii="Times New Roman" w:hAnsi="Times New Roman" w:cs="Times New Roman"/>
          <w:sz w:val="28"/>
          <w:szCs w:val="28"/>
          <w:lang w:val="sq-AL"/>
          <w14:ligatures w14:val="none"/>
        </w:rPr>
        <w:t>p</w:t>
      </w:r>
      <w:r w:rsidRPr="00B90F1B">
        <w:rPr>
          <w:rFonts w:ascii="Times New Roman" w:hAnsi="Times New Roman" w:cs="Times New Roman"/>
          <w:sz w:val="28"/>
          <w:szCs w:val="28"/>
          <w:lang w:val="sq-AL"/>
          <w14:ligatures w14:val="none"/>
        </w:rPr>
        <w:t>ortofolit janë</w:t>
      </w:r>
      <w:r w:rsidR="0015583E">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si </w:t>
      </w:r>
      <w:r w:rsidR="00B5273E">
        <w:rPr>
          <w:rFonts w:ascii="Times New Roman" w:hAnsi="Times New Roman" w:cs="Times New Roman"/>
          <w:sz w:val="28"/>
          <w:szCs w:val="28"/>
          <w:lang w:val="sq-AL"/>
          <w14:ligatures w14:val="none"/>
        </w:rPr>
        <w:t xml:space="preserve">më poshtë </w:t>
      </w:r>
      <w:r w:rsidRPr="00B90F1B">
        <w:rPr>
          <w:rFonts w:ascii="Times New Roman" w:hAnsi="Times New Roman" w:cs="Times New Roman"/>
          <w:sz w:val="28"/>
          <w:szCs w:val="28"/>
          <w:lang w:val="sq-AL"/>
          <w14:ligatures w14:val="none"/>
        </w:rPr>
        <w:t>vijon:</w:t>
      </w:r>
    </w:p>
    <w:p w14:paraId="2B2F7972" w14:textId="77777777" w:rsidR="007E67C7" w:rsidRPr="00B90F1B" w:rsidRDefault="007E67C7" w:rsidP="00B90F1B">
      <w:pPr>
        <w:spacing w:after="0" w:line="240" w:lineRule="auto"/>
        <w:jc w:val="both"/>
        <w:rPr>
          <w:rFonts w:ascii="Times New Roman" w:hAnsi="Times New Roman" w:cs="Times New Roman"/>
          <w:sz w:val="28"/>
          <w:szCs w:val="28"/>
          <w:lang w:val="sq-AL"/>
          <w14:ligatures w14:val="none"/>
        </w:rPr>
      </w:pPr>
    </w:p>
    <w:p w14:paraId="09ECD73D" w14:textId="7B9FD5A2" w:rsidR="00580682" w:rsidRPr="00B90F1B" w:rsidRDefault="00580682" w:rsidP="002E26A5">
      <w:pPr>
        <w:spacing w:after="0" w:line="240" w:lineRule="auto"/>
        <w:ind w:left="90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a) </w:t>
      </w:r>
      <w:r w:rsidR="002E26A5">
        <w:rPr>
          <w:rFonts w:ascii="Times New Roman" w:hAnsi="Times New Roman" w:cs="Times New Roman"/>
          <w:sz w:val="28"/>
          <w:szCs w:val="28"/>
          <w:lang w:val="sq-AL"/>
          <w14:ligatures w14:val="none"/>
        </w:rPr>
        <w:tab/>
      </w:r>
      <w:r w:rsidR="00B5273E">
        <w:rPr>
          <w:rFonts w:ascii="Times New Roman" w:hAnsi="Times New Roman" w:cs="Times New Roman"/>
          <w:sz w:val="28"/>
          <w:szCs w:val="28"/>
          <w:lang w:val="sq-AL"/>
          <w14:ligatures w14:val="none"/>
        </w:rPr>
        <w:t>N</w:t>
      </w:r>
      <w:r w:rsidRPr="00B90F1B">
        <w:rPr>
          <w:rFonts w:ascii="Times New Roman" w:hAnsi="Times New Roman" w:cs="Times New Roman"/>
          <w:sz w:val="28"/>
          <w:szCs w:val="28"/>
          <w:lang w:val="sq-AL"/>
          <w14:ligatures w14:val="none"/>
        </w:rPr>
        <w:t>uk lejojnë ofruesit e vërtetimeve elektronike të atributeve ose ndonjë palë tjetër, pas lëshimit të vërtetimit të atributeve, të marrin të dhëna që lejojnë gjurmimin e transaksioneve ose sjelljes së përdoruesit,</w:t>
      </w:r>
      <w:r w:rsidR="00B5273E">
        <w:rPr>
          <w:rFonts w:ascii="Times New Roman" w:hAnsi="Times New Roman" w:cs="Times New Roman"/>
          <w:sz w:val="28"/>
          <w:szCs w:val="28"/>
          <w:lang w:val="sq-AL"/>
          <w14:ligatures w14:val="none"/>
        </w:rPr>
        <w:t xml:space="preserve"> lidhjen ose ndërlidhjen e tyre</w:t>
      </w:r>
      <w:r w:rsidRPr="00B90F1B">
        <w:rPr>
          <w:rFonts w:ascii="Times New Roman" w:hAnsi="Times New Roman" w:cs="Times New Roman"/>
          <w:sz w:val="28"/>
          <w:szCs w:val="28"/>
          <w:lang w:val="sq-AL"/>
          <w14:ligatures w14:val="none"/>
        </w:rPr>
        <w:t xml:space="preserve"> </w:t>
      </w:r>
      <w:r w:rsidR="00B5273E">
        <w:rPr>
          <w:rFonts w:ascii="Times New Roman" w:hAnsi="Times New Roman" w:cs="Times New Roman"/>
          <w:sz w:val="28"/>
          <w:szCs w:val="28"/>
          <w:lang w:val="sq-AL"/>
          <w14:ligatures w14:val="none"/>
        </w:rPr>
        <w:t>apo</w:t>
      </w:r>
      <w:r w:rsidRPr="00B90F1B">
        <w:rPr>
          <w:rFonts w:ascii="Times New Roman" w:hAnsi="Times New Roman" w:cs="Times New Roman"/>
          <w:sz w:val="28"/>
          <w:szCs w:val="28"/>
          <w:lang w:val="sq-AL"/>
          <w14:ligatures w14:val="none"/>
        </w:rPr>
        <w:t xml:space="preserve"> njohuritë e transaksioneve ose sjelljen e përdoruesit me mënyra të tjera, përveçse kur autorizohet nga përdoruesi;</w:t>
      </w:r>
    </w:p>
    <w:p w14:paraId="5E0A04C4" w14:textId="6C43C2F2" w:rsidR="00580682" w:rsidRDefault="00580682" w:rsidP="009F316D">
      <w:pPr>
        <w:spacing w:after="0" w:line="240" w:lineRule="auto"/>
        <w:ind w:left="90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b) </w:t>
      </w:r>
      <w:r w:rsidR="00B5273E">
        <w:rPr>
          <w:rFonts w:ascii="Times New Roman" w:hAnsi="Times New Roman" w:cs="Times New Roman"/>
          <w:sz w:val="28"/>
          <w:szCs w:val="28"/>
          <w:lang w:val="sq-AL"/>
          <w14:ligatures w14:val="none"/>
        </w:rPr>
        <w:tab/>
        <w:t>B</w:t>
      </w:r>
      <w:r w:rsidRPr="00B90F1B">
        <w:rPr>
          <w:rFonts w:ascii="Times New Roman" w:hAnsi="Times New Roman" w:cs="Times New Roman"/>
          <w:sz w:val="28"/>
          <w:szCs w:val="28"/>
          <w:lang w:val="sq-AL"/>
          <w14:ligatures w14:val="none"/>
        </w:rPr>
        <w:t>ëjnë të mundur teknikisht ruajtjen e privatësisë</w:t>
      </w:r>
      <w:r w:rsidR="009F316D">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kur ka mospëlqim, ku vërtetimi i atributeve nuk kërkon identifikimin e përdoruesit.</w:t>
      </w:r>
    </w:p>
    <w:p w14:paraId="5752E47A" w14:textId="77777777" w:rsidR="007E67C7" w:rsidRPr="00B90F1B" w:rsidRDefault="007E67C7" w:rsidP="00B90F1B">
      <w:pPr>
        <w:spacing w:after="0" w:line="240" w:lineRule="auto"/>
        <w:rPr>
          <w:rFonts w:ascii="Times New Roman" w:hAnsi="Times New Roman" w:cs="Times New Roman"/>
          <w:sz w:val="28"/>
          <w:szCs w:val="28"/>
          <w:lang w:val="sq-AL"/>
          <w14:ligatures w14:val="none"/>
        </w:rPr>
      </w:pPr>
    </w:p>
    <w:p w14:paraId="4165C997" w14:textId="0FBAD18E" w:rsidR="00580682" w:rsidRDefault="00580682" w:rsidP="002E26A5">
      <w:pPr>
        <w:spacing w:after="0" w:line="240" w:lineRule="auto"/>
        <w:ind w:left="360" w:hanging="45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16. </w:t>
      </w:r>
      <w:r w:rsidR="009F316D">
        <w:rPr>
          <w:rFonts w:ascii="Times New Roman" w:hAnsi="Times New Roman" w:cs="Times New Roman"/>
          <w:sz w:val="28"/>
          <w:szCs w:val="28"/>
          <w:lang w:val="sq-AL"/>
          <w14:ligatures w14:val="none"/>
        </w:rPr>
        <w:tab/>
      </w:r>
      <w:r w:rsidRPr="00B90F1B">
        <w:rPr>
          <w:rFonts w:ascii="Times New Roman" w:hAnsi="Times New Roman" w:cs="Times New Roman"/>
          <w:sz w:val="28"/>
          <w:szCs w:val="28"/>
          <w:lang w:val="sq-AL"/>
          <w14:ligatures w14:val="none"/>
        </w:rPr>
        <w:t>Çdo përpunim i të dhënave personale</w:t>
      </w:r>
      <w:r w:rsidR="009F316D">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i kryer nga ofruesi i </w:t>
      </w:r>
      <w:r w:rsidR="00A56033">
        <w:rPr>
          <w:rFonts w:ascii="Times New Roman" w:hAnsi="Times New Roman" w:cs="Times New Roman"/>
          <w:sz w:val="28"/>
          <w:szCs w:val="28"/>
          <w:lang w:val="sq-AL"/>
          <w14:ligatures w14:val="none"/>
        </w:rPr>
        <w:t>p</w:t>
      </w:r>
      <w:r w:rsidRPr="00B90F1B">
        <w:rPr>
          <w:rFonts w:ascii="Times New Roman" w:hAnsi="Times New Roman" w:cs="Times New Roman"/>
          <w:sz w:val="28"/>
          <w:szCs w:val="28"/>
          <w:lang w:val="sq-AL"/>
          <w14:ligatures w14:val="none"/>
        </w:rPr>
        <w:t xml:space="preserve">ortofolave ose në emër të tyre nga organet </w:t>
      </w:r>
      <w:r w:rsidR="009F316D">
        <w:rPr>
          <w:rFonts w:ascii="Times New Roman" w:hAnsi="Times New Roman" w:cs="Times New Roman"/>
          <w:sz w:val="28"/>
          <w:szCs w:val="28"/>
          <w:lang w:val="sq-AL"/>
          <w14:ligatures w14:val="none"/>
        </w:rPr>
        <w:t>apo</w:t>
      </w:r>
      <w:r w:rsidRPr="00B90F1B">
        <w:rPr>
          <w:rFonts w:ascii="Times New Roman" w:hAnsi="Times New Roman" w:cs="Times New Roman"/>
          <w:sz w:val="28"/>
          <w:szCs w:val="28"/>
          <w:lang w:val="sq-AL"/>
          <w14:ligatures w14:val="none"/>
        </w:rPr>
        <w:t xml:space="preserve"> palët përgjegjëse, për ofrimin e </w:t>
      </w:r>
      <w:r w:rsidR="00A56033">
        <w:rPr>
          <w:rFonts w:ascii="Times New Roman" w:hAnsi="Times New Roman" w:cs="Times New Roman"/>
          <w:sz w:val="28"/>
          <w:szCs w:val="28"/>
          <w:lang w:val="sq-AL"/>
          <w14:ligatures w14:val="none"/>
        </w:rPr>
        <w:t>p</w:t>
      </w:r>
      <w:r w:rsidRPr="00B90F1B">
        <w:rPr>
          <w:rFonts w:ascii="Times New Roman" w:hAnsi="Times New Roman" w:cs="Times New Roman"/>
          <w:sz w:val="28"/>
          <w:szCs w:val="28"/>
          <w:lang w:val="sq-AL"/>
          <w14:ligatures w14:val="none"/>
        </w:rPr>
        <w:t>ortofolit</w:t>
      </w:r>
      <w:r w:rsidR="009F316D">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si mjet i identifikimit elektronik</w:t>
      </w:r>
      <w:r w:rsidR="00AB702B" w:rsidRPr="00B90F1B">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kryhet sipas </w:t>
      </w:r>
      <w:r w:rsidR="00F54B13" w:rsidRPr="00B90F1B">
        <w:rPr>
          <w:rFonts w:ascii="Times New Roman" w:hAnsi="Times New Roman" w:cs="Times New Roman"/>
          <w:sz w:val="28"/>
          <w:szCs w:val="28"/>
          <w:lang w:val="sq-AL"/>
          <w14:ligatures w14:val="none"/>
        </w:rPr>
        <w:t xml:space="preserve">parashikimeve të </w:t>
      </w:r>
      <w:r w:rsidRPr="00B90F1B">
        <w:rPr>
          <w:rFonts w:ascii="Times New Roman" w:hAnsi="Times New Roman" w:cs="Times New Roman"/>
          <w:sz w:val="28"/>
          <w:szCs w:val="28"/>
          <w:lang w:val="sq-AL"/>
          <w14:ligatures w14:val="none"/>
        </w:rPr>
        <w:t xml:space="preserve">legjislacionit në fuqi për mbrojtjen e të dhënave personale. </w:t>
      </w:r>
    </w:p>
    <w:p w14:paraId="221402E6" w14:textId="77777777" w:rsidR="007E67C7" w:rsidRPr="00B90F1B" w:rsidRDefault="007E67C7" w:rsidP="002E26A5">
      <w:pPr>
        <w:spacing w:after="0" w:line="240" w:lineRule="auto"/>
        <w:ind w:left="360" w:hanging="450"/>
        <w:jc w:val="both"/>
        <w:rPr>
          <w:rFonts w:ascii="Times New Roman" w:hAnsi="Times New Roman" w:cs="Times New Roman"/>
          <w:sz w:val="28"/>
          <w:szCs w:val="28"/>
          <w:lang w:val="sq-AL"/>
          <w14:ligatures w14:val="none"/>
        </w:rPr>
      </w:pPr>
    </w:p>
    <w:p w14:paraId="78F37F64" w14:textId="6E6250AB" w:rsidR="00580682" w:rsidRDefault="00580682" w:rsidP="002E26A5">
      <w:pPr>
        <w:spacing w:after="0" w:line="240" w:lineRule="auto"/>
        <w:ind w:left="360" w:hanging="45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17. Me anëtarësimin në Bashkimin Evropian, Republika e Shqipërisë njofton Komisionin Evropian lidhur me:</w:t>
      </w:r>
      <w:r w:rsidR="00557BBE" w:rsidRPr="00B90F1B">
        <w:rPr>
          <w:rFonts w:ascii="Times New Roman" w:hAnsi="Times New Roman" w:cs="Times New Roman"/>
          <w:sz w:val="28"/>
          <w:szCs w:val="28"/>
          <w:lang w:val="sq-AL"/>
          <w14:ligatures w14:val="none"/>
        </w:rPr>
        <w:t xml:space="preserve"> </w:t>
      </w:r>
    </w:p>
    <w:p w14:paraId="74BFFE94" w14:textId="77777777" w:rsidR="007E67C7" w:rsidRPr="00B90F1B" w:rsidRDefault="007E67C7" w:rsidP="00B90F1B">
      <w:pPr>
        <w:spacing w:after="0" w:line="240" w:lineRule="auto"/>
        <w:jc w:val="both"/>
        <w:rPr>
          <w:rFonts w:ascii="Times New Roman" w:hAnsi="Times New Roman" w:cs="Times New Roman"/>
          <w:sz w:val="28"/>
          <w:szCs w:val="28"/>
          <w:lang w:val="sq-AL"/>
          <w14:ligatures w14:val="none"/>
        </w:rPr>
      </w:pPr>
    </w:p>
    <w:p w14:paraId="306B21DB" w14:textId="215E09D0" w:rsidR="00580682" w:rsidRPr="00B90F1B" w:rsidRDefault="00580682" w:rsidP="002E26A5">
      <w:pPr>
        <w:spacing w:after="0" w:line="240" w:lineRule="auto"/>
        <w:ind w:left="90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a) </w:t>
      </w:r>
      <w:r w:rsidR="009F316D">
        <w:rPr>
          <w:rFonts w:ascii="Times New Roman" w:hAnsi="Times New Roman" w:cs="Times New Roman"/>
          <w:sz w:val="28"/>
          <w:szCs w:val="28"/>
          <w:lang w:val="sq-AL"/>
          <w14:ligatures w14:val="none"/>
        </w:rPr>
        <w:tab/>
      </w:r>
      <w:r w:rsidRPr="00B90F1B">
        <w:rPr>
          <w:rFonts w:ascii="Times New Roman" w:hAnsi="Times New Roman" w:cs="Times New Roman"/>
          <w:sz w:val="28"/>
          <w:szCs w:val="28"/>
          <w:lang w:val="sq-AL"/>
          <w14:ligatures w14:val="none"/>
        </w:rPr>
        <w:t>organin përgjegjës për krijimin dhe mbajtjen e listës së palëve të  përfshira të regjistruara</w:t>
      </w:r>
      <w:r w:rsidR="009F316D">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që mbështeten në </w:t>
      </w:r>
      <w:r w:rsidR="00F44345">
        <w:rPr>
          <w:rFonts w:ascii="Times New Roman" w:hAnsi="Times New Roman" w:cs="Times New Roman"/>
          <w:sz w:val="28"/>
          <w:szCs w:val="28"/>
          <w:lang w:val="sq-AL"/>
          <w14:ligatures w14:val="none"/>
        </w:rPr>
        <w:t>p</w:t>
      </w:r>
      <w:r w:rsidRPr="00B90F1B">
        <w:rPr>
          <w:rFonts w:ascii="Times New Roman" w:hAnsi="Times New Roman" w:cs="Times New Roman"/>
          <w:sz w:val="28"/>
          <w:szCs w:val="28"/>
          <w:lang w:val="sq-AL"/>
          <w14:ligatures w14:val="none"/>
        </w:rPr>
        <w:t>ortofol</w:t>
      </w:r>
      <w:r w:rsidR="0015583E">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në përputhje me </w:t>
      </w:r>
      <w:r w:rsidR="009F316D">
        <w:rPr>
          <w:rFonts w:ascii="Times New Roman" w:hAnsi="Times New Roman" w:cs="Times New Roman"/>
          <w:sz w:val="28"/>
          <w:szCs w:val="28"/>
          <w:lang w:val="sq-AL"/>
          <w14:ligatures w14:val="none"/>
        </w:rPr>
        <w:t xml:space="preserve">              </w:t>
      </w:r>
      <w:r w:rsidRPr="00B90F1B">
        <w:rPr>
          <w:rFonts w:ascii="Times New Roman" w:hAnsi="Times New Roman" w:cs="Times New Roman"/>
          <w:sz w:val="28"/>
          <w:szCs w:val="28"/>
          <w:lang w:val="sq-AL"/>
          <w14:ligatures w14:val="none"/>
        </w:rPr>
        <w:t>pikën 5</w:t>
      </w:r>
      <w:r w:rsidR="009F316D">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të nenit </w:t>
      </w:r>
      <w:r w:rsidR="00D401C3" w:rsidRPr="00B90F1B">
        <w:rPr>
          <w:rFonts w:ascii="Times New Roman" w:hAnsi="Times New Roman" w:cs="Times New Roman"/>
          <w:sz w:val="28"/>
          <w:szCs w:val="28"/>
          <w:lang w:val="sq-AL"/>
          <w14:ligatures w14:val="none"/>
        </w:rPr>
        <w:t>7</w:t>
      </w:r>
      <w:r w:rsidR="009F316D">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të këtij ligji</w:t>
      </w:r>
      <w:r w:rsidR="009F316D">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dhe vendndodhjen e asaj list</w:t>
      </w:r>
      <w:r w:rsidR="00711739" w:rsidRPr="00B90F1B">
        <w:rPr>
          <w:rFonts w:ascii="Times New Roman" w:hAnsi="Times New Roman" w:cs="Times New Roman"/>
          <w:sz w:val="28"/>
          <w:szCs w:val="28"/>
          <w:lang w:val="sq-AL"/>
          <w14:ligatures w14:val="none"/>
        </w:rPr>
        <w:t>e</w:t>
      </w:r>
      <w:r w:rsidRPr="00B90F1B">
        <w:rPr>
          <w:rFonts w:ascii="Times New Roman" w:hAnsi="Times New Roman" w:cs="Times New Roman"/>
          <w:sz w:val="28"/>
          <w:szCs w:val="28"/>
          <w:lang w:val="sq-AL"/>
          <w14:ligatures w14:val="none"/>
        </w:rPr>
        <w:t>;</w:t>
      </w:r>
    </w:p>
    <w:p w14:paraId="18FE9239" w14:textId="2DB68F0E" w:rsidR="00580682" w:rsidRPr="00B90F1B" w:rsidRDefault="00580682" w:rsidP="002E26A5">
      <w:pPr>
        <w:spacing w:after="0" w:line="240" w:lineRule="auto"/>
        <w:ind w:left="90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b) </w:t>
      </w:r>
      <w:r w:rsidR="009F316D">
        <w:rPr>
          <w:rFonts w:ascii="Times New Roman" w:hAnsi="Times New Roman" w:cs="Times New Roman"/>
          <w:sz w:val="28"/>
          <w:szCs w:val="28"/>
          <w:lang w:val="sq-AL"/>
          <w14:ligatures w14:val="none"/>
        </w:rPr>
        <w:tab/>
      </w:r>
      <w:r w:rsidRPr="00B90F1B">
        <w:rPr>
          <w:rFonts w:ascii="Times New Roman" w:hAnsi="Times New Roman" w:cs="Times New Roman"/>
          <w:sz w:val="28"/>
          <w:szCs w:val="28"/>
          <w:lang w:val="sq-AL"/>
          <w14:ligatures w14:val="none"/>
        </w:rPr>
        <w:t xml:space="preserve">organet përgjegjëse për ofrimin e </w:t>
      </w:r>
      <w:r w:rsidR="00F44345">
        <w:rPr>
          <w:rFonts w:ascii="Times New Roman" w:hAnsi="Times New Roman" w:cs="Times New Roman"/>
          <w:sz w:val="28"/>
          <w:szCs w:val="28"/>
          <w:lang w:val="sq-AL"/>
          <w14:ligatures w14:val="none"/>
        </w:rPr>
        <w:t>p</w:t>
      </w:r>
      <w:r w:rsidRPr="00B90F1B">
        <w:rPr>
          <w:rFonts w:ascii="Times New Roman" w:hAnsi="Times New Roman" w:cs="Times New Roman"/>
          <w:sz w:val="28"/>
          <w:szCs w:val="28"/>
          <w:lang w:val="sq-AL"/>
          <w14:ligatures w14:val="none"/>
        </w:rPr>
        <w:t>ortofolit</w:t>
      </w:r>
      <w:r w:rsidR="009F316D">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në përputhje me pikën 1</w:t>
      </w:r>
      <w:r w:rsidR="009F316D">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të këtij </w:t>
      </w:r>
      <w:r w:rsidR="00445798" w:rsidRPr="00B90F1B">
        <w:rPr>
          <w:rFonts w:ascii="Times New Roman" w:hAnsi="Times New Roman" w:cs="Times New Roman"/>
          <w:sz w:val="28"/>
          <w:szCs w:val="28"/>
          <w:lang w:val="sq-AL"/>
          <w14:ligatures w14:val="none"/>
        </w:rPr>
        <w:t>neni</w:t>
      </w:r>
      <w:r w:rsidR="009D00FB" w:rsidRPr="00B90F1B">
        <w:rPr>
          <w:rFonts w:ascii="Times New Roman" w:hAnsi="Times New Roman" w:cs="Times New Roman"/>
          <w:sz w:val="28"/>
          <w:szCs w:val="28"/>
          <w:lang w:val="sq-AL"/>
          <w14:ligatures w14:val="none"/>
        </w:rPr>
        <w:t>;</w:t>
      </w:r>
    </w:p>
    <w:p w14:paraId="793C4901" w14:textId="4918CE85" w:rsidR="00580682" w:rsidRPr="00B90F1B" w:rsidRDefault="00580682" w:rsidP="002E26A5">
      <w:pPr>
        <w:spacing w:after="0" w:line="240" w:lineRule="auto"/>
        <w:ind w:left="90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lastRenderedPageBreak/>
        <w:t xml:space="preserve">c) </w:t>
      </w:r>
      <w:r w:rsidR="009F316D">
        <w:rPr>
          <w:rFonts w:ascii="Times New Roman" w:hAnsi="Times New Roman" w:cs="Times New Roman"/>
          <w:sz w:val="28"/>
          <w:szCs w:val="28"/>
          <w:lang w:val="sq-AL"/>
          <w14:ligatures w14:val="none"/>
        </w:rPr>
        <w:tab/>
      </w:r>
      <w:r w:rsidRPr="00B90F1B">
        <w:rPr>
          <w:rFonts w:ascii="Times New Roman" w:hAnsi="Times New Roman" w:cs="Times New Roman"/>
          <w:sz w:val="28"/>
          <w:szCs w:val="28"/>
          <w:lang w:val="sq-AL"/>
          <w14:ligatures w14:val="none"/>
        </w:rPr>
        <w:t xml:space="preserve">organet përgjegjëse që sigurojnë që të dhënat e identifikimit të personit janë të lidhura me </w:t>
      </w:r>
      <w:r w:rsidR="00F44345">
        <w:rPr>
          <w:rFonts w:ascii="Times New Roman" w:hAnsi="Times New Roman" w:cs="Times New Roman"/>
          <w:sz w:val="28"/>
          <w:szCs w:val="28"/>
          <w:lang w:val="sq-AL"/>
          <w14:ligatures w14:val="none"/>
        </w:rPr>
        <w:t>p</w:t>
      </w:r>
      <w:r w:rsidRPr="00B90F1B">
        <w:rPr>
          <w:rFonts w:ascii="Times New Roman" w:hAnsi="Times New Roman" w:cs="Times New Roman"/>
          <w:sz w:val="28"/>
          <w:szCs w:val="28"/>
          <w:lang w:val="sq-AL"/>
          <w14:ligatures w14:val="none"/>
        </w:rPr>
        <w:t>ortofolin</w:t>
      </w:r>
      <w:r w:rsidR="009F316D">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në përputhje me</w:t>
      </w:r>
      <w:r w:rsidR="000379B8" w:rsidRPr="00B90F1B">
        <w:rPr>
          <w:rFonts w:ascii="Times New Roman" w:hAnsi="Times New Roman" w:cs="Times New Roman"/>
          <w:sz w:val="28"/>
          <w:szCs w:val="28"/>
          <w:lang w:val="sq-AL"/>
          <w14:ligatures w14:val="none"/>
        </w:rPr>
        <w:t xml:space="preserve"> </w:t>
      </w:r>
      <w:r w:rsidR="000453C7" w:rsidRPr="00B90F1B">
        <w:rPr>
          <w:rFonts w:ascii="Times New Roman" w:hAnsi="Times New Roman" w:cs="Times New Roman"/>
          <w:sz w:val="28"/>
          <w:szCs w:val="28"/>
          <w:lang w:val="sq-AL"/>
          <w14:ligatures w14:val="none"/>
        </w:rPr>
        <w:t>shkronjën “dh”</w:t>
      </w:r>
      <w:r w:rsidR="009F316D">
        <w:rPr>
          <w:rFonts w:ascii="Times New Roman" w:hAnsi="Times New Roman" w:cs="Times New Roman"/>
          <w:sz w:val="28"/>
          <w:szCs w:val="28"/>
          <w:lang w:val="sq-AL"/>
          <w14:ligatures w14:val="none"/>
        </w:rPr>
        <w:t>,</w:t>
      </w:r>
      <w:r w:rsidR="000453C7" w:rsidRPr="00B90F1B">
        <w:rPr>
          <w:rFonts w:ascii="Times New Roman" w:hAnsi="Times New Roman" w:cs="Times New Roman"/>
          <w:sz w:val="28"/>
          <w:szCs w:val="28"/>
          <w:lang w:val="sq-AL"/>
          <w14:ligatures w14:val="none"/>
        </w:rPr>
        <w:t xml:space="preserve"> të </w:t>
      </w:r>
      <w:r w:rsidRPr="00B90F1B">
        <w:rPr>
          <w:rFonts w:ascii="Times New Roman" w:hAnsi="Times New Roman" w:cs="Times New Roman"/>
          <w:sz w:val="28"/>
          <w:szCs w:val="28"/>
          <w:lang w:val="sq-AL"/>
          <w14:ligatures w14:val="none"/>
        </w:rPr>
        <w:t>pik</w:t>
      </w:r>
      <w:r w:rsidR="00445798" w:rsidRPr="00B90F1B">
        <w:rPr>
          <w:rFonts w:ascii="Times New Roman" w:hAnsi="Times New Roman" w:cs="Times New Roman"/>
          <w:sz w:val="28"/>
          <w:szCs w:val="28"/>
          <w:lang w:val="sq-AL"/>
          <w14:ligatures w14:val="none"/>
        </w:rPr>
        <w:t>ë</w:t>
      </w:r>
      <w:r w:rsidR="000453C7" w:rsidRPr="00B90F1B">
        <w:rPr>
          <w:rFonts w:ascii="Times New Roman" w:hAnsi="Times New Roman" w:cs="Times New Roman"/>
          <w:sz w:val="28"/>
          <w:szCs w:val="28"/>
          <w:lang w:val="sq-AL"/>
          <w14:ligatures w14:val="none"/>
        </w:rPr>
        <w:t>s</w:t>
      </w:r>
      <w:r w:rsidRPr="00B90F1B">
        <w:rPr>
          <w:rFonts w:ascii="Times New Roman" w:hAnsi="Times New Roman" w:cs="Times New Roman"/>
          <w:sz w:val="28"/>
          <w:szCs w:val="28"/>
          <w:lang w:val="sq-AL"/>
          <w14:ligatures w14:val="none"/>
        </w:rPr>
        <w:t xml:space="preserve"> </w:t>
      </w:r>
      <w:r w:rsidR="008A7A08" w:rsidRPr="00B90F1B">
        <w:rPr>
          <w:rFonts w:ascii="Times New Roman" w:hAnsi="Times New Roman" w:cs="Times New Roman"/>
          <w:sz w:val="28"/>
          <w:szCs w:val="28"/>
          <w:lang w:val="sq-AL"/>
          <w14:ligatures w14:val="none"/>
        </w:rPr>
        <w:t>4</w:t>
      </w:r>
      <w:r w:rsidR="009F316D">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w:t>
      </w:r>
      <w:r w:rsidR="00445798" w:rsidRPr="00B90F1B">
        <w:rPr>
          <w:rFonts w:ascii="Times New Roman" w:hAnsi="Times New Roman" w:cs="Times New Roman"/>
          <w:sz w:val="28"/>
          <w:szCs w:val="28"/>
          <w:lang w:val="sq-AL"/>
          <w14:ligatures w14:val="none"/>
        </w:rPr>
        <w:t>të këtij neni</w:t>
      </w:r>
      <w:r w:rsidRPr="00B90F1B">
        <w:rPr>
          <w:rFonts w:ascii="Times New Roman" w:hAnsi="Times New Roman" w:cs="Times New Roman"/>
          <w:sz w:val="28"/>
          <w:szCs w:val="28"/>
          <w:lang w:val="sq-AL"/>
          <w14:ligatures w14:val="none"/>
        </w:rPr>
        <w:t>;</w:t>
      </w:r>
    </w:p>
    <w:p w14:paraId="18C9A354" w14:textId="1953D637" w:rsidR="00580682" w:rsidRPr="00B90F1B" w:rsidRDefault="009F316D" w:rsidP="002E26A5">
      <w:pPr>
        <w:spacing w:after="0" w:line="240" w:lineRule="auto"/>
        <w:ind w:left="900" w:hanging="360"/>
        <w:jc w:val="both"/>
        <w:rPr>
          <w:rFonts w:ascii="Times New Roman" w:hAnsi="Times New Roman" w:cs="Times New Roman"/>
          <w:sz w:val="28"/>
          <w:szCs w:val="28"/>
          <w:lang w:val="sq-AL"/>
          <w14:ligatures w14:val="none"/>
        </w:rPr>
      </w:pPr>
      <w:r>
        <w:rPr>
          <w:rFonts w:ascii="Times New Roman" w:hAnsi="Times New Roman" w:cs="Times New Roman"/>
          <w:sz w:val="28"/>
          <w:szCs w:val="28"/>
          <w:lang w:val="sq-AL"/>
          <w14:ligatures w14:val="none"/>
        </w:rPr>
        <w:t>ç)</w:t>
      </w:r>
      <w:r>
        <w:rPr>
          <w:rFonts w:ascii="Times New Roman" w:hAnsi="Times New Roman" w:cs="Times New Roman"/>
          <w:sz w:val="28"/>
          <w:szCs w:val="28"/>
          <w:lang w:val="sq-AL"/>
          <w14:ligatures w14:val="none"/>
        </w:rPr>
        <w:tab/>
      </w:r>
      <w:r w:rsidR="00580682" w:rsidRPr="00B90F1B">
        <w:rPr>
          <w:rFonts w:ascii="Times New Roman" w:hAnsi="Times New Roman" w:cs="Times New Roman"/>
          <w:sz w:val="28"/>
          <w:szCs w:val="28"/>
          <w:lang w:val="sq-AL"/>
          <w14:ligatures w14:val="none"/>
        </w:rPr>
        <w:t>mekanizmin që lejon vërtetimin</w:t>
      </w:r>
      <w:r w:rsidR="004D7296" w:rsidRPr="00B90F1B">
        <w:rPr>
          <w:rFonts w:ascii="Times New Roman" w:hAnsi="Times New Roman" w:cs="Times New Roman"/>
          <w:sz w:val="28"/>
          <w:szCs w:val="28"/>
          <w:lang w:val="sq-AL"/>
          <w14:ligatures w14:val="none"/>
        </w:rPr>
        <w:t xml:space="preserve"> e vlefshmërisë së</w:t>
      </w:r>
      <w:r w:rsidR="00580682" w:rsidRPr="00B90F1B">
        <w:rPr>
          <w:rFonts w:ascii="Times New Roman" w:hAnsi="Times New Roman" w:cs="Times New Roman"/>
          <w:sz w:val="28"/>
          <w:szCs w:val="28"/>
          <w:lang w:val="sq-AL"/>
          <w14:ligatures w14:val="none"/>
        </w:rPr>
        <w:t xml:space="preserve"> të dhënave të identifikimit të personit</w:t>
      </w:r>
      <w:r>
        <w:rPr>
          <w:rFonts w:ascii="Times New Roman" w:hAnsi="Times New Roman" w:cs="Times New Roman"/>
          <w:sz w:val="28"/>
          <w:szCs w:val="28"/>
          <w:lang w:val="sq-AL"/>
          <w14:ligatures w14:val="none"/>
        </w:rPr>
        <w:t>,</w:t>
      </w:r>
      <w:r w:rsidR="00580682" w:rsidRPr="00B90F1B">
        <w:rPr>
          <w:rFonts w:ascii="Times New Roman" w:hAnsi="Times New Roman" w:cs="Times New Roman"/>
          <w:sz w:val="28"/>
          <w:szCs w:val="28"/>
          <w:lang w:val="sq-AL"/>
          <w14:ligatures w14:val="none"/>
        </w:rPr>
        <w:t xml:space="preserve"> të përmendura në </w:t>
      </w:r>
      <w:r w:rsidR="0007410B" w:rsidRPr="00B90F1B">
        <w:rPr>
          <w:rFonts w:ascii="Times New Roman" w:hAnsi="Times New Roman" w:cs="Times New Roman"/>
          <w:sz w:val="28"/>
          <w:szCs w:val="28"/>
          <w:lang w:val="sq-AL"/>
          <w14:ligatures w14:val="none"/>
        </w:rPr>
        <w:t>shkronjën “dh”</w:t>
      </w:r>
      <w:r>
        <w:rPr>
          <w:rFonts w:ascii="Times New Roman" w:hAnsi="Times New Roman" w:cs="Times New Roman"/>
          <w:sz w:val="28"/>
          <w:szCs w:val="28"/>
          <w:lang w:val="sq-AL"/>
          <w14:ligatures w14:val="none"/>
        </w:rPr>
        <w:t>,</w:t>
      </w:r>
      <w:r w:rsidR="0007410B" w:rsidRPr="00B90F1B">
        <w:rPr>
          <w:rFonts w:ascii="Times New Roman" w:hAnsi="Times New Roman" w:cs="Times New Roman"/>
          <w:sz w:val="28"/>
          <w:szCs w:val="28"/>
          <w:lang w:val="sq-AL"/>
          <w14:ligatures w14:val="none"/>
        </w:rPr>
        <w:t xml:space="preserve"> të </w:t>
      </w:r>
      <w:r w:rsidR="00580682" w:rsidRPr="00B90F1B">
        <w:rPr>
          <w:rFonts w:ascii="Times New Roman" w:hAnsi="Times New Roman" w:cs="Times New Roman"/>
          <w:sz w:val="28"/>
          <w:szCs w:val="28"/>
          <w:lang w:val="sq-AL"/>
          <w14:ligatures w14:val="none"/>
        </w:rPr>
        <w:t>pik</w:t>
      </w:r>
      <w:r w:rsidR="00F8494B" w:rsidRPr="00B90F1B">
        <w:rPr>
          <w:rFonts w:ascii="Times New Roman" w:hAnsi="Times New Roman" w:cs="Times New Roman"/>
          <w:sz w:val="28"/>
          <w:szCs w:val="28"/>
          <w:lang w:val="sq-AL"/>
          <w14:ligatures w14:val="none"/>
        </w:rPr>
        <w:t>ë</w:t>
      </w:r>
      <w:r w:rsidR="0007410B" w:rsidRPr="00B90F1B">
        <w:rPr>
          <w:rFonts w:ascii="Times New Roman" w:hAnsi="Times New Roman" w:cs="Times New Roman"/>
          <w:sz w:val="28"/>
          <w:szCs w:val="28"/>
          <w:lang w:val="sq-AL"/>
          <w14:ligatures w14:val="none"/>
        </w:rPr>
        <w:t>s</w:t>
      </w:r>
      <w:r w:rsidR="00491AFB" w:rsidRPr="00B90F1B">
        <w:rPr>
          <w:rFonts w:ascii="Times New Roman" w:hAnsi="Times New Roman" w:cs="Times New Roman"/>
          <w:sz w:val="28"/>
          <w:szCs w:val="28"/>
          <w:lang w:val="sq-AL"/>
          <w14:ligatures w14:val="none"/>
        </w:rPr>
        <w:t xml:space="preserve"> </w:t>
      </w:r>
      <w:r w:rsidR="008A7A08" w:rsidRPr="00B90F1B">
        <w:rPr>
          <w:rFonts w:ascii="Times New Roman" w:hAnsi="Times New Roman" w:cs="Times New Roman"/>
          <w:sz w:val="28"/>
          <w:szCs w:val="28"/>
          <w:lang w:val="sq-AL"/>
          <w14:ligatures w14:val="none"/>
        </w:rPr>
        <w:t>4</w:t>
      </w:r>
      <w:r>
        <w:rPr>
          <w:rFonts w:ascii="Times New Roman" w:hAnsi="Times New Roman" w:cs="Times New Roman"/>
          <w:sz w:val="28"/>
          <w:szCs w:val="28"/>
          <w:lang w:val="sq-AL"/>
          <w14:ligatures w14:val="none"/>
        </w:rPr>
        <w:t>,</w:t>
      </w:r>
      <w:r w:rsidR="00580682" w:rsidRPr="00B90F1B">
        <w:rPr>
          <w:rFonts w:ascii="Times New Roman" w:hAnsi="Times New Roman" w:cs="Times New Roman"/>
          <w:sz w:val="28"/>
          <w:szCs w:val="28"/>
          <w:lang w:val="sq-AL"/>
          <w14:ligatures w14:val="none"/>
        </w:rPr>
        <w:t xml:space="preserve"> </w:t>
      </w:r>
      <w:r w:rsidR="00F8494B" w:rsidRPr="00B90F1B">
        <w:rPr>
          <w:rFonts w:ascii="Times New Roman" w:hAnsi="Times New Roman" w:cs="Times New Roman"/>
          <w:sz w:val="28"/>
          <w:szCs w:val="28"/>
          <w:lang w:val="sq-AL"/>
          <w14:ligatures w14:val="none"/>
        </w:rPr>
        <w:t>të këtij neni</w:t>
      </w:r>
      <w:r>
        <w:rPr>
          <w:rFonts w:ascii="Times New Roman" w:hAnsi="Times New Roman" w:cs="Times New Roman"/>
          <w:sz w:val="28"/>
          <w:szCs w:val="28"/>
          <w:lang w:val="sq-AL"/>
          <w14:ligatures w14:val="none"/>
        </w:rPr>
        <w:t>,</w:t>
      </w:r>
      <w:r w:rsidR="00580682" w:rsidRPr="00B90F1B">
        <w:rPr>
          <w:rFonts w:ascii="Times New Roman" w:hAnsi="Times New Roman" w:cs="Times New Roman"/>
          <w:sz w:val="28"/>
          <w:szCs w:val="28"/>
          <w:lang w:val="sq-AL"/>
          <w14:ligatures w14:val="none"/>
        </w:rPr>
        <w:t xml:space="preserve"> dhe të identitetit të palëve të përfshira;</w:t>
      </w:r>
    </w:p>
    <w:p w14:paraId="0A8B79A7" w14:textId="3B001D4F" w:rsidR="00580682" w:rsidRDefault="00580682" w:rsidP="002E26A5">
      <w:pPr>
        <w:spacing w:after="0" w:line="240" w:lineRule="auto"/>
        <w:ind w:left="90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d) mekanizmin me anë të </w:t>
      </w:r>
      <w:proofErr w:type="spellStart"/>
      <w:r w:rsidRPr="00B90F1B">
        <w:rPr>
          <w:rFonts w:ascii="Times New Roman" w:hAnsi="Times New Roman" w:cs="Times New Roman"/>
          <w:sz w:val="28"/>
          <w:szCs w:val="28"/>
          <w:lang w:val="sq-AL"/>
          <w14:ligatures w14:val="none"/>
        </w:rPr>
        <w:t>të</w:t>
      </w:r>
      <w:proofErr w:type="spellEnd"/>
      <w:r w:rsidRPr="00B90F1B">
        <w:rPr>
          <w:rFonts w:ascii="Times New Roman" w:hAnsi="Times New Roman" w:cs="Times New Roman"/>
          <w:sz w:val="28"/>
          <w:szCs w:val="28"/>
          <w:lang w:val="sq-AL"/>
          <w14:ligatures w14:val="none"/>
        </w:rPr>
        <w:t xml:space="preserve"> cilit vërtetohet vërtetësia dhe vlefshmëria e </w:t>
      </w:r>
      <w:r w:rsidR="00F44345">
        <w:rPr>
          <w:rFonts w:ascii="Times New Roman" w:hAnsi="Times New Roman" w:cs="Times New Roman"/>
          <w:sz w:val="28"/>
          <w:szCs w:val="28"/>
          <w:lang w:val="sq-AL"/>
          <w14:ligatures w14:val="none"/>
        </w:rPr>
        <w:t>p</w:t>
      </w:r>
      <w:r w:rsidRPr="00B90F1B">
        <w:rPr>
          <w:rFonts w:ascii="Times New Roman" w:hAnsi="Times New Roman" w:cs="Times New Roman"/>
          <w:sz w:val="28"/>
          <w:szCs w:val="28"/>
          <w:lang w:val="sq-AL"/>
          <w14:ligatures w14:val="none"/>
        </w:rPr>
        <w:t>ortofolit.</w:t>
      </w:r>
    </w:p>
    <w:p w14:paraId="0496697B" w14:textId="77777777" w:rsidR="007E67C7" w:rsidRPr="00B90F1B" w:rsidRDefault="007E67C7" w:rsidP="00B90F1B">
      <w:pPr>
        <w:spacing w:after="0" w:line="240" w:lineRule="auto"/>
        <w:jc w:val="both"/>
        <w:rPr>
          <w:rFonts w:ascii="Times New Roman" w:hAnsi="Times New Roman" w:cs="Times New Roman"/>
          <w:sz w:val="28"/>
          <w:szCs w:val="28"/>
          <w:lang w:val="sq-AL"/>
          <w14:ligatures w14:val="none"/>
        </w:rPr>
      </w:pPr>
    </w:p>
    <w:p w14:paraId="23C6AE9F" w14:textId="5891DD52" w:rsidR="00580682" w:rsidRDefault="00580682" w:rsidP="002E26A5">
      <w:pPr>
        <w:spacing w:after="0" w:line="240" w:lineRule="auto"/>
        <w:ind w:left="360" w:hanging="45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18. </w:t>
      </w:r>
      <w:r w:rsidR="009F316D">
        <w:rPr>
          <w:rFonts w:ascii="Times New Roman" w:hAnsi="Times New Roman" w:cs="Times New Roman"/>
          <w:sz w:val="28"/>
          <w:szCs w:val="28"/>
          <w:lang w:val="sq-AL"/>
          <w14:ligatures w14:val="none"/>
        </w:rPr>
        <w:tab/>
      </w:r>
      <w:r w:rsidRPr="00B90F1B">
        <w:rPr>
          <w:rFonts w:ascii="Times New Roman" w:hAnsi="Times New Roman" w:cs="Times New Roman"/>
          <w:sz w:val="28"/>
          <w:szCs w:val="28"/>
          <w:lang w:val="sq-AL"/>
          <w14:ligatures w14:val="none"/>
        </w:rPr>
        <w:t>Përcaktimet e nenit 1</w:t>
      </w:r>
      <w:r w:rsidR="00D401C3" w:rsidRPr="00B90F1B">
        <w:rPr>
          <w:rFonts w:ascii="Times New Roman" w:hAnsi="Times New Roman" w:cs="Times New Roman"/>
          <w:sz w:val="28"/>
          <w:szCs w:val="28"/>
          <w:lang w:val="sq-AL"/>
          <w14:ligatures w14:val="none"/>
        </w:rPr>
        <w:t>1</w:t>
      </w:r>
      <w:r w:rsidR="009F316D">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të këtij ligji</w:t>
      </w:r>
      <w:r w:rsidR="009F316D">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zbatohen për aq sa është e mundur</w:t>
      </w:r>
      <w:r w:rsidR="009F316D">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pa rënë ndesh m</w:t>
      </w:r>
      <w:r w:rsidR="00083874" w:rsidRPr="00B90F1B">
        <w:rPr>
          <w:rFonts w:ascii="Times New Roman" w:hAnsi="Times New Roman" w:cs="Times New Roman"/>
          <w:sz w:val="28"/>
          <w:szCs w:val="28"/>
          <w:lang w:val="sq-AL"/>
          <w14:ligatures w14:val="none"/>
        </w:rPr>
        <w:t>e</w:t>
      </w:r>
      <w:r w:rsidRPr="00B90F1B">
        <w:rPr>
          <w:rFonts w:ascii="Times New Roman" w:hAnsi="Times New Roman" w:cs="Times New Roman"/>
          <w:sz w:val="28"/>
          <w:szCs w:val="28"/>
          <w:lang w:val="sq-AL"/>
          <w14:ligatures w14:val="none"/>
        </w:rPr>
        <w:t xml:space="preserve"> përcaktimet e pikës 22</w:t>
      </w:r>
      <w:r w:rsidR="009F316D">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të këtij neni.</w:t>
      </w:r>
    </w:p>
    <w:p w14:paraId="195954F3" w14:textId="77777777" w:rsidR="007E67C7" w:rsidRPr="00B90F1B" w:rsidRDefault="007E67C7" w:rsidP="002E26A5">
      <w:pPr>
        <w:spacing w:after="0" w:line="240" w:lineRule="auto"/>
        <w:ind w:left="360" w:hanging="450"/>
        <w:jc w:val="both"/>
        <w:rPr>
          <w:rFonts w:ascii="Times New Roman" w:hAnsi="Times New Roman" w:cs="Times New Roman"/>
          <w:sz w:val="28"/>
          <w:szCs w:val="28"/>
          <w:lang w:val="sq-AL"/>
          <w14:ligatures w14:val="none"/>
        </w:rPr>
      </w:pPr>
    </w:p>
    <w:p w14:paraId="1825D105" w14:textId="2612D354" w:rsidR="00580682" w:rsidRDefault="00580682" w:rsidP="002E26A5">
      <w:pPr>
        <w:spacing w:after="0" w:line="240" w:lineRule="auto"/>
        <w:ind w:left="360" w:hanging="45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19. </w:t>
      </w:r>
      <w:r w:rsidR="009F316D">
        <w:rPr>
          <w:rFonts w:ascii="Times New Roman" w:hAnsi="Times New Roman" w:cs="Times New Roman"/>
          <w:sz w:val="28"/>
          <w:szCs w:val="28"/>
          <w:lang w:val="sq-AL"/>
          <w14:ligatures w14:val="none"/>
        </w:rPr>
        <w:tab/>
      </w:r>
      <w:r w:rsidRPr="00B90F1B">
        <w:rPr>
          <w:rFonts w:ascii="Times New Roman" w:hAnsi="Times New Roman" w:cs="Times New Roman"/>
          <w:sz w:val="28"/>
          <w:szCs w:val="28"/>
          <w:lang w:val="sq-AL"/>
          <w14:ligatures w14:val="none"/>
        </w:rPr>
        <w:t xml:space="preserve">Përcaktimet në </w:t>
      </w:r>
      <w:r w:rsidR="00EF6DB9" w:rsidRPr="00B90F1B">
        <w:rPr>
          <w:rFonts w:ascii="Times New Roman" w:hAnsi="Times New Roman" w:cs="Times New Roman"/>
          <w:sz w:val="28"/>
          <w:szCs w:val="28"/>
          <w:lang w:val="sq-AL"/>
          <w14:ligatures w14:val="none"/>
        </w:rPr>
        <w:t>shkronjat</w:t>
      </w:r>
      <w:r w:rsidRPr="00B90F1B">
        <w:rPr>
          <w:rFonts w:ascii="Times New Roman" w:hAnsi="Times New Roman" w:cs="Times New Roman"/>
          <w:sz w:val="28"/>
          <w:szCs w:val="28"/>
          <w:lang w:val="sq-AL"/>
          <w14:ligatures w14:val="none"/>
        </w:rPr>
        <w:t xml:space="preserve"> “b”, “</w:t>
      </w:r>
      <w:r w:rsidR="00151D01" w:rsidRPr="00B90F1B">
        <w:rPr>
          <w:rFonts w:ascii="Times New Roman" w:hAnsi="Times New Roman" w:cs="Times New Roman"/>
          <w:sz w:val="28"/>
          <w:szCs w:val="28"/>
          <w:lang w:val="sq-AL"/>
          <w14:ligatures w14:val="none"/>
        </w:rPr>
        <w:t>ç</w:t>
      </w:r>
      <w:r w:rsidR="008A7A08" w:rsidRPr="00B90F1B">
        <w:rPr>
          <w:rFonts w:ascii="Times New Roman" w:hAnsi="Times New Roman" w:cs="Times New Roman"/>
          <w:sz w:val="28"/>
          <w:szCs w:val="28"/>
          <w:lang w:val="sq-AL"/>
          <w14:ligatures w14:val="none"/>
        </w:rPr>
        <w:t>”, “d”, “dh” “e” “ë”, “f”, “</w:t>
      </w:r>
      <w:r w:rsidR="00151D01" w:rsidRPr="00B90F1B">
        <w:rPr>
          <w:rFonts w:ascii="Times New Roman" w:hAnsi="Times New Roman" w:cs="Times New Roman"/>
          <w:sz w:val="28"/>
          <w:szCs w:val="28"/>
          <w:lang w:val="sq-AL"/>
          <w14:ligatures w14:val="none"/>
        </w:rPr>
        <w:t>g</w:t>
      </w:r>
      <w:r w:rsidRPr="00B90F1B">
        <w:rPr>
          <w:rFonts w:ascii="Times New Roman" w:hAnsi="Times New Roman" w:cs="Times New Roman"/>
          <w:sz w:val="28"/>
          <w:szCs w:val="28"/>
          <w:lang w:val="sq-AL"/>
          <w14:ligatures w14:val="none"/>
        </w:rPr>
        <w:t>”</w:t>
      </w:r>
      <w:r w:rsidR="009F316D">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të pikës </w:t>
      </w:r>
      <w:r w:rsidR="00151D01" w:rsidRPr="00B90F1B">
        <w:rPr>
          <w:rFonts w:ascii="Times New Roman" w:hAnsi="Times New Roman" w:cs="Times New Roman"/>
          <w:sz w:val="28"/>
          <w:szCs w:val="28"/>
          <w:lang w:val="sq-AL"/>
          <w14:ligatures w14:val="none"/>
        </w:rPr>
        <w:t>5</w:t>
      </w:r>
      <w:r w:rsidR="009F316D">
        <w:rPr>
          <w:rFonts w:ascii="Times New Roman" w:hAnsi="Times New Roman" w:cs="Times New Roman"/>
          <w:sz w:val="28"/>
          <w:szCs w:val="28"/>
          <w:lang w:val="sq-AL"/>
          <w14:ligatures w14:val="none"/>
        </w:rPr>
        <w:t>,</w:t>
      </w:r>
      <w:r w:rsidR="00151D01" w:rsidRPr="00B90F1B">
        <w:rPr>
          <w:rFonts w:ascii="Times New Roman" w:hAnsi="Times New Roman" w:cs="Times New Roman"/>
          <w:sz w:val="28"/>
          <w:szCs w:val="28"/>
          <w:lang w:val="sq-AL"/>
          <w14:ligatures w14:val="none"/>
        </w:rPr>
        <w:t xml:space="preserve"> </w:t>
      </w:r>
      <w:r w:rsidRPr="00B90F1B">
        <w:rPr>
          <w:rFonts w:ascii="Times New Roman" w:hAnsi="Times New Roman" w:cs="Times New Roman"/>
          <w:sz w:val="28"/>
          <w:szCs w:val="28"/>
          <w:lang w:val="sq-AL"/>
          <w14:ligatures w14:val="none"/>
        </w:rPr>
        <w:t>të nenit 3</w:t>
      </w:r>
      <w:r w:rsidR="00D877D6" w:rsidRPr="00B90F1B">
        <w:rPr>
          <w:rFonts w:ascii="Times New Roman" w:hAnsi="Times New Roman" w:cs="Times New Roman"/>
          <w:sz w:val="28"/>
          <w:szCs w:val="28"/>
          <w:lang w:val="sq-AL"/>
          <w14:ligatures w14:val="none"/>
        </w:rPr>
        <w:t>0</w:t>
      </w:r>
      <w:r w:rsidR="009F316D">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të këtij ligji</w:t>
      </w:r>
      <w:r w:rsidR="009F316D">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zbatohen për aq sa është e mundur edhe për ofruesit e </w:t>
      </w:r>
      <w:r w:rsidR="00F44345" w:rsidRPr="00F44345">
        <w:rPr>
          <w:rFonts w:ascii="Times New Roman" w:hAnsi="Times New Roman" w:cs="Times New Roman"/>
          <w:sz w:val="28"/>
          <w:szCs w:val="28"/>
          <w:lang w:val="sq-AL"/>
          <w14:ligatures w14:val="none"/>
        </w:rPr>
        <w:t>p</w:t>
      </w:r>
      <w:r w:rsidRPr="00F44345">
        <w:rPr>
          <w:rFonts w:ascii="Times New Roman" w:hAnsi="Times New Roman" w:cs="Times New Roman"/>
          <w:sz w:val="28"/>
          <w:szCs w:val="28"/>
          <w:lang w:val="sq-AL"/>
          <w14:ligatures w14:val="none"/>
        </w:rPr>
        <w:t>ortofolave.</w:t>
      </w:r>
    </w:p>
    <w:p w14:paraId="131CA9C6" w14:textId="77777777" w:rsidR="007E67C7" w:rsidRPr="00B90F1B" w:rsidRDefault="007E67C7" w:rsidP="002E26A5">
      <w:pPr>
        <w:spacing w:after="0" w:line="240" w:lineRule="auto"/>
        <w:ind w:left="360" w:hanging="450"/>
        <w:jc w:val="both"/>
        <w:rPr>
          <w:rFonts w:ascii="Times New Roman" w:hAnsi="Times New Roman" w:cs="Times New Roman"/>
          <w:sz w:val="28"/>
          <w:szCs w:val="28"/>
          <w:lang w:val="sq-AL"/>
          <w14:ligatures w14:val="none"/>
        </w:rPr>
      </w:pPr>
    </w:p>
    <w:p w14:paraId="4DA9CCF2" w14:textId="5638C6C8" w:rsidR="007E67C7" w:rsidRDefault="00580682" w:rsidP="002E26A5">
      <w:pPr>
        <w:spacing w:after="0" w:line="240" w:lineRule="auto"/>
        <w:ind w:left="360" w:hanging="45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20. Portofolat bëhen të </w:t>
      </w:r>
      <w:proofErr w:type="spellStart"/>
      <w:r w:rsidRPr="00B90F1B">
        <w:rPr>
          <w:rFonts w:ascii="Times New Roman" w:hAnsi="Times New Roman" w:cs="Times New Roman"/>
          <w:sz w:val="28"/>
          <w:szCs w:val="28"/>
          <w:lang w:val="sq-AL"/>
          <w14:ligatures w14:val="none"/>
        </w:rPr>
        <w:t>aksesuesh</w:t>
      </w:r>
      <w:r w:rsidR="00B44615" w:rsidRPr="00B90F1B">
        <w:rPr>
          <w:rFonts w:ascii="Times New Roman" w:hAnsi="Times New Roman" w:cs="Times New Roman"/>
          <w:sz w:val="28"/>
          <w:szCs w:val="28"/>
          <w:lang w:val="sq-AL"/>
          <w14:ligatures w14:val="none"/>
        </w:rPr>
        <w:t>ë</w:t>
      </w:r>
      <w:r w:rsidR="009F316D">
        <w:rPr>
          <w:rFonts w:ascii="Times New Roman" w:hAnsi="Times New Roman" w:cs="Times New Roman"/>
          <w:sz w:val="28"/>
          <w:szCs w:val="28"/>
          <w:lang w:val="sq-AL"/>
          <w14:ligatures w14:val="none"/>
        </w:rPr>
        <w:t>m</w:t>
      </w:r>
      <w:proofErr w:type="spellEnd"/>
      <w:r w:rsidR="009F316D">
        <w:rPr>
          <w:rFonts w:ascii="Times New Roman" w:hAnsi="Times New Roman" w:cs="Times New Roman"/>
          <w:sz w:val="28"/>
          <w:szCs w:val="28"/>
          <w:lang w:val="sq-AL"/>
          <w14:ligatures w14:val="none"/>
        </w:rPr>
        <w:t xml:space="preserve"> për përdorim</w:t>
      </w:r>
      <w:r w:rsidRPr="00B90F1B">
        <w:rPr>
          <w:rFonts w:ascii="Times New Roman" w:hAnsi="Times New Roman" w:cs="Times New Roman"/>
          <w:sz w:val="28"/>
          <w:szCs w:val="28"/>
          <w:lang w:val="sq-AL"/>
          <w14:ligatures w14:val="none"/>
        </w:rPr>
        <w:t xml:space="preserve"> nga </w:t>
      </w:r>
      <w:r w:rsidR="0015583E">
        <w:rPr>
          <w:rFonts w:ascii="Times New Roman" w:hAnsi="Times New Roman" w:cs="Times New Roman"/>
          <w:sz w:val="28"/>
          <w:szCs w:val="28"/>
          <w:lang w:val="sq-AL"/>
          <w14:ligatures w14:val="none"/>
        </w:rPr>
        <w:t>personat me aftësi të kufizuara</w:t>
      </w:r>
      <w:r w:rsidRPr="00B90F1B">
        <w:rPr>
          <w:rFonts w:ascii="Times New Roman" w:hAnsi="Times New Roman" w:cs="Times New Roman"/>
          <w:sz w:val="28"/>
          <w:szCs w:val="28"/>
          <w:lang w:val="sq-AL"/>
          <w14:ligatures w14:val="none"/>
        </w:rPr>
        <w:t xml:space="preserve"> njëlloj me përdoruesit e tjerë, në përputhje me legjislacioni</w:t>
      </w:r>
      <w:r w:rsidR="00784886" w:rsidRPr="00B90F1B">
        <w:rPr>
          <w:rFonts w:ascii="Times New Roman" w:hAnsi="Times New Roman" w:cs="Times New Roman"/>
          <w:sz w:val="28"/>
          <w:szCs w:val="28"/>
          <w:lang w:val="sq-AL"/>
          <w14:ligatures w14:val="none"/>
        </w:rPr>
        <w:t>n</w:t>
      </w:r>
      <w:r w:rsidRPr="00B90F1B">
        <w:rPr>
          <w:rFonts w:ascii="Times New Roman" w:hAnsi="Times New Roman" w:cs="Times New Roman"/>
          <w:sz w:val="28"/>
          <w:szCs w:val="28"/>
          <w:lang w:val="sq-AL"/>
          <w14:ligatures w14:val="none"/>
        </w:rPr>
        <w:t xml:space="preserve"> n</w:t>
      </w:r>
      <w:r w:rsidR="00083874" w:rsidRPr="00B90F1B">
        <w:rPr>
          <w:rFonts w:ascii="Times New Roman" w:hAnsi="Times New Roman" w:cs="Times New Roman"/>
          <w:sz w:val="28"/>
          <w:szCs w:val="28"/>
          <w:lang w:val="sq-AL"/>
          <w14:ligatures w14:val="none"/>
        </w:rPr>
        <w:t>ë</w:t>
      </w:r>
      <w:r w:rsidRPr="00B90F1B">
        <w:rPr>
          <w:rFonts w:ascii="Times New Roman" w:hAnsi="Times New Roman" w:cs="Times New Roman"/>
          <w:sz w:val="28"/>
          <w:szCs w:val="28"/>
          <w:lang w:val="sq-AL"/>
          <w14:ligatures w14:val="none"/>
        </w:rPr>
        <w:t xml:space="preserve"> fuqi për përfshirjen dhe </w:t>
      </w:r>
      <w:proofErr w:type="spellStart"/>
      <w:r w:rsidRPr="00B90F1B">
        <w:rPr>
          <w:rFonts w:ascii="Times New Roman" w:hAnsi="Times New Roman" w:cs="Times New Roman"/>
          <w:sz w:val="28"/>
          <w:szCs w:val="28"/>
          <w:lang w:val="sq-AL"/>
          <w14:ligatures w14:val="none"/>
        </w:rPr>
        <w:t>aksesueshmërinë</w:t>
      </w:r>
      <w:proofErr w:type="spellEnd"/>
      <w:r w:rsidRPr="00B90F1B">
        <w:rPr>
          <w:rFonts w:ascii="Times New Roman" w:hAnsi="Times New Roman" w:cs="Times New Roman"/>
          <w:sz w:val="28"/>
          <w:szCs w:val="28"/>
          <w:lang w:val="sq-AL"/>
          <w14:ligatures w14:val="none"/>
        </w:rPr>
        <w:t xml:space="preserve"> e personave me aftësi të kufizuara.</w:t>
      </w:r>
    </w:p>
    <w:p w14:paraId="7DD07CB0" w14:textId="06284CB7" w:rsidR="00580682" w:rsidRPr="00B90F1B" w:rsidRDefault="00580682" w:rsidP="002E26A5">
      <w:pPr>
        <w:spacing w:after="0" w:line="240" w:lineRule="auto"/>
        <w:ind w:left="360" w:hanging="45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 </w:t>
      </w:r>
    </w:p>
    <w:p w14:paraId="424C5DE7" w14:textId="6DBB3B71" w:rsidR="00580682" w:rsidRDefault="00580682" w:rsidP="002E26A5">
      <w:pPr>
        <w:spacing w:after="0" w:line="240" w:lineRule="auto"/>
        <w:ind w:left="360" w:hanging="45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21. Përcaktimet e bëra në nenet 1</w:t>
      </w:r>
      <w:r w:rsidR="00D401C3" w:rsidRPr="00B90F1B">
        <w:rPr>
          <w:rFonts w:ascii="Times New Roman" w:hAnsi="Times New Roman" w:cs="Times New Roman"/>
          <w:sz w:val="28"/>
          <w:szCs w:val="28"/>
          <w:lang w:val="sq-AL"/>
          <w14:ligatures w14:val="none"/>
        </w:rPr>
        <w:t>3</w:t>
      </w:r>
      <w:r w:rsidRPr="00B90F1B">
        <w:rPr>
          <w:rFonts w:ascii="Times New Roman" w:hAnsi="Times New Roman" w:cs="Times New Roman"/>
          <w:sz w:val="28"/>
          <w:szCs w:val="28"/>
          <w:lang w:val="sq-AL"/>
          <w14:ligatures w14:val="none"/>
        </w:rPr>
        <w:t>, 1</w:t>
      </w:r>
      <w:r w:rsidR="00D401C3" w:rsidRPr="00B90F1B">
        <w:rPr>
          <w:rFonts w:ascii="Times New Roman" w:hAnsi="Times New Roman" w:cs="Times New Roman"/>
          <w:sz w:val="28"/>
          <w:szCs w:val="28"/>
          <w:lang w:val="sq-AL"/>
          <w14:ligatures w14:val="none"/>
        </w:rPr>
        <w:t>5</w:t>
      </w:r>
      <w:r w:rsidRPr="00B90F1B">
        <w:rPr>
          <w:rFonts w:ascii="Times New Roman" w:hAnsi="Times New Roman" w:cs="Times New Roman"/>
          <w:sz w:val="28"/>
          <w:szCs w:val="28"/>
          <w:lang w:val="sq-AL"/>
          <w14:ligatures w14:val="none"/>
        </w:rPr>
        <w:t>,1</w:t>
      </w:r>
      <w:r w:rsidR="00D401C3" w:rsidRPr="00B90F1B">
        <w:rPr>
          <w:rFonts w:ascii="Times New Roman" w:hAnsi="Times New Roman" w:cs="Times New Roman"/>
          <w:sz w:val="28"/>
          <w:szCs w:val="28"/>
          <w:lang w:val="sq-AL"/>
          <w14:ligatures w14:val="none"/>
        </w:rPr>
        <w:t>6</w:t>
      </w:r>
      <w:r w:rsidRPr="00B90F1B">
        <w:rPr>
          <w:rFonts w:ascii="Times New Roman" w:hAnsi="Times New Roman" w:cs="Times New Roman"/>
          <w:sz w:val="28"/>
          <w:szCs w:val="28"/>
          <w:lang w:val="sq-AL"/>
          <w14:ligatures w14:val="none"/>
        </w:rPr>
        <w:t>,</w:t>
      </w:r>
      <w:r w:rsidR="008A7A08" w:rsidRPr="00B90F1B">
        <w:rPr>
          <w:rFonts w:ascii="Times New Roman" w:hAnsi="Times New Roman" w:cs="Times New Roman"/>
          <w:sz w:val="28"/>
          <w:szCs w:val="28"/>
          <w:lang w:val="sq-AL"/>
          <w14:ligatures w14:val="none"/>
        </w:rPr>
        <w:t xml:space="preserve"> </w:t>
      </w:r>
      <w:r w:rsidR="00D401C3" w:rsidRPr="00B90F1B">
        <w:rPr>
          <w:rFonts w:ascii="Times New Roman" w:hAnsi="Times New Roman" w:cs="Times New Roman"/>
          <w:sz w:val="28"/>
          <w:szCs w:val="28"/>
          <w:lang w:val="sq-AL"/>
          <w14:ligatures w14:val="none"/>
        </w:rPr>
        <w:t>19</w:t>
      </w:r>
      <w:r w:rsidRPr="00B90F1B">
        <w:rPr>
          <w:rFonts w:ascii="Times New Roman" w:hAnsi="Times New Roman" w:cs="Times New Roman"/>
          <w:sz w:val="28"/>
          <w:szCs w:val="28"/>
          <w:lang w:val="sq-AL"/>
          <w14:ligatures w14:val="none"/>
        </w:rPr>
        <w:t xml:space="preserve"> dhe 2</w:t>
      </w:r>
      <w:r w:rsidR="00D401C3" w:rsidRPr="00B90F1B">
        <w:rPr>
          <w:rFonts w:ascii="Times New Roman" w:hAnsi="Times New Roman" w:cs="Times New Roman"/>
          <w:sz w:val="28"/>
          <w:szCs w:val="28"/>
          <w:lang w:val="sq-AL"/>
          <w14:ligatures w14:val="none"/>
        </w:rPr>
        <w:t>0</w:t>
      </w:r>
      <w:r w:rsidR="009F316D">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të këtij ligji</w:t>
      </w:r>
      <w:r w:rsidR="009F316D">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nuk do të zbatohen për ofrimin </w:t>
      </w:r>
      <w:r w:rsidRPr="00F44345">
        <w:rPr>
          <w:rFonts w:ascii="Times New Roman" w:hAnsi="Times New Roman" w:cs="Times New Roman"/>
          <w:sz w:val="28"/>
          <w:szCs w:val="28"/>
          <w:lang w:val="sq-AL"/>
          <w14:ligatures w14:val="none"/>
        </w:rPr>
        <w:t xml:space="preserve">e </w:t>
      </w:r>
      <w:r w:rsidR="00F44345" w:rsidRPr="00F44345">
        <w:rPr>
          <w:rFonts w:ascii="Times New Roman" w:hAnsi="Times New Roman" w:cs="Times New Roman"/>
          <w:sz w:val="28"/>
          <w:szCs w:val="28"/>
          <w:lang w:val="sq-AL"/>
          <w14:ligatures w14:val="none"/>
        </w:rPr>
        <w:t>p</w:t>
      </w:r>
      <w:r w:rsidRPr="00F44345">
        <w:rPr>
          <w:rFonts w:ascii="Times New Roman" w:hAnsi="Times New Roman" w:cs="Times New Roman"/>
          <w:sz w:val="28"/>
          <w:szCs w:val="28"/>
          <w:lang w:val="sq-AL"/>
          <w14:ligatures w14:val="none"/>
        </w:rPr>
        <w:t>ortofolave dhe skemave</w:t>
      </w:r>
      <w:r w:rsidRPr="00B90F1B">
        <w:rPr>
          <w:rFonts w:ascii="Times New Roman" w:hAnsi="Times New Roman" w:cs="Times New Roman"/>
          <w:sz w:val="28"/>
          <w:szCs w:val="28"/>
          <w:lang w:val="sq-AL"/>
          <w14:ligatures w14:val="none"/>
        </w:rPr>
        <w:t xml:space="preserve"> të identifikimit elektronik.</w:t>
      </w:r>
    </w:p>
    <w:p w14:paraId="5313B211" w14:textId="77777777" w:rsidR="007E67C7" w:rsidRPr="00B90F1B" w:rsidRDefault="007E67C7" w:rsidP="002E26A5">
      <w:pPr>
        <w:spacing w:after="0" w:line="240" w:lineRule="auto"/>
        <w:ind w:left="360" w:hanging="450"/>
        <w:jc w:val="both"/>
        <w:rPr>
          <w:rFonts w:ascii="Times New Roman" w:hAnsi="Times New Roman" w:cs="Times New Roman"/>
          <w:sz w:val="28"/>
          <w:szCs w:val="28"/>
          <w:lang w:val="sq-AL"/>
          <w14:ligatures w14:val="none"/>
        </w:rPr>
      </w:pPr>
    </w:p>
    <w:p w14:paraId="06BB4B67" w14:textId="7455582E" w:rsidR="00580682" w:rsidRDefault="009F316D" w:rsidP="002E26A5">
      <w:pPr>
        <w:spacing w:after="0" w:line="240" w:lineRule="auto"/>
        <w:ind w:left="360" w:hanging="450"/>
        <w:jc w:val="both"/>
        <w:rPr>
          <w:rFonts w:ascii="Times New Roman" w:hAnsi="Times New Roman" w:cs="Times New Roman"/>
          <w:sz w:val="28"/>
          <w:szCs w:val="28"/>
          <w:lang w:val="sq-AL"/>
          <w14:ligatures w14:val="none"/>
        </w:rPr>
      </w:pPr>
      <w:r>
        <w:rPr>
          <w:rFonts w:ascii="Times New Roman" w:hAnsi="Times New Roman" w:cs="Times New Roman"/>
          <w:sz w:val="28"/>
          <w:szCs w:val="28"/>
          <w:lang w:val="sq-AL"/>
          <w14:ligatures w14:val="none"/>
        </w:rPr>
        <w:t>22.</w:t>
      </w:r>
      <w:r>
        <w:rPr>
          <w:rFonts w:ascii="Times New Roman" w:hAnsi="Times New Roman" w:cs="Times New Roman"/>
          <w:sz w:val="28"/>
          <w:szCs w:val="28"/>
          <w:lang w:val="sq-AL"/>
          <w14:ligatures w14:val="none"/>
        </w:rPr>
        <w:tab/>
      </w:r>
      <w:r w:rsidR="0015583E">
        <w:rPr>
          <w:rFonts w:ascii="Times New Roman" w:hAnsi="Times New Roman" w:cs="Times New Roman"/>
          <w:sz w:val="28"/>
          <w:szCs w:val="28"/>
          <w:lang w:val="sq-AL"/>
          <w14:ligatures w14:val="none"/>
        </w:rPr>
        <w:t>Standardet e referencës</w:t>
      </w:r>
      <w:r w:rsidR="00766423" w:rsidRPr="00B90F1B">
        <w:rPr>
          <w:rFonts w:ascii="Times New Roman" w:hAnsi="Times New Roman" w:cs="Times New Roman"/>
          <w:sz w:val="28"/>
          <w:szCs w:val="28"/>
          <w:lang w:val="sq-AL"/>
          <w14:ligatures w14:val="none"/>
        </w:rPr>
        <w:t xml:space="preserve"> dhe</w:t>
      </w:r>
      <w:r w:rsidR="0015583E">
        <w:rPr>
          <w:rFonts w:ascii="Times New Roman" w:hAnsi="Times New Roman" w:cs="Times New Roman"/>
          <w:sz w:val="28"/>
          <w:szCs w:val="28"/>
          <w:lang w:val="sq-AL"/>
          <w14:ligatures w14:val="none"/>
        </w:rPr>
        <w:t>,</w:t>
      </w:r>
      <w:r w:rsidR="00766423" w:rsidRPr="00B90F1B">
        <w:rPr>
          <w:rFonts w:ascii="Times New Roman" w:hAnsi="Times New Roman" w:cs="Times New Roman"/>
          <w:sz w:val="28"/>
          <w:szCs w:val="28"/>
          <w:lang w:val="sq-AL"/>
          <w14:ligatures w14:val="none"/>
        </w:rPr>
        <w:t xml:space="preserve"> kur është e nevojshme, specifikimet dhe procedurat që do të përdoren për </w:t>
      </w:r>
      <w:r w:rsidR="00F44345">
        <w:rPr>
          <w:rFonts w:ascii="Times New Roman" w:hAnsi="Times New Roman" w:cs="Times New Roman"/>
          <w:sz w:val="28"/>
          <w:szCs w:val="28"/>
          <w:lang w:val="sq-AL"/>
          <w14:ligatures w14:val="none"/>
        </w:rPr>
        <w:t>p</w:t>
      </w:r>
      <w:r w:rsidR="00766423" w:rsidRPr="00B90F1B">
        <w:rPr>
          <w:rFonts w:ascii="Times New Roman" w:hAnsi="Times New Roman" w:cs="Times New Roman"/>
          <w:sz w:val="28"/>
          <w:szCs w:val="28"/>
          <w:lang w:val="sq-AL"/>
          <w14:ligatures w14:val="none"/>
        </w:rPr>
        <w:t>ortofolin, sipas përcaktimeve të pikave 3, 4, 7, 17</w:t>
      </w:r>
      <w:r>
        <w:rPr>
          <w:rFonts w:ascii="Times New Roman" w:hAnsi="Times New Roman" w:cs="Times New Roman"/>
          <w:sz w:val="28"/>
          <w:szCs w:val="28"/>
          <w:lang w:val="sq-AL"/>
          <w14:ligatures w14:val="none"/>
        </w:rPr>
        <w:t>,</w:t>
      </w:r>
      <w:r w:rsidR="00766423" w:rsidRPr="00B90F1B">
        <w:rPr>
          <w:rFonts w:ascii="Times New Roman" w:hAnsi="Times New Roman" w:cs="Times New Roman"/>
          <w:sz w:val="28"/>
          <w:szCs w:val="28"/>
          <w:lang w:val="sq-AL"/>
          <w14:ligatures w14:val="none"/>
        </w:rPr>
        <w:t xml:space="preserve">  </w:t>
      </w:r>
      <w:r w:rsidR="00975609" w:rsidRPr="00B90F1B">
        <w:rPr>
          <w:rFonts w:ascii="Times New Roman" w:hAnsi="Times New Roman" w:cs="Times New Roman"/>
          <w:sz w:val="28"/>
          <w:szCs w:val="28"/>
          <w:lang w:val="sq-AL"/>
          <w14:ligatures w14:val="none"/>
        </w:rPr>
        <w:t>të këtij neni</w:t>
      </w:r>
      <w:r>
        <w:rPr>
          <w:rFonts w:ascii="Times New Roman" w:hAnsi="Times New Roman" w:cs="Times New Roman"/>
          <w:sz w:val="28"/>
          <w:szCs w:val="28"/>
          <w:lang w:val="sq-AL"/>
          <w14:ligatures w14:val="none"/>
        </w:rPr>
        <w:t>,</w:t>
      </w:r>
      <w:r w:rsidR="00975609" w:rsidRPr="00B90F1B">
        <w:rPr>
          <w:rFonts w:ascii="Times New Roman" w:hAnsi="Times New Roman" w:cs="Times New Roman"/>
          <w:sz w:val="28"/>
          <w:szCs w:val="28"/>
          <w:lang w:val="sq-AL"/>
          <w14:ligatures w14:val="none"/>
        </w:rPr>
        <w:t xml:space="preserve"> </w:t>
      </w:r>
      <w:r w:rsidR="00766423" w:rsidRPr="00B90F1B">
        <w:rPr>
          <w:rFonts w:ascii="Times New Roman" w:hAnsi="Times New Roman" w:cs="Times New Roman"/>
          <w:sz w:val="28"/>
          <w:szCs w:val="28"/>
          <w:lang w:val="sq-AL"/>
          <w14:ligatures w14:val="none"/>
        </w:rPr>
        <w:t xml:space="preserve">miratohen me </w:t>
      </w:r>
      <w:r w:rsidR="00B44615" w:rsidRPr="00B90F1B">
        <w:rPr>
          <w:rFonts w:ascii="Times New Roman" w:hAnsi="Times New Roman" w:cs="Times New Roman"/>
          <w:sz w:val="28"/>
          <w:szCs w:val="28"/>
          <w:lang w:val="sq-AL"/>
          <w14:ligatures w14:val="none"/>
        </w:rPr>
        <w:t>v</w:t>
      </w:r>
      <w:r w:rsidR="00766423" w:rsidRPr="00B90F1B">
        <w:rPr>
          <w:rFonts w:ascii="Times New Roman" w:hAnsi="Times New Roman" w:cs="Times New Roman"/>
          <w:sz w:val="28"/>
          <w:szCs w:val="28"/>
          <w:lang w:val="sq-AL"/>
          <w14:ligatures w14:val="none"/>
        </w:rPr>
        <w:t xml:space="preserve">endim të </w:t>
      </w:r>
      <w:r w:rsidR="00580682" w:rsidRPr="00B90F1B">
        <w:rPr>
          <w:rFonts w:ascii="Times New Roman" w:hAnsi="Times New Roman" w:cs="Times New Roman"/>
          <w:sz w:val="28"/>
          <w:szCs w:val="28"/>
          <w:lang w:val="sq-AL"/>
          <w14:ligatures w14:val="none"/>
        </w:rPr>
        <w:t>Këshilli</w:t>
      </w:r>
      <w:r w:rsidR="00766423" w:rsidRPr="00B90F1B">
        <w:rPr>
          <w:rFonts w:ascii="Times New Roman" w:hAnsi="Times New Roman" w:cs="Times New Roman"/>
          <w:sz w:val="28"/>
          <w:szCs w:val="28"/>
          <w:lang w:val="sq-AL"/>
          <w14:ligatures w14:val="none"/>
        </w:rPr>
        <w:t xml:space="preserve">t të </w:t>
      </w:r>
      <w:r w:rsidR="00580682" w:rsidRPr="00B90F1B">
        <w:rPr>
          <w:rFonts w:ascii="Times New Roman" w:hAnsi="Times New Roman" w:cs="Times New Roman"/>
          <w:sz w:val="28"/>
          <w:szCs w:val="28"/>
          <w:lang w:val="sq-AL"/>
          <w14:ligatures w14:val="none"/>
        </w:rPr>
        <w:t>Ministrave</w:t>
      </w:r>
      <w:r w:rsidR="00766423" w:rsidRPr="00B90F1B">
        <w:rPr>
          <w:rFonts w:ascii="Times New Roman" w:hAnsi="Times New Roman" w:cs="Times New Roman"/>
          <w:sz w:val="28"/>
          <w:szCs w:val="28"/>
          <w:lang w:val="sq-AL"/>
          <w14:ligatures w14:val="none"/>
        </w:rPr>
        <w:t xml:space="preserve">, </w:t>
      </w:r>
      <w:r w:rsidR="00580682" w:rsidRPr="00B90F1B">
        <w:rPr>
          <w:rFonts w:ascii="Times New Roman" w:hAnsi="Times New Roman" w:cs="Times New Roman"/>
          <w:sz w:val="28"/>
          <w:szCs w:val="28"/>
          <w:lang w:val="sq-AL"/>
          <w14:ligatures w14:val="none"/>
        </w:rPr>
        <w:t xml:space="preserve">në përputhje me aktet </w:t>
      </w:r>
      <w:r w:rsidR="00C21628" w:rsidRPr="00B90F1B">
        <w:rPr>
          <w:rFonts w:ascii="Times New Roman" w:hAnsi="Times New Roman" w:cs="Times New Roman"/>
          <w:sz w:val="28"/>
          <w:szCs w:val="28"/>
          <w:lang w:val="sq-AL"/>
          <w14:ligatures w14:val="none"/>
        </w:rPr>
        <w:t>zbatuese të</w:t>
      </w:r>
      <w:r w:rsidR="00580682" w:rsidRPr="00B90F1B">
        <w:rPr>
          <w:rFonts w:ascii="Times New Roman" w:hAnsi="Times New Roman" w:cs="Times New Roman"/>
          <w:sz w:val="28"/>
          <w:szCs w:val="28"/>
          <w:lang w:val="sq-AL"/>
          <w14:ligatures w14:val="none"/>
        </w:rPr>
        <w:t xml:space="preserve"> Komisioni</w:t>
      </w:r>
      <w:r w:rsidR="00C21628" w:rsidRPr="00B90F1B">
        <w:rPr>
          <w:rFonts w:ascii="Times New Roman" w:hAnsi="Times New Roman" w:cs="Times New Roman"/>
          <w:sz w:val="28"/>
          <w:szCs w:val="28"/>
          <w:lang w:val="sq-AL"/>
          <w14:ligatures w14:val="none"/>
        </w:rPr>
        <w:t xml:space="preserve">t </w:t>
      </w:r>
      <w:r w:rsidR="00580682" w:rsidRPr="00B90F1B">
        <w:rPr>
          <w:rFonts w:ascii="Times New Roman" w:hAnsi="Times New Roman" w:cs="Times New Roman"/>
          <w:sz w:val="28"/>
          <w:szCs w:val="28"/>
          <w:lang w:val="sq-AL"/>
          <w14:ligatures w14:val="none"/>
        </w:rPr>
        <w:t>Evropian.</w:t>
      </w:r>
    </w:p>
    <w:p w14:paraId="35A308BF" w14:textId="77777777" w:rsidR="007E67C7" w:rsidRPr="00B90F1B" w:rsidRDefault="007E67C7" w:rsidP="002E26A5">
      <w:pPr>
        <w:spacing w:after="0" w:line="240" w:lineRule="auto"/>
        <w:ind w:left="360" w:hanging="450"/>
        <w:jc w:val="both"/>
        <w:rPr>
          <w:rFonts w:ascii="Times New Roman" w:hAnsi="Times New Roman" w:cs="Times New Roman"/>
          <w:sz w:val="28"/>
          <w:szCs w:val="28"/>
          <w:lang w:val="sq-AL"/>
          <w14:ligatures w14:val="none"/>
        </w:rPr>
      </w:pPr>
    </w:p>
    <w:p w14:paraId="5A4851C8" w14:textId="14CE7BC4" w:rsidR="00580682" w:rsidRDefault="00580682" w:rsidP="002E26A5">
      <w:pPr>
        <w:spacing w:after="0" w:line="240" w:lineRule="auto"/>
        <w:ind w:left="360" w:hanging="45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23. </w:t>
      </w:r>
      <w:r w:rsidR="00DE65DB" w:rsidRPr="00B90F1B">
        <w:rPr>
          <w:rFonts w:ascii="Times New Roman" w:hAnsi="Times New Roman" w:cs="Times New Roman"/>
          <w:sz w:val="28"/>
          <w:szCs w:val="28"/>
          <w:lang w:val="sq-AL"/>
          <w14:ligatures w14:val="none"/>
        </w:rPr>
        <w:t xml:space="preserve">Me </w:t>
      </w:r>
      <w:r w:rsidR="00690724" w:rsidRPr="00B90F1B">
        <w:rPr>
          <w:rFonts w:ascii="Times New Roman" w:hAnsi="Times New Roman" w:cs="Times New Roman"/>
          <w:sz w:val="28"/>
          <w:szCs w:val="28"/>
          <w:lang w:val="sq-AL"/>
          <w14:ligatures w14:val="none"/>
        </w:rPr>
        <w:t>v</w:t>
      </w:r>
      <w:r w:rsidR="00DE074D" w:rsidRPr="00B90F1B">
        <w:rPr>
          <w:rFonts w:ascii="Times New Roman" w:hAnsi="Times New Roman" w:cs="Times New Roman"/>
          <w:sz w:val="28"/>
          <w:szCs w:val="28"/>
          <w:lang w:val="sq-AL"/>
          <w14:ligatures w14:val="none"/>
        </w:rPr>
        <w:t>endim të Këshillit të Ministrave</w:t>
      </w:r>
      <w:r w:rsidR="00DE65DB" w:rsidRPr="00B90F1B">
        <w:rPr>
          <w:rFonts w:ascii="Times New Roman" w:hAnsi="Times New Roman" w:cs="Times New Roman"/>
          <w:sz w:val="28"/>
          <w:szCs w:val="28"/>
          <w:lang w:val="sq-AL"/>
          <w14:ligatures w14:val="none"/>
        </w:rPr>
        <w:t xml:space="preserve"> miratohen </w:t>
      </w:r>
      <w:r w:rsidRPr="00B90F1B">
        <w:rPr>
          <w:rFonts w:ascii="Times New Roman" w:hAnsi="Times New Roman" w:cs="Times New Roman"/>
          <w:sz w:val="28"/>
          <w:szCs w:val="28"/>
          <w:lang w:val="sq-AL"/>
          <w14:ligatures w14:val="none"/>
        </w:rPr>
        <w:t>standarde</w:t>
      </w:r>
      <w:r w:rsidR="00B54873" w:rsidRPr="00B90F1B">
        <w:rPr>
          <w:rFonts w:ascii="Times New Roman" w:hAnsi="Times New Roman" w:cs="Times New Roman"/>
          <w:sz w:val="28"/>
          <w:szCs w:val="28"/>
          <w:lang w:val="sq-AL"/>
          <w14:ligatures w14:val="none"/>
        </w:rPr>
        <w:t>t</w:t>
      </w:r>
      <w:r w:rsidRPr="00B90F1B">
        <w:rPr>
          <w:rFonts w:ascii="Times New Roman" w:hAnsi="Times New Roman" w:cs="Times New Roman"/>
          <w:sz w:val="28"/>
          <w:szCs w:val="28"/>
          <w:lang w:val="sq-AL"/>
          <w14:ligatures w14:val="none"/>
        </w:rPr>
        <w:t xml:space="preserve"> e referencës dhe, kur është e nevojshme, përcakto</w:t>
      </w:r>
      <w:r w:rsidR="00DE65DB" w:rsidRPr="00B90F1B">
        <w:rPr>
          <w:rFonts w:ascii="Times New Roman" w:hAnsi="Times New Roman" w:cs="Times New Roman"/>
          <w:sz w:val="28"/>
          <w:szCs w:val="28"/>
          <w:lang w:val="sq-AL"/>
          <w14:ligatures w14:val="none"/>
        </w:rPr>
        <w:t>hen</w:t>
      </w:r>
      <w:r w:rsidRPr="00B90F1B">
        <w:rPr>
          <w:rFonts w:ascii="Times New Roman" w:hAnsi="Times New Roman" w:cs="Times New Roman"/>
          <w:sz w:val="28"/>
          <w:szCs w:val="28"/>
          <w:lang w:val="sq-AL"/>
          <w14:ligatures w14:val="none"/>
        </w:rPr>
        <w:t xml:space="preserve"> specifikimet dhe procedurat për të lehtësuar regjistrimin e përdoruesve në </w:t>
      </w:r>
      <w:r w:rsidR="00F44345">
        <w:rPr>
          <w:rFonts w:ascii="Times New Roman" w:hAnsi="Times New Roman" w:cs="Times New Roman"/>
          <w:sz w:val="28"/>
          <w:szCs w:val="28"/>
          <w:lang w:val="sq-AL"/>
          <w14:ligatures w14:val="none"/>
        </w:rPr>
        <w:t>p</w:t>
      </w:r>
      <w:r w:rsidRPr="00B90F1B">
        <w:rPr>
          <w:rFonts w:ascii="Times New Roman" w:hAnsi="Times New Roman" w:cs="Times New Roman"/>
          <w:sz w:val="28"/>
          <w:szCs w:val="28"/>
          <w:lang w:val="sq-AL"/>
          <w14:ligatures w14:val="none"/>
        </w:rPr>
        <w:t>ortofol</w:t>
      </w:r>
      <w:r w:rsidR="009F316D">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qoftë përmes mjeteve të identifikimit elektronik</w:t>
      </w:r>
      <w:r w:rsidR="009F316D">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që përmbus</w:t>
      </w:r>
      <w:r w:rsidR="009F316D">
        <w:rPr>
          <w:rFonts w:ascii="Times New Roman" w:hAnsi="Times New Roman" w:cs="Times New Roman"/>
          <w:sz w:val="28"/>
          <w:szCs w:val="28"/>
          <w:lang w:val="sq-AL"/>
          <w14:ligatures w14:val="none"/>
        </w:rPr>
        <w:t>hin nivelin e lartë të sigurisë,</w:t>
      </w:r>
      <w:r w:rsidRPr="00B90F1B">
        <w:rPr>
          <w:rFonts w:ascii="Times New Roman" w:hAnsi="Times New Roman" w:cs="Times New Roman"/>
          <w:sz w:val="28"/>
          <w:szCs w:val="28"/>
          <w:lang w:val="sq-AL"/>
          <w14:ligatures w14:val="none"/>
        </w:rPr>
        <w:t xml:space="preserve"> </w:t>
      </w:r>
      <w:r w:rsidR="009F316D">
        <w:rPr>
          <w:rFonts w:ascii="Times New Roman" w:hAnsi="Times New Roman" w:cs="Times New Roman"/>
          <w:sz w:val="28"/>
          <w:szCs w:val="28"/>
          <w:lang w:val="sq-AL"/>
          <w14:ligatures w14:val="none"/>
        </w:rPr>
        <w:t>apo</w:t>
      </w:r>
      <w:r w:rsidRPr="00B90F1B">
        <w:rPr>
          <w:rFonts w:ascii="Times New Roman" w:hAnsi="Times New Roman" w:cs="Times New Roman"/>
          <w:sz w:val="28"/>
          <w:szCs w:val="28"/>
          <w:lang w:val="sq-AL"/>
          <w14:ligatures w14:val="none"/>
        </w:rPr>
        <w:t xml:space="preserve"> përmes mjeteve të identifikimit elektronik</w:t>
      </w:r>
      <w:r w:rsidR="009F316D">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me nivel të konsiderueshëm sigurie, të kombinuara me procedura shtesë të regjistrimit në distancë, të cilat së bashku përmbushin kërkesat për nivelin e lartë të sigu</w:t>
      </w:r>
      <w:r w:rsidR="00552F34" w:rsidRPr="00B90F1B">
        <w:rPr>
          <w:rFonts w:ascii="Times New Roman" w:hAnsi="Times New Roman" w:cs="Times New Roman"/>
          <w:sz w:val="28"/>
          <w:szCs w:val="28"/>
          <w:lang w:val="sq-AL"/>
          <w14:ligatures w14:val="none"/>
        </w:rPr>
        <w:t>risë</w:t>
      </w:r>
      <w:r w:rsidRPr="00B90F1B">
        <w:rPr>
          <w:rFonts w:ascii="Times New Roman" w:hAnsi="Times New Roman" w:cs="Times New Roman"/>
          <w:sz w:val="28"/>
          <w:szCs w:val="28"/>
          <w:lang w:val="sq-AL"/>
          <w14:ligatures w14:val="none"/>
        </w:rPr>
        <w:t>.</w:t>
      </w:r>
    </w:p>
    <w:p w14:paraId="4A9367AB" w14:textId="77777777" w:rsidR="007E67C7" w:rsidRPr="00B90F1B" w:rsidRDefault="007E67C7" w:rsidP="002E26A5">
      <w:pPr>
        <w:spacing w:after="0" w:line="240" w:lineRule="auto"/>
        <w:ind w:left="360" w:hanging="450"/>
        <w:jc w:val="both"/>
        <w:rPr>
          <w:rFonts w:ascii="Times New Roman" w:hAnsi="Times New Roman" w:cs="Times New Roman"/>
          <w:sz w:val="28"/>
          <w:szCs w:val="28"/>
          <w:lang w:val="sq-AL"/>
          <w14:ligatures w14:val="none"/>
        </w:rPr>
      </w:pPr>
    </w:p>
    <w:p w14:paraId="1DF91D51" w14:textId="2022B6AD" w:rsidR="000E255C" w:rsidRPr="00B90F1B" w:rsidRDefault="000E255C" w:rsidP="002E26A5">
      <w:pPr>
        <w:spacing w:after="0" w:line="240" w:lineRule="auto"/>
        <w:ind w:left="360" w:hanging="45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24. </w:t>
      </w:r>
      <w:r w:rsidRPr="00B90F1B">
        <w:rPr>
          <w:rFonts w:ascii="Times New Roman" w:hAnsi="Times New Roman" w:cs="Times New Roman"/>
          <w:sz w:val="28"/>
          <w:szCs w:val="28"/>
          <w:lang w:val="sq-AL"/>
        </w:rPr>
        <w:t xml:space="preserve">Ngritja e </w:t>
      </w:r>
      <w:r w:rsidR="00F44345">
        <w:rPr>
          <w:rFonts w:ascii="Times New Roman" w:hAnsi="Times New Roman" w:cs="Times New Roman"/>
          <w:sz w:val="28"/>
          <w:szCs w:val="28"/>
          <w:lang w:val="sq-AL"/>
        </w:rPr>
        <w:t>p</w:t>
      </w:r>
      <w:r w:rsidRPr="00B90F1B">
        <w:rPr>
          <w:rFonts w:ascii="Times New Roman" w:hAnsi="Times New Roman" w:cs="Times New Roman"/>
          <w:sz w:val="28"/>
          <w:szCs w:val="28"/>
          <w:lang w:val="sq-AL"/>
        </w:rPr>
        <w:t xml:space="preserve">ortofolit të </w:t>
      </w:r>
      <w:r w:rsidR="00F44345">
        <w:rPr>
          <w:rFonts w:ascii="Times New Roman" w:hAnsi="Times New Roman" w:cs="Times New Roman"/>
          <w:sz w:val="28"/>
          <w:szCs w:val="28"/>
          <w:lang w:val="sq-AL"/>
        </w:rPr>
        <w:t>i</w:t>
      </w:r>
      <w:r w:rsidRPr="00B90F1B">
        <w:rPr>
          <w:rFonts w:ascii="Times New Roman" w:hAnsi="Times New Roman" w:cs="Times New Roman"/>
          <w:sz w:val="28"/>
          <w:szCs w:val="28"/>
          <w:lang w:val="sq-AL"/>
        </w:rPr>
        <w:t xml:space="preserve">dentitetit </w:t>
      </w:r>
      <w:r w:rsidR="00F44345">
        <w:rPr>
          <w:rFonts w:ascii="Times New Roman" w:hAnsi="Times New Roman" w:cs="Times New Roman"/>
          <w:sz w:val="28"/>
          <w:szCs w:val="28"/>
          <w:lang w:val="sq-AL"/>
        </w:rPr>
        <w:t>d</w:t>
      </w:r>
      <w:r w:rsidRPr="00B90F1B">
        <w:rPr>
          <w:rFonts w:ascii="Times New Roman" w:hAnsi="Times New Roman" w:cs="Times New Roman"/>
          <w:sz w:val="28"/>
          <w:szCs w:val="28"/>
          <w:lang w:val="sq-AL"/>
        </w:rPr>
        <w:t>igjital</w:t>
      </w:r>
      <w:r w:rsidR="009F316D">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sipas pikës </w:t>
      </w:r>
      <w:r w:rsidR="008B0EE8" w:rsidRPr="00B90F1B">
        <w:rPr>
          <w:rFonts w:ascii="Times New Roman" w:hAnsi="Times New Roman" w:cs="Times New Roman"/>
          <w:sz w:val="28"/>
          <w:szCs w:val="28"/>
          <w:lang w:val="sq-AL"/>
        </w:rPr>
        <w:t>1</w:t>
      </w:r>
      <w:r w:rsidR="009F316D">
        <w:rPr>
          <w:rFonts w:ascii="Times New Roman" w:hAnsi="Times New Roman" w:cs="Times New Roman"/>
          <w:sz w:val="28"/>
          <w:szCs w:val="28"/>
          <w:lang w:val="sq-AL"/>
        </w:rPr>
        <w:t>,</w:t>
      </w:r>
      <w:r w:rsidR="008B0EE8"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të këtij neni</w:t>
      </w:r>
      <w:r w:rsidR="003F14F7" w:rsidRPr="00B90F1B">
        <w:rPr>
          <w:rFonts w:ascii="Times New Roman" w:hAnsi="Times New Roman" w:cs="Times New Roman"/>
          <w:sz w:val="28"/>
          <w:szCs w:val="28"/>
          <w:lang w:val="sq-AL"/>
        </w:rPr>
        <w:t>, në rastet kur ofrohet si shërbim nga një autoritetet publik,</w:t>
      </w:r>
      <w:r w:rsidRPr="00B90F1B">
        <w:rPr>
          <w:rFonts w:ascii="Times New Roman" w:hAnsi="Times New Roman" w:cs="Times New Roman"/>
          <w:sz w:val="28"/>
          <w:szCs w:val="28"/>
          <w:lang w:val="sq-AL"/>
        </w:rPr>
        <w:t xml:space="preserve"> përcaktohet me </w:t>
      </w:r>
      <w:r w:rsidR="00A93A9A" w:rsidRPr="00B90F1B">
        <w:rPr>
          <w:rFonts w:ascii="Times New Roman" w:hAnsi="Times New Roman" w:cs="Times New Roman"/>
          <w:sz w:val="28"/>
          <w:szCs w:val="28"/>
          <w:lang w:val="sq-AL"/>
        </w:rPr>
        <w:t>v</w:t>
      </w:r>
      <w:r w:rsidRPr="00B90F1B">
        <w:rPr>
          <w:rFonts w:ascii="Times New Roman" w:hAnsi="Times New Roman" w:cs="Times New Roman"/>
          <w:sz w:val="28"/>
          <w:szCs w:val="28"/>
          <w:lang w:val="sq-AL"/>
        </w:rPr>
        <w:t>endim të Këshillit të Ministrave.</w:t>
      </w:r>
      <w:r w:rsidRPr="00B90F1B">
        <w:rPr>
          <w:rFonts w:ascii="Times New Roman" w:hAnsi="Times New Roman" w:cs="Times New Roman"/>
          <w:sz w:val="28"/>
          <w:szCs w:val="28"/>
          <w:lang w:val="sq-AL"/>
          <w14:ligatures w14:val="none"/>
        </w:rPr>
        <w:t xml:space="preserve"> </w:t>
      </w:r>
    </w:p>
    <w:p w14:paraId="3D2E77A5" w14:textId="77777777" w:rsidR="00761CFB" w:rsidRPr="00B90F1B" w:rsidRDefault="00761CFB" w:rsidP="00B90F1B">
      <w:pPr>
        <w:spacing w:after="0" w:line="240" w:lineRule="auto"/>
        <w:jc w:val="center"/>
        <w:rPr>
          <w:rFonts w:ascii="Times New Roman" w:hAnsi="Times New Roman" w:cs="Times New Roman"/>
          <w:b/>
          <w:bCs/>
          <w:sz w:val="28"/>
          <w:szCs w:val="28"/>
          <w:lang w:val="sq-AL"/>
        </w:rPr>
      </w:pPr>
    </w:p>
    <w:p w14:paraId="5BBC3E64" w14:textId="4E990518" w:rsidR="00946495" w:rsidRPr="00B90F1B" w:rsidRDefault="00946495"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750A7A" w:rsidRPr="00B90F1B">
        <w:rPr>
          <w:rFonts w:ascii="Times New Roman" w:hAnsi="Times New Roman" w:cs="Times New Roman"/>
          <w:b/>
          <w:bCs/>
          <w:sz w:val="28"/>
          <w:szCs w:val="28"/>
          <w:lang w:val="sq-AL"/>
        </w:rPr>
        <w:t>7</w:t>
      </w:r>
      <w:r w:rsidR="002C76C0" w:rsidRPr="00B90F1B">
        <w:rPr>
          <w:rFonts w:ascii="Times New Roman" w:hAnsi="Times New Roman" w:cs="Times New Roman"/>
          <w:b/>
          <w:bCs/>
          <w:sz w:val="28"/>
          <w:szCs w:val="28"/>
          <w:lang w:val="sq-AL"/>
        </w:rPr>
        <w:t xml:space="preserve"> </w:t>
      </w:r>
    </w:p>
    <w:p w14:paraId="5FB279D6" w14:textId="4DA69B10" w:rsidR="00946495" w:rsidRDefault="00946495"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Pal</w:t>
      </w:r>
      <w:r w:rsidR="00E362C6" w:rsidRPr="00B90F1B">
        <w:rPr>
          <w:rFonts w:ascii="Times New Roman" w:hAnsi="Times New Roman" w:cs="Times New Roman"/>
          <w:b/>
          <w:bCs/>
          <w:sz w:val="28"/>
          <w:szCs w:val="28"/>
          <w:lang w:val="sq-AL"/>
        </w:rPr>
        <w:t>a</w:t>
      </w:r>
      <w:r w:rsidRPr="00B90F1B">
        <w:rPr>
          <w:rFonts w:ascii="Times New Roman" w:hAnsi="Times New Roman" w:cs="Times New Roman"/>
          <w:b/>
          <w:bCs/>
          <w:sz w:val="28"/>
          <w:szCs w:val="28"/>
          <w:lang w:val="sq-AL"/>
        </w:rPr>
        <w:t xml:space="preserve"> e p</w:t>
      </w:r>
      <w:r w:rsidR="00C86669" w:rsidRPr="00B90F1B">
        <w:rPr>
          <w:rFonts w:ascii="Times New Roman" w:hAnsi="Times New Roman" w:cs="Times New Roman"/>
          <w:b/>
          <w:bCs/>
          <w:sz w:val="28"/>
          <w:szCs w:val="28"/>
          <w:lang w:val="sq-AL"/>
        </w:rPr>
        <w:t>ë</w:t>
      </w:r>
      <w:r w:rsidRPr="00B90F1B">
        <w:rPr>
          <w:rFonts w:ascii="Times New Roman" w:hAnsi="Times New Roman" w:cs="Times New Roman"/>
          <w:b/>
          <w:bCs/>
          <w:sz w:val="28"/>
          <w:szCs w:val="28"/>
          <w:lang w:val="sq-AL"/>
        </w:rPr>
        <w:t>rfshir</w:t>
      </w:r>
      <w:r w:rsidR="00E362C6" w:rsidRPr="00B90F1B">
        <w:rPr>
          <w:rFonts w:ascii="Times New Roman" w:hAnsi="Times New Roman" w:cs="Times New Roman"/>
          <w:b/>
          <w:bCs/>
          <w:sz w:val="28"/>
          <w:szCs w:val="28"/>
          <w:lang w:val="sq-AL"/>
        </w:rPr>
        <w:t>ë</w:t>
      </w:r>
      <w:r w:rsidRPr="00B90F1B">
        <w:rPr>
          <w:rFonts w:ascii="Times New Roman" w:hAnsi="Times New Roman" w:cs="Times New Roman"/>
          <w:b/>
          <w:bCs/>
          <w:sz w:val="28"/>
          <w:szCs w:val="28"/>
          <w:lang w:val="sq-AL"/>
        </w:rPr>
        <w:t xml:space="preserve"> në </w:t>
      </w:r>
      <w:r w:rsidR="00F44345">
        <w:rPr>
          <w:rFonts w:ascii="Times New Roman" w:hAnsi="Times New Roman" w:cs="Times New Roman"/>
          <w:b/>
          <w:bCs/>
          <w:sz w:val="28"/>
          <w:szCs w:val="28"/>
          <w:lang w:val="sq-AL"/>
        </w:rPr>
        <w:t>p</w:t>
      </w:r>
      <w:r w:rsidRPr="00B90F1B">
        <w:rPr>
          <w:rFonts w:ascii="Times New Roman" w:hAnsi="Times New Roman" w:cs="Times New Roman"/>
          <w:b/>
          <w:bCs/>
          <w:sz w:val="28"/>
          <w:szCs w:val="28"/>
          <w:lang w:val="sq-AL"/>
        </w:rPr>
        <w:t xml:space="preserve">ortofolin </w:t>
      </w:r>
      <w:r w:rsidR="008C3754" w:rsidRPr="00B90F1B">
        <w:rPr>
          <w:rFonts w:ascii="Times New Roman" w:hAnsi="Times New Roman" w:cs="Times New Roman"/>
          <w:b/>
          <w:bCs/>
          <w:sz w:val="28"/>
          <w:szCs w:val="28"/>
          <w:lang w:val="sq-AL"/>
        </w:rPr>
        <w:t>e</w:t>
      </w:r>
      <w:r w:rsidRPr="00B90F1B">
        <w:rPr>
          <w:rFonts w:ascii="Times New Roman" w:hAnsi="Times New Roman" w:cs="Times New Roman"/>
          <w:b/>
          <w:bCs/>
          <w:sz w:val="28"/>
          <w:szCs w:val="28"/>
          <w:lang w:val="sq-AL"/>
        </w:rPr>
        <w:t xml:space="preserve"> </w:t>
      </w:r>
      <w:r w:rsidR="00F44345">
        <w:rPr>
          <w:rFonts w:ascii="Times New Roman" w:hAnsi="Times New Roman" w:cs="Times New Roman"/>
          <w:b/>
          <w:bCs/>
          <w:sz w:val="28"/>
          <w:szCs w:val="28"/>
          <w:lang w:val="sq-AL"/>
        </w:rPr>
        <w:t>i</w:t>
      </w:r>
      <w:r w:rsidRPr="00B90F1B">
        <w:rPr>
          <w:rFonts w:ascii="Times New Roman" w:hAnsi="Times New Roman" w:cs="Times New Roman"/>
          <w:b/>
          <w:bCs/>
          <w:sz w:val="28"/>
          <w:szCs w:val="28"/>
          <w:lang w:val="sq-AL"/>
        </w:rPr>
        <w:t xml:space="preserve">dentitetit </w:t>
      </w:r>
      <w:r w:rsidR="00F44345">
        <w:rPr>
          <w:rFonts w:ascii="Times New Roman" w:hAnsi="Times New Roman" w:cs="Times New Roman"/>
          <w:b/>
          <w:bCs/>
          <w:sz w:val="28"/>
          <w:szCs w:val="28"/>
          <w:lang w:val="sq-AL"/>
        </w:rPr>
        <w:t>d</w:t>
      </w:r>
      <w:r w:rsidR="00E05BD2" w:rsidRPr="00B90F1B">
        <w:rPr>
          <w:rFonts w:ascii="Times New Roman" w:hAnsi="Times New Roman" w:cs="Times New Roman"/>
          <w:b/>
          <w:bCs/>
          <w:sz w:val="28"/>
          <w:szCs w:val="28"/>
          <w:lang w:val="sq-AL"/>
        </w:rPr>
        <w:t>igjital</w:t>
      </w:r>
    </w:p>
    <w:p w14:paraId="13FCF4A0" w14:textId="77777777" w:rsidR="007E67C7" w:rsidRPr="00B90F1B" w:rsidRDefault="007E67C7" w:rsidP="00B90F1B">
      <w:pPr>
        <w:spacing w:after="0" w:line="240" w:lineRule="auto"/>
        <w:jc w:val="center"/>
        <w:rPr>
          <w:rFonts w:ascii="Times New Roman" w:hAnsi="Times New Roman" w:cs="Times New Roman"/>
          <w:b/>
          <w:bCs/>
          <w:sz w:val="28"/>
          <w:szCs w:val="28"/>
          <w:lang w:val="sq-AL"/>
        </w:rPr>
      </w:pPr>
    </w:p>
    <w:p w14:paraId="5CF8FC14" w14:textId="79C83725" w:rsidR="00946495" w:rsidRDefault="00946495" w:rsidP="009F316D">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1.</w:t>
      </w:r>
      <w:r w:rsidR="008364D3" w:rsidRPr="00B90F1B">
        <w:rPr>
          <w:rFonts w:ascii="Times New Roman" w:hAnsi="Times New Roman" w:cs="Times New Roman"/>
          <w:sz w:val="28"/>
          <w:szCs w:val="28"/>
          <w:lang w:val="sq-AL"/>
        </w:rPr>
        <w:t xml:space="preserve"> </w:t>
      </w:r>
      <w:r w:rsidR="009F316D">
        <w:rPr>
          <w:rFonts w:ascii="Times New Roman" w:hAnsi="Times New Roman" w:cs="Times New Roman"/>
          <w:sz w:val="28"/>
          <w:szCs w:val="28"/>
          <w:lang w:val="sq-AL"/>
        </w:rPr>
        <w:tab/>
      </w:r>
      <w:r w:rsidRPr="00B90F1B">
        <w:rPr>
          <w:rFonts w:ascii="Times New Roman" w:hAnsi="Times New Roman" w:cs="Times New Roman"/>
          <w:sz w:val="28"/>
          <w:szCs w:val="28"/>
          <w:lang w:val="sq-AL"/>
        </w:rPr>
        <w:t>Kur një palë q</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mb</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shtetet n</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w:t>
      </w:r>
      <w:r w:rsidR="00F44345">
        <w:rPr>
          <w:rFonts w:ascii="Times New Roman" w:hAnsi="Times New Roman" w:cs="Times New Roman"/>
          <w:sz w:val="28"/>
          <w:szCs w:val="28"/>
          <w:lang w:val="sq-AL"/>
        </w:rPr>
        <w:t>p</w:t>
      </w:r>
      <w:r w:rsidRPr="00B90F1B">
        <w:rPr>
          <w:rFonts w:ascii="Times New Roman" w:hAnsi="Times New Roman" w:cs="Times New Roman"/>
          <w:sz w:val="28"/>
          <w:szCs w:val="28"/>
          <w:lang w:val="sq-AL"/>
        </w:rPr>
        <w:t>ortofol synon të ofroj</w:t>
      </w:r>
      <w:r w:rsidR="005024D5"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sh</w:t>
      </w:r>
      <w:r w:rsidR="005024D5"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rbime publike ose private 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w:t>
      </w:r>
      <w:r w:rsidR="00F44345">
        <w:rPr>
          <w:rFonts w:ascii="Times New Roman" w:hAnsi="Times New Roman" w:cs="Times New Roman"/>
          <w:sz w:val="28"/>
          <w:szCs w:val="28"/>
          <w:lang w:val="sq-AL"/>
        </w:rPr>
        <w:t>p</w:t>
      </w:r>
      <w:r w:rsidRPr="00B90F1B">
        <w:rPr>
          <w:rFonts w:ascii="Times New Roman" w:hAnsi="Times New Roman" w:cs="Times New Roman"/>
          <w:sz w:val="28"/>
          <w:szCs w:val="28"/>
          <w:lang w:val="sq-AL"/>
        </w:rPr>
        <w:t>ortofolit</w:t>
      </w:r>
      <w:r w:rsidR="009F316D">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me anë të ndërveprimit digjital, pala e </w:t>
      </w:r>
      <w:r w:rsidR="005024D5" w:rsidRPr="00B90F1B">
        <w:rPr>
          <w:rFonts w:ascii="Times New Roman" w:hAnsi="Times New Roman" w:cs="Times New Roman"/>
          <w:sz w:val="28"/>
          <w:szCs w:val="28"/>
          <w:lang w:val="sq-AL"/>
        </w:rPr>
        <w:t>përfshirë</w:t>
      </w:r>
      <w:r w:rsidRPr="00B90F1B">
        <w:rPr>
          <w:rFonts w:ascii="Times New Roman" w:hAnsi="Times New Roman" w:cs="Times New Roman"/>
          <w:sz w:val="28"/>
          <w:szCs w:val="28"/>
          <w:lang w:val="sq-AL"/>
        </w:rPr>
        <w:t xml:space="preserve"> duhet të regjistrohet në </w:t>
      </w:r>
      <w:r w:rsidR="00A53E52" w:rsidRPr="00B90F1B">
        <w:rPr>
          <w:rFonts w:ascii="Times New Roman" w:hAnsi="Times New Roman" w:cs="Times New Roman"/>
          <w:sz w:val="28"/>
          <w:szCs w:val="28"/>
          <w:lang w:val="sq-AL"/>
        </w:rPr>
        <w:t>Autoritet</w:t>
      </w:r>
      <w:r w:rsidRPr="00B90F1B">
        <w:rPr>
          <w:rFonts w:ascii="Times New Roman" w:hAnsi="Times New Roman" w:cs="Times New Roman"/>
          <w:sz w:val="28"/>
          <w:szCs w:val="28"/>
          <w:lang w:val="sq-AL"/>
        </w:rPr>
        <w:t>.</w:t>
      </w:r>
    </w:p>
    <w:p w14:paraId="396D9031" w14:textId="77777777" w:rsidR="009F316D" w:rsidRPr="00B90F1B" w:rsidRDefault="009F316D" w:rsidP="009F316D">
      <w:pPr>
        <w:spacing w:after="0" w:line="240" w:lineRule="auto"/>
        <w:ind w:left="360" w:hanging="360"/>
        <w:jc w:val="both"/>
        <w:rPr>
          <w:rFonts w:ascii="Times New Roman" w:hAnsi="Times New Roman" w:cs="Times New Roman"/>
          <w:sz w:val="28"/>
          <w:szCs w:val="28"/>
          <w:lang w:val="sq-AL"/>
        </w:rPr>
      </w:pPr>
    </w:p>
    <w:p w14:paraId="56EB7656" w14:textId="6F2E92E7" w:rsidR="00946495" w:rsidRDefault="00946495" w:rsidP="009F316D">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w:t>
      </w:r>
      <w:r w:rsidR="009F316D">
        <w:rPr>
          <w:rFonts w:ascii="Times New Roman" w:hAnsi="Times New Roman" w:cs="Times New Roman"/>
          <w:sz w:val="28"/>
          <w:szCs w:val="28"/>
          <w:lang w:val="sq-AL"/>
        </w:rPr>
        <w:tab/>
      </w:r>
      <w:r w:rsidRPr="00B90F1B">
        <w:rPr>
          <w:rFonts w:ascii="Times New Roman" w:hAnsi="Times New Roman" w:cs="Times New Roman"/>
          <w:sz w:val="28"/>
          <w:szCs w:val="28"/>
          <w:lang w:val="sq-AL"/>
        </w:rPr>
        <w:t xml:space="preserve">Procesi i regjistrimit </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sht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me kosto efektive dhe proporcional</w:t>
      </w:r>
      <w:r w:rsidR="00F46821" w:rsidRPr="00B90F1B">
        <w:rPr>
          <w:rFonts w:ascii="Times New Roman" w:hAnsi="Times New Roman" w:cs="Times New Roman"/>
          <w:sz w:val="28"/>
          <w:szCs w:val="28"/>
          <w:lang w:val="sq-AL"/>
        </w:rPr>
        <w:t>e</w:t>
      </w:r>
      <w:r w:rsidRPr="00B90F1B">
        <w:rPr>
          <w:rFonts w:ascii="Times New Roman" w:hAnsi="Times New Roman" w:cs="Times New Roman"/>
          <w:sz w:val="28"/>
          <w:szCs w:val="28"/>
          <w:lang w:val="sq-AL"/>
        </w:rPr>
        <w:t xml:space="preserve"> me rrezikun. Pala e p</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rfshir</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siguron të paktën:</w:t>
      </w:r>
    </w:p>
    <w:p w14:paraId="3B416E62" w14:textId="77777777" w:rsidR="009F316D" w:rsidRPr="00B90F1B" w:rsidRDefault="009F316D" w:rsidP="00B90F1B">
      <w:pPr>
        <w:spacing w:after="0" w:line="240" w:lineRule="auto"/>
        <w:jc w:val="both"/>
        <w:rPr>
          <w:rFonts w:ascii="Times New Roman" w:hAnsi="Times New Roman" w:cs="Times New Roman"/>
          <w:sz w:val="28"/>
          <w:szCs w:val="28"/>
          <w:lang w:val="sq-AL"/>
        </w:rPr>
      </w:pPr>
    </w:p>
    <w:p w14:paraId="2227B0BD" w14:textId="27A30D17" w:rsidR="00946495" w:rsidRDefault="00946495" w:rsidP="009F316D">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a) informacionin e nevojshëm për t</w:t>
      </w:r>
      <w:r w:rsidR="00FA76F3" w:rsidRPr="00B90F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u </w:t>
      </w:r>
      <w:proofErr w:type="spellStart"/>
      <w:r w:rsidRPr="00B90F1B">
        <w:rPr>
          <w:rFonts w:ascii="Times New Roman" w:hAnsi="Times New Roman" w:cs="Times New Roman"/>
          <w:sz w:val="28"/>
          <w:szCs w:val="28"/>
          <w:lang w:val="sq-AL"/>
        </w:rPr>
        <w:t>autentifikuar</w:t>
      </w:r>
      <w:proofErr w:type="spellEnd"/>
      <w:r w:rsidRPr="00B90F1B">
        <w:rPr>
          <w:rFonts w:ascii="Times New Roman" w:hAnsi="Times New Roman" w:cs="Times New Roman"/>
          <w:sz w:val="28"/>
          <w:szCs w:val="28"/>
          <w:lang w:val="sq-AL"/>
        </w:rPr>
        <w:t xml:space="preserve"> n</w:t>
      </w:r>
      <w:r w:rsidR="0009034F"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w:t>
      </w:r>
      <w:r w:rsidR="00F44345">
        <w:rPr>
          <w:rFonts w:ascii="Times New Roman" w:hAnsi="Times New Roman" w:cs="Times New Roman"/>
          <w:sz w:val="28"/>
          <w:szCs w:val="28"/>
          <w:lang w:val="sq-AL"/>
        </w:rPr>
        <w:t>p</w:t>
      </w:r>
      <w:r w:rsidRPr="00B90F1B">
        <w:rPr>
          <w:rFonts w:ascii="Times New Roman" w:hAnsi="Times New Roman" w:cs="Times New Roman"/>
          <w:sz w:val="28"/>
          <w:szCs w:val="28"/>
          <w:lang w:val="sq-AL"/>
        </w:rPr>
        <w:t xml:space="preserve">ortofol, i cili </w:t>
      </w:r>
      <w:proofErr w:type="spellStart"/>
      <w:r w:rsidRPr="00B90F1B">
        <w:rPr>
          <w:rFonts w:ascii="Times New Roman" w:hAnsi="Times New Roman" w:cs="Times New Roman"/>
          <w:sz w:val="28"/>
          <w:szCs w:val="28"/>
          <w:lang w:val="sq-AL"/>
        </w:rPr>
        <w:t>minimalisht</w:t>
      </w:r>
      <w:proofErr w:type="spellEnd"/>
      <w:r w:rsidRPr="00B90F1B">
        <w:rPr>
          <w:rFonts w:ascii="Times New Roman" w:hAnsi="Times New Roman" w:cs="Times New Roman"/>
          <w:sz w:val="28"/>
          <w:szCs w:val="28"/>
          <w:lang w:val="sq-AL"/>
        </w:rPr>
        <w:t xml:space="preserve"> përfshin:</w:t>
      </w:r>
    </w:p>
    <w:p w14:paraId="5834837C" w14:textId="77777777" w:rsidR="009F316D" w:rsidRPr="00B90F1B" w:rsidRDefault="009F316D" w:rsidP="00B90F1B">
      <w:pPr>
        <w:spacing w:after="0" w:line="240" w:lineRule="auto"/>
        <w:jc w:val="both"/>
        <w:rPr>
          <w:rFonts w:ascii="Times New Roman" w:hAnsi="Times New Roman" w:cs="Times New Roman"/>
          <w:sz w:val="28"/>
          <w:szCs w:val="28"/>
          <w:lang w:val="sq-AL"/>
        </w:rPr>
      </w:pPr>
    </w:p>
    <w:p w14:paraId="67B400EC" w14:textId="6382680D" w:rsidR="00946495" w:rsidRPr="00B90F1B" w:rsidRDefault="00946495" w:rsidP="009F316D">
      <w:pPr>
        <w:spacing w:after="0" w:line="240" w:lineRule="auto"/>
        <w:ind w:left="153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i</w:t>
      </w:r>
      <w:r w:rsidR="00FA76F3" w:rsidRPr="00B90F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w:t>
      </w:r>
      <w:r w:rsidR="009F316D">
        <w:rPr>
          <w:rFonts w:ascii="Times New Roman" w:hAnsi="Times New Roman" w:cs="Times New Roman"/>
          <w:sz w:val="28"/>
          <w:szCs w:val="28"/>
          <w:lang w:val="sq-AL"/>
        </w:rPr>
        <w:tab/>
      </w:r>
      <w:r w:rsidR="0015583E">
        <w:rPr>
          <w:rFonts w:ascii="Times New Roman" w:hAnsi="Times New Roman" w:cs="Times New Roman"/>
          <w:sz w:val="28"/>
          <w:szCs w:val="28"/>
          <w:lang w:val="sq-AL"/>
        </w:rPr>
        <w:t>selinë në të cilë</w:t>
      </w:r>
      <w:r w:rsidRPr="00B90F1B">
        <w:rPr>
          <w:rFonts w:ascii="Times New Roman" w:hAnsi="Times New Roman" w:cs="Times New Roman"/>
          <w:sz w:val="28"/>
          <w:szCs w:val="28"/>
          <w:lang w:val="sq-AL"/>
        </w:rPr>
        <w:t>n është e vendosur</w:t>
      </w:r>
      <w:r w:rsidR="00FA76F3" w:rsidRPr="00B90F1B">
        <w:rPr>
          <w:rFonts w:ascii="Times New Roman" w:hAnsi="Times New Roman" w:cs="Times New Roman"/>
          <w:sz w:val="28"/>
          <w:szCs w:val="28"/>
          <w:lang w:val="sq-AL"/>
        </w:rPr>
        <w:t xml:space="preserve"> pala</w:t>
      </w:r>
      <w:r w:rsidR="009F316D">
        <w:rPr>
          <w:rFonts w:ascii="Times New Roman" w:hAnsi="Times New Roman" w:cs="Times New Roman"/>
          <w:sz w:val="28"/>
          <w:szCs w:val="28"/>
          <w:lang w:val="sq-AL"/>
        </w:rPr>
        <w:t xml:space="preserve">; </w:t>
      </w:r>
    </w:p>
    <w:p w14:paraId="7F945BC3" w14:textId="0924D1D4" w:rsidR="00946495" w:rsidRDefault="00946495" w:rsidP="009F316D">
      <w:pPr>
        <w:spacing w:after="0" w:line="240" w:lineRule="auto"/>
        <w:ind w:left="1530" w:hanging="360"/>
        <w:jc w:val="both"/>
        <w:rPr>
          <w:rFonts w:ascii="Times New Roman" w:hAnsi="Times New Roman" w:cs="Times New Roman"/>
          <w:sz w:val="28"/>
          <w:szCs w:val="28"/>
          <w:lang w:val="sq-AL"/>
        </w:rPr>
      </w:pPr>
      <w:proofErr w:type="spellStart"/>
      <w:r w:rsidRPr="00B90F1B">
        <w:rPr>
          <w:rFonts w:ascii="Times New Roman" w:hAnsi="Times New Roman" w:cs="Times New Roman"/>
          <w:sz w:val="28"/>
          <w:szCs w:val="28"/>
          <w:lang w:val="sq-AL"/>
        </w:rPr>
        <w:t>ii</w:t>
      </w:r>
      <w:proofErr w:type="spellEnd"/>
      <w:r w:rsidR="00FA76F3" w:rsidRPr="00B90F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w:t>
      </w:r>
      <w:r w:rsidR="0015583E">
        <w:rPr>
          <w:rFonts w:ascii="Times New Roman" w:hAnsi="Times New Roman" w:cs="Times New Roman"/>
          <w:sz w:val="28"/>
          <w:szCs w:val="28"/>
          <w:lang w:val="sq-AL"/>
        </w:rPr>
        <w:tab/>
      </w:r>
      <w:r w:rsidRPr="00B90F1B">
        <w:rPr>
          <w:rFonts w:ascii="Times New Roman" w:hAnsi="Times New Roman" w:cs="Times New Roman"/>
          <w:sz w:val="28"/>
          <w:szCs w:val="28"/>
          <w:lang w:val="sq-AL"/>
        </w:rPr>
        <w:t>emrin dhe, kur është e zbatueshme, numrin e regjistrimit</w:t>
      </w:r>
      <w:r w:rsidR="009F316D">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siç është deklaruar në një procesverbal zyrtar</w:t>
      </w:r>
      <w:r w:rsidR="009F316D">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së bashku me të dhënat identifikuese të at</w:t>
      </w:r>
      <w:r w:rsidR="009F316D">
        <w:rPr>
          <w:rFonts w:ascii="Times New Roman" w:hAnsi="Times New Roman" w:cs="Times New Roman"/>
          <w:sz w:val="28"/>
          <w:szCs w:val="28"/>
          <w:lang w:val="sq-AL"/>
        </w:rPr>
        <w:t>ij procesverbali zyrtar.</w:t>
      </w:r>
    </w:p>
    <w:p w14:paraId="71411153" w14:textId="77777777" w:rsidR="009F316D" w:rsidRPr="00B90F1B" w:rsidRDefault="009F316D" w:rsidP="00B90F1B">
      <w:pPr>
        <w:spacing w:after="0" w:line="240" w:lineRule="auto"/>
        <w:jc w:val="both"/>
        <w:rPr>
          <w:rFonts w:ascii="Times New Roman" w:hAnsi="Times New Roman" w:cs="Times New Roman"/>
          <w:sz w:val="28"/>
          <w:szCs w:val="28"/>
          <w:lang w:val="sq-AL"/>
        </w:rPr>
      </w:pPr>
    </w:p>
    <w:p w14:paraId="7991359B" w14:textId="066A3DE4" w:rsidR="00946495" w:rsidRPr="00B90F1B" w:rsidRDefault="00946495" w:rsidP="009F316D">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b) </w:t>
      </w:r>
      <w:r w:rsidR="009F316D">
        <w:rPr>
          <w:rFonts w:ascii="Times New Roman" w:hAnsi="Times New Roman" w:cs="Times New Roman"/>
          <w:sz w:val="28"/>
          <w:szCs w:val="28"/>
          <w:lang w:val="sq-AL"/>
        </w:rPr>
        <w:tab/>
      </w:r>
      <w:r w:rsidRPr="00B90F1B">
        <w:rPr>
          <w:rFonts w:ascii="Times New Roman" w:hAnsi="Times New Roman" w:cs="Times New Roman"/>
          <w:sz w:val="28"/>
          <w:szCs w:val="28"/>
          <w:lang w:val="sq-AL"/>
        </w:rPr>
        <w:t>detajet e kontaktit</w:t>
      </w:r>
      <w:r w:rsidR="0009034F" w:rsidRPr="00B90F1B">
        <w:rPr>
          <w:rFonts w:ascii="Times New Roman" w:hAnsi="Times New Roman" w:cs="Times New Roman"/>
          <w:sz w:val="28"/>
          <w:szCs w:val="28"/>
          <w:lang w:val="sq-AL"/>
        </w:rPr>
        <w:t xml:space="preserve"> të palës së përfshirë</w:t>
      </w:r>
      <w:r w:rsidRPr="00B90F1B">
        <w:rPr>
          <w:rFonts w:ascii="Times New Roman" w:hAnsi="Times New Roman" w:cs="Times New Roman"/>
          <w:sz w:val="28"/>
          <w:szCs w:val="28"/>
          <w:lang w:val="sq-AL"/>
        </w:rPr>
        <w:t xml:space="preserve">; </w:t>
      </w:r>
    </w:p>
    <w:p w14:paraId="52C27F8E" w14:textId="09C7304D" w:rsidR="00946495" w:rsidRDefault="00946495" w:rsidP="009F316D">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c) </w:t>
      </w:r>
      <w:r w:rsidR="009F316D">
        <w:rPr>
          <w:rFonts w:ascii="Times New Roman" w:hAnsi="Times New Roman" w:cs="Times New Roman"/>
          <w:sz w:val="28"/>
          <w:szCs w:val="28"/>
          <w:lang w:val="sq-AL"/>
        </w:rPr>
        <w:tab/>
      </w:r>
      <w:r w:rsidRPr="00B90F1B">
        <w:rPr>
          <w:rFonts w:ascii="Times New Roman" w:hAnsi="Times New Roman" w:cs="Times New Roman"/>
          <w:sz w:val="28"/>
          <w:szCs w:val="28"/>
          <w:lang w:val="sq-AL"/>
        </w:rPr>
        <w:t xml:space="preserve">përdorimin </w:t>
      </w:r>
      <w:r w:rsidRPr="00F44345">
        <w:rPr>
          <w:rFonts w:ascii="Times New Roman" w:hAnsi="Times New Roman" w:cs="Times New Roman"/>
          <w:sz w:val="28"/>
          <w:szCs w:val="28"/>
          <w:lang w:val="sq-AL"/>
        </w:rPr>
        <w:t xml:space="preserve">e </w:t>
      </w:r>
      <w:r w:rsidR="00F44345" w:rsidRPr="00F44345">
        <w:rPr>
          <w:rFonts w:ascii="Times New Roman" w:hAnsi="Times New Roman" w:cs="Times New Roman"/>
          <w:sz w:val="28"/>
          <w:szCs w:val="28"/>
          <w:lang w:val="sq-AL"/>
        </w:rPr>
        <w:t>p</w:t>
      </w:r>
      <w:r w:rsidR="00716B66" w:rsidRPr="00F44345">
        <w:rPr>
          <w:rFonts w:ascii="Times New Roman" w:hAnsi="Times New Roman" w:cs="Times New Roman"/>
          <w:sz w:val="28"/>
          <w:szCs w:val="28"/>
          <w:lang w:val="sq-AL"/>
        </w:rPr>
        <w:t>ortofolave</w:t>
      </w:r>
      <w:r w:rsidRPr="00F44345">
        <w:rPr>
          <w:rFonts w:ascii="Times New Roman" w:hAnsi="Times New Roman" w:cs="Times New Roman"/>
          <w:sz w:val="28"/>
          <w:szCs w:val="28"/>
          <w:lang w:val="sq-AL"/>
        </w:rPr>
        <w:t>, duke</w:t>
      </w:r>
      <w:r w:rsidRPr="00B90F1B">
        <w:rPr>
          <w:rFonts w:ascii="Times New Roman" w:hAnsi="Times New Roman" w:cs="Times New Roman"/>
          <w:sz w:val="28"/>
          <w:szCs w:val="28"/>
          <w:lang w:val="sq-AL"/>
        </w:rPr>
        <w:t xml:space="preserve"> përfshirë një tregues të </w:t>
      </w:r>
      <w:proofErr w:type="spellStart"/>
      <w:r w:rsidRPr="00B90F1B">
        <w:rPr>
          <w:rFonts w:ascii="Times New Roman" w:hAnsi="Times New Roman" w:cs="Times New Roman"/>
          <w:sz w:val="28"/>
          <w:szCs w:val="28"/>
          <w:lang w:val="sq-AL"/>
        </w:rPr>
        <w:t>të</w:t>
      </w:r>
      <w:proofErr w:type="spellEnd"/>
      <w:r w:rsidRPr="00B90F1B">
        <w:rPr>
          <w:rFonts w:ascii="Times New Roman" w:hAnsi="Times New Roman" w:cs="Times New Roman"/>
          <w:sz w:val="28"/>
          <w:szCs w:val="28"/>
          <w:lang w:val="sq-AL"/>
        </w:rPr>
        <w:t xml:space="preserve"> dhënave</w:t>
      </w:r>
      <w:r w:rsidR="009F316D">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që do të kërkohen nga pala për përdoruesin.</w:t>
      </w:r>
    </w:p>
    <w:p w14:paraId="71A51CBC" w14:textId="77777777" w:rsidR="009F316D" w:rsidRPr="00B90F1B" w:rsidRDefault="009F316D" w:rsidP="00B90F1B">
      <w:pPr>
        <w:spacing w:after="0" w:line="240" w:lineRule="auto"/>
        <w:jc w:val="both"/>
        <w:rPr>
          <w:rFonts w:ascii="Times New Roman" w:hAnsi="Times New Roman" w:cs="Times New Roman"/>
          <w:sz w:val="28"/>
          <w:szCs w:val="28"/>
          <w:lang w:val="sq-AL"/>
        </w:rPr>
      </w:pPr>
    </w:p>
    <w:p w14:paraId="0AA45B5B" w14:textId="1D0F560A" w:rsidR="00946495" w:rsidRDefault="00946495" w:rsidP="009F316D">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3. </w:t>
      </w:r>
      <w:r w:rsidR="009F316D">
        <w:rPr>
          <w:rFonts w:ascii="Times New Roman" w:hAnsi="Times New Roman" w:cs="Times New Roman"/>
          <w:sz w:val="28"/>
          <w:szCs w:val="28"/>
          <w:lang w:val="sq-AL"/>
        </w:rPr>
        <w:tab/>
      </w:r>
      <w:r w:rsidRPr="00B90F1B">
        <w:rPr>
          <w:rFonts w:ascii="Times New Roman" w:hAnsi="Times New Roman" w:cs="Times New Roman"/>
          <w:sz w:val="28"/>
          <w:szCs w:val="28"/>
          <w:lang w:val="sq-AL"/>
        </w:rPr>
        <w:t>Pal</w:t>
      </w:r>
      <w:r w:rsidR="000F758F" w:rsidRPr="00B90F1B">
        <w:rPr>
          <w:rFonts w:ascii="Times New Roman" w:hAnsi="Times New Roman" w:cs="Times New Roman"/>
          <w:sz w:val="28"/>
          <w:szCs w:val="28"/>
          <w:lang w:val="sq-AL"/>
        </w:rPr>
        <w:t>a</w:t>
      </w:r>
      <w:r w:rsidRPr="00B90F1B">
        <w:rPr>
          <w:rFonts w:ascii="Times New Roman" w:hAnsi="Times New Roman" w:cs="Times New Roman"/>
          <w:sz w:val="28"/>
          <w:szCs w:val="28"/>
          <w:lang w:val="sq-AL"/>
        </w:rPr>
        <w:t xml:space="preserve"> e p</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rfshir</w:t>
      </w:r>
      <w:r w:rsidR="000F758F"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nuk mund t’i kërkojë përdoruesve të japin ndonjë të dhënë tjetër</w:t>
      </w:r>
      <w:r w:rsidR="009F316D">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përveç atyre të p</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rcaktuara n</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w:t>
      </w:r>
      <w:r w:rsidR="009F316D">
        <w:rPr>
          <w:rFonts w:ascii="Times New Roman" w:hAnsi="Times New Roman" w:cs="Times New Roman"/>
          <w:sz w:val="28"/>
          <w:szCs w:val="28"/>
          <w:lang w:val="sq-AL"/>
        </w:rPr>
        <w:t>shkronjën</w:t>
      </w:r>
      <w:r w:rsidR="00E858CC" w:rsidRPr="00B90F1B">
        <w:rPr>
          <w:rFonts w:ascii="Times New Roman" w:hAnsi="Times New Roman" w:cs="Times New Roman"/>
          <w:sz w:val="28"/>
          <w:szCs w:val="28"/>
          <w:lang w:val="sq-AL"/>
        </w:rPr>
        <w:t xml:space="preserve"> “c”</w:t>
      </w:r>
      <w:r w:rsidR="009F316D">
        <w:rPr>
          <w:rFonts w:ascii="Times New Roman" w:hAnsi="Times New Roman" w:cs="Times New Roman"/>
          <w:sz w:val="28"/>
          <w:szCs w:val="28"/>
          <w:lang w:val="sq-AL"/>
        </w:rPr>
        <w:t>,</w:t>
      </w:r>
      <w:r w:rsidR="00E858CC" w:rsidRPr="00B90F1B">
        <w:rPr>
          <w:rFonts w:ascii="Times New Roman" w:hAnsi="Times New Roman" w:cs="Times New Roman"/>
          <w:sz w:val="28"/>
          <w:szCs w:val="28"/>
          <w:lang w:val="sq-AL"/>
        </w:rPr>
        <w:t xml:space="preserve"> të </w:t>
      </w:r>
      <w:r w:rsidRPr="00B90F1B">
        <w:rPr>
          <w:rFonts w:ascii="Times New Roman" w:hAnsi="Times New Roman" w:cs="Times New Roman"/>
          <w:sz w:val="28"/>
          <w:szCs w:val="28"/>
          <w:lang w:val="sq-AL"/>
        </w:rPr>
        <w:t>pikë</w:t>
      </w:r>
      <w:r w:rsidR="00E858CC" w:rsidRPr="00B90F1B">
        <w:rPr>
          <w:rFonts w:ascii="Times New Roman" w:hAnsi="Times New Roman" w:cs="Times New Roman"/>
          <w:sz w:val="28"/>
          <w:szCs w:val="28"/>
          <w:lang w:val="sq-AL"/>
        </w:rPr>
        <w:t>s</w:t>
      </w:r>
      <w:r w:rsidRPr="00B90F1B">
        <w:rPr>
          <w:rFonts w:ascii="Times New Roman" w:hAnsi="Times New Roman" w:cs="Times New Roman"/>
          <w:sz w:val="28"/>
          <w:szCs w:val="28"/>
          <w:lang w:val="sq-AL"/>
        </w:rPr>
        <w:t xml:space="preserve"> 2</w:t>
      </w:r>
      <w:r w:rsidR="009F316D">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w:t>
      </w:r>
      <w:r w:rsidR="00F91BB1" w:rsidRPr="00B90F1B">
        <w:rPr>
          <w:rFonts w:ascii="Times New Roman" w:hAnsi="Times New Roman" w:cs="Times New Roman"/>
          <w:sz w:val="28"/>
          <w:szCs w:val="28"/>
          <w:lang w:val="sq-AL"/>
        </w:rPr>
        <w:t>të</w:t>
      </w:r>
      <w:r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tij neni.</w:t>
      </w:r>
    </w:p>
    <w:p w14:paraId="664C5FB1" w14:textId="77777777" w:rsidR="009F316D" w:rsidRPr="00B90F1B" w:rsidRDefault="009F316D" w:rsidP="009F316D">
      <w:pPr>
        <w:spacing w:after="0" w:line="240" w:lineRule="auto"/>
        <w:ind w:left="360" w:hanging="360"/>
        <w:jc w:val="both"/>
        <w:rPr>
          <w:rFonts w:ascii="Times New Roman" w:hAnsi="Times New Roman" w:cs="Times New Roman"/>
          <w:sz w:val="28"/>
          <w:szCs w:val="28"/>
          <w:lang w:val="sq-AL"/>
        </w:rPr>
      </w:pPr>
    </w:p>
    <w:p w14:paraId="0DCBCC8D" w14:textId="5CBADE26" w:rsidR="0093246A" w:rsidRDefault="0093246A" w:rsidP="009F316D">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4. </w:t>
      </w:r>
      <w:r w:rsidR="009F316D">
        <w:rPr>
          <w:rFonts w:ascii="Times New Roman" w:hAnsi="Times New Roman" w:cs="Times New Roman"/>
          <w:sz w:val="28"/>
          <w:szCs w:val="28"/>
          <w:lang w:val="sq-AL"/>
        </w:rPr>
        <w:tab/>
      </w:r>
      <w:r w:rsidRPr="00B90F1B">
        <w:rPr>
          <w:rFonts w:ascii="Times New Roman" w:hAnsi="Times New Roman" w:cs="Times New Roman"/>
          <w:sz w:val="28"/>
          <w:szCs w:val="28"/>
          <w:lang w:val="sq-AL"/>
        </w:rPr>
        <w:t>Përcaktimet e bëra në pikat 1 dhe 2</w:t>
      </w:r>
      <w:r w:rsidR="009F316D">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këtij neni</w:t>
      </w:r>
      <w:r w:rsidR="009F316D">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do të zbatohen edhe për ofrimin e shërbimeve specifike.</w:t>
      </w:r>
    </w:p>
    <w:p w14:paraId="1AFFEBD6" w14:textId="77777777" w:rsidR="009F316D" w:rsidRPr="00B90F1B" w:rsidRDefault="009F316D" w:rsidP="009F316D">
      <w:pPr>
        <w:spacing w:after="0" w:line="240" w:lineRule="auto"/>
        <w:ind w:left="360" w:hanging="360"/>
        <w:rPr>
          <w:rFonts w:ascii="Times New Roman" w:hAnsi="Times New Roman" w:cs="Times New Roman"/>
          <w:sz w:val="28"/>
          <w:szCs w:val="28"/>
          <w:lang w:val="sq-AL"/>
        </w:rPr>
      </w:pPr>
    </w:p>
    <w:p w14:paraId="5E5173B2" w14:textId="1775E060" w:rsidR="00946495" w:rsidRDefault="0093246A" w:rsidP="009F316D">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5</w:t>
      </w:r>
      <w:r w:rsidR="00946495" w:rsidRPr="00B90F1B">
        <w:rPr>
          <w:rFonts w:ascii="Times New Roman" w:hAnsi="Times New Roman" w:cs="Times New Roman"/>
          <w:sz w:val="28"/>
          <w:szCs w:val="28"/>
          <w:lang w:val="sq-AL"/>
        </w:rPr>
        <w:t xml:space="preserve">. </w:t>
      </w:r>
      <w:r w:rsidR="009F316D">
        <w:rPr>
          <w:rFonts w:ascii="Times New Roman" w:hAnsi="Times New Roman" w:cs="Times New Roman"/>
          <w:sz w:val="28"/>
          <w:szCs w:val="28"/>
          <w:lang w:val="sq-AL"/>
        </w:rPr>
        <w:tab/>
      </w:r>
      <w:r w:rsidR="00946495" w:rsidRPr="00B90F1B">
        <w:rPr>
          <w:rFonts w:ascii="Times New Roman" w:hAnsi="Times New Roman" w:cs="Times New Roman"/>
          <w:sz w:val="28"/>
          <w:szCs w:val="28"/>
          <w:lang w:val="sq-AL"/>
        </w:rPr>
        <w:t>Autoriteti</w:t>
      </w:r>
      <w:r w:rsidR="007A7210" w:rsidRPr="00B90F1B">
        <w:rPr>
          <w:rFonts w:ascii="Times New Roman" w:hAnsi="Times New Roman" w:cs="Times New Roman"/>
          <w:sz w:val="28"/>
          <w:szCs w:val="28"/>
          <w:lang w:val="sq-AL"/>
        </w:rPr>
        <w:t xml:space="preserve"> </w:t>
      </w:r>
      <w:r w:rsidR="00946495" w:rsidRPr="00B90F1B">
        <w:rPr>
          <w:rFonts w:ascii="Times New Roman" w:hAnsi="Times New Roman" w:cs="Times New Roman"/>
          <w:sz w:val="28"/>
          <w:szCs w:val="28"/>
          <w:lang w:val="sq-AL"/>
        </w:rPr>
        <w:t>publikon informacionin sipas pik</w:t>
      </w:r>
      <w:r w:rsidR="00C57DBE"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s 2</w:t>
      </w:r>
      <w:r w:rsidR="009F316D">
        <w:rPr>
          <w:rFonts w:ascii="Times New Roman" w:hAnsi="Times New Roman" w:cs="Times New Roman"/>
          <w:sz w:val="28"/>
          <w:szCs w:val="28"/>
          <w:lang w:val="sq-AL"/>
        </w:rPr>
        <w:t>,</w:t>
      </w:r>
      <w:r w:rsidR="007F6C5B" w:rsidRPr="00B90F1B">
        <w:rPr>
          <w:rFonts w:ascii="Times New Roman" w:hAnsi="Times New Roman" w:cs="Times New Roman"/>
          <w:sz w:val="28"/>
          <w:szCs w:val="28"/>
          <w:lang w:val="sq-AL"/>
        </w:rPr>
        <w:t xml:space="preserve"> të këtij neni</w:t>
      </w:r>
      <w:r w:rsidR="00946495" w:rsidRPr="00B90F1B">
        <w:rPr>
          <w:rFonts w:ascii="Times New Roman" w:hAnsi="Times New Roman" w:cs="Times New Roman"/>
          <w:sz w:val="28"/>
          <w:szCs w:val="28"/>
          <w:lang w:val="sq-AL"/>
        </w:rPr>
        <w:t>, në formë të nënshkruar ose të vulosur në mënyrë elektronike</w:t>
      </w:r>
      <w:r w:rsidR="009F316D">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të përshtatshme për përpunim të automatizuar.</w:t>
      </w:r>
    </w:p>
    <w:p w14:paraId="67071EBF" w14:textId="77777777" w:rsidR="009F316D" w:rsidRPr="00B90F1B" w:rsidRDefault="009F316D" w:rsidP="009F316D">
      <w:pPr>
        <w:spacing w:after="0" w:line="240" w:lineRule="auto"/>
        <w:ind w:left="360" w:hanging="360"/>
        <w:jc w:val="both"/>
        <w:rPr>
          <w:rFonts w:ascii="Times New Roman" w:hAnsi="Times New Roman" w:cs="Times New Roman"/>
          <w:sz w:val="28"/>
          <w:szCs w:val="28"/>
          <w:lang w:val="sq-AL"/>
        </w:rPr>
      </w:pPr>
    </w:p>
    <w:p w14:paraId="75D051FF" w14:textId="06EDCFEE" w:rsidR="00946495" w:rsidRDefault="0093246A" w:rsidP="009F316D">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6</w:t>
      </w:r>
      <w:r w:rsidR="00946495" w:rsidRPr="00B90F1B">
        <w:rPr>
          <w:rFonts w:ascii="Times New Roman" w:hAnsi="Times New Roman" w:cs="Times New Roman"/>
          <w:sz w:val="28"/>
          <w:szCs w:val="28"/>
          <w:lang w:val="sq-AL"/>
        </w:rPr>
        <w:t xml:space="preserve">. </w:t>
      </w:r>
      <w:r w:rsidR="009F316D">
        <w:rPr>
          <w:rFonts w:ascii="Times New Roman" w:hAnsi="Times New Roman" w:cs="Times New Roman"/>
          <w:sz w:val="28"/>
          <w:szCs w:val="28"/>
          <w:lang w:val="sq-AL"/>
        </w:rPr>
        <w:tab/>
      </w:r>
      <w:r w:rsidR="00946495" w:rsidRPr="00B90F1B">
        <w:rPr>
          <w:rFonts w:ascii="Times New Roman" w:hAnsi="Times New Roman" w:cs="Times New Roman"/>
          <w:sz w:val="28"/>
          <w:szCs w:val="28"/>
          <w:lang w:val="sq-AL"/>
        </w:rPr>
        <w:t>Pal</w:t>
      </w:r>
      <w:r w:rsidR="000F758F" w:rsidRPr="00B90F1B">
        <w:rPr>
          <w:rFonts w:ascii="Times New Roman" w:hAnsi="Times New Roman" w:cs="Times New Roman"/>
          <w:sz w:val="28"/>
          <w:szCs w:val="28"/>
          <w:lang w:val="sq-AL"/>
        </w:rPr>
        <w:t>a</w:t>
      </w:r>
      <w:r w:rsidR="00946495" w:rsidRPr="00B90F1B">
        <w:rPr>
          <w:rFonts w:ascii="Times New Roman" w:hAnsi="Times New Roman" w:cs="Times New Roman"/>
          <w:sz w:val="28"/>
          <w:szCs w:val="28"/>
          <w:lang w:val="sq-AL"/>
        </w:rPr>
        <w:t xml:space="preserve"> e p</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rfshir</w:t>
      </w:r>
      <w:r w:rsidR="000F758F"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w:t>
      </w:r>
      <w:r w:rsidR="000F758F" w:rsidRPr="00B90F1B">
        <w:rPr>
          <w:rFonts w:ascii="Times New Roman" w:hAnsi="Times New Roman" w:cs="Times New Roman"/>
          <w:sz w:val="28"/>
          <w:szCs w:val="28"/>
          <w:lang w:val="sq-AL"/>
        </w:rPr>
        <w:t>e</w:t>
      </w:r>
      <w:r w:rsidR="00946495" w:rsidRPr="00B90F1B">
        <w:rPr>
          <w:rFonts w:ascii="Times New Roman" w:hAnsi="Times New Roman" w:cs="Times New Roman"/>
          <w:sz w:val="28"/>
          <w:szCs w:val="28"/>
          <w:lang w:val="sq-AL"/>
        </w:rPr>
        <w:t xml:space="preserve"> regjistruar</w:t>
      </w:r>
      <w:r w:rsidR="009F316D">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në përputhje me këtë nen</w:t>
      </w:r>
      <w:r w:rsidR="009F316D">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informo</w:t>
      </w:r>
      <w:r w:rsidR="00F91BB1" w:rsidRPr="00B90F1B">
        <w:rPr>
          <w:rFonts w:ascii="Times New Roman" w:hAnsi="Times New Roman" w:cs="Times New Roman"/>
          <w:sz w:val="28"/>
          <w:szCs w:val="28"/>
          <w:lang w:val="sq-AL"/>
        </w:rPr>
        <w:t>n</w:t>
      </w:r>
      <w:r w:rsidR="00946495" w:rsidRPr="00B90F1B">
        <w:rPr>
          <w:rFonts w:ascii="Times New Roman" w:hAnsi="Times New Roman" w:cs="Times New Roman"/>
          <w:sz w:val="28"/>
          <w:szCs w:val="28"/>
          <w:lang w:val="sq-AL"/>
        </w:rPr>
        <w:t xml:space="preserve"> </w:t>
      </w:r>
      <w:r w:rsidR="00CC4078" w:rsidRPr="00F44345">
        <w:rPr>
          <w:rFonts w:ascii="Times New Roman" w:hAnsi="Times New Roman" w:cs="Times New Roman"/>
          <w:sz w:val="28"/>
          <w:szCs w:val="28"/>
          <w:lang w:val="sq-AL"/>
        </w:rPr>
        <w:t>a</w:t>
      </w:r>
      <w:r w:rsidR="00946495" w:rsidRPr="00F44345">
        <w:rPr>
          <w:rFonts w:ascii="Times New Roman" w:hAnsi="Times New Roman" w:cs="Times New Roman"/>
          <w:sz w:val="28"/>
          <w:szCs w:val="28"/>
          <w:lang w:val="sq-AL"/>
        </w:rPr>
        <w:t>utoritetin</w:t>
      </w:r>
      <w:r w:rsidR="00946495" w:rsidRPr="00B90F1B">
        <w:rPr>
          <w:rFonts w:ascii="Times New Roman" w:hAnsi="Times New Roman" w:cs="Times New Roman"/>
          <w:sz w:val="28"/>
          <w:szCs w:val="28"/>
          <w:lang w:val="sq-AL"/>
        </w:rPr>
        <w:t xml:space="preserve"> përgjegjës për çdo ndryshim në informacionin e dhënë</w:t>
      </w:r>
      <w:r w:rsidR="009F316D">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sipas p</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rcaktimeve n</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pik</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n 2</w:t>
      </w:r>
      <w:r w:rsidR="009F316D">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tij neni.</w:t>
      </w:r>
    </w:p>
    <w:p w14:paraId="17337376" w14:textId="77777777" w:rsidR="009F316D" w:rsidRPr="00B90F1B" w:rsidRDefault="009F316D" w:rsidP="00B90F1B">
      <w:pPr>
        <w:spacing w:after="0" w:line="240" w:lineRule="auto"/>
        <w:jc w:val="both"/>
        <w:rPr>
          <w:rFonts w:ascii="Times New Roman" w:hAnsi="Times New Roman" w:cs="Times New Roman"/>
          <w:sz w:val="28"/>
          <w:szCs w:val="28"/>
          <w:lang w:val="sq-AL"/>
        </w:rPr>
      </w:pPr>
    </w:p>
    <w:p w14:paraId="53E697C6" w14:textId="1CDE9D55" w:rsidR="00946495" w:rsidRDefault="0093246A" w:rsidP="009F316D">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7</w:t>
      </w:r>
      <w:r w:rsidR="00946495" w:rsidRPr="00B90F1B">
        <w:rPr>
          <w:rFonts w:ascii="Times New Roman" w:hAnsi="Times New Roman" w:cs="Times New Roman"/>
          <w:sz w:val="28"/>
          <w:szCs w:val="28"/>
          <w:lang w:val="sq-AL"/>
        </w:rPr>
        <w:t xml:space="preserve">. </w:t>
      </w:r>
      <w:r w:rsidR="009F316D">
        <w:rPr>
          <w:rFonts w:ascii="Times New Roman" w:hAnsi="Times New Roman" w:cs="Times New Roman"/>
          <w:sz w:val="28"/>
          <w:szCs w:val="28"/>
          <w:lang w:val="sq-AL"/>
        </w:rPr>
        <w:tab/>
      </w:r>
      <w:r w:rsidR="00946495" w:rsidRPr="00B90F1B">
        <w:rPr>
          <w:rFonts w:ascii="Times New Roman" w:hAnsi="Times New Roman" w:cs="Times New Roman"/>
          <w:sz w:val="28"/>
          <w:szCs w:val="28"/>
          <w:lang w:val="sq-AL"/>
        </w:rPr>
        <w:t xml:space="preserve">Autoriteti siguron një mekanizëm të përbashkët për të lejuar identifikimin dhe </w:t>
      </w:r>
      <w:proofErr w:type="spellStart"/>
      <w:r w:rsidR="00373939" w:rsidRPr="00B90F1B">
        <w:rPr>
          <w:rFonts w:ascii="Times New Roman" w:hAnsi="Times New Roman" w:cs="Times New Roman"/>
          <w:sz w:val="28"/>
          <w:szCs w:val="28"/>
          <w:lang w:val="sq-AL"/>
        </w:rPr>
        <w:t>autentifikimin</w:t>
      </w:r>
      <w:proofErr w:type="spellEnd"/>
      <w:r w:rsidR="00946495" w:rsidRPr="00B90F1B">
        <w:rPr>
          <w:rFonts w:ascii="Times New Roman" w:hAnsi="Times New Roman" w:cs="Times New Roman"/>
          <w:sz w:val="28"/>
          <w:szCs w:val="28"/>
          <w:lang w:val="sq-AL"/>
        </w:rPr>
        <w:t xml:space="preserve"> e palëve t</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p</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rfshira, siç përmendet në</w:t>
      </w:r>
      <w:r w:rsidR="008D439D" w:rsidRPr="00B90F1B">
        <w:rPr>
          <w:rFonts w:ascii="Times New Roman" w:hAnsi="Times New Roman" w:cs="Times New Roman"/>
          <w:sz w:val="28"/>
          <w:szCs w:val="28"/>
          <w:lang w:val="sq-AL"/>
        </w:rPr>
        <w:t xml:space="preserve"> shkronjën “c”</w:t>
      </w:r>
      <w:r w:rsidR="001814E2" w:rsidRPr="00B90F1B">
        <w:rPr>
          <w:rFonts w:ascii="Times New Roman" w:hAnsi="Times New Roman" w:cs="Times New Roman"/>
          <w:sz w:val="28"/>
          <w:szCs w:val="28"/>
          <w:lang w:val="sq-AL"/>
        </w:rPr>
        <w:t>,</w:t>
      </w:r>
      <w:r w:rsidR="008D439D" w:rsidRPr="00B90F1B">
        <w:rPr>
          <w:rFonts w:ascii="Times New Roman" w:hAnsi="Times New Roman" w:cs="Times New Roman"/>
          <w:sz w:val="28"/>
          <w:szCs w:val="28"/>
          <w:lang w:val="sq-AL"/>
        </w:rPr>
        <w:t xml:space="preserve"> të </w:t>
      </w:r>
      <w:r w:rsidR="009F316D">
        <w:rPr>
          <w:rFonts w:ascii="Times New Roman" w:hAnsi="Times New Roman" w:cs="Times New Roman"/>
          <w:sz w:val="28"/>
          <w:szCs w:val="28"/>
          <w:lang w:val="sq-AL"/>
        </w:rPr>
        <w:t xml:space="preserve">                  </w:t>
      </w:r>
      <w:r w:rsidR="008D439D" w:rsidRPr="00B90F1B">
        <w:rPr>
          <w:rFonts w:ascii="Times New Roman" w:hAnsi="Times New Roman" w:cs="Times New Roman"/>
          <w:sz w:val="28"/>
          <w:szCs w:val="28"/>
          <w:lang w:val="sq-AL"/>
        </w:rPr>
        <w:t>pikës 4</w:t>
      </w:r>
      <w:r w:rsidR="001814E2" w:rsidRPr="00B90F1B">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w:t>
      </w:r>
      <w:r w:rsidR="008D439D" w:rsidRPr="00B90F1B">
        <w:rPr>
          <w:rFonts w:ascii="Times New Roman" w:hAnsi="Times New Roman" w:cs="Times New Roman"/>
          <w:sz w:val="28"/>
          <w:szCs w:val="28"/>
          <w:lang w:val="sq-AL"/>
        </w:rPr>
        <w:t xml:space="preserve">të </w:t>
      </w:r>
      <w:r w:rsidR="00946495" w:rsidRPr="00B90F1B">
        <w:rPr>
          <w:rFonts w:ascii="Times New Roman" w:hAnsi="Times New Roman" w:cs="Times New Roman"/>
          <w:sz w:val="28"/>
          <w:szCs w:val="28"/>
          <w:lang w:val="sq-AL"/>
        </w:rPr>
        <w:t>neni</w:t>
      </w:r>
      <w:r w:rsidR="008D439D" w:rsidRPr="00B90F1B">
        <w:rPr>
          <w:rFonts w:ascii="Times New Roman" w:hAnsi="Times New Roman" w:cs="Times New Roman"/>
          <w:sz w:val="28"/>
          <w:szCs w:val="28"/>
          <w:lang w:val="sq-AL"/>
        </w:rPr>
        <w:t>t</w:t>
      </w:r>
      <w:r w:rsidR="00946495" w:rsidRPr="00B90F1B">
        <w:rPr>
          <w:rFonts w:ascii="Times New Roman" w:hAnsi="Times New Roman" w:cs="Times New Roman"/>
          <w:sz w:val="28"/>
          <w:szCs w:val="28"/>
          <w:lang w:val="sq-AL"/>
        </w:rPr>
        <w:t xml:space="preserve"> </w:t>
      </w:r>
      <w:r w:rsidR="0042375E" w:rsidRPr="00B90F1B">
        <w:rPr>
          <w:rFonts w:ascii="Times New Roman" w:hAnsi="Times New Roman" w:cs="Times New Roman"/>
          <w:sz w:val="28"/>
          <w:szCs w:val="28"/>
          <w:lang w:val="sq-AL"/>
        </w:rPr>
        <w:t>6</w:t>
      </w:r>
      <w:r w:rsidR="0015583E">
        <w:rPr>
          <w:rFonts w:ascii="Times New Roman" w:hAnsi="Times New Roman" w:cs="Times New Roman"/>
          <w:sz w:val="28"/>
          <w:szCs w:val="28"/>
          <w:lang w:val="sq-AL"/>
        </w:rPr>
        <w:t>,</w:t>
      </w:r>
      <w:r w:rsidR="008D439D" w:rsidRPr="00B90F1B">
        <w:rPr>
          <w:rFonts w:ascii="Times New Roman" w:hAnsi="Times New Roman" w:cs="Times New Roman"/>
          <w:sz w:val="28"/>
          <w:szCs w:val="28"/>
          <w:lang w:val="sq-AL"/>
        </w:rPr>
        <w:t xml:space="preserve"> të </w:t>
      </w:r>
      <w:r w:rsidR="008C3754" w:rsidRPr="00B90F1B">
        <w:rPr>
          <w:rFonts w:ascii="Times New Roman" w:hAnsi="Times New Roman" w:cs="Times New Roman"/>
          <w:sz w:val="28"/>
          <w:szCs w:val="28"/>
          <w:lang w:val="sq-AL"/>
        </w:rPr>
        <w:t>këtij ligji</w:t>
      </w:r>
      <w:r w:rsidR="00946495" w:rsidRPr="00B90F1B">
        <w:rPr>
          <w:rFonts w:ascii="Times New Roman" w:hAnsi="Times New Roman" w:cs="Times New Roman"/>
          <w:sz w:val="28"/>
          <w:szCs w:val="28"/>
          <w:lang w:val="sq-AL"/>
        </w:rPr>
        <w:t>.</w:t>
      </w:r>
    </w:p>
    <w:p w14:paraId="279705BC" w14:textId="77777777" w:rsidR="009F316D" w:rsidRPr="00B90F1B" w:rsidRDefault="009F316D" w:rsidP="009F316D">
      <w:pPr>
        <w:spacing w:after="0" w:line="240" w:lineRule="auto"/>
        <w:ind w:left="360" w:hanging="360"/>
        <w:jc w:val="both"/>
        <w:rPr>
          <w:rFonts w:ascii="Times New Roman" w:hAnsi="Times New Roman" w:cs="Times New Roman"/>
          <w:sz w:val="28"/>
          <w:szCs w:val="28"/>
          <w:lang w:val="sq-AL"/>
        </w:rPr>
      </w:pPr>
    </w:p>
    <w:p w14:paraId="505975BF" w14:textId="3687C0C7" w:rsidR="00946495" w:rsidRDefault="0093246A" w:rsidP="009F316D">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8</w:t>
      </w:r>
      <w:r w:rsidR="00946495" w:rsidRPr="00B90F1B">
        <w:rPr>
          <w:rFonts w:ascii="Times New Roman" w:hAnsi="Times New Roman" w:cs="Times New Roman"/>
          <w:sz w:val="28"/>
          <w:szCs w:val="28"/>
          <w:lang w:val="sq-AL"/>
        </w:rPr>
        <w:t>. Kur pal</w:t>
      </w:r>
      <w:r w:rsidR="00E64A63" w:rsidRPr="00B90F1B">
        <w:rPr>
          <w:rFonts w:ascii="Times New Roman" w:hAnsi="Times New Roman" w:cs="Times New Roman"/>
          <w:sz w:val="28"/>
          <w:szCs w:val="28"/>
          <w:lang w:val="sq-AL"/>
        </w:rPr>
        <w:t>a</w:t>
      </w:r>
      <w:r w:rsidR="00946495" w:rsidRPr="00B90F1B">
        <w:rPr>
          <w:rFonts w:ascii="Times New Roman" w:hAnsi="Times New Roman" w:cs="Times New Roman"/>
          <w:sz w:val="28"/>
          <w:szCs w:val="28"/>
          <w:lang w:val="sq-AL"/>
        </w:rPr>
        <w:t xml:space="preserve"> e p</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rfshir</w:t>
      </w:r>
      <w:r w:rsidR="00E64A63"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syno</w:t>
      </w:r>
      <w:r w:rsidR="00E64A63" w:rsidRPr="00B90F1B">
        <w:rPr>
          <w:rFonts w:ascii="Times New Roman" w:hAnsi="Times New Roman" w:cs="Times New Roman"/>
          <w:sz w:val="28"/>
          <w:szCs w:val="28"/>
          <w:lang w:val="sq-AL"/>
        </w:rPr>
        <w:t>n</w:t>
      </w:r>
      <w:r w:rsidR="00946495"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njihe</w:t>
      </w:r>
      <w:r w:rsidR="00E64A63" w:rsidRPr="00B90F1B">
        <w:rPr>
          <w:rFonts w:ascii="Times New Roman" w:hAnsi="Times New Roman" w:cs="Times New Roman"/>
          <w:sz w:val="28"/>
          <w:szCs w:val="28"/>
          <w:lang w:val="sq-AL"/>
        </w:rPr>
        <w:t>t</w:t>
      </w:r>
      <w:r w:rsidR="00946495" w:rsidRPr="00B90F1B">
        <w:rPr>
          <w:rFonts w:ascii="Times New Roman" w:hAnsi="Times New Roman" w:cs="Times New Roman"/>
          <w:sz w:val="28"/>
          <w:szCs w:val="28"/>
          <w:lang w:val="sq-AL"/>
        </w:rPr>
        <w:t xml:space="preserve"> në </w:t>
      </w:r>
      <w:r w:rsidR="00A56033">
        <w:rPr>
          <w:rFonts w:ascii="Times New Roman" w:hAnsi="Times New Roman" w:cs="Times New Roman"/>
          <w:sz w:val="28"/>
          <w:szCs w:val="28"/>
          <w:lang w:val="sq-AL"/>
        </w:rPr>
        <w:t>p</w:t>
      </w:r>
      <w:r w:rsidR="00946495" w:rsidRPr="00B90F1B">
        <w:rPr>
          <w:rFonts w:ascii="Times New Roman" w:hAnsi="Times New Roman" w:cs="Times New Roman"/>
          <w:sz w:val="28"/>
          <w:szCs w:val="28"/>
          <w:lang w:val="sq-AL"/>
        </w:rPr>
        <w:t>ortofol, duhet të identifikohe</w:t>
      </w:r>
      <w:r w:rsidR="00E64A63" w:rsidRPr="00B90F1B">
        <w:rPr>
          <w:rFonts w:ascii="Times New Roman" w:hAnsi="Times New Roman" w:cs="Times New Roman"/>
          <w:sz w:val="28"/>
          <w:szCs w:val="28"/>
          <w:lang w:val="sq-AL"/>
        </w:rPr>
        <w:t>t</w:t>
      </w:r>
      <w:r w:rsidR="00946495" w:rsidRPr="00B90F1B">
        <w:rPr>
          <w:rFonts w:ascii="Times New Roman" w:hAnsi="Times New Roman" w:cs="Times New Roman"/>
          <w:sz w:val="28"/>
          <w:szCs w:val="28"/>
          <w:lang w:val="sq-AL"/>
        </w:rPr>
        <w:t xml:space="preserve"> te përdoruesi.</w:t>
      </w:r>
    </w:p>
    <w:p w14:paraId="2BE122D3" w14:textId="77777777" w:rsidR="009F316D" w:rsidRPr="00B90F1B" w:rsidRDefault="009F316D" w:rsidP="009F316D">
      <w:pPr>
        <w:spacing w:after="0" w:line="240" w:lineRule="auto"/>
        <w:ind w:left="360" w:hanging="360"/>
        <w:jc w:val="both"/>
        <w:rPr>
          <w:rFonts w:ascii="Times New Roman" w:hAnsi="Times New Roman" w:cs="Times New Roman"/>
          <w:sz w:val="28"/>
          <w:szCs w:val="28"/>
          <w:lang w:val="sq-AL"/>
        </w:rPr>
      </w:pPr>
    </w:p>
    <w:p w14:paraId="13071308" w14:textId="2F4591A2" w:rsidR="00946495" w:rsidRDefault="0093246A" w:rsidP="009F316D">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9</w:t>
      </w:r>
      <w:r w:rsidR="00946495" w:rsidRPr="00B90F1B">
        <w:rPr>
          <w:rFonts w:ascii="Times New Roman" w:hAnsi="Times New Roman" w:cs="Times New Roman"/>
          <w:sz w:val="28"/>
          <w:szCs w:val="28"/>
          <w:lang w:val="sq-AL"/>
        </w:rPr>
        <w:t xml:space="preserve">. </w:t>
      </w:r>
      <w:r w:rsidR="009F316D">
        <w:rPr>
          <w:rFonts w:ascii="Times New Roman" w:hAnsi="Times New Roman" w:cs="Times New Roman"/>
          <w:sz w:val="28"/>
          <w:szCs w:val="28"/>
          <w:lang w:val="sq-AL"/>
        </w:rPr>
        <w:tab/>
      </w:r>
      <w:r w:rsidR="00946495" w:rsidRPr="00B90F1B">
        <w:rPr>
          <w:rFonts w:ascii="Times New Roman" w:hAnsi="Times New Roman" w:cs="Times New Roman"/>
          <w:sz w:val="28"/>
          <w:szCs w:val="28"/>
          <w:lang w:val="sq-AL"/>
        </w:rPr>
        <w:t>Pal</w:t>
      </w:r>
      <w:r w:rsidR="00E64A63" w:rsidRPr="00B90F1B">
        <w:rPr>
          <w:rFonts w:ascii="Times New Roman" w:hAnsi="Times New Roman" w:cs="Times New Roman"/>
          <w:sz w:val="28"/>
          <w:szCs w:val="28"/>
          <w:lang w:val="sq-AL"/>
        </w:rPr>
        <w:t>a</w:t>
      </w:r>
      <w:r w:rsidR="00946495" w:rsidRPr="00B90F1B">
        <w:rPr>
          <w:rFonts w:ascii="Times New Roman" w:hAnsi="Times New Roman" w:cs="Times New Roman"/>
          <w:sz w:val="28"/>
          <w:szCs w:val="28"/>
          <w:lang w:val="sq-AL"/>
        </w:rPr>
        <w:t xml:space="preserve"> e p</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rfshir</w:t>
      </w:r>
      <w:r w:rsidR="00E64A63"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w:t>
      </w:r>
      <w:r w:rsidR="00E64A63" w:rsidRPr="00B90F1B">
        <w:rPr>
          <w:rFonts w:ascii="Times New Roman" w:hAnsi="Times New Roman" w:cs="Times New Roman"/>
          <w:sz w:val="28"/>
          <w:szCs w:val="28"/>
          <w:lang w:val="sq-AL"/>
        </w:rPr>
        <w:t>është</w:t>
      </w:r>
      <w:r w:rsidR="00946495" w:rsidRPr="00B90F1B">
        <w:rPr>
          <w:rFonts w:ascii="Times New Roman" w:hAnsi="Times New Roman" w:cs="Times New Roman"/>
          <w:sz w:val="28"/>
          <w:szCs w:val="28"/>
          <w:lang w:val="sq-AL"/>
        </w:rPr>
        <w:t xml:space="preserve"> përgjegjëse për kryerjen e procedurës për </w:t>
      </w:r>
      <w:proofErr w:type="spellStart"/>
      <w:r w:rsidR="00946495" w:rsidRPr="00B90F1B">
        <w:rPr>
          <w:rFonts w:ascii="Times New Roman" w:hAnsi="Times New Roman" w:cs="Times New Roman"/>
          <w:sz w:val="28"/>
          <w:szCs w:val="28"/>
          <w:lang w:val="sq-AL"/>
        </w:rPr>
        <w:t>autentifikimin</w:t>
      </w:r>
      <w:proofErr w:type="spellEnd"/>
      <w:r w:rsidR="00946495" w:rsidRPr="00B90F1B">
        <w:rPr>
          <w:rFonts w:ascii="Times New Roman" w:hAnsi="Times New Roman" w:cs="Times New Roman"/>
          <w:sz w:val="28"/>
          <w:szCs w:val="28"/>
          <w:lang w:val="sq-AL"/>
        </w:rPr>
        <w:t xml:space="preserve"> dhe vërtetimin e</w:t>
      </w:r>
      <w:r w:rsidR="003F51A9" w:rsidRPr="00B90F1B">
        <w:rPr>
          <w:rFonts w:ascii="Times New Roman" w:hAnsi="Times New Roman" w:cs="Times New Roman"/>
          <w:sz w:val="28"/>
          <w:szCs w:val="28"/>
          <w:lang w:val="sq-AL"/>
        </w:rPr>
        <w:t xml:space="preserve"> vlefshmërisë së</w:t>
      </w:r>
      <w:r w:rsidR="00946495" w:rsidRPr="00B90F1B">
        <w:rPr>
          <w:rFonts w:ascii="Times New Roman" w:hAnsi="Times New Roman" w:cs="Times New Roman"/>
          <w:sz w:val="28"/>
          <w:szCs w:val="28"/>
          <w:lang w:val="sq-AL"/>
        </w:rPr>
        <w:t xml:space="preserve"> të dhënave të identifikimit të personit dhe vërtetimin elektronik të atributeve të kërkuara nga </w:t>
      </w:r>
      <w:r w:rsidR="00F44345">
        <w:rPr>
          <w:rFonts w:ascii="Times New Roman" w:hAnsi="Times New Roman" w:cs="Times New Roman"/>
          <w:sz w:val="28"/>
          <w:szCs w:val="28"/>
          <w:lang w:val="sq-AL"/>
        </w:rPr>
        <w:t>p</w:t>
      </w:r>
      <w:r w:rsidR="00946495" w:rsidRPr="00B90F1B">
        <w:rPr>
          <w:rFonts w:ascii="Times New Roman" w:hAnsi="Times New Roman" w:cs="Times New Roman"/>
          <w:sz w:val="28"/>
          <w:szCs w:val="28"/>
          <w:lang w:val="sq-AL"/>
        </w:rPr>
        <w:t>ortofol</w:t>
      </w:r>
      <w:r w:rsidR="004E724C" w:rsidRPr="00B90F1B">
        <w:rPr>
          <w:rFonts w:ascii="Times New Roman" w:hAnsi="Times New Roman" w:cs="Times New Roman"/>
          <w:sz w:val="28"/>
          <w:szCs w:val="28"/>
          <w:lang w:val="sq-AL"/>
        </w:rPr>
        <w:t>i</w:t>
      </w:r>
      <w:r w:rsidR="007A7210" w:rsidRPr="00B90F1B">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Pal</w:t>
      </w:r>
      <w:r w:rsidR="005B45DD" w:rsidRPr="00B90F1B">
        <w:rPr>
          <w:rFonts w:ascii="Times New Roman" w:hAnsi="Times New Roman" w:cs="Times New Roman"/>
          <w:sz w:val="28"/>
          <w:szCs w:val="28"/>
          <w:lang w:val="sq-AL"/>
        </w:rPr>
        <w:t>a</w:t>
      </w:r>
      <w:r w:rsidR="00946495" w:rsidRPr="00B90F1B">
        <w:rPr>
          <w:rFonts w:ascii="Times New Roman" w:hAnsi="Times New Roman" w:cs="Times New Roman"/>
          <w:sz w:val="28"/>
          <w:szCs w:val="28"/>
          <w:lang w:val="sq-AL"/>
        </w:rPr>
        <w:t xml:space="preserve"> e p</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rfshir</w:t>
      </w:r>
      <w:r w:rsidR="005B45DD"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nuk refuzon përdorimin e pseudonimeve, kur nuk kërkohet identifikimi i përdoruesit.</w:t>
      </w:r>
    </w:p>
    <w:p w14:paraId="7701D1E4" w14:textId="77777777" w:rsidR="009F316D" w:rsidRPr="00B90F1B" w:rsidRDefault="009F316D" w:rsidP="00B90F1B">
      <w:pPr>
        <w:spacing w:after="0" w:line="240" w:lineRule="auto"/>
        <w:jc w:val="both"/>
        <w:rPr>
          <w:rFonts w:ascii="Times New Roman" w:hAnsi="Times New Roman" w:cs="Times New Roman"/>
          <w:sz w:val="28"/>
          <w:szCs w:val="28"/>
          <w:lang w:val="sq-AL"/>
        </w:rPr>
      </w:pPr>
    </w:p>
    <w:p w14:paraId="555CC039" w14:textId="5E8FE029" w:rsidR="00946495" w:rsidRDefault="0093246A" w:rsidP="009F316D">
      <w:pPr>
        <w:spacing w:after="0" w:line="240" w:lineRule="auto"/>
        <w:ind w:left="360" w:hanging="45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10</w:t>
      </w:r>
      <w:r w:rsidR="009F316D">
        <w:rPr>
          <w:rFonts w:ascii="Times New Roman" w:hAnsi="Times New Roman" w:cs="Times New Roman"/>
          <w:sz w:val="28"/>
          <w:szCs w:val="28"/>
          <w:lang w:val="sq-AL"/>
        </w:rPr>
        <w:t>. Personat e autorizuar,</w:t>
      </w:r>
      <w:r w:rsidR="00946495" w:rsidRPr="00B90F1B">
        <w:rPr>
          <w:rFonts w:ascii="Times New Roman" w:hAnsi="Times New Roman" w:cs="Times New Roman"/>
          <w:sz w:val="28"/>
          <w:szCs w:val="28"/>
          <w:lang w:val="sq-AL"/>
        </w:rPr>
        <w:t xml:space="preserve"> që veprojnë në emër të palë</w:t>
      </w:r>
      <w:r w:rsidR="004148E8" w:rsidRPr="00B90F1B">
        <w:rPr>
          <w:rFonts w:ascii="Times New Roman" w:hAnsi="Times New Roman" w:cs="Times New Roman"/>
          <w:sz w:val="28"/>
          <w:szCs w:val="28"/>
          <w:lang w:val="sq-AL"/>
        </w:rPr>
        <w:t>s</w:t>
      </w:r>
      <w:r w:rsidR="00946495" w:rsidRPr="00B90F1B">
        <w:rPr>
          <w:rFonts w:ascii="Times New Roman" w:hAnsi="Times New Roman" w:cs="Times New Roman"/>
          <w:sz w:val="28"/>
          <w:szCs w:val="28"/>
          <w:lang w:val="sq-AL"/>
        </w:rPr>
        <w:t xml:space="preserve"> </w:t>
      </w:r>
      <w:r w:rsidR="004148E8" w:rsidRPr="00B90F1B">
        <w:rPr>
          <w:rFonts w:ascii="Times New Roman" w:hAnsi="Times New Roman" w:cs="Times New Roman"/>
          <w:sz w:val="28"/>
          <w:szCs w:val="28"/>
          <w:lang w:val="sq-AL"/>
        </w:rPr>
        <w:t>s</w:t>
      </w:r>
      <w:r w:rsidR="00AC2895"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p</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rfshi</w:t>
      </w:r>
      <w:r w:rsidR="004148E8" w:rsidRPr="00B90F1B">
        <w:rPr>
          <w:rFonts w:ascii="Times New Roman" w:hAnsi="Times New Roman" w:cs="Times New Roman"/>
          <w:sz w:val="28"/>
          <w:szCs w:val="28"/>
          <w:lang w:val="sq-AL"/>
        </w:rPr>
        <w:t>rë</w:t>
      </w:r>
      <w:r w:rsidR="009F316D">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konsiderohen si palë t</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p</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rfshira dhe nuk ruajnë të dhëna për përmbajtjen e transaksionit.</w:t>
      </w:r>
    </w:p>
    <w:p w14:paraId="1BDDFE7C" w14:textId="77777777" w:rsidR="009F316D" w:rsidRPr="00B90F1B" w:rsidRDefault="009F316D" w:rsidP="009F316D">
      <w:pPr>
        <w:spacing w:after="0" w:line="240" w:lineRule="auto"/>
        <w:ind w:left="360" w:hanging="450"/>
        <w:jc w:val="both"/>
        <w:rPr>
          <w:rFonts w:ascii="Times New Roman" w:hAnsi="Times New Roman" w:cs="Times New Roman"/>
          <w:sz w:val="28"/>
          <w:szCs w:val="28"/>
          <w:lang w:val="sq-AL"/>
        </w:rPr>
      </w:pPr>
    </w:p>
    <w:p w14:paraId="5FA2C59B" w14:textId="2F7FCF9B" w:rsidR="00CE1AF8" w:rsidRPr="00B90F1B" w:rsidRDefault="00FC765F" w:rsidP="009F316D">
      <w:pPr>
        <w:spacing w:after="0" w:line="240" w:lineRule="auto"/>
        <w:ind w:left="360" w:hanging="45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lastRenderedPageBreak/>
        <w:t xml:space="preserve">11. </w:t>
      </w:r>
      <w:r w:rsidR="002D089E" w:rsidRPr="00B90F1B">
        <w:rPr>
          <w:rFonts w:ascii="Times New Roman" w:hAnsi="Times New Roman" w:cs="Times New Roman"/>
          <w:sz w:val="28"/>
          <w:szCs w:val="28"/>
          <w:lang w:val="sq-AL"/>
          <w14:ligatures w14:val="none"/>
        </w:rPr>
        <w:t xml:space="preserve">Me </w:t>
      </w:r>
      <w:r w:rsidR="003D3534" w:rsidRPr="00B90F1B">
        <w:rPr>
          <w:rFonts w:ascii="Times New Roman" w:hAnsi="Times New Roman" w:cs="Times New Roman"/>
          <w:sz w:val="28"/>
          <w:szCs w:val="28"/>
          <w:lang w:val="sq-AL"/>
          <w14:ligatures w14:val="none"/>
        </w:rPr>
        <w:t>v</w:t>
      </w:r>
      <w:r w:rsidR="00AE0889" w:rsidRPr="00B90F1B">
        <w:rPr>
          <w:rFonts w:ascii="Times New Roman" w:hAnsi="Times New Roman" w:cs="Times New Roman"/>
          <w:sz w:val="28"/>
          <w:szCs w:val="28"/>
          <w:lang w:val="sq-AL"/>
          <w14:ligatures w14:val="none"/>
        </w:rPr>
        <w:t>endim të Këshillit të Ministrave</w:t>
      </w:r>
      <w:r w:rsidR="002D089E" w:rsidRPr="00B90F1B">
        <w:rPr>
          <w:rFonts w:ascii="Times New Roman" w:hAnsi="Times New Roman" w:cs="Times New Roman"/>
          <w:sz w:val="28"/>
          <w:szCs w:val="28"/>
          <w:lang w:val="sq-AL"/>
          <w14:ligatures w14:val="none"/>
        </w:rPr>
        <w:t xml:space="preserve"> miratohen s</w:t>
      </w:r>
      <w:r w:rsidR="00B210E0" w:rsidRPr="00B90F1B">
        <w:rPr>
          <w:rFonts w:ascii="Times New Roman" w:hAnsi="Times New Roman" w:cs="Times New Roman"/>
          <w:sz w:val="28"/>
          <w:szCs w:val="28"/>
          <w:lang w:val="sq-AL"/>
        </w:rPr>
        <w:t>pecifikimet teknike dhe procedurat për kërkesat e përcaktuara në pikat 2,</w:t>
      </w:r>
      <w:r w:rsidR="0048225D" w:rsidRPr="00B90F1B">
        <w:rPr>
          <w:rFonts w:ascii="Times New Roman" w:hAnsi="Times New Roman" w:cs="Times New Roman"/>
          <w:sz w:val="28"/>
          <w:szCs w:val="28"/>
          <w:lang w:val="sq-AL"/>
        </w:rPr>
        <w:t xml:space="preserve"> </w:t>
      </w:r>
      <w:r w:rsidR="00B210E0" w:rsidRPr="00B90F1B">
        <w:rPr>
          <w:rFonts w:ascii="Times New Roman" w:hAnsi="Times New Roman" w:cs="Times New Roman"/>
          <w:sz w:val="28"/>
          <w:szCs w:val="28"/>
          <w:lang w:val="sq-AL"/>
        </w:rPr>
        <w:t>5,</w:t>
      </w:r>
      <w:r w:rsidR="0048225D" w:rsidRPr="00B90F1B">
        <w:rPr>
          <w:rFonts w:ascii="Times New Roman" w:hAnsi="Times New Roman" w:cs="Times New Roman"/>
          <w:sz w:val="28"/>
          <w:szCs w:val="28"/>
          <w:lang w:val="sq-AL"/>
        </w:rPr>
        <w:t xml:space="preserve"> </w:t>
      </w:r>
      <w:r w:rsidR="00B210E0" w:rsidRPr="00B90F1B">
        <w:rPr>
          <w:rFonts w:ascii="Times New Roman" w:hAnsi="Times New Roman" w:cs="Times New Roman"/>
          <w:sz w:val="28"/>
          <w:szCs w:val="28"/>
          <w:lang w:val="sq-AL"/>
        </w:rPr>
        <w:t xml:space="preserve">6 </w:t>
      </w:r>
      <w:r w:rsidR="00E417F7" w:rsidRPr="00B90F1B">
        <w:rPr>
          <w:rFonts w:ascii="Times New Roman" w:hAnsi="Times New Roman" w:cs="Times New Roman"/>
          <w:sz w:val="28"/>
          <w:szCs w:val="28"/>
          <w:lang w:val="sq-AL"/>
        </w:rPr>
        <w:t xml:space="preserve">deri në </w:t>
      </w:r>
      <w:r w:rsidR="00B210E0" w:rsidRPr="00B90F1B">
        <w:rPr>
          <w:rFonts w:ascii="Times New Roman" w:hAnsi="Times New Roman" w:cs="Times New Roman"/>
          <w:sz w:val="28"/>
          <w:szCs w:val="28"/>
          <w:lang w:val="sq-AL"/>
        </w:rPr>
        <w:t>9</w:t>
      </w:r>
      <w:r w:rsidR="009F316D">
        <w:rPr>
          <w:rFonts w:ascii="Times New Roman" w:hAnsi="Times New Roman" w:cs="Times New Roman"/>
          <w:sz w:val="28"/>
          <w:szCs w:val="28"/>
          <w:lang w:val="sq-AL"/>
        </w:rPr>
        <w:t>,</w:t>
      </w:r>
      <w:r w:rsidR="00B210E0" w:rsidRPr="00B90F1B">
        <w:rPr>
          <w:rFonts w:ascii="Times New Roman" w:hAnsi="Times New Roman" w:cs="Times New Roman"/>
          <w:sz w:val="28"/>
          <w:szCs w:val="28"/>
          <w:lang w:val="sq-AL"/>
        </w:rPr>
        <w:t xml:space="preserve"> të këtij neni</w:t>
      </w:r>
      <w:r w:rsidR="009F316D">
        <w:rPr>
          <w:rFonts w:ascii="Times New Roman" w:hAnsi="Times New Roman" w:cs="Times New Roman"/>
          <w:sz w:val="28"/>
          <w:szCs w:val="28"/>
          <w:lang w:val="sq-AL"/>
        </w:rPr>
        <w:t>,</w:t>
      </w:r>
      <w:r w:rsidR="00B210E0" w:rsidRPr="00B90F1B">
        <w:rPr>
          <w:rFonts w:ascii="Times New Roman" w:hAnsi="Times New Roman" w:cs="Times New Roman"/>
          <w:sz w:val="28"/>
          <w:szCs w:val="28"/>
          <w:lang w:val="sq-AL"/>
        </w:rPr>
        <w:t xml:space="preserve"> </w:t>
      </w:r>
      <w:r w:rsidR="00E3703B" w:rsidRPr="00B90F1B">
        <w:rPr>
          <w:rFonts w:ascii="Times New Roman" w:hAnsi="Times New Roman" w:cs="Times New Roman"/>
          <w:sz w:val="28"/>
          <w:szCs w:val="28"/>
          <w:lang w:val="sq-AL"/>
        </w:rPr>
        <w:t xml:space="preserve">në përputhje me aktet e përcaktuara në </w:t>
      </w:r>
      <w:r w:rsidR="006D7DEB" w:rsidRPr="00B90F1B">
        <w:rPr>
          <w:rFonts w:ascii="Times New Roman" w:hAnsi="Times New Roman" w:cs="Times New Roman"/>
          <w:sz w:val="28"/>
          <w:szCs w:val="28"/>
          <w:lang w:val="sq-AL"/>
        </w:rPr>
        <w:t>pikën 23</w:t>
      </w:r>
      <w:r w:rsidR="009F316D">
        <w:rPr>
          <w:rFonts w:ascii="Times New Roman" w:hAnsi="Times New Roman" w:cs="Times New Roman"/>
          <w:sz w:val="28"/>
          <w:szCs w:val="28"/>
          <w:lang w:val="sq-AL"/>
        </w:rPr>
        <w:t>,</w:t>
      </w:r>
      <w:r w:rsidR="006D7DEB" w:rsidRPr="00B90F1B">
        <w:rPr>
          <w:rFonts w:ascii="Times New Roman" w:hAnsi="Times New Roman" w:cs="Times New Roman"/>
          <w:sz w:val="28"/>
          <w:szCs w:val="28"/>
          <w:lang w:val="sq-AL"/>
        </w:rPr>
        <w:t xml:space="preserve"> të </w:t>
      </w:r>
      <w:r w:rsidR="00E3703B" w:rsidRPr="00B90F1B">
        <w:rPr>
          <w:rFonts w:ascii="Times New Roman" w:hAnsi="Times New Roman" w:cs="Times New Roman"/>
          <w:sz w:val="28"/>
          <w:szCs w:val="28"/>
          <w:lang w:val="sq-AL"/>
        </w:rPr>
        <w:t>neni</w:t>
      </w:r>
      <w:r w:rsidR="006D7DEB" w:rsidRPr="00B90F1B">
        <w:rPr>
          <w:rFonts w:ascii="Times New Roman" w:hAnsi="Times New Roman" w:cs="Times New Roman"/>
          <w:sz w:val="28"/>
          <w:szCs w:val="28"/>
          <w:lang w:val="sq-AL"/>
        </w:rPr>
        <w:t>t</w:t>
      </w:r>
      <w:r w:rsidR="00E3703B" w:rsidRPr="00B90F1B">
        <w:rPr>
          <w:rFonts w:ascii="Times New Roman" w:hAnsi="Times New Roman" w:cs="Times New Roman"/>
          <w:sz w:val="28"/>
          <w:szCs w:val="28"/>
          <w:lang w:val="sq-AL"/>
        </w:rPr>
        <w:t xml:space="preserve"> </w:t>
      </w:r>
      <w:r w:rsidR="0042375E" w:rsidRPr="00B90F1B">
        <w:rPr>
          <w:rFonts w:ascii="Times New Roman" w:hAnsi="Times New Roman" w:cs="Times New Roman"/>
          <w:sz w:val="28"/>
          <w:szCs w:val="28"/>
          <w:lang w:val="sq-AL"/>
        </w:rPr>
        <w:t>6</w:t>
      </w:r>
      <w:r w:rsidR="009F316D">
        <w:rPr>
          <w:rFonts w:ascii="Times New Roman" w:hAnsi="Times New Roman" w:cs="Times New Roman"/>
          <w:sz w:val="28"/>
          <w:szCs w:val="28"/>
          <w:lang w:val="sq-AL"/>
        </w:rPr>
        <w:t xml:space="preserve">, </w:t>
      </w:r>
      <w:r w:rsidR="00E3703B" w:rsidRPr="00B90F1B">
        <w:rPr>
          <w:rFonts w:ascii="Times New Roman" w:hAnsi="Times New Roman" w:cs="Times New Roman"/>
          <w:sz w:val="28"/>
          <w:szCs w:val="28"/>
          <w:lang w:val="sq-AL"/>
        </w:rPr>
        <w:t>të këtij ligji</w:t>
      </w:r>
      <w:r w:rsidR="009F316D">
        <w:rPr>
          <w:rFonts w:ascii="Times New Roman" w:hAnsi="Times New Roman" w:cs="Times New Roman"/>
          <w:sz w:val="28"/>
          <w:szCs w:val="28"/>
          <w:lang w:val="sq-AL"/>
        </w:rPr>
        <w:t>,</w:t>
      </w:r>
      <w:r w:rsidR="00F91BB1" w:rsidRPr="00B90F1B">
        <w:rPr>
          <w:rFonts w:ascii="Times New Roman" w:hAnsi="Times New Roman" w:cs="Times New Roman"/>
          <w:sz w:val="28"/>
          <w:szCs w:val="28"/>
          <w:lang w:val="sq-AL"/>
        </w:rPr>
        <w:t xml:space="preserve"> dhe </w:t>
      </w:r>
      <w:r w:rsidR="00BD6B54" w:rsidRPr="00B90F1B">
        <w:rPr>
          <w:rFonts w:ascii="Times New Roman" w:hAnsi="Times New Roman" w:cs="Times New Roman"/>
          <w:sz w:val="28"/>
          <w:szCs w:val="28"/>
          <w:lang w:val="sq-AL"/>
        </w:rPr>
        <w:t xml:space="preserve">me </w:t>
      </w:r>
      <w:r w:rsidR="00EB7378" w:rsidRPr="00B90F1B">
        <w:rPr>
          <w:rFonts w:ascii="Times New Roman" w:hAnsi="Times New Roman" w:cs="Times New Roman"/>
          <w:sz w:val="28"/>
          <w:szCs w:val="28"/>
          <w:lang w:val="sq-AL"/>
        </w:rPr>
        <w:t>aktet zbatuese të</w:t>
      </w:r>
      <w:r w:rsidR="00BD6B54" w:rsidRPr="00B90F1B">
        <w:rPr>
          <w:rFonts w:ascii="Times New Roman" w:hAnsi="Times New Roman" w:cs="Times New Roman"/>
          <w:sz w:val="28"/>
          <w:szCs w:val="28"/>
          <w:lang w:val="sq-AL"/>
        </w:rPr>
        <w:t xml:space="preserve"> Komisioni</w:t>
      </w:r>
      <w:r w:rsidR="00EB7378" w:rsidRPr="00B90F1B">
        <w:rPr>
          <w:rFonts w:ascii="Times New Roman" w:hAnsi="Times New Roman" w:cs="Times New Roman"/>
          <w:sz w:val="28"/>
          <w:szCs w:val="28"/>
          <w:lang w:val="sq-AL"/>
        </w:rPr>
        <w:t>t</w:t>
      </w:r>
      <w:r w:rsidR="00BD6B54" w:rsidRPr="00B90F1B">
        <w:rPr>
          <w:rFonts w:ascii="Times New Roman" w:hAnsi="Times New Roman" w:cs="Times New Roman"/>
          <w:sz w:val="28"/>
          <w:szCs w:val="28"/>
          <w:lang w:val="sq-AL"/>
        </w:rPr>
        <w:t xml:space="preserve"> Evropian.</w:t>
      </w:r>
    </w:p>
    <w:p w14:paraId="58196DAB" w14:textId="28802F0D" w:rsidR="00C97F3B" w:rsidRPr="00B90F1B" w:rsidRDefault="00C97F3B" w:rsidP="00B90F1B">
      <w:pPr>
        <w:spacing w:after="0" w:line="240" w:lineRule="auto"/>
        <w:jc w:val="both"/>
        <w:rPr>
          <w:rFonts w:ascii="Times New Roman" w:hAnsi="Times New Roman" w:cs="Times New Roman"/>
          <w:sz w:val="28"/>
          <w:szCs w:val="28"/>
          <w:lang w:val="sq-AL"/>
        </w:rPr>
      </w:pPr>
    </w:p>
    <w:p w14:paraId="624721D9" w14:textId="67B5EBFB" w:rsidR="00946495" w:rsidRPr="00B90F1B" w:rsidRDefault="00946495"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D8307D" w:rsidRPr="00B90F1B">
        <w:rPr>
          <w:rFonts w:ascii="Times New Roman" w:hAnsi="Times New Roman" w:cs="Times New Roman"/>
          <w:b/>
          <w:bCs/>
          <w:sz w:val="28"/>
          <w:szCs w:val="28"/>
          <w:lang w:val="sq-AL"/>
        </w:rPr>
        <w:t>8</w:t>
      </w:r>
      <w:r w:rsidR="002C76C0" w:rsidRPr="00B90F1B">
        <w:rPr>
          <w:rFonts w:ascii="Times New Roman" w:hAnsi="Times New Roman" w:cs="Times New Roman"/>
          <w:b/>
          <w:bCs/>
          <w:sz w:val="28"/>
          <w:szCs w:val="28"/>
          <w:lang w:val="sq-AL"/>
        </w:rPr>
        <w:t xml:space="preserve"> </w:t>
      </w:r>
    </w:p>
    <w:p w14:paraId="5DEA652F" w14:textId="6321D7B2" w:rsidR="00946495" w:rsidRDefault="00946495"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Certifikimi i </w:t>
      </w:r>
      <w:r w:rsidR="00F44345" w:rsidRPr="00F44345">
        <w:rPr>
          <w:rFonts w:ascii="Times New Roman" w:hAnsi="Times New Roman" w:cs="Times New Roman"/>
          <w:b/>
          <w:bCs/>
          <w:sz w:val="28"/>
          <w:szCs w:val="28"/>
          <w:lang w:val="sq-AL"/>
        </w:rPr>
        <w:t>p</w:t>
      </w:r>
      <w:r w:rsidR="00716B66" w:rsidRPr="00F44345">
        <w:rPr>
          <w:rFonts w:ascii="Times New Roman" w:hAnsi="Times New Roman" w:cs="Times New Roman"/>
          <w:b/>
          <w:bCs/>
          <w:sz w:val="28"/>
          <w:szCs w:val="28"/>
          <w:lang w:val="sq-AL"/>
        </w:rPr>
        <w:t>ortofolave</w:t>
      </w:r>
      <w:r w:rsidRPr="00F44345">
        <w:rPr>
          <w:rFonts w:ascii="Times New Roman" w:hAnsi="Times New Roman" w:cs="Times New Roman"/>
          <w:b/>
          <w:bCs/>
          <w:sz w:val="28"/>
          <w:szCs w:val="28"/>
          <w:lang w:val="sq-AL"/>
        </w:rPr>
        <w:t xml:space="preserve"> të </w:t>
      </w:r>
      <w:r w:rsidR="00F44345" w:rsidRPr="00F44345">
        <w:rPr>
          <w:rFonts w:ascii="Times New Roman" w:hAnsi="Times New Roman" w:cs="Times New Roman"/>
          <w:b/>
          <w:bCs/>
          <w:sz w:val="28"/>
          <w:szCs w:val="28"/>
          <w:lang w:val="sq-AL"/>
        </w:rPr>
        <w:t>i</w:t>
      </w:r>
      <w:r w:rsidRPr="00F44345">
        <w:rPr>
          <w:rFonts w:ascii="Times New Roman" w:hAnsi="Times New Roman" w:cs="Times New Roman"/>
          <w:b/>
          <w:bCs/>
          <w:sz w:val="28"/>
          <w:szCs w:val="28"/>
          <w:lang w:val="sq-AL"/>
        </w:rPr>
        <w:t xml:space="preserve">dentitetit </w:t>
      </w:r>
      <w:r w:rsidR="00F44345" w:rsidRPr="00F44345">
        <w:rPr>
          <w:rFonts w:ascii="Times New Roman" w:hAnsi="Times New Roman" w:cs="Times New Roman"/>
          <w:b/>
          <w:bCs/>
          <w:sz w:val="28"/>
          <w:szCs w:val="28"/>
          <w:lang w:val="sq-AL"/>
        </w:rPr>
        <w:t>d</w:t>
      </w:r>
      <w:r w:rsidRPr="00F44345">
        <w:rPr>
          <w:rFonts w:ascii="Times New Roman" w:hAnsi="Times New Roman" w:cs="Times New Roman"/>
          <w:b/>
          <w:bCs/>
          <w:sz w:val="28"/>
          <w:szCs w:val="28"/>
          <w:lang w:val="sq-AL"/>
        </w:rPr>
        <w:t>igjital</w:t>
      </w:r>
    </w:p>
    <w:p w14:paraId="2E7888D4" w14:textId="77777777" w:rsidR="009F316D" w:rsidRPr="00B90F1B" w:rsidRDefault="009F316D" w:rsidP="00B90F1B">
      <w:pPr>
        <w:spacing w:after="0" w:line="240" w:lineRule="auto"/>
        <w:jc w:val="center"/>
        <w:rPr>
          <w:rFonts w:ascii="Times New Roman" w:hAnsi="Times New Roman" w:cs="Times New Roman"/>
          <w:b/>
          <w:bCs/>
          <w:sz w:val="28"/>
          <w:szCs w:val="28"/>
          <w:lang w:val="sq-AL"/>
        </w:rPr>
      </w:pPr>
    </w:p>
    <w:p w14:paraId="0438B6BC" w14:textId="61E3E724" w:rsidR="00946495" w:rsidRDefault="009E7814" w:rsidP="009F316D">
      <w:pPr>
        <w:spacing w:after="0" w:line="240" w:lineRule="auto"/>
        <w:ind w:left="360" w:hanging="360"/>
        <w:jc w:val="both"/>
        <w:rPr>
          <w:rFonts w:ascii="Times New Roman" w:hAnsi="Times New Roman" w:cs="Times New Roman"/>
          <w:sz w:val="28"/>
          <w:szCs w:val="28"/>
          <w:lang w:val="sq-AL"/>
        </w:rPr>
      </w:pPr>
      <w:r w:rsidRPr="00F44345">
        <w:rPr>
          <w:rFonts w:ascii="Times New Roman" w:hAnsi="Times New Roman" w:cs="Times New Roman"/>
          <w:sz w:val="28"/>
          <w:szCs w:val="28"/>
          <w:lang w:val="sq-AL"/>
        </w:rPr>
        <w:t xml:space="preserve">1. </w:t>
      </w:r>
      <w:r w:rsidR="009F316D" w:rsidRPr="00F44345">
        <w:rPr>
          <w:rFonts w:ascii="Times New Roman" w:hAnsi="Times New Roman" w:cs="Times New Roman"/>
          <w:sz w:val="28"/>
          <w:szCs w:val="28"/>
          <w:lang w:val="sq-AL"/>
        </w:rPr>
        <w:tab/>
      </w:r>
      <w:proofErr w:type="spellStart"/>
      <w:r w:rsidR="00946495" w:rsidRPr="00F44345">
        <w:rPr>
          <w:rFonts w:ascii="Times New Roman" w:hAnsi="Times New Roman" w:cs="Times New Roman"/>
          <w:sz w:val="28"/>
          <w:szCs w:val="28"/>
          <w:lang w:val="sq-AL"/>
        </w:rPr>
        <w:t>Konformiteti</w:t>
      </w:r>
      <w:proofErr w:type="spellEnd"/>
      <w:r w:rsidR="00946495" w:rsidRPr="00F44345">
        <w:rPr>
          <w:rFonts w:ascii="Times New Roman" w:hAnsi="Times New Roman" w:cs="Times New Roman"/>
          <w:sz w:val="28"/>
          <w:szCs w:val="28"/>
          <w:lang w:val="sq-AL"/>
        </w:rPr>
        <w:t xml:space="preserve"> i</w:t>
      </w:r>
      <w:r w:rsidR="00946495" w:rsidRPr="00B90F1B">
        <w:rPr>
          <w:rFonts w:ascii="Times New Roman" w:hAnsi="Times New Roman" w:cs="Times New Roman"/>
          <w:sz w:val="28"/>
          <w:szCs w:val="28"/>
          <w:lang w:val="sq-AL"/>
        </w:rPr>
        <w:t xml:space="preserve"> </w:t>
      </w:r>
      <w:r w:rsidR="00F44345" w:rsidRPr="00F44345">
        <w:rPr>
          <w:rFonts w:ascii="Times New Roman" w:hAnsi="Times New Roman" w:cs="Times New Roman"/>
          <w:sz w:val="28"/>
          <w:szCs w:val="28"/>
          <w:lang w:val="sq-AL"/>
        </w:rPr>
        <w:t>p</w:t>
      </w:r>
      <w:r w:rsidR="00716B66" w:rsidRPr="00F44345">
        <w:rPr>
          <w:rFonts w:ascii="Times New Roman" w:hAnsi="Times New Roman" w:cs="Times New Roman"/>
          <w:sz w:val="28"/>
          <w:szCs w:val="28"/>
          <w:lang w:val="sq-AL"/>
        </w:rPr>
        <w:t>ortofolave</w:t>
      </w:r>
      <w:r w:rsidR="00946495" w:rsidRPr="00F44345">
        <w:rPr>
          <w:rFonts w:ascii="Times New Roman" w:hAnsi="Times New Roman" w:cs="Times New Roman"/>
          <w:sz w:val="28"/>
          <w:szCs w:val="28"/>
          <w:lang w:val="sq-AL"/>
        </w:rPr>
        <w:t xml:space="preserve"> dhe</w:t>
      </w:r>
      <w:r w:rsidR="00946495" w:rsidRPr="00B90F1B">
        <w:rPr>
          <w:rFonts w:ascii="Times New Roman" w:hAnsi="Times New Roman" w:cs="Times New Roman"/>
          <w:sz w:val="28"/>
          <w:szCs w:val="28"/>
          <w:lang w:val="sq-AL"/>
        </w:rPr>
        <w:t xml:space="preserve"> skema e identifikimit elektronik certifikohen nga organi i vlerësimit të </w:t>
      </w:r>
      <w:proofErr w:type="spellStart"/>
      <w:r w:rsidR="00946495" w:rsidRPr="00B90F1B">
        <w:rPr>
          <w:rFonts w:ascii="Times New Roman" w:hAnsi="Times New Roman" w:cs="Times New Roman"/>
          <w:sz w:val="28"/>
          <w:szCs w:val="28"/>
          <w:lang w:val="sq-AL"/>
        </w:rPr>
        <w:t>konformitetit</w:t>
      </w:r>
      <w:proofErr w:type="spellEnd"/>
      <w:r w:rsidR="00946495" w:rsidRPr="00B90F1B">
        <w:rPr>
          <w:rFonts w:ascii="Times New Roman" w:hAnsi="Times New Roman" w:cs="Times New Roman"/>
          <w:sz w:val="28"/>
          <w:szCs w:val="28"/>
          <w:lang w:val="sq-AL"/>
        </w:rPr>
        <w:t xml:space="preserve">, sipas </w:t>
      </w:r>
      <w:r w:rsidR="00EE3666" w:rsidRPr="00B90F1B">
        <w:rPr>
          <w:rFonts w:ascii="Times New Roman" w:hAnsi="Times New Roman" w:cs="Times New Roman"/>
          <w:sz w:val="28"/>
          <w:szCs w:val="28"/>
          <w:lang w:val="sq-AL"/>
        </w:rPr>
        <w:t>kërkesave</w:t>
      </w:r>
      <w:r w:rsidR="00946495" w:rsidRPr="00B90F1B">
        <w:rPr>
          <w:rFonts w:ascii="Times New Roman" w:hAnsi="Times New Roman" w:cs="Times New Roman"/>
          <w:sz w:val="28"/>
          <w:szCs w:val="28"/>
          <w:lang w:val="sq-AL"/>
        </w:rPr>
        <w:t xml:space="preserve"> t</w:t>
      </w:r>
      <w:r w:rsidR="000E5468"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përcaktuara në </w:t>
      </w:r>
      <w:r w:rsidR="009F316D">
        <w:rPr>
          <w:rFonts w:ascii="Times New Roman" w:hAnsi="Times New Roman" w:cs="Times New Roman"/>
          <w:sz w:val="28"/>
          <w:szCs w:val="28"/>
          <w:lang w:val="sq-AL"/>
        </w:rPr>
        <w:t xml:space="preserve">    </w:t>
      </w:r>
      <w:r w:rsidR="00A2682B" w:rsidRPr="00B90F1B">
        <w:rPr>
          <w:rFonts w:ascii="Times New Roman" w:hAnsi="Times New Roman" w:cs="Times New Roman"/>
          <w:sz w:val="28"/>
          <w:szCs w:val="28"/>
          <w:lang w:val="sq-AL"/>
        </w:rPr>
        <w:t>pikat  4, 5, 8, 14</w:t>
      </w:r>
      <w:r w:rsidR="009F316D">
        <w:rPr>
          <w:rFonts w:ascii="Times New Roman" w:hAnsi="Times New Roman" w:cs="Times New Roman"/>
          <w:sz w:val="28"/>
          <w:szCs w:val="28"/>
          <w:lang w:val="sq-AL"/>
        </w:rPr>
        <w:t>,</w:t>
      </w:r>
      <w:r w:rsidR="00A2682B" w:rsidRPr="00B90F1B">
        <w:rPr>
          <w:rFonts w:ascii="Times New Roman" w:hAnsi="Times New Roman" w:cs="Times New Roman"/>
          <w:sz w:val="28"/>
          <w:szCs w:val="28"/>
          <w:lang w:val="sq-AL"/>
        </w:rPr>
        <w:t xml:space="preserve"> të </w:t>
      </w:r>
      <w:r w:rsidR="00946495" w:rsidRPr="00B90F1B">
        <w:rPr>
          <w:rFonts w:ascii="Times New Roman" w:hAnsi="Times New Roman" w:cs="Times New Roman"/>
          <w:sz w:val="28"/>
          <w:szCs w:val="28"/>
          <w:lang w:val="sq-AL"/>
        </w:rPr>
        <w:t>neni</w:t>
      </w:r>
      <w:r w:rsidR="00A2682B" w:rsidRPr="00B90F1B">
        <w:rPr>
          <w:rFonts w:ascii="Times New Roman" w:hAnsi="Times New Roman" w:cs="Times New Roman"/>
          <w:sz w:val="28"/>
          <w:szCs w:val="28"/>
          <w:lang w:val="sq-AL"/>
        </w:rPr>
        <w:t>t</w:t>
      </w:r>
      <w:r w:rsidR="00946495" w:rsidRPr="00B90F1B">
        <w:rPr>
          <w:rFonts w:ascii="Times New Roman" w:hAnsi="Times New Roman" w:cs="Times New Roman"/>
          <w:sz w:val="28"/>
          <w:szCs w:val="28"/>
          <w:lang w:val="sq-AL"/>
        </w:rPr>
        <w:t xml:space="preserve"> </w:t>
      </w:r>
      <w:r w:rsidR="0042375E" w:rsidRPr="00B90F1B">
        <w:rPr>
          <w:rFonts w:ascii="Times New Roman" w:hAnsi="Times New Roman" w:cs="Times New Roman"/>
          <w:sz w:val="28"/>
          <w:szCs w:val="28"/>
          <w:lang w:val="sq-AL"/>
        </w:rPr>
        <w:t>6</w:t>
      </w:r>
      <w:r w:rsidR="009F316D">
        <w:rPr>
          <w:rFonts w:ascii="Times New Roman" w:hAnsi="Times New Roman" w:cs="Times New Roman"/>
          <w:sz w:val="28"/>
          <w:szCs w:val="28"/>
          <w:lang w:val="sq-AL"/>
        </w:rPr>
        <w:t>,</w:t>
      </w:r>
      <w:r w:rsidR="00874502" w:rsidRPr="00B90F1B">
        <w:rPr>
          <w:rFonts w:ascii="Times New Roman" w:hAnsi="Times New Roman" w:cs="Times New Roman"/>
          <w:sz w:val="28"/>
          <w:szCs w:val="28"/>
          <w:lang w:val="sq-AL"/>
        </w:rPr>
        <w:t xml:space="preserve"> </w:t>
      </w:r>
      <w:r w:rsidR="002C3F2B" w:rsidRPr="00B90F1B">
        <w:rPr>
          <w:rFonts w:ascii="Times New Roman" w:hAnsi="Times New Roman" w:cs="Times New Roman"/>
          <w:sz w:val="28"/>
          <w:szCs w:val="28"/>
          <w:lang w:val="sq-AL"/>
        </w:rPr>
        <w:t>të këtij ligji</w:t>
      </w:r>
      <w:r w:rsidR="009F316D">
        <w:rPr>
          <w:rFonts w:ascii="Times New Roman" w:hAnsi="Times New Roman" w:cs="Times New Roman"/>
          <w:sz w:val="28"/>
          <w:szCs w:val="28"/>
          <w:lang w:val="sq-AL"/>
        </w:rPr>
        <w:t>,</w:t>
      </w:r>
      <w:r w:rsidR="002C3F2B" w:rsidRPr="00B90F1B">
        <w:rPr>
          <w:rFonts w:ascii="Times New Roman" w:hAnsi="Times New Roman" w:cs="Times New Roman"/>
          <w:sz w:val="28"/>
          <w:szCs w:val="28"/>
          <w:lang w:val="sq-AL"/>
        </w:rPr>
        <w:t xml:space="preserve"> dhe</w:t>
      </w:r>
      <w:r w:rsidR="0015583E">
        <w:rPr>
          <w:rFonts w:ascii="Times New Roman" w:hAnsi="Times New Roman" w:cs="Times New Roman"/>
          <w:sz w:val="28"/>
          <w:szCs w:val="28"/>
          <w:lang w:val="sq-AL"/>
        </w:rPr>
        <w:t>,</w:t>
      </w:r>
      <w:r w:rsidR="002C3F2B" w:rsidRPr="00B90F1B">
        <w:rPr>
          <w:rFonts w:ascii="Times New Roman" w:hAnsi="Times New Roman" w:cs="Times New Roman"/>
          <w:sz w:val="28"/>
          <w:szCs w:val="28"/>
          <w:lang w:val="sq-AL"/>
        </w:rPr>
        <w:t xml:space="preserve"> kur është e zbatueshme</w:t>
      </w:r>
      <w:r w:rsidR="0015583E">
        <w:rPr>
          <w:rFonts w:ascii="Times New Roman" w:hAnsi="Times New Roman" w:cs="Times New Roman"/>
          <w:sz w:val="28"/>
          <w:szCs w:val="28"/>
          <w:lang w:val="sq-AL"/>
        </w:rPr>
        <w:t>,</w:t>
      </w:r>
      <w:r w:rsidR="002C3F2B" w:rsidRPr="00B90F1B">
        <w:rPr>
          <w:rFonts w:ascii="Times New Roman" w:hAnsi="Times New Roman" w:cs="Times New Roman"/>
          <w:sz w:val="28"/>
          <w:szCs w:val="28"/>
          <w:lang w:val="sq-AL"/>
        </w:rPr>
        <w:t xml:space="preserve"> me standardet dhe specifikimet teknike</w:t>
      </w:r>
      <w:r w:rsidR="009A448A">
        <w:rPr>
          <w:rFonts w:ascii="Times New Roman" w:hAnsi="Times New Roman" w:cs="Times New Roman"/>
          <w:sz w:val="28"/>
          <w:szCs w:val="28"/>
          <w:lang w:val="sq-AL"/>
        </w:rPr>
        <w:t>,</w:t>
      </w:r>
      <w:r w:rsidR="002C3F2B" w:rsidRPr="00B90F1B">
        <w:rPr>
          <w:rFonts w:ascii="Times New Roman" w:hAnsi="Times New Roman" w:cs="Times New Roman"/>
          <w:sz w:val="28"/>
          <w:szCs w:val="28"/>
          <w:lang w:val="sq-AL"/>
        </w:rPr>
        <w:t xml:space="preserve"> të përcaktuara në pikën 2</w:t>
      </w:r>
      <w:r w:rsidR="00DE6F58" w:rsidRPr="00B90F1B">
        <w:rPr>
          <w:rFonts w:ascii="Times New Roman" w:hAnsi="Times New Roman" w:cs="Times New Roman"/>
          <w:sz w:val="28"/>
          <w:szCs w:val="28"/>
          <w:lang w:val="sq-AL"/>
        </w:rPr>
        <w:t>3</w:t>
      </w:r>
      <w:r w:rsidR="009A448A">
        <w:rPr>
          <w:rFonts w:ascii="Times New Roman" w:hAnsi="Times New Roman" w:cs="Times New Roman"/>
          <w:sz w:val="28"/>
          <w:szCs w:val="28"/>
          <w:lang w:val="sq-AL"/>
        </w:rPr>
        <w:t>,</w:t>
      </w:r>
      <w:r w:rsidR="002C3F2B" w:rsidRPr="00B90F1B">
        <w:rPr>
          <w:rFonts w:ascii="Times New Roman" w:hAnsi="Times New Roman" w:cs="Times New Roman"/>
          <w:sz w:val="28"/>
          <w:szCs w:val="28"/>
          <w:lang w:val="sq-AL"/>
        </w:rPr>
        <w:t xml:space="preserve"> të nenit </w:t>
      </w:r>
      <w:r w:rsidR="0042375E" w:rsidRPr="00B90F1B">
        <w:rPr>
          <w:rFonts w:ascii="Times New Roman" w:hAnsi="Times New Roman" w:cs="Times New Roman"/>
          <w:sz w:val="28"/>
          <w:szCs w:val="28"/>
          <w:lang w:val="sq-AL"/>
        </w:rPr>
        <w:t>6</w:t>
      </w:r>
      <w:r w:rsidR="009A448A">
        <w:rPr>
          <w:rFonts w:ascii="Times New Roman" w:hAnsi="Times New Roman" w:cs="Times New Roman"/>
          <w:sz w:val="28"/>
          <w:szCs w:val="28"/>
          <w:lang w:val="sq-AL"/>
        </w:rPr>
        <w:t>,</w:t>
      </w:r>
      <w:r w:rsidR="002C3F2B" w:rsidRPr="00B90F1B">
        <w:rPr>
          <w:rFonts w:ascii="Times New Roman" w:hAnsi="Times New Roman" w:cs="Times New Roman"/>
          <w:sz w:val="28"/>
          <w:szCs w:val="28"/>
          <w:lang w:val="sq-AL"/>
        </w:rPr>
        <w:t xml:space="preserve"> </w:t>
      </w:r>
      <w:r w:rsidR="003E3DC4" w:rsidRPr="00B90F1B">
        <w:rPr>
          <w:rFonts w:ascii="Times New Roman" w:hAnsi="Times New Roman" w:cs="Times New Roman"/>
          <w:sz w:val="28"/>
          <w:szCs w:val="28"/>
          <w:lang w:val="sq-AL"/>
        </w:rPr>
        <w:t>të këtij ligji</w:t>
      </w:r>
      <w:r w:rsidR="00874502" w:rsidRPr="00B90F1B">
        <w:rPr>
          <w:rFonts w:ascii="Times New Roman" w:hAnsi="Times New Roman" w:cs="Times New Roman"/>
          <w:sz w:val="28"/>
          <w:szCs w:val="28"/>
          <w:lang w:val="sq-AL"/>
        </w:rPr>
        <w:t>.</w:t>
      </w:r>
      <w:r w:rsidR="00D55E73" w:rsidRPr="00B90F1B">
        <w:rPr>
          <w:rFonts w:ascii="Times New Roman" w:hAnsi="Times New Roman" w:cs="Times New Roman"/>
          <w:sz w:val="28"/>
          <w:szCs w:val="28"/>
          <w:lang w:val="sq-AL"/>
        </w:rPr>
        <w:t xml:space="preserve"> </w:t>
      </w:r>
    </w:p>
    <w:p w14:paraId="554C329E" w14:textId="77777777" w:rsidR="009F316D" w:rsidRPr="00B90F1B" w:rsidRDefault="009F316D" w:rsidP="009F316D">
      <w:pPr>
        <w:spacing w:after="0" w:line="240" w:lineRule="auto"/>
        <w:ind w:left="360" w:hanging="360"/>
        <w:jc w:val="both"/>
        <w:rPr>
          <w:rFonts w:ascii="Times New Roman" w:hAnsi="Times New Roman" w:cs="Times New Roman"/>
          <w:sz w:val="28"/>
          <w:szCs w:val="28"/>
          <w:lang w:val="sq-AL"/>
        </w:rPr>
      </w:pPr>
    </w:p>
    <w:p w14:paraId="1B99B4F0" w14:textId="1BE4B956" w:rsidR="00EE3666" w:rsidRDefault="009E7814" w:rsidP="009F316D">
      <w:pPr>
        <w:tabs>
          <w:tab w:val="left" w:pos="0"/>
        </w:tabs>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w:t>
      </w:r>
      <w:r w:rsidR="009A448A">
        <w:rPr>
          <w:rFonts w:ascii="Times New Roman" w:hAnsi="Times New Roman" w:cs="Times New Roman"/>
          <w:sz w:val="28"/>
          <w:szCs w:val="28"/>
          <w:lang w:val="sq-AL"/>
        </w:rPr>
        <w:tab/>
      </w:r>
      <w:r w:rsidR="00946495" w:rsidRPr="00B90F1B">
        <w:rPr>
          <w:rFonts w:ascii="Times New Roman" w:hAnsi="Times New Roman" w:cs="Times New Roman"/>
          <w:sz w:val="28"/>
          <w:szCs w:val="28"/>
          <w:lang w:val="sq-AL"/>
        </w:rPr>
        <w:t xml:space="preserve">Certifikimi i </w:t>
      </w:r>
      <w:proofErr w:type="spellStart"/>
      <w:r w:rsidR="00946495" w:rsidRPr="00B90F1B">
        <w:rPr>
          <w:rFonts w:ascii="Times New Roman" w:hAnsi="Times New Roman" w:cs="Times New Roman"/>
          <w:sz w:val="28"/>
          <w:szCs w:val="28"/>
          <w:lang w:val="sq-AL"/>
        </w:rPr>
        <w:t>konformitetit</w:t>
      </w:r>
      <w:proofErr w:type="spellEnd"/>
      <w:r w:rsidR="00946495" w:rsidRPr="00B90F1B">
        <w:rPr>
          <w:rFonts w:ascii="Times New Roman" w:hAnsi="Times New Roman" w:cs="Times New Roman"/>
          <w:sz w:val="28"/>
          <w:szCs w:val="28"/>
          <w:lang w:val="sq-AL"/>
        </w:rPr>
        <w:t xml:space="preserve"> të </w:t>
      </w:r>
      <w:r w:rsidR="00F44345" w:rsidRPr="00F44345">
        <w:rPr>
          <w:rFonts w:ascii="Times New Roman" w:hAnsi="Times New Roman" w:cs="Times New Roman"/>
          <w:sz w:val="28"/>
          <w:szCs w:val="28"/>
          <w:lang w:val="sq-AL"/>
        </w:rPr>
        <w:t>p</w:t>
      </w:r>
      <w:r w:rsidR="00716B66" w:rsidRPr="00F44345">
        <w:rPr>
          <w:rFonts w:ascii="Times New Roman" w:hAnsi="Times New Roman" w:cs="Times New Roman"/>
          <w:sz w:val="28"/>
          <w:szCs w:val="28"/>
          <w:lang w:val="sq-AL"/>
        </w:rPr>
        <w:t>ortofolave</w:t>
      </w:r>
      <w:r w:rsidR="0015583E">
        <w:rPr>
          <w:rFonts w:ascii="Times New Roman" w:hAnsi="Times New Roman" w:cs="Times New Roman"/>
          <w:sz w:val="28"/>
          <w:szCs w:val="28"/>
          <w:lang w:val="sq-AL"/>
        </w:rPr>
        <w:t>, në përputhje</w:t>
      </w:r>
      <w:r w:rsidR="00946495" w:rsidRPr="00B90F1B">
        <w:rPr>
          <w:rFonts w:ascii="Times New Roman" w:hAnsi="Times New Roman" w:cs="Times New Roman"/>
          <w:sz w:val="28"/>
          <w:szCs w:val="28"/>
          <w:lang w:val="sq-AL"/>
        </w:rPr>
        <w:t xml:space="preserve"> me kërkesat e referuara në pik</w:t>
      </w:r>
      <w:r w:rsidR="00716B66"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n 1</w:t>
      </w:r>
      <w:r w:rsidR="009A448A">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të këtij neni, ose pjesë të tyre</w:t>
      </w:r>
      <w:r w:rsidR="0015583E">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që janë të rëndësishme për sigurinë kibernetike, kryhet në përputhje me p</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rcaktimet e b</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ra n</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kuadrin ligjor n</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fuqi p</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r sigurin</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kibernetike lidhur me skemat e certifikimit të sigurisë kibernetike.</w:t>
      </w:r>
    </w:p>
    <w:p w14:paraId="673EB1E9" w14:textId="77777777" w:rsidR="009F316D" w:rsidRPr="00B90F1B" w:rsidRDefault="009F316D" w:rsidP="009F316D">
      <w:pPr>
        <w:tabs>
          <w:tab w:val="left" w:pos="0"/>
        </w:tabs>
        <w:spacing w:after="0" w:line="240" w:lineRule="auto"/>
        <w:ind w:left="360" w:hanging="360"/>
        <w:jc w:val="both"/>
        <w:rPr>
          <w:rFonts w:ascii="Times New Roman" w:hAnsi="Times New Roman" w:cs="Times New Roman"/>
          <w:sz w:val="28"/>
          <w:szCs w:val="28"/>
          <w:lang w:val="sq-AL"/>
        </w:rPr>
      </w:pPr>
    </w:p>
    <w:p w14:paraId="58DC9D49" w14:textId="3393D32F" w:rsidR="00EE3666" w:rsidRDefault="009E7814" w:rsidP="009F316D">
      <w:pPr>
        <w:tabs>
          <w:tab w:val="left" w:pos="0"/>
        </w:tabs>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3. </w:t>
      </w:r>
      <w:r w:rsidR="009A448A">
        <w:rPr>
          <w:rFonts w:ascii="Times New Roman" w:hAnsi="Times New Roman" w:cs="Times New Roman"/>
          <w:sz w:val="28"/>
          <w:szCs w:val="28"/>
          <w:lang w:val="sq-AL"/>
        </w:rPr>
        <w:tab/>
      </w:r>
      <w:r w:rsidR="00946495" w:rsidRPr="00B90F1B">
        <w:rPr>
          <w:rFonts w:ascii="Times New Roman" w:hAnsi="Times New Roman" w:cs="Times New Roman"/>
          <w:sz w:val="28"/>
          <w:szCs w:val="28"/>
          <w:lang w:val="sq-AL"/>
        </w:rPr>
        <w:t>Për kërkesat e përmendura në pik</w:t>
      </w:r>
      <w:r w:rsidR="000E5468"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n 1</w:t>
      </w:r>
      <w:r w:rsidR="009A448A">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të këtij neni</w:t>
      </w:r>
      <w:r w:rsidR="009A448A">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që lidhen </w:t>
      </w:r>
      <w:r w:rsidR="0056582C" w:rsidRPr="00B90F1B">
        <w:rPr>
          <w:rFonts w:ascii="Times New Roman" w:hAnsi="Times New Roman" w:cs="Times New Roman"/>
          <w:sz w:val="28"/>
          <w:szCs w:val="28"/>
          <w:lang w:val="sq-AL"/>
        </w:rPr>
        <w:t xml:space="preserve">ose jo </w:t>
      </w:r>
      <w:r w:rsidR="00946495" w:rsidRPr="00B90F1B">
        <w:rPr>
          <w:rFonts w:ascii="Times New Roman" w:hAnsi="Times New Roman" w:cs="Times New Roman"/>
          <w:sz w:val="28"/>
          <w:szCs w:val="28"/>
          <w:lang w:val="sq-AL"/>
        </w:rPr>
        <w:t xml:space="preserve">me sigurinë kibernetike, </w:t>
      </w:r>
      <w:r w:rsidR="0056582C" w:rsidRPr="00B90F1B">
        <w:rPr>
          <w:rFonts w:ascii="Times New Roman" w:hAnsi="Times New Roman" w:cs="Times New Roman"/>
          <w:sz w:val="28"/>
          <w:szCs w:val="28"/>
          <w:lang w:val="sq-AL"/>
        </w:rPr>
        <w:t>sipas</w:t>
      </w:r>
      <w:r w:rsidR="00946495" w:rsidRPr="00B90F1B">
        <w:rPr>
          <w:rFonts w:ascii="Times New Roman" w:hAnsi="Times New Roman" w:cs="Times New Roman"/>
          <w:sz w:val="28"/>
          <w:szCs w:val="28"/>
          <w:lang w:val="sq-AL"/>
        </w:rPr>
        <w:t xml:space="preserve"> </w:t>
      </w:r>
      <w:r w:rsidR="009C51EF" w:rsidRPr="00B90F1B">
        <w:rPr>
          <w:rFonts w:ascii="Times New Roman" w:hAnsi="Times New Roman" w:cs="Times New Roman"/>
          <w:sz w:val="28"/>
          <w:szCs w:val="28"/>
          <w:lang w:val="sq-AL"/>
        </w:rPr>
        <w:t>skemë</w:t>
      </w:r>
      <w:r w:rsidR="0056582C" w:rsidRPr="00B90F1B">
        <w:rPr>
          <w:rFonts w:ascii="Times New Roman" w:hAnsi="Times New Roman" w:cs="Times New Roman"/>
          <w:sz w:val="28"/>
          <w:szCs w:val="28"/>
          <w:lang w:val="sq-AL"/>
        </w:rPr>
        <w:t>s</w:t>
      </w:r>
      <w:r w:rsidR="00946495" w:rsidRPr="00B90F1B">
        <w:rPr>
          <w:rFonts w:ascii="Times New Roman" w:hAnsi="Times New Roman" w:cs="Times New Roman"/>
          <w:sz w:val="28"/>
          <w:szCs w:val="28"/>
          <w:lang w:val="sq-AL"/>
        </w:rPr>
        <w:t xml:space="preserve"> </w:t>
      </w:r>
      <w:r w:rsidR="0056582C" w:rsidRPr="00B90F1B">
        <w:rPr>
          <w:rFonts w:ascii="Times New Roman" w:hAnsi="Times New Roman" w:cs="Times New Roman"/>
          <w:sz w:val="28"/>
          <w:szCs w:val="28"/>
          <w:lang w:val="sq-AL"/>
        </w:rPr>
        <w:t>së</w:t>
      </w:r>
      <w:r w:rsidR="00946495" w:rsidRPr="00B90F1B">
        <w:rPr>
          <w:rFonts w:ascii="Times New Roman" w:hAnsi="Times New Roman" w:cs="Times New Roman"/>
          <w:sz w:val="28"/>
          <w:szCs w:val="28"/>
          <w:lang w:val="sq-AL"/>
        </w:rPr>
        <w:t xml:space="preserve"> certifikimit të sigurisë kibernetike</w:t>
      </w:r>
      <w:r w:rsidR="009A448A">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t</w:t>
      </w:r>
      <w:r w:rsidR="000E5468"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w:t>
      </w:r>
      <w:r w:rsidR="009C51EF" w:rsidRPr="00B90F1B">
        <w:rPr>
          <w:rFonts w:ascii="Times New Roman" w:hAnsi="Times New Roman" w:cs="Times New Roman"/>
          <w:sz w:val="28"/>
          <w:szCs w:val="28"/>
          <w:lang w:val="sq-AL"/>
        </w:rPr>
        <w:t>përmendur</w:t>
      </w:r>
      <w:r w:rsidR="00946495" w:rsidRPr="00B90F1B">
        <w:rPr>
          <w:rFonts w:ascii="Times New Roman" w:hAnsi="Times New Roman" w:cs="Times New Roman"/>
          <w:sz w:val="28"/>
          <w:szCs w:val="28"/>
          <w:lang w:val="sq-AL"/>
        </w:rPr>
        <w:t xml:space="preserve"> në pik</w:t>
      </w:r>
      <w:r w:rsidR="000E5468"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n 2</w:t>
      </w:r>
      <w:r w:rsidR="009A448A">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t</w:t>
      </w:r>
      <w:r w:rsidR="000E5468"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këtij neni</w:t>
      </w:r>
      <w:r w:rsidR="009A448A">
        <w:rPr>
          <w:rFonts w:ascii="Times New Roman" w:hAnsi="Times New Roman" w:cs="Times New Roman"/>
          <w:sz w:val="28"/>
          <w:szCs w:val="28"/>
          <w:lang w:val="sq-AL"/>
        </w:rPr>
        <w:t>,</w:t>
      </w:r>
      <w:r w:rsidR="0056582C" w:rsidRPr="00B90F1B">
        <w:rPr>
          <w:rFonts w:ascii="Times New Roman" w:hAnsi="Times New Roman" w:cs="Times New Roman"/>
          <w:sz w:val="28"/>
          <w:szCs w:val="28"/>
          <w:lang w:val="sq-AL"/>
        </w:rPr>
        <w:t xml:space="preserve"> e cila</w:t>
      </w:r>
      <w:r w:rsidR="000E5468" w:rsidRPr="00B90F1B">
        <w:rPr>
          <w:rFonts w:ascii="Times New Roman" w:hAnsi="Times New Roman" w:cs="Times New Roman"/>
          <w:sz w:val="28"/>
          <w:szCs w:val="28"/>
          <w:lang w:val="sq-AL"/>
        </w:rPr>
        <w:t xml:space="preserve"> </w:t>
      </w:r>
      <w:r w:rsidR="009A448A">
        <w:rPr>
          <w:rFonts w:ascii="Times New Roman" w:hAnsi="Times New Roman" w:cs="Times New Roman"/>
          <w:sz w:val="28"/>
          <w:szCs w:val="28"/>
          <w:lang w:val="sq-AL"/>
        </w:rPr>
        <w:t>nuk mbulon</w:t>
      </w:r>
      <w:r w:rsidR="00946495" w:rsidRPr="00B90F1B">
        <w:rPr>
          <w:rFonts w:ascii="Times New Roman" w:hAnsi="Times New Roman" w:cs="Times New Roman"/>
          <w:sz w:val="28"/>
          <w:szCs w:val="28"/>
          <w:lang w:val="sq-AL"/>
        </w:rPr>
        <w:t xml:space="preserve"> ose mbulon vetëm pjesërisht </w:t>
      </w:r>
      <w:r w:rsidR="0056582C" w:rsidRPr="00B90F1B">
        <w:rPr>
          <w:rFonts w:ascii="Times New Roman" w:hAnsi="Times New Roman" w:cs="Times New Roman"/>
          <w:sz w:val="28"/>
          <w:szCs w:val="28"/>
          <w:lang w:val="sq-AL"/>
        </w:rPr>
        <w:t>k</w:t>
      </w:r>
      <w:r w:rsidR="000E5468" w:rsidRPr="00B90F1B">
        <w:rPr>
          <w:rFonts w:ascii="Times New Roman" w:hAnsi="Times New Roman" w:cs="Times New Roman"/>
          <w:sz w:val="28"/>
          <w:szCs w:val="28"/>
          <w:lang w:val="sq-AL"/>
        </w:rPr>
        <w:t>ë</w:t>
      </w:r>
      <w:r w:rsidR="0056582C" w:rsidRPr="00B90F1B">
        <w:rPr>
          <w:rFonts w:ascii="Times New Roman" w:hAnsi="Times New Roman" w:cs="Times New Roman"/>
          <w:sz w:val="28"/>
          <w:szCs w:val="28"/>
          <w:lang w:val="sq-AL"/>
        </w:rPr>
        <w:t>t</w:t>
      </w:r>
      <w:r w:rsidR="00946495" w:rsidRPr="00B90F1B">
        <w:rPr>
          <w:rFonts w:ascii="Times New Roman" w:hAnsi="Times New Roman" w:cs="Times New Roman"/>
          <w:sz w:val="28"/>
          <w:szCs w:val="28"/>
          <w:lang w:val="sq-AL"/>
        </w:rPr>
        <w:t>o kërkesa të sigurisë kibernetik</w:t>
      </w:r>
      <w:r w:rsidR="00C82615" w:rsidRPr="00B90F1B">
        <w:rPr>
          <w:rFonts w:ascii="Times New Roman" w:hAnsi="Times New Roman" w:cs="Times New Roman"/>
          <w:sz w:val="28"/>
          <w:szCs w:val="28"/>
          <w:lang w:val="sq-AL"/>
        </w:rPr>
        <w:t>e,</w:t>
      </w:r>
      <w:r w:rsidR="00946495" w:rsidRPr="00B90F1B">
        <w:rPr>
          <w:rFonts w:ascii="Times New Roman" w:hAnsi="Times New Roman" w:cs="Times New Roman"/>
          <w:sz w:val="28"/>
          <w:szCs w:val="28"/>
          <w:lang w:val="sq-AL"/>
        </w:rPr>
        <w:t xml:space="preserve"> për k</w:t>
      </w:r>
      <w:r w:rsidR="009A448A">
        <w:rPr>
          <w:rFonts w:ascii="Times New Roman" w:hAnsi="Times New Roman" w:cs="Times New Roman"/>
          <w:sz w:val="28"/>
          <w:szCs w:val="28"/>
          <w:lang w:val="sq-AL"/>
        </w:rPr>
        <w:t>ëto kërkesa</w:t>
      </w:r>
      <w:r w:rsidR="00946495" w:rsidRPr="00B90F1B">
        <w:rPr>
          <w:rFonts w:ascii="Times New Roman" w:hAnsi="Times New Roman" w:cs="Times New Roman"/>
          <w:sz w:val="28"/>
          <w:szCs w:val="28"/>
          <w:lang w:val="sq-AL"/>
        </w:rPr>
        <w:t xml:space="preserve"> </w:t>
      </w:r>
      <w:r w:rsidR="00640E8C" w:rsidRPr="00B90F1B">
        <w:rPr>
          <w:rFonts w:ascii="Times New Roman" w:hAnsi="Times New Roman" w:cs="Times New Roman"/>
          <w:sz w:val="28"/>
          <w:szCs w:val="28"/>
          <w:lang w:val="sq-AL"/>
        </w:rPr>
        <w:t>krijohe</w:t>
      </w:r>
      <w:r w:rsidR="007546B9" w:rsidRPr="00B90F1B">
        <w:rPr>
          <w:rFonts w:ascii="Times New Roman" w:hAnsi="Times New Roman" w:cs="Times New Roman"/>
          <w:sz w:val="28"/>
          <w:szCs w:val="28"/>
          <w:lang w:val="sq-AL"/>
        </w:rPr>
        <w:t>t</w:t>
      </w:r>
      <w:r w:rsidR="00946495" w:rsidRPr="00B90F1B">
        <w:rPr>
          <w:rFonts w:ascii="Times New Roman" w:hAnsi="Times New Roman" w:cs="Times New Roman"/>
          <w:sz w:val="28"/>
          <w:szCs w:val="28"/>
          <w:lang w:val="sq-AL"/>
        </w:rPr>
        <w:t xml:space="preserve"> skema kombëtare </w:t>
      </w:r>
      <w:r w:rsidR="007546B9" w:rsidRPr="00B90F1B">
        <w:rPr>
          <w:rFonts w:ascii="Times New Roman" w:hAnsi="Times New Roman" w:cs="Times New Roman"/>
          <w:sz w:val="28"/>
          <w:szCs w:val="28"/>
          <w:lang w:val="sq-AL"/>
        </w:rPr>
        <w:t>e</w:t>
      </w:r>
      <w:r w:rsidR="00946495" w:rsidRPr="00B90F1B">
        <w:rPr>
          <w:rFonts w:ascii="Times New Roman" w:hAnsi="Times New Roman" w:cs="Times New Roman"/>
          <w:sz w:val="28"/>
          <w:szCs w:val="28"/>
          <w:lang w:val="sq-AL"/>
        </w:rPr>
        <w:t xml:space="preserve"> certifikimit</w:t>
      </w:r>
      <w:r w:rsidR="009A448A">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duke zbatuar kërkesat e përcaktuara në pik</w:t>
      </w:r>
      <w:r w:rsidR="00110E36"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n 6</w:t>
      </w:r>
      <w:r w:rsidR="009A448A">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të këtij neni. Me an</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tar</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simin </w:t>
      </w:r>
      <w:r w:rsidR="00051458" w:rsidRPr="00B90F1B">
        <w:rPr>
          <w:rFonts w:ascii="Times New Roman" w:hAnsi="Times New Roman" w:cs="Times New Roman"/>
          <w:sz w:val="28"/>
          <w:szCs w:val="28"/>
          <w:lang w:val="sq-AL"/>
        </w:rPr>
        <w:t>e Republikës së Shqipërisë në Bashkimin Evropian</w:t>
      </w:r>
      <w:r w:rsidR="00946495" w:rsidRPr="00B90F1B">
        <w:rPr>
          <w:rFonts w:ascii="Times New Roman" w:hAnsi="Times New Roman" w:cs="Times New Roman"/>
          <w:sz w:val="28"/>
          <w:szCs w:val="28"/>
          <w:lang w:val="sq-AL"/>
        </w:rPr>
        <w:t>, Autoriteti do t</w:t>
      </w:r>
      <w:r w:rsidR="0048225D" w:rsidRPr="00B90F1B">
        <w:rPr>
          <w:rFonts w:ascii="Times New Roman" w:hAnsi="Times New Roman" w:cs="Times New Roman"/>
          <w:sz w:val="28"/>
          <w:szCs w:val="28"/>
          <w:lang w:val="sq-AL"/>
        </w:rPr>
        <w:t>’i</w:t>
      </w:r>
      <w:r w:rsidR="00946495" w:rsidRPr="00B90F1B">
        <w:rPr>
          <w:rFonts w:ascii="Times New Roman" w:hAnsi="Times New Roman" w:cs="Times New Roman"/>
          <w:sz w:val="28"/>
          <w:szCs w:val="28"/>
          <w:lang w:val="sq-AL"/>
        </w:rPr>
        <w:t xml:space="preserve"> paraqes</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w:t>
      </w:r>
      <w:proofErr w:type="spellStart"/>
      <w:r w:rsidR="00043FE1" w:rsidRPr="00B90F1B">
        <w:rPr>
          <w:rFonts w:ascii="Times New Roman" w:hAnsi="Times New Roman" w:cs="Times New Roman"/>
          <w:sz w:val="28"/>
          <w:szCs w:val="28"/>
          <w:lang w:val="sq-AL"/>
        </w:rPr>
        <w:t>projekt</w:t>
      </w:r>
      <w:r w:rsidR="00946495" w:rsidRPr="00B90F1B">
        <w:rPr>
          <w:rFonts w:ascii="Times New Roman" w:hAnsi="Times New Roman" w:cs="Times New Roman"/>
          <w:sz w:val="28"/>
          <w:szCs w:val="28"/>
          <w:lang w:val="sq-AL"/>
        </w:rPr>
        <w:t>skem</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n</w:t>
      </w:r>
      <w:proofErr w:type="spellEnd"/>
      <w:r w:rsidR="00946495" w:rsidRPr="00B90F1B">
        <w:rPr>
          <w:rFonts w:ascii="Times New Roman" w:hAnsi="Times New Roman" w:cs="Times New Roman"/>
          <w:sz w:val="28"/>
          <w:szCs w:val="28"/>
          <w:lang w:val="sq-AL"/>
        </w:rPr>
        <w:t xml:space="preserve"> komb</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tare t</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certifikimit </w:t>
      </w:r>
      <w:r w:rsidR="00946495" w:rsidRPr="00F44345">
        <w:rPr>
          <w:rFonts w:ascii="Times New Roman" w:hAnsi="Times New Roman" w:cs="Times New Roman"/>
          <w:sz w:val="28"/>
          <w:szCs w:val="28"/>
          <w:lang w:val="sq-AL"/>
        </w:rPr>
        <w:t>Grupit Evropian t</w:t>
      </w:r>
      <w:r w:rsidR="00C86669" w:rsidRPr="00F44345">
        <w:rPr>
          <w:rFonts w:ascii="Times New Roman" w:hAnsi="Times New Roman" w:cs="Times New Roman"/>
          <w:sz w:val="28"/>
          <w:szCs w:val="28"/>
          <w:lang w:val="sq-AL"/>
        </w:rPr>
        <w:t>ë</w:t>
      </w:r>
      <w:r w:rsidR="00946495" w:rsidRPr="00F44345">
        <w:rPr>
          <w:rFonts w:ascii="Times New Roman" w:hAnsi="Times New Roman" w:cs="Times New Roman"/>
          <w:sz w:val="28"/>
          <w:szCs w:val="28"/>
          <w:lang w:val="sq-AL"/>
        </w:rPr>
        <w:t xml:space="preserve"> Bashk</w:t>
      </w:r>
      <w:r w:rsidR="00C86669" w:rsidRPr="00F44345">
        <w:rPr>
          <w:rFonts w:ascii="Times New Roman" w:hAnsi="Times New Roman" w:cs="Times New Roman"/>
          <w:sz w:val="28"/>
          <w:szCs w:val="28"/>
          <w:lang w:val="sq-AL"/>
        </w:rPr>
        <w:t>ë</w:t>
      </w:r>
      <w:r w:rsidR="00946495" w:rsidRPr="00F44345">
        <w:rPr>
          <w:rFonts w:ascii="Times New Roman" w:hAnsi="Times New Roman" w:cs="Times New Roman"/>
          <w:sz w:val="28"/>
          <w:szCs w:val="28"/>
          <w:lang w:val="sq-AL"/>
        </w:rPr>
        <w:t>punimit t</w:t>
      </w:r>
      <w:r w:rsidR="00C86669" w:rsidRPr="00F44345">
        <w:rPr>
          <w:rFonts w:ascii="Times New Roman" w:hAnsi="Times New Roman" w:cs="Times New Roman"/>
          <w:sz w:val="28"/>
          <w:szCs w:val="28"/>
          <w:lang w:val="sq-AL"/>
        </w:rPr>
        <w:t>ë</w:t>
      </w:r>
      <w:r w:rsidR="00946495" w:rsidRPr="00F44345">
        <w:rPr>
          <w:rFonts w:ascii="Times New Roman" w:hAnsi="Times New Roman" w:cs="Times New Roman"/>
          <w:sz w:val="28"/>
          <w:szCs w:val="28"/>
          <w:lang w:val="sq-AL"/>
        </w:rPr>
        <w:t xml:space="preserve"> Identitetit Digjital.</w:t>
      </w:r>
      <w:r w:rsidR="00946495" w:rsidRPr="00B90F1B">
        <w:rPr>
          <w:rFonts w:ascii="Times New Roman" w:hAnsi="Times New Roman" w:cs="Times New Roman"/>
          <w:sz w:val="28"/>
          <w:szCs w:val="28"/>
          <w:lang w:val="sq-AL"/>
        </w:rPr>
        <w:t xml:space="preserve"> </w:t>
      </w:r>
    </w:p>
    <w:p w14:paraId="6B3C21AA" w14:textId="77777777" w:rsidR="009F316D" w:rsidRPr="00B90F1B" w:rsidRDefault="009F316D" w:rsidP="009F316D">
      <w:pPr>
        <w:tabs>
          <w:tab w:val="left" w:pos="0"/>
        </w:tabs>
        <w:spacing w:after="0" w:line="240" w:lineRule="auto"/>
        <w:ind w:left="360" w:hanging="360"/>
        <w:jc w:val="both"/>
        <w:rPr>
          <w:rFonts w:ascii="Times New Roman" w:hAnsi="Times New Roman" w:cs="Times New Roman"/>
          <w:sz w:val="28"/>
          <w:szCs w:val="28"/>
          <w:lang w:val="sq-AL"/>
        </w:rPr>
      </w:pPr>
    </w:p>
    <w:p w14:paraId="3624253A" w14:textId="34527A37" w:rsidR="009C51EF" w:rsidRDefault="009E7814" w:rsidP="009F316D">
      <w:pPr>
        <w:tabs>
          <w:tab w:val="left" w:pos="0"/>
        </w:tabs>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4. </w:t>
      </w:r>
      <w:r w:rsidR="009A448A">
        <w:rPr>
          <w:rFonts w:ascii="Times New Roman" w:hAnsi="Times New Roman" w:cs="Times New Roman"/>
          <w:sz w:val="28"/>
          <w:szCs w:val="28"/>
          <w:lang w:val="sq-AL"/>
        </w:rPr>
        <w:tab/>
      </w:r>
      <w:r w:rsidR="00946495" w:rsidRPr="00B90F1B">
        <w:rPr>
          <w:rFonts w:ascii="Times New Roman" w:hAnsi="Times New Roman" w:cs="Times New Roman"/>
          <w:sz w:val="28"/>
          <w:szCs w:val="28"/>
          <w:lang w:val="sq-AL"/>
        </w:rPr>
        <w:t>Certifikimi sipas pik</w:t>
      </w:r>
      <w:r w:rsidR="005D1C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s 1</w:t>
      </w:r>
      <w:r w:rsidR="009A448A">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tij neni</w:t>
      </w:r>
      <w:r w:rsidR="009A448A">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sht</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i vlefshëm </w:t>
      </w:r>
      <w:r w:rsidR="008D434F" w:rsidRPr="00B90F1B">
        <w:rPr>
          <w:rFonts w:ascii="Times New Roman" w:hAnsi="Times New Roman" w:cs="Times New Roman"/>
          <w:sz w:val="28"/>
          <w:szCs w:val="28"/>
          <w:lang w:val="sq-AL"/>
        </w:rPr>
        <w:t xml:space="preserve">për një periudhë </w:t>
      </w:r>
      <w:r w:rsidR="00946495" w:rsidRPr="00B90F1B">
        <w:rPr>
          <w:rFonts w:ascii="Times New Roman" w:hAnsi="Times New Roman" w:cs="Times New Roman"/>
          <w:sz w:val="28"/>
          <w:szCs w:val="28"/>
          <w:lang w:val="sq-AL"/>
        </w:rPr>
        <w:t xml:space="preserve">deri në pesë vjet, me kusht që </w:t>
      </w:r>
      <w:r w:rsidR="00141A79" w:rsidRPr="00B90F1B">
        <w:rPr>
          <w:rFonts w:ascii="Times New Roman" w:hAnsi="Times New Roman" w:cs="Times New Roman"/>
          <w:sz w:val="28"/>
          <w:szCs w:val="28"/>
          <w:lang w:val="sq-AL"/>
        </w:rPr>
        <w:t xml:space="preserve">çdo dy vjet të kryhet </w:t>
      </w:r>
      <w:r w:rsidR="00946495" w:rsidRPr="00B90F1B">
        <w:rPr>
          <w:rFonts w:ascii="Times New Roman" w:hAnsi="Times New Roman" w:cs="Times New Roman"/>
          <w:sz w:val="28"/>
          <w:szCs w:val="28"/>
          <w:lang w:val="sq-AL"/>
        </w:rPr>
        <w:t xml:space="preserve">një vlerësim i </w:t>
      </w:r>
      <w:proofErr w:type="spellStart"/>
      <w:r w:rsidR="00946495" w:rsidRPr="00B90F1B">
        <w:rPr>
          <w:rFonts w:ascii="Times New Roman" w:hAnsi="Times New Roman" w:cs="Times New Roman"/>
          <w:sz w:val="28"/>
          <w:szCs w:val="28"/>
          <w:lang w:val="sq-AL"/>
        </w:rPr>
        <w:t>vulnerabilitetit</w:t>
      </w:r>
      <w:proofErr w:type="spellEnd"/>
      <w:r w:rsidR="00141A79" w:rsidRPr="00B90F1B">
        <w:rPr>
          <w:rFonts w:ascii="Times New Roman" w:hAnsi="Times New Roman" w:cs="Times New Roman"/>
          <w:sz w:val="28"/>
          <w:szCs w:val="28"/>
          <w:lang w:val="sq-AL"/>
        </w:rPr>
        <w:t xml:space="preserve">. </w:t>
      </w:r>
      <w:r w:rsidR="00946495" w:rsidRPr="00B90F1B">
        <w:rPr>
          <w:rFonts w:ascii="Times New Roman" w:hAnsi="Times New Roman" w:cs="Times New Roman"/>
          <w:sz w:val="28"/>
          <w:szCs w:val="28"/>
          <w:lang w:val="sq-AL"/>
        </w:rPr>
        <w:t>N</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rastin kur </w:t>
      </w:r>
      <w:r w:rsidR="00E73347" w:rsidRPr="00B90F1B">
        <w:rPr>
          <w:rFonts w:ascii="Times New Roman" w:hAnsi="Times New Roman" w:cs="Times New Roman"/>
          <w:sz w:val="28"/>
          <w:szCs w:val="28"/>
          <w:lang w:val="sq-AL"/>
        </w:rPr>
        <w:t xml:space="preserve">identifikohet </w:t>
      </w:r>
      <w:r w:rsidR="00946495" w:rsidRPr="00B90F1B">
        <w:rPr>
          <w:rFonts w:ascii="Times New Roman" w:hAnsi="Times New Roman" w:cs="Times New Roman"/>
          <w:sz w:val="28"/>
          <w:szCs w:val="28"/>
          <w:lang w:val="sq-AL"/>
        </w:rPr>
        <w:t xml:space="preserve">një </w:t>
      </w:r>
      <w:proofErr w:type="spellStart"/>
      <w:r w:rsidR="00946495" w:rsidRPr="00B90F1B">
        <w:rPr>
          <w:rFonts w:ascii="Times New Roman" w:hAnsi="Times New Roman" w:cs="Times New Roman"/>
          <w:sz w:val="28"/>
          <w:szCs w:val="28"/>
          <w:lang w:val="sq-AL"/>
        </w:rPr>
        <w:t>vulnerabilitet</w:t>
      </w:r>
      <w:proofErr w:type="spellEnd"/>
      <w:r w:rsidR="00946495" w:rsidRPr="00B90F1B">
        <w:rPr>
          <w:rFonts w:ascii="Times New Roman" w:hAnsi="Times New Roman" w:cs="Times New Roman"/>
          <w:sz w:val="28"/>
          <w:szCs w:val="28"/>
          <w:lang w:val="sq-AL"/>
        </w:rPr>
        <w:t xml:space="preserve"> dhe nuk korrigjohet në kohën e duhur, certifikimi </w:t>
      </w:r>
      <w:r w:rsidR="00A52EC9" w:rsidRPr="00B90F1B">
        <w:rPr>
          <w:rFonts w:ascii="Times New Roman" w:hAnsi="Times New Roman" w:cs="Times New Roman"/>
          <w:sz w:val="28"/>
          <w:szCs w:val="28"/>
          <w:lang w:val="sq-AL"/>
        </w:rPr>
        <w:t>shfuqizohet</w:t>
      </w:r>
      <w:r w:rsidR="00946495" w:rsidRPr="00B90F1B">
        <w:rPr>
          <w:rFonts w:ascii="Times New Roman" w:hAnsi="Times New Roman" w:cs="Times New Roman"/>
          <w:sz w:val="28"/>
          <w:szCs w:val="28"/>
          <w:lang w:val="sq-AL"/>
        </w:rPr>
        <w:t>.</w:t>
      </w:r>
    </w:p>
    <w:p w14:paraId="7CE477C8" w14:textId="77777777" w:rsidR="009F316D" w:rsidRPr="00B90F1B" w:rsidRDefault="009F316D" w:rsidP="009F316D">
      <w:pPr>
        <w:tabs>
          <w:tab w:val="left" w:pos="0"/>
        </w:tabs>
        <w:spacing w:after="0" w:line="240" w:lineRule="auto"/>
        <w:ind w:left="360" w:hanging="360"/>
        <w:jc w:val="both"/>
        <w:rPr>
          <w:rFonts w:ascii="Times New Roman" w:hAnsi="Times New Roman" w:cs="Times New Roman"/>
          <w:sz w:val="28"/>
          <w:szCs w:val="28"/>
          <w:lang w:val="sq-AL"/>
        </w:rPr>
      </w:pPr>
    </w:p>
    <w:p w14:paraId="06A53522" w14:textId="0DCC573E" w:rsidR="00EE2D17" w:rsidRDefault="009E7814" w:rsidP="009F316D">
      <w:pPr>
        <w:tabs>
          <w:tab w:val="left" w:pos="0"/>
        </w:tabs>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5. </w:t>
      </w:r>
      <w:r w:rsidR="009A448A">
        <w:rPr>
          <w:rFonts w:ascii="Times New Roman" w:hAnsi="Times New Roman" w:cs="Times New Roman"/>
          <w:sz w:val="28"/>
          <w:szCs w:val="28"/>
          <w:lang w:val="sq-AL"/>
        </w:rPr>
        <w:tab/>
      </w:r>
      <w:r w:rsidR="00B96871" w:rsidRPr="00B90F1B">
        <w:rPr>
          <w:rFonts w:ascii="Times New Roman" w:hAnsi="Times New Roman" w:cs="Times New Roman"/>
          <w:sz w:val="28"/>
          <w:szCs w:val="28"/>
          <w:lang w:val="sq-AL"/>
        </w:rPr>
        <w:t>Përputhshmëria</w:t>
      </w:r>
      <w:r w:rsidR="00946495" w:rsidRPr="00B90F1B">
        <w:rPr>
          <w:rFonts w:ascii="Times New Roman" w:hAnsi="Times New Roman" w:cs="Times New Roman"/>
          <w:sz w:val="28"/>
          <w:szCs w:val="28"/>
          <w:lang w:val="sq-AL"/>
        </w:rPr>
        <w:t xml:space="preserve"> me kërkesat e përcaktuara në neni</w:t>
      </w:r>
      <w:r w:rsidR="005D1C69" w:rsidRPr="00B90F1B">
        <w:rPr>
          <w:rFonts w:ascii="Times New Roman" w:hAnsi="Times New Roman" w:cs="Times New Roman"/>
          <w:sz w:val="28"/>
          <w:szCs w:val="28"/>
          <w:lang w:val="sq-AL"/>
        </w:rPr>
        <w:t xml:space="preserve">n </w:t>
      </w:r>
      <w:r w:rsidR="00BB1941" w:rsidRPr="00B90F1B">
        <w:rPr>
          <w:rFonts w:ascii="Times New Roman" w:hAnsi="Times New Roman" w:cs="Times New Roman"/>
          <w:sz w:val="28"/>
          <w:szCs w:val="28"/>
          <w:lang w:val="sq-AL"/>
        </w:rPr>
        <w:t>6</w:t>
      </w:r>
      <w:r w:rsidR="009A448A">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të këtij ligji</w:t>
      </w:r>
      <w:r w:rsidR="009A448A">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në lidhje me</w:t>
      </w:r>
      <w:r w:rsidR="00AE1AAF" w:rsidRPr="00B90F1B">
        <w:rPr>
          <w:rFonts w:ascii="Times New Roman" w:hAnsi="Times New Roman" w:cs="Times New Roman"/>
          <w:sz w:val="28"/>
          <w:szCs w:val="28"/>
          <w:lang w:val="sq-AL"/>
        </w:rPr>
        <w:t xml:space="preserve"> </w:t>
      </w:r>
      <w:r w:rsidR="006A1FCB" w:rsidRPr="00B90F1B">
        <w:rPr>
          <w:rFonts w:ascii="Times New Roman" w:hAnsi="Times New Roman" w:cs="Times New Roman"/>
          <w:sz w:val="28"/>
          <w:szCs w:val="28"/>
          <w:lang w:val="sq-AL"/>
        </w:rPr>
        <w:t>përpunimin e</w:t>
      </w:r>
      <w:r w:rsidR="00946495" w:rsidRPr="00B90F1B">
        <w:rPr>
          <w:rFonts w:ascii="Times New Roman" w:hAnsi="Times New Roman" w:cs="Times New Roman"/>
          <w:sz w:val="28"/>
          <w:szCs w:val="28"/>
          <w:lang w:val="sq-AL"/>
        </w:rPr>
        <w:t xml:space="preserve"> të dhënave personale</w:t>
      </w:r>
      <w:r w:rsidR="005D1C69" w:rsidRPr="00B90F1B">
        <w:rPr>
          <w:rFonts w:ascii="Times New Roman" w:hAnsi="Times New Roman" w:cs="Times New Roman"/>
          <w:sz w:val="28"/>
          <w:szCs w:val="28"/>
          <w:lang w:val="sq-AL"/>
        </w:rPr>
        <w:t xml:space="preserve"> </w:t>
      </w:r>
      <w:r w:rsidR="006A1FCB" w:rsidRPr="00B90F1B">
        <w:rPr>
          <w:rFonts w:ascii="Times New Roman" w:hAnsi="Times New Roman" w:cs="Times New Roman"/>
          <w:sz w:val="28"/>
          <w:szCs w:val="28"/>
          <w:lang w:val="sq-AL"/>
        </w:rPr>
        <w:t>kryhet</w:t>
      </w:r>
      <w:r w:rsidR="00B9527B" w:rsidRPr="00B90F1B">
        <w:rPr>
          <w:rFonts w:ascii="Times New Roman" w:hAnsi="Times New Roman" w:cs="Times New Roman"/>
          <w:sz w:val="28"/>
          <w:szCs w:val="28"/>
          <w:lang w:val="sq-AL"/>
        </w:rPr>
        <w:t xml:space="preserve"> </w:t>
      </w:r>
      <w:r w:rsidR="005D1C69" w:rsidRPr="00B90F1B">
        <w:rPr>
          <w:rFonts w:ascii="Times New Roman" w:hAnsi="Times New Roman" w:cs="Times New Roman"/>
          <w:sz w:val="28"/>
          <w:szCs w:val="28"/>
          <w:lang w:val="sq-AL"/>
        </w:rPr>
        <w:t xml:space="preserve">në </w:t>
      </w:r>
      <w:r w:rsidR="00946495" w:rsidRPr="00B90F1B">
        <w:rPr>
          <w:rFonts w:ascii="Times New Roman" w:hAnsi="Times New Roman" w:cs="Times New Roman"/>
          <w:sz w:val="28"/>
          <w:szCs w:val="28"/>
          <w:lang w:val="sq-AL"/>
        </w:rPr>
        <w:t xml:space="preserve">përputhje me </w:t>
      </w:r>
      <w:r w:rsidR="00AE1AAF" w:rsidRPr="00B90F1B">
        <w:rPr>
          <w:rFonts w:ascii="Times New Roman" w:hAnsi="Times New Roman" w:cs="Times New Roman"/>
          <w:sz w:val="28"/>
          <w:szCs w:val="28"/>
          <w:lang w:val="sq-AL"/>
        </w:rPr>
        <w:t>legjislacionin</w:t>
      </w:r>
      <w:r w:rsidR="00946495" w:rsidRPr="00B90F1B">
        <w:rPr>
          <w:rFonts w:ascii="Times New Roman" w:hAnsi="Times New Roman" w:cs="Times New Roman"/>
          <w:sz w:val="28"/>
          <w:szCs w:val="28"/>
          <w:lang w:val="sq-AL"/>
        </w:rPr>
        <w:t xml:space="preserve"> n</w:t>
      </w:r>
      <w:r w:rsidR="00182D05"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fuqi p</w:t>
      </w:r>
      <w:r w:rsidR="005D1C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r mbrojtjen e t</w:t>
      </w:r>
      <w:r w:rsidR="005D1C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w:t>
      </w:r>
      <w:r w:rsidR="00AE1AAF" w:rsidRPr="00B90F1B">
        <w:rPr>
          <w:rFonts w:ascii="Times New Roman" w:hAnsi="Times New Roman" w:cs="Times New Roman"/>
          <w:sz w:val="28"/>
          <w:szCs w:val="28"/>
          <w:lang w:val="sq-AL"/>
        </w:rPr>
        <w:t>dhënave</w:t>
      </w:r>
      <w:r w:rsidR="00946495" w:rsidRPr="00B90F1B">
        <w:rPr>
          <w:rFonts w:ascii="Times New Roman" w:hAnsi="Times New Roman" w:cs="Times New Roman"/>
          <w:sz w:val="28"/>
          <w:szCs w:val="28"/>
          <w:lang w:val="sq-AL"/>
        </w:rPr>
        <w:t xml:space="preserve"> personale.</w:t>
      </w:r>
    </w:p>
    <w:p w14:paraId="63D42BC4" w14:textId="77777777" w:rsidR="009F316D" w:rsidRPr="00B90F1B" w:rsidRDefault="009F316D" w:rsidP="009F316D">
      <w:pPr>
        <w:tabs>
          <w:tab w:val="left" w:pos="0"/>
        </w:tabs>
        <w:spacing w:after="0" w:line="240" w:lineRule="auto"/>
        <w:ind w:left="360" w:hanging="360"/>
        <w:jc w:val="both"/>
        <w:rPr>
          <w:rFonts w:ascii="Times New Roman" w:hAnsi="Times New Roman" w:cs="Times New Roman"/>
          <w:color w:val="EE0000"/>
          <w:sz w:val="28"/>
          <w:szCs w:val="28"/>
          <w:lang w:val="sq-AL"/>
        </w:rPr>
      </w:pPr>
    </w:p>
    <w:p w14:paraId="5D9FDEA2" w14:textId="04C6ECDC" w:rsidR="009F316D" w:rsidRDefault="009E7814" w:rsidP="009F316D">
      <w:pPr>
        <w:tabs>
          <w:tab w:val="left" w:pos="0"/>
        </w:tabs>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6. </w:t>
      </w:r>
      <w:r w:rsidR="00EC7902" w:rsidRPr="00B90F1B">
        <w:rPr>
          <w:rFonts w:ascii="Times New Roman" w:hAnsi="Times New Roman" w:cs="Times New Roman"/>
          <w:sz w:val="28"/>
          <w:szCs w:val="28"/>
          <w:lang w:val="sq-AL"/>
        </w:rPr>
        <w:t xml:space="preserve">Standardet e referencës, specifikimet dhe procedurat për certifikimin e </w:t>
      </w:r>
      <w:r w:rsidR="00F44345" w:rsidRPr="00F44345">
        <w:rPr>
          <w:rFonts w:ascii="Times New Roman" w:hAnsi="Times New Roman" w:cs="Times New Roman"/>
          <w:sz w:val="28"/>
          <w:szCs w:val="28"/>
          <w:lang w:val="sq-AL"/>
        </w:rPr>
        <w:t>p</w:t>
      </w:r>
      <w:r w:rsidR="00EC7902" w:rsidRPr="00F44345">
        <w:rPr>
          <w:rFonts w:ascii="Times New Roman" w:hAnsi="Times New Roman" w:cs="Times New Roman"/>
          <w:sz w:val="28"/>
          <w:szCs w:val="28"/>
          <w:lang w:val="sq-AL"/>
        </w:rPr>
        <w:t>ortofolave</w:t>
      </w:r>
      <w:r w:rsidR="009A448A" w:rsidRPr="00F44345">
        <w:rPr>
          <w:rFonts w:ascii="Times New Roman" w:hAnsi="Times New Roman" w:cs="Times New Roman"/>
          <w:sz w:val="28"/>
          <w:szCs w:val="28"/>
          <w:lang w:val="sq-AL"/>
        </w:rPr>
        <w:t>,</w:t>
      </w:r>
      <w:r w:rsidR="00EC7902" w:rsidRPr="00F44345">
        <w:rPr>
          <w:rFonts w:ascii="Times New Roman" w:hAnsi="Times New Roman" w:cs="Times New Roman"/>
          <w:sz w:val="28"/>
          <w:szCs w:val="28"/>
          <w:lang w:val="sq-AL"/>
        </w:rPr>
        <w:t xml:space="preserve"> në zbatim</w:t>
      </w:r>
      <w:r w:rsidR="00EC7902" w:rsidRPr="00B90F1B">
        <w:rPr>
          <w:rFonts w:ascii="Times New Roman" w:hAnsi="Times New Roman" w:cs="Times New Roman"/>
          <w:sz w:val="28"/>
          <w:szCs w:val="28"/>
          <w:lang w:val="sq-AL"/>
        </w:rPr>
        <w:t xml:space="preserve"> të pikave 1, 2 dhe 3</w:t>
      </w:r>
      <w:r w:rsidR="009A448A">
        <w:rPr>
          <w:rFonts w:ascii="Times New Roman" w:hAnsi="Times New Roman" w:cs="Times New Roman"/>
          <w:sz w:val="28"/>
          <w:szCs w:val="28"/>
          <w:lang w:val="sq-AL"/>
        </w:rPr>
        <w:t>,</w:t>
      </w:r>
      <w:r w:rsidR="00EC7902" w:rsidRPr="00B90F1B">
        <w:rPr>
          <w:rFonts w:ascii="Times New Roman" w:hAnsi="Times New Roman" w:cs="Times New Roman"/>
          <w:sz w:val="28"/>
          <w:szCs w:val="28"/>
          <w:lang w:val="sq-AL"/>
        </w:rPr>
        <w:t xml:space="preserve"> të këtij neni</w:t>
      </w:r>
      <w:r w:rsidR="009A448A">
        <w:rPr>
          <w:rFonts w:ascii="Times New Roman" w:hAnsi="Times New Roman" w:cs="Times New Roman"/>
          <w:sz w:val="28"/>
          <w:szCs w:val="28"/>
          <w:lang w:val="sq-AL"/>
        </w:rPr>
        <w:t>,</w:t>
      </w:r>
      <w:r w:rsidR="00EC7902" w:rsidRPr="00B90F1B">
        <w:rPr>
          <w:rFonts w:ascii="Times New Roman" w:hAnsi="Times New Roman" w:cs="Times New Roman"/>
          <w:sz w:val="28"/>
          <w:szCs w:val="28"/>
          <w:lang w:val="sq-AL"/>
        </w:rPr>
        <w:t xml:space="preserve"> miratohen me </w:t>
      </w:r>
      <w:r w:rsidR="00C2681F" w:rsidRPr="00B90F1B">
        <w:rPr>
          <w:rFonts w:ascii="Times New Roman" w:hAnsi="Times New Roman" w:cs="Times New Roman"/>
          <w:sz w:val="28"/>
          <w:szCs w:val="28"/>
          <w:lang w:val="sq-AL"/>
        </w:rPr>
        <w:t>v</w:t>
      </w:r>
      <w:r w:rsidR="00EC7902" w:rsidRPr="00B90F1B">
        <w:rPr>
          <w:rFonts w:ascii="Times New Roman" w:hAnsi="Times New Roman" w:cs="Times New Roman"/>
          <w:sz w:val="28"/>
          <w:szCs w:val="28"/>
          <w:lang w:val="sq-AL"/>
        </w:rPr>
        <w:t>endim të Këshillit të Ministrave</w:t>
      </w:r>
      <w:r w:rsidR="00AE1AAF" w:rsidRPr="00B90F1B">
        <w:rPr>
          <w:rFonts w:ascii="Times New Roman" w:hAnsi="Times New Roman" w:cs="Times New Roman"/>
          <w:sz w:val="28"/>
          <w:szCs w:val="28"/>
          <w:lang w:val="sq-AL"/>
        </w:rPr>
        <w:t xml:space="preserve">, </w:t>
      </w:r>
      <w:r w:rsidR="00EC7902" w:rsidRPr="00B90F1B">
        <w:rPr>
          <w:rFonts w:ascii="Times New Roman" w:hAnsi="Times New Roman" w:cs="Times New Roman"/>
          <w:sz w:val="28"/>
          <w:szCs w:val="28"/>
          <w:lang w:val="sq-AL"/>
        </w:rPr>
        <w:t>në përputhje me aktet zbatuese të</w:t>
      </w:r>
      <w:r w:rsidR="003A4023" w:rsidRPr="00B90F1B">
        <w:rPr>
          <w:rFonts w:ascii="Times New Roman" w:hAnsi="Times New Roman" w:cs="Times New Roman"/>
          <w:sz w:val="28"/>
          <w:szCs w:val="28"/>
          <w:lang w:val="sq-AL"/>
        </w:rPr>
        <w:t xml:space="preserve"> Komisioni</w:t>
      </w:r>
      <w:r w:rsidR="00EC7902" w:rsidRPr="00B90F1B">
        <w:rPr>
          <w:rFonts w:ascii="Times New Roman" w:hAnsi="Times New Roman" w:cs="Times New Roman"/>
          <w:sz w:val="28"/>
          <w:szCs w:val="28"/>
          <w:lang w:val="sq-AL"/>
        </w:rPr>
        <w:t>t</w:t>
      </w:r>
      <w:r w:rsidR="003A4023" w:rsidRPr="00B90F1B">
        <w:rPr>
          <w:rFonts w:ascii="Times New Roman" w:hAnsi="Times New Roman" w:cs="Times New Roman"/>
          <w:sz w:val="28"/>
          <w:szCs w:val="28"/>
          <w:lang w:val="sq-AL"/>
        </w:rPr>
        <w:t xml:space="preserve"> Evropian.</w:t>
      </w:r>
    </w:p>
    <w:p w14:paraId="58D73344" w14:textId="592CE449" w:rsidR="00EE2D17" w:rsidRPr="00B90F1B" w:rsidRDefault="00EC7902" w:rsidP="009F316D">
      <w:pPr>
        <w:tabs>
          <w:tab w:val="left" w:pos="0"/>
        </w:tabs>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 </w:t>
      </w:r>
    </w:p>
    <w:p w14:paraId="25A9B71F" w14:textId="72FA5DC0" w:rsidR="00621E93" w:rsidRDefault="009E7814" w:rsidP="009F316D">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7. </w:t>
      </w:r>
      <w:r w:rsidR="009A448A">
        <w:rPr>
          <w:rFonts w:ascii="Times New Roman" w:hAnsi="Times New Roman" w:cs="Times New Roman"/>
          <w:sz w:val="28"/>
          <w:szCs w:val="28"/>
          <w:lang w:val="sq-AL"/>
        </w:rPr>
        <w:tab/>
      </w:r>
      <w:r w:rsidR="000E5468" w:rsidRPr="00B90F1B">
        <w:rPr>
          <w:rFonts w:ascii="Times New Roman" w:hAnsi="Times New Roman" w:cs="Times New Roman"/>
          <w:sz w:val="28"/>
          <w:szCs w:val="28"/>
          <w:lang w:val="sq-AL"/>
        </w:rPr>
        <w:t>Autoriteti publikon në faqen zyrtare të tij emrat dhe adresat e organ</w:t>
      </w:r>
      <w:r w:rsidR="00D73D69" w:rsidRPr="00B90F1B">
        <w:rPr>
          <w:rFonts w:ascii="Times New Roman" w:hAnsi="Times New Roman" w:cs="Times New Roman"/>
          <w:sz w:val="28"/>
          <w:szCs w:val="28"/>
          <w:lang w:val="sq-AL"/>
        </w:rPr>
        <w:t>e</w:t>
      </w:r>
      <w:r w:rsidR="000E5468" w:rsidRPr="00B90F1B">
        <w:rPr>
          <w:rFonts w:ascii="Times New Roman" w:hAnsi="Times New Roman" w:cs="Times New Roman"/>
          <w:sz w:val="28"/>
          <w:szCs w:val="28"/>
          <w:lang w:val="sq-AL"/>
        </w:rPr>
        <w:t>ve t</w:t>
      </w:r>
      <w:r w:rsidR="00D73D69" w:rsidRPr="00B90F1B">
        <w:rPr>
          <w:rFonts w:ascii="Times New Roman" w:hAnsi="Times New Roman" w:cs="Times New Roman"/>
          <w:sz w:val="28"/>
          <w:szCs w:val="28"/>
          <w:lang w:val="sq-AL"/>
        </w:rPr>
        <w:t>ë</w:t>
      </w:r>
      <w:r w:rsidR="000E5468" w:rsidRPr="00B90F1B">
        <w:rPr>
          <w:rFonts w:ascii="Times New Roman" w:hAnsi="Times New Roman" w:cs="Times New Roman"/>
          <w:sz w:val="28"/>
          <w:szCs w:val="28"/>
          <w:lang w:val="sq-AL"/>
        </w:rPr>
        <w:t xml:space="preserve"> </w:t>
      </w:r>
      <w:r w:rsidR="00DF679A" w:rsidRPr="00B90F1B">
        <w:rPr>
          <w:rFonts w:ascii="Times New Roman" w:hAnsi="Times New Roman" w:cs="Times New Roman"/>
          <w:sz w:val="28"/>
          <w:szCs w:val="28"/>
          <w:lang w:val="sq-AL"/>
        </w:rPr>
        <w:t>vlerësimit</w:t>
      </w:r>
      <w:r w:rsidR="000E5468" w:rsidRPr="00B90F1B">
        <w:rPr>
          <w:rFonts w:ascii="Times New Roman" w:hAnsi="Times New Roman" w:cs="Times New Roman"/>
          <w:sz w:val="28"/>
          <w:szCs w:val="28"/>
          <w:lang w:val="sq-AL"/>
        </w:rPr>
        <w:t xml:space="preserve"> të </w:t>
      </w:r>
      <w:proofErr w:type="spellStart"/>
      <w:r w:rsidR="000E5468" w:rsidRPr="00B90F1B">
        <w:rPr>
          <w:rFonts w:ascii="Times New Roman" w:hAnsi="Times New Roman" w:cs="Times New Roman"/>
          <w:sz w:val="28"/>
          <w:szCs w:val="28"/>
          <w:lang w:val="sq-AL"/>
        </w:rPr>
        <w:t>konformitetit</w:t>
      </w:r>
      <w:proofErr w:type="spellEnd"/>
      <w:r w:rsidR="009A448A">
        <w:rPr>
          <w:rFonts w:ascii="Times New Roman" w:hAnsi="Times New Roman" w:cs="Times New Roman"/>
          <w:sz w:val="28"/>
          <w:szCs w:val="28"/>
          <w:lang w:val="sq-AL"/>
        </w:rPr>
        <w:t>,</w:t>
      </w:r>
      <w:r w:rsidR="000E5468" w:rsidRPr="00B90F1B">
        <w:rPr>
          <w:rFonts w:ascii="Times New Roman" w:hAnsi="Times New Roman" w:cs="Times New Roman"/>
          <w:sz w:val="28"/>
          <w:szCs w:val="28"/>
          <w:lang w:val="sq-AL"/>
        </w:rPr>
        <w:t xml:space="preserve"> të përmendura në pikën 1</w:t>
      </w:r>
      <w:r w:rsidR="009A448A">
        <w:rPr>
          <w:rFonts w:ascii="Times New Roman" w:hAnsi="Times New Roman" w:cs="Times New Roman"/>
          <w:sz w:val="28"/>
          <w:szCs w:val="28"/>
          <w:lang w:val="sq-AL"/>
        </w:rPr>
        <w:t>,</w:t>
      </w:r>
      <w:r w:rsidR="000E5468" w:rsidRPr="00B90F1B">
        <w:rPr>
          <w:rFonts w:ascii="Times New Roman" w:hAnsi="Times New Roman" w:cs="Times New Roman"/>
          <w:sz w:val="28"/>
          <w:szCs w:val="28"/>
          <w:lang w:val="sq-AL"/>
        </w:rPr>
        <w:t xml:space="preserve"> të këtij neni.</w:t>
      </w:r>
    </w:p>
    <w:p w14:paraId="2A3EB2E4" w14:textId="77777777" w:rsidR="009F316D" w:rsidRPr="00B90F1B" w:rsidRDefault="009F316D" w:rsidP="009F316D">
      <w:pPr>
        <w:spacing w:after="0" w:line="240" w:lineRule="auto"/>
        <w:ind w:left="360" w:hanging="360"/>
        <w:jc w:val="both"/>
        <w:rPr>
          <w:rFonts w:ascii="Times New Roman" w:hAnsi="Times New Roman" w:cs="Times New Roman"/>
          <w:sz w:val="28"/>
          <w:szCs w:val="28"/>
          <w:lang w:val="sq-AL"/>
        </w:rPr>
      </w:pPr>
    </w:p>
    <w:p w14:paraId="45E4FF67" w14:textId="33A6CF72" w:rsidR="002D0F9C" w:rsidRDefault="009E7814" w:rsidP="009F316D">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lastRenderedPageBreak/>
        <w:t>8.</w:t>
      </w:r>
      <w:r w:rsidR="002D0F9C" w:rsidRPr="00B90F1B">
        <w:rPr>
          <w:rFonts w:ascii="Times New Roman" w:hAnsi="Times New Roman" w:cs="Times New Roman"/>
          <w:sz w:val="28"/>
          <w:szCs w:val="28"/>
          <w:lang w:val="sq-AL"/>
        </w:rPr>
        <w:t xml:space="preserve"> </w:t>
      </w:r>
      <w:r w:rsidR="008620BE" w:rsidRPr="00B90F1B">
        <w:rPr>
          <w:rFonts w:ascii="Times New Roman" w:hAnsi="Times New Roman" w:cs="Times New Roman"/>
          <w:sz w:val="28"/>
          <w:szCs w:val="28"/>
          <w:lang w:val="sq-AL"/>
        </w:rPr>
        <w:t>Kriteret specifike</w:t>
      </w:r>
      <w:r w:rsidR="009A448A">
        <w:rPr>
          <w:rFonts w:ascii="Times New Roman" w:hAnsi="Times New Roman" w:cs="Times New Roman"/>
          <w:sz w:val="28"/>
          <w:szCs w:val="28"/>
          <w:lang w:val="sq-AL"/>
        </w:rPr>
        <w:t>,</w:t>
      </w:r>
      <w:r w:rsidR="008620BE" w:rsidRPr="00B90F1B">
        <w:rPr>
          <w:rFonts w:ascii="Times New Roman" w:hAnsi="Times New Roman" w:cs="Times New Roman"/>
          <w:sz w:val="28"/>
          <w:szCs w:val="28"/>
          <w:lang w:val="sq-AL"/>
        </w:rPr>
        <w:t xml:space="preserve"> që duhet të përmbushen nga organet e vlerësimit të </w:t>
      </w:r>
      <w:proofErr w:type="spellStart"/>
      <w:r w:rsidR="008620BE" w:rsidRPr="00B90F1B">
        <w:rPr>
          <w:rFonts w:ascii="Times New Roman" w:hAnsi="Times New Roman" w:cs="Times New Roman"/>
          <w:sz w:val="28"/>
          <w:szCs w:val="28"/>
          <w:lang w:val="sq-AL"/>
        </w:rPr>
        <w:t>konformitetit</w:t>
      </w:r>
      <w:proofErr w:type="spellEnd"/>
      <w:r w:rsidR="009A448A">
        <w:rPr>
          <w:rFonts w:ascii="Times New Roman" w:hAnsi="Times New Roman" w:cs="Times New Roman"/>
          <w:sz w:val="28"/>
          <w:szCs w:val="28"/>
          <w:lang w:val="sq-AL"/>
        </w:rPr>
        <w:t>,</w:t>
      </w:r>
      <w:r w:rsidR="008620BE" w:rsidRPr="00B90F1B">
        <w:rPr>
          <w:rFonts w:ascii="Times New Roman" w:hAnsi="Times New Roman" w:cs="Times New Roman"/>
          <w:sz w:val="28"/>
          <w:szCs w:val="28"/>
          <w:lang w:val="sq-AL"/>
        </w:rPr>
        <w:t xml:space="preserve"> të përmendura në pikën 1</w:t>
      </w:r>
      <w:r w:rsidR="009A448A">
        <w:rPr>
          <w:rFonts w:ascii="Times New Roman" w:hAnsi="Times New Roman" w:cs="Times New Roman"/>
          <w:sz w:val="28"/>
          <w:szCs w:val="28"/>
          <w:lang w:val="sq-AL"/>
        </w:rPr>
        <w:t>,</w:t>
      </w:r>
      <w:r w:rsidR="008620BE" w:rsidRPr="00B90F1B">
        <w:rPr>
          <w:rFonts w:ascii="Times New Roman" w:hAnsi="Times New Roman" w:cs="Times New Roman"/>
          <w:sz w:val="28"/>
          <w:szCs w:val="28"/>
          <w:lang w:val="sq-AL"/>
        </w:rPr>
        <w:t xml:space="preserve"> të këtij neni</w:t>
      </w:r>
      <w:r w:rsidR="009A448A">
        <w:rPr>
          <w:rFonts w:ascii="Times New Roman" w:hAnsi="Times New Roman" w:cs="Times New Roman"/>
          <w:sz w:val="28"/>
          <w:szCs w:val="28"/>
          <w:lang w:val="sq-AL"/>
        </w:rPr>
        <w:t>,</w:t>
      </w:r>
      <w:r w:rsidR="008620BE" w:rsidRPr="00B90F1B">
        <w:rPr>
          <w:rFonts w:ascii="Times New Roman" w:hAnsi="Times New Roman" w:cs="Times New Roman"/>
          <w:sz w:val="28"/>
          <w:szCs w:val="28"/>
          <w:lang w:val="sq-AL"/>
        </w:rPr>
        <w:t xml:space="preserve"> miratohen me </w:t>
      </w:r>
      <w:r w:rsidR="00C2681F" w:rsidRPr="00B90F1B">
        <w:rPr>
          <w:rFonts w:ascii="Times New Roman" w:hAnsi="Times New Roman" w:cs="Times New Roman"/>
          <w:sz w:val="28"/>
          <w:szCs w:val="28"/>
          <w:lang w:val="sq-AL"/>
        </w:rPr>
        <w:t>v</w:t>
      </w:r>
      <w:r w:rsidR="008620BE" w:rsidRPr="00B90F1B">
        <w:rPr>
          <w:rFonts w:ascii="Times New Roman" w:hAnsi="Times New Roman" w:cs="Times New Roman"/>
          <w:sz w:val="28"/>
          <w:szCs w:val="28"/>
          <w:lang w:val="sq-AL"/>
        </w:rPr>
        <w:t>endim të Këshillit të Ministrave</w:t>
      </w:r>
      <w:r w:rsidR="00621E93" w:rsidRPr="00B90F1B">
        <w:rPr>
          <w:rFonts w:ascii="Times New Roman" w:hAnsi="Times New Roman" w:cs="Times New Roman"/>
          <w:sz w:val="28"/>
          <w:szCs w:val="28"/>
          <w:lang w:val="sq-AL"/>
        </w:rPr>
        <w:t>.</w:t>
      </w:r>
    </w:p>
    <w:p w14:paraId="42619DA9" w14:textId="77777777" w:rsidR="009F316D" w:rsidRPr="00B90F1B" w:rsidRDefault="009F316D" w:rsidP="009F316D">
      <w:pPr>
        <w:spacing w:after="0" w:line="240" w:lineRule="auto"/>
        <w:ind w:left="360" w:hanging="360"/>
        <w:jc w:val="both"/>
        <w:rPr>
          <w:rFonts w:ascii="Times New Roman" w:hAnsi="Times New Roman" w:cs="Times New Roman"/>
          <w:sz w:val="28"/>
          <w:szCs w:val="28"/>
          <w:lang w:val="sq-AL"/>
        </w:rPr>
      </w:pPr>
    </w:p>
    <w:p w14:paraId="3606260F" w14:textId="18CC21E3" w:rsidR="00E7341F" w:rsidRPr="00B90F1B" w:rsidRDefault="00D06BE4" w:rsidP="009F316D">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9. </w:t>
      </w:r>
      <w:r w:rsidR="00764FE4" w:rsidRPr="00B90F1B">
        <w:rPr>
          <w:rFonts w:ascii="Times New Roman" w:hAnsi="Times New Roman" w:cs="Times New Roman"/>
          <w:sz w:val="28"/>
          <w:szCs w:val="28"/>
          <w:lang w:val="sq-AL"/>
        </w:rPr>
        <w:t xml:space="preserve">Skema e certifikimit të </w:t>
      </w:r>
      <w:r w:rsidR="00A56033">
        <w:rPr>
          <w:rFonts w:ascii="Times New Roman" w:hAnsi="Times New Roman" w:cs="Times New Roman"/>
          <w:sz w:val="28"/>
          <w:szCs w:val="28"/>
          <w:lang w:val="sq-AL"/>
        </w:rPr>
        <w:t>p</w:t>
      </w:r>
      <w:r w:rsidR="00764FE4" w:rsidRPr="00B90F1B">
        <w:rPr>
          <w:rFonts w:ascii="Times New Roman" w:hAnsi="Times New Roman" w:cs="Times New Roman"/>
          <w:sz w:val="28"/>
          <w:szCs w:val="28"/>
          <w:lang w:val="sq-AL"/>
        </w:rPr>
        <w:t>ortofolit miratohet m</w:t>
      </w:r>
      <w:r w:rsidR="00E7341F" w:rsidRPr="00B90F1B">
        <w:rPr>
          <w:rFonts w:ascii="Times New Roman" w:hAnsi="Times New Roman" w:cs="Times New Roman"/>
          <w:sz w:val="28"/>
          <w:szCs w:val="28"/>
          <w:lang w:val="sq-AL"/>
        </w:rPr>
        <w:t>e vendim t</w:t>
      </w:r>
      <w:r w:rsidR="008C039A" w:rsidRPr="00B90F1B">
        <w:rPr>
          <w:rFonts w:ascii="Times New Roman" w:hAnsi="Times New Roman" w:cs="Times New Roman"/>
          <w:sz w:val="28"/>
          <w:szCs w:val="28"/>
          <w:lang w:val="sq-AL"/>
        </w:rPr>
        <w:t>ë</w:t>
      </w:r>
      <w:r w:rsidR="00E7341F" w:rsidRPr="00B90F1B">
        <w:rPr>
          <w:rFonts w:ascii="Times New Roman" w:hAnsi="Times New Roman" w:cs="Times New Roman"/>
          <w:sz w:val="28"/>
          <w:szCs w:val="28"/>
          <w:lang w:val="sq-AL"/>
        </w:rPr>
        <w:t xml:space="preserve"> K</w:t>
      </w:r>
      <w:r w:rsidR="008C039A" w:rsidRPr="00B90F1B">
        <w:rPr>
          <w:rFonts w:ascii="Times New Roman" w:hAnsi="Times New Roman" w:cs="Times New Roman"/>
          <w:sz w:val="28"/>
          <w:szCs w:val="28"/>
          <w:lang w:val="sq-AL"/>
        </w:rPr>
        <w:t>ëshillit t</w:t>
      </w:r>
      <w:r w:rsidR="007546B9" w:rsidRPr="00B90F1B">
        <w:rPr>
          <w:rFonts w:ascii="Times New Roman" w:hAnsi="Times New Roman" w:cs="Times New Roman"/>
          <w:sz w:val="28"/>
          <w:szCs w:val="28"/>
          <w:lang w:val="sq-AL"/>
        </w:rPr>
        <w:t>ë</w:t>
      </w:r>
      <w:r w:rsidR="008C039A" w:rsidRPr="00B90F1B">
        <w:rPr>
          <w:rFonts w:ascii="Times New Roman" w:hAnsi="Times New Roman" w:cs="Times New Roman"/>
          <w:sz w:val="28"/>
          <w:szCs w:val="28"/>
          <w:lang w:val="sq-AL"/>
        </w:rPr>
        <w:t xml:space="preserve"> </w:t>
      </w:r>
      <w:r w:rsidR="00E7341F" w:rsidRPr="00B90F1B">
        <w:rPr>
          <w:rFonts w:ascii="Times New Roman" w:hAnsi="Times New Roman" w:cs="Times New Roman"/>
          <w:sz w:val="28"/>
          <w:szCs w:val="28"/>
          <w:lang w:val="sq-AL"/>
        </w:rPr>
        <w:t>M</w:t>
      </w:r>
      <w:r w:rsidR="008C039A" w:rsidRPr="00B90F1B">
        <w:rPr>
          <w:rFonts w:ascii="Times New Roman" w:hAnsi="Times New Roman" w:cs="Times New Roman"/>
          <w:sz w:val="28"/>
          <w:szCs w:val="28"/>
          <w:lang w:val="sq-AL"/>
        </w:rPr>
        <w:t>inistrave</w:t>
      </w:r>
      <w:r w:rsidR="00E36AF3" w:rsidRPr="00B90F1B">
        <w:rPr>
          <w:rFonts w:ascii="Times New Roman" w:hAnsi="Times New Roman" w:cs="Times New Roman"/>
          <w:sz w:val="28"/>
          <w:szCs w:val="28"/>
          <w:lang w:val="sq-AL"/>
        </w:rPr>
        <w:t>,</w:t>
      </w:r>
      <w:r w:rsidR="00764FE4" w:rsidRPr="00B90F1B">
        <w:rPr>
          <w:rFonts w:ascii="Times New Roman" w:hAnsi="Times New Roman" w:cs="Times New Roman"/>
          <w:sz w:val="28"/>
          <w:szCs w:val="28"/>
          <w:lang w:val="sq-AL"/>
        </w:rPr>
        <w:t xml:space="preserve"> </w:t>
      </w:r>
      <w:r w:rsidR="00E7341F" w:rsidRPr="00B90F1B">
        <w:rPr>
          <w:rFonts w:ascii="Times New Roman" w:hAnsi="Times New Roman" w:cs="Times New Roman"/>
          <w:sz w:val="28"/>
          <w:szCs w:val="28"/>
          <w:lang w:val="sq-AL"/>
        </w:rPr>
        <w:t>n</w:t>
      </w:r>
      <w:r w:rsidR="00764FE4" w:rsidRPr="00B90F1B">
        <w:rPr>
          <w:rFonts w:ascii="Times New Roman" w:hAnsi="Times New Roman" w:cs="Times New Roman"/>
          <w:sz w:val="28"/>
          <w:szCs w:val="28"/>
          <w:lang w:val="sq-AL"/>
        </w:rPr>
        <w:t>ë</w:t>
      </w:r>
      <w:r w:rsidR="00E7341F" w:rsidRPr="00B90F1B">
        <w:rPr>
          <w:rFonts w:ascii="Times New Roman" w:hAnsi="Times New Roman" w:cs="Times New Roman"/>
          <w:sz w:val="28"/>
          <w:szCs w:val="28"/>
          <w:lang w:val="sq-AL"/>
        </w:rPr>
        <w:t xml:space="preserve"> përputhje me </w:t>
      </w:r>
      <w:r w:rsidR="008C039A" w:rsidRPr="00B90F1B">
        <w:rPr>
          <w:rFonts w:ascii="Times New Roman" w:hAnsi="Times New Roman" w:cs="Times New Roman"/>
          <w:sz w:val="28"/>
          <w:szCs w:val="28"/>
          <w:lang w:val="sq-AL"/>
        </w:rPr>
        <w:t>skemën</w:t>
      </w:r>
      <w:r w:rsidRPr="00B90F1B">
        <w:rPr>
          <w:rFonts w:ascii="Times New Roman" w:hAnsi="Times New Roman" w:cs="Times New Roman"/>
          <w:sz w:val="28"/>
          <w:szCs w:val="28"/>
          <w:lang w:val="sq-AL"/>
        </w:rPr>
        <w:t xml:space="preserve"> evropiane t</w:t>
      </w:r>
      <w:r w:rsidR="008620BE"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certifikimit t</w:t>
      </w:r>
      <w:r w:rsidR="00C6732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w:t>
      </w:r>
      <w:r w:rsidR="008C039A" w:rsidRPr="00B90F1B">
        <w:rPr>
          <w:rFonts w:ascii="Times New Roman" w:hAnsi="Times New Roman" w:cs="Times New Roman"/>
          <w:sz w:val="28"/>
          <w:szCs w:val="28"/>
          <w:lang w:val="sq-AL"/>
        </w:rPr>
        <w:t>portofolave</w:t>
      </w:r>
      <w:r w:rsidRPr="00B90F1B">
        <w:rPr>
          <w:rFonts w:ascii="Times New Roman" w:hAnsi="Times New Roman" w:cs="Times New Roman"/>
          <w:sz w:val="28"/>
          <w:szCs w:val="28"/>
          <w:lang w:val="sq-AL"/>
        </w:rPr>
        <w:t xml:space="preserve"> t</w:t>
      </w:r>
      <w:r w:rsidR="008620BE"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identiteti digjital</w:t>
      </w:r>
      <w:r w:rsidR="00764FE4" w:rsidRPr="00B90F1B">
        <w:rPr>
          <w:rFonts w:ascii="Times New Roman" w:hAnsi="Times New Roman" w:cs="Times New Roman"/>
          <w:sz w:val="28"/>
          <w:szCs w:val="28"/>
          <w:lang w:val="sq-AL"/>
        </w:rPr>
        <w:t xml:space="preserve">. </w:t>
      </w:r>
    </w:p>
    <w:p w14:paraId="35EA2527" w14:textId="77777777" w:rsidR="009F316D" w:rsidRDefault="009F316D" w:rsidP="00B90F1B">
      <w:pPr>
        <w:spacing w:after="0" w:line="240" w:lineRule="auto"/>
        <w:jc w:val="center"/>
        <w:rPr>
          <w:rFonts w:ascii="Times New Roman" w:hAnsi="Times New Roman" w:cs="Times New Roman"/>
          <w:b/>
          <w:bCs/>
          <w:sz w:val="28"/>
          <w:szCs w:val="28"/>
          <w:lang w:val="sq-AL"/>
        </w:rPr>
      </w:pPr>
    </w:p>
    <w:p w14:paraId="04A98BED" w14:textId="45F1ED0D" w:rsidR="00946495" w:rsidRPr="00B90F1B" w:rsidRDefault="00946495"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D8307D" w:rsidRPr="00B90F1B">
        <w:rPr>
          <w:rFonts w:ascii="Times New Roman" w:hAnsi="Times New Roman" w:cs="Times New Roman"/>
          <w:b/>
          <w:bCs/>
          <w:sz w:val="28"/>
          <w:szCs w:val="28"/>
          <w:lang w:val="sq-AL"/>
        </w:rPr>
        <w:t>9</w:t>
      </w:r>
    </w:p>
    <w:p w14:paraId="7769BF1D" w14:textId="1D6B3C47" w:rsidR="00946495" w:rsidRDefault="00946495"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Publikimi i list</w:t>
      </w:r>
      <w:r w:rsidR="006F58CF" w:rsidRPr="00B90F1B">
        <w:rPr>
          <w:rFonts w:ascii="Times New Roman" w:hAnsi="Times New Roman" w:cs="Times New Roman"/>
          <w:b/>
          <w:bCs/>
          <w:sz w:val="28"/>
          <w:szCs w:val="28"/>
          <w:lang w:val="sq-AL"/>
        </w:rPr>
        <w:t>ës</w:t>
      </w:r>
      <w:r w:rsidRPr="00B90F1B">
        <w:rPr>
          <w:rFonts w:ascii="Times New Roman" w:hAnsi="Times New Roman" w:cs="Times New Roman"/>
          <w:b/>
          <w:bCs/>
          <w:sz w:val="28"/>
          <w:szCs w:val="28"/>
          <w:lang w:val="sq-AL"/>
        </w:rPr>
        <w:t xml:space="preserve"> të </w:t>
      </w:r>
      <w:r w:rsidR="00F44345">
        <w:rPr>
          <w:rFonts w:ascii="Times New Roman" w:hAnsi="Times New Roman" w:cs="Times New Roman"/>
          <w:b/>
          <w:bCs/>
          <w:sz w:val="28"/>
          <w:szCs w:val="28"/>
          <w:lang w:val="sq-AL"/>
        </w:rPr>
        <w:t>p</w:t>
      </w:r>
      <w:r w:rsidR="00716B66" w:rsidRPr="00B90F1B">
        <w:rPr>
          <w:rFonts w:ascii="Times New Roman" w:hAnsi="Times New Roman" w:cs="Times New Roman"/>
          <w:b/>
          <w:bCs/>
          <w:sz w:val="28"/>
          <w:szCs w:val="28"/>
          <w:lang w:val="sq-AL"/>
        </w:rPr>
        <w:t>ortofolave</w:t>
      </w:r>
      <w:r w:rsidRPr="00B90F1B">
        <w:rPr>
          <w:rFonts w:ascii="Times New Roman" w:hAnsi="Times New Roman" w:cs="Times New Roman"/>
          <w:b/>
          <w:bCs/>
          <w:sz w:val="28"/>
          <w:szCs w:val="28"/>
          <w:lang w:val="sq-AL"/>
        </w:rPr>
        <w:t xml:space="preserve"> të </w:t>
      </w:r>
      <w:r w:rsidR="00F44345">
        <w:rPr>
          <w:rFonts w:ascii="Times New Roman" w:hAnsi="Times New Roman" w:cs="Times New Roman"/>
          <w:b/>
          <w:bCs/>
          <w:sz w:val="28"/>
          <w:szCs w:val="28"/>
          <w:lang w:val="sq-AL"/>
        </w:rPr>
        <w:t>i</w:t>
      </w:r>
      <w:r w:rsidRPr="00B90F1B">
        <w:rPr>
          <w:rFonts w:ascii="Times New Roman" w:hAnsi="Times New Roman" w:cs="Times New Roman"/>
          <w:b/>
          <w:bCs/>
          <w:sz w:val="28"/>
          <w:szCs w:val="28"/>
          <w:lang w:val="sq-AL"/>
        </w:rPr>
        <w:t xml:space="preserve">dentitetit </w:t>
      </w:r>
      <w:r w:rsidR="00F44345">
        <w:rPr>
          <w:rFonts w:ascii="Times New Roman" w:hAnsi="Times New Roman" w:cs="Times New Roman"/>
          <w:b/>
          <w:bCs/>
          <w:sz w:val="28"/>
          <w:szCs w:val="28"/>
          <w:lang w:val="sq-AL"/>
        </w:rPr>
        <w:t>d</w:t>
      </w:r>
      <w:r w:rsidR="00E05BD2" w:rsidRPr="00B90F1B">
        <w:rPr>
          <w:rFonts w:ascii="Times New Roman" w:hAnsi="Times New Roman" w:cs="Times New Roman"/>
          <w:b/>
          <w:bCs/>
          <w:sz w:val="28"/>
          <w:szCs w:val="28"/>
          <w:lang w:val="sq-AL"/>
        </w:rPr>
        <w:t>igjital</w:t>
      </w:r>
      <w:r w:rsidRPr="00B90F1B">
        <w:rPr>
          <w:rFonts w:ascii="Times New Roman" w:hAnsi="Times New Roman" w:cs="Times New Roman"/>
          <w:b/>
          <w:bCs/>
          <w:sz w:val="28"/>
          <w:szCs w:val="28"/>
          <w:lang w:val="sq-AL"/>
        </w:rPr>
        <w:t xml:space="preserve"> të certifikuar</w:t>
      </w:r>
    </w:p>
    <w:p w14:paraId="72A00AF4" w14:textId="77777777" w:rsidR="009F316D" w:rsidRPr="00B90F1B" w:rsidRDefault="009F316D" w:rsidP="00B90F1B">
      <w:pPr>
        <w:spacing w:after="0" w:line="240" w:lineRule="auto"/>
        <w:jc w:val="center"/>
        <w:rPr>
          <w:rFonts w:ascii="Times New Roman" w:hAnsi="Times New Roman" w:cs="Times New Roman"/>
          <w:b/>
          <w:bCs/>
          <w:sz w:val="28"/>
          <w:szCs w:val="28"/>
          <w:lang w:val="sq-AL"/>
        </w:rPr>
      </w:pPr>
    </w:p>
    <w:p w14:paraId="2ED5A855" w14:textId="55F2315A" w:rsidR="00946495" w:rsidRDefault="00C36951" w:rsidP="009A448A">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1. </w:t>
      </w:r>
      <w:r w:rsidR="009A448A">
        <w:rPr>
          <w:rFonts w:ascii="Times New Roman" w:hAnsi="Times New Roman" w:cs="Times New Roman"/>
          <w:sz w:val="28"/>
          <w:szCs w:val="28"/>
          <w:lang w:val="sq-AL"/>
        </w:rPr>
        <w:tab/>
      </w:r>
      <w:r w:rsidR="00946495" w:rsidRPr="00B90F1B">
        <w:rPr>
          <w:rFonts w:ascii="Times New Roman" w:hAnsi="Times New Roman" w:cs="Times New Roman"/>
          <w:sz w:val="28"/>
          <w:szCs w:val="28"/>
          <w:lang w:val="sq-AL"/>
        </w:rPr>
        <w:t>Me an</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tar</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simin e Republik</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s s</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Shqip</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ris</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n</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Bashkimin Evropian</w:t>
      </w:r>
      <w:r w:rsidR="008D4C76" w:rsidRPr="00B90F1B">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Autoriteti informon </w:t>
      </w:r>
      <w:r w:rsidR="00946495" w:rsidRPr="00F44345">
        <w:rPr>
          <w:rFonts w:ascii="Times New Roman" w:hAnsi="Times New Roman" w:cs="Times New Roman"/>
          <w:sz w:val="28"/>
          <w:szCs w:val="28"/>
          <w:lang w:val="sq-AL"/>
        </w:rPr>
        <w:t xml:space="preserve">Komisionin </w:t>
      </w:r>
      <w:r w:rsidR="00CC4078" w:rsidRPr="00F44345">
        <w:rPr>
          <w:rFonts w:ascii="Times New Roman" w:hAnsi="Times New Roman" w:cs="Times New Roman"/>
          <w:sz w:val="28"/>
          <w:szCs w:val="28"/>
          <w:lang w:val="sq-AL"/>
        </w:rPr>
        <w:t xml:space="preserve">Evropian </w:t>
      </w:r>
      <w:r w:rsidR="00946495" w:rsidRPr="00F44345">
        <w:rPr>
          <w:rFonts w:ascii="Times New Roman" w:hAnsi="Times New Roman" w:cs="Times New Roman"/>
          <w:sz w:val="28"/>
          <w:szCs w:val="28"/>
          <w:lang w:val="sq-AL"/>
        </w:rPr>
        <w:t>dhe Grupin</w:t>
      </w:r>
      <w:r w:rsidR="0090770C" w:rsidRPr="00F44345">
        <w:rPr>
          <w:rFonts w:ascii="Times New Roman" w:hAnsi="Times New Roman" w:cs="Times New Roman"/>
          <w:sz w:val="28"/>
          <w:szCs w:val="28"/>
          <w:lang w:val="sq-AL"/>
        </w:rPr>
        <w:t xml:space="preserve"> Evropian të</w:t>
      </w:r>
      <w:r w:rsidR="00946495" w:rsidRPr="00F44345">
        <w:rPr>
          <w:rFonts w:ascii="Times New Roman" w:hAnsi="Times New Roman" w:cs="Times New Roman"/>
          <w:sz w:val="28"/>
          <w:szCs w:val="28"/>
          <w:lang w:val="sq-AL"/>
        </w:rPr>
        <w:t xml:space="preserve"> Bashkëpunimit</w:t>
      </w:r>
      <w:r w:rsidR="0090770C" w:rsidRPr="00F44345">
        <w:rPr>
          <w:rFonts w:ascii="Times New Roman" w:hAnsi="Times New Roman" w:cs="Times New Roman"/>
          <w:sz w:val="28"/>
          <w:szCs w:val="28"/>
          <w:lang w:val="sq-AL"/>
        </w:rPr>
        <w:t xml:space="preserve"> të Identitetit Digjital</w:t>
      </w:r>
      <w:r w:rsidR="009A448A" w:rsidRPr="00F44345">
        <w:rPr>
          <w:rFonts w:ascii="Times New Roman" w:hAnsi="Times New Roman" w:cs="Times New Roman"/>
          <w:sz w:val="28"/>
          <w:szCs w:val="28"/>
          <w:lang w:val="sq-AL"/>
        </w:rPr>
        <w:t>,</w:t>
      </w:r>
      <w:r w:rsidR="00985936" w:rsidRPr="00F44345">
        <w:rPr>
          <w:rFonts w:ascii="Times New Roman" w:hAnsi="Times New Roman" w:cs="Times New Roman"/>
          <w:sz w:val="28"/>
          <w:szCs w:val="28"/>
          <w:lang w:val="sq-AL"/>
        </w:rPr>
        <w:t xml:space="preserve"> sipas p</w:t>
      </w:r>
      <w:r w:rsidR="007A2FF6" w:rsidRPr="00F44345">
        <w:rPr>
          <w:rFonts w:ascii="Times New Roman" w:hAnsi="Times New Roman" w:cs="Times New Roman"/>
          <w:sz w:val="28"/>
          <w:szCs w:val="28"/>
          <w:lang w:val="sq-AL"/>
        </w:rPr>
        <w:t>ë</w:t>
      </w:r>
      <w:r w:rsidR="00985936" w:rsidRPr="00F44345">
        <w:rPr>
          <w:rFonts w:ascii="Times New Roman" w:hAnsi="Times New Roman" w:cs="Times New Roman"/>
          <w:sz w:val="28"/>
          <w:szCs w:val="28"/>
          <w:lang w:val="sq-AL"/>
        </w:rPr>
        <w:t>rcaktimeve t</w:t>
      </w:r>
      <w:r w:rsidR="007A2FF6" w:rsidRPr="00F44345">
        <w:rPr>
          <w:rFonts w:ascii="Times New Roman" w:hAnsi="Times New Roman" w:cs="Times New Roman"/>
          <w:sz w:val="28"/>
          <w:szCs w:val="28"/>
          <w:lang w:val="sq-AL"/>
        </w:rPr>
        <w:t>ë</w:t>
      </w:r>
      <w:r w:rsidR="00985936" w:rsidRPr="00F44345">
        <w:rPr>
          <w:rFonts w:ascii="Times New Roman" w:hAnsi="Times New Roman" w:cs="Times New Roman"/>
          <w:sz w:val="28"/>
          <w:szCs w:val="28"/>
          <w:lang w:val="sq-AL"/>
        </w:rPr>
        <w:t xml:space="preserve"> nenit 7</w:t>
      </w:r>
      <w:r w:rsidR="00D877D6" w:rsidRPr="00F44345">
        <w:rPr>
          <w:rFonts w:ascii="Times New Roman" w:hAnsi="Times New Roman" w:cs="Times New Roman"/>
          <w:sz w:val="28"/>
          <w:szCs w:val="28"/>
          <w:lang w:val="sq-AL"/>
        </w:rPr>
        <w:t>3</w:t>
      </w:r>
      <w:r w:rsidR="009A448A" w:rsidRPr="00F44345">
        <w:rPr>
          <w:rFonts w:ascii="Times New Roman" w:hAnsi="Times New Roman" w:cs="Times New Roman"/>
          <w:sz w:val="28"/>
          <w:szCs w:val="28"/>
          <w:lang w:val="sq-AL"/>
        </w:rPr>
        <w:t>,</w:t>
      </w:r>
      <w:r w:rsidR="00985936" w:rsidRPr="00F44345">
        <w:rPr>
          <w:rFonts w:ascii="Times New Roman" w:hAnsi="Times New Roman" w:cs="Times New Roman"/>
          <w:sz w:val="28"/>
          <w:szCs w:val="28"/>
          <w:lang w:val="sq-AL"/>
        </w:rPr>
        <w:t xml:space="preserve"> t</w:t>
      </w:r>
      <w:r w:rsidR="007A2FF6" w:rsidRPr="00F44345">
        <w:rPr>
          <w:rFonts w:ascii="Times New Roman" w:hAnsi="Times New Roman" w:cs="Times New Roman"/>
          <w:sz w:val="28"/>
          <w:szCs w:val="28"/>
          <w:lang w:val="sq-AL"/>
        </w:rPr>
        <w:t>ë</w:t>
      </w:r>
      <w:r w:rsidR="00985936" w:rsidRPr="00F44345">
        <w:rPr>
          <w:rFonts w:ascii="Times New Roman" w:hAnsi="Times New Roman" w:cs="Times New Roman"/>
          <w:sz w:val="28"/>
          <w:szCs w:val="28"/>
          <w:lang w:val="sq-AL"/>
        </w:rPr>
        <w:t xml:space="preserve"> k</w:t>
      </w:r>
      <w:r w:rsidR="007A2FF6" w:rsidRPr="00F44345">
        <w:rPr>
          <w:rFonts w:ascii="Times New Roman" w:hAnsi="Times New Roman" w:cs="Times New Roman"/>
          <w:sz w:val="28"/>
          <w:szCs w:val="28"/>
          <w:lang w:val="sq-AL"/>
        </w:rPr>
        <w:t>ë</w:t>
      </w:r>
      <w:r w:rsidR="00985936" w:rsidRPr="00F44345">
        <w:rPr>
          <w:rFonts w:ascii="Times New Roman" w:hAnsi="Times New Roman" w:cs="Times New Roman"/>
          <w:sz w:val="28"/>
          <w:szCs w:val="28"/>
          <w:lang w:val="sq-AL"/>
        </w:rPr>
        <w:t>tij ligji</w:t>
      </w:r>
      <w:r w:rsidR="00946495" w:rsidRPr="00F44345">
        <w:rPr>
          <w:rFonts w:ascii="Times New Roman" w:hAnsi="Times New Roman" w:cs="Times New Roman"/>
          <w:sz w:val="28"/>
          <w:szCs w:val="28"/>
          <w:lang w:val="sq-AL"/>
        </w:rPr>
        <w:t xml:space="preserve">, </w:t>
      </w:r>
      <w:r w:rsidR="00C32439" w:rsidRPr="00F44345">
        <w:rPr>
          <w:rFonts w:ascii="Times New Roman" w:hAnsi="Times New Roman" w:cs="Times New Roman"/>
          <w:sz w:val="28"/>
          <w:szCs w:val="28"/>
          <w:lang w:val="sq-AL"/>
        </w:rPr>
        <w:t xml:space="preserve">menjëherë </w:t>
      </w:r>
      <w:r w:rsidR="00946495" w:rsidRPr="00F44345">
        <w:rPr>
          <w:rFonts w:ascii="Times New Roman" w:hAnsi="Times New Roman" w:cs="Times New Roman"/>
          <w:sz w:val="28"/>
          <w:szCs w:val="28"/>
          <w:lang w:val="sq-AL"/>
        </w:rPr>
        <w:t xml:space="preserve">për </w:t>
      </w:r>
      <w:r w:rsidR="00F44345">
        <w:rPr>
          <w:rFonts w:ascii="Times New Roman" w:hAnsi="Times New Roman" w:cs="Times New Roman"/>
          <w:sz w:val="28"/>
          <w:szCs w:val="28"/>
          <w:lang w:val="sq-AL"/>
        </w:rPr>
        <w:t>p</w:t>
      </w:r>
      <w:r w:rsidR="00716B66" w:rsidRPr="00F44345">
        <w:rPr>
          <w:rFonts w:ascii="Times New Roman" w:hAnsi="Times New Roman" w:cs="Times New Roman"/>
          <w:sz w:val="28"/>
          <w:szCs w:val="28"/>
          <w:lang w:val="sq-AL"/>
        </w:rPr>
        <w:t>ortofolat</w:t>
      </w:r>
      <w:r w:rsidR="00946495" w:rsidRPr="00F44345">
        <w:rPr>
          <w:rFonts w:ascii="Times New Roman" w:hAnsi="Times New Roman" w:cs="Times New Roman"/>
          <w:sz w:val="28"/>
          <w:szCs w:val="28"/>
          <w:lang w:val="sq-AL"/>
        </w:rPr>
        <w:t xml:space="preserve"> që janë</w:t>
      </w:r>
      <w:r w:rsidR="00946495" w:rsidRPr="00B90F1B">
        <w:rPr>
          <w:rFonts w:ascii="Times New Roman" w:hAnsi="Times New Roman" w:cs="Times New Roman"/>
          <w:sz w:val="28"/>
          <w:szCs w:val="28"/>
          <w:lang w:val="sq-AL"/>
        </w:rPr>
        <w:t xml:space="preserve"> siguruar në përputhje me nenin </w:t>
      </w:r>
      <w:r w:rsidR="00424F61" w:rsidRPr="00B90F1B">
        <w:rPr>
          <w:rFonts w:ascii="Times New Roman" w:hAnsi="Times New Roman" w:cs="Times New Roman"/>
          <w:sz w:val="28"/>
          <w:szCs w:val="28"/>
          <w:lang w:val="sq-AL"/>
        </w:rPr>
        <w:t>6</w:t>
      </w:r>
      <w:r w:rsidR="009A448A">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w:t>
      </w:r>
      <w:r w:rsidR="00C32439" w:rsidRPr="00B90F1B">
        <w:rPr>
          <w:rFonts w:ascii="Times New Roman" w:hAnsi="Times New Roman" w:cs="Times New Roman"/>
          <w:sz w:val="28"/>
          <w:szCs w:val="28"/>
          <w:lang w:val="sq-AL"/>
        </w:rPr>
        <w:t>t</w:t>
      </w:r>
      <w:r w:rsidR="007A2FF6" w:rsidRPr="00B90F1B">
        <w:rPr>
          <w:rFonts w:ascii="Times New Roman" w:hAnsi="Times New Roman" w:cs="Times New Roman"/>
          <w:sz w:val="28"/>
          <w:szCs w:val="28"/>
          <w:lang w:val="sq-AL"/>
        </w:rPr>
        <w:t>ë</w:t>
      </w:r>
      <w:r w:rsidR="00C32439" w:rsidRPr="00B90F1B">
        <w:rPr>
          <w:rFonts w:ascii="Times New Roman" w:hAnsi="Times New Roman" w:cs="Times New Roman"/>
          <w:sz w:val="28"/>
          <w:szCs w:val="28"/>
          <w:lang w:val="sq-AL"/>
        </w:rPr>
        <w:t xml:space="preserve"> k</w:t>
      </w:r>
      <w:r w:rsidR="007A2FF6" w:rsidRPr="00B90F1B">
        <w:rPr>
          <w:rFonts w:ascii="Times New Roman" w:hAnsi="Times New Roman" w:cs="Times New Roman"/>
          <w:sz w:val="28"/>
          <w:szCs w:val="28"/>
          <w:lang w:val="sq-AL"/>
        </w:rPr>
        <w:t>ë</w:t>
      </w:r>
      <w:r w:rsidR="00C32439" w:rsidRPr="00B90F1B">
        <w:rPr>
          <w:rFonts w:ascii="Times New Roman" w:hAnsi="Times New Roman" w:cs="Times New Roman"/>
          <w:sz w:val="28"/>
          <w:szCs w:val="28"/>
          <w:lang w:val="sq-AL"/>
        </w:rPr>
        <w:t>tij ligji</w:t>
      </w:r>
      <w:r w:rsidR="009A448A">
        <w:rPr>
          <w:rFonts w:ascii="Times New Roman" w:hAnsi="Times New Roman" w:cs="Times New Roman"/>
          <w:sz w:val="28"/>
          <w:szCs w:val="28"/>
          <w:lang w:val="sq-AL"/>
        </w:rPr>
        <w:t>,</w:t>
      </w:r>
      <w:r w:rsidR="00C32439" w:rsidRPr="00B90F1B">
        <w:rPr>
          <w:rFonts w:ascii="Times New Roman" w:hAnsi="Times New Roman" w:cs="Times New Roman"/>
          <w:sz w:val="28"/>
          <w:szCs w:val="28"/>
          <w:lang w:val="sq-AL"/>
        </w:rPr>
        <w:t xml:space="preserve"> </w:t>
      </w:r>
      <w:r w:rsidR="00946495" w:rsidRPr="00B90F1B">
        <w:rPr>
          <w:rFonts w:ascii="Times New Roman" w:hAnsi="Times New Roman" w:cs="Times New Roman"/>
          <w:sz w:val="28"/>
          <w:szCs w:val="28"/>
          <w:lang w:val="sq-AL"/>
        </w:rPr>
        <w:t xml:space="preserve">dhe </w:t>
      </w:r>
      <w:r w:rsidR="00C32439" w:rsidRPr="00B90F1B">
        <w:rPr>
          <w:rFonts w:ascii="Times New Roman" w:hAnsi="Times New Roman" w:cs="Times New Roman"/>
          <w:sz w:val="28"/>
          <w:szCs w:val="28"/>
          <w:lang w:val="sq-AL"/>
        </w:rPr>
        <w:t>jan</w:t>
      </w:r>
      <w:r w:rsidR="007A2FF6" w:rsidRPr="00B90F1B">
        <w:rPr>
          <w:rFonts w:ascii="Times New Roman" w:hAnsi="Times New Roman" w:cs="Times New Roman"/>
          <w:sz w:val="28"/>
          <w:szCs w:val="28"/>
          <w:lang w:val="sq-AL"/>
        </w:rPr>
        <w:t>ë</w:t>
      </w:r>
      <w:r w:rsidR="00C32439" w:rsidRPr="00B90F1B">
        <w:rPr>
          <w:rFonts w:ascii="Times New Roman" w:hAnsi="Times New Roman" w:cs="Times New Roman"/>
          <w:sz w:val="28"/>
          <w:szCs w:val="28"/>
          <w:lang w:val="sq-AL"/>
        </w:rPr>
        <w:t xml:space="preserve"> </w:t>
      </w:r>
      <w:r w:rsidR="00946495" w:rsidRPr="00B90F1B">
        <w:rPr>
          <w:rFonts w:ascii="Times New Roman" w:hAnsi="Times New Roman" w:cs="Times New Roman"/>
          <w:sz w:val="28"/>
          <w:szCs w:val="28"/>
          <w:lang w:val="sq-AL"/>
        </w:rPr>
        <w:t xml:space="preserve">të certifikuara nga organet e vlerësimit të </w:t>
      </w:r>
      <w:proofErr w:type="spellStart"/>
      <w:r w:rsidR="00946495" w:rsidRPr="00B90F1B">
        <w:rPr>
          <w:rFonts w:ascii="Times New Roman" w:hAnsi="Times New Roman" w:cs="Times New Roman"/>
          <w:sz w:val="28"/>
          <w:szCs w:val="28"/>
          <w:lang w:val="sq-AL"/>
        </w:rPr>
        <w:t>konformitetit</w:t>
      </w:r>
      <w:proofErr w:type="spellEnd"/>
      <w:r w:rsidR="00946495" w:rsidRPr="00B90F1B">
        <w:rPr>
          <w:rFonts w:ascii="Times New Roman" w:hAnsi="Times New Roman" w:cs="Times New Roman"/>
          <w:sz w:val="28"/>
          <w:szCs w:val="28"/>
          <w:lang w:val="sq-AL"/>
        </w:rPr>
        <w:t xml:space="preserve"> të përmendura në</w:t>
      </w:r>
      <w:r w:rsidR="004115D7" w:rsidRPr="00B90F1B">
        <w:rPr>
          <w:rFonts w:ascii="Times New Roman" w:hAnsi="Times New Roman" w:cs="Times New Roman"/>
          <w:sz w:val="28"/>
          <w:szCs w:val="28"/>
          <w:lang w:val="sq-AL"/>
        </w:rPr>
        <w:t xml:space="preserve"> pik</w:t>
      </w:r>
      <w:r w:rsidR="007A2FF6" w:rsidRPr="00B90F1B">
        <w:rPr>
          <w:rFonts w:ascii="Times New Roman" w:hAnsi="Times New Roman" w:cs="Times New Roman"/>
          <w:sz w:val="28"/>
          <w:szCs w:val="28"/>
          <w:lang w:val="sq-AL"/>
        </w:rPr>
        <w:t>ë</w:t>
      </w:r>
      <w:r w:rsidR="004115D7" w:rsidRPr="00B90F1B">
        <w:rPr>
          <w:rFonts w:ascii="Times New Roman" w:hAnsi="Times New Roman" w:cs="Times New Roman"/>
          <w:sz w:val="28"/>
          <w:szCs w:val="28"/>
          <w:lang w:val="sq-AL"/>
        </w:rPr>
        <w:t>n 1</w:t>
      </w:r>
      <w:r w:rsidR="00C67329" w:rsidRPr="00B90F1B">
        <w:rPr>
          <w:rFonts w:ascii="Times New Roman" w:hAnsi="Times New Roman" w:cs="Times New Roman"/>
          <w:sz w:val="28"/>
          <w:szCs w:val="28"/>
          <w:lang w:val="sq-AL"/>
        </w:rPr>
        <w:t>,</w:t>
      </w:r>
      <w:r w:rsidR="004115D7" w:rsidRPr="00B90F1B">
        <w:rPr>
          <w:rFonts w:ascii="Times New Roman" w:hAnsi="Times New Roman" w:cs="Times New Roman"/>
          <w:sz w:val="28"/>
          <w:szCs w:val="28"/>
          <w:lang w:val="sq-AL"/>
        </w:rPr>
        <w:t xml:space="preserve"> t</w:t>
      </w:r>
      <w:r w:rsidR="007A2FF6"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neni</w:t>
      </w:r>
      <w:r w:rsidR="004115D7" w:rsidRPr="00B90F1B">
        <w:rPr>
          <w:rFonts w:ascii="Times New Roman" w:hAnsi="Times New Roman" w:cs="Times New Roman"/>
          <w:sz w:val="28"/>
          <w:szCs w:val="28"/>
          <w:lang w:val="sq-AL"/>
        </w:rPr>
        <w:t>t</w:t>
      </w:r>
      <w:r w:rsidR="00635DC2" w:rsidRPr="00B90F1B">
        <w:rPr>
          <w:rFonts w:ascii="Times New Roman" w:hAnsi="Times New Roman" w:cs="Times New Roman"/>
          <w:sz w:val="28"/>
          <w:szCs w:val="28"/>
          <w:lang w:val="sq-AL"/>
        </w:rPr>
        <w:t xml:space="preserve"> </w:t>
      </w:r>
      <w:r w:rsidR="00424F61" w:rsidRPr="00B90F1B">
        <w:rPr>
          <w:rFonts w:ascii="Times New Roman" w:hAnsi="Times New Roman" w:cs="Times New Roman"/>
          <w:sz w:val="28"/>
          <w:szCs w:val="28"/>
          <w:lang w:val="sq-AL"/>
        </w:rPr>
        <w:t>8</w:t>
      </w:r>
      <w:r w:rsidR="00C67329" w:rsidRPr="00B90F1B">
        <w:rPr>
          <w:rFonts w:ascii="Times New Roman" w:hAnsi="Times New Roman" w:cs="Times New Roman"/>
          <w:sz w:val="28"/>
          <w:szCs w:val="28"/>
          <w:lang w:val="sq-AL"/>
        </w:rPr>
        <w:t>,</w:t>
      </w:r>
      <w:r w:rsidR="004115D7" w:rsidRPr="00B90F1B">
        <w:rPr>
          <w:rFonts w:ascii="Times New Roman" w:hAnsi="Times New Roman" w:cs="Times New Roman"/>
          <w:sz w:val="28"/>
          <w:szCs w:val="28"/>
          <w:lang w:val="sq-AL"/>
        </w:rPr>
        <w:t xml:space="preserve"> t</w:t>
      </w:r>
      <w:r w:rsidR="007A2FF6" w:rsidRPr="00B90F1B">
        <w:rPr>
          <w:rFonts w:ascii="Times New Roman" w:hAnsi="Times New Roman" w:cs="Times New Roman"/>
          <w:sz w:val="28"/>
          <w:szCs w:val="28"/>
          <w:lang w:val="sq-AL"/>
        </w:rPr>
        <w:t>ë</w:t>
      </w:r>
      <w:r w:rsidR="004115D7" w:rsidRPr="00B90F1B">
        <w:rPr>
          <w:rFonts w:ascii="Times New Roman" w:hAnsi="Times New Roman" w:cs="Times New Roman"/>
          <w:sz w:val="28"/>
          <w:szCs w:val="28"/>
          <w:lang w:val="sq-AL"/>
        </w:rPr>
        <w:t xml:space="preserve"> </w:t>
      </w:r>
      <w:r w:rsidR="007A2FF6" w:rsidRPr="00B90F1B">
        <w:rPr>
          <w:rFonts w:ascii="Times New Roman" w:hAnsi="Times New Roman" w:cs="Times New Roman"/>
          <w:sz w:val="28"/>
          <w:szCs w:val="28"/>
          <w:lang w:val="sq-AL"/>
        </w:rPr>
        <w:t>këtij</w:t>
      </w:r>
      <w:r w:rsidR="004115D7" w:rsidRPr="00B90F1B">
        <w:rPr>
          <w:rFonts w:ascii="Times New Roman" w:hAnsi="Times New Roman" w:cs="Times New Roman"/>
          <w:sz w:val="28"/>
          <w:szCs w:val="28"/>
          <w:lang w:val="sq-AL"/>
        </w:rPr>
        <w:t xml:space="preserve"> ligji</w:t>
      </w:r>
      <w:r w:rsidR="00946495" w:rsidRPr="00B90F1B">
        <w:rPr>
          <w:rFonts w:ascii="Times New Roman" w:hAnsi="Times New Roman" w:cs="Times New Roman"/>
          <w:sz w:val="28"/>
          <w:szCs w:val="28"/>
          <w:lang w:val="sq-AL"/>
        </w:rPr>
        <w:t xml:space="preserve">, si dhe rastet e </w:t>
      </w:r>
      <w:r w:rsidR="009E13D8" w:rsidRPr="00B90F1B">
        <w:rPr>
          <w:rFonts w:ascii="Times New Roman" w:hAnsi="Times New Roman" w:cs="Times New Roman"/>
          <w:sz w:val="28"/>
          <w:szCs w:val="28"/>
          <w:lang w:val="sq-AL"/>
        </w:rPr>
        <w:t xml:space="preserve">shfuqizimit </w:t>
      </w:r>
      <w:r w:rsidR="00946495" w:rsidRPr="00B90F1B">
        <w:rPr>
          <w:rFonts w:ascii="Times New Roman" w:hAnsi="Times New Roman" w:cs="Times New Roman"/>
          <w:sz w:val="28"/>
          <w:szCs w:val="28"/>
          <w:lang w:val="sq-AL"/>
        </w:rPr>
        <w:t>t</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nj</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certifikimi dhe arsyet e </w:t>
      </w:r>
      <w:r w:rsidR="009E13D8" w:rsidRPr="00B90F1B">
        <w:rPr>
          <w:rFonts w:ascii="Times New Roman" w:hAnsi="Times New Roman" w:cs="Times New Roman"/>
          <w:sz w:val="28"/>
          <w:szCs w:val="28"/>
          <w:lang w:val="sq-AL"/>
        </w:rPr>
        <w:t>shfuqizimit</w:t>
      </w:r>
      <w:r w:rsidR="00946495" w:rsidRPr="00B90F1B">
        <w:rPr>
          <w:rFonts w:ascii="Times New Roman" w:hAnsi="Times New Roman" w:cs="Times New Roman"/>
          <w:sz w:val="28"/>
          <w:szCs w:val="28"/>
          <w:lang w:val="sq-AL"/>
        </w:rPr>
        <w:t xml:space="preserve">. </w:t>
      </w:r>
    </w:p>
    <w:p w14:paraId="217122A1" w14:textId="77777777" w:rsidR="009A448A" w:rsidRPr="00B90F1B" w:rsidRDefault="009A448A" w:rsidP="009A448A">
      <w:pPr>
        <w:spacing w:after="0" w:line="240" w:lineRule="auto"/>
        <w:ind w:left="360" w:hanging="360"/>
        <w:jc w:val="both"/>
        <w:rPr>
          <w:rFonts w:ascii="Times New Roman" w:hAnsi="Times New Roman" w:cs="Times New Roman"/>
          <w:sz w:val="28"/>
          <w:szCs w:val="28"/>
          <w:lang w:val="sq-AL"/>
        </w:rPr>
      </w:pPr>
    </w:p>
    <w:p w14:paraId="55A794D4" w14:textId="6093E548" w:rsidR="00946495" w:rsidRDefault="00C36951" w:rsidP="009A448A">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w:t>
      </w:r>
      <w:r w:rsidR="009A448A">
        <w:rPr>
          <w:rFonts w:ascii="Times New Roman" w:hAnsi="Times New Roman" w:cs="Times New Roman"/>
          <w:sz w:val="28"/>
          <w:szCs w:val="28"/>
          <w:lang w:val="sq-AL"/>
        </w:rPr>
        <w:tab/>
      </w:r>
      <w:r w:rsidR="00946495" w:rsidRPr="00B90F1B">
        <w:rPr>
          <w:rFonts w:ascii="Times New Roman" w:hAnsi="Times New Roman" w:cs="Times New Roman"/>
          <w:sz w:val="28"/>
          <w:szCs w:val="28"/>
          <w:lang w:val="sq-AL"/>
        </w:rPr>
        <w:t>P</w:t>
      </w:r>
      <w:r w:rsidR="007A2FF6" w:rsidRPr="00B90F1B">
        <w:rPr>
          <w:rFonts w:ascii="Times New Roman" w:hAnsi="Times New Roman" w:cs="Times New Roman"/>
          <w:sz w:val="28"/>
          <w:szCs w:val="28"/>
          <w:lang w:val="sq-AL"/>
        </w:rPr>
        <w:t>ë</w:t>
      </w:r>
      <w:r w:rsidR="00320474" w:rsidRPr="00B90F1B">
        <w:rPr>
          <w:rFonts w:ascii="Times New Roman" w:hAnsi="Times New Roman" w:cs="Times New Roman"/>
          <w:sz w:val="28"/>
          <w:szCs w:val="28"/>
          <w:lang w:val="sq-AL"/>
        </w:rPr>
        <w:t>rve</w:t>
      </w:r>
      <w:r w:rsidR="007A2FF6" w:rsidRPr="00B90F1B">
        <w:rPr>
          <w:rFonts w:ascii="Times New Roman" w:hAnsi="Times New Roman" w:cs="Times New Roman"/>
          <w:sz w:val="28"/>
          <w:szCs w:val="28"/>
          <w:lang w:val="sq-AL"/>
        </w:rPr>
        <w:t>ç</w:t>
      </w:r>
      <w:r w:rsidR="00320474" w:rsidRPr="00B90F1B">
        <w:rPr>
          <w:rFonts w:ascii="Times New Roman" w:hAnsi="Times New Roman" w:cs="Times New Roman"/>
          <w:sz w:val="28"/>
          <w:szCs w:val="28"/>
          <w:lang w:val="sq-AL"/>
        </w:rPr>
        <w:t xml:space="preserve"> rasteve t</w:t>
      </w:r>
      <w:r w:rsidR="007A2FF6" w:rsidRPr="00B90F1B">
        <w:rPr>
          <w:rFonts w:ascii="Times New Roman" w:hAnsi="Times New Roman" w:cs="Times New Roman"/>
          <w:sz w:val="28"/>
          <w:szCs w:val="28"/>
          <w:lang w:val="sq-AL"/>
        </w:rPr>
        <w:t>ë</w:t>
      </w:r>
      <w:r w:rsidR="00320474" w:rsidRPr="00B90F1B">
        <w:rPr>
          <w:rFonts w:ascii="Times New Roman" w:hAnsi="Times New Roman" w:cs="Times New Roman"/>
          <w:sz w:val="28"/>
          <w:szCs w:val="28"/>
          <w:lang w:val="sq-AL"/>
        </w:rPr>
        <w:t xml:space="preserve"> parashikuara n</w:t>
      </w:r>
      <w:r w:rsidR="007A2FF6"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w:t>
      </w:r>
      <w:r w:rsidR="0053152B" w:rsidRPr="00B90F1B">
        <w:rPr>
          <w:rFonts w:ascii="Times New Roman" w:hAnsi="Times New Roman" w:cs="Times New Roman"/>
          <w:sz w:val="28"/>
          <w:szCs w:val="28"/>
          <w:lang w:val="sq-AL"/>
        </w:rPr>
        <w:t>pikën 17</w:t>
      </w:r>
      <w:r w:rsidR="009A448A">
        <w:rPr>
          <w:rFonts w:ascii="Times New Roman" w:hAnsi="Times New Roman" w:cs="Times New Roman"/>
          <w:sz w:val="28"/>
          <w:szCs w:val="28"/>
          <w:lang w:val="sq-AL"/>
        </w:rPr>
        <w:t>,</w:t>
      </w:r>
      <w:r w:rsidR="0053152B" w:rsidRPr="00B90F1B">
        <w:rPr>
          <w:rFonts w:ascii="Times New Roman" w:hAnsi="Times New Roman" w:cs="Times New Roman"/>
          <w:sz w:val="28"/>
          <w:szCs w:val="28"/>
          <w:lang w:val="sq-AL"/>
        </w:rPr>
        <w:t xml:space="preserve"> të </w:t>
      </w:r>
      <w:r w:rsidR="00946495" w:rsidRPr="00B90F1B">
        <w:rPr>
          <w:rFonts w:ascii="Times New Roman" w:hAnsi="Times New Roman" w:cs="Times New Roman"/>
          <w:sz w:val="28"/>
          <w:szCs w:val="28"/>
          <w:lang w:val="sq-AL"/>
        </w:rPr>
        <w:t>neni</w:t>
      </w:r>
      <w:r w:rsidR="0053152B" w:rsidRPr="00B90F1B">
        <w:rPr>
          <w:rFonts w:ascii="Times New Roman" w:hAnsi="Times New Roman" w:cs="Times New Roman"/>
          <w:sz w:val="28"/>
          <w:szCs w:val="28"/>
          <w:lang w:val="sq-AL"/>
        </w:rPr>
        <w:t>t</w:t>
      </w:r>
      <w:r w:rsidR="00946495" w:rsidRPr="00B90F1B">
        <w:rPr>
          <w:rFonts w:ascii="Times New Roman" w:hAnsi="Times New Roman" w:cs="Times New Roman"/>
          <w:sz w:val="28"/>
          <w:szCs w:val="28"/>
          <w:lang w:val="sq-AL"/>
        </w:rPr>
        <w:t xml:space="preserve"> </w:t>
      </w:r>
      <w:r w:rsidR="00424F61" w:rsidRPr="00B90F1B">
        <w:rPr>
          <w:rFonts w:ascii="Times New Roman" w:hAnsi="Times New Roman" w:cs="Times New Roman"/>
          <w:sz w:val="28"/>
          <w:szCs w:val="28"/>
          <w:lang w:val="sq-AL"/>
        </w:rPr>
        <w:t>6</w:t>
      </w:r>
      <w:r w:rsidR="009A448A">
        <w:rPr>
          <w:rFonts w:ascii="Times New Roman" w:hAnsi="Times New Roman" w:cs="Times New Roman"/>
          <w:sz w:val="28"/>
          <w:szCs w:val="28"/>
          <w:lang w:val="sq-AL"/>
        </w:rPr>
        <w:t>,</w:t>
      </w:r>
      <w:r w:rsidR="00162D90" w:rsidRPr="00B90F1B">
        <w:rPr>
          <w:rFonts w:ascii="Times New Roman" w:hAnsi="Times New Roman" w:cs="Times New Roman"/>
          <w:sz w:val="28"/>
          <w:szCs w:val="28"/>
          <w:lang w:val="sq-AL"/>
        </w:rPr>
        <w:t xml:space="preserve"> </w:t>
      </w:r>
      <w:r w:rsidR="00946495" w:rsidRPr="00B90F1B">
        <w:rPr>
          <w:rFonts w:ascii="Times New Roman" w:hAnsi="Times New Roman" w:cs="Times New Roman"/>
          <w:sz w:val="28"/>
          <w:szCs w:val="28"/>
          <w:lang w:val="sq-AL"/>
        </w:rPr>
        <w:t>t</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tij ligji, informacioni i ofruar nga </w:t>
      </w:r>
      <w:r w:rsidR="008D4C76" w:rsidRPr="00B90F1B">
        <w:rPr>
          <w:rFonts w:ascii="Times New Roman" w:hAnsi="Times New Roman" w:cs="Times New Roman"/>
          <w:sz w:val="28"/>
          <w:szCs w:val="28"/>
          <w:lang w:val="sq-AL"/>
        </w:rPr>
        <w:t>Autoriteti</w:t>
      </w:r>
      <w:r w:rsidR="009A448A">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w:t>
      </w:r>
      <w:r w:rsidR="007F34FB" w:rsidRPr="00B90F1B">
        <w:rPr>
          <w:rFonts w:ascii="Times New Roman" w:hAnsi="Times New Roman" w:cs="Times New Roman"/>
          <w:sz w:val="28"/>
          <w:szCs w:val="28"/>
          <w:lang w:val="sq-AL"/>
        </w:rPr>
        <w:t xml:space="preserve">sipas </w:t>
      </w:r>
      <w:r w:rsidR="00946495" w:rsidRPr="00B90F1B">
        <w:rPr>
          <w:rFonts w:ascii="Times New Roman" w:hAnsi="Times New Roman" w:cs="Times New Roman"/>
          <w:sz w:val="28"/>
          <w:szCs w:val="28"/>
          <w:lang w:val="sq-AL"/>
        </w:rPr>
        <w:t>pik</w:t>
      </w:r>
      <w:r w:rsidR="00C86669" w:rsidRPr="00B90F1B">
        <w:rPr>
          <w:rFonts w:ascii="Times New Roman" w:hAnsi="Times New Roman" w:cs="Times New Roman"/>
          <w:sz w:val="28"/>
          <w:szCs w:val="28"/>
          <w:lang w:val="sq-AL"/>
        </w:rPr>
        <w:t>ë</w:t>
      </w:r>
      <w:r w:rsidR="007F34FB" w:rsidRPr="00B90F1B">
        <w:rPr>
          <w:rFonts w:ascii="Times New Roman" w:hAnsi="Times New Roman" w:cs="Times New Roman"/>
          <w:sz w:val="28"/>
          <w:szCs w:val="28"/>
          <w:lang w:val="sq-AL"/>
        </w:rPr>
        <w:t>s</w:t>
      </w:r>
      <w:r w:rsidR="00946495" w:rsidRPr="00B90F1B">
        <w:rPr>
          <w:rFonts w:ascii="Times New Roman" w:hAnsi="Times New Roman" w:cs="Times New Roman"/>
          <w:sz w:val="28"/>
          <w:szCs w:val="28"/>
          <w:lang w:val="sq-AL"/>
        </w:rPr>
        <w:t xml:space="preserve"> 1</w:t>
      </w:r>
      <w:r w:rsidR="009A448A">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të këtij neni</w:t>
      </w:r>
      <w:r w:rsidR="009A448A">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përfshin të paktën:</w:t>
      </w:r>
    </w:p>
    <w:p w14:paraId="0C4A48A4" w14:textId="77777777" w:rsidR="009A448A" w:rsidRPr="00B90F1B" w:rsidRDefault="009A448A" w:rsidP="00B90F1B">
      <w:pPr>
        <w:spacing w:after="0" w:line="240" w:lineRule="auto"/>
        <w:jc w:val="both"/>
        <w:rPr>
          <w:rFonts w:ascii="Times New Roman" w:hAnsi="Times New Roman" w:cs="Times New Roman"/>
          <w:sz w:val="28"/>
          <w:szCs w:val="28"/>
          <w:lang w:val="sq-AL"/>
        </w:rPr>
      </w:pPr>
    </w:p>
    <w:p w14:paraId="19055B97" w14:textId="6D25840E" w:rsidR="00946495" w:rsidRPr="00B90F1B" w:rsidRDefault="00946495" w:rsidP="009A448A">
      <w:pPr>
        <w:pStyle w:val="ListParagraph"/>
        <w:numPr>
          <w:ilvl w:val="0"/>
          <w:numId w:val="17"/>
        </w:numPr>
        <w:spacing w:after="0" w:line="240" w:lineRule="auto"/>
        <w:ind w:left="90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certifikatën dhe raportin e vlerësimit të certifikimit të </w:t>
      </w:r>
      <w:r w:rsidR="00362D78">
        <w:rPr>
          <w:rFonts w:ascii="Times New Roman" w:hAnsi="Times New Roman" w:cs="Times New Roman"/>
          <w:sz w:val="28"/>
          <w:szCs w:val="28"/>
          <w:lang w:val="sq-AL"/>
        </w:rPr>
        <w:t>p</w:t>
      </w:r>
      <w:r w:rsidRPr="00B90F1B">
        <w:rPr>
          <w:rFonts w:ascii="Times New Roman" w:hAnsi="Times New Roman" w:cs="Times New Roman"/>
          <w:sz w:val="28"/>
          <w:szCs w:val="28"/>
          <w:lang w:val="sq-AL"/>
        </w:rPr>
        <w:t>ortofolit</w:t>
      </w:r>
      <w:r w:rsidR="007F34FB" w:rsidRPr="00B90F1B">
        <w:rPr>
          <w:rFonts w:ascii="Times New Roman" w:hAnsi="Times New Roman" w:cs="Times New Roman"/>
          <w:sz w:val="28"/>
          <w:szCs w:val="28"/>
          <w:lang w:val="sq-AL"/>
        </w:rPr>
        <w:t>;</w:t>
      </w:r>
    </w:p>
    <w:p w14:paraId="7D9769C6" w14:textId="0B166588" w:rsidR="00946495" w:rsidRPr="00B90F1B" w:rsidRDefault="00946495" w:rsidP="009A448A">
      <w:pPr>
        <w:pStyle w:val="ListParagraph"/>
        <w:numPr>
          <w:ilvl w:val="0"/>
          <w:numId w:val="17"/>
        </w:numPr>
        <w:spacing w:after="0" w:line="240" w:lineRule="auto"/>
        <w:ind w:left="90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një përshkrim të skemës së identifikimit elektronik</w:t>
      </w:r>
      <w:r w:rsidR="009A448A">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sipas së cilës ofrohet </w:t>
      </w:r>
      <w:r w:rsidR="00362D78">
        <w:rPr>
          <w:rFonts w:ascii="Times New Roman" w:hAnsi="Times New Roman" w:cs="Times New Roman"/>
          <w:sz w:val="28"/>
          <w:szCs w:val="28"/>
          <w:lang w:val="sq-AL"/>
        </w:rPr>
        <w:t>p</w:t>
      </w:r>
      <w:r w:rsidRPr="00B90F1B">
        <w:rPr>
          <w:rFonts w:ascii="Times New Roman" w:hAnsi="Times New Roman" w:cs="Times New Roman"/>
          <w:sz w:val="28"/>
          <w:szCs w:val="28"/>
          <w:lang w:val="sq-AL"/>
        </w:rPr>
        <w:t>ortofoli;</w:t>
      </w:r>
    </w:p>
    <w:p w14:paraId="34C1BA6E" w14:textId="09BC5944" w:rsidR="00946495" w:rsidRPr="00B90F1B" w:rsidRDefault="007E5FDF" w:rsidP="009A448A">
      <w:pPr>
        <w:pStyle w:val="ListParagraph"/>
        <w:numPr>
          <w:ilvl w:val="0"/>
          <w:numId w:val="17"/>
        </w:numPr>
        <w:spacing w:after="0" w:line="240" w:lineRule="auto"/>
        <w:ind w:left="90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institucionin p</w:t>
      </w:r>
      <w:r w:rsidR="007A2FF6"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rgjegj</w:t>
      </w:r>
      <w:r w:rsidR="007A2FF6"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s p</w:t>
      </w:r>
      <w:r w:rsidR="007A2FF6"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r </w:t>
      </w:r>
      <w:r w:rsidR="00362D78">
        <w:rPr>
          <w:rFonts w:ascii="Times New Roman" w:hAnsi="Times New Roman" w:cs="Times New Roman"/>
          <w:sz w:val="28"/>
          <w:szCs w:val="28"/>
          <w:lang w:val="sq-AL"/>
        </w:rPr>
        <w:t>p</w:t>
      </w:r>
      <w:r w:rsidRPr="00B90F1B">
        <w:rPr>
          <w:rFonts w:ascii="Times New Roman" w:hAnsi="Times New Roman" w:cs="Times New Roman"/>
          <w:sz w:val="28"/>
          <w:szCs w:val="28"/>
          <w:lang w:val="sq-AL"/>
        </w:rPr>
        <w:t>ortofolin</w:t>
      </w:r>
      <w:r w:rsidR="009A448A">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si dhe detyrimet p</w:t>
      </w:r>
      <w:r w:rsidR="007A2FF6"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r </w:t>
      </w:r>
      <w:r w:rsidR="00946495" w:rsidRPr="00B90F1B">
        <w:rPr>
          <w:rFonts w:ascii="Times New Roman" w:hAnsi="Times New Roman" w:cs="Times New Roman"/>
          <w:sz w:val="28"/>
          <w:szCs w:val="28"/>
          <w:lang w:val="sq-AL"/>
        </w:rPr>
        <w:t xml:space="preserve">palën që ofron </w:t>
      </w:r>
      <w:r w:rsidR="00362D78">
        <w:rPr>
          <w:rFonts w:ascii="Times New Roman" w:hAnsi="Times New Roman" w:cs="Times New Roman"/>
          <w:sz w:val="28"/>
          <w:szCs w:val="28"/>
          <w:lang w:val="sq-AL"/>
        </w:rPr>
        <w:t>p</w:t>
      </w:r>
      <w:r w:rsidR="00946495" w:rsidRPr="00B90F1B">
        <w:rPr>
          <w:rFonts w:ascii="Times New Roman" w:hAnsi="Times New Roman" w:cs="Times New Roman"/>
          <w:sz w:val="28"/>
          <w:szCs w:val="28"/>
          <w:lang w:val="sq-AL"/>
        </w:rPr>
        <w:t>ortofolin;</w:t>
      </w:r>
    </w:p>
    <w:p w14:paraId="0719DE37" w14:textId="64C76648" w:rsidR="00946495" w:rsidRPr="00B90F1B" w:rsidRDefault="0015583E" w:rsidP="009A448A">
      <w:pPr>
        <w:pStyle w:val="ListParagraph"/>
        <w:spacing w:after="0" w:line="240" w:lineRule="auto"/>
        <w:ind w:left="900" w:hanging="360"/>
        <w:jc w:val="both"/>
        <w:rPr>
          <w:rFonts w:ascii="Times New Roman" w:hAnsi="Times New Roman" w:cs="Times New Roman"/>
          <w:sz w:val="28"/>
          <w:szCs w:val="28"/>
          <w:lang w:val="sq-AL"/>
        </w:rPr>
      </w:pPr>
      <w:r>
        <w:rPr>
          <w:rFonts w:ascii="Times New Roman" w:hAnsi="Times New Roman" w:cs="Times New Roman"/>
          <w:sz w:val="28"/>
          <w:szCs w:val="28"/>
          <w:lang w:val="sq-AL"/>
        </w:rPr>
        <w:t>ç)</w:t>
      </w:r>
      <w:r>
        <w:rPr>
          <w:rFonts w:ascii="Times New Roman" w:hAnsi="Times New Roman" w:cs="Times New Roman"/>
          <w:sz w:val="28"/>
          <w:szCs w:val="28"/>
          <w:lang w:val="sq-AL"/>
        </w:rPr>
        <w:tab/>
      </w:r>
      <w:proofErr w:type="spellStart"/>
      <w:r w:rsidR="00946495" w:rsidRPr="00B90F1B">
        <w:rPr>
          <w:rFonts w:ascii="Times New Roman" w:hAnsi="Times New Roman" w:cs="Times New Roman"/>
          <w:sz w:val="28"/>
          <w:szCs w:val="28"/>
          <w:lang w:val="sq-AL"/>
        </w:rPr>
        <w:t>autoriteti</w:t>
      </w:r>
      <w:r>
        <w:rPr>
          <w:rFonts w:ascii="Times New Roman" w:hAnsi="Times New Roman" w:cs="Times New Roman"/>
          <w:sz w:val="28"/>
          <w:szCs w:val="28"/>
          <w:lang w:val="sq-AL"/>
        </w:rPr>
        <w:t>m</w:t>
      </w:r>
      <w:proofErr w:type="spellEnd"/>
      <w:r w:rsidR="00946495" w:rsidRPr="00B90F1B">
        <w:rPr>
          <w:rFonts w:ascii="Times New Roman" w:hAnsi="Times New Roman" w:cs="Times New Roman"/>
          <w:sz w:val="28"/>
          <w:szCs w:val="28"/>
          <w:lang w:val="sq-AL"/>
        </w:rPr>
        <w:t xml:space="preserve"> ose autoritetet përgjegjëse për skemën e identifikimit elektronik</w:t>
      </w:r>
      <w:r w:rsidR="002B62EA" w:rsidRPr="00B90F1B">
        <w:rPr>
          <w:rFonts w:ascii="Times New Roman" w:hAnsi="Times New Roman" w:cs="Times New Roman"/>
          <w:sz w:val="28"/>
          <w:szCs w:val="28"/>
          <w:lang w:val="sq-AL"/>
        </w:rPr>
        <w:t>;</w:t>
      </w:r>
    </w:p>
    <w:p w14:paraId="066E85B4" w14:textId="285565C5" w:rsidR="00946495" w:rsidRDefault="00946495" w:rsidP="009A448A">
      <w:pPr>
        <w:pStyle w:val="ListParagraph"/>
        <w:numPr>
          <w:ilvl w:val="0"/>
          <w:numId w:val="17"/>
        </w:numPr>
        <w:spacing w:after="0" w:line="240" w:lineRule="auto"/>
        <w:ind w:left="90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marrëveshjet për pezullimin ose </w:t>
      </w:r>
      <w:r w:rsidR="009E13D8" w:rsidRPr="00B90F1B">
        <w:rPr>
          <w:rFonts w:ascii="Times New Roman" w:hAnsi="Times New Roman" w:cs="Times New Roman"/>
          <w:sz w:val="28"/>
          <w:szCs w:val="28"/>
          <w:lang w:val="sq-AL"/>
        </w:rPr>
        <w:t>shfuqizimin</w:t>
      </w:r>
      <w:r w:rsidRPr="00B90F1B">
        <w:rPr>
          <w:rFonts w:ascii="Times New Roman" w:hAnsi="Times New Roman" w:cs="Times New Roman"/>
          <w:sz w:val="28"/>
          <w:szCs w:val="28"/>
          <w:lang w:val="sq-AL"/>
        </w:rPr>
        <w:t xml:space="preserve"> e skemës së identifikimit elektronik ose të </w:t>
      </w:r>
      <w:proofErr w:type="spellStart"/>
      <w:r w:rsidRPr="00B90F1B">
        <w:rPr>
          <w:rFonts w:ascii="Times New Roman" w:hAnsi="Times New Roman" w:cs="Times New Roman"/>
          <w:sz w:val="28"/>
          <w:szCs w:val="28"/>
          <w:lang w:val="sq-AL"/>
        </w:rPr>
        <w:t>autentifikimit</w:t>
      </w:r>
      <w:proofErr w:type="spellEnd"/>
      <w:r w:rsidRPr="00B90F1B">
        <w:rPr>
          <w:rFonts w:ascii="Times New Roman" w:hAnsi="Times New Roman" w:cs="Times New Roman"/>
          <w:sz w:val="28"/>
          <w:szCs w:val="28"/>
          <w:lang w:val="sq-AL"/>
        </w:rPr>
        <w:t xml:space="preserve"> ose të pjes</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ve 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komprometuara n</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fjal</w:t>
      </w:r>
      <w:r w:rsidR="00C86669" w:rsidRPr="00B90F1B">
        <w:rPr>
          <w:rFonts w:ascii="Times New Roman" w:hAnsi="Times New Roman" w:cs="Times New Roman"/>
          <w:sz w:val="28"/>
          <w:szCs w:val="28"/>
          <w:lang w:val="sq-AL"/>
        </w:rPr>
        <w:t>ë</w:t>
      </w:r>
      <w:r w:rsidR="00EB3CDD" w:rsidRPr="00B90F1B">
        <w:rPr>
          <w:rFonts w:ascii="Times New Roman" w:hAnsi="Times New Roman" w:cs="Times New Roman"/>
          <w:sz w:val="28"/>
          <w:szCs w:val="28"/>
          <w:lang w:val="sq-AL"/>
        </w:rPr>
        <w:t>.</w:t>
      </w:r>
    </w:p>
    <w:p w14:paraId="18D1805D" w14:textId="77777777" w:rsidR="009A448A" w:rsidRPr="00B90F1B" w:rsidRDefault="009A448A" w:rsidP="009A448A">
      <w:pPr>
        <w:pStyle w:val="ListParagraph"/>
        <w:spacing w:after="0" w:line="240" w:lineRule="auto"/>
        <w:ind w:left="0"/>
        <w:jc w:val="both"/>
        <w:rPr>
          <w:rFonts w:ascii="Times New Roman" w:hAnsi="Times New Roman" w:cs="Times New Roman"/>
          <w:sz w:val="28"/>
          <w:szCs w:val="28"/>
          <w:lang w:val="sq-AL"/>
        </w:rPr>
      </w:pPr>
    </w:p>
    <w:p w14:paraId="590BF3D3" w14:textId="71D36B61" w:rsidR="00946495" w:rsidRPr="00B90F1B" w:rsidRDefault="00946495" w:rsidP="009A448A">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3. </w:t>
      </w:r>
      <w:r w:rsidR="009A448A">
        <w:rPr>
          <w:rFonts w:ascii="Times New Roman" w:hAnsi="Times New Roman" w:cs="Times New Roman"/>
          <w:sz w:val="28"/>
          <w:szCs w:val="28"/>
          <w:lang w:val="sq-AL"/>
        </w:rPr>
        <w:tab/>
      </w:r>
      <w:r w:rsidRPr="00B90F1B">
        <w:rPr>
          <w:rFonts w:ascii="Times New Roman" w:hAnsi="Times New Roman" w:cs="Times New Roman"/>
          <w:sz w:val="28"/>
          <w:szCs w:val="28"/>
          <w:lang w:val="sq-AL"/>
        </w:rPr>
        <w:t xml:space="preserve">Autoriteti krijon dhe mban </w:t>
      </w:r>
      <w:proofErr w:type="spellStart"/>
      <w:r w:rsidR="0020369D" w:rsidRPr="00B90F1B">
        <w:rPr>
          <w:rFonts w:ascii="Times New Roman" w:hAnsi="Times New Roman" w:cs="Times New Roman"/>
          <w:sz w:val="28"/>
          <w:szCs w:val="28"/>
          <w:lang w:val="sq-AL"/>
        </w:rPr>
        <w:t>elektronikisht</w:t>
      </w:r>
      <w:proofErr w:type="spellEnd"/>
      <w:r w:rsidR="0020369D"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 xml:space="preserve">një listë të </w:t>
      </w:r>
      <w:r w:rsidR="00362D78" w:rsidRPr="00362D78">
        <w:rPr>
          <w:rFonts w:ascii="Times New Roman" w:hAnsi="Times New Roman" w:cs="Times New Roman"/>
          <w:sz w:val="28"/>
          <w:szCs w:val="28"/>
          <w:lang w:val="sq-AL"/>
        </w:rPr>
        <w:t>p</w:t>
      </w:r>
      <w:r w:rsidR="00716B66" w:rsidRPr="00362D78">
        <w:rPr>
          <w:rFonts w:ascii="Times New Roman" w:hAnsi="Times New Roman" w:cs="Times New Roman"/>
          <w:sz w:val="28"/>
          <w:szCs w:val="28"/>
          <w:lang w:val="sq-AL"/>
        </w:rPr>
        <w:t>ortofolave</w:t>
      </w:r>
      <w:r w:rsidRPr="00B90F1B">
        <w:rPr>
          <w:rFonts w:ascii="Times New Roman" w:hAnsi="Times New Roman" w:cs="Times New Roman"/>
          <w:sz w:val="28"/>
          <w:szCs w:val="28"/>
          <w:lang w:val="sq-AL"/>
        </w:rPr>
        <w:t xml:space="preserve"> të certifikuar </w:t>
      </w:r>
      <w:r w:rsidR="00162D90" w:rsidRPr="00B90F1B">
        <w:rPr>
          <w:rFonts w:ascii="Times New Roman" w:hAnsi="Times New Roman" w:cs="Times New Roman"/>
          <w:sz w:val="28"/>
          <w:szCs w:val="28"/>
          <w:lang w:val="sq-AL"/>
        </w:rPr>
        <w:t>dhe i publikon në faqen zyrtare të tij.</w:t>
      </w:r>
    </w:p>
    <w:p w14:paraId="1424C0F3" w14:textId="77777777" w:rsidR="00CE1AF8" w:rsidRPr="00B90F1B" w:rsidRDefault="00CE1AF8" w:rsidP="00B90F1B">
      <w:pPr>
        <w:spacing w:after="0" w:line="240" w:lineRule="auto"/>
        <w:jc w:val="center"/>
        <w:rPr>
          <w:rFonts w:ascii="Times New Roman" w:hAnsi="Times New Roman" w:cs="Times New Roman"/>
          <w:b/>
          <w:bCs/>
          <w:sz w:val="28"/>
          <w:szCs w:val="28"/>
          <w:lang w:val="sq-AL"/>
        </w:rPr>
      </w:pPr>
    </w:p>
    <w:p w14:paraId="207258D5" w14:textId="10A82B2B" w:rsidR="00946495" w:rsidRPr="00B90F1B" w:rsidRDefault="00946495"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2C76C0" w:rsidRPr="00B90F1B">
        <w:rPr>
          <w:rFonts w:ascii="Times New Roman" w:hAnsi="Times New Roman" w:cs="Times New Roman"/>
          <w:b/>
          <w:bCs/>
          <w:sz w:val="28"/>
          <w:szCs w:val="28"/>
          <w:lang w:val="sq-AL"/>
        </w:rPr>
        <w:t>1</w:t>
      </w:r>
      <w:r w:rsidR="00D8307D" w:rsidRPr="00B90F1B">
        <w:rPr>
          <w:rFonts w:ascii="Times New Roman" w:hAnsi="Times New Roman" w:cs="Times New Roman"/>
          <w:b/>
          <w:bCs/>
          <w:sz w:val="28"/>
          <w:szCs w:val="28"/>
          <w:lang w:val="sq-AL"/>
        </w:rPr>
        <w:t>0</w:t>
      </w:r>
    </w:p>
    <w:p w14:paraId="5DC6A5C4" w14:textId="4811504B" w:rsidR="00946495" w:rsidRDefault="00DE4DD6"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Shkelja</w:t>
      </w:r>
      <w:r w:rsidR="00946495" w:rsidRPr="00B90F1B">
        <w:rPr>
          <w:rFonts w:ascii="Times New Roman" w:hAnsi="Times New Roman" w:cs="Times New Roman"/>
          <w:b/>
          <w:bCs/>
          <w:sz w:val="28"/>
          <w:szCs w:val="28"/>
          <w:lang w:val="sq-AL"/>
        </w:rPr>
        <w:t xml:space="preserve"> e siguris</w:t>
      </w:r>
      <w:r w:rsidR="00C86669" w:rsidRPr="00B90F1B">
        <w:rPr>
          <w:rFonts w:ascii="Times New Roman" w:hAnsi="Times New Roman" w:cs="Times New Roman"/>
          <w:b/>
          <w:bCs/>
          <w:sz w:val="28"/>
          <w:szCs w:val="28"/>
          <w:lang w:val="sq-AL"/>
        </w:rPr>
        <w:t>ë</w:t>
      </w:r>
      <w:r w:rsidR="00946495" w:rsidRPr="00B90F1B">
        <w:rPr>
          <w:rFonts w:ascii="Times New Roman" w:hAnsi="Times New Roman" w:cs="Times New Roman"/>
          <w:b/>
          <w:bCs/>
          <w:sz w:val="28"/>
          <w:szCs w:val="28"/>
          <w:lang w:val="sq-AL"/>
        </w:rPr>
        <w:t xml:space="preserve"> </w:t>
      </w:r>
      <w:r w:rsidR="00946495" w:rsidRPr="00362D78">
        <w:rPr>
          <w:rFonts w:ascii="Times New Roman" w:hAnsi="Times New Roman" w:cs="Times New Roman"/>
          <w:b/>
          <w:bCs/>
          <w:sz w:val="28"/>
          <w:szCs w:val="28"/>
          <w:lang w:val="sq-AL"/>
        </w:rPr>
        <w:t>s</w:t>
      </w:r>
      <w:r w:rsidR="00C86669" w:rsidRPr="00362D78">
        <w:rPr>
          <w:rFonts w:ascii="Times New Roman" w:hAnsi="Times New Roman" w:cs="Times New Roman"/>
          <w:b/>
          <w:bCs/>
          <w:sz w:val="28"/>
          <w:szCs w:val="28"/>
          <w:lang w:val="sq-AL"/>
        </w:rPr>
        <w:t>ë</w:t>
      </w:r>
      <w:r w:rsidR="00946495" w:rsidRPr="00362D78">
        <w:rPr>
          <w:rFonts w:ascii="Times New Roman" w:hAnsi="Times New Roman" w:cs="Times New Roman"/>
          <w:b/>
          <w:bCs/>
          <w:sz w:val="28"/>
          <w:szCs w:val="28"/>
          <w:lang w:val="sq-AL"/>
        </w:rPr>
        <w:t xml:space="preserve"> </w:t>
      </w:r>
      <w:r w:rsidR="00362D78" w:rsidRPr="00362D78">
        <w:rPr>
          <w:rFonts w:ascii="Times New Roman" w:hAnsi="Times New Roman" w:cs="Times New Roman"/>
          <w:b/>
          <w:bCs/>
          <w:sz w:val="28"/>
          <w:szCs w:val="28"/>
          <w:lang w:val="sq-AL"/>
        </w:rPr>
        <w:t>p</w:t>
      </w:r>
      <w:r w:rsidR="00716B66" w:rsidRPr="00362D78">
        <w:rPr>
          <w:rFonts w:ascii="Times New Roman" w:hAnsi="Times New Roman" w:cs="Times New Roman"/>
          <w:b/>
          <w:bCs/>
          <w:sz w:val="28"/>
          <w:szCs w:val="28"/>
          <w:lang w:val="sq-AL"/>
        </w:rPr>
        <w:t>ortofolave</w:t>
      </w:r>
      <w:r w:rsidR="00946495" w:rsidRPr="00362D78">
        <w:rPr>
          <w:rFonts w:ascii="Times New Roman" w:hAnsi="Times New Roman" w:cs="Times New Roman"/>
          <w:b/>
          <w:bCs/>
          <w:sz w:val="28"/>
          <w:szCs w:val="28"/>
          <w:lang w:val="sq-AL"/>
        </w:rPr>
        <w:t xml:space="preserve"> </w:t>
      </w:r>
      <w:r w:rsidR="008C399B" w:rsidRPr="00362D78">
        <w:rPr>
          <w:rFonts w:ascii="Times New Roman" w:hAnsi="Times New Roman" w:cs="Times New Roman"/>
          <w:b/>
          <w:bCs/>
          <w:sz w:val="28"/>
          <w:szCs w:val="28"/>
          <w:lang w:val="sq-AL"/>
        </w:rPr>
        <w:t xml:space="preserve">të </w:t>
      </w:r>
      <w:r w:rsidR="00362D78" w:rsidRPr="00362D78">
        <w:rPr>
          <w:rFonts w:ascii="Times New Roman" w:hAnsi="Times New Roman" w:cs="Times New Roman"/>
          <w:b/>
          <w:bCs/>
          <w:sz w:val="28"/>
          <w:szCs w:val="28"/>
          <w:lang w:val="sq-AL"/>
        </w:rPr>
        <w:t>i</w:t>
      </w:r>
      <w:r w:rsidR="008C399B" w:rsidRPr="00362D78">
        <w:rPr>
          <w:rFonts w:ascii="Times New Roman" w:hAnsi="Times New Roman" w:cs="Times New Roman"/>
          <w:b/>
          <w:bCs/>
          <w:sz w:val="28"/>
          <w:szCs w:val="28"/>
          <w:lang w:val="sq-AL"/>
        </w:rPr>
        <w:t xml:space="preserve">dentitetit </w:t>
      </w:r>
      <w:r w:rsidR="00362D78" w:rsidRPr="00362D78">
        <w:rPr>
          <w:rFonts w:ascii="Times New Roman" w:hAnsi="Times New Roman" w:cs="Times New Roman"/>
          <w:b/>
          <w:bCs/>
          <w:sz w:val="28"/>
          <w:szCs w:val="28"/>
          <w:lang w:val="sq-AL"/>
        </w:rPr>
        <w:t>d</w:t>
      </w:r>
      <w:r w:rsidR="008C399B" w:rsidRPr="00362D78">
        <w:rPr>
          <w:rFonts w:ascii="Times New Roman" w:hAnsi="Times New Roman" w:cs="Times New Roman"/>
          <w:b/>
          <w:bCs/>
          <w:sz w:val="28"/>
          <w:szCs w:val="28"/>
          <w:lang w:val="sq-AL"/>
        </w:rPr>
        <w:t>igjital</w:t>
      </w:r>
    </w:p>
    <w:p w14:paraId="5C7D7E03" w14:textId="77777777" w:rsidR="009A448A" w:rsidRPr="00B90F1B" w:rsidRDefault="009A448A" w:rsidP="00B90F1B">
      <w:pPr>
        <w:spacing w:after="0" w:line="240" w:lineRule="auto"/>
        <w:jc w:val="center"/>
        <w:rPr>
          <w:rFonts w:ascii="Times New Roman" w:hAnsi="Times New Roman" w:cs="Times New Roman"/>
          <w:b/>
          <w:bCs/>
          <w:sz w:val="28"/>
          <w:szCs w:val="28"/>
          <w:lang w:val="sq-AL"/>
        </w:rPr>
      </w:pPr>
    </w:p>
    <w:p w14:paraId="7BBC9E3A" w14:textId="302F672C" w:rsidR="00946495" w:rsidRDefault="00CB3EA3" w:rsidP="009A448A">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1.</w:t>
      </w:r>
      <w:r w:rsidR="00946495" w:rsidRPr="00B90F1B">
        <w:rPr>
          <w:rFonts w:ascii="Times New Roman" w:hAnsi="Times New Roman" w:cs="Times New Roman"/>
          <w:sz w:val="28"/>
          <w:szCs w:val="28"/>
          <w:lang w:val="sq-AL"/>
        </w:rPr>
        <w:t xml:space="preserve"> Kur </w:t>
      </w:r>
      <w:r w:rsidR="00381E37" w:rsidRPr="00B90F1B">
        <w:rPr>
          <w:rFonts w:ascii="Times New Roman" w:hAnsi="Times New Roman" w:cs="Times New Roman"/>
          <w:sz w:val="28"/>
          <w:szCs w:val="28"/>
          <w:lang w:val="sq-AL"/>
        </w:rPr>
        <w:t>p</w:t>
      </w:r>
      <w:r w:rsidR="007640FB" w:rsidRPr="00B90F1B">
        <w:rPr>
          <w:rFonts w:ascii="Times New Roman" w:hAnsi="Times New Roman" w:cs="Times New Roman"/>
          <w:sz w:val="28"/>
          <w:szCs w:val="28"/>
          <w:lang w:val="sq-AL"/>
        </w:rPr>
        <w:t>ë</w:t>
      </w:r>
      <w:r w:rsidR="00381E37" w:rsidRPr="00B90F1B">
        <w:rPr>
          <w:rFonts w:ascii="Times New Roman" w:hAnsi="Times New Roman" w:cs="Times New Roman"/>
          <w:sz w:val="28"/>
          <w:szCs w:val="28"/>
          <w:lang w:val="sq-AL"/>
        </w:rPr>
        <w:t xml:space="preserve">r </w:t>
      </w:r>
      <w:r w:rsidR="00362D78" w:rsidRPr="00362D78">
        <w:rPr>
          <w:rFonts w:ascii="Times New Roman" w:hAnsi="Times New Roman" w:cs="Times New Roman"/>
          <w:sz w:val="28"/>
          <w:szCs w:val="28"/>
          <w:lang w:val="sq-AL"/>
        </w:rPr>
        <w:t>p</w:t>
      </w:r>
      <w:r w:rsidR="00716B66" w:rsidRPr="00362D78">
        <w:rPr>
          <w:rFonts w:ascii="Times New Roman" w:hAnsi="Times New Roman" w:cs="Times New Roman"/>
          <w:sz w:val="28"/>
          <w:szCs w:val="28"/>
          <w:lang w:val="sq-AL"/>
        </w:rPr>
        <w:t>ortofolat</w:t>
      </w:r>
      <w:r w:rsidR="00946495" w:rsidRPr="00362D78">
        <w:rPr>
          <w:rFonts w:ascii="Times New Roman" w:hAnsi="Times New Roman" w:cs="Times New Roman"/>
          <w:sz w:val="28"/>
          <w:szCs w:val="28"/>
          <w:lang w:val="sq-AL"/>
        </w:rPr>
        <w:t xml:space="preserve"> </w:t>
      </w:r>
      <w:r w:rsidR="008C399B" w:rsidRPr="00362D78">
        <w:rPr>
          <w:rFonts w:ascii="Times New Roman" w:hAnsi="Times New Roman" w:cs="Times New Roman"/>
          <w:sz w:val="28"/>
          <w:szCs w:val="28"/>
          <w:lang w:val="sq-AL"/>
        </w:rPr>
        <w:t>e</w:t>
      </w:r>
      <w:r w:rsidR="00946495" w:rsidRPr="00362D78">
        <w:rPr>
          <w:rFonts w:ascii="Times New Roman" w:hAnsi="Times New Roman" w:cs="Times New Roman"/>
          <w:sz w:val="28"/>
          <w:szCs w:val="28"/>
          <w:lang w:val="sq-AL"/>
        </w:rPr>
        <w:t xml:space="preserve"> parashikuar në përputhje me nenin </w:t>
      </w:r>
      <w:r w:rsidR="00424F61" w:rsidRPr="00362D78">
        <w:rPr>
          <w:rFonts w:ascii="Times New Roman" w:hAnsi="Times New Roman" w:cs="Times New Roman"/>
          <w:sz w:val="28"/>
          <w:szCs w:val="28"/>
          <w:lang w:val="sq-AL"/>
        </w:rPr>
        <w:t>6</w:t>
      </w:r>
      <w:r w:rsidR="00A72F5F" w:rsidRPr="00362D78">
        <w:rPr>
          <w:rFonts w:ascii="Times New Roman" w:hAnsi="Times New Roman" w:cs="Times New Roman"/>
          <w:sz w:val="28"/>
          <w:szCs w:val="28"/>
          <w:lang w:val="sq-AL"/>
        </w:rPr>
        <w:t>,</w:t>
      </w:r>
      <w:r w:rsidR="00AF04B7" w:rsidRPr="00362D78">
        <w:rPr>
          <w:rFonts w:ascii="Times New Roman" w:hAnsi="Times New Roman" w:cs="Times New Roman"/>
          <w:sz w:val="28"/>
          <w:szCs w:val="28"/>
          <w:lang w:val="sq-AL"/>
        </w:rPr>
        <w:t xml:space="preserve"> t</w:t>
      </w:r>
      <w:r w:rsidR="007640FB" w:rsidRPr="00362D78">
        <w:rPr>
          <w:rFonts w:ascii="Times New Roman" w:hAnsi="Times New Roman" w:cs="Times New Roman"/>
          <w:sz w:val="28"/>
          <w:szCs w:val="28"/>
          <w:lang w:val="sq-AL"/>
        </w:rPr>
        <w:t>ë</w:t>
      </w:r>
      <w:r w:rsidR="00AF04B7" w:rsidRPr="00362D78">
        <w:rPr>
          <w:rFonts w:ascii="Times New Roman" w:hAnsi="Times New Roman" w:cs="Times New Roman"/>
          <w:sz w:val="28"/>
          <w:szCs w:val="28"/>
          <w:lang w:val="sq-AL"/>
        </w:rPr>
        <w:t xml:space="preserve"> k</w:t>
      </w:r>
      <w:r w:rsidR="007640FB" w:rsidRPr="00362D78">
        <w:rPr>
          <w:rFonts w:ascii="Times New Roman" w:hAnsi="Times New Roman" w:cs="Times New Roman"/>
          <w:sz w:val="28"/>
          <w:szCs w:val="28"/>
          <w:lang w:val="sq-AL"/>
        </w:rPr>
        <w:t>ë</w:t>
      </w:r>
      <w:r w:rsidR="00AF04B7" w:rsidRPr="00362D78">
        <w:rPr>
          <w:rFonts w:ascii="Times New Roman" w:hAnsi="Times New Roman" w:cs="Times New Roman"/>
          <w:sz w:val="28"/>
          <w:szCs w:val="28"/>
          <w:lang w:val="sq-AL"/>
        </w:rPr>
        <w:t>tij ligji</w:t>
      </w:r>
      <w:r w:rsidR="00946495" w:rsidRPr="00362D78">
        <w:rPr>
          <w:rFonts w:ascii="Times New Roman" w:hAnsi="Times New Roman" w:cs="Times New Roman"/>
          <w:sz w:val="28"/>
          <w:szCs w:val="28"/>
          <w:lang w:val="sq-AL"/>
        </w:rPr>
        <w:t xml:space="preserve">, mekanizmat e vlefshmërisë të përmendura në </w:t>
      </w:r>
      <w:r w:rsidR="00B64006" w:rsidRPr="00362D78">
        <w:rPr>
          <w:rFonts w:ascii="Times New Roman" w:hAnsi="Times New Roman" w:cs="Times New Roman"/>
          <w:sz w:val="28"/>
          <w:szCs w:val="28"/>
          <w:lang w:val="sq-AL"/>
        </w:rPr>
        <w:t>pikën 7</w:t>
      </w:r>
      <w:r w:rsidR="00C67329" w:rsidRPr="00362D78">
        <w:rPr>
          <w:rFonts w:ascii="Times New Roman" w:hAnsi="Times New Roman" w:cs="Times New Roman"/>
          <w:sz w:val="28"/>
          <w:szCs w:val="28"/>
          <w:lang w:val="sq-AL"/>
        </w:rPr>
        <w:t>,</w:t>
      </w:r>
      <w:r w:rsidR="00B64006" w:rsidRPr="00362D78">
        <w:rPr>
          <w:rFonts w:ascii="Times New Roman" w:hAnsi="Times New Roman" w:cs="Times New Roman"/>
          <w:sz w:val="28"/>
          <w:szCs w:val="28"/>
          <w:lang w:val="sq-AL"/>
        </w:rPr>
        <w:t xml:space="preserve"> të </w:t>
      </w:r>
      <w:r w:rsidR="00946495" w:rsidRPr="00362D78">
        <w:rPr>
          <w:rFonts w:ascii="Times New Roman" w:hAnsi="Times New Roman" w:cs="Times New Roman"/>
          <w:sz w:val="28"/>
          <w:szCs w:val="28"/>
          <w:lang w:val="sq-AL"/>
        </w:rPr>
        <w:t>neni</w:t>
      </w:r>
      <w:r w:rsidR="00B64006" w:rsidRPr="00362D78">
        <w:rPr>
          <w:rFonts w:ascii="Times New Roman" w:hAnsi="Times New Roman" w:cs="Times New Roman"/>
          <w:sz w:val="28"/>
          <w:szCs w:val="28"/>
          <w:lang w:val="sq-AL"/>
        </w:rPr>
        <w:t>t</w:t>
      </w:r>
      <w:r w:rsidR="00946495" w:rsidRPr="00362D78">
        <w:rPr>
          <w:rFonts w:ascii="Times New Roman" w:hAnsi="Times New Roman" w:cs="Times New Roman"/>
          <w:sz w:val="28"/>
          <w:szCs w:val="28"/>
          <w:lang w:val="sq-AL"/>
        </w:rPr>
        <w:t xml:space="preserve"> </w:t>
      </w:r>
      <w:r w:rsidR="00424F61" w:rsidRPr="00362D78">
        <w:rPr>
          <w:rFonts w:ascii="Times New Roman" w:hAnsi="Times New Roman" w:cs="Times New Roman"/>
          <w:sz w:val="28"/>
          <w:szCs w:val="28"/>
          <w:lang w:val="sq-AL"/>
        </w:rPr>
        <w:t>6</w:t>
      </w:r>
      <w:r w:rsidR="00C67329" w:rsidRPr="00362D78">
        <w:rPr>
          <w:rFonts w:ascii="Times New Roman" w:hAnsi="Times New Roman" w:cs="Times New Roman"/>
          <w:sz w:val="28"/>
          <w:szCs w:val="28"/>
          <w:lang w:val="sq-AL"/>
        </w:rPr>
        <w:t>,</w:t>
      </w:r>
      <w:r w:rsidR="00BA5A1E" w:rsidRPr="00362D78">
        <w:rPr>
          <w:rFonts w:ascii="Times New Roman" w:hAnsi="Times New Roman" w:cs="Times New Roman"/>
          <w:sz w:val="28"/>
          <w:szCs w:val="28"/>
          <w:lang w:val="sq-AL"/>
        </w:rPr>
        <w:t xml:space="preserve"> </w:t>
      </w:r>
      <w:r w:rsidR="00946495" w:rsidRPr="00362D78">
        <w:rPr>
          <w:rFonts w:ascii="Times New Roman" w:hAnsi="Times New Roman" w:cs="Times New Roman"/>
          <w:sz w:val="28"/>
          <w:szCs w:val="28"/>
          <w:lang w:val="sq-AL"/>
        </w:rPr>
        <w:t>ose skem</w:t>
      </w:r>
      <w:r w:rsidR="00C86669" w:rsidRPr="00362D78">
        <w:rPr>
          <w:rFonts w:ascii="Times New Roman" w:hAnsi="Times New Roman" w:cs="Times New Roman"/>
          <w:sz w:val="28"/>
          <w:szCs w:val="28"/>
          <w:lang w:val="sq-AL"/>
        </w:rPr>
        <w:t>ë</w:t>
      </w:r>
      <w:r w:rsidR="00946495" w:rsidRPr="00362D78">
        <w:rPr>
          <w:rFonts w:ascii="Times New Roman" w:hAnsi="Times New Roman" w:cs="Times New Roman"/>
          <w:sz w:val="28"/>
          <w:szCs w:val="28"/>
          <w:lang w:val="sq-AL"/>
        </w:rPr>
        <w:t>n e identifikimit elektronik</w:t>
      </w:r>
      <w:r w:rsidR="00A72F5F" w:rsidRPr="00362D78">
        <w:rPr>
          <w:rFonts w:ascii="Times New Roman" w:hAnsi="Times New Roman" w:cs="Times New Roman"/>
          <w:sz w:val="28"/>
          <w:szCs w:val="28"/>
          <w:lang w:val="sq-AL"/>
        </w:rPr>
        <w:t>,</w:t>
      </w:r>
      <w:r w:rsidR="00946495" w:rsidRPr="00362D78">
        <w:rPr>
          <w:rFonts w:ascii="Times New Roman" w:hAnsi="Times New Roman" w:cs="Times New Roman"/>
          <w:sz w:val="28"/>
          <w:szCs w:val="28"/>
          <w:lang w:val="sq-AL"/>
        </w:rPr>
        <w:t xml:space="preserve"> sipas së cilës ofrohen</w:t>
      </w:r>
      <w:r w:rsidR="00A72F5F" w:rsidRPr="00362D78">
        <w:rPr>
          <w:rFonts w:ascii="Times New Roman" w:hAnsi="Times New Roman" w:cs="Times New Roman"/>
          <w:sz w:val="28"/>
          <w:szCs w:val="28"/>
          <w:lang w:val="sq-AL"/>
        </w:rPr>
        <w:t>,</w:t>
      </w:r>
      <w:r w:rsidR="00946495" w:rsidRPr="00362D78">
        <w:rPr>
          <w:rFonts w:ascii="Times New Roman" w:hAnsi="Times New Roman" w:cs="Times New Roman"/>
          <w:sz w:val="28"/>
          <w:szCs w:val="28"/>
          <w:lang w:val="sq-AL"/>
        </w:rPr>
        <w:t xml:space="preserve"> janë shkelur ose </w:t>
      </w:r>
      <w:r w:rsidR="00A72F5F" w:rsidRPr="00362D78">
        <w:rPr>
          <w:rFonts w:ascii="Times New Roman" w:hAnsi="Times New Roman" w:cs="Times New Roman"/>
          <w:sz w:val="28"/>
          <w:szCs w:val="28"/>
          <w:lang w:val="sq-AL"/>
        </w:rPr>
        <w:t xml:space="preserve">janë </w:t>
      </w:r>
      <w:r w:rsidR="00946495" w:rsidRPr="00362D78">
        <w:rPr>
          <w:rFonts w:ascii="Times New Roman" w:hAnsi="Times New Roman" w:cs="Times New Roman"/>
          <w:sz w:val="28"/>
          <w:szCs w:val="28"/>
          <w:lang w:val="sq-AL"/>
        </w:rPr>
        <w:t xml:space="preserve">komprometuar pjesërisht në një mënyrë që ndikon në besueshmërinë e tyre ose besueshmërinë e </w:t>
      </w:r>
      <w:r w:rsidR="00362D78" w:rsidRPr="00362D78">
        <w:rPr>
          <w:rFonts w:ascii="Times New Roman" w:hAnsi="Times New Roman" w:cs="Times New Roman"/>
          <w:sz w:val="28"/>
          <w:szCs w:val="28"/>
          <w:lang w:val="sq-AL"/>
        </w:rPr>
        <w:t>p</w:t>
      </w:r>
      <w:r w:rsidR="00716B66" w:rsidRPr="00362D78">
        <w:rPr>
          <w:rFonts w:ascii="Times New Roman" w:hAnsi="Times New Roman" w:cs="Times New Roman"/>
          <w:sz w:val="28"/>
          <w:szCs w:val="28"/>
          <w:lang w:val="sq-AL"/>
        </w:rPr>
        <w:t>ortofolave</w:t>
      </w:r>
      <w:r w:rsidR="00946495" w:rsidRPr="00362D78">
        <w:rPr>
          <w:rFonts w:ascii="Times New Roman" w:hAnsi="Times New Roman" w:cs="Times New Roman"/>
          <w:sz w:val="28"/>
          <w:szCs w:val="28"/>
          <w:lang w:val="sq-AL"/>
        </w:rPr>
        <w:t xml:space="preserve"> të tjer</w:t>
      </w:r>
      <w:r w:rsidR="001747DE" w:rsidRPr="00362D78">
        <w:rPr>
          <w:rFonts w:ascii="Times New Roman" w:hAnsi="Times New Roman" w:cs="Times New Roman"/>
          <w:sz w:val="28"/>
          <w:szCs w:val="28"/>
          <w:lang w:val="sq-AL"/>
        </w:rPr>
        <w:t>ë</w:t>
      </w:r>
      <w:r w:rsidR="00946495" w:rsidRPr="00362D78">
        <w:rPr>
          <w:rFonts w:ascii="Times New Roman" w:hAnsi="Times New Roman" w:cs="Times New Roman"/>
          <w:sz w:val="28"/>
          <w:szCs w:val="28"/>
          <w:lang w:val="sq-AL"/>
        </w:rPr>
        <w:t xml:space="preserve"> të identitetit digjital, Autoriteti pezullon </w:t>
      </w:r>
      <w:r w:rsidR="007640FB" w:rsidRPr="00362D78">
        <w:rPr>
          <w:rFonts w:ascii="Times New Roman" w:hAnsi="Times New Roman" w:cs="Times New Roman"/>
          <w:sz w:val="28"/>
          <w:szCs w:val="28"/>
          <w:lang w:val="sq-AL"/>
        </w:rPr>
        <w:t>menjëherë</w:t>
      </w:r>
      <w:r w:rsidR="00946495" w:rsidRPr="00362D78">
        <w:rPr>
          <w:rFonts w:ascii="Times New Roman" w:hAnsi="Times New Roman" w:cs="Times New Roman"/>
          <w:sz w:val="28"/>
          <w:szCs w:val="28"/>
          <w:lang w:val="sq-AL"/>
        </w:rPr>
        <w:t xml:space="preserve"> </w:t>
      </w:r>
      <w:r w:rsidR="00246D40" w:rsidRPr="00362D78">
        <w:rPr>
          <w:rFonts w:ascii="Times New Roman" w:hAnsi="Times New Roman" w:cs="Times New Roman"/>
          <w:sz w:val="28"/>
          <w:szCs w:val="28"/>
          <w:lang w:val="sq-AL"/>
        </w:rPr>
        <w:t>ofrimin</w:t>
      </w:r>
      <w:r w:rsidR="00946495" w:rsidRPr="00362D78">
        <w:rPr>
          <w:rFonts w:ascii="Times New Roman" w:hAnsi="Times New Roman" w:cs="Times New Roman"/>
          <w:sz w:val="28"/>
          <w:szCs w:val="28"/>
          <w:lang w:val="sq-AL"/>
        </w:rPr>
        <w:t xml:space="preserve"> dhe përdorimin</w:t>
      </w:r>
      <w:r w:rsidR="00946495" w:rsidRPr="00B90F1B">
        <w:rPr>
          <w:rFonts w:ascii="Times New Roman" w:hAnsi="Times New Roman" w:cs="Times New Roman"/>
          <w:sz w:val="28"/>
          <w:szCs w:val="28"/>
          <w:lang w:val="sq-AL"/>
        </w:rPr>
        <w:t xml:space="preserve"> e tyre</w:t>
      </w:r>
      <w:r w:rsidR="00BA5A1E" w:rsidRPr="00B90F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w:t>
      </w:r>
      <w:r w:rsidR="00946495" w:rsidRPr="00B90F1B">
        <w:rPr>
          <w:rFonts w:ascii="Times New Roman" w:hAnsi="Times New Roman" w:cs="Times New Roman"/>
          <w:sz w:val="28"/>
          <w:szCs w:val="28"/>
          <w:lang w:val="sq-AL"/>
        </w:rPr>
        <w:t>N</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var</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si t</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shkall</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s s</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shkeljes së sigurisë ose komprometimit të përmendur në </w:t>
      </w:r>
      <w:r w:rsidR="009A2BC3" w:rsidRPr="00B90F1B">
        <w:rPr>
          <w:rFonts w:ascii="Times New Roman" w:hAnsi="Times New Roman" w:cs="Times New Roman"/>
          <w:sz w:val="28"/>
          <w:szCs w:val="28"/>
          <w:lang w:val="sq-AL"/>
        </w:rPr>
        <w:t>k</w:t>
      </w:r>
      <w:r w:rsidR="007640FB" w:rsidRPr="00B90F1B">
        <w:rPr>
          <w:rFonts w:ascii="Times New Roman" w:hAnsi="Times New Roman" w:cs="Times New Roman"/>
          <w:sz w:val="28"/>
          <w:szCs w:val="28"/>
          <w:lang w:val="sq-AL"/>
        </w:rPr>
        <w:t>ë</w:t>
      </w:r>
      <w:r w:rsidR="009A2BC3" w:rsidRPr="00B90F1B">
        <w:rPr>
          <w:rFonts w:ascii="Times New Roman" w:hAnsi="Times New Roman" w:cs="Times New Roman"/>
          <w:sz w:val="28"/>
          <w:szCs w:val="28"/>
          <w:lang w:val="sq-AL"/>
        </w:rPr>
        <w:t>t</w:t>
      </w:r>
      <w:r w:rsidR="007640FB" w:rsidRPr="00B90F1B">
        <w:rPr>
          <w:rFonts w:ascii="Times New Roman" w:hAnsi="Times New Roman" w:cs="Times New Roman"/>
          <w:sz w:val="28"/>
          <w:szCs w:val="28"/>
          <w:lang w:val="sq-AL"/>
        </w:rPr>
        <w:t>ë</w:t>
      </w:r>
      <w:r w:rsidR="009A2BC3" w:rsidRPr="00B90F1B">
        <w:rPr>
          <w:rFonts w:ascii="Times New Roman" w:hAnsi="Times New Roman" w:cs="Times New Roman"/>
          <w:sz w:val="28"/>
          <w:szCs w:val="28"/>
          <w:lang w:val="sq-AL"/>
        </w:rPr>
        <w:t xml:space="preserve"> pik</w:t>
      </w:r>
      <w:r w:rsidR="007640FB"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w:t>
      </w:r>
      <w:r w:rsidR="007640FB" w:rsidRPr="00B90F1B">
        <w:rPr>
          <w:rFonts w:ascii="Times New Roman" w:hAnsi="Times New Roman" w:cs="Times New Roman"/>
          <w:sz w:val="28"/>
          <w:szCs w:val="28"/>
          <w:lang w:val="sq-AL"/>
        </w:rPr>
        <w:t>Autoriteti</w:t>
      </w:r>
      <w:r w:rsidR="00946495" w:rsidRPr="00B90F1B">
        <w:rPr>
          <w:rFonts w:ascii="Times New Roman" w:hAnsi="Times New Roman" w:cs="Times New Roman"/>
          <w:sz w:val="28"/>
          <w:szCs w:val="28"/>
          <w:lang w:val="sq-AL"/>
        </w:rPr>
        <w:t xml:space="preserve"> </w:t>
      </w:r>
      <w:r w:rsidR="00946495" w:rsidRPr="00B90F1B">
        <w:rPr>
          <w:rFonts w:ascii="Times New Roman" w:hAnsi="Times New Roman" w:cs="Times New Roman"/>
          <w:sz w:val="28"/>
          <w:szCs w:val="28"/>
          <w:lang w:val="sq-AL"/>
        </w:rPr>
        <w:lastRenderedPageBreak/>
        <w:t>tërheq</w:t>
      </w:r>
      <w:r w:rsidR="00976CD1" w:rsidRPr="00B90F1B">
        <w:rPr>
          <w:rFonts w:ascii="Times New Roman" w:hAnsi="Times New Roman" w:cs="Times New Roman"/>
          <w:sz w:val="28"/>
          <w:szCs w:val="28"/>
          <w:lang w:val="sq-AL"/>
        </w:rPr>
        <w:t xml:space="preserve"> </w:t>
      </w:r>
      <w:r w:rsidR="00946495" w:rsidRPr="00B90F1B">
        <w:rPr>
          <w:rFonts w:ascii="Times New Roman" w:hAnsi="Times New Roman" w:cs="Times New Roman"/>
          <w:sz w:val="28"/>
          <w:szCs w:val="28"/>
          <w:lang w:val="sq-AL"/>
        </w:rPr>
        <w:t>menj</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her</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w:t>
      </w:r>
      <w:r w:rsidR="00362D78">
        <w:rPr>
          <w:rFonts w:ascii="Times New Roman" w:hAnsi="Times New Roman" w:cs="Times New Roman"/>
          <w:sz w:val="28"/>
          <w:szCs w:val="28"/>
          <w:lang w:val="sq-AL"/>
        </w:rPr>
        <w:t>p</w:t>
      </w:r>
      <w:r w:rsidR="00946495" w:rsidRPr="00B90F1B">
        <w:rPr>
          <w:rFonts w:ascii="Times New Roman" w:hAnsi="Times New Roman" w:cs="Times New Roman"/>
          <w:sz w:val="28"/>
          <w:szCs w:val="28"/>
          <w:lang w:val="sq-AL"/>
        </w:rPr>
        <w:t>ortofol</w:t>
      </w:r>
      <w:r w:rsidR="009A2BC3" w:rsidRPr="00B90F1B">
        <w:rPr>
          <w:rFonts w:ascii="Times New Roman" w:hAnsi="Times New Roman" w:cs="Times New Roman"/>
          <w:sz w:val="28"/>
          <w:szCs w:val="28"/>
          <w:lang w:val="sq-AL"/>
        </w:rPr>
        <w:t>in.</w:t>
      </w:r>
      <w:r w:rsidR="008C399B" w:rsidRPr="00B90F1B">
        <w:rPr>
          <w:rFonts w:ascii="Times New Roman" w:hAnsi="Times New Roman" w:cs="Times New Roman"/>
          <w:sz w:val="28"/>
          <w:szCs w:val="28"/>
          <w:lang w:val="sq-AL"/>
        </w:rPr>
        <w:t xml:space="preserve"> </w:t>
      </w:r>
      <w:r w:rsidR="00946495" w:rsidRPr="00B90F1B">
        <w:rPr>
          <w:rFonts w:ascii="Times New Roman" w:hAnsi="Times New Roman" w:cs="Times New Roman"/>
          <w:sz w:val="28"/>
          <w:szCs w:val="28"/>
          <w:lang w:val="sq-AL"/>
        </w:rPr>
        <w:t>Autoriteti informon përdoruesit e prekur</w:t>
      </w:r>
      <w:r w:rsidR="002E7A0D" w:rsidRPr="00B90F1B">
        <w:rPr>
          <w:rFonts w:ascii="Times New Roman" w:hAnsi="Times New Roman" w:cs="Times New Roman"/>
          <w:sz w:val="28"/>
          <w:szCs w:val="28"/>
          <w:lang w:val="sq-AL"/>
        </w:rPr>
        <w:t xml:space="preserve"> dhe </w:t>
      </w:r>
      <w:r w:rsidR="00946495" w:rsidRPr="00B90F1B">
        <w:rPr>
          <w:rFonts w:ascii="Times New Roman" w:hAnsi="Times New Roman" w:cs="Times New Roman"/>
          <w:sz w:val="28"/>
          <w:szCs w:val="28"/>
          <w:lang w:val="sq-AL"/>
        </w:rPr>
        <w:t>palët e p</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rfshira</w:t>
      </w:r>
      <w:r w:rsidR="007B2E97" w:rsidRPr="00B90F1B">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w:t>
      </w:r>
    </w:p>
    <w:p w14:paraId="55581972" w14:textId="77777777" w:rsidR="009A448A" w:rsidRPr="00B90F1B" w:rsidRDefault="009A448A" w:rsidP="009A448A">
      <w:pPr>
        <w:spacing w:after="0" w:line="240" w:lineRule="auto"/>
        <w:ind w:left="360" w:hanging="360"/>
        <w:jc w:val="both"/>
        <w:rPr>
          <w:rFonts w:ascii="Times New Roman" w:hAnsi="Times New Roman" w:cs="Times New Roman"/>
          <w:sz w:val="28"/>
          <w:szCs w:val="28"/>
          <w:lang w:val="sq-AL"/>
        </w:rPr>
      </w:pPr>
    </w:p>
    <w:p w14:paraId="0E0EFEED" w14:textId="3920EEC1" w:rsidR="00946495" w:rsidRDefault="00946495" w:rsidP="009A448A">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w:t>
      </w:r>
      <w:r w:rsidR="00A72F5F">
        <w:rPr>
          <w:rFonts w:ascii="Times New Roman" w:hAnsi="Times New Roman" w:cs="Times New Roman"/>
          <w:sz w:val="28"/>
          <w:szCs w:val="28"/>
          <w:lang w:val="sq-AL"/>
        </w:rPr>
        <w:tab/>
      </w:r>
      <w:r w:rsidRPr="00B90F1B">
        <w:rPr>
          <w:rFonts w:ascii="Times New Roman" w:hAnsi="Times New Roman" w:cs="Times New Roman"/>
          <w:sz w:val="28"/>
          <w:szCs w:val="28"/>
          <w:lang w:val="sq-AL"/>
        </w:rPr>
        <w:t>Kur shkelja e sigurisë ose komprometimi i përmendur në pik</w:t>
      </w:r>
      <w:r w:rsidR="00976CD1"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n </w:t>
      </w:r>
      <w:r w:rsidR="00A54C41" w:rsidRPr="00B90F1B">
        <w:rPr>
          <w:rFonts w:ascii="Times New Roman" w:hAnsi="Times New Roman" w:cs="Times New Roman"/>
          <w:sz w:val="28"/>
          <w:szCs w:val="28"/>
          <w:lang w:val="sq-AL"/>
        </w:rPr>
        <w:t xml:space="preserve"> 1</w:t>
      </w:r>
      <w:r w:rsidR="00A72F5F">
        <w:rPr>
          <w:rFonts w:ascii="Times New Roman" w:hAnsi="Times New Roman" w:cs="Times New Roman"/>
          <w:sz w:val="28"/>
          <w:szCs w:val="28"/>
          <w:lang w:val="sq-AL"/>
        </w:rPr>
        <w:t>,</w:t>
      </w:r>
      <w:r w:rsidR="00A54C41" w:rsidRPr="00B90F1B">
        <w:rPr>
          <w:rFonts w:ascii="Times New Roman" w:hAnsi="Times New Roman" w:cs="Times New Roman"/>
          <w:sz w:val="28"/>
          <w:szCs w:val="28"/>
          <w:lang w:val="sq-AL"/>
        </w:rPr>
        <w:t xml:space="preserve"> </w:t>
      </w:r>
      <w:r w:rsidR="00AB0D01" w:rsidRPr="00B90F1B">
        <w:rPr>
          <w:rFonts w:ascii="Times New Roman" w:hAnsi="Times New Roman" w:cs="Times New Roman"/>
          <w:sz w:val="28"/>
          <w:szCs w:val="28"/>
          <w:lang w:val="sq-AL"/>
        </w:rPr>
        <w:t>të</w:t>
      </w:r>
      <w:r w:rsidRPr="00B90F1B">
        <w:rPr>
          <w:rFonts w:ascii="Times New Roman" w:hAnsi="Times New Roman" w:cs="Times New Roman"/>
          <w:sz w:val="28"/>
          <w:szCs w:val="28"/>
          <w:lang w:val="sq-AL"/>
        </w:rPr>
        <w:t xml:space="preserve"> këtij neni</w:t>
      </w:r>
      <w:r w:rsidR="00A72F5F">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nuk korrigjohet brenda tre muajve nga pezullimi, Autoriteti </w:t>
      </w:r>
      <w:r w:rsidR="00DF709A" w:rsidRPr="00B90F1B">
        <w:rPr>
          <w:rFonts w:ascii="Times New Roman" w:hAnsi="Times New Roman" w:cs="Times New Roman"/>
          <w:sz w:val="28"/>
          <w:szCs w:val="28"/>
          <w:lang w:val="sq-AL"/>
        </w:rPr>
        <w:t>t</w:t>
      </w:r>
      <w:r w:rsidR="007640FB" w:rsidRPr="00B90F1B">
        <w:rPr>
          <w:rFonts w:ascii="Times New Roman" w:hAnsi="Times New Roman" w:cs="Times New Roman"/>
          <w:sz w:val="28"/>
          <w:szCs w:val="28"/>
          <w:lang w:val="sq-AL"/>
        </w:rPr>
        <w:t>ë</w:t>
      </w:r>
      <w:r w:rsidR="00DF709A" w:rsidRPr="00B90F1B">
        <w:rPr>
          <w:rFonts w:ascii="Times New Roman" w:hAnsi="Times New Roman" w:cs="Times New Roman"/>
          <w:sz w:val="28"/>
          <w:szCs w:val="28"/>
          <w:lang w:val="sq-AL"/>
        </w:rPr>
        <w:t xml:space="preserve">rheq </w:t>
      </w:r>
      <w:r w:rsidR="00A56033">
        <w:rPr>
          <w:rFonts w:ascii="Times New Roman" w:hAnsi="Times New Roman" w:cs="Times New Roman"/>
          <w:sz w:val="28"/>
          <w:szCs w:val="28"/>
          <w:lang w:val="sq-AL"/>
        </w:rPr>
        <w:t>p</w:t>
      </w:r>
      <w:r w:rsidR="00DF709A" w:rsidRPr="00B90F1B">
        <w:rPr>
          <w:rFonts w:ascii="Times New Roman" w:hAnsi="Times New Roman" w:cs="Times New Roman"/>
          <w:sz w:val="28"/>
          <w:szCs w:val="28"/>
          <w:lang w:val="sq-AL"/>
        </w:rPr>
        <w:t xml:space="preserve">ortofolin dhe </w:t>
      </w:r>
      <w:r w:rsidR="009E13D8" w:rsidRPr="00B90F1B">
        <w:rPr>
          <w:rFonts w:ascii="Times New Roman" w:hAnsi="Times New Roman" w:cs="Times New Roman"/>
          <w:sz w:val="28"/>
          <w:szCs w:val="28"/>
          <w:lang w:val="sq-AL"/>
        </w:rPr>
        <w:t xml:space="preserve">shfuqizon </w:t>
      </w:r>
      <w:r w:rsidRPr="00B90F1B">
        <w:rPr>
          <w:rFonts w:ascii="Times New Roman" w:hAnsi="Times New Roman" w:cs="Times New Roman"/>
          <w:sz w:val="28"/>
          <w:szCs w:val="28"/>
          <w:lang w:val="sq-AL"/>
        </w:rPr>
        <w:t>vlefshmërinë e tij.  Autoriteti informon përdoruesit e prekur</w:t>
      </w:r>
      <w:r w:rsidR="00163B03" w:rsidRPr="00B90F1B">
        <w:rPr>
          <w:rFonts w:ascii="Times New Roman" w:hAnsi="Times New Roman" w:cs="Times New Roman"/>
          <w:sz w:val="28"/>
          <w:szCs w:val="28"/>
          <w:lang w:val="sq-AL"/>
        </w:rPr>
        <w:t xml:space="preserve"> dhe </w:t>
      </w:r>
      <w:r w:rsidRPr="00B90F1B">
        <w:rPr>
          <w:rFonts w:ascii="Times New Roman" w:hAnsi="Times New Roman" w:cs="Times New Roman"/>
          <w:sz w:val="28"/>
          <w:szCs w:val="28"/>
          <w:lang w:val="sq-AL"/>
        </w:rPr>
        <w:t xml:space="preserve">palët e </w:t>
      </w:r>
      <w:r w:rsidR="00354493" w:rsidRPr="00B90F1B">
        <w:rPr>
          <w:rFonts w:ascii="Times New Roman" w:hAnsi="Times New Roman" w:cs="Times New Roman"/>
          <w:sz w:val="28"/>
          <w:szCs w:val="28"/>
          <w:lang w:val="sq-AL"/>
        </w:rPr>
        <w:t>përfshira</w:t>
      </w:r>
      <w:r w:rsidR="00163B03" w:rsidRPr="00B90F1B">
        <w:rPr>
          <w:rFonts w:ascii="Times New Roman" w:hAnsi="Times New Roman" w:cs="Times New Roman"/>
          <w:sz w:val="28"/>
          <w:szCs w:val="28"/>
          <w:lang w:val="sq-AL"/>
        </w:rPr>
        <w:t>.</w:t>
      </w:r>
    </w:p>
    <w:p w14:paraId="2FD51AE2" w14:textId="77777777" w:rsidR="009A448A" w:rsidRPr="00B90F1B" w:rsidRDefault="009A448A" w:rsidP="009A448A">
      <w:pPr>
        <w:spacing w:after="0" w:line="240" w:lineRule="auto"/>
        <w:ind w:left="360" w:hanging="360"/>
        <w:jc w:val="both"/>
        <w:rPr>
          <w:rFonts w:ascii="Times New Roman" w:hAnsi="Times New Roman" w:cs="Times New Roman"/>
          <w:sz w:val="28"/>
          <w:szCs w:val="28"/>
          <w:lang w:val="sq-AL"/>
        </w:rPr>
      </w:pPr>
    </w:p>
    <w:p w14:paraId="70567448" w14:textId="676C657C" w:rsidR="00946495" w:rsidRDefault="00946495" w:rsidP="009A448A">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3. </w:t>
      </w:r>
      <w:r w:rsidR="00A72F5F">
        <w:rPr>
          <w:rFonts w:ascii="Times New Roman" w:hAnsi="Times New Roman" w:cs="Times New Roman"/>
          <w:sz w:val="28"/>
          <w:szCs w:val="28"/>
          <w:lang w:val="sq-AL"/>
        </w:rPr>
        <w:tab/>
      </w:r>
      <w:r w:rsidRPr="00B90F1B">
        <w:rPr>
          <w:rFonts w:ascii="Times New Roman" w:hAnsi="Times New Roman" w:cs="Times New Roman"/>
          <w:sz w:val="28"/>
          <w:szCs w:val="28"/>
          <w:lang w:val="sq-AL"/>
        </w:rPr>
        <w:t>Kur shkelja e sigurisë ose komprometimi i përmendur në pik</w:t>
      </w:r>
      <w:r w:rsidR="00AB0D01"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n</w:t>
      </w:r>
      <w:r w:rsidR="00AB0D01"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1</w:t>
      </w:r>
      <w:r w:rsidR="00A72F5F">
        <w:rPr>
          <w:rFonts w:ascii="Times New Roman" w:hAnsi="Times New Roman" w:cs="Times New Roman"/>
          <w:sz w:val="28"/>
          <w:szCs w:val="28"/>
          <w:lang w:val="sq-AL"/>
        </w:rPr>
        <w:t>,</w:t>
      </w:r>
      <w:r w:rsidR="00AB0D01" w:rsidRPr="00B90F1B">
        <w:rPr>
          <w:rFonts w:ascii="Times New Roman" w:hAnsi="Times New Roman" w:cs="Times New Roman"/>
          <w:sz w:val="28"/>
          <w:szCs w:val="28"/>
          <w:lang w:val="sq-AL"/>
        </w:rPr>
        <w:t xml:space="preserve"> </w:t>
      </w:r>
      <w:r w:rsidR="0021632B" w:rsidRPr="00B90F1B">
        <w:rPr>
          <w:rFonts w:ascii="Times New Roman" w:hAnsi="Times New Roman" w:cs="Times New Roman"/>
          <w:sz w:val="28"/>
          <w:szCs w:val="28"/>
          <w:lang w:val="sq-AL"/>
        </w:rPr>
        <w:t>t</w:t>
      </w:r>
      <w:r w:rsidR="007640FB"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këtij neni</w:t>
      </w:r>
      <w:r w:rsidR="00A72F5F">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korrigjohet, Autoriteti siguron rikthimin dhe përdorimin e </w:t>
      </w:r>
      <w:r w:rsidR="00A56033">
        <w:rPr>
          <w:rFonts w:ascii="Times New Roman" w:hAnsi="Times New Roman" w:cs="Times New Roman"/>
          <w:sz w:val="28"/>
          <w:szCs w:val="28"/>
          <w:lang w:val="sq-AL"/>
        </w:rPr>
        <w:t>p</w:t>
      </w:r>
      <w:r w:rsidRPr="00B90F1B">
        <w:rPr>
          <w:rFonts w:ascii="Times New Roman" w:hAnsi="Times New Roman" w:cs="Times New Roman"/>
          <w:sz w:val="28"/>
          <w:szCs w:val="28"/>
          <w:lang w:val="sq-AL"/>
        </w:rPr>
        <w:t xml:space="preserve">ortofolit dhe informon </w:t>
      </w:r>
      <w:r w:rsidR="000C1263" w:rsidRPr="00B90F1B">
        <w:rPr>
          <w:rFonts w:ascii="Times New Roman" w:hAnsi="Times New Roman" w:cs="Times New Roman"/>
          <w:sz w:val="28"/>
          <w:szCs w:val="28"/>
          <w:lang w:val="sq-AL"/>
        </w:rPr>
        <w:t>menjëherë</w:t>
      </w:r>
      <w:r w:rsidRPr="00B90F1B">
        <w:rPr>
          <w:rFonts w:ascii="Times New Roman" w:hAnsi="Times New Roman" w:cs="Times New Roman"/>
          <w:sz w:val="28"/>
          <w:szCs w:val="28"/>
          <w:lang w:val="sq-AL"/>
        </w:rPr>
        <w:t xml:space="preserve"> përdoruesit e prekur</w:t>
      </w:r>
      <w:r w:rsidR="00163B03" w:rsidRPr="00B90F1B">
        <w:rPr>
          <w:rFonts w:ascii="Times New Roman" w:hAnsi="Times New Roman" w:cs="Times New Roman"/>
          <w:sz w:val="28"/>
          <w:szCs w:val="28"/>
          <w:lang w:val="sq-AL"/>
        </w:rPr>
        <w:t xml:space="preserve"> dhe</w:t>
      </w:r>
      <w:r w:rsidRPr="00B90F1B">
        <w:rPr>
          <w:rFonts w:ascii="Times New Roman" w:hAnsi="Times New Roman" w:cs="Times New Roman"/>
          <w:sz w:val="28"/>
          <w:szCs w:val="28"/>
          <w:lang w:val="sq-AL"/>
        </w:rPr>
        <w:t xml:space="preserve"> palët e p</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rfshira</w:t>
      </w:r>
      <w:r w:rsidR="00163B03" w:rsidRPr="00B90F1B">
        <w:rPr>
          <w:rFonts w:ascii="Times New Roman" w:hAnsi="Times New Roman" w:cs="Times New Roman"/>
          <w:sz w:val="28"/>
          <w:szCs w:val="28"/>
          <w:lang w:val="sq-AL"/>
        </w:rPr>
        <w:t>.</w:t>
      </w:r>
    </w:p>
    <w:p w14:paraId="1D751C3B" w14:textId="77777777" w:rsidR="009A448A" w:rsidRPr="00B90F1B" w:rsidRDefault="009A448A" w:rsidP="009A448A">
      <w:pPr>
        <w:spacing w:after="0" w:line="240" w:lineRule="auto"/>
        <w:ind w:left="360" w:hanging="360"/>
        <w:jc w:val="both"/>
        <w:rPr>
          <w:rFonts w:ascii="Times New Roman" w:hAnsi="Times New Roman" w:cs="Times New Roman"/>
          <w:sz w:val="28"/>
          <w:szCs w:val="28"/>
          <w:lang w:val="sq-AL"/>
        </w:rPr>
      </w:pPr>
    </w:p>
    <w:p w14:paraId="3FB7D21C" w14:textId="500499D4" w:rsidR="00946495" w:rsidRDefault="00946495" w:rsidP="009A448A">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4. </w:t>
      </w:r>
      <w:r w:rsidR="000C1263" w:rsidRPr="00B90F1B">
        <w:rPr>
          <w:rFonts w:ascii="Times New Roman" w:hAnsi="Times New Roman" w:cs="Times New Roman"/>
          <w:sz w:val="28"/>
          <w:szCs w:val="28"/>
          <w:lang w:val="sq-AL"/>
        </w:rPr>
        <w:t>Autoriteti</w:t>
      </w:r>
      <w:r w:rsidRPr="00B90F1B">
        <w:rPr>
          <w:rFonts w:ascii="Times New Roman" w:hAnsi="Times New Roman" w:cs="Times New Roman"/>
          <w:sz w:val="28"/>
          <w:szCs w:val="28"/>
          <w:lang w:val="sq-AL"/>
        </w:rPr>
        <w:t xml:space="preserve"> publikon n</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faqen zyrtare 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tij list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n e </w:t>
      </w:r>
      <w:r w:rsidR="00BD4954" w:rsidRPr="00B90F1B">
        <w:rPr>
          <w:rFonts w:ascii="Times New Roman" w:hAnsi="Times New Roman" w:cs="Times New Roman"/>
          <w:sz w:val="28"/>
          <w:szCs w:val="28"/>
          <w:lang w:val="sq-AL"/>
        </w:rPr>
        <w:t>përditësuar</w:t>
      </w:r>
      <w:r w:rsidR="00A72F5F">
        <w:rPr>
          <w:rFonts w:ascii="Times New Roman" w:hAnsi="Times New Roman" w:cs="Times New Roman"/>
          <w:sz w:val="28"/>
          <w:szCs w:val="28"/>
          <w:lang w:val="sq-AL"/>
        </w:rPr>
        <w:t>,</w:t>
      </w:r>
      <w:r w:rsidR="00BD4954" w:rsidRPr="00B90F1B">
        <w:rPr>
          <w:rFonts w:ascii="Times New Roman" w:hAnsi="Times New Roman" w:cs="Times New Roman"/>
          <w:sz w:val="28"/>
          <w:szCs w:val="28"/>
          <w:lang w:val="sq-AL"/>
        </w:rPr>
        <w:t xml:space="preserve"> sipas përcaktimeve </w:t>
      </w:r>
      <w:r w:rsidRPr="00B90F1B">
        <w:rPr>
          <w:rFonts w:ascii="Times New Roman" w:hAnsi="Times New Roman" w:cs="Times New Roman"/>
          <w:sz w:val="28"/>
          <w:szCs w:val="28"/>
          <w:lang w:val="sq-AL"/>
        </w:rPr>
        <w:t>n</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nenin </w:t>
      </w:r>
      <w:r w:rsidR="00424F61" w:rsidRPr="00B90F1B">
        <w:rPr>
          <w:rFonts w:ascii="Times New Roman" w:hAnsi="Times New Roman" w:cs="Times New Roman"/>
          <w:sz w:val="28"/>
          <w:szCs w:val="28"/>
          <w:lang w:val="sq-AL"/>
        </w:rPr>
        <w:t>9</w:t>
      </w:r>
      <w:r w:rsidR="00A72F5F">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tij ligji.</w:t>
      </w:r>
    </w:p>
    <w:p w14:paraId="30C8CBE4" w14:textId="77777777" w:rsidR="009A448A" w:rsidRPr="00B90F1B" w:rsidRDefault="009A448A" w:rsidP="009A448A">
      <w:pPr>
        <w:spacing w:after="0" w:line="240" w:lineRule="auto"/>
        <w:ind w:left="360" w:hanging="360"/>
        <w:jc w:val="both"/>
        <w:rPr>
          <w:rFonts w:ascii="Times New Roman" w:hAnsi="Times New Roman" w:cs="Times New Roman"/>
          <w:sz w:val="28"/>
          <w:szCs w:val="28"/>
          <w:lang w:val="sq-AL"/>
        </w:rPr>
      </w:pPr>
    </w:p>
    <w:p w14:paraId="03A0621B" w14:textId="1A503F9C" w:rsidR="00946495" w:rsidRPr="00B90F1B" w:rsidRDefault="00946495" w:rsidP="009A448A">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5. </w:t>
      </w:r>
      <w:r w:rsidR="00A72F5F">
        <w:rPr>
          <w:rFonts w:ascii="Times New Roman" w:hAnsi="Times New Roman" w:cs="Times New Roman"/>
          <w:sz w:val="28"/>
          <w:szCs w:val="28"/>
          <w:lang w:val="sq-AL"/>
        </w:rPr>
        <w:tab/>
      </w:r>
      <w:r w:rsidR="0042776F" w:rsidRPr="00B90F1B">
        <w:rPr>
          <w:rFonts w:ascii="Times New Roman" w:hAnsi="Times New Roman" w:cs="Times New Roman"/>
          <w:sz w:val="28"/>
          <w:szCs w:val="28"/>
          <w:lang w:val="sq-AL"/>
        </w:rPr>
        <w:t>Lista e standardeve të referencës dhe procedurat për masat e përmendura në pikat 1, 2 dhe 3</w:t>
      </w:r>
      <w:r w:rsidR="00A72F5F">
        <w:rPr>
          <w:rFonts w:ascii="Times New Roman" w:hAnsi="Times New Roman" w:cs="Times New Roman"/>
          <w:sz w:val="28"/>
          <w:szCs w:val="28"/>
          <w:lang w:val="sq-AL"/>
        </w:rPr>
        <w:t>,</w:t>
      </w:r>
      <w:r w:rsidR="0042776F" w:rsidRPr="00B90F1B">
        <w:rPr>
          <w:rFonts w:ascii="Times New Roman" w:hAnsi="Times New Roman" w:cs="Times New Roman"/>
          <w:sz w:val="28"/>
          <w:szCs w:val="28"/>
          <w:lang w:val="sq-AL"/>
        </w:rPr>
        <w:t xml:space="preserve"> të këtij neni</w:t>
      </w:r>
      <w:r w:rsidR="00A72F5F">
        <w:rPr>
          <w:rFonts w:ascii="Times New Roman" w:hAnsi="Times New Roman" w:cs="Times New Roman"/>
          <w:sz w:val="28"/>
          <w:szCs w:val="28"/>
          <w:lang w:val="sq-AL"/>
        </w:rPr>
        <w:t>,</w:t>
      </w:r>
      <w:r w:rsidR="0042776F" w:rsidRPr="00B90F1B">
        <w:rPr>
          <w:rFonts w:ascii="Times New Roman" w:hAnsi="Times New Roman" w:cs="Times New Roman"/>
          <w:sz w:val="28"/>
          <w:szCs w:val="28"/>
          <w:lang w:val="sq-AL"/>
        </w:rPr>
        <w:t xml:space="preserve">  miratohen me </w:t>
      </w:r>
      <w:r w:rsidR="002A6954" w:rsidRPr="00B90F1B">
        <w:rPr>
          <w:rFonts w:ascii="Times New Roman" w:hAnsi="Times New Roman" w:cs="Times New Roman"/>
          <w:sz w:val="28"/>
          <w:szCs w:val="28"/>
          <w:lang w:val="sq-AL"/>
        </w:rPr>
        <w:t>v</w:t>
      </w:r>
      <w:r w:rsidR="0042776F" w:rsidRPr="00B90F1B">
        <w:rPr>
          <w:rFonts w:ascii="Times New Roman" w:hAnsi="Times New Roman" w:cs="Times New Roman"/>
          <w:sz w:val="28"/>
          <w:szCs w:val="28"/>
          <w:lang w:val="sq-AL"/>
        </w:rPr>
        <w:t>endim të Këshillit të Ministrave</w:t>
      </w:r>
      <w:r w:rsidR="00113ECF" w:rsidRPr="00B90F1B">
        <w:rPr>
          <w:rFonts w:ascii="Times New Roman" w:hAnsi="Times New Roman" w:cs="Times New Roman"/>
          <w:sz w:val="28"/>
          <w:szCs w:val="28"/>
          <w:lang w:val="sq-AL"/>
        </w:rPr>
        <w:t>,</w:t>
      </w:r>
      <w:r w:rsidR="0042776F"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n</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p</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rputhje me aktet </w:t>
      </w:r>
      <w:r w:rsidR="0042776F" w:rsidRPr="00B90F1B">
        <w:rPr>
          <w:rFonts w:ascii="Times New Roman" w:hAnsi="Times New Roman" w:cs="Times New Roman"/>
          <w:sz w:val="28"/>
          <w:szCs w:val="28"/>
          <w:lang w:val="sq-AL"/>
        </w:rPr>
        <w:t xml:space="preserve">zbatuese të </w:t>
      </w:r>
      <w:r w:rsidRPr="00B90F1B">
        <w:rPr>
          <w:rFonts w:ascii="Times New Roman" w:hAnsi="Times New Roman" w:cs="Times New Roman"/>
          <w:sz w:val="28"/>
          <w:szCs w:val="28"/>
          <w:lang w:val="sq-AL"/>
        </w:rPr>
        <w:t>Komisioni</w:t>
      </w:r>
      <w:r w:rsidR="0042776F" w:rsidRPr="00B90F1B">
        <w:rPr>
          <w:rFonts w:ascii="Times New Roman" w:hAnsi="Times New Roman" w:cs="Times New Roman"/>
          <w:sz w:val="28"/>
          <w:szCs w:val="28"/>
          <w:lang w:val="sq-AL"/>
        </w:rPr>
        <w:t>t</w:t>
      </w:r>
      <w:r w:rsidRPr="00B90F1B">
        <w:rPr>
          <w:rFonts w:ascii="Times New Roman" w:hAnsi="Times New Roman" w:cs="Times New Roman"/>
          <w:sz w:val="28"/>
          <w:szCs w:val="28"/>
          <w:lang w:val="sq-AL"/>
        </w:rPr>
        <w:t xml:space="preserve"> Evropian. </w:t>
      </w:r>
    </w:p>
    <w:p w14:paraId="1C34BA8A" w14:textId="77777777" w:rsidR="00192554" w:rsidRPr="00B90F1B" w:rsidRDefault="00192554" w:rsidP="00B90F1B">
      <w:pPr>
        <w:spacing w:after="0" w:line="240" w:lineRule="auto"/>
        <w:jc w:val="both"/>
        <w:rPr>
          <w:rFonts w:ascii="Times New Roman" w:hAnsi="Times New Roman" w:cs="Times New Roman"/>
          <w:sz w:val="28"/>
          <w:szCs w:val="28"/>
          <w:lang w:val="sq-AL"/>
        </w:rPr>
      </w:pPr>
    </w:p>
    <w:p w14:paraId="3AE05730" w14:textId="1A5438DC" w:rsidR="00946495" w:rsidRPr="00B90F1B" w:rsidRDefault="00946495"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Neni</w:t>
      </w:r>
      <w:r w:rsidR="00E05BD2" w:rsidRPr="00B90F1B">
        <w:rPr>
          <w:rFonts w:ascii="Times New Roman" w:hAnsi="Times New Roman" w:cs="Times New Roman"/>
          <w:b/>
          <w:bCs/>
          <w:sz w:val="28"/>
          <w:szCs w:val="28"/>
          <w:lang w:val="sq-AL"/>
        </w:rPr>
        <w:t xml:space="preserve"> </w:t>
      </w:r>
      <w:r w:rsidR="00432762" w:rsidRPr="00B90F1B">
        <w:rPr>
          <w:rFonts w:ascii="Times New Roman" w:hAnsi="Times New Roman" w:cs="Times New Roman"/>
          <w:b/>
          <w:bCs/>
          <w:sz w:val="28"/>
          <w:szCs w:val="28"/>
          <w:lang w:val="sq-AL"/>
        </w:rPr>
        <w:t>1</w:t>
      </w:r>
      <w:r w:rsidR="00D8307D" w:rsidRPr="00B90F1B">
        <w:rPr>
          <w:rFonts w:ascii="Times New Roman" w:hAnsi="Times New Roman" w:cs="Times New Roman"/>
          <w:b/>
          <w:bCs/>
          <w:sz w:val="28"/>
          <w:szCs w:val="28"/>
          <w:lang w:val="sq-AL"/>
        </w:rPr>
        <w:t>1</w:t>
      </w:r>
    </w:p>
    <w:p w14:paraId="4B7D9AD0" w14:textId="644A5FC6" w:rsidR="00946495" w:rsidRDefault="00946495" w:rsidP="00B90F1B">
      <w:pPr>
        <w:spacing w:after="0" w:line="240" w:lineRule="auto"/>
        <w:jc w:val="center"/>
        <w:rPr>
          <w:rFonts w:ascii="Times New Roman" w:hAnsi="Times New Roman" w:cs="Times New Roman"/>
          <w:b/>
          <w:bCs/>
          <w:sz w:val="28"/>
          <w:szCs w:val="28"/>
          <w:lang w:val="sq-AL"/>
        </w:rPr>
      </w:pPr>
      <w:r w:rsidRPr="00362D78">
        <w:rPr>
          <w:rFonts w:ascii="Times New Roman" w:hAnsi="Times New Roman" w:cs="Times New Roman"/>
          <w:b/>
          <w:bCs/>
          <w:sz w:val="28"/>
          <w:szCs w:val="28"/>
          <w:lang w:val="sq-AL"/>
        </w:rPr>
        <w:t>Nd</w:t>
      </w:r>
      <w:r w:rsidR="00FE0DD9" w:rsidRPr="00362D78">
        <w:rPr>
          <w:rFonts w:ascii="Times New Roman" w:hAnsi="Times New Roman" w:cs="Times New Roman"/>
          <w:b/>
          <w:bCs/>
          <w:sz w:val="28"/>
          <w:szCs w:val="28"/>
          <w:lang w:val="sq-AL"/>
        </w:rPr>
        <w:t>ë</w:t>
      </w:r>
      <w:r w:rsidRPr="00362D78">
        <w:rPr>
          <w:rFonts w:ascii="Times New Roman" w:hAnsi="Times New Roman" w:cs="Times New Roman"/>
          <w:b/>
          <w:bCs/>
          <w:sz w:val="28"/>
          <w:szCs w:val="28"/>
          <w:lang w:val="sq-AL"/>
        </w:rPr>
        <w:t xml:space="preserve">rveprimi i </w:t>
      </w:r>
      <w:r w:rsidR="00362D78" w:rsidRPr="00362D78">
        <w:rPr>
          <w:rFonts w:ascii="Times New Roman" w:hAnsi="Times New Roman" w:cs="Times New Roman"/>
          <w:b/>
          <w:bCs/>
          <w:sz w:val="28"/>
          <w:szCs w:val="28"/>
          <w:lang w:val="sq-AL"/>
        </w:rPr>
        <w:t>p</w:t>
      </w:r>
      <w:r w:rsidR="00837870" w:rsidRPr="00362D78">
        <w:rPr>
          <w:rFonts w:ascii="Times New Roman" w:hAnsi="Times New Roman" w:cs="Times New Roman"/>
          <w:b/>
          <w:bCs/>
          <w:sz w:val="28"/>
          <w:szCs w:val="28"/>
          <w:lang w:val="sq-AL"/>
        </w:rPr>
        <w:t>ortofolave</w:t>
      </w:r>
      <w:r w:rsidRPr="00362D78">
        <w:rPr>
          <w:rFonts w:ascii="Times New Roman" w:hAnsi="Times New Roman" w:cs="Times New Roman"/>
          <w:b/>
          <w:bCs/>
          <w:sz w:val="28"/>
          <w:szCs w:val="28"/>
          <w:lang w:val="sq-AL"/>
        </w:rPr>
        <w:t xml:space="preserve"> </w:t>
      </w:r>
      <w:r w:rsidR="001B49B0" w:rsidRPr="00362D78">
        <w:rPr>
          <w:rFonts w:ascii="Times New Roman" w:hAnsi="Times New Roman" w:cs="Times New Roman"/>
          <w:b/>
          <w:bCs/>
          <w:sz w:val="28"/>
          <w:szCs w:val="28"/>
          <w:lang w:val="sq-AL"/>
        </w:rPr>
        <w:t xml:space="preserve">të </w:t>
      </w:r>
      <w:r w:rsidR="00362D78" w:rsidRPr="00362D78">
        <w:rPr>
          <w:rFonts w:ascii="Times New Roman" w:hAnsi="Times New Roman" w:cs="Times New Roman"/>
          <w:b/>
          <w:bCs/>
          <w:sz w:val="28"/>
          <w:szCs w:val="28"/>
          <w:lang w:val="sq-AL"/>
        </w:rPr>
        <w:t>i</w:t>
      </w:r>
      <w:r w:rsidR="001B49B0" w:rsidRPr="00362D78">
        <w:rPr>
          <w:rFonts w:ascii="Times New Roman" w:hAnsi="Times New Roman" w:cs="Times New Roman"/>
          <w:b/>
          <w:bCs/>
          <w:sz w:val="28"/>
          <w:szCs w:val="28"/>
          <w:lang w:val="sq-AL"/>
        </w:rPr>
        <w:t xml:space="preserve">dentitetit </w:t>
      </w:r>
      <w:r w:rsidR="00362D78" w:rsidRPr="00362D78">
        <w:rPr>
          <w:rFonts w:ascii="Times New Roman" w:hAnsi="Times New Roman" w:cs="Times New Roman"/>
          <w:b/>
          <w:bCs/>
          <w:sz w:val="28"/>
          <w:szCs w:val="28"/>
          <w:lang w:val="sq-AL"/>
        </w:rPr>
        <w:t>d</w:t>
      </w:r>
      <w:r w:rsidR="001B49B0" w:rsidRPr="00362D78">
        <w:rPr>
          <w:rFonts w:ascii="Times New Roman" w:hAnsi="Times New Roman" w:cs="Times New Roman"/>
          <w:b/>
          <w:bCs/>
          <w:sz w:val="28"/>
          <w:szCs w:val="28"/>
          <w:lang w:val="sq-AL"/>
        </w:rPr>
        <w:t>igjital</w:t>
      </w:r>
    </w:p>
    <w:p w14:paraId="2242B61B" w14:textId="77777777" w:rsidR="009A448A" w:rsidRPr="00B90F1B" w:rsidRDefault="009A448A" w:rsidP="00B90F1B">
      <w:pPr>
        <w:spacing w:after="0" w:line="240" w:lineRule="auto"/>
        <w:jc w:val="center"/>
        <w:rPr>
          <w:rFonts w:ascii="Times New Roman" w:hAnsi="Times New Roman" w:cs="Times New Roman"/>
          <w:b/>
          <w:bCs/>
          <w:sz w:val="28"/>
          <w:szCs w:val="28"/>
          <w:lang w:val="sq-AL"/>
        </w:rPr>
      </w:pPr>
    </w:p>
    <w:p w14:paraId="2CA8F741" w14:textId="69450DDD" w:rsidR="00946495" w:rsidRDefault="00946495" w:rsidP="00A72F5F">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1. </w:t>
      </w:r>
      <w:r w:rsidR="00A72F5F">
        <w:rPr>
          <w:rFonts w:ascii="Times New Roman" w:hAnsi="Times New Roman" w:cs="Times New Roman"/>
          <w:sz w:val="28"/>
          <w:szCs w:val="28"/>
          <w:lang w:val="sq-AL"/>
        </w:rPr>
        <w:tab/>
      </w:r>
      <w:r w:rsidR="007E11C3" w:rsidRPr="00B90F1B">
        <w:rPr>
          <w:rFonts w:ascii="Times New Roman" w:hAnsi="Times New Roman" w:cs="Times New Roman"/>
          <w:sz w:val="28"/>
          <w:szCs w:val="28"/>
          <w:lang w:val="sq-AL"/>
        </w:rPr>
        <w:t xml:space="preserve">Për të </w:t>
      </w:r>
      <w:proofErr w:type="spellStart"/>
      <w:r w:rsidR="007E11C3" w:rsidRPr="00B90F1B">
        <w:rPr>
          <w:rFonts w:ascii="Times New Roman" w:hAnsi="Times New Roman" w:cs="Times New Roman"/>
          <w:sz w:val="28"/>
          <w:szCs w:val="28"/>
          <w:lang w:val="sq-AL"/>
        </w:rPr>
        <w:t>aksesuar</w:t>
      </w:r>
      <w:proofErr w:type="spellEnd"/>
      <w:r w:rsidR="007E11C3" w:rsidRPr="00B90F1B">
        <w:rPr>
          <w:rFonts w:ascii="Times New Roman" w:hAnsi="Times New Roman" w:cs="Times New Roman"/>
          <w:sz w:val="28"/>
          <w:szCs w:val="28"/>
          <w:lang w:val="sq-AL"/>
        </w:rPr>
        <w:t xml:space="preserve"> një shërbim </w:t>
      </w:r>
      <w:proofErr w:type="spellStart"/>
      <w:r w:rsidR="007E11C3" w:rsidRPr="00B90F1B">
        <w:rPr>
          <w:rFonts w:ascii="Times New Roman" w:hAnsi="Times New Roman" w:cs="Times New Roman"/>
          <w:i/>
          <w:iCs/>
          <w:sz w:val="28"/>
          <w:szCs w:val="28"/>
          <w:lang w:val="sq-AL"/>
        </w:rPr>
        <w:t>on</w:t>
      </w:r>
      <w:r w:rsidR="009A448A">
        <w:rPr>
          <w:rFonts w:ascii="Times New Roman" w:hAnsi="Times New Roman" w:cs="Times New Roman"/>
          <w:i/>
          <w:iCs/>
          <w:sz w:val="28"/>
          <w:szCs w:val="28"/>
          <w:lang w:val="sq-AL"/>
        </w:rPr>
        <w:t>-</w:t>
      </w:r>
      <w:r w:rsidR="007E11C3" w:rsidRPr="00B90F1B">
        <w:rPr>
          <w:rFonts w:ascii="Times New Roman" w:hAnsi="Times New Roman" w:cs="Times New Roman"/>
          <w:i/>
          <w:iCs/>
          <w:sz w:val="28"/>
          <w:szCs w:val="28"/>
          <w:lang w:val="sq-AL"/>
        </w:rPr>
        <w:t>line</w:t>
      </w:r>
      <w:proofErr w:type="spellEnd"/>
      <w:r w:rsidR="0015583E">
        <w:rPr>
          <w:rFonts w:ascii="Times New Roman" w:hAnsi="Times New Roman" w:cs="Times New Roman"/>
          <w:iCs/>
          <w:sz w:val="28"/>
          <w:szCs w:val="28"/>
          <w:lang w:val="sq-AL"/>
        </w:rPr>
        <w:t>,</w:t>
      </w:r>
      <w:r w:rsidR="007E11C3" w:rsidRPr="00B90F1B">
        <w:rPr>
          <w:rFonts w:ascii="Times New Roman" w:hAnsi="Times New Roman" w:cs="Times New Roman"/>
          <w:i/>
          <w:iCs/>
          <w:sz w:val="28"/>
          <w:szCs w:val="28"/>
          <w:lang w:val="sq-AL"/>
        </w:rPr>
        <w:t xml:space="preserve"> </w:t>
      </w:r>
      <w:r w:rsidR="007E11C3" w:rsidRPr="00B90F1B">
        <w:rPr>
          <w:rFonts w:ascii="Times New Roman" w:hAnsi="Times New Roman" w:cs="Times New Roman"/>
          <w:sz w:val="28"/>
          <w:szCs w:val="28"/>
          <w:lang w:val="sq-AL"/>
        </w:rPr>
        <w:t>të ofruar nga një organ i sektorit publik</w:t>
      </w:r>
      <w:r w:rsidR="00A72F5F">
        <w:rPr>
          <w:rFonts w:ascii="Times New Roman" w:hAnsi="Times New Roman" w:cs="Times New Roman"/>
          <w:sz w:val="28"/>
          <w:szCs w:val="28"/>
          <w:lang w:val="sq-AL"/>
        </w:rPr>
        <w:t>,</w:t>
      </w:r>
      <w:r w:rsidR="007E11C3" w:rsidRPr="00B90F1B">
        <w:rPr>
          <w:rFonts w:ascii="Times New Roman" w:hAnsi="Times New Roman" w:cs="Times New Roman"/>
          <w:sz w:val="28"/>
          <w:szCs w:val="28"/>
          <w:lang w:val="sq-AL"/>
        </w:rPr>
        <w:t xml:space="preserve"> kur kërkohet identifikim</w:t>
      </w:r>
      <w:r w:rsidR="007E6415" w:rsidRPr="00B90F1B">
        <w:rPr>
          <w:rFonts w:ascii="Times New Roman" w:hAnsi="Times New Roman" w:cs="Times New Roman"/>
          <w:sz w:val="28"/>
          <w:szCs w:val="28"/>
          <w:lang w:val="sq-AL"/>
        </w:rPr>
        <w:t xml:space="preserve"> elektronik</w:t>
      </w:r>
      <w:r w:rsidR="007E11C3" w:rsidRPr="00B90F1B">
        <w:rPr>
          <w:rFonts w:ascii="Times New Roman" w:hAnsi="Times New Roman" w:cs="Times New Roman"/>
          <w:sz w:val="28"/>
          <w:szCs w:val="28"/>
          <w:lang w:val="sq-AL"/>
        </w:rPr>
        <w:t xml:space="preserve"> dhe </w:t>
      </w:r>
      <w:proofErr w:type="spellStart"/>
      <w:r w:rsidR="007E6415" w:rsidRPr="00B90F1B">
        <w:rPr>
          <w:rFonts w:ascii="Times New Roman" w:hAnsi="Times New Roman" w:cs="Times New Roman"/>
          <w:sz w:val="28"/>
          <w:szCs w:val="28"/>
          <w:lang w:val="sq-AL"/>
        </w:rPr>
        <w:t>autentifikim</w:t>
      </w:r>
      <w:proofErr w:type="spellEnd"/>
      <w:r w:rsidR="007E6415" w:rsidRPr="00B90F1B">
        <w:rPr>
          <w:rFonts w:ascii="Times New Roman" w:hAnsi="Times New Roman" w:cs="Times New Roman"/>
          <w:sz w:val="28"/>
          <w:szCs w:val="28"/>
          <w:lang w:val="sq-AL"/>
        </w:rPr>
        <w:t xml:space="preserve"> </w:t>
      </w:r>
      <w:r w:rsidR="007E11C3" w:rsidRPr="00B90F1B">
        <w:rPr>
          <w:rFonts w:ascii="Times New Roman" w:hAnsi="Times New Roman" w:cs="Times New Roman"/>
          <w:sz w:val="28"/>
          <w:szCs w:val="28"/>
          <w:lang w:val="sq-AL"/>
        </w:rPr>
        <w:t xml:space="preserve">për të </w:t>
      </w:r>
      <w:proofErr w:type="spellStart"/>
      <w:r w:rsidR="007E11C3" w:rsidRPr="00B90F1B">
        <w:rPr>
          <w:rFonts w:ascii="Times New Roman" w:hAnsi="Times New Roman" w:cs="Times New Roman"/>
          <w:sz w:val="28"/>
          <w:szCs w:val="28"/>
          <w:lang w:val="sq-AL"/>
        </w:rPr>
        <w:t>aksesuar</w:t>
      </w:r>
      <w:proofErr w:type="spellEnd"/>
      <w:r w:rsidR="007E11C3" w:rsidRPr="00B90F1B">
        <w:rPr>
          <w:rFonts w:ascii="Times New Roman" w:hAnsi="Times New Roman" w:cs="Times New Roman"/>
          <w:sz w:val="28"/>
          <w:szCs w:val="28"/>
          <w:lang w:val="sq-AL"/>
        </w:rPr>
        <w:t xml:space="preserve"> këtë shërbim</w:t>
      </w:r>
      <w:r w:rsidR="00A72F5F">
        <w:rPr>
          <w:rFonts w:ascii="Times New Roman" w:hAnsi="Times New Roman" w:cs="Times New Roman"/>
          <w:sz w:val="28"/>
          <w:szCs w:val="28"/>
          <w:lang w:val="sq-AL"/>
        </w:rPr>
        <w:t>,</w:t>
      </w:r>
      <w:r w:rsidR="00F906CB" w:rsidRPr="00B90F1B">
        <w:rPr>
          <w:rFonts w:ascii="Times New Roman" w:hAnsi="Times New Roman" w:cs="Times New Roman"/>
          <w:sz w:val="28"/>
          <w:szCs w:val="28"/>
          <w:lang w:val="sq-AL"/>
        </w:rPr>
        <w:t xml:space="preserve"> pranohen gjithashtu edhe </w:t>
      </w:r>
      <w:r w:rsidR="00362D78" w:rsidRPr="00362D78">
        <w:rPr>
          <w:rFonts w:ascii="Times New Roman" w:hAnsi="Times New Roman" w:cs="Times New Roman"/>
          <w:sz w:val="28"/>
          <w:szCs w:val="28"/>
          <w:lang w:val="sq-AL"/>
        </w:rPr>
        <w:t>p</w:t>
      </w:r>
      <w:r w:rsidR="00812599" w:rsidRPr="00362D78">
        <w:rPr>
          <w:rFonts w:ascii="Times New Roman" w:hAnsi="Times New Roman" w:cs="Times New Roman"/>
          <w:sz w:val="28"/>
          <w:szCs w:val="28"/>
          <w:lang w:val="sq-AL"/>
        </w:rPr>
        <w:t>ortofolat</w:t>
      </w:r>
      <w:r w:rsidR="00F906CB" w:rsidRPr="00B90F1B">
        <w:rPr>
          <w:rFonts w:ascii="Times New Roman" w:hAnsi="Times New Roman" w:cs="Times New Roman"/>
          <w:sz w:val="28"/>
          <w:szCs w:val="28"/>
          <w:lang w:val="sq-AL"/>
        </w:rPr>
        <w:t xml:space="preserve"> që ofrohen</w:t>
      </w:r>
      <w:r w:rsidR="0015583E">
        <w:rPr>
          <w:rFonts w:ascii="Times New Roman" w:hAnsi="Times New Roman" w:cs="Times New Roman"/>
          <w:sz w:val="28"/>
          <w:szCs w:val="28"/>
          <w:lang w:val="sq-AL"/>
        </w:rPr>
        <w:t>,</w:t>
      </w:r>
      <w:r w:rsidR="00F906CB" w:rsidRPr="00B90F1B">
        <w:rPr>
          <w:rFonts w:ascii="Times New Roman" w:hAnsi="Times New Roman" w:cs="Times New Roman"/>
          <w:sz w:val="28"/>
          <w:szCs w:val="28"/>
          <w:lang w:val="sq-AL"/>
        </w:rPr>
        <w:t xml:space="preserve"> në përputhje me përcaktimet e këtij ligji.</w:t>
      </w:r>
    </w:p>
    <w:p w14:paraId="1A647303" w14:textId="77777777" w:rsidR="009A448A" w:rsidRPr="00B90F1B" w:rsidRDefault="009A448A" w:rsidP="00A72F5F">
      <w:pPr>
        <w:spacing w:after="0" w:line="240" w:lineRule="auto"/>
        <w:ind w:left="360" w:hanging="360"/>
        <w:jc w:val="both"/>
        <w:rPr>
          <w:rFonts w:ascii="Times New Roman" w:hAnsi="Times New Roman" w:cs="Times New Roman"/>
          <w:sz w:val="28"/>
          <w:szCs w:val="28"/>
          <w:lang w:val="sq-AL"/>
        </w:rPr>
      </w:pPr>
    </w:p>
    <w:p w14:paraId="69223C59" w14:textId="1931B9BE" w:rsidR="00946495" w:rsidRDefault="00946495" w:rsidP="00A72F5F">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Kur palëve </w:t>
      </w:r>
      <w:r w:rsidR="003D3F8F" w:rsidRPr="00B90F1B">
        <w:rPr>
          <w:rFonts w:ascii="Times New Roman" w:hAnsi="Times New Roman" w:cs="Times New Roman"/>
          <w:sz w:val="28"/>
          <w:szCs w:val="28"/>
          <w:lang w:val="sq-AL"/>
        </w:rPr>
        <w:t>t</w:t>
      </w:r>
      <w:r w:rsidR="00166B8C"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p</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rfshira private që ofrojnë shërbime, me përjashtim të </w:t>
      </w:r>
      <w:proofErr w:type="spellStart"/>
      <w:r w:rsidRPr="00B90F1B">
        <w:rPr>
          <w:rFonts w:ascii="Times New Roman" w:hAnsi="Times New Roman" w:cs="Times New Roman"/>
          <w:sz w:val="28"/>
          <w:szCs w:val="28"/>
          <w:lang w:val="sq-AL"/>
        </w:rPr>
        <w:t>mikrondërmarrjeve</w:t>
      </w:r>
      <w:proofErr w:type="spellEnd"/>
      <w:r w:rsidRPr="00B90F1B">
        <w:rPr>
          <w:rFonts w:ascii="Times New Roman" w:hAnsi="Times New Roman" w:cs="Times New Roman"/>
          <w:sz w:val="28"/>
          <w:szCs w:val="28"/>
          <w:lang w:val="sq-AL"/>
        </w:rPr>
        <w:t xml:space="preserve"> dhe ndërmarrjeve të vogla</w:t>
      </w:r>
      <w:r w:rsidR="00A72F5F">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sipas p</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rcaktimeve n</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kuadrin ligjor n</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fuqi p</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 nd</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rmarrjet </w:t>
      </w:r>
      <w:proofErr w:type="spellStart"/>
      <w:r w:rsidRPr="00B90F1B">
        <w:rPr>
          <w:rFonts w:ascii="Times New Roman" w:hAnsi="Times New Roman" w:cs="Times New Roman"/>
          <w:sz w:val="28"/>
          <w:szCs w:val="28"/>
          <w:lang w:val="sq-AL"/>
        </w:rPr>
        <w:t>mikro</w:t>
      </w:r>
      <w:proofErr w:type="spellEnd"/>
      <w:r w:rsidRPr="00B90F1B">
        <w:rPr>
          <w:rFonts w:ascii="Times New Roman" w:hAnsi="Times New Roman" w:cs="Times New Roman"/>
          <w:sz w:val="28"/>
          <w:szCs w:val="28"/>
          <w:lang w:val="sq-AL"/>
        </w:rPr>
        <w:t>, t</w:t>
      </w:r>
      <w:r w:rsidR="00FE0DD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vogla dhe 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mesme, u kërkohet nga ligji të përdorin </w:t>
      </w:r>
      <w:proofErr w:type="spellStart"/>
      <w:r w:rsidRPr="00B90F1B">
        <w:rPr>
          <w:rFonts w:ascii="Times New Roman" w:hAnsi="Times New Roman" w:cs="Times New Roman"/>
          <w:sz w:val="28"/>
          <w:szCs w:val="28"/>
          <w:lang w:val="sq-AL"/>
        </w:rPr>
        <w:t>autentifikim</w:t>
      </w:r>
      <w:proofErr w:type="spellEnd"/>
      <w:r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00E35E79" w:rsidRPr="00B90F1B">
        <w:rPr>
          <w:rFonts w:ascii="Times New Roman" w:hAnsi="Times New Roman" w:cs="Times New Roman"/>
          <w:sz w:val="28"/>
          <w:szCs w:val="28"/>
          <w:lang w:val="sq-AL"/>
        </w:rPr>
        <w:t xml:space="preserve"> fortë të</w:t>
      </w:r>
      <w:r w:rsidRPr="00B90F1B">
        <w:rPr>
          <w:rFonts w:ascii="Times New Roman" w:hAnsi="Times New Roman" w:cs="Times New Roman"/>
          <w:sz w:val="28"/>
          <w:szCs w:val="28"/>
          <w:lang w:val="sq-AL"/>
        </w:rPr>
        <w:t xml:space="preserve"> përdoruesit për identifikimin </w:t>
      </w:r>
      <w:proofErr w:type="spellStart"/>
      <w:r w:rsidRPr="00B90F1B">
        <w:rPr>
          <w:rFonts w:ascii="Times New Roman" w:hAnsi="Times New Roman" w:cs="Times New Roman"/>
          <w:i/>
          <w:iCs/>
          <w:sz w:val="28"/>
          <w:szCs w:val="28"/>
          <w:lang w:val="sq-AL"/>
        </w:rPr>
        <w:t>on</w:t>
      </w:r>
      <w:r w:rsidR="00A72F5F">
        <w:rPr>
          <w:rFonts w:ascii="Times New Roman" w:hAnsi="Times New Roman" w:cs="Times New Roman"/>
          <w:i/>
          <w:iCs/>
          <w:sz w:val="28"/>
          <w:szCs w:val="28"/>
          <w:lang w:val="sq-AL"/>
        </w:rPr>
        <w:t>-</w:t>
      </w:r>
      <w:r w:rsidRPr="00B90F1B">
        <w:rPr>
          <w:rFonts w:ascii="Times New Roman" w:hAnsi="Times New Roman" w:cs="Times New Roman"/>
          <w:i/>
          <w:iCs/>
          <w:sz w:val="28"/>
          <w:szCs w:val="28"/>
          <w:lang w:val="sq-AL"/>
        </w:rPr>
        <w:t>line</w:t>
      </w:r>
      <w:proofErr w:type="spellEnd"/>
      <w:r w:rsidRPr="00B90F1B">
        <w:rPr>
          <w:rFonts w:ascii="Times New Roman" w:hAnsi="Times New Roman" w:cs="Times New Roman"/>
          <w:sz w:val="28"/>
          <w:szCs w:val="28"/>
          <w:lang w:val="sq-AL"/>
        </w:rPr>
        <w:t xml:space="preserve"> ose kur kërkohet </w:t>
      </w:r>
      <w:proofErr w:type="spellStart"/>
      <w:r w:rsidRPr="00B90F1B">
        <w:rPr>
          <w:rFonts w:ascii="Times New Roman" w:hAnsi="Times New Roman" w:cs="Times New Roman"/>
          <w:sz w:val="28"/>
          <w:szCs w:val="28"/>
          <w:lang w:val="sq-AL"/>
        </w:rPr>
        <w:t>autentifikim</w:t>
      </w:r>
      <w:proofErr w:type="spellEnd"/>
      <w:r w:rsidRPr="00B90F1B">
        <w:rPr>
          <w:rFonts w:ascii="Times New Roman" w:hAnsi="Times New Roman" w:cs="Times New Roman"/>
          <w:sz w:val="28"/>
          <w:szCs w:val="28"/>
          <w:lang w:val="sq-AL"/>
        </w:rPr>
        <w:t xml:space="preserve"> i </w:t>
      </w:r>
      <w:r w:rsidR="00E35E79" w:rsidRPr="00B90F1B">
        <w:rPr>
          <w:rFonts w:ascii="Times New Roman" w:hAnsi="Times New Roman" w:cs="Times New Roman"/>
          <w:sz w:val="28"/>
          <w:szCs w:val="28"/>
          <w:lang w:val="sq-AL"/>
        </w:rPr>
        <w:t>fortë i</w:t>
      </w:r>
      <w:r w:rsidRPr="00B90F1B">
        <w:rPr>
          <w:rFonts w:ascii="Times New Roman" w:hAnsi="Times New Roman" w:cs="Times New Roman"/>
          <w:sz w:val="28"/>
          <w:szCs w:val="28"/>
          <w:lang w:val="sq-AL"/>
        </w:rPr>
        <w:t xml:space="preserve"> përdoruesit për identifikimin </w:t>
      </w:r>
      <w:proofErr w:type="spellStart"/>
      <w:r w:rsidRPr="00B90F1B">
        <w:rPr>
          <w:rFonts w:ascii="Times New Roman" w:hAnsi="Times New Roman" w:cs="Times New Roman"/>
          <w:i/>
          <w:iCs/>
          <w:sz w:val="28"/>
          <w:szCs w:val="28"/>
          <w:lang w:val="sq-AL"/>
        </w:rPr>
        <w:t>on</w:t>
      </w:r>
      <w:r w:rsidR="00A72F5F">
        <w:rPr>
          <w:rFonts w:ascii="Times New Roman" w:hAnsi="Times New Roman" w:cs="Times New Roman"/>
          <w:i/>
          <w:iCs/>
          <w:sz w:val="28"/>
          <w:szCs w:val="28"/>
          <w:lang w:val="sq-AL"/>
        </w:rPr>
        <w:t>-</w:t>
      </w:r>
      <w:r w:rsidRPr="00B90F1B">
        <w:rPr>
          <w:rFonts w:ascii="Times New Roman" w:hAnsi="Times New Roman" w:cs="Times New Roman"/>
          <w:i/>
          <w:iCs/>
          <w:sz w:val="28"/>
          <w:szCs w:val="28"/>
          <w:lang w:val="sq-AL"/>
        </w:rPr>
        <w:t>line</w:t>
      </w:r>
      <w:proofErr w:type="spellEnd"/>
      <w:r w:rsidR="00A72F5F" w:rsidRPr="00A72F5F">
        <w:rPr>
          <w:rFonts w:ascii="Times New Roman" w:hAnsi="Times New Roman" w:cs="Times New Roman"/>
          <w:iCs/>
          <w:sz w:val="28"/>
          <w:szCs w:val="28"/>
          <w:lang w:val="sq-AL"/>
        </w:rPr>
        <w:t>,</w:t>
      </w:r>
      <w:r w:rsidRPr="00B90F1B">
        <w:rPr>
          <w:rFonts w:ascii="Times New Roman" w:hAnsi="Times New Roman" w:cs="Times New Roman"/>
          <w:sz w:val="28"/>
          <w:szCs w:val="28"/>
          <w:lang w:val="sq-AL"/>
        </w:rPr>
        <w:t xml:space="preserve"> </w:t>
      </w:r>
      <w:r w:rsidR="00DF7C39" w:rsidRPr="00B90F1B">
        <w:rPr>
          <w:rFonts w:ascii="Times New Roman" w:hAnsi="Times New Roman" w:cs="Times New Roman"/>
          <w:sz w:val="28"/>
          <w:szCs w:val="28"/>
          <w:lang w:val="sq-AL"/>
        </w:rPr>
        <w:t>q</w:t>
      </w:r>
      <w:r w:rsidR="00166B8C" w:rsidRPr="00B90F1B">
        <w:rPr>
          <w:rFonts w:ascii="Times New Roman" w:hAnsi="Times New Roman" w:cs="Times New Roman"/>
          <w:sz w:val="28"/>
          <w:szCs w:val="28"/>
          <w:lang w:val="sq-AL"/>
        </w:rPr>
        <w:t>ë</w:t>
      </w:r>
      <w:r w:rsidR="00DF7C39" w:rsidRPr="00B90F1B">
        <w:rPr>
          <w:rFonts w:ascii="Times New Roman" w:hAnsi="Times New Roman" w:cs="Times New Roman"/>
          <w:sz w:val="28"/>
          <w:szCs w:val="28"/>
          <w:lang w:val="sq-AL"/>
        </w:rPr>
        <w:t xml:space="preserve"> rrjedh </w:t>
      </w:r>
      <w:r w:rsidRPr="00B90F1B">
        <w:rPr>
          <w:rFonts w:ascii="Times New Roman" w:hAnsi="Times New Roman" w:cs="Times New Roman"/>
          <w:sz w:val="28"/>
          <w:szCs w:val="28"/>
          <w:lang w:val="sq-AL"/>
        </w:rPr>
        <w:t>nga detyrim</w:t>
      </w:r>
      <w:r w:rsidR="00DF7C39" w:rsidRPr="00B90F1B">
        <w:rPr>
          <w:rFonts w:ascii="Times New Roman" w:hAnsi="Times New Roman" w:cs="Times New Roman"/>
          <w:sz w:val="28"/>
          <w:szCs w:val="28"/>
          <w:lang w:val="sq-AL"/>
        </w:rPr>
        <w:t>et</w:t>
      </w:r>
      <w:r w:rsidRPr="00B90F1B">
        <w:rPr>
          <w:rFonts w:ascii="Times New Roman" w:hAnsi="Times New Roman" w:cs="Times New Roman"/>
          <w:sz w:val="28"/>
          <w:szCs w:val="28"/>
          <w:lang w:val="sq-AL"/>
        </w:rPr>
        <w:t xml:space="preserve"> </w:t>
      </w:r>
      <w:proofErr w:type="spellStart"/>
      <w:r w:rsidRPr="00B90F1B">
        <w:rPr>
          <w:rFonts w:ascii="Times New Roman" w:hAnsi="Times New Roman" w:cs="Times New Roman"/>
          <w:sz w:val="28"/>
          <w:szCs w:val="28"/>
          <w:lang w:val="sq-AL"/>
        </w:rPr>
        <w:t>kontraktual</w:t>
      </w:r>
      <w:r w:rsidR="00DF7C39" w:rsidRPr="00B90F1B">
        <w:rPr>
          <w:rFonts w:ascii="Times New Roman" w:hAnsi="Times New Roman" w:cs="Times New Roman"/>
          <w:sz w:val="28"/>
          <w:szCs w:val="28"/>
          <w:lang w:val="sq-AL"/>
        </w:rPr>
        <w:t>e</w:t>
      </w:r>
      <w:proofErr w:type="spellEnd"/>
      <w:r w:rsidRPr="00B90F1B">
        <w:rPr>
          <w:rFonts w:ascii="Times New Roman" w:hAnsi="Times New Roman" w:cs="Times New Roman"/>
          <w:sz w:val="28"/>
          <w:szCs w:val="28"/>
          <w:lang w:val="sq-AL"/>
        </w:rPr>
        <w:t>, duke përfshirë fushat e transportit, energjisë, bankave,</w:t>
      </w:r>
      <w:r w:rsidR="00192554"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shërbimeve financiare, sigurimeve shoqërore, shëndetësisë, ujit të pijshëm, shërbimeve postare, infrastrukturës digjitale, arsimit ose telekomunikacionit</w:t>
      </w:r>
      <w:r w:rsidRPr="00362D78">
        <w:rPr>
          <w:rFonts w:ascii="Times New Roman" w:hAnsi="Times New Roman" w:cs="Times New Roman"/>
          <w:sz w:val="28"/>
          <w:szCs w:val="28"/>
          <w:lang w:val="sq-AL"/>
        </w:rPr>
        <w:t>, k</w:t>
      </w:r>
      <w:r w:rsidR="00C86669" w:rsidRPr="00362D78">
        <w:rPr>
          <w:rFonts w:ascii="Times New Roman" w:hAnsi="Times New Roman" w:cs="Times New Roman"/>
          <w:sz w:val="28"/>
          <w:szCs w:val="28"/>
          <w:lang w:val="sq-AL"/>
        </w:rPr>
        <w:t>ë</w:t>
      </w:r>
      <w:r w:rsidRPr="00362D78">
        <w:rPr>
          <w:rFonts w:ascii="Times New Roman" w:hAnsi="Times New Roman" w:cs="Times New Roman"/>
          <w:sz w:val="28"/>
          <w:szCs w:val="28"/>
          <w:lang w:val="sq-AL"/>
        </w:rPr>
        <w:t>to pal</w:t>
      </w:r>
      <w:r w:rsidR="00C86669" w:rsidRPr="00362D78">
        <w:rPr>
          <w:rFonts w:ascii="Times New Roman" w:hAnsi="Times New Roman" w:cs="Times New Roman"/>
          <w:sz w:val="28"/>
          <w:szCs w:val="28"/>
          <w:lang w:val="sq-AL"/>
        </w:rPr>
        <w:t>ë</w:t>
      </w:r>
      <w:r w:rsidRPr="00362D78">
        <w:rPr>
          <w:rFonts w:ascii="Times New Roman" w:hAnsi="Times New Roman" w:cs="Times New Roman"/>
          <w:sz w:val="28"/>
          <w:szCs w:val="28"/>
          <w:lang w:val="sq-AL"/>
        </w:rPr>
        <w:t xml:space="preserve"> t</w:t>
      </w:r>
      <w:r w:rsidR="00C86669" w:rsidRPr="00362D78">
        <w:rPr>
          <w:rFonts w:ascii="Times New Roman" w:hAnsi="Times New Roman" w:cs="Times New Roman"/>
          <w:sz w:val="28"/>
          <w:szCs w:val="28"/>
          <w:lang w:val="sq-AL"/>
        </w:rPr>
        <w:t>ë</w:t>
      </w:r>
      <w:r w:rsidRPr="00362D78">
        <w:rPr>
          <w:rFonts w:ascii="Times New Roman" w:hAnsi="Times New Roman" w:cs="Times New Roman"/>
          <w:sz w:val="28"/>
          <w:szCs w:val="28"/>
          <w:lang w:val="sq-AL"/>
        </w:rPr>
        <w:t xml:space="preserve"> p</w:t>
      </w:r>
      <w:r w:rsidR="00C86669" w:rsidRPr="00362D78">
        <w:rPr>
          <w:rFonts w:ascii="Times New Roman" w:hAnsi="Times New Roman" w:cs="Times New Roman"/>
          <w:sz w:val="28"/>
          <w:szCs w:val="28"/>
          <w:lang w:val="sq-AL"/>
        </w:rPr>
        <w:t>ë</w:t>
      </w:r>
      <w:r w:rsidR="00A72F5F" w:rsidRPr="00362D78">
        <w:rPr>
          <w:rFonts w:ascii="Times New Roman" w:hAnsi="Times New Roman" w:cs="Times New Roman"/>
          <w:sz w:val="28"/>
          <w:szCs w:val="28"/>
          <w:lang w:val="sq-AL"/>
        </w:rPr>
        <w:t>rfshira private</w:t>
      </w:r>
      <w:r w:rsidRPr="00362D78">
        <w:rPr>
          <w:rFonts w:ascii="Times New Roman" w:hAnsi="Times New Roman" w:cs="Times New Roman"/>
          <w:sz w:val="28"/>
          <w:szCs w:val="28"/>
          <w:lang w:val="sq-AL"/>
        </w:rPr>
        <w:t xml:space="preserve"> </w:t>
      </w:r>
      <w:r w:rsidR="004B2ECF" w:rsidRPr="00362D78">
        <w:rPr>
          <w:rFonts w:ascii="Times New Roman" w:hAnsi="Times New Roman" w:cs="Times New Roman"/>
          <w:sz w:val="28"/>
          <w:szCs w:val="28"/>
          <w:lang w:val="sq-AL"/>
        </w:rPr>
        <w:t xml:space="preserve">duhet </w:t>
      </w:r>
      <w:r w:rsidRPr="00362D78">
        <w:rPr>
          <w:rFonts w:ascii="Times New Roman" w:hAnsi="Times New Roman" w:cs="Times New Roman"/>
          <w:sz w:val="28"/>
          <w:szCs w:val="28"/>
          <w:lang w:val="sq-AL"/>
        </w:rPr>
        <w:t>jo më vonë se 36 muaj nga data e hyrjes në fuqi të akteve</w:t>
      </w:r>
      <w:r w:rsidR="00CC4078" w:rsidRPr="00362D78">
        <w:rPr>
          <w:rFonts w:ascii="Times New Roman" w:hAnsi="Times New Roman" w:cs="Times New Roman"/>
          <w:sz w:val="28"/>
          <w:szCs w:val="28"/>
          <w:lang w:val="sq-AL"/>
        </w:rPr>
        <w:t>,</w:t>
      </w:r>
      <w:r w:rsidRPr="00362D78">
        <w:rPr>
          <w:rFonts w:ascii="Times New Roman" w:hAnsi="Times New Roman" w:cs="Times New Roman"/>
          <w:sz w:val="28"/>
          <w:szCs w:val="28"/>
          <w:lang w:val="sq-AL"/>
        </w:rPr>
        <w:t xml:space="preserve"> të përmendura në nenin </w:t>
      </w:r>
      <w:r w:rsidR="00424F61" w:rsidRPr="00362D78">
        <w:rPr>
          <w:rFonts w:ascii="Times New Roman" w:hAnsi="Times New Roman" w:cs="Times New Roman"/>
          <w:sz w:val="28"/>
          <w:szCs w:val="28"/>
          <w:lang w:val="sq-AL"/>
        </w:rPr>
        <w:t>6</w:t>
      </w:r>
      <w:r w:rsidR="00CC4078" w:rsidRPr="00362D78">
        <w:rPr>
          <w:rFonts w:ascii="Times New Roman" w:hAnsi="Times New Roman" w:cs="Times New Roman"/>
          <w:sz w:val="28"/>
          <w:szCs w:val="28"/>
          <w:lang w:val="sq-AL"/>
        </w:rPr>
        <w:t>,</w:t>
      </w:r>
      <w:r w:rsidR="00FE0DD9" w:rsidRPr="00362D78">
        <w:rPr>
          <w:rFonts w:ascii="Times New Roman" w:hAnsi="Times New Roman" w:cs="Times New Roman"/>
          <w:sz w:val="28"/>
          <w:szCs w:val="28"/>
          <w:lang w:val="sq-AL"/>
        </w:rPr>
        <w:t xml:space="preserve"> </w:t>
      </w:r>
      <w:r w:rsidRPr="00362D78">
        <w:rPr>
          <w:rFonts w:ascii="Times New Roman" w:hAnsi="Times New Roman" w:cs="Times New Roman"/>
          <w:sz w:val="28"/>
          <w:szCs w:val="28"/>
          <w:lang w:val="sq-AL"/>
        </w:rPr>
        <w:t>dhe</w:t>
      </w:r>
      <w:r w:rsidR="00B11960" w:rsidRPr="00362D78">
        <w:rPr>
          <w:rFonts w:ascii="Times New Roman" w:hAnsi="Times New Roman" w:cs="Times New Roman"/>
          <w:sz w:val="28"/>
          <w:szCs w:val="28"/>
          <w:lang w:val="sq-AL"/>
        </w:rPr>
        <w:t xml:space="preserve"> </w:t>
      </w:r>
      <w:r w:rsidR="00A72F5F" w:rsidRPr="00362D78">
        <w:rPr>
          <w:rFonts w:ascii="Times New Roman" w:hAnsi="Times New Roman" w:cs="Times New Roman"/>
          <w:sz w:val="28"/>
          <w:szCs w:val="28"/>
          <w:lang w:val="sq-AL"/>
        </w:rPr>
        <w:t xml:space="preserve"> në </w:t>
      </w:r>
      <w:r w:rsidR="00B11960" w:rsidRPr="00362D78">
        <w:rPr>
          <w:rFonts w:ascii="Times New Roman" w:hAnsi="Times New Roman" w:cs="Times New Roman"/>
          <w:sz w:val="28"/>
          <w:szCs w:val="28"/>
          <w:lang w:val="sq-AL"/>
        </w:rPr>
        <w:t>pikën 6</w:t>
      </w:r>
      <w:r w:rsidR="00A72F5F" w:rsidRPr="00362D78">
        <w:rPr>
          <w:rFonts w:ascii="Times New Roman" w:hAnsi="Times New Roman" w:cs="Times New Roman"/>
          <w:sz w:val="28"/>
          <w:szCs w:val="28"/>
          <w:lang w:val="sq-AL"/>
        </w:rPr>
        <w:t>,</w:t>
      </w:r>
      <w:r w:rsidRPr="00362D78">
        <w:rPr>
          <w:rFonts w:ascii="Times New Roman" w:hAnsi="Times New Roman" w:cs="Times New Roman"/>
          <w:sz w:val="28"/>
          <w:szCs w:val="28"/>
          <w:lang w:val="sq-AL"/>
        </w:rPr>
        <w:t xml:space="preserve"> </w:t>
      </w:r>
      <w:r w:rsidR="00B11960" w:rsidRPr="00362D78">
        <w:rPr>
          <w:rFonts w:ascii="Times New Roman" w:hAnsi="Times New Roman" w:cs="Times New Roman"/>
          <w:sz w:val="28"/>
          <w:szCs w:val="28"/>
          <w:lang w:val="sq-AL"/>
        </w:rPr>
        <w:t xml:space="preserve">të </w:t>
      </w:r>
      <w:r w:rsidRPr="00362D78">
        <w:rPr>
          <w:rFonts w:ascii="Times New Roman" w:hAnsi="Times New Roman" w:cs="Times New Roman"/>
          <w:sz w:val="28"/>
          <w:szCs w:val="28"/>
          <w:lang w:val="sq-AL"/>
        </w:rPr>
        <w:t>neni</w:t>
      </w:r>
      <w:r w:rsidR="00B11960" w:rsidRPr="00362D78">
        <w:rPr>
          <w:rFonts w:ascii="Times New Roman" w:hAnsi="Times New Roman" w:cs="Times New Roman"/>
          <w:sz w:val="28"/>
          <w:szCs w:val="28"/>
          <w:lang w:val="sq-AL"/>
        </w:rPr>
        <w:t>t</w:t>
      </w:r>
      <w:r w:rsidRPr="00362D78">
        <w:rPr>
          <w:rFonts w:ascii="Times New Roman" w:hAnsi="Times New Roman" w:cs="Times New Roman"/>
          <w:sz w:val="28"/>
          <w:szCs w:val="28"/>
          <w:lang w:val="sq-AL"/>
        </w:rPr>
        <w:t xml:space="preserve"> </w:t>
      </w:r>
      <w:r w:rsidR="00424F61" w:rsidRPr="00362D78">
        <w:rPr>
          <w:rFonts w:ascii="Times New Roman" w:hAnsi="Times New Roman" w:cs="Times New Roman"/>
          <w:sz w:val="28"/>
          <w:szCs w:val="28"/>
          <w:lang w:val="sq-AL"/>
        </w:rPr>
        <w:t>8</w:t>
      </w:r>
      <w:r w:rsidR="00A72F5F" w:rsidRPr="00362D78">
        <w:rPr>
          <w:rFonts w:ascii="Times New Roman" w:hAnsi="Times New Roman" w:cs="Times New Roman"/>
          <w:sz w:val="28"/>
          <w:szCs w:val="28"/>
          <w:lang w:val="sq-AL"/>
        </w:rPr>
        <w:t>,</w:t>
      </w:r>
      <w:r w:rsidR="00FE0DD9" w:rsidRPr="00362D78">
        <w:rPr>
          <w:rFonts w:ascii="Times New Roman" w:hAnsi="Times New Roman" w:cs="Times New Roman"/>
          <w:sz w:val="28"/>
          <w:szCs w:val="28"/>
          <w:lang w:val="sq-AL"/>
        </w:rPr>
        <w:t xml:space="preserve"> </w:t>
      </w:r>
      <w:r w:rsidR="005963AB" w:rsidRPr="00362D78">
        <w:rPr>
          <w:rFonts w:ascii="Times New Roman" w:hAnsi="Times New Roman" w:cs="Times New Roman"/>
          <w:sz w:val="28"/>
          <w:szCs w:val="28"/>
          <w:lang w:val="sq-AL"/>
        </w:rPr>
        <w:t>t</w:t>
      </w:r>
      <w:r w:rsidR="00166B8C" w:rsidRPr="00362D78">
        <w:rPr>
          <w:rFonts w:ascii="Times New Roman" w:hAnsi="Times New Roman" w:cs="Times New Roman"/>
          <w:sz w:val="28"/>
          <w:szCs w:val="28"/>
          <w:lang w:val="sq-AL"/>
        </w:rPr>
        <w:t>ë</w:t>
      </w:r>
      <w:r w:rsidR="005963AB" w:rsidRPr="00362D78">
        <w:rPr>
          <w:rFonts w:ascii="Times New Roman" w:hAnsi="Times New Roman" w:cs="Times New Roman"/>
          <w:sz w:val="28"/>
          <w:szCs w:val="28"/>
          <w:lang w:val="sq-AL"/>
        </w:rPr>
        <w:t xml:space="preserve"> k</w:t>
      </w:r>
      <w:r w:rsidR="00166B8C" w:rsidRPr="00362D78">
        <w:rPr>
          <w:rFonts w:ascii="Times New Roman" w:hAnsi="Times New Roman" w:cs="Times New Roman"/>
          <w:sz w:val="28"/>
          <w:szCs w:val="28"/>
          <w:lang w:val="sq-AL"/>
        </w:rPr>
        <w:t>ë</w:t>
      </w:r>
      <w:r w:rsidR="005963AB" w:rsidRPr="00362D78">
        <w:rPr>
          <w:rFonts w:ascii="Times New Roman" w:hAnsi="Times New Roman" w:cs="Times New Roman"/>
          <w:sz w:val="28"/>
          <w:szCs w:val="28"/>
          <w:lang w:val="sq-AL"/>
        </w:rPr>
        <w:t>tij ligji</w:t>
      </w:r>
      <w:r w:rsidR="00A72F5F" w:rsidRPr="00362D78">
        <w:rPr>
          <w:rFonts w:ascii="Times New Roman" w:hAnsi="Times New Roman" w:cs="Times New Roman"/>
          <w:sz w:val="28"/>
          <w:szCs w:val="28"/>
          <w:lang w:val="sq-AL"/>
        </w:rPr>
        <w:t>,</w:t>
      </w:r>
      <w:r w:rsidR="005963AB" w:rsidRPr="00362D78">
        <w:rPr>
          <w:rFonts w:ascii="Times New Roman" w:hAnsi="Times New Roman" w:cs="Times New Roman"/>
          <w:sz w:val="28"/>
          <w:szCs w:val="28"/>
          <w:lang w:val="sq-AL"/>
        </w:rPr>
        <w:t xml:space="preserve"> </w:t>
      </w:r>
      <w:r w:rsidRPr="00362D78">
        <w:rPr>
          <w:rFonts w:ascii="Times New Roman" w:hAnsi="Times New Roman" w:cs="Times New Roman"/>
          <w:sz w:val="28"/>
          <w:szCs w:val="28"/>
          <w:lang w:val="sq-AL"/>
        </w:rPr>
        <w:t>dhe vetëm me kërkesë</w:t>
      </w:r>
      <w:r w:rsidR="005963AB" w:rsidRPr="00362D78">
        <w:rPr>
          <w:rFonts w:ascii="Times New Roman" w:hAnsi="Times New Roman" w:cs="Times New Roman"/>
          <w:sz w:val="28"/>
          <w:szCs w:val="28"/>
          <w:lang w:val="sq-AL"/>
        </w:rPr>
        <w:t xml:space="preserve"> </w:t>
      </w:r>
      <w:r w:rsidRPr="00362D78">
        <w:rPr>
          <w:rFonts w:ascii="Times New Roman" w:hAnsi="Times New Roman" w:cs="Times New Roman"/>
          <w:sz w:val="28"/>
          <w:szCs w:val="28"/>
          <w:lang w:val="sq-AL"/>
        </w:rPr>
        <w:t>vullnetare të përdoruesit</w:t>
      </w:r>
      <w:r w:rsidR="00B93774" w:rsidRPr="00362D78">
        <w:rPr>
          <w:rFonts w:ascii="Times New Roman" w:hAnsi="Times New Roman" w:cs="Times New Roman"/>
          <w:sz w:val="28"/>
          <w:szCs w:val="28"/>
          <w:lang w:val="sq-AL"/>
        </w:rPr>
        <w:t xml:space="preserve"> </w:t>
      </w:r>
      <w:r w:rsidR="001B2BCC" w:rsidRPr="00362D78">
        <w:rPr>
          <w:rFonts w:ascii="Times New Roman" w:hAnsi="Times New Roman" w:cs="Times New Roman"/>
          <w:sz w:val="28"/>
          <w:szCs w:val="28"/>
          <w:lang w:val="sq-AL"/>
        </w:rPr>
        <w:t>të pranojnë</w:t>
      </w:r>
      <w:r w:rsidRPr="00362D78">
        <w:rPr>
          <w:rFonts w:ascii="Times New Roman" w:hAnsi="Times New Roman" w:cs="Times New Roman"/>
          <w:sz w:val="28"/>
          <w:szCs w:val="28"/>
          <w:lang w:val="sq-AL"/>
        </w:rPr>
        <w:t xml:space="preserve"> </w:t>
      </w:r>
      <w:r w:rsidR="00362D78">
        <w:rPr>
          <w:rFonts w:ascii="Times New Roman" w:hAnsi="Times New Roman" w:cs="Times New Roman"/>
          <w:sz w:val="28"/>
          <w:szCs w:val="28"/>
          <w:lang w:val="sq-AL"/>
        </w:rPr>
        <w:t>p</w:t>
      </w:r>
      <w:r w:rsidR="00812599" w:rsidRPr="00362D78">
        <w:rPr>
          <w:rFonts w:ascii="Times New Roman" w:hAnsi="Times New Roman" w:cs="Times New Roman"/>
          <w:sz w:val="28"/>
          <w:szCs w:val="28"/>
          <w:lang w:val="sq-AL"/>
        </w:rPr>
        <w:t>ortofolat</w:t>
      </w:r>
      <w:r w:rsidRPr="00362D78">
        <w:rPr>
          <w:rFonts w:ascii="Times New Roman" w:hAnsi="Times New Roman" w:cs="Times New Roman"/>
          <w:sz w:val="28"/>
          <w:szCs w:val="28"/>
          <w:lang w:val="sq-AL"/>
        </w:rPr>
        <w:t xml:space="preserve"> që ofrohen në përputhje me p</w:t>
      </w:r>
      <w:r w:rsidR="00C86669" w:rsidRPr="00362D78">
        <w:rPr>
          <w:rFonts w:ascii="Times New Roman" w:hAnsi="Times New Roman" w:cs="Times New Roman"/>
          <w:sz w:val="28"/>
          <w:szCs w:val="28"/>
          <w:lang w:val="sq-AL"/>
        </w:rPr>
        <w:t>ë</w:t>
      </w:r>
      <w:r w:rsidRPr="00362D78">
        <w:rPr>
          <w:rFonts w:ascii="Times New Roman" w:hAnsi="Times New Roman" w:cs="Times New Roman"/>
          <w:sz w:val="28"/>
          <w:szCs w:val="28"/>
          <w:lang w:val="sq-AL"/>
        </w:rPr>
        <w:t>rcaktimet e k</w:t>
      </w:r>
      <w:r w:rsidR="00C86669" w:rsidRPr="00362D78">
        <w:rPr>
          <w:rFonts w:ascii="Times New Roman" w:hAnsi="Times New Roman" w:cs="Times New Roman"/>
          <w:sz w:val="28"/>
          <w:szCs w:val="28"/>
          <w:lang w:val="sq-AL"/>
        </w:rPr>
        <w:t>ë</w:t>
      </w:r>
      <w:r w:rsidRPr="00362D78">
        <w:rPr>
          <w:rFonts w:ascii="Times New Roman" w:hAnsi="Times New Roman" w:cs="Times New Roman"/>
          <w:sz w:val="28"/>
          <w:szCs w:val="28"/>
          <w:lang w:val="sq-AL"/>
        </w:rPr>
        <w:t>tij ligj</w:t>
      </w:r>
      <w:r w:rsidR="001D2972" w:rsidRPr="00362D78">
        <w:rPr>
          <w:rFonts w:ascii="Times New Roman" w:hAnsi="Times New Roman" w:cs="Times New Roman"/>
          <w:sz w:val="28"/>
          <w:szCs w:val="28"/>
          <w:lang w:val="sq-AL"/>
        </w:rPr>
        <w:t>i</w:t>
      </w:r>
      <w:r w:rsidRPr="00362D78">
        <w:rPr>
          <w:rFonts w:ascii="Times New Roman" w:hAnsi="Times New Roman" w:cs="Times New Roman"/>
          <w:sz w:val="28"/>
          <w:szCs w:val="28"/>
          <w:lang w:val="sq-AL"/>
        </w:rPr>
        <w:t>.</w:t>
      </w:r>
    </w:p>
    <w:p w14:paraId="1A9D0A57" w14:textId="77777777" w:rsidR="009A448A" w:rsidRPr="00B90F1B" w:rsidRDefault="009A448A" w:rsidP="00A72F5F">
      <w:pPr>
        <w:spacing w:after="0" w:line="240" w:lineRule="auto"/>
        <w:ind w:left="360" w:hanging="360"/>
        <w:jc w:val="both"/>
        <w:rPr>
          <w:rFonts w:ascii="Times New Roman" w:hAnsi="Times New Roman" w:cs="Times New Roman"/>
          <w:sz w:val="28"/>
          <w:szCs w:val="28"/>
          <w:lang w:val="sq-AL"/>
        </w:rPr>
      </w:pPr>
    </w:p>
    <w:p w14:paraId="617203F6" w14:textId="1E1ED06D" w:rsidR="00946495" w:rsidRDefault="00946495" w:rsidP="00A72F5F">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3. Kur ofruesit e platformave të mëdha</w:t>
      </w:r>
      <w:r w:rsidR="00192554" w:rsidRPr="00B90F1B">
        <w:rPr>
          <w:rFonts w:ascii="Times New Roman" w:hAnsi="Times New Roman" w:cs="Times New Roman"/>
          <w:sz w:val="28"/>
          <w:szCs w:val="28"/>
          <w:lang w:val="sq-AL"/>
        </w:rPr>
        <w:t xml:space="preserve"> </w:t>
      </w:r>
      <w:proofErr w:type="spellStart"/>
      <w:r w:rsidR="00192554" w:rsidRPr="00B90F1B">
        <w:rPr>
          <w:rFonts w:ascii="Times New Roman" w:hAnsi="Times New Roman" w:cs="Times New Roman"/>
          <w:i/>
          <w:iCs/>
          <w:sz w:val="28"/>
          <w:szCs w:val="28"/>
          <w:lang w:val="sq-AL"/>
        </w:rPr>
        <w:t>on</w:t>
      </w:r>
      <w:r w:rsidR="009A448A">
        <w:rPr>
          <w:rFonts w:ascii="Times New Roman" w:hAnsi="Times New Roman" w:cs="Times New Roman"/>
          <w:i/>
          <w:iCs/>
          <w:sz w:val="28"/>
          <w:szCs w:val="28"/>
          <w:lang w:val="sq-AL"/>
        </w:rPr>
        <w:t>-</w:t>
      </w:r>
      <w:r w:rsidR="00192554" w:rsidRPr="00B90F1B">
        <w:rPr>
          <w:rFonts w:ascii="Times New Roman" w:hAnsi="Times New Roman" w:cs="Times New Roman"/>
          <w:i/>
          <w:iCs/>
          <w:sz w:val="28"/>
          <w:szCs w:val="28"/>
          <w:lang w:val="sq-AL"/>
        </w:rPr>
        <w:t>line</w:t>
      </w:r>
      <w:proofErr w:type="spellEnd"/>
      <w:r w:rsidRPr="00B90F1B">
        <w:rPr>
          <w:rFonts w:ascii="Times New Roman" w:hAnsi="Times New Roman" w:cs="Times New Roman"/>
          <w:sz w:val="28"/>
          <w:szCs w:val="28"/>
          <w:lang w:val="sq-AL"/>
        </w:rPr>
        <w:t xml:space="preserve"> kërkojnë</w:t>
      </w:r>
      <w:r w:rsidR="00957311" w:rsidRPr="00B90F1B">
        <w:rPr>
          <w:rFonts w:ascii="Times New Roman" w:hAnsi="Times New Roman" w:cs="Times New Roman"/>
          <w:sz w:val="28"/>
          <w:szCs w:val="28"/>
          <w:lang w:val="sq-AL"/>
        </w:rPr>
        <w:t xml:space="preserve"> </w:t>
      </w:r>
      <w:proofErr w:type="spellStart"/>
      <w:r w:rsidR="00957311" w:rsidRPr="00B90F1B">
        <w:rPr>
          <w:rFonts w:ascii="Times New Roman" w:hAnsi="Times New Roman" w:cs="Times New Roman"/>
          <w:sz w:val="28"/>
          <w:szCs w:val="28"/>
          <w:lang w:val="sq-AL"/>
        </w:rPr>
        <w:t>autentifikimin</w:t>
      </w:r>
      <w:proofErr w:type="spellEnd"/>
      <w:r w:rsidRPr="00B90F1B">
        <w:rPr>
          <w:rFonts w:ascii="Times New Roman" w:hAnsi="Times New Roman" w:cs="Times New Roman"/>
          <w:sz w:val="28"/>
          <w:szCs w:val="28"/>
          <w:lang w:val="sq-AL"/>
        </w:rPr>
        <w:t xml:space="preserve"> e përdoruesit për </w:t>
      </w:r>
      <w:proofErr w:type="spellStart"/>
      <w:r w:rsidRPr="00B90F1B">
        <w:rPr>
          <w:rFonts w:ascii="Times New Roman" w:hAnsi="Times New Roman" w:cs="Times New Roman"/>
          <w:sz w:val="28"/>
          <w:szCs w:val="28"/>
          <w:lang w:val="sq-AL"/>
        </w:rPr>
        <w:t>akses</w:t>
      </w:r>
      <w:proofErr w:type="spellEnd"/>
      <w:r w:rsidRPr="00B90F1B">
        <w:rPr>
          <w:rFonts w:ascii="Times New Roman" w:hAnsi="Times New Roman" w:cs="Times New Roman"/>
          <w:sz w:val="28"/>
          <w:szCs w:val="28"/>
          <w:lang w:val="sq-AL"/>
        </w:rPr>
        <w:t xml:space="preserve"> në shërbimet </w:t>
      </w:r>
      <w:proofErr w:type="spellStart"/>
      <w:r w:rsidRPr="00B90F1B">
        <w:rPr>
          <w:rFonts w:ascii="Times New Roman" w:hAnsi="Times New Roman" w:cs="Times New Roman"/>
          <w:i/>
          <w:iCs/>
          <w:sz w:val="28"/>
          <w:szCs w:val="28"/>
          <w:lang w:val="sq-AL"/>
        </w:rPr>
        <w:t>on</w:t>
      </w:r>
      <w:r w:rsidR="009A448A">
        <w:rPr>
          <w:rFonts w:ascii="Times New Roman" w:hAnsi="Times New Roman" w:cs="Times New Roman"/>
          <w:i/>
          <w:iCs/>
          <w:sz w:val="28"/>
          <w:szCs w:val="28"/>
          <w:lang w:val="sq-AL"/>
        </w:rPr>
        <w:t>-</w:t>
      </w:r>
      <w:r w:rsidRPr="00B90F1B">
        <w:rPr>
          <w:rFonts w:ascii="Times New Roman" w:hAnsi="Times New Roman" w:cs="Times New Roman"/>
          <w:i/>
          <w:iCs/>
          <w:sz w:val="28"/>
          <w:szCs w:val="28"/>
          <w:lang w:val="sq-AL"/>
        </w:rPr>
        <w:t>line</w:t>
      </w:r>
      <w:proofErr w:type="spellEnd"/>
      <w:r w:rsidRPr="00B90F1B">
        <w:rPr>
          <w:rFonts w:ascii="Times New Roman" w:hAnsi="Times New Roman" w:cs="Times New Roman"/>
          <w:sz w:val="28"/>
          <w:szCs w:val="28"/>
          <w:lang w:val="sq-AL"/>
        </w:rPr>
        <w:t xml:space="preserve">, ata gjithashtu pranojnë dhe lehtësojnë përdorimin </w:t>
      </w:r>
      <w:r w:rsidRPr="00362D78">
        <w:rPr>
          <w:rFonts w:ascii="Times New Roman" w:hAnsi="Times New Roman" w:cs="Times New Roman"/>
          <w:sz w:val="28"/>
          <w:szCs w:val="28"/>
          <w:lang w:val="sq-AL"/>
        </w:rPr>
        <w:t xml:space="preserve">e </w:t>
      </w:r>
      <w:r w:rsidR="00362D78" w:rsidRPr="00362D78">
        <w:rPr>
          <w:rFonts w:ascii="Times New Roman" w:hAnsi="Times New Roman" w:cs="Times New Roman"/>
          <w:sz w:val="28"/>
          <w:szCs w:val="28"/>
          <w:lang w:val="sq-AL"/>
        </w:rPr>
        <w:t>p</w:t>
      </w:r>
      <w:r w:rsidR="00837870" w:rsidRPr="00362D78">
        <w:rPr>
          <w:rFonts w:ascii="Times New Roman" w:hAnsi="Times New Roman" w:cs="Times New Roman"/>
          <w:sz w:val="28"/>
          <w:szCs w:val="28"/>
          <w:lang w:val="sq-AL"/>
        </w:rPr>
        <w:t>ortofolave</w:t>
      </w:r>
      <w:r w:rsidRPr="00362D78">
        <w:rPr>
          <w:rFonts w:ascii="Times New Roman" w:hAnsi="Times New Roman" w:cs="Times New Roman"/>
          <w:sz w:val="28"/>
          <w:szCs w:val="28"/>
          <w:lang w:val="sq-AL"/>
        </w:rPr>
        <w:t xml:space="preserve"> që ofrohen</w:t>
      </w:r>
      <w:r w:rsidRPr="00B90F1B">
        <w:rPr>
          <w:rFonts w:ascii="Times New Roman" w:hAnsi="Times New Roman" w:cs="Times New Roman"/>
          <w:sz w:val="28"/>
          <w:szCs w:val="28"/>
          <w:lang w:val="sq-AL"/>
        </w:rPr>
        <w:t xml:space="preserve"> në përputhje me p</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rcaktimet e k</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tij ligji për </w:t>
      </w:r>
      <w:proofErr w:type="spellStart"/>
      <w:r w:rsidRPr="00B90F1B">
        <w:rPr>
          <w:rFonts w:ascii="Times New Roman" w:hAnsi="Times New Roman" w:cs="Times New Roman"/>
          <w:sz w:val="28"/>
          <w:szCs w:val="28"/>
          <w:lang w:val="sq-AL"/>
        </w:rPr>
        <w:t>autentifikimin</w:t>
      </w:r>
      <w:proofErr w:type="spellEnd"/>
      <w:r w:rsidRPr="00B90F1B">
        <w:rPr>
          <w:rFonts w:ascii="Times New Roman" w:hAnsi="Times New Roman" w:cs="Times New Roman"/>
          <w:sz w:val="28"/>
          <w:szCs w:val="28"/>
          <w:lang w:val="sq-AL"/>
        </w:rPr>
        <w:t xml:space="preserve"> e përdoruesit</w:t>
      </w:r>
      <w:r w:rsidR="00A72F5F">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vetëm me kërkesë vullnetare të </w:t>
      </w:r>
      <w:r w:rsidRPr="00B90F1B">
        <w:rPr>
          <w:rFonts w:ascii="Times New Roman" w:hAnsi="Times New Roman" w:cs="Times New Roman"/>
          <w:sz w:val="28"/>
          <w:szCs w:val="28"/>
          <w:lang w:val="sq-AL"/>
        </w:rPr>
        <w:lastRenderedPageBreak/>
        <w:t xml:space="preserve">përdoruesit dhe lidhur me të dhënat minimale të nevojshme për shërbimin specifik </w:t>
      </w:r>
      <w:proofErr w:type="spellStart"/>
      <w:r w:rsidRPr="00B90F1B">
        <w:rPr>
          <w:rFonts w:ascii="Times New Roman" w:hAnsi="Times New Roman" w:cs="Times New Roman"/>
          <w:i/>
          <w:iCs/>
          <w:sz w:val="28"/>
          <w:szCs w:val="28"/>
          <w:lang w:val="sq-AL"/>
        </w:rPr>
        <w:t>on</w:t>
      </w:r>
      <w:r w:rsidR="00A72F5F">
        <w:rPr>
          <w:rFonts w:ascii="Times New Roman" w:hAnsi="Times New Roman" w:cs="Times New Roman"/>
          <w:i/>
          <w:iCs/>
          <w:sz w:val="28"/>
          <w:szCs w:val="28"/>
          <w:lang w:val="sq-AL"/>
        </w:rPr>
        <w:t>-</w:t>
      </w:r>
      <w:r w:rsidRPr="00B90F1B">
        <w:rPr>
          <w:rFonts w:ascii="Times New Roman" w:hAnsi="Times New Roman" w:cs="Times New Roman"/>
          <w:i/>
          <w:iCs/>
          <w:sz w:val="28"/>
          <w:szCs w:val="28"/>
          <w:lang w:val="sq-AL"/>
        </w:rPr>
        <w:t>line</w:t>
      </w:r>
      <w:proofErr w:type="spellEnd"/>
      <w:r w:rsidR="00A72F5F">
        <w:rPr>
          <w:rFonts w:ascii="Times New Roman" w:hAnsi="Times New Roman" w:cs="Times New Roman"/>
          <w:iCs/>
          <w:sz w:val="28"/>
          <w:szCs w:val="28"/>
          <w:lang w:val="sq-AL"/>
        </w:rPr>
        <w:t>,</w:t>
      </w:r>
      <w:r w:rsidRPr="00B90F1B">
        <w:rPr>
          <w:rFonts w:ascii="Times New Roman" w:hAnsi="Times New Roman" w:cs="Times New Roman"/>
          <w:sz w:val="28"/>
          <w:szCs w:val="28"/>
          <w:lang w:val="sq-AL"/>
        </w:rPr>
        <w:t xml:space="preserve"> për të cilin kërkohet </w:t>
      </w:r>
      <w:proofErr w:type="spellStart"/>
      <w:r w:rsidRPr="00B90F1B">
        <w:rPr>
          <w:rFonts w:ascii="Times New Roman" w:hAnsi="Times New Roman" w:cs="Times New Roman"/>
          <w:sz w:val="28"/>
          <w:szCs w:val="28"/>
          <w:lang w:val="sq-AL"/>
        </w:rPr>
        <w:t>autentifikimi</w:t>
      </w:r>
      <w:proofErr w:type="spellEnd"/>
      <w:r w:rsidRPr="00B90F1B">
        <w:rPr>
          <w:rFonts w:ascii="Times New Roman" w:hAnsi="Times New Roman" w:cs="Times New Roman"/>
          <w:sz w:val="28"/>
          <w:szCs w:val="28"/>
          <w:lang w:val="sq-AL"/>
        </w:rPr>
        <w:t>.</w:t>
      </w:r>
    </w:p>
    <w:p w14:paraId="15A273B0" w14:textId="77777777" w:rsidR="009A448A" w:rsidRPr="00B90F1B" w:rsidRDefault="009A448A" w:rsidP="00A72F5F">
      <w:pPr>
        <w:spacing w:after="0" w:line="240" w:lineRule="auto"/>
        <w:ind w:left="360" w:hanging="360"/>
        <w:jc w:val="both"/>
        <w:rPr>
          <w:rFonts w:ascii="Times New Roman" w:hAnsi="Times New Roman" w:cs="Times New Roman"/>
          <w:sz w:val="28"/>
          <w:szCs w:val="28"/>
          <w:lang w:val="sq-AL"/>
        </w:rPr>
      </w:pPr>
    </w:p>
    <w:p w14:paraId="15508CA0" w14:textId="4C783BBC" w:rsidR="00DF7382" w:rsidRDefault="00DF7382" w:rsidP="00A72F5F">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4. </w:t>
      </w:r>
      <w:bookmarkStart w:id="9" w:name="_Hlk214278544"/>
      <w:r w:rsidR="00A72F5F">
        <w:rPr>
          <w:rFonts w:ascii="Times New Roman" w:hAnsi="Times New Roman" w:cs="Times New Roman"/>
          <w:sz w:val="28"/>
          <w:szCs w:val="28"/>
          <w:lang w:val="sq-AL"/>
        </w:rPr>
        <w:tab/>
      </w:r>
      <w:r w:rsidRPr="00B90F1B">
        <w:rPr>
          <w:rFonts w:ascii="Times New Roman" w:hAnsi="Times New Roman" w:cs="Times New Roman"/>
          <w:sz w:val="28"/>
          <w:szCs w:val="28"/>
          <w:lang w:val="sq-AL"/>
        </w:rPr>
        <w:t>Autoriteti</w:t>
      </w:r>
      <w:r w:rsidR="00A72F5F">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në </w:t>
      </w:r>
      <w:r w:rsidR="00A72F5F">
        <w:rPr>
          <w:rFonts w:ascii="Times New Roman" w:hAnsi="Times New Roman" w:cs="Times New Roman"/>
          <w:sz w:val="28"/>
          <w:szCs w:val="28"/>
          <w:lang w:val="sq-AL"/>
        </w:rPr>
        <w:t>bashkëpunim me shoqërinë civile</w:t>
      </w:r>
      <w:r w:rsidRPr="00B90F1B">
        <w:rPr>
          <w:rFonts w:ascii="Times New Roman" w:hAnsi="Times New Roman" w:cs="Times New Roman"/>
          <w:sz w:val="28"/>
          <w:szCs w:val="28"/>
          <w:lang w:val="sq-AL"/>
        </w:rPr>
        <w:t xml:space="preserve"> dhe të gjithë aktorët e përfshirë në portofolin e identitetit digjital</w:t>
      </w:r>
      <w:r w:rsidR="00A72F5F">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inkurajon ofruesi</w:t>
      </w:r>
      <w:r w:rsidR="00A72F5F">
        <w:rPr>
          <w:rFonts w:ascii="Times New Roman" w:hAnsi="Times New Roman" w:cs="Times New Roman"/>
          <w:sz w:val="28"/>
          <w:szCs w:val="28"/>
          <w:lang w:val="sq-AL"/>
        </w:rPr>
        <w:t>t e shërbimit të portofolit të</w:t>
      </w:r>
      <w:r w:rsidRPr="00B90F1B">
        <w:rPr>
          <w:rFonts w:ascii="Times New Roman" w:hAnsi="Times New Roman" w:cs="Times New Roman"/>
          <w:sz w:val="28"/>
          <w:szCs w:val="28"/>
          <w:lang w:val="sq-AL"/>
        </w:rPr>
        <w:t xml:space="preserve"> zhvillojnë kodet e sjelljes</w:t>
      </w:r>
      <w:r w:rsidR="00A72F5F">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m</w:t>
      </w:r>
      <w:r w:rsidR="00A72F5F">
        <w:rPr>
          <w:rFonts w:ascii="Times New Roman" w:hAnsi="Times New Roman" w:cs="Times New Roman"/>
          <w:sz w:val="28"/>
          <w:szCs w:val="28"/>
          <w:lang w:val="sq-AL"/>
        </w:rPr>
        <w:t>e</w:t>
      </w:r>
      <w:r w:rsidRPr="00B90F1B">
        <w:rPr>
          <w:rFonts w:ascii="Times New Roman" w:hAnsi="Times New Roman" w:cs="Times New Roman"/>
          <w:sz w:val="28"/>
          <w:szCs w:val="28"/>
          <w:lang w:val="sq-AL"/>
        </w:rPr>
        <w:t xml:space="preserve"> qëllim </w:t>
      </w:r>
      <w:proofErr w:type="spellStart"/>
      <w:r w:rsidRPr="00B90F1B">
        <w:rPr>
          <w:rFonts w:ascii="Times New Roman" w:hAnsi="Times New Roman" w:cs="Times New Roman"/>
          <w:sz w:val="28"/>
          <w:szCs w:val="28"/>
          <w:lang w:val="sq-AL"/>
        </w:rPr>
        <w:t>disponueshmërinë</w:t>
      </w:r>
      <w:proofErr w:type="spellEnd"/>
      <w:r w:rsidRPr="00B90F1B">
        <w:rPr>
          <w:rFonts w:ascii="Times New Roman" w:hAnsi="Times New Roman" w:cs="Times New Roman"/>
          <w:sz w:val="28"/>
          <w:szCs w:val="28"/>
          <w:lang w:val="sq-AL"/>
        </w:rPr>
        <w:t xml:space="preserve"> dhe përdorimin sa më të gjerë të portofolit të identitetit digjital.</w:t>
      </w:r>
    </w:p>
    <w:p w14:paraId="143CF6BD" w14:textId="77777777" w:rsidR="009A448A" w:rsidRPr="00B90F1B" w:rsidRDefault="009A448A" w:rsidP="00A72F5F">
      <w:pPr>
        <w:spacing w:after="0" w:line="240" w:lineRule="auto"/>
        <w:ind w:left="360" w:hanging="360"/>
        <w:jc w:val="both"/>
        <w:rPr>
          <w:rFonts w:ascii="Times New Roman" w:hAnsi="Times New Roman" w:cs="Times New Roman"/>
          <w:sz w:val="28"/>
          <w:szCs w:val="28"/>
          <w:lang w:val="sq-AL"/>
        </w:rPr>
      </w:pPr>
    </w:p>
    <w:bookmarkEnd w:id="9"/>
    <w:p w14:paraId="6E0EE834" w14:textId="5E6A8941" w:rsidR="00946495" w:rsidRPr="00B90F1B" w:rsidRDefault="00DF7382" w:rsidP="00A72F5F">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5</w:t>
      </w:r>
      <w:r w:rsidR="00946495" w:rsidRPr="00B90F1B">
        <w:rPr>
          <w:rFonts w:ascii="Times New Roman" w:hAnsi="Times New Roman" w:cs="Times New Roman"/>
          <w:sz w:val="28"/>
          <w:szCs w:val="28"/>
          <w:lang w:val="sq-AL"/>
        </w:rPr>
        <w:t xml:space="preserve">. </w:t>
      </w:r>
      <w:r w:rsidR="00A72F5F">
        <w:rPr>
          <w:rFonts w:ascii="Times New Roman" w:hAnsi="Times New Roman" w:cs="Times New Roman"/>
          <w:sz w:val="28"/>
          <w:szCs w:val="28"/>
          <w:lang w:val="sq-AL"/>
        </w:rPr>
        <w:tab/>
      </w:r>
      <w:r w:rsidR="00946495" w:rsidRPr="00B90F1B">
        <w:rPr>
          <w:rFonts w:ascii="Times New Roman" w:hAnsi="Times New Roman" w:cs="Times New Roman"/>
          <w:sz w:val="28"/>
          <w:szCs w:val="28"/>
          <w:lang w:val="sq-AL"/>
        </w:rPr>
        <w:t xml:space="preserve">Brenda 24 muajve pas vendosjes </w:t>
      </w:r>
      <w:r w:rsidR="001A55DD" w:rsidRPr="00B90F1B">
        <w:rPr>
          <w:rFonts w:ascii="Times New Roman" w:hAnsi="Times New Roman" w:cs="Times New Roman"/>
          <w:sz w:val="28"/>
          <w:szCs w:val="28"/>
          <w:lang w:val="sq-AL"/>
        </w:rPr>
        <w:t xml:space="preserve">në përdorim </w:t>
      </w:r>
      <w:r w:rsidR="0015583E">
        <w:rPr>
          <w:rFonts w:ascii="Times New Roman" w:hAnsi="Times New Roman" w:cs="Times New Roman"/>
          <w:sz w:val="28"/>
          <w:szCs w:val="28"/>
          <w:lang w:val="sq-AL"/>
        </w:rPr>
        <w:t>t</w:t>
      </w:r>
      <w:r w:rsidR="00946495" w:rsidRPr="00B90F1B">
        <w:rPr>
          <w:rFonts w:ascii="Times New Roman" w:hAnsi="Times New Roman" w:cs="Times New Roman"/>
          <w:sz w:val="28"/>
          <w:szCs w:val="28"/>
          <w:lang w:val="sq-AL"/>
        </w:rPr>
        <w:t xml:space="preserve">ë </w:t>
      </w:r>
      <w:r w:rsidR="0094507A" w:rsidRPr="00362D78">
        <w:rPr>
          <w:rFonts w:ascii="Times New Roman" w:hAnsi="Times New Roman" w:cs="Times New Roman"/>
          <w:sz w:val="28"/>
          <w:szCs w:val="28"/>
          <w:lang w:val="sq-AL"/>
        </w:rPr>
        <w:t>p</w:t>
      </w:r>
      <w:r w:rsidR="00837870" w:rsidRPr="00362D78">
        <w:rPr>
          <w:rFonts w:ascii="Times New Roman" w:hAnsi="Times New Roman" w:cs="Times New Roman"/>
          <w:sz w:val="28"/>
          <w:szCs w:val="28"/>
          <w:lang w:val="sq-AL"/>
        </w:rPr>
        <w:t>ortofolave</w:t>
      </w:r>
      <w:r w:rsidR="00946495" w:rsidRPr="00B90F1B">
        <w:rPr>
          <w:rFonts w:ascii="Times New Roman" w:hAnsi="Times New Roman" w:cs="Times New Roman"/>
          <w:sz w:val="28"/>
          <w:szCs w:val="28"/>
          <w:lang w:val="sq-AL"/>
        </w:rPr>
        <w:t>, Autoriteti b</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n nj</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vler</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sim t</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kërkesave, </w:t>
      </w:r>
      <w:proofErr w:type="spellStart"/>
      <w:r w:rsidR="00946495" w:rsidRPr="00B90F1B">
        <w:rPr>
          <w:rFonts w:ascii="Times New Roman" w:hAnsi="Times New Roman" w:cs="Times New Roman"/>
          <w:sz w:val="28"/>
          <w:szCs w:val="28"/>
          <w:lang w:val="sq-AL"/>
        </w:rPr>
        <w:t>disponimit</w:t>
      </w:r>
      <w:proofErr w:type="spellEnd"/>
      <w:r w:rsidR="00946495" w:rsidRPr="00B90F1B">
        <w:rPr>
          <w:rFonts w:ascii="Times New Roman" w:hAnsi="Times New Roman" w:cs="Times New Roman"/>
          <w:sz w:val="28"/>
          <w:szCs w:val="28"/>
          <w:lang w:val="sq-AL"/>
        </w:rPr>
        <w:t xml:space="preserve"> dhe përdorimit t</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w:t>
      </w:r>
      <w:r w:rsidR="0094507A" w:rsidRPr="00B90F1B">
        <w:rPr>
          <w:rFonts w:ascii="Times New Roman" w:hAnsi="Times New Roman" w:cs="Times New Roman"/>
          <w:sz w:val="28"/>
          <w:szCs w:val="28"/>
          <w:lang w:val="sq-AL"/>
        </w:rPr>
        <w:t>p</w:t>
      </w:r>
      <w:r w:rsidR="00837870" w:rsidRPr="00B90F1B">
        <w:rPr>
          <w:rFonts w:ascii="Times New Roman" w:hAnsi="Times New Roman" w:cs="Times New Roman"/>
          <w:sz w:val="28"/>
          <w:szCs w:val="28"/>
          <w:lang w:val="sq-AL"/>
        </w:rPr>
        <w:t>ortofolave</w:t>
      </w:r>
      <w:r w:rsidR="00946495" w:rsidRPr="00B90F1B">
        <w:rPr>
          <w:rFonts w:ascii="Times New Roman" w:hAnsi="Times New Roman" w:cs="Times New Roman"/>
          <w:sz w:val="28"/>
          <w:szCs w:val="28"/>
          <w:lang w:val="sq-AL"/>
        </w:rPr>
        <w:t>, duke marrë parasysh kritere të tilla si</w:t>
      </w:r>
      <w:r w:rsidR="00FD0BA9" w:rsidRPr="00B90F1B">
        <w:rPr>
          <w:rFonts w:ascii="Times New Roman" w:hAnsi="Times New Roman" w:cs="Times New Roman"/>
          <w:sz w:val="28"/>
          <w:szCs w:val="28"/>
          <w:lang w:val="sq-AL"/>
        </w:rPr>
        <w:t xml:space="preserve">: </w:t>
      </w:r>
      <w:r w:rsidR="00946495" w:rsidRPr="00B90F1B">
        <w:rPr>
          <w:rFonts w:ascii="Times New Roman" w:hAnsi="Times New Roman" w:cs="Times New Roman"/>
          <w:sz w:val="28"/>
          <w:szCs w:val="28"/>
          <w:lang w:val="sq-AL"/>
        </w:rPr>
        <w:t xml:space="preserve">pranimi i përdoruesit, prania ndërkufitare e ofruesit </w:t>
      </w:r>
      <w:r w:rsidR="00E82199" w:rsidRPr="00B90F1B">
        <w:rPr>
          <w:rFonts w:ascii="Times New Roman" w:hAnsi="Times New Roman" w:cs="Times New Roman"/>
          <w:sz w:val="28"/>
          <w:szCs w:val="28"/>
          <w:lang w:val="sq-AL"/>
        </w:rPr>
        <w:t>të</w:t>
      </w:r>
      <w:r w:rsidR="00946495" w:rsidRPr="00B90F1B">
        <w:rPr>
          <w:rFonts w:ascii="Times New Roman" w:hAnsi="Times New Roman" w:cs="Times New Roman"/>
          <w:sz w:val="28"/>
          <w:szCs w:val="28"/>
          <w:lang w:val="sq-AL"/>
        </w:rPr>
        <w:t xml:space="preserve"> shërbimeve, zhvillimet teknologjike, evolucioni në modelet e përdorimit dhe kërkesa e konsumatorëve.</w:t>
      </w:r>
    </w:p>
    <w:p w14:paraId="34BDBC2E" w14:textId="77777777" w:rsidR="00C568DC" w:rsidRPr="00B90F1B" w:rsidRDefault="00C568DC" w:rsidP="00B90F1B">
      <w:pPr>
        <w:spacing w:after="0" w:line="240" w:lineRule="auto"/>
        <w:rPr>
          <w:rFonts w:ascii="Times New Roman" w:hAnsi="Times New Roman" w:cs="Times New Roman"/>
          <w:b/>
          <w:bCs/>
          <w:sz w:val="28"/>
          <w:szCs w:val="28"/>
          <w:lang w:val="sq-AL"/>
        </w:rPr>
      </w:pPr>
    </w:p>
    <w:p w14:paraId="32CC51E7" w14:textId="2675A644" w:rsidR="00946495" w:rsidRPr="00B90F1B" w:rsidRDefault="00CE1AF8"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KREU</w:t>
      </w:r>
      <w:r w:rsidR="00946495" w:rsidRPr="00B90F1B">
        <w:rPr>
          <w:rFonts w:ascii="Times New Roman" w:hAnsi="Times New Roman" w:cs="Times New Roman"/>
          <w:b/>
          <w:bCs/>
          <w:sz w:val="28"/>
          <w:szCs w:val="28"/>
          <w:lang w:val="sq-AL"/>
        </w:rPr>
        <w:t xml:space="preserve"> II</w:t>
      </w:r>
      <w:r w:rsidR="000A4C86" w:rsidRPr="00B90F1B">
        <w:rPr>
          <w:rFonts w:ascii="Times New Roman" w:hAnsi="Times New Roman" w:cs="Times New Roman"/>
          <w:b/>
          <w:bCs/>
          <w:sz w:val="28"/>
          <w:szCs w:val="28"/>
          <w:lang w:val="sq-AL"/>
        </w:rPr>
        <w:t>I</w:t>
      </w:r>
    </w:p>
    <w:p w14:paraId="636EC8E2" w14:textId="77777777" w:rsidR="00946495" w:rsidRPr="00B90F1B" w:rsidRDefault="00946495"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IDENTIFIKIMI ELEKTRONIK</w:t>
      </w:r>
    </w:p>
    <w:p w14:paraId="26914B64" w14:textId="77777777" w:rsidR="009A448A" w:rsidRDefault="009A448A" w:rsidP="00B90F1B">
      <w:pPr>
        <w:spacing w:after="0" w:line="240" w:lineRule="auto"/>
        <w:jc w:val="center"/>
        <w:rPr>
          <w:rFonts w:ascii="Times New Roman" w:hAnsi="Times New Roman" w:cs="Times New Roman"/>
          <w:b/>
          <w:bCs/>
          <w:sz w:val="28"/>
          <w:szCs w:val="28"/>
          <w:lang w:val="sq-AL"/>
        </w:rPr>
      </w:pPr>
    </w:p>
    <w:p w14:paraId="7F3583DD" w14:textId="64286ABE" w:rsidR="00946495" w:rsidRPr="00B90F1B" w:rsidRDefault="00946495"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2C76C0" w:rsidRPr="00B90F1B">
        <w:rPr>
          <w:rFonts w:ascii="Times New Roman" w:hAnsi="Times New Roman" w:cs="Times New Roman"/>
          <w:b/>
          <w:bCs/>
          <w:sz w:val="28"/>
          <w:szCs w:val="28"/>
          <w:lang w:val="sq-AL"/>
        </w:rPr>
        <w:t>1</w:t>
      </w:r>
      <w:r w:rsidR="00D8307D" w:rsidRPr="00B90F1B">
        <w:rPr>
          <w:rFonts w:ascii="Times New Roman" w:hAnsi="Times New Roman" w:cs="Times New Roman"/>
          <w:b/>
          <w:bCs/>
          <w:sz w:val="28"/>
          <w:szCs w:val="28"/>
          <w:lang w:val="sq-AL"/>
        </w:rPr>
        <w:t>2</w:t>
      </w:r>
    </w:p>
    <w:p w14:paraId="4310B7F6" w14:textId="77777777" w:rsidR="00946495" w:rsidRDefault="00946495"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Njohja reciproke</w:t>
      </w:r>
    </w:p>
    <w:p w14:paraId="461C586B" w14:textId="77777777" w:rsidR="009A448A" w:rsidRPr="00B90F1B" w:rsidRDefault="009A448A" w:rsidP="00B90F1B">
      <w:pPr>
        <w:spacing w:after="0" w:line="240" w:lineRule="auto"/>
        <w:jc w:val="center"/>
        <w:rPr>
          <w:rFonts w:ascii="Times New Roman" w:hAnsi="Times New Roman" w:cs="Times New Roman"/>
          <w:b/>
          <w:bCs/>
          <w:sz w:val="28"/>
          <w:szCs w:val="28"/>
          <w:lang w:val="sq-AL"/>
        </w:rPr>
      </w:pPr>
    </w:p>
    <w:p w14:paraId="736E29D0" w14:textId="2DF01EB0" w:rsidR="00946495" w:rsidRDefault="00946495" w:rsidP="00A72F5F">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1. </w:t>
      </w:r>
      <w:r w:rsidR="00A72F5F">
        <w:rPr>
          <w:rFonts w:ascii="Times New Roman" w:hAnsi="Times New Roman" w:cs="Times New Roman"/>
          <w:sz w:val="28"/>
          <w:szCs w:val="28"/>
          <w:lang w:val="sq-AL"/>
        </w:rPr>
        <w:tab/>
      </w:r>
      <w:r w:rsidRPr="00B90F1B">
        <w:rPr>
          <w:rFonts w:ascii="Times New Roman" w:hAnsi="Times New Roman" w:cs="Times New Roman"/>
          <w:sz w:val="28"/>
          <w:szCs w:val="28"/>
          <w:lang w:val="sq-AL"/>
        </w:rPr>
        <w:t>Skemat e identifikimit ele</w:t>
      </w:r>
      <w:r w:rsidR="00A72F5F">
        <w:rPr>
          <w:rFonts w:ascii="Times New Roman" w:hAnsi="Times New Roman" w:cs="Times New Roman"/>
          <w:sz w:val="28"/>
          <w:szCs w:val="28"/>
          <w:lang w:val="sq-AL"/>
        </w:rPr>
        <w:t>ktronik dhe shërbimet e besuara</w:t>
      </w:r>
      <w:r w:rsidRPr="00B90F1B">
        <w:rPr>
          <w:rFonts w:ascii="Times New Roman" w:hAnsi="Times New Roman" w:cs="Times New Roman"/>
          <w:sz w:val="28"/>
          <w:szCs w:val="28"/>
          <w:lang w:val="sq-AL"/>
        </w:rPr>
        <w:t xml:space="preserve"> njihen dhe zbatohen</w:t>
      </w:r>
      <w:r w:rsidR="00A72F5F">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në përputhje me marrëveshjet e ratifikuara nga Republika e Shqipërisë, për pranimin e tyre dhe shkëmbimin e të dhënave</w:t>
      </w:r>
      <w:r w:rsidR="00A72F5F">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në përputhje me legjislacionin në fuqi për mbrojtjen e të dhënave personale. </w:t>
      </w:r>
    </w:p>
    <w:p w14:paraId="3B987FC7" w14:textId="77777777" w:rsidR="00A72F5F" w:rsidRPr="00B90F1B" w:rsidRDefault="00A72F5F" w:rsidP="00A72F5F">
      <w:pPr>
        <w:spacing w:after="0" w:line="240" w:lineRule="auto"/>
        <w:ind w:left="360" w:hanging="360"/>
        <w:jc w:val="both"/>
        <w:rPr>
          <w:rFonts w:ascii="Times New Roman" w:hAnsi="Times New Roman" w:cs="Times New Roman"/>
          <w:sz w:val="28"/>
          <w:szCs w:val="28"/>
          <w:lang w:val="sq-AL"/>
        </w:rPr>
      </w:pPr>
    </w:p>
    <w:p w14:paraId="6446FB69" w14:textId="58851476" w:rsidR="00946495" w:rsidRDefault="00946495" w:rsidP="00A72F5F">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w:t>
      </w:r>
      <w:r w:rsidR="00A72F5F">
        <w:rPr>
          <w:rFonts w:ascii="Times New Roman" w:hAnsi="Times New Roman" w:cs="Times New Roman"/>
          <w:sz w:val="28"/>
          <w:szCs w:val="28"/>
          <w:lang w:val="sq-AL"/>
        </w:rPr>
        <w:tab/>
      </w:r>
      <w:r w:rsidR="0034058F" w:rsidRPr="00B90F1B">
        <w:rPr>
          <w:rFonts w:ascii="Times New Roman" w:hAnsi="Times New Roman" w:cs="Times New Roman"/>
          <w:sz w:val="28"/>
          <w:szCs w:val="28"/>
          <w:lang w:val="sq-AL"/>
        </w:rPr>
        <w:t>Identifikimet dhe shërbimet e besuara</w:t>
      </w:r>
      <w:r w:rsidR="0015583E">
        <w:rPr>
          <w:rFonts w:ascii="Times New Roman" w:hAnsi="Times New Roman" w:cs="Times New Roman"/>
          <w:sz w:val="28"/>
          <w:szCs w:val="28"/>
          <w:lang w:val="sq-AL"/>
        </w:rPr>
        <w:t>,</w:t>
      </w:r>
      <w:r w:rsidR="0034058F" w:rsidRPr="00B90F1B">
        <w:rPr>
          <w:rFonts w:ascii="Times New Roman" w:hAnsi="Times New Roman" w:cs="Times New Roman"/>
          <w:sz w:val="28"/>
          <w:szCs w:val="28"/>
          <w:lang w:val="sq-AL"/>
        </w:rPr>
        <w:t xml:space="preserve"> të lëshuara nga o</w:t>
      </w:r>
      <w:r w:rsidRPr="00B90F1B">
        <w:rPr>
          <w:rFonts w:ascii="Times New Roman" w:hAnsi="Times New Roman" w:cs="Times New Roman"/>
          <w:sz w:val="28"/>
          <w:szCs w:val="28"/>
          <w:lang w:val="sq-AL"/>
        </w:rPr>
        <w:t xml:space="preserve">fruesit e </w:t>
      </w:r>
      <w:r w:rsidR="0034058F" w:rsidRPr="00B90F1B">
        <w:rPr>
          <w:rFonts w:ascii="Times New Roman" w:hAnsi="Times New Roman" w:cs="Times New Roman"/>
          <w:sz w:val="28"/>
          <w:szCs w:val="28"/>
          <w:lang w:val="sq-AL"/>
        </w:rPr>
        <w:t>k</w:t>
      </w:r>
      <w:r w:rsidRPr="00B90F1B">
        <w:rPr>
          <w:rFonts w:ascii="Times New Roman" w:hAnsi="Times New Roman" w:cs="Times New Roman"/>
          <w:sz w:val="28"/>
          <w:szCs w:val="28"/>
          <w:lang w:val="sq-AL"/>
        </w:rPr>
        <w:t xml:space="preserve">ualifikuar të </w:t>
      </w:r>
      <w:r w:rsidR="0034058F" w:rsidRPr="00B90F1B">
        <w:rPr>
          <w:rFonts w:ascii="Times New Roman" w:hAnsi="Times New Roman" w:cs="Times New Roman"/>
          <w:sz w:val="28"/>
          <w:szCs w:val="28"/>
          <w:lang w:val="sq-AL"/>
        </w:rPr>
        <w:t>s</w:t>
      </w:r>
      <w:r w:rsidRPr="00B90F1B">
        <w:rPr>
          <w:rFonts w:ascii="Times New Roman" w:hAnsi="Times New Roman" w:cs="Times New Roman"/>
          <w:sz w:val="28"/>
          <w:szCs w:val="28"/>
          <w:lang w:val="sq-AL"/>
        </w:rPr>
        <w:t xml:space="preserve">hërbimeve të </w:t>
      </w:r>
      <w:r w:rsidR="0034058F" w:rsidRPr="00B90F1B">
        <w:rPr>
          <w:rFonts w:ascii="Times New Roman" w:hAnsi="Times New Roman" w:cs="Times New Roman"/>
          <w:sz w:val="28"/>
          <w:szCs w:val="28"/>
          <w:lang w:val="sq-AL"/>
        </w:rPr>
        <w:t>b</w:t>
      </w:r>
      <w:r w:rsidRPr="00B90F1B">
        <w:rPr>
          <w:rFonts w:ascii="Times New Roman" w:hAnsi="Times New Roman" w:cs="Times New Roman"/>
          <w:sz w:val="28"/>
          <w:szCs w:val="28"/>
          <w:lang w:val="sq-AL"/>
        </w:rPr>
        <w:t>esuara, të cilët operojnë në vendet anëtare të Bashkimit Evropian</w:t>
      </w:r>
      <w:r w:rsidR="00C000AE" w:rsidRPr="00B90F1B">
        <w:rPr>
          <w:rFonts w:ascii="Times New Roman" w:hAnsi="Times New Roman" w:cs="Times New Roman"/>
          <w:sz w:val="28"/>
          <w:szCs w:val="28"/>
          <w:lang w:val="sq-AL"/>
        </w:rPr>
        <w:t xml:space="preserve"> dhe </w:t>
      </w:r>
      <w:r w:rsidR="00122D4F" w:rsidRPr="00B90F1B">
        <w:rPr>
          <w:rFonts w:ascii="Times New Roman" w:hAnsi="Times New Roman" w:cs="Times New Roman"/>
          <w:sz w:val="28"/>
          <w:szCs w:val="28"/>
          <w:lang w:val="sq-AL"/>
        </w:rPr>
        <w:t xml:space="preserve">kanë marrë statusin </w:t>
      </w:r>
      <w:r w:rsidR="0015583E">
        <w:rPr>
          <w:rFonts w:ascii="Times New Roman" w:hAnsi="Times New Roman" w:cs="Times New Roman"/>
          <w:sz w:val="28"/>
          <w:szCs w:val="28"/>
          <w:lang w:val="sq-AL"/>
        </w:rPr>
        <w:t>“</w:t>
      </w:r>
      <w:r w:rsidR="00122D4F" w:rsidRPr="00B90F1B">
        <w:rPr>
          <w:rFonts w:ascii="Times New Roman" w:hAnsi="Times New Roman" w:cs="Times New Roman"/>
          <w:sz w:val="28"/>
          <w:szCs w:val="28"/>
          <w:lang w:val="sq-AL"/>
        </w:rPr>
        <w:t>i kualifikuar</w:t>
      </w:r>
      <w:r w:rsidR="0015583E">
        <w:rPr>
          <w:rFonts w:ascii="Times New Roman" w:hAnsi="Times New Roman" w:cs="Times New Roman"/>
          <w:sz w:val="28"/>
          <w:szCs w:val="28"/>
          <w:lang w:val="sq-AL"/>
        </w:rPr>
        <w:t>”</w:t>
      </w:r>
      <w:r w:rsidR="00122D4F" w:rsidRPr="00B90F1B">
        <w:rPr>
          <w:rFonts w:ascii="Times New Roman" w:hAnsi="Times New Roman" w:cs="Times New Roman"/>
          <w:sz w:val="28"/>
          <w:szCs w:val="28"/>
          <w:lang w:val="sq-AL"/>
        </w:rPr>
        <w:t xml:space="preserve"> nga autoritetet </w:t>
      </w:r>
      <w:r w:rsidR="00CC3734" w:rsidRPr="00B90F1B">
        <w:rPr>
          <w:rFonts w:ascii="Times New Roman" w:hAnsi="Times New Roman" w:cs="Times New Roman"/>
          <w:sz w:val="28"/>
          <w:szCs w:val="28"/>
          <w:lang w:val="sq-AL"/>
        </w:rPr>
        <w:t>përgjegjëse</w:t>
      </w:r>
      <w:r w:rsidR="00FD0BA9" w:rsidRPr="00B90F1B">
        <w:rPr>
          <w:rFonts w:ascii="Times New Roman" w:hAnsi="Times New Roman" w:cs="Times New Roman"/>
          <w:sz w:val="28"/>
          <w:szCs w:val="28"/>
          <w:lang w:val="sq-AL"/>
        </w:rPr>
        <w:t xml:space="preserve">, </w:t>
      </w:r>
      <w:r w:rsidR="00C000AE" w:rsidRPr="00B90F1B">
        <w:rPr>
          <w:rFonts w:ascii="Times New Roman" w:hAnsi="Times New Roman" w:cs="Times New Roman"/>
          <w:sz w:val="28"/>
          <w:szCs w:val="28"/>
          <w:lang w:val="sq-AL"/>
        </w:rPr>
        <w:t>si</w:t>
      </w:r>
      <w:r w:rsidR="00122D4F" w:rsidRPr="00B90F1B">
        <w:rPr>
          <w:rFonts w:ascii="Times New Roman" w:hAnsi="Times New Roman" w:cs="Times New Roman"/>
          <w:sz w:val="28"/>
          <w:szCs w:val="28"/>
          <w:lang w:val="sq-AL"/>
        </w:rPr>
        <w:t xml:space="preserve"> dhe </w:t>
      </w:r>
      <w:r w:rsidR="009B4B85" w:rsidRPr="00B90F1B">
        <w:rPr>
          <w:rFonts w:ascii="Times New Roman" w:hAnsi="Times New Roman" w:cs="Times New Roman"/>
          <w:sz w:val="28"/>
          <w:szCs w:val="28"/>
          <w:lang w:val="sq-AL"/>
        </w:rPr>
        <w:t xml:space="preserve">janë </w:t>
      </w:r>
      <w:r w:rsidR="00EF5B0B" w:rsidRPr="00B90F1B">
        <w:rPr>
          <w:rFonts w:ascii="Times New Roman" w:hAnsi="Times New Roman" w:cs="Times New Roman"/>
          <w:sz w:val="28"/>
          <w:szCs w:val="28"/>
          <w:lang w:val="sq-AL"/>
        </w:rPr>
        <w:t>pjes</w:t>
      </w:r>
      <w:r w:rsidR="009C3A18" w:rsidRPr="00B90F1B">
        <w:rPr>
          <w:rFonts w:ascii="Times New Roman" w:hAnsi="Times New Roman" w:cs="Times New Roman"/>
          <w:sz w:val="28"/>
          <w:szCs w:val="28"/>
          <w:lang w:val="sq-AL"/>
        </w:rPr>
        <w:t>ë</w:t>
      </w:r>
      <w:r w:rsidR="00EF5B0B" w:rsidRPr="00B90F1B">
        <w:rPr>
          <w:rFonts w:ascii="Times New Roman" w:hAnsi="Times New Roman" w:cs="Times New Roman"/>
          <w:sz w:val="28"/>
          <w:szCs w:val="28"/>
          <w:lang w:val="sq-AL"/>
        </w:rPr>
        <w:t xml:space="preserve"> e list</w:t>
      </w:r>
      <w:r w:rsidR="009C3A18" w:rsidRPr="00B90F1B">
        <w:rPr>
          <w:rFonts w:ascii="Times New Roman" w:hAnsi="Times New Roman" w:cs="Times New Roman"/>
          <w:sz w:val="28"/>
          <w:szCs w:val="28"/>
          <w:lang w:val="sq-AL"/>
        </w:rPr>
        <w:t>ë</w:t>
      </w:r>
      <w:r w:rsidR="00EF5B0B" w:rsidRPr="00B90F1B">
        <w:rPr>
          <w:rFonts w:ascii="Times New Roman" w:hAnsi="Times New Roman" w:cs="Times New Roman"/>
          <w:sz w:val="28"/>
          <w:szCs w:val="28"/>
          <w:lang w:val="sq-AL"/>
        </w:rPr>
        <w:t>s s</w:t>
      </w:r>
      <w:r w:rsidR="009C3A18" w:rsidRPr="00B90F1B">
        <w:rPr>
          <w:rFonts w:ascii="Times New Roman" w:hAnsi="Times New Roman" w:cs="Times New Roman"/>
          <w:sz w:val="28"/>
          <w:szCs w:val="28"/>
          <w:lang w:val="sq-AL"/>
        </w:rPr>
        <w:t>ë</w:t>
      </w:r>
      <w:r w:rsidR="00EF5B0B" w:rsidRPr="00B90F1B">
        <w:rPr>
          <w:rFonts w:ascii="Times New Roman" w:hAnsi="Times New Roman" w:cs="Times New Roman"/>
          <w:sz w:val="28"/>
          <w:szCs w:val="28"/>
          <w:lang w:val="sq-AL"/>
        </w:rPr>
        <w:t xml:space="preserve"> besuar t</w:t>
      </w:r>
      <w:r w:rsidR="009C3A18" w:rsidRPr="00B90F1B">
        <w:rPr>
          <w:rFonts w:ascii="Times New Roman" w:hAnsi="Times New Roman" w:cs="Times New Roman"/>
          <w:sz w:val="28"/>
          <w:szCs w:val="28"/>
          <w:lang w:val="sq-AL"/>
        </w:rPr>
        <w:t>ë</w:t>
      </w:r>
      <w:r w:rsidR="00A72F5F">
        <w:rPr>
          <w:rFonts w:ascii="Times New Roman" w:hAnsi="Times New Roman" w:cs="Times New Roman"/>
          <w:sz w:val="28"/>
          <w:szCs w:val="28"/>
          <w:lang w:val="sq-AL"/>
        </w:rPr>
        <w:t xml:space="preserve"> Bashkimit Evropian</w:t>
      </w:r>
      <w:r w:rsidRPr="00B90F1B">
        <w:rPr>
          <w:rFonts w:ascii="Times New Roman" w:hAnsi="Times New Roman" w:cs="Times New Roman"/>
          <w:sz w:val="28"/>
          <w:szCs w:val="28"/>
          <w:lang w:val="sq-AL"/>
        </w:rPr>
        <w:t xml:space="preserve">, kanë të njëjtën vlefshmëri ligjore dhe fuqi provuese, si ato të lëshuara nga një </w:t>
      </w:r>
      <w:r w:rsidR="0034058F" w:rsidRPr="00B90F1B">
        <w:rPr>
          <w:rFonts w:ascii="Times New Roman" w:hAnsi="Times New Roman" w:cs="Times New Roman"/>
          <w:sz w:val="28"/>
          <w:szCs w:val="28"/>
          <w:lang w:val="sq-AL"/>
        </w:rPr>
        <w:t>o</w:t>
      </w:r>
      <w:r w:rsidRPr="00B90F1B">
        <w:rPr>
          <w:rFonts w:ascii="Times New Roman" w:hAnsi="Times New Roman" w:cs="Times New Roman"/>
          <w:sz w:val="28"/>
          <w:szCs w:val="28"/>
          <w:lang w:val="sq-AL"/>
        </w:rPr>
        <w:t xml:space="preserve">frues i </w:t>
      </w:r>
      <w:r w:rsidR="0034058F" w:rsidRPr="00B90F1B">
        <w:rPr>
          <w:rFonts w:ascii="Times New Roman" w:hAnsi="Times New Roman" w:cs="Times New Roman"/>
          <w:sz w:val="28"/>
          <w:szCs w:val="28"/>
          <w:lang w:val="sq-AL"/>
        </w:rPr>
        <w:t>k</w:t>
      </w:r>
      <w:r w:rsidRPr="00B90F1B">
        <w:rPr>
          <w:rFonts w:ascii="Times New Roman" w:hAnsi="Times New Roman" w:cs="Times New Roman"/>
          <w:sz w:val="28"/>
          <w:szCs w:val="28"/>
          <w:lang w:val="sq-AL"/>
        </w:rPr>
        <w:t xml:space="preserve">ualifikuar i </w:t>
      </w:r>
      <w:r w:rsidR="0034058F" w:rsidRPr="00B90F1B">
        <w:rPr>
          <w:rFonts w:ascii="Times New Roman" w:hAnsi="Times New Roman" w:cs="Times New Roman"/>
          <w:sz w:val="28"/>
          <w:szCs w:val="28"/>
          <w:lang w:val="sq-AL"/>
        </w:rPr>
        <w:t>s</w:t>
      </w:r>
      <w:r w:rsidRPr="00B90F1B">
        <w:rPr>
          <w:rFonts w:ascii="Times New Roman" w:hAnsi="Times New Roman" w:cs="Times New Roman"/>
          <w:sz w:val="28"/>
          <w:szCs w:val="28"/>
          <w:lang w:val="sq-AL"/>
        </w:rPr>
        <w:t xml:space="preserve">hërbimit të </w:t>
      </w:r>
      <w:r w:rsidR="0034058F" w:rsidRPr="00B90F1B">
        <w:rPr>
          <w:rFonts w:ascii="Times New Roman" w:hAnsi="Times New Roman" w:cs="Times New Roman"/>
          <w:sz w:val="28"/>
          <w:szCs w:val="28"/>
          <w:lang w:val="sq-AL"/>
        </w:rPr>
        <w:t>b</w:t>
      </w:r>
      <w:r w:rsidRPr="00B90F1B">
        <w:rPr>
          <w:rFonts w:ascii="Times New Roman" w:hAnsi="Times New Roman" w:cs="Times New Roman"/>
          <w:sz w:val="28"/>
          <w:szCs w:val="28"/>
          <w:lang w:val="sq-AL"/>
        </w:rPr>
        <w:t>esuar, që operon në Republikën e Shqipërisë.</w:t>
      </w:r>
    </w:p>
    <w:p w14:paraId="646ABF05" w14:textId="77777777" w:rsidR="00A72F5F" w:rsidRPr="00B90F1B" w:rsidRDefault="00A72F5F" w:rsidP="00A72F5F">
      <w:pPr>
        <w:spacing w:after="0" w:line="240" w:lineRule="auto"/>
        <w:ind w:left="360" w:hanging="360"/>
        <w:jc w:val="both"/>
        <w:rPr>
          <w:rFonts w:ascii="Times New Roman" w:hAnsi="Times New Roman" w:cs="Times New Roman"/>
          <w:sz w:val="28"/>
          <w:szCs w:val="28"/>
          <w:lang w:val="sq-AL"/>
        </w:rPr>
      </w:pPr>
    </w:p>
    <w:p w14:paraId="1227C5E3" w14:textId="7F98FC96" w:rsidR="00946495" w:rsidRDefault="00946495" w:rsidP="00A72F5F">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3. Për qëllim të pikës 1</w:t>
      </w:r>
      <w:r w:rsidR="00A72F5F">
        <w:rPr>
          <w:rFonts w:ascii="Times New Roman" w:hAnsi="Times New Roman" w:cs="Times New Roman"/>
          <w:sz w:val="28"/>
          <w:szCs w:val="28"/>
          <w:lang w:val="sq-AL"/>
        </w:rPr>
        <w:t>,</w:t>
      </w:r>
      <w:r w:rsidR="00F07DCC" w:rsidRPr="00B90F1B">
        <w:rPr>
          <w:rFonts w:ascii="Times New Roman" w:hAnsi="Times New Roman" w:cs="Times New Roman"/>
          <w:sz w:val="28"/>
          <w:szCs w:val="28"/>
          <w:lang w:val="sq-AL"/>
        </w:rPr>
        <w:t xml:space="preserve"> të këtij neni</w:t>
      </w:r>
      <w:r w:rsidRPr="00B90F1B">
        <w:rPr>
          <w:rFonts w:ascii="Times New Roman" w:hAnsi="Times New Roman" w:cs="Times New Roman"/>
          <w:sz w:val="28"/>
          <w:szCs w:val="28"/>
          <w:lang w:val="sq-AL"/>
        </w:rPr>
        <w:t>, njohja reciproke plotëson kushtet e mëposhtme:</w:t>
      </w:r>
    </w:p>
    <w:p w14:paraId="6E2F18D3" w14:textId="77777777" w:rsidR="00A72F5F" w:rsidRPr="00B90F1B" w:rsidRDefault="00A72F5F" w:rsidP="00B90F1B">
      <w:pPr>
        <w:spacing w:after="0" w:line="240" w:lineRule="auto"/>
        <w:jc w:val="both"/>
        <w:rPr>
          <w:rFonts w:ascii="Times New Roman" w:hAnsi="Times New Roman" w:cs="Times New Roman"/>
          <w:sz w:val="28"/>
          <w:szCs w:val="28"/>
          <w:lang w:val="sq-AL"/>
        </w:rPr>
      </w:pPr>
    </w:p>
    <w:p w14:paraId="1ADF47AB" w14:textId="5F2C8E89" w:rsidR="00946495" w:rsidRPr="00B90F1B" w:rsidRDefault="00946495" w:rsidP="00A72F5F">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a) </w:t>
      </w:r>
      <w:r w:rsidR="00A72F5F">
        <w:rPr>
          <w:rFonts w:ascii="Times New Roman" w:hAnsi="Times New Roman" w:cs="Times New Roman"/>
          <w:sz w:val="28"/>
          <w:szCs w:val="28"/>
          <w:lang w:val="sq-AL"/>
        </w:rPr>
        <w:tab/>
        <w:t>M</w:t>
      </w:r>
      <w:r w:rsidRPr="00B90F1B">
        <w:rPr>
          <w:rFonts w:ascii="Times New Roman" w:hAnsi="Times New Roman" w:cs="Times New Roman"/>
          <w:sz w:val="28"/>
          <w:szCs w:val="28"/>
          <w:lang w:val="sq-AL"/>
        </w:rPr>
        <w:t>jeti i identifikimit elektronik lëshohet sipas një skeme identifikimi elektronik</w:t>
      </w:r>
      <w:r w:rsidR="00A72F5F">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që përfshihet në listën e publikuar nga autoritetet p</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rkat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se 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shteteve</w:t>
      </w:r>
      <w:r w:rsidR="00516A42" w:rsidRPr="00B90F1B">
        <w:rPr>
          <w:rFonts w:ascii="Times New Roman" w:hAnsi="Times New Roman" w:cs="Times New Roman"/>
          <w:sz w:val="28"/>
          <w:szCs w:val="28"/>
          <w:lang w:val="sq-AL"/>
        </w:rPr>
        <w:t>;</w:t>
      </w:r>
    </w:p>
    <w:p w14:paraId="02CD396D" w14:textId="046ED2A1" w:rsidR="00946495" w:rsidRPr="00B90F1B" w:rsidRDefault="00946495" w:rsidP="00A72F5F">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b) </w:t>
      </w:r>
      <w:r w:rsidR="00A72F5F">
        <w:rPr>
          <w:rFonts w:ascii="Times New Roman" w:hAnsi="Times New Roman" w:cs="Times New Roman"/>
          <w:sz w:val="28"/>
          <w:szCs w:val="28"/>
          <w:lang w:val="sq-AL"/>
        </w:rPr>
        <w:tab/>
        <w:t>N</w:t>
      </w:r>
      <w:r w:rsidRPr="00B90F1B">
        <w:rPr>
          <w:rFonts w:ascii="Times New Roman" w:hAnsi="Times New Roman" w:cs="Times New Roman"/>
          <w:sz w:val="28"/>
          <w:szCs w:val="28"/>
          <w:lang w:val="sq-AL"/>
        </w:rPr>
        <w:t>iveli i sigurisë së mjetit të identifikimit elektronik korrespondon me një nivel sigurie të barabartë ose më të lartë se niveli i sigurisë</w:t>
      </w:r>
      <w:r w:rsidR="0015583E">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që kërkohet nga organi përkatës i sektorit publik për të </w:t>
      </w:r>
      <w:proofErr w:type="spellStart"/>
      <w:r w:rsidRPr="00B90F1B">
        <w:rPr>
          <w:rFonts w:ascii="Times New Roman" w:hAnsi="Times New Roman" w:cs="Times New Roman"/>
          <w:sz w:val="28"/>
          <w:szCs w:val="28"/>
          <w:lang w:val="sq-AL"/>
        </w:rPr>
        <w:t>aksesuar</w:t>
      </w:r>
      <w:proofErr w:type="spellEnd"/>
      <w:r w:rsidRPr="00B90F1B">
        <w:rPr>
          <w:rFonts w:ascii="Times New Roman" w:hAnsi="Times New Roman" w:cs="Times New Roman"/>
          <w:sz w:val="28"/>
          <w:szCs w:val="28"/>
          <w:lang w:val="sq-AL"/>
        </w:rPr>
        <w:t xml:space="preserve"> atë shërbim </w:t>
      </w:r>
      <w:proofErr w:type="spellStart"/>
      <w:r w:rsidRPr="00B90F1B">
        <w:rPr>
          <w:rFonts w:ascii="Times New Roman" w:hAnsi="Times New Roman" w:cs="Times New Roman"/>
          <w:i/>
          <w:iCs/>
          <w:sz w:val="28"/>
          <w:szCs w:val="28"/>
          <w:lang w:val="sq-AL"/>
        </w:rPr>
        <w:t>on</w:t>
      </w:r>
      <w:r w:rsidR="00915D8B">
        <w:rPr>
          <w:rFonts w:ascii="Times New Roman" w:hAnsi="Times New Roman" w:cs="Times New Roman"/>
          <w:i/>
          <w:iCs/>
          <w:sz w:val="28"/>
          <w:szCs w:val="28"/>
          <w:lang w:val="sq-AL"/>
        </w:rPr>
        <w:t>-</w:t>
      </w:r>
      <w:r w:rsidRPr="00B90F1B">
        <w:rPr>
          <w:rFonts w:ascii="Times New Roman" w:hAnsi="Times New Roman" w:cs="Times New Roman"/>
          <w:i/>
          <w:iCs/>
          <w:sz w:val="28"/>
          <w:szCs w:val="28"/>
          <w:lang w:val="sq-AL"/>
        </w:rPr>
        <w:t>line</w:t>
      </w:r>
      <w:proofErr w:type="spellEnd"/>
      <w:r w:rsidRPr="00B90F1B">
        <w:rPr>
          <w:rFonts w:ascii="Times New Roman" w:hAnsi="Times New Roman" w:cs="Times New Roman"/>
          <w:i/>
          <w:iCs/>
          <w:sz w:val="28"/>
          <w:szCs w:val="28"/>
          <w:lang w:val="sq-AL"/>
        </w:rPr>
        <w:t xml:space="preserve"> </w:t>
      </w:r>
      <w:r w:rsidRPr="00B90F1B">
        <w:rPr>
          <w:rFonts w:ascii="Times New Roman" w:hAnsi="Times New Roman" w:cs="Times New Roman"/>
          <w:sz w:val="28"/>
          <w:szCs w:val="28"/>
          <w:lang w:val="sq-AL"/>
        </w:rPr>
        <w:t>në shtetin tjet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 me kusht që niveli i sigurisë së atij mjeti identifikimi elektronik të korrespondojë me një nivel të konsiderueshëm ose të lartë sigurie;</w:t>
      </w:r>
    </w:p>
    <w:p w14:paraId="1620B6F5" w14:textId="3EC44770" w:rsidR="00946495" w:rsidRDefault="00A72F5F" w:rsidP="00A72F5F">
      <w:pPr>
        <w:spacing w:after="0" w:line="240" w:lineRule="auto"/>
        <w:ind w:left="900" w:hanging="360"/>
        <w:jc w:val="both"/>
        <w:rPr>
          <w:rFonts w:ascii="Times New Roman" w:hAnsi="Times New Roman" w:cs="Times New Roman"/>
          <w:sz w:val="28"/>
          <w:szCs w:val="28"/>
          <w:lang w:val="sq-AL"/>
        </w:rPr>
      </w:pPr>
      <w:r>
        <w:rPr>
          <w:rFonts w:ascii="Times New Roman" w:hAnsi="Times New Roman" w:cs="Times New Roman"/>
          <w:sz w:val="28"/>
          <w:szCs w:val="28"/>
          <w:lang w:val="sq-AL"/>
        </w:rPr>
        <w:t>c)</w:t>
      </w:r>
      <w:r>
        <w:rPr>
          <w:rFonts w:ascii="Times New Roman" w:hAnsi="Times New Roman" w:cs="Times New Roman"/>
          <w:sz w:val="28"/>
          <w:szCs w:val="28"/>
          <w:lang w:val="sq-AL"/>
        </w:rPr>
        <w:tab/>
      </w:r>
      <w:r w:rsidR="00915D8B">
        <w:rPr>
          <w:rFonts w:ascii="Times New Roman" w:hAnsi="Times New Roman" w:cs="Times New Roman"/>
          <w:sz w:val="28"/>
          <w:szCs w:val="28"/>
          <w:lang w:val="sq-AL"/>
        </w:rPr>
        <w:t>O</w:t>
      </w:r>
      <w:r w:rsidR="00946495" w:rsidRPr="00B90F1B">
        <w:rPr>
          <w:rFonts w:ascii="Times New Roman" w:hAnsi="Times New Roman" w:cs="Times New Roman"/>
          <w:sz w:val="28"/>
          <w:szCs w:val="28"/>
          <w:lang w:val="sq-AL"/>
        </w:rPr>
        <w:t>rgani përkatës i sektorit publik përdor nivelin e siguris</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të konsiderueshëm ose të lartë në lidhje me </w:t>
      </w:r>
      <w:proofErr w:type="spellStart"/>
      <w:r w:rsidR="00946495" w:rsidRPr="00B90F1B">
        <w:rPr>
          <w:rFonts w:ascii="Times New Roman" w:hAnsi="Times New Roman" w:cs="Times New Roman"/>
          <w:sz w:val="28"/>
          <w:szCs w:val="28"/>
          <w:lang w:val="sq-AL"/>
        </w:rPr>
        <w:t>aksesin</w:t>
      </w:r>
      <w:proofErr w:type="spellEnd"/>
      <w:r w:rsidR="00946495" w:rsidRPr="00B90F1B">
        <w:rPr>
          <w:rFonts w:ascii="Times New Roman" w:hAnsi="Times New Roman" w:cs="Times New Roman"/>
          <w:sz w:val="28"/>
          <w:szCs w:val="28"/>
          <w:lang w:val="sq-AL"/>
        </w:rPr>
        <w:t xml:space="preserve"> në atë shërbim </w:t>
      </w:r>
      <w:proofErr w:type="spellStart"/>
      <w:r w:rsidR="00946495" w:rsidRPr="00B90F1B">
        <w:rPr>
          <w:rFonts w:ascii="Times New Roman" w:hAnsi="Times New Roman" w:cs="Times New Roman"/>
          <w:i/>
          <w:iCs/>
          <w:sz w:val="28"/>
          <w:szCs w:val="28"/>
          <w:lang w:val="sq-AL"/>
        </w:rPr>
        <w:t>on</w:t>
      </w:r>
      <w:r w:rsidR="00915D8B">
        <w:rPr>
          <w:rFonts w:ascii="Times New Roman" w:hAnsi="Times New Roman" w:cs="Times New Roman"/>
          <w:i/>
          <w:iCs/>
          <w:sz w:val="28"/>
          <w:szCs w:val="28"/>
          <w:lang w:val="sq-AL"/>
        </w:rPr>
        <w:t>-</w:t>
      </w:r>
      <w:r w:rsidR="00946495" w:rsidRPr="00B90F1B">
        <w:rPr>
          <w:rFonts w:ascii="Times New Roman" w:hAnsi="Times New Roman" w:cs="Times New Roman"/>
          <w:i/>
          <w:iCs/>
          <w:sz w:val="28"/>
          <w:szCs w:val="28"/>
          <w:lang w:val="sq-AL"/>
        </w:rPr>
        <w:t>line</w:t>
      </w:r>
      <w:proofErr w:type="spellEnd"/>
      <w:r w:rsidR="00946495" w:rsidRPr="00B90F1B">
        <w:rPr>
          <w:rFonts w:ascii="Times New Roman" w:hAnsi="Times New Roman" w:cs="Times New Roman"/>
          <w:sz w:val="28"/>
          <w:szCs w:val="28"/>
          <w:lang w:val="sq-AL"/>
        </w:rPr>
        <w:t>.</w:t>
      </w:r>
    </w:p>
    <w:p w14:paraId="1FD85A14" w14:textId="77777777" w:rsidR="00A72F5F" w:rsidRPr="00B90F1B" w:rsidRDefault="00A72F5F" w:rsidP="00B90F1B">
      <w:pPr>
        <w:spacing w:after="0" w:line="240" w:lineRule="auto"/>
        <w:jc w:val="both"/>
        <w:rPr>
          <w:rFonts w:ascii="Times New Roman" w:hAnsi="Times New Roman" w:cs="Times New Roman"/>
          <w:sz w:val="28"/>
          <w:szCs w:val="28"/>
          <w:lang w:val="sq-AL"/>
        </w:rPr>
      </w:pPr>
    </w:p>
    <w:p w14:paraId="00179CDE" w14:textId="3167E510" w:rsidR="00946495" w:rsidRPr="00B90F1B" w:rsidRDefault="00A13EF3" w:rsidP="00A72F5F">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4</w:t>
      </w:r>
      <w:r w:rsidR="00946495" w:rsidRPr="00B90F1B">
        <w:rPr>
          <w:rFonts w:ascii="Times New Roman" w:hAnsi="Times New Roman" w:cs="Times New Roman"/>
          <w:sz w:val="28"/>
          <w:szCs w:val="28"/>
          <w:lang w:val="sq-AL"/>
        </w:rPr>
        <w:t>. Një mjet identifikimi elektronik</w:t>
      </w:r>
      <w:r w:rsidR="00915D8B">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që lëshohet sipas një skeme identifikimi elektronik</w:t>
      </w:r>
      <w:r w:rsidR="00915D8B">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të përfshirë në </w:t>
      </w:r>
      <w:r w:rsidR="007C0C89" w:rsidRPr="00B90F1B">
        <w:rPr>
          <w:rFonts w:ascii="Times New Roman" w:hAnsi="Times New Roman" w:cs="Times New Roman"/>
          <w:sz w:val="28"/>
          <w:szCs w:val="28"/>
          <w:lang w:val="sq-AL"/>
        </w:rPr>
        <w:t>listën</w:t>
      </w:r>
      <w:r w:rsidR="00946495" w:rsidRPr="00B90F1B">
        <w:rPr>
          <w:rFonts w:ascii="Times New Roman" w:hAnsi="Times New Roman" w:cs="Times New Roman"/>
          <w:sz w:val="28"/>
          <w:szCs w:val="28"/>
          <w:lang w:val="sq-AL"/>
        </w:rPr>
        <w:t xml:space="preserve"> e publikuar nga autoritetet p</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rgjegj</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se</w:t>
      </w:r>
      <w:r w:rsidR="00EB3D58" w:rsidRPr="00B90F1B">
        <w:rPr>
          <w:rFonts w:ascii="Times New Roman" w:hAnsi="Times New Roman" w:cs="Times New Roman"/>
          <w:sz w:val="28"/>
          <w:szCs w:val="28"/>
          <w:lang w:val="sq-AL"/>
        </w:rPr>
        <w:t xml:space="preserve"> ose </w:t>
      </w:r>
      <w:r w:rsidR="00946495" w:rsidRPr="00B90F1B">
        <w:rPr>
          <w:rFonts w:ascii="Times New Roman" w:hAnsi="Times New Roman" w:cs="Times New Roman"/>
          <w:sz w:val="28"/>
          <w:szCs w:val="28"/>
          <w:lang w:val="sq-AL"/>
        </w:rPr>
        <w:t>Komisioni Evropian dhe që korrespondon me nivelin e ulët të sigurisë</w:t>
      </w:r>
      <w:r w:rsidR="00915D8B">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mund të njihet nga organet e sektorit publik</w:t>
      </w:r>
      <w:r w:rsidR="00915D8B">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për qëllime të </w:t>
      </w:r>
      <w:proofErr w:type="spellStart"/>
      <w:r w:rsidR="00946495" w:rsidRPr="00B90F1B">
        <w:rPr>
          <w:rFonts w:ascii="Times New Roman" w:hAnsi="Times New Roman" w:cs="Times New Roman"/>
          <w:sz w:val="28"/>
          <w:szCs w:val="28"/>
          <w:lang w:val="sq-AL"/>
        </w:rPr>
        <w:t>autentifikimit</w:t>
      </w:r>
      <w:proofErr w:type="spellEnd"/>
      <w:r w:rsidR="00946495" w:rsidRPr="00B90F1B">
        <w:rPr>
          <w:rFonts w:ascii="Times New Roman" w:hAnsi="Times New Roman" w:cs="Times New Roman"/>
          <w:sz w:val="28"/>
          <w:szCs w:val="28"/>
          <w:lang w:val="sq-AL"/>
        </w:rPr>
        <w:t xml:space="preserve"> ndërkufitar për shërbimin e ofruar </w:t>
      </w:r>
      <w:proofErr w:type="spellStart"/>
      <w:r w:rsidR="00946495" w:rsidRPr="00B90F1B">
        <w:rPr>
          <w:rFonts w:ascii="Times New Roman" w:hAnsi="Times New Roman" w:cs="Times New Roman"/>
          <w:i/>
          <w:iCs/>
          <w:sz w:val="28"/>
          <w:szCs w:val="28"/>
          <w:lang w:val="sq-AL"/>
        </w:rPr>
        <w:t>on</w:t>
      </w:r>
      <w:r w:rsidR="00915D8B">
        <w:rPr>
          <w:rFonts w:ascii="Times New Roman" w:hAnsi="Times New Roman" w:cs="Times New Roman"/>
          <w:i/>
          <w:iCs/>
          <w:sz w:val="28"/>
          <w:szCs w:val="28"/>
          <w:lang w:val="sq-AL"/>
        </w:rPr>
        <w:t>-</w:t>
      </w:r>
      <w:r w:rsidR="00946495" w:rsidRPr="00B90F1B">
        <w:rPr>
          <w:rFonts w:ascii="Times New Roman" w:hAnsi="Times New Roman" w:cs="Times New Roman"/>
          <w:i/>
          <w:iCs/>
          <w:sz w:val="28"/>
          <w:szCs w:val="28"/>
          <w:lang w:val="sq-AL"/>
        </w:rPr>
        <w:t>line</w:t>
      </w:r>
      <w:proofErr w:type="spellEnd"/>
      <w:r w:rsidR="00946495" w:rsidRPr="00B90F1B">
        <w:rPr>
          <w:rFonts w:ascii="Times New Roman" w:hAnsi="Times New Roman" w:cs="Times New Roman"/>
          <w:sz w:val="28"/>
          <w:szCs w:val="28"/>
          <w:lang w:val="sq-AL"/>
        </w:rPr>
        <w:t xml:space="preserve"> nga këto organe.</w:t>
      </w:r>
    </w:p>
    <w:p w14:paraId="352CE139" w14:textId="77777777" w:rsidR="005D3CFD" w:rsidRPr="00B90F1B" w:rsidRDefault="005D3CFD" w:rsidP="00B90F1B">
      <w:pPr>
        <w:spacing w:after="0" w:line="240" w:lineRule="auto"/>
        <w:jc w:val="center"/>
        <w:rPr>
          <w:rFonts w:ascii="Times New Roman" w:hAnsi="Times New Roman" w:cs="Times New Roman"/>
          <w:b/>
          <w:bCs/>
          <w:sz w:val="28"/>
          <w:szCs w:val="28"/>
          <w:lang w:val="sq-AL"/>
        </w:rPr>
      </w:pPr>
    </w:p>
    <w:p w14:paraId="31197F02" w14:textId="2C6DE78B" w:rsidR="00946495" w:rsidRPr="00B90F1B" w:rsidRDefault="00946495"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2C76C0" w:rsidRPr="00B90F1B">
        <w:rPr>
          <w:rFonts w:ascii="Times New Roman" w:hAnsi="Times New Roman" w:cs="Times New Roman"/>
          <w:b/>
          <w:bCs/>
          <w:sz w:val="28"/>
          <w:szCs w:val="28"/>
          <w:lang w:val="sq-AL"/>
        </w:rPr>
        <w:t>1</w:t>
      </w:r>
      <w:r w:rsidR="00D8307D" w:rsidRPr="00B90F1B">
        <w:rPr>
          <w:rFonts w:ascii="Times New Roman" w:hAnsi="Times New Roman" w:cs="Times New Roman"/>
          <w:b/>
          <w:bCs/>
          <w:sz w:val="28"/>
          <w:szCs w:val="28"/>
          <w:lang w:val="sq-AL"/>
        </w:rPr>
        <w:t>3</w:t>
      </w:r>
    </w:p>
    <w:p w14:paraId="3A2A3F3A" w14:textId="505B676D" w:rsidR="00946495" w:rsidRDefault="00946495"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Njoftimi </w:t>
      </w:r>
      <w:r w:rsidR="008C1096" w:rsidRPr="00B90F1B">
        <w:rPr>
          <w:rFonts w:ascii="Times New Roman" w:hAnsi="Times New Roman" w:cs="Times New Roman"/>
          <w:b/>
          <w:bCs/>
          <w:sz w:val="28"/>
          <w:szCs w:val="28"/>
          <w:lang w:val="sq-AL"/>
        </w:rPr>
        <w:t xml:space="preserve">i </w:t>
      </w:r>
      <w:r w:rsidRPr="00B90F1B">
        <w:rPr>
          <w:rFonts w:ascii="Times New Roman" w:hAnsi="Times New Roman" w:cs="Times New Roman"/>
          <w:b/>
          <w:bCs/>
          <w:sz w:val="28"/>
          <w:szCs w:val="28"/>
          <w:lang w:val="sq-AL"/>
        </w:rPr>
        <w:t>skemave të identifikimit elektronik</w:t>
      </w:r>
    </w:p>
    <w:p w14:paraId="79CB7299" w14:textId="77777777" w:rsidR="00915D8B" w:rsidRPr="00B90F1B" w:rsidRDefault="00915D8B" w:rsidP="00B90F1B">
      <w:pPr>
        <w:spacing w:after="0" w:line="240" w:lineRule="auto"/>
        <w:jc w:val="center"/>
        <w:rPr>
          <w:rFonts w:ascii="Times New Roman" w:hAnsi="Times New Roman" w:cs="Times New Roman"/>
          <w:b/>
          <w:bCs/>
          <w:sz w:val="28"/>
          <w:szCs w:val="28"/>
          <w:lang w:val="sq-AL"/>
        </w:rPr>
      </w:pPr>
    </w:p>
    <w:p w14:paraId="7F9247CE" w14:textId="1938166F" w:rsidR="00946495" w:rsidRDefault="00946495" w:rsidP="00915D8B">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1. </w:t>
      </w:r>
      <w:r w:rsidR="00915D8B">
        <w:rPr>
          <w:rFonts w:ascii="Times New Roman" w:hAnsi="Times New Roman" w:cs="Times New Roman"/>
          <w:sz w:val="28"/>
          <w:szCs w:val="28"/>
          <w:lang w:val="sq-AL"/>
        </w:rPr>
        <w:tab/>
      </w:r>
      <w:r w:rsidRPr="00B90F1B">
        <w:rPr>
          <w:rFonts w:ascii="Times New Roman" w:hAnsi="Times New Roman" w:cs="Times New Roman"/>
          <w:sz w:val="28"/>
          <w:szCs w:val="28"/>
          <w:lang w:val="sq-AL"/>
        </w:rPr>
        <w:t xml:space="preserve">Një skemë identifikimi elektronik </w:t>
      </w:r>
      <w:r w:rsidR="00B96871" w:rsidRPr="00B90F1B">
        <w:rPr>
          <w:rFonts w:ascii="Times New Roman" w:hAnsi="Times New Roman" w:cs="Times New Roman"/>
          <w:sz w:val="28"/>
          <w:szCs w:val="28"/>
          <w:lang w:val="sq-AL"/>
        </w:rPr>
        <w:t>ë</w:t>
      </w:r>
      <w:r w:rsidR="002F1B21" w:rsidRPr="00B90F1B">
        <w:rPr>
          <w:rFonts w:ascii="Times New Roman" w:hAnsi="Times New Roman" w:cs="Times New Roman"/>
          <w:sz w:val="28"/>
          <w:szCs w:val="28"/>
          <w:lang w:val="sq-AL"/>
        </w:rPr>
        <w:t>sht</w:t>
      </w:r>
      <w:r w:rsidR="00B96871" w:rsidRPr="00B90F1B">
        <w:rPr>
          <w:rFonts w:ascii="Times New Roman" w:hAnsi="Times New Roman" w:cs="Times New Roman"/>
          <w:sz w:val="28"/>
          <w:szCs w:val="28"/>
          <w:lang w:val="sq-AL"/>
        </w:rPr>
        <w:t>ë</w:t>
      </w:r>
      <w:r w:rsidR="002F1B21" w:rsidRPr="00B90F1B">
        <w:rPr>
          <w:rFonts w:ascii="Times New Roman" w:hAnsi="Times New Roman" w:cs="Times New Roman"/>
          <w:sz w:val="28"/>
          <w:szCs w:val="28"/>
          <w:lang w:val="sq-AL"/>
        </w:rPr>
        <w:t xml:space="preserve"> e</w:t>
      </w:r>
      <w:r w:rsidRPr="00B90F1B">
        <w:rPr>
          <w:rFonts w:ascii="Times New Roman" w:hAnsi="Times New Roman" w:cs="Times New Roman"/>
          <w:sz w:val="28"/>
          <w:szCs w:val="28"/>
          <w:lang w:val="sq-AL"/>
        </w:rPr>
        <w:t xml:space="preserve"> ligjshme për njoftim sipas</w:t>
      </w:r>
      <w:r w:rsidR="003823FE" w:rsidRPr="00B90F1B">
        <w:rPr>
          <w:rFonts w:ascii="Times New Roman" w:hAnsi="Times New Roman" w:cs="Times New Roman"/>
          <w:sz w:val="28"/>
          <w:szCs w:val="28"/>
          <w:lang w:val="sq-AL"/>
        </w:rPr>
        <w:t xml:space="preserve"> pikës 1</w:t>
      </w:r>
      <w:r w:rsidR="00915D8B">
        <w:rPr>
          <w:rFonts w:ascii="Times New Roman" w:hAnsi="Times New Roman" w:cs="Times New Roman"/>
          <w:sz w:val="28"/>
          <w:szCs w:val="28"/>
          <w:lang w:val="sq-AL"/>
        </w:rPr>
        <w:t>,</w:t>
      </w:r>
      <w:r w:rsidR="003823FE"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 xml:space="preserve"> </w:t>
      </w:r>
      <w:r w:rsidR="003823FE" w:rsidRPr="00B90F1B">
        <w:rPr>
          <w:rFonts w:ascii="Times New Roman" w:hAnsi="Times New Roman" w:cs="Times New Roman"/>
          <w:sz w:val="28"/>
          <w:szCs w:val="28"/>
          <w:lang w:val="sq-AL"/>
        </w:rPr>
        <w:t xml:space="preserve">të </w:t>
      </w:r>
      <w:r w:rsidRPr="00B90F1B">
        <w:rPr>
          <w:rFonts w:ascii="Times New Roman" w:hAnsi="Times New Roman" w:cs="Times New Roman"/>
          <w:sz w:val="28"/>
          <w:szCs w:val="28"/>
          <w:lang w:val="sq-AL"/>
        </w:rPr>
        <w:t xml:space="preserve">nenit </w:t>
      </w:r>
      <w:r w:rsidR="00F424AF" w:rsidRPr="00B90F1B">
        <w:rPr>
          <w:rFonts w:ascii="Times New Roman" w:hAnsi="Times New Roman" w:cs="Times New Roman"/>
          <w:sz w:val="28"/>
          <w:szCs w:val="28"/>
          <w:lang w:val="sq-AL"/>
        </w:rPr>
        <w:t>1</w:t>
      </w:r>
      <w:r w:rsidR="00424F61" w:rsidRPr="00B90F1B">
        <w:rPr>
          <w:rFonts w:ascii="Times New Roman" w:hAnsi="Times New Roman" w:cs="Times New Roman"/>
          <w:sz w:val="28"/>
          <w:szCs w:val="28"/>
          <w:lang w:val="sq-AL"/>
        </w:rPr>
        <w:t>5</w:t>
      </w:r>
      <w:r w:rsidR="00915D8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w:t>
      </w:r>
      <w:r w:rsidR="00E01D54" w:rsidRPr="00B90F1B">
        <w:rPr>
          <w:rFonts w:ascii="Times New Roman" w:hAnsi="Times New Roman" w:cs="Times New Roman"/>
          <w:sz w:val="28"/>
          <w:szCs w:val="28"/>
          <w:lang w:val="sq-AL"/>
        </w:rPr>
        <w:t>t</w:t>
      </w:r>
      <w:r w:rsidR="00283D15" w:rsidRPr="00B90F1B">
        <w:rPr>
          <w:rFonts w:ascii="Times New Roman" w:hAnsi="Times New Roman" w:cs="Times New Roman"/>
          <w:sz w:val="28"/>
          <w:szCs w:val="28"/>
          <w:lang w:val="sq-AL"/>
        </w:rPr>
        <w:t>ë</w:t>
      </w:r>
      <w:r w:rsidR="00E01D54" w:rsidRPr="00B90F1B">
        <w:rPr>
          <w:rFonts w:ascii="Times New Roman" w:hAnsi="Times New Roman" w:cs="Times New Roman"/>
          <w:sz w:val="28"/>
          <w:szCs w:val="28"/>
          <w:lang w:val="sq-AL"/>
        </w:rPr>
        <w:t xml:space="preserve"> k</w:t>
      </w:r>
      <w:r w:rsidR="00283D15" w:rsidRPr="00B90F1B">
        <w:rPr>
          <w:rFonts w:ascii="Times New Roman" w:hAnsi="Times New Roman" w:cs="Times New Roman"/>
          <w:sz w:val="28"/>
          <w:szCs w:val="28"/>
          <w:lang w:val="sq-AL"/>
        </w:rPr>
        <w:t>ë</w:t>
      </w:r>
      <w:r w:rsidR="00E01D54" w:rsidRPr="00B90F1B">
        <w:rPr>
          <w:rFonts w:ascii="Times New Roman" w:hAnsi="Times New Roman" w:cs="Times New Roman"/>
          <w:sz w:val="28"/>
          <w:szCs w:val="28"/>
          <w:lang w:val="sq-AL"/>
        </w:rPr>
        <w:t>tij ligji</w:t>
      </w:r>
      <w:r w:rsidRPr="00B90F1B">
        <w:rPr>
          <w:rFonts w:ascii="Times New Roman" w:hAnsi="Times New Roman" w:cs="Times New Roman"/>
          <w:sz w:val="28"/>
          <w:szCs w:val="28"/>
          <w:lang w:val="sq-AL"/>
        </w:rPr>
        <w:t>, me kusht plotësimin e kërkesave të mëposhtme:</w:t>
      </w:r>
    </w:p>
    <w:p w14:paraId="0CF844FB" w14:textId="77777777" w:rsidR="00915D8B" w:rsidRPr="00B90F1B" w:rsidRDefault="00915D8B" w:rsidP="00B90F1B">
      <w:pPr>
        <w:spacing w:after="0" w:line="240" w:lineRule="auto"/>
        <w:jc w:val="both"/>
        <w:rPr>
          <w:rFonts w:ascii="Times New Roman" w:hAnsi="Times New Roman" w:cs="Times New Roman"/>
          <w:sz w:val="28"/>
          <w:szCs w:val="28"/>
          <w:lang w:val="sq-AL"/>
        </w:rPr>
      </w:pPr>
    </w:p>
    <w:p w14:paraId="2936A059" w14:textId="73453DC1" w:rsidR="00530CCE" w:rsidRPr="00B90F1B" w:rsidRDefault="00946495" w:rsidP="00915D8B">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a) </w:t>
      </w:r>
      <w:r w:rsidR="00915D8B">
        <w:rPr>
          <w:rFonts w:ascii="Times New Roman" w:hAnsi="Times New Roman" w:cs="Times New Roman"/>
          <w:sz w:val="28"/>
          <w:szCs w:val="28"/>
          <w:lang w:val="sq-AL"/>
        </w:rPr>
        <w:tab/>
        <w:t>M</w:t>
      </w:r>
      <w:r w:rsidR="00530CCE" w:rsidRPr="00B90F1B">
        <w:rPr>
          <w:rFonts w:ascii="Times New Roman" w:hAnsi="Times New Roman" w:cs="Times New Roman"/>
          <w:sz w:val="28"/>
          <w:szCs w:val="28"/>
          <w:lang w:val="sq-AL"/>
        </w:rPr>
        <w:t>jetet elektronike të identifikimit</w:t>
      </w:r>
      <w:r w:rsidR="00915D8B">
        <w:rPr>
          <w:rFonts w:ascii="Times New Roman" w:hAnsi="Times New Roman" w:cs="Times New Roman"/>
          <w:sz w:val="28"/>
          <w:szCs w:val="28"/>
          <w:lang w:val="sq-AL"/>
        </w:rPr>
        <w:t>,</w:t>
      </w:r>
      <w:r w:rsidR="00530CCE" w:rsidRPr="00B90F1B">
        <w:rPr>
          <w:rFonts w:ascii="Times New Roman" w:hAnsi="Times New Roman" w:cs="Times New Roman"/>
          <w:sz w:val="28"/>
          <w:szCs w:val="28"/>
          <w:lang w:val="sq-AL"/>
        </w:rPr>
        <w:t xml:space="preserve"> sipas skemës së identifikimit elektronik</w:t>
      </w:r>
      <w:r w:rsidR="00915D8B">
        <w:rPr>
          <w:rFonts w:ascii="Times New Roman" w:hAnsi="Times New Roman" w:cs="Times New Roman"/>
          <w:sz w:val="28"/>
          <w:szCs w:val="28"/>
          <w:lang w:val="sq-AL"/>
        </w:rPr>
        <w:t>,</w:t>
      </w:r>
      <w:r w:rsidR="00530CCE" w:rsidRPr="00B90F1B">
        <w:rPr>
          <w:rFonts w:ascii="Times New Roman" w:hAnsi="Times New Roman" w:cs="Times New Roman"/>
          <w:sz w:val="28"/>
          <w:szCs w:val="28"/>
          <w:lang w:val="sq-AL"/>
        </w:rPr>
        <w:t xml:space="preserve"> lëshohen nga Republika e Shqipërisë;</w:t>
      </w:r>
    </w:p>
    <w:p w14:paraId="29D9B774" w14:textId="69BA9559" w:rsidR="00946495" w:rsidRPr="00B90F1B" w:rsidRDefault="00530CCE" w:rsidP="00915D8B">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b) </w:t>
      </w:r>
      <w:r w:rsidR="00915D8B">
        <w:rPr>
          <w:rFonts w:ascii="Times New Roman" w:hAnsi="Times New Roman" w:cs="Times New Roman"/>
          <w:sz w:val="28"/>
          <w:szCs w:val="28"/>
          <w:lang w:val="sq-AL"/>
        </w:rPr>
        <w:tab/>
        <w:t>M</w:t>
      </w:r>
      <w:r w:rsidR="00946495" w:rsidRPr="00B90F1B">
        <w:rPr>
          <w:rFonts w:ascii="Times New Roman" w:hAnsi="Times New Roman" w:cs="Times New Roman"/>
          <w:sz w:val="28"/>
          <w:szCs w:val="28"/>
          <w:lang w:val="sq-AL"/>
        </w:rPr>
        <w:t>jetet e identifikimit elektronik</w:t>
      </w:r>
      <w:r w:rsidR="0015583E">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nën skemën e identifikimit elektronik</w:t>
      </w:r>
      <w:r w:rsidR="0015583E">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mund të përdoren për të hyrë të paktën në një shërbim elektronik të ofruar nga një organ i sektorit publik, që kërkon identifikim elektronik;  </w:t>
      </w:r>
    </w:p>
    <w:p w14:paraId="205FB33C" w14:textId="36006328" w:rsidR="00946495" w:rsidRPr="00B90F1B" w:rsidRDefault="00530CCE" w:rsidP="00915D8B">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c</w:t>
      </w:r>
      <w:r w:rsidR="00946495" w:rsidRPr="00B90F1B">
        <w:rPr>
          <w:rFonts w:ascii="Times New Roman" w:hAnsi="Times New Roman" w:cs="Times New Roman"/>
          <w:sz w:val="28"/>
          <w:szCs w:val="28"/>
          <w:lang w:val="sq-AL"/>
        </w:rPr>
        <w:t xml:space="preserve">) </w:t>
      </w:r>
      <w:r w:rsidR="00915D8B">
        <w:rPr>
          <w:rFonts w:ascii="Times New Roman" w:hAnsi="Times New Roman" w:cs="Times New Roman"/>
          <w:sz w:val="28"/>
          <w:szCs w:val="28"/>
          <w:lang w:val="sq-AL"/>
        </w:rPr>
        <w:tab/>
        <w:t>S</w:t>
      </w:r>
      <w:r w:rsidR="00946495" w:rsidRPr="00B90F1B">
        <w:rPr>
          <w:rFonts w:ascii="Times New Roman" w:hAnsi="Times New Roman" w:cs="Times New Roman"/>
          <w:sz w:val="28"/>
          <w:szCs w:val="28"/>
          <w:lang w:val="sq-AL"/>
        </w:rPr>
        <w:t>kema e identifikimit elektronik dhe mjetet e identifikimit elektronik</w:t>
      </w:r>
      <w:r w:rsidR="00915D8B">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të lëshuara sipas kësaj skeme, duhet të përmbushin k</w:t>
      </w:r>
      <w:r w:rsidR="00D82F50" w:rsidRPr="00B90F1B">
        <w:rPr>
          <w:rFonts w:ascii="Times New Roman" w:hAnsi="Times New Roman" w:cs="Times New Roman"/>
          <w:sz w:val="28"/>
          <w:szCs w:val="28"/>
          <w:lang w:val="sq-AL"/>
        </w:rPr>
        <w:t xml:space="preserve">ërkesat </w:t>
      </w:r>
      <w:r w:rsidR="00946495" w:rsidRPr="00B90F1B">
        <w:rPr>
          <w:rFonts w:ascii="Times New Roman" w:hAnsi="Times New Roman" w:cs="Times New Roman"/>
          <w:sz w:val="28"/>
          <w:szCs w:val="28"/>
          <w:lang w:val="sq-AL"/>
        </w:rPr>
        <w:t xml:space="preserve">për </w:t>
      </w:r>
      <w:r w:rsidR="00CF70C9" w:rsidRPr="00B90F1B">
        <w:rPr>
          <w:rFonts w:ascii="Times New Roman" w:hAnsi="Times New Roman" w:cs="Times New Roman"/>
          <w:sz w:val="28"/>
          <w:szCs w:val="28"/>
          <w:lang w:val="sq-AL"/>
        </w:rPr>
        <w:t>të paktën një prej niveleve</w:t>
      </w:r>
      <w:r w:rsidR="00946495" w:rsidRPr="00B90F1B">
        <w:rPr>
          <w:rFonts w:ascii="Times New Roman" w:hAnsi="Times New Roman" w:cs="Times New Roman"/>
          <w:sz w:val="28"/>
          <w:szCs w:val="28"/>
          <w:lang w:val="sq-AL"/>
        </w:rPr>
        <w:t xml:space="preserve"> të sigu</w:t>
      </w:r>
      <w:r w:rsidR="003137DF" w:rsidRPr="00B90F1B">
        <w:rPr>
          <w:rFonts w:ascii="Times New Roman" w:hAnsi="Times New Roman" w:cs="Times New Roman"/>
          <w:sz w:val="28"/>
          <w:szCs w:val="28"/>
          <w:lang w:val="sq-AL"/>
        </w:rPr>
        <w:t>ri</w:t>
      </w:r>
      <w:r w:rsidR="00946495" w:rsidRPr="00B90F1B">
        <w:rPr>
          <w:rFonts w:ascii="Times New Roman" w:hAnsi="Times New Roman" w:cs="Times New Roman"/>
          <w:sz w:val="28"/>
          <w:szCs w:val="28"/>
          <w:lang w:val="sq-AL"/>
        </w:rPr>
        <w:t>s</w:t>
      </w:r>
      <w:r w:rsidR="00C86669" w:rsidRPr="00B90F1B">
        <w:rPr>
          <w:rFonts w:ascii="Times New Roman" w:hAnsi="Times New Roman" w:cs="Times New Roman"/>
          <w:sz w:val="28"/>
          <w:szCs w:val="28"/>
          <w:lang w:val="sq-AL"/>
        </w:rPr>
        <w:t>ë</w:t>
      </w:r>
      <w:r w:rsidR="00915D8B">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sipas përcaktimeve të bëra në </w:t>
      </w:r>
      <w:r w:rsidR="00CB7836" w:rsidRPr="00B90F1B">
        <w:rPr>
          <w:rFonts w:ascii="Times New Roman" w:hAnsi="Times New Roman" w:cs="Times New Roman"/>
          <w:sz w:val="28"/>
          <w:szCs w:val="28"/>
          <w:lang w:val="sq-AL"/>
        </w:rPr>
        <w:t>nenin 1</w:t>
      </w:r>
      <w:r w:rsidR="00424F61" w:rsidRPr="00B90F1B">
        <w:rPr>
          <w:rFonts w:ascii="Times New Roman" w:hAnsi="Times New Roman" w:cs="Times New Roman"/>
          <w:sz w:val="28"/>
          <w:szCs w:val="28"/>
          <w:lang w:val="sq-AL"/>
        </w:rPr>
        <w:t>4</w:t>
      </w:r>
      <w:r w:rsidR="00915D8B">
        <w:rPr>
          <w:rFonts w:ascii="Times New Roman" w:hAnsi="Times New Roman" w:cs="Times New Roman"/>
          <w:sz w:val="28"/>
          <w:szCs w:val="28"/>
          <w:lang w:val="sq-AL"/>
        </w:rPr>
        <w:t>,</w:t>
      </w:r>
      <w:r w:rsidR="00CB7836" w:rsidRPr="00B90F1B">
        <w:rPr>
          <w:rFonts w:ascii="Times New Roman" w:hAnsi="Times New Roman" w:cs="Times New Roman"/>
          <w:sz w:val="28"/>
          <w:szCs w:val="28"/>
          <w:lang w:val="sq-AL"/>
        </w:rPr>
        <w:t xml:space="preserve"> të </w:t>
      </w:r>
      <w:r w:rsidR="00B87649" w:rsidRPr="00B90F1B">
        <w:rPr>
          <w:rFonts w:ascii="Times New Roman" w:hAnsi="Times New Roman" w:cs="Times New Roman"/>
          <w:sz w:val="28"/>
          <w:szCs w:val="28"/>
          <w:lang w:val="sq-AL"/>
        </w:rPr>
        <w:t>kët</w:t>
      </w:r>
      <w:r w:rsidR="00CB7836" w:rsidRPr="00B90F1B">
        <w:rPr>
          <w:rFonts w:ascii="Times New Roman" w:hAnsi="Times New Roman" w:cs="Times New Roman"/>
          <w:sz w:val="28"/>
          <w:szCs w:val="28"/>
          <w:lang w:val="sq-AL"/>
        </w:rPr>
        <w:t>ij</w:t>
      </w:r>
      <w:r w:rsidR="00B87649" w:rsidRPr="00B90F1B">
        <w:rPr>
          <w:rFonts w:ascii="Times New Roman" w:hAnsi="Times New Roman" w:cs="Times New Roman"/>
          <w:sz w:val="28"/>
          <w:szCs w:val="28"/>
          <w:lang w:val="sq-AL"/>
        </w:rPr>
        <w:t xml:space="preserve"> </w:t>
      </w:r>
      <w:r w:rsidR="00946495" w:rsidRPr="00B90F1B">
        <w:rPr>
          <w:rFonts w:ascii="Times New Roman" w:hAnsi="Times New Roman" w:cs="Times New Roman"/>
          <w:sz w:val="28"/>
          <w:szCs w:val="28"/>
          <w:lang w:val="sq-AL"/>
        </w:rPr>
        <w:t>ligj</w:t>
      </w:r>
      <w:r w:rsidR="00CB7836" w:rsidRPr="00B90F1B">
        <w:rPr>
          <w:rFonts w:ascii="Times New Roman" w:hAnsi="Times New Roman" w:cs="Times New Roman"/>
          <w:sz w:val="28"/>
          <w:szCs w:val="28"/>
          <w:lang w:val="sq-AL"/>
        </w:rPr>
        <w:t>i</w:t>
      </w:r>
      <w:r w:rsidR="00946495" w:rsidRPr="00B90F1B">
        <w:rPr>
          <w:rFonts w:ascii="Times New Roman" w:hAnsi="Times New Roman" w:cs="Times New Roman"/>
          <w:sz w:val="28"/>
          <w:szCs w:val="28"/>
          <w:lang w:val="sq-AL"/>
        </w:rPr>
        <w:t>;</w:t>
      </w:r>
    </w:p>
    <w:p w14:paraId="126BD353" w14:textId="2C98459C" w:rsidR="00946495" w:rsidRPr="00B90F1B" w:rsidRDefault="00530CCE" w:rsidP="00915D8B">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ç</w:t>
      </w:r>
      <w:r w:rsidR="00946495" w:rsidRPr="00B90F1B">
        <w:rPr>
          <w:rFonts w:ascii="Times New Roman" w:hAnsi="Times New Roman" w:cs="Times New Roman"/>
          <w:sz w:val="28"/>
          <w:szCs w:val="28"/>
          <w:lang w:val="sq-AL"/>
        </w:rPr>
        <w:t xml:space="preserve">) </w:t>
      </w:r>
      <w:r w:rsidR="00915D8B">
        <w:rPr>
          <w:rFonts w:ascii="Times New Roman" w:hAnsi="Times New Roman" w:cs="Times New Roman"/>
          <w:sz w:val="28"/>
          <w:szCs w:val="28"/>
          <w:lang w:val="sq-AL"/>
        </w:rPr>
        <w:tab/>
        <w:t>S</w:t>
      </w:r>
      <w:r w:rsidR="00946495" w:rsidRPr="00B90F1B">
        <w:rPr>
          <w:rFonts w:ascii="Times New Roman" w:hAnsi="Times New Roman" w:cs="Times New Roman"/>
          <w:sz w:val="28"/>
          <w:szCs w:val="28"/>
          <w:lang w:val="sq-AL"/>
        </w:rPr>
        <w:t>kema e ident</w:t>
      </w:r>
      <w:r w:rsidR="00915D8B">
        <w:rPr>
          <w:rFonts w:ascii="Times New Roman" w:hAnsi="Times New Roman" w:cs="Times New Roman"/>
          <w:sz w:val="28"/>
          <w:szCs w:val="28"/>
          <w:lang w:val="sq-AL"/>
        </w:rPr>
        <w:t>ifikimit elektronik e publikuar</w:t>
      </w:r>
      <w:r w:rsidR="00946495" w:rsidRPr="00B90F1B">
        <w:rPr>
          <w:rFonts w:ascii="Times New Roman" w:hAnsi="Times New Roman" w:cs="Times New Roman"/>
          <w:sz w:val="28"/>
          <w:szCs w:val="28"/>
          <w:lang w:val="sq-AL"/>
        </w:rPr>
        <w:t xml:space="preserve"> siguron që të dhënat e identifikimit personal të përfaqësojnë në mënyrë unike një person fizik ose juridik, në përputhje me specifikimet teknike, standardet dhe procedurat</w:t>
      </w:r>
      <w:r w:rsidR="00915D8B">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sipas nivelit të siguri</w:t>
      </w:r>
      <w:r w:rsidR="0018180E" w:rsidRPr="00B90F1B">
        <w:rPr>
          <w:rFonts w:ascii="Times New Roman" w:hAnsi="Times New Roman" w:cs="Times New Roman"/>
          <w:sz w:val="28"/>
          <w:szCs w:val="28"/>
          <w:lang w:val="sq-AL"/>
        </w:rPr>
        <w:t>së</w:t>
      </w:r>
      <w:r w:rsidR="00915D8B">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të përcaktuar në </w:t>
      </w:r>
      <w:r w:rsidR="004B3832" w:rsidRPr="00B90F1B">
        <w:rPr>
          <w:rFonts w:ascii="Times New Roman" w:hAnsi="Times New Roman" w:cs="Times New Roman"/>
          <w:sz w:val="28"/>
          <w:szCs w:val="28"/>
          <w:lang w:val="sq-AL"/>
        </w:rPr>
        <w:t>pikën 3</w:t>
      </w:r>
      <w:r w:rsidR="0063065B" w:rsidRPr="00B90F1B">
        <w:rPr>
          <w:rFonts w:ascii="Times New Roman" w:hAnsi="Times New Roman" w:cs="Times New Roman"/>
          <w:sz w:val="28"/>
          <w:szCs w:val="28"/>
          <w:lang w:val="sq-AL"/>
        </w:rPr>
        <w:t>,</w:t>
      </w:r>
      <w:r w:rsidR="004B3832" w:rsidRPr="00B90F1B">
        <w:rPr>
          <w:rFonts w:ascii="Times New Roman" w:hAnsi="Times New Roman" w:cs="Times New Roman"/>
          <w:sz w:val="28"/>
          <w:szCs w:val="28"/>
          <w:lang w:val="sq-AL"/>
        </w:rPr>
        <w:t xml:space="preserve"> të </w:t>
      </w:r>
      <w:r w:rsidR="00946495" w:rsidRPr="00B90F1B">
        <w:rPr>
          <w:rFonts w:ascii="Times New Roman" w:hAnsi="Times New Roman" w:cs="Times New Roman"/>
          <w:sz w:val="28"/>
          <w:szCs w:val="28"/>
          <w:lang w:val="sq-AL"/>
        </w:rPr>
        <w:t>neni</w:t>
      </w:r>
      <w:r w:rsidR="004B3832" w:rsidRPr="00B90F1B">
        <w:rPr>
          <w:rFonts w:ascii="Times New Roman" w:hAnsi="Times New Roman" w:cs="Times New Roman"/>
          <w:sz w:val="28"/>
          <w:szCs w:val="28"/>
          <w:lang w:val="sq-AL"/>
        </w:rPr>
        <w:t>t</w:t>
      </w:r>
      <w:r w:rsidR="00946495" w:rsidRPr="00B90F1B">
        <w:rPr>
          <w:rFonts w:ascii="Times New Roman" w:hAnsi="Times New Roman" w:cs="Times New Roman"/>
          <w:sz w:val="28"/>
          <w:szCs w:val="28"/>
          <w:lang w:val="sq-AL"/>
        </w:rPr>
        <w:t xml:space="preserve"> </w:t>
      </w:r>
      <w:r w:rsidR="00B87649" w:rsidRPr="00B90F1B">
        <w:rPr>
          <w:rFonts w:ascii="Times New Roman" w:hAnsi="Times New Roman" w:cs="Times New Roman"/>
          <w:sz w:val="28"/>
          <w:szCs w:val="28"/>
          <w:lang w:val="sq-AL"/>
        </w:rPr>
        <w:t>1</w:t>
      </w:r>
      <w:r w:rsidR="00424F61" w:rsidRPr="00B90F1B">
        <w:rPr>
          <w:rFonts w:ascii="Times New Roman" w:hAnsi="Times New Roman" w:cs="Times New Roman"/>
          <w:sz w:val="28"/>
          <w:szCs w:val="28"/>
          <w:lang w:val="sq-AL"/>
        </w:rPr>
        <w:t>4</w:t>
      </w:r>
      <w:r w:rsidR="0063065B" w:rsidRPr="00B90F1B">
        <w:rPr>
          <w:rFonts w:ascii="Times New Roman" w:hAnsi="Times New Roman" w:cs="Times New Roman"/>
          <w:sz w:val="28"/>
          <w:szCs w:val="28"/>
          <w:lang w:val="sq-AL"/>
        </w:rPr>
        <w:t>,</w:t>
      </w:r>
      <w:r w:rsidR="00E55EED" w:rsidRPr="00B90F1B">
        <w:rPr>
          <w:rFonts w:ascii="Times New Roman" w:hAnsi="Times New Roman" w:cs="Times New Roman"/>
          <w:sz w:val="28"/>
          <w:szCs w:val="28"/>
          <w:lang w:val="sq-AL"/>
        </w:rPr>
        <w:t xml:space="preserve"> </w:t>
      </w:r>
      <w:r w:rsidR="0018180E" w:rsidRPr="00B90F1B">
        <w:rPr>
          <w:rFonts w:ascii="Times New Roman" w:hAnsi="Times New Roman" w:cs="Times New Roman"/>
          <w:sz w:val="28"/>
          <w:szCs w:val="28"/>
          <w:lang w:val="sq-AL"/>
        </w:rPr>
        <w:t>të këtij ligji</w:t>
      </w:r>
      <w:r w:rsidR="00946495" w:rsidRPr="00B90F1B">
        <w:rPr>
          <w:rFonts w:ascii="Times New Roman" w:hAnsi="Times New Roman" w:cs="Times New Roman"/>
          <w:sz w:val="28"/>
          <w:szCs w:val="28"/>
          <w:lang w:val="sq-AL"/>
        </w:rPr>
        <w:t xml:space="preserve">, në momentin e lëshimit të mjetit të identifikimit elektronik; </w:t>
      </w:r>
    </w:p>
    <w:p w14:paraId="4D96D86A" w14:textId="47E8B79E" w:rsidR="00946495" w:rsidRPr="00B90F1B" w:rsidRDefault="00530CCE" w:rsidP="00915D8B">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d</w:t>
      </w:r>
      <w:r w:rsidR="00946495" w:rsidRPr="00B90F1B">
        <w:rPr>
          <w:rFonts w:ascii="Times New Roman" w:hAnsi="Times New Roman" w:cs="Times New Roman"/>
          <w:sz w:val="28"/>
          <w:szCs w:val="28"/>
          <w:lang w:val="sq-AL"/>
        </w:rPr>
        <w:t xml:space="preserve">) </w:t>
      </w:r>
      <w:r w:rsidR="00915D8B">
        <w:rPr>
          <w:rFonts w:ascii="Times New Roman" w:hAnsi="Times New Roman" w:cs="Times New Roman"/>
          <w:sz w:val="28"/>
          <w:szCs w:val="28"/>
          <w:lang w:val="sq-AL"/>
        </w:rPr>
        <w:tab/>
        <w:t>P</w:t>
      </w:r>
      <w:r w:rsidR="00946495" w:rsidRPr="00B90F1B">
        <w:rPr>
          <w:rFonts w:ascii="Times New Roman" w:hAnsi="Times New Roman" w:cs="Times New Roman"/>
          <w:sz w:val="28"/>
          <w:szCs w:val="28"/>
          <w:lang w:val="sq-AL"/>
        </w:rPr>
        <w:t>ala që lëshon mjetet e identifikimit elektronik</w:t>
      </w:r>
      <w:r w:rsidR="00915D8B">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sipas kësaj skeme</w:t>
      </w:r>
      <w:r w:rsidR="00915D8B">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siguron të dhëna identifikuese brenda mjeteve të identifikimit elektronik</w:t>
      </w:r>
      <w:r w:rsidR="00915D8B">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që korrespondojnë me personin të cilit i janë lëshuar mjetet</w:t>
      </w:r>
      <w:r w:rsidR="00915D8B">
        <w:rPr>
          <w:rFonts w:ascii="Times New Roman" w:hAnsi="Times New Roman" w:cs="Times New Roman"/>
          <w:sz w:val="28"/>
          <w:szCs w:val="28"/>
          <w:lang w:val="sq-AL"/>
        </w:rPr>
        <w:t>,</w:t>
      </w:r>
      <w:r w:rsidR="00CC4B25" w:rsidRPr="00B90F1B">
        <w:rPr>
          <w:rFonts w:ascii="Times New Roman" w:hAnsi="Times New Roman" w:cs="Times New Roman"/>
          <w:sz w:val="28"/>
          <w:szCs w:val="28"/>
          <w:lang w:val="sq-AL"/>
        </w:rPr>
        <w:t xml:space="preserve"> në përputhje me specifikimet teknike, standardet dhe procedurat për nivelin përkatës të sigurisë</w:t>
      </w:r>
      <w:r w:rsidR="00915D8B">
        <w:rPr>
          <w:rFonts w:ascii="Times New Roman" w:hAnsi="Times New Roman" w:cs="Times New Roman"/>
          <w:sz w:val="28"/>
          <w:szCs w:val="28"/>
          <w:lang w:val="sq-AL"/>
        </w:rPr>
        <w:t>,</w:t>
      </w:r>
      <w:r w:rsidR="00CC4B25" w:rsidRPr="00B90F1B">
        <w:rPr>
          <w:rFonts w:ascii="Times New Roman" w:hAnsi="Times New Roman" w:cs="Times New Roman"/>
          <w:sz w:val="28"/>
          <w:szCs w:val="28"/>
          <w:lang w:val="sq-AL"/>
        </w:rPr>
        <w:t xml:space="preserve"> të përcaktuar</w:t>
      </w:r>
      <w:r w:rsidR="0015583E">
        <w:rPr>
          <w:rFonts w:ascii="Times New Roman" w:hAnsi="Times New Roman" w:cs="Times New Roman"/>
          <w:sz w:val="28"/>
          <w:szCs w:val="28"/>
          <w:lang w:val="sq-AL"/>
        </w:rPr>
        <w:t>a</w:t>
      </w:r>
      <w:r w:rsidR="00CC4B25" w:rsidRPr="00B90F1B">
        <w:rPr>
          <w:rFonts w:ascii="Times New Roman" w:hAnsi="Times New Roman" w:cs="Times New Roman"/>
          <w:sz w:val="28"/>
          <w:szCs w:val="28"/>
          <w:lang w:val="sq-AL"/>
        </w:rPr>
        <w:t xml:space="preserve"> në </w:t>
      </w:r>
      <w:r w:rsidR="00EC4D3F" w:rsidRPr="00B90F1B">
        <w:rPr>
          <w:rFonts w:ascii="Times New Roman" w:hAnsi="Times New Roman" w:cs="Times New Roman"/>
          <w:sz w:val="28"/>
          <w:szCs w:val="28"/>
          <w:lang w:val="sq-AL"/>
        </w:rPr>
        <w:t>pikën 3</w:t>
      </w:r>
      <w:r w:rsidR="00915D8B">
        <w:rPr>
          <w:rFonts w:ascii="Times New Roman" w:hAnsi="Times New Roman" w:cs="Times New Roman"/>
          <w:sz w:val="28"/>
          <w:szCs w:val="28"/>
          <w:lang w:val="sq-AL"/>
        </w:rPr>
        <w:t>,</w:t>
      </w:r>
      <w:r w:rsidR="00EC4D3F" w:rsidRPr="00B90F1B">
        <w:rPr>
          <w:rFonts w:ascii="Times New Roman" w:hAnsi="Times New Roman" w:cs="Times New Roman"/>
          <w:sz w:val="28"/>
          <w:szCs w:val="28"/>
          <w:lang w:val="sq-AL"/>
        </w:rPr>
        <w:t xml:space="preserve"> të </w:t>
      </w:r>
      <w:r w:rsidR="00CC4B25" w:rsidRPr="00B90F1B">
        <w:rPr>
          <w:rFonts w:ascii="Times New Roman" w:hAnsi="Times New Roman" w:cs="Times New Roman"/>
          <w:sz w:val="28"/>
          <w:szCs w:val="28"/>
          <w:lang w:val="sq-AL"/>
        </w:rPr>
        <w:t>neni</w:t>
      </w:r>
      <w:r w:rsidR="00EC4D3F" w:rsidRPr="00B90F1B">
        <w:rPr>
          <w:rFonts w:ascii="Times New Roman" w:hAnsi="Times New Roman" w:cs="Times New Roman"/>
          <w:sz w:val="28"/>
          <w:szCs w:val="28"/>
          <w:lang w:val="sq-AL"/>
        </w:rPr>
        <w:t xml:space="preserve">t </w:t>
      </w:r>
      <w:r w:rsidR="00CC4B25" w:rsidRPr="00B90F1B">
        <w:rPr>
          <w:rFonts w:ascii="Times New Roman" w:hAnsi="Times New Roman" w:cs="Times New Roman"/>
          <w:sz w:val="28"/>
          <w:szCs w:val="28"/>
          <w:lang w:val="sq-AL"/>
        </w:rPr>
        <w:t>1</w:t>
      </w:r>
      <w:r w:rsidR="00424F61" w:rsidRPr="00B90F1B">
        <w:rPr>
          <w:rFonts w:ascii="Times New Roman" w:hAnsi="Times New Roman" w:cs="Times New Roman"/>
          <w:sz w:val="28"/>
          <w:szCs w:val="28"/>
          <w:lang w:val="sq-AL"/>
        </w:rPr>
        <w:t>4</w:t>
      </w:r>
      <w:r w:rsidR="00915D8B">
        <w:rPr>
          <w:rFonts w:ascii="Times New Roman" w:hAnsi="Times New Roman" w:cs="Times New Roman"/>
          <w:sz w:val="28"/>
          <w:szCs w:val="28"/>
          <w:lang w:val="sq-AL"/>
        </w:rPr>
        <w:t>,</w:t>
      </w:r>
      <w:r w:rsidR="00CC4B25" w:rsidRPr="00B90F1B">
        <w:rPr>
          <w:rFonts w:ascii="Times New Roman" w:hAnsi="Times New Roman" w:cs="Times New Roman"/>
          <w:sz w:val="28"/>
          <w:szCs w:val="28"/>
          <w:lang w:val="sq-AL"/>
        </w:rPr>
        <w:t xml:space="preserve"> t</w:t>
      </w:r>
      <w:r w:rsidR="001C6BCD" w:rsidRPr="00B90F1B">
        <w:rPr>
          <w:rFonts w:ascii="Times New Roman" w:hAnsi="Times New Roman" w:cs="Times New Roman"/>
          <w:sz w:val="28"/>
          <w:szCs w:val="28"/>
          <w:lang w:val="sq-AL"/>
        </w:rPr>
        <w:t>ë</w:t>
      </w:r>
      <w:r w:rsidR="00CC4B25" w:rsidRPr="00B90F1B">
        <w:rPr>
          <w:rFonts w:ascii="Times New Roman" w:hAnsi="Times New Roman" w:cs="Times New Roman"/>
          <w:sz w:val="28"/>
          <w:szCs w:val="28"/>
          <w:lang w:val="sq-AL"/>
        </w:rPr>
        <w:t xml:space="preserve"> k</w:t>
      </w:r>
      <w:r w:rsidR="001C6BCD" w:rsidRPr="00B90F1B">
        <w:rPr>
          <w:rFonts w:ascii="Times New Roman" w:hAnsi="Times New Roman" w:cs="Times New Roman"/>
          <w:sz w:val="28"/>
          <w:szCs w:val="28"/>
          <w:lang w:val="sq-AL"/>
        </w:rPr>
        <w:t>ë</w:t>
      </w:r>
      <w:r w:rsidR="00CC4B25" w:rsidRPr="00B90F1B">
        <w:rPr>
          <w:rFonts w:ascii="Times New Roman" w:hAnsi="Times New Roman" w:cs="Times New Roman"/>
          <w:sz w:val="28"/>
          <w:szCs w:val="28"/>
          <w:lang w:val="sq-AL"/>
        </w:rPr>
        <w:t>tij ligji</w:t>
      </w:r>
      <w:r w:rsidR="00946495" w:rsidRPr="00B90F1B">
        <w:rPr>
          <w:rFonts w:ascii="Times New Roman" w:hAnsi="Times New Roman" w:cs="Times New Roman"/>
          <w:sz w:val="28"/>
          <w:szCs w:val="28"/>
          <w:lang w:val="sq-AL"/>
        </w:rPr>
        <w:t xml:space="preserve">; </w:t>
      </w:r>
    </w:p>
    <w:p w14:paraId="2EF93C5E" w14:textId="08079C86" w:rsidR="00946495" w:rsidRPr="00B90F1B" w:rsidRDefault="00530CCE" w:rsidP="00915D8B">
      <w:pPr>
        <w:spacing w:after="0" w:line="240" w:lineRule="auto"/>
        <w:ind w:left="900" w:hanging="45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dh</w:t>
      </w:r>
      <w:r w:rsidR="00915D8B">
        <w:rPr>
          <w:rFonts w:ascii="Times New Roman" w:hAnsi="Times New Roman" w:cs="Times New Roman"/>
          <w:sz w:val="28"/>
          <w:szCs w:val="28"/>
          <w:lang w:val="sq-AL"/>
        </w:rPr>
        <w:t>) T</w:t>
      </w:r>
      <w:r w:rsidR="00946495" w:rsidRPr="00B90F1B">
        <w:rPr>
          <w:rFonts w:ascii="Times New Roman" w:hAnsi="Times New Roman" w:cs="Times New Roman"/>
          <w:sz w:val="28"/>
          <w:szCs w:val="28"/>
          <w:lang w:val="sq-AL"/>
        </w:rPr>
        <w:t xml:space="preserve">ë sigurojë </w:t>
      </w:r>
      <w:proofErr w:type="spellStart"/>
      <w:r w:rsidR="00946495" w:rsidRPr="00B90F1B">
        <w:rPr>
          <w:rFonts w:ascii="Times New Roman" w:hAnsi="Times New Roman" w:cs="Times New Roman"/>
          <w:sz w:val="28"/>
          <w:szCs w:val="28"/>
          <w:lang w:val="sq-AL"/>
        </w:rPr>
        <w:t>disponueshmërinë</w:t>
      </w:r>
      <w:proofErr w:type="spellEnd"/>
      <w:r w:rsidR="00946495" w:rsidRPr="00B90F1B">
        <w:rPr>
          <w:rFonts w:ascii="Times New Roman" w:hAnsi="Times New Roman" w:cs="Times New Roman"/>
          <w:sz w:val="28"/>
          <w:szCs w:val="28"/>
          <w:lang w:val="sq-AL"/>
        </w:rPr>
        <w:t xml:space="preserve"> e </w:t>
      </w:r>
      <w:proofErr w:type="spellStart"/>
      <w:r w:rsidR="00946495" w:rsidRPr="00B90F1B">
        <w:rPr>
          <w:rFonts w:ascii="Times New Roman" w:hAnsi="Times New Roman" w:cs="Times New Roman"/>
          <w:sz w:val="28"/>
          <w:szCs w:val="28"/>
          <w:lang w:val="sq-AL"/>
        </w:rPr>
        <w:t>autentifikimit</w:t>
      </w:r>
      <w:proofErr w:type="spellEnd"/>
      <w:r w:rsidR="00946495" w:rsidRPr="00B90F1B">
        <w:rPr>
          <w:rFonts w:ascii="Times New Roman" w:hAnsi="Times New Roman" w:cs="Times New Roman"/>
          <w:sz w:val="28"/>
          <w:szCs w:val="28"/>
          <w:lang w:val="sq-AL"/>
        </w:rPr>
        <w:t xml:space="preserve"> </w:t>
      </w:r>
      <w:proofErr w:type="spellStart"/>
      <w:r w:rsidR="00946495" w:rsidRPr="00B90F1B">
        <w:rPr>
          <w:rFonts w:ascii="Times New Roman" w:hAnsi="Times New Roman" w:cs="Times New Roman"/>
          <w:i/>
          <w:iCs/>
          <w:sz w:val="28"/>
          <w:szCs w:val="28"/>
          <w:lang w:val="sq-AL"/>
        </w:rPr>
        <w:t>on</w:t>
      </w:r>
      <w:r w:rsidR="00915D8B">
        <w:rPr>
          <w:rFonts w:ascii="Times New Roman" w:hAnsi="Times New Roman" w:cs="Times New Roman"/>
          <w:i/>
          <w:iCs/>
          <w:sz w:val="28"/>
          <w:szCs w:val="28"/>
          <w:lang w:val="sq-AL"/>
        </w:rPr>
        <w:t>-</w:t>
      </w:r>
      <w:r w:rsidR="00946495" w:rsidRPr="00B90F1B">
        <w:rPr>
          <w:rFonts w:ascii="Times New Roman" w:hAnsi="Times New Roman" w:cs="Times New Roman"/>
          <w:i/>
          <w:iCs/>
          <w:sz w:val="28"/>
          <w:szCs w:val="28"/>
          <w:lang w:val="sq-AL"/>
        </w:rPr>
        <w:t>line</w:t>
      </w:r>
      <w:proofErr w:type="spellEnd"/>
      <w:r w:rsidR="00946495" w:rsidRPr="00B90F1B">
        <w:rPr>
          <w:rFonts w:ascii="Times New Roman" w:hAnsi="Times New Roman" w:cs="Times New Roman"/>
          <w:sz w:val="28"/>
          <w:szCs w:val="28"/>
          <w:lang w:val="sq-AL"/>
        </w:rPr>
        <w:t>, në mënyrë që çdo palë e përfshirë të jetë në gjendje të konfirmojë të dhënat e identitetit të personit, të marra në formë elektronike</w:t>
      </w:r>
      <w:r w:rsidR="001E700F" w:rsidRPr="00B90F1B">
        <w:rPr>
          <w:rFonts w:ascii="Times New Roman" w:hAnsi="Times New Roman" w:cs="Times New Roman"/>
          <w:sz w:val="28"/>
          <w:szCs w:val="28"/>
          <w:lang w:val="sq-AL"/>
        </w:rPr>
        <w:t>;</w:t>
      </w:r>
    </w:p>
    <w:p w14:paraId="7AD2039F" w14:textId="08642A78" w:rsidR="00FB270C" w:rsidRDefault="00530CCE" w:rsidP="00915D8B">
      <w:pPr>
        <w:pStyle w:val="pf0"/>
        <w:spacing w:before="0" w:beforeAutospacing="0" w:after="0" w:afterAutospacing="0"/>
        <w:ind w:left="900" w:hanging="360"/>
        <w:jc w:val="both"/>
        <w:rPr>
          <w:rStyle w:val="cf11"/>
          <w:rFonts w:ascii="Times New Roman" w:eastAsiaTheme="majorEastAsia" w:hAnsi="Times New Roman" w:cs="Times New Roman"/>
          <w:sz w:val="28"/>
          <w:szCs w:val="28"/>
          <w:lang w:val="sq-AL"/>
        </w:rPr>
      </w:pPr>
      <w:r w:rsidRPr="00B90F1B">
        <w:rPr>
          <w:rStyle w:val="cf01"/>
          <w:rFonts w:ascii="Times New Roman" w:eastAsiaTheme="majorEastAsia" w:hAnsi="Times New Roman" w:cs="Times New Roman"/>
          <w:sz w:val="28"/>
          <w:szCs w:val="28"/>
          <w:lang w:val="sq-AL"/>
        </w:rPr>
        <w:t>e</w:t>
      </w:r>
      <w:r w:rsidR="00FB270C" w:rsidRPr="00B90F1B">
        <w:rPr>
          <w:rStyle w:val="cf01"/>
          <w:rFonts w:ascii="Times New Roman" w:eastAsiaTheme="majorEastAsia" w:hAnsi="Times New Roman" w:cs="Times New Roman"/>
          <w:sz w:val="28"/>
          <w:szCs w:val="28"/>
          <w:lang w:val="sq-AL"/>
        </w:rPr>
        <w:t xml:space="preserve">) </w:t>
      </w:r>
      <w:r w:rsidR="00915D8B">
        <w:rPr>
          <w:rStyle w:val="cf01"/>
          <w:rFonts w:ascii="Times New Roman" w:eastAsiaTheme="majorEastAsia" w:hAnsi="Times New Roman" w:cs="Times New Roman"/>
          <w:sz w:val="28"/>
          <w:szCs w:val="28"/>
          <w:lang w:val="sq-AL"/>
        </w:rPr>
        <w:tab/>
      </w:r>
      <w:r w:rsidR="00915D8B">
        <w:rPr>
          <w:rFonts w:eastAsiaTheme="majorEastAsia"/>
          <w:sz w:val="28"/>
          <w:szCs w:val="28"/>
          <w:lang w:val="sq-AL"/>
        </w:rPr>
        <w:t>S</w:t>
      </w:r>
      <w:r w:rsidR="00FB270C" w:rsidRPr="00B90F1B">
        <w:rPr>
          <w:rFonts w:eastAsiaTheme="majorEastAsia"/>
          <w:sz w:val="28"/>
          <w:szCs w:val="28"/>
          <w:lang w:val="sq-AL"/>
        </w:rPr>
        <w:t>kema e identifikimit elektronik përmbush kërkesat e përcaktuara në pikën 5</w:t>
      </w:r>
      <w:r w:rsidR="00915D8B">
        <w:rPr>
          <w:rFonts w:eastAsiaTheme="majorEastAsia"/>
          <w:sz w:val="28"/>
          <w:szCs w:val="28"/>
          <w:lang w:val="sq-AL"/>
        </w:rPr>
        <w:t>,</w:t>
      </w:r>
      <w:r w:rsidR="00FB270C" w:rsidRPr="00B90F1B">
        <w:rPr>
          <w:rFonts w:eastAsiaTheme="majorEastAsia"/>
          <w:sz w:val="28"/>
          <w:szCs w:val="28"/>
          <w:lang w:val="sq-AL"/>
        </w:rPr>
        <w:t xml:space="preserve"> të nenit </w:t>
      </w:r>
      <w:r w:rsidR="00BC3A4D" w:rsidRPr="00B90F1B">
        <w:rPr>
          <w:rFonts w:eastAsiaTheme="majorEastAsia"/>
          <w:sz w:val="28"/>
          <w:szCs w:val="28"/>
          <w:lang w:val="sq-AL"/>
        </w:rPr>
        <w:t>19</w:t>
      </w:r>
      <w:r w:rsidR="00915D8B">
        <w:rPr>
          <w:rFonts w:eastAsiaTheme="majorEastAsia"/>
          <w:sz w:val="28"/>
          <w:szCs w:val="28"/>
          <w:lang w:val="sq-AL"/>
        </w:rPr>
        <w:t>,</w:t>
      </w:r>
      <w:r w:rsidR="00FB270C" w:rsidRPr="00B90F1B">
        <w:rPr>
          <w:rFonts w:eastAsiaTheme="majorEastAsia"/>
          <w:sz w:val="28"/>
          <w:szCs w:val="28"/>
          <w:lang w:val="sq-AL"/>
        </w:rPr>
        <w:t xml:space="preserve"> të këtij ligji.</w:t>
      </w:r>
      <w:r w:rsidR="00FB270C" w:rsidRPr="00B90F1B">
        <w:rPr>
          <w:rStyle w:val="cf11"/>
          <w:rFonts w:ascii="Times New Roman" w:eastAsiaTheme="majorEastAsia" w:hAnsi="Times New Roman" w:cs="Times New Roman"/>
          <w:sz w:val="28"/>
          <w:szCs w:val="28"/>
          <w:lang w:val="sq-AL"/>
        </w:rPr>
        <w:t xml:space="preserve"> </w:t>
      </w:r>
    </w:p>
    <w:p w14:paraId="2B7B0C27" w14:textId="77777777" w:rsidR="00915D8B" w:rsidRPr="00B90F1B" w:rsidRDefault="00915D8B" w:rsidP="00B90F1B">
      <w:pPr>
        <w:pStyle w:val="pf0"/>
        <w:spacing w:before="0" w:beforeAutospacing="0" w:after="0" w:afterAutospacing="0"/>
        <w:jc w:val="both"/>
        <w:rPr>
          <w:sz w:val="28"/>
          <w:szCs w:val="28"/>
          <w:lang w:val="sq-AL"/>
        </w:rPr>
      </w:pPr>
    </w:p>
    <w:p w14:paraId="2A8D9E2B" w14:textId="6B0A8344" w:rsidR="00946495" w:rsidRDefault="00946495" w:rsidP="00915D8B">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w:t>
      </w:r>
      <w:r w:rsidR="00915D8B">
        <w:rPr>
          <w:rFonts w:ascii="Times New Roman" w:hAnsi="Times New Roman" w:cs="Times New Roman"/>
          <w:sz w:val="28"/>
          <w:szCs w:val="28"/>
          <w:lang w:val="sq-AL"/>
        </w:rPr>
        <w:tab/>
      </w:r>
      <w:r w:rsidRPr="00B90F1B">
        <w:rPr>
          <w:rFonts w:ascii="Times New Roman" w:hAnsi="Times New Roman" w:cs="Times New Roman"/>
          <w:sz w:val="28"/>
          <w:szCs w:val="28"/>
          <w:lang w:val="sq-AL"/>
        </w:rPr>
        <w:t xml:space="preserve">Për palët e përfshira, përveç organeve të sektorit publik, duhet të përcaktohen  kushtet e </w:t>
      </w:r>
      <w:proofErr w:type="spellStart"/>
      <w:r w:rsidRPr="00B90F1B">
        <w:rPr>
          <w:rFonts w:ascii="Times New Roman" w:hAnsi="Times New Roman" w:cs="Times New Roman"/>
          <w:sz w:val="28"/>
          <w:szCs w:val="28"/>
          <w:lang w:val="sq-AL"/>
        </w:rPr>
        <w:t>aksesit</w:t>
      </w:r>
      <w:proofErr w:type="spellEnd"/>
      <w:r w:rsidRPr="00B90F1B">
        <w:rPr>
          <w:rFonts w:ascii="Times New Roman" w:hAnsi="Times New Roman" w:cs="Times New Roman"/>
          <w:sz w:val="28"/>
          <w:szCs w:val="28"/>
          <w:lang w:val="sq-AL"/>
        </w:rPr>
        <w:t xml:space="preserve"> për </w:t>
      </w:r>
      <w:proofErr w:type="spellStart"/>
      <w:r w:rsidRPr="00B90F1B">
        <w:rPr>
          <w:rFonts w:ascii="Times New Roman" w:hAnsi="Times New Roman" w:cs="Times New Roman"/>
          <w:sz w:val="28"/>
          <w:szCs w:val="28"/>
          <w:lang w:val="sq-AL"/>
        </w:rPr>
        <w:t>autentifikim</w:t>
      </w:r>
      <w:proofErr w:type="spellEnd"/>
      <w:r w:rsidRPr="00B90F1B">
        <w:rPr>
          <w:rFonts w:ascii="Times New Roman" w:hAnsi="Times New Roman" w:cs="Times New Roman"/>
          <w:sz w:val="28"/>
          <w:szCs w:val="28"/>
          <w:lang w:val="sq-AL"/>
        </w:rPr>
        <w:t>. Mbi këto palë nuk duhet të imponohen kërkesa specifike tekni</w:t>
      </w:r>
      <w:r w:rsidR="00915D8B">
        <w:rPr>
          <w:rFonts w:ascii="Times New Roman" w:hAnsi="Times New Roman" w:cs="Times New Roman"/>
          <w:sz w:val="28"/>
          <w:szCs w:val="28"/>
          <w:lang w:val="sq-AL"/>
        </w:rPr>
        <w:t xml:space="preserve">ke </w:t>
      </w:r>
      <w:proofErr w:type="spellStart"/>
      <w:r w:rsidR="00915D8B">
        <w:rPr>
          <w:rFonts w:ascii="Times New Roman" w:hAnsi="Times New Roman" w:cs="Times New Roman"/>
          <w:sz w:val="28"/>
          <w:szCs w:val="28"/>
          <w:lang w:val="sq-AL"/>
        </w:rPr>
        <w:t>jo</w:t>
      </w:r>
      <w:r w:rsidRPr="00B90F1B">
        <w:rPr>
          <w:rFonts w:ascii="Times New Roman" w:hAnsi="Times New Roman" w:cs="Times New Roman"/>
          <w:sz w:val="28"/>
          <w:szCs w:val="28"/>
          <w:lang w:val="sq-AL"/>
        </w:rPr>
        <w:t>proporcionale</w:t>
      </w:r>
      <w:proofErr w:type="spellEnd"/>
      <w:r w:rsidR="00915D8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cilat parandalojnë ose pengojnë në mënyrë të konsiderueshme ndërveprimin e skemave të identifikimit elektronik.</w:t>
      </w:r>
    </w:p>
    <w:p w14:paraId="2A8E0C23" w14:textId="77777777" w:rsidR="00915D8B" w:rsidRPr="00B90F1B" w:rsidRDefault="00915D8B" w:rsidP="00915D8B">
      <w:pPr>
        <w:spacing w:after="0" w:line="240" w:lineRule="auto"/>
        <w:ind w:left="360" w:hanging="360"/>
        <w:jc w:val="both"/>
        <w:rPr>
          <w:rFonts w:ascii="Times New Roman" w:hAnsi="Times New Roman" w:cs="Times New Roman"/>
          <w:sz w:val="28"/>
          <w:szCs w:val="28"/>
          <w:lang w:val="sq-AL"/>
        </w:rPr>
      </w:pPr>
    </w:p>
    <w:p w14:paraId="15F99E0E" w14:textId="0D5ABC12" w:rsidR="00946495" w:rsidRPr="00B90F1B" w:rsidRDefault="00946495" w:rsidP="00915D8B">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3. </w:t>
      </w:r>
      <w:r w:rsidR="00915D8B">
        <w:rPr>
          <w:rFonts w:ascii="Times New Roman" w:hAnsi="Times New Roman" w:cs="Times New Roman"/>
          <w:sz w:val="28"/>
          <w:szCs w:val="28"/>
          <w:lang w:val="sq-AL"/>
        </w:rPr>
        <w:tab/>
      </w:r>
      <w:proofErr w:type="spellStart"/>
      <w:r w:rsidRPr="00B90F1B">
        <w:rPr>
          <w:rFonts w:ascii="Times New Roman" w:hAnsi="Times New Roman" w:cs="Times New Roman"/>
          <w:sz w:val="28"/>
          <w:szCs w:val="28"/>
          <w:lang w:val="sq-AL"/>
        </w:rPr>
        <w:t>Autentifikimi</w:t>
      </w:r>
      <w:proofErr w:type="spellEnd"/>
      <w:r w:rsidRPr="00B90F1B">
        <w:rPr>
          <w:rFonts w:ascii="Times New Roman" w:hAnsi="Times New Roman" w:cs="Times New Roman"/>
          <w:sz w:val="28"/>
          <w:szCs w:val="28"/>
          <w:lang w:val="sq-AL"/>
        </w:rPr>
        <w:t xml:space="preserve"> ndërkufitar sigurohet pa pagesë kur përdoret për një shërbim elektronik</w:t>
      </w:r>
      <w:r w:rsidR="00915D8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ofruar nga një organ i sektorit publik.  </w:t>
      </w:r>
    </w:p>
    <w:p w14:paraId="12B1DED8" w14:textId="77777777" w:rsidR="00946495" w:rsidRPr="00B90F1B" w:rsidRDefault="00946495" w:rsidP="00B90F1B">
      <w:pPr>
        <w:spacing w:after="0" w:line="240" w:lineRule="auto"/>
        <w:jc w:val="both"/>
        <w:rPr>
          <w:rFonts w:ascii="Times New Roman" w:hAnsi="Times New Roman" w:cs="Times New Roman"/>
          <w:sz w:val="28"/>
          <w:szCs w:val="28"/>
          <w:lang w:val="sq-AL"/>
        </w:rPr>
      </w:pPr>
    </w:p>
    <w:p w14:paraId="4CBEBE63" w14:textId="5327DF1F" w:rsidR="00946495" w:rsidRPr="00B90F1B" w:rsidRDefault="00946495"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2C76C0" w:rsidRPr="00B90F1B">
        <w:rPr>
          <w:rFonts w:ascii="Times New Roman" w:hAnsi="Times New Roman" w:cs="Times New Roman"/>
          <w:b/>
          <w:bCs/>
          <w:sz w:val="28"/>
          <w:szCs w:val="28"/>
          <w:lang w:val="sq-AL"/>
        </w:rPr>
        <w:t>1</w:t>
      </w:r>
      <w:r w:rsidR="00D8307D" w:rsidRPr="00B90F1B">
        <w:rPr>
          <w:rFonts w:ascii="Times New Roman" w:hAnsi="Times New Roman" w:cs="Times New Roman"/>
          <w:b/>
          <w:bCs/>
          <w:sz w:val="28"/>
          <w:szCs w:val="28"/>
          <w:lang w:val="sq-AL"/>
        </w:rPr>
        <w:t>4</w:t>
      </w:r>
    </w:p>
    <w:p w14:paraId="4C9AC577" w14:textId="674F4981" w:rsidR="00946495" w:rsidRDefault="00946495"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Nivelet e siguris</w:t>
      </w:r>
      <w:r w:rsidR="00C86669" w:rsidRPr="00B90F1B">
        <w:rPr>
          <w:rFonts w:ascii="Times New Roman" w:hAnsi="Times New Roman" w:cs="Times New Roman"/>
          <w:b/>
          <w:bCs/>
          <w:sz w:val="28"/>
          <w:szCs w:val="28"/>
          <w:lang w:val="sq-AL"/>
        </w:rPr>
        <w:t>ë</w:t>
      </w:r>
      <w:r w:rsidRPr="00B90F1B">
        <w:rPr>
          <w:rFonts w:ascii="Times New Roman" w:hAnsi="Times New Roman" w:cs="Times New Roman"/>
          <w:b/>
          <w:bCs/>
          <w:sz w:val="28"/>
          <w:szCs w:val="28"/>
          <w:lang w:val="sq-AL"/>
        </w:rPr>
        <w:t xml:space="preserve"> së skemave të identifikimit elektronik</w:t>
      </w:r>
    </w:p>
    <w:p w14:paraId="267457A2" w14:textId="77777777" w:rsidR="00915D8B" w:rsidRPr="00B90F1B" w:rsidRDefault="00915D8B" w:rsidP="00B90F1B">
      <w:pPr>
        <w:spacing w:after="0" w:line="240" w:lineRule="auto"/>
        <w:jc w:val="center"/>
        <w:rPr>
          <w:rFonts w:ascii="Times New Roman" w:hAnsi="Times New Roman" w:cs="Times New Roman"/>
          <w:b/>
          <w:bCs/>
          <w:sz w:val="28"/>
          <w:szCs w:val="28"/>
          <w:lang w:val="sq-AL"/>
        </w:rPr>
      </w:pPr>
    </w:p>
    <w:p w14:paraId="6896367A" w14:textId="2E6A0376" w:rsidR="00946495" w:rsidRDefault="00946495" w:rsidP="00915D8B">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1.</w:t>
      </w:r>
      <w:r w:rsidRPr="00B90F1B" w:rsidDel="00DA029E">
        <w:rPr>
          <w:rFonts w:ascii="Times New Roman" w:hAnsi="Times New Roman" w:cs="Times New Roman"/>
          <w:sz w:val="28"/>
          <w:szCs w:val="28"/>
          <w:lang w:val="sq-AL"/>
        </w:rPr>
        <w:t xml:space="preserve"> </w:t>
      </w:r>
      <w:r w:rsidR="00753DC4"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Skema e identifikimit elektronik</w:t>
      </w:r>
      <w:r w:rsidR="00915D8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sipas p</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rcaktimeve 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w:t>
      </w:r>
      <w:r w:rsidR="00C9677F" w:rsidRPr="00B90F1B">
        <w:rPr>
          <w:rFonts w:ascii="Times New Roman" w:hAnsi="Times New Roman" w:cs="Times New Roman"/>
          <w:sz w:val="28"/>
          <w:szCs w:val="28"/>
          <w:lang w:val="sq-AL"/>
        </w:rPr>
        <w:t>pikës 1</w:t>
      </w:r>
      <w:r w:rsidR="00915D8B">
        <w:rPr>
          <w:rFonts w:ascii="Times New Roman" w:hAnsi="Times New Roman" w:cs="Times New Roman"/>
          <w:sz w:val="28"/>
          <w:szCs w:val="28"/>
          <w:lang w:val="sq-AL"/>
        </w:rPr>
        <w:t>,</w:t>
      </w:r>
      <w:r w:rsidR="00C9677F" w:rsidRPr="00B90F1B">
        <w:rPr>
          <w:rFonts w:ascii="Times New Roman" w:hAnsi="Times New Roman" w:cs="Times New Roman"/>
          <w:sz w:val="28"/>
          <w:szCs w:val="28"/>
          <w:lang w:val="sq-AL"/>
        </w:rPr>
        <w:t xml:space="preserve"> të </w:t>
      </w:r>
      <w:r w:rsidRPr="00B90F1B">
        <w:rPr>
          <w:rFonts w:ascii="Times New Roman" w:hAnsi="Times New Roman" w:cs="Times New Roman"/>
          <w:sz w:val="28"/>
          <w:szCs w:val="28"/>
          <w:lang w:val="sq-AL"/>
        </w:rPr>
        <w:t xml:space="preserve">nenit </w:t>
      </w:r>
      <w:r w:rsidR="00131908" w:rsidRPr="00B90F1B">
        <w:rPr>
          <w:rFonts w:ascii="Times New Roman" w:hAnsi="Times New Roman" w:cs="Times New Roman"/>
          <w:sz w:val="28"/>
          <w:szCs w:val="28"/>
          <w:lang w:val="sq-AL"/>
        </w:rPr>
        <w:t>1</w:t>
      </w:r>
      <w:r w:rsidR="00BC3A4D" w:rsidRPr="00B90F1B">
        <w:rPr>
          <w:rFonts w:ascii="Times New Roman" w:hAnsi="Times New Roman" w:cs="Times New Roman"/>
          <w:sz w:val="28"/>
          <w:szCs w:val="28"/>
          <w:lang w:val="sq-AL"/>
        </w:rPr>
        <w:t>5</w:t>
      </w:r>
      <w:r w:rsidR="00915D8B">
        <w:rPr>
          <w:rFonts w:ascii="Times New Roman" w:hAnsi="Times New Roman" w:cs="Times New Roman"/>
          <w:sz w:val="28"/>
          <w:szCs w:val="28"/>
          <w:lang w:val="sq-AL"/>
        </w:rPr>
        <w:t>,</w:t>
      </w:r>
      <w:r w:rsidR="00AD7DAD"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tij ligji</w:t>
      </w:r>
      <w:r w:rsidR="00915D8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do të siguroj</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nivelet e siguris</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të ulët, </w:t>
      </w:r>
      <w:r w:rsidR="00915D8B">
        <w:rPr>
          <w:rFonts w:ascii="Times New Roman" w:hAnsi="Times New Roman" w:cs="Times New Roman"/>
          <w:sz w:val="28"/>
          <w:szCs w:val="28"/>
          <w:lang w:val="sq-AL"/>
        </w:rPr>
        <w:t xml:space="preserve">të </w:t>
      </w:r>
      <w:r w:rsidRPr="00B90F1B">
        <w:rPr>
          <w:rFonts w:ascii="Times New Roman" w:hAnsi="Times New Roman" w:cs="Times New Roman"/>
          <w:sz w:val="28"/>
          <w:szCs w:val="28"/>
          <w:lang w:val="sq-AL"/>
        </w:rPr>
        <w:t>konsideruesh</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m dhe/ose të lart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për mjetet e </w:t>
      </w:r>
      <w:r w:rsidR="002E764B" w:rsidRPr="00B90F1B">
        <w:rPr>
          <w:rFonts w:ascii="Times New Roman" w:hAnsi="Times New Roman" w:cs="Times New Roman"/>
          <w:sz w:val="28"/>
          <w:szCs w:val="28"/>
          <w:lang w:val="sq-AL"/>
        </w:rPr>
        <w:t xml:space="preserve">identifikimit </w:t>
      </w:r>
      <w:r w:rsidRPr="00B90F1B">
        <w:rPr>
          <w:rFonts w:ascii="Times New Roman" w:hAnsi="Times New Roman" w:cs="Times New Roman"/>
          <w:sz w:val="28"/>
          <w:szCs w:val="28"/>
          <w:lang w:val="sq-AL"/>
        </w:rPr>
        <w:t>elektronik</w:t>
      </w:r>
      <w:r w:rsidR="00915D8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lëshuara sipas </w:t>
      </w:r>
      <w:r w:rsidR="00753DC4" w:rsidRPr="00B90F1B">
        <w:rPr>
          <w:rFonts w:ascii="Times New Roman" w:hAnsi="Times New Roman" w:cs="Times New Roman"/>
          <w:sz w:val="28"/>
          <w:szCs w:val="28"/>
          <w:lang w:val="sq-AL"/>
        </w:rPr>
        <w:t xml:space="preserve">kësaj </w:t>
      </w:r>
      <w:r w:rsidRPr="00B90F1B">
        <w:rPr>
          <w:rFonts w:ascii="Times New Roman" w:hAnsi="Times New Roman" w:cs="Times New Roman"/>
          <w:sz w:val="28"/>
          <w:szCs w:val="28"/>
          <w:lang w:val="sq-AL"/>
        </w:rPr>
        <w:t>skeme.</w:t>
      </w:r>
    </w:p>
    <w:p w14:paraId="6CEDB576" w14:textId="77777777" w:rsidR="00915D8B" w:rsidRPr="00B90F1B" w:rsidRDefault="00915D8B" w:rsidP="00915D8B">
      <w:pPr>
        <w:spacing w:after="0" w:line="240" w:lineRule="auto"/>
        <w:ind w:left="360" w:hanging="360"/>
        <w:jc w:val="both"/>
        <w:rPr>
          <w:rFonts w:ascii="Times New Roman" w:hAnsi="Times New Roman" w:cs="Times New Roman"/>
          <w:sz w:val="28"/>
          <w:szCs w:val="28"/>
          <w:lang w:val="sq-AL"/>
        </w:rPr>
      </w:pPr>
    </w:p>
    <w:p w14:paraId="65B4D4C3" w14:textId="6DCC237B" w:rsidR="00946495" w:rsidRDefault="00946495" w:rsidP="00915D8B">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Nivelet e sigurisë </w:t>
      </w:r>
      <w:r w:rsidR="00915D8B">
        <w:rPr>
          <w:rFonts w:ascii="Times New Roman" w:hAnsi="Times New Roman" w:cs="Times New Roman"/>
          <w:sz w:val="28"/>
          <w:szCs w:val="28"/>
          <w:lang w:val="sq-AL"/>
        </w:rPr>
        <w:t>s</w:t>
      </w:r>
      <w:r w:rsidRPr="00B90F1B">
        <w:rPr>
          <w:rFonts w:ascii="Times New Roman" w:hAnsi="Times New Roman" w:cs="Times New Roman"/>
          <w:sz w:val="28"/>
          <w:szCs w:val="28"/>
          <w:lang w:val="sq-AL"/>
        </w:rPr>
        <w:t xml:space="preserve">ë ulët, </w:t>
      </w:r>
      <w:r w:rsidR="00B84146" w:rsidRPr="00B90F1B">
        <w:rPr>
          <w:rFonts w:ascii="Times New Roman" w:hAnsi="Times New Roman" w:cs="Times New Roman"/>
          <w:sz w:val="28"/>
          <w:szCs w:val="28"/>
          <w:lang w:val="sq-AL"/>
        </w:rPr>
        <w:t>të</w:t>
      </w:r>
      <w:r w:rsidRPr="00B90F1B">
        <w:rPr>
          <w:rFonts w:ascii="Times New Roman" w:hAnsi="Times New Roman" w:cs="Times New Roman"/>
          <w:sz w:val="28"/>
          <w:szCs w:val="28"/>
          <w:lang w:val="sq-AL"/>
        </w:rPr>
        <w:t xml:space="preserve"> konsideruesh</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m dhe të lart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plotësojnë kriteret e mëposhtme:</w:t>
      </w:r>
    </w:p>
    <w:p w14:paraId="76574F2C" w14:textId="77777777" w:rsidR="00915D8B" w:rsidRPr="00B90F1B" w:rsidRDefault="00915D8B" w:rsidP="00B90F1B">
      <w:pPr>
        <w:spacing w:after="0" w:line="240" w:lineRule="auto"/>
        <w:jc w:val="both"/>
        <w:rPr>
          <w:rFonts w:ascii="Times New Roman" w:hAnsi="Times New Roman" w:cs="Times New Roman"/>
          <w:sz w:val="28"/>
          <w:szCs w:val="28"/>
          <w:lang w:val="sq-AL"/>
        </w:rPr>
      </w:pPr>
    </w:p>
    <w:p w14:paraId="65533300" w14:textId="54B0F0F3" w:rsidR="00946495" w:rsidRPr="00B90F1B" w:rsidRDefault="00946495" w:rsidP="00915D8B">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a) </w:t>
      </w:r>
      <w:r w:rsidR="00915D8B">
        <w:rPr>
          <w:rFonts w:ascii="Times New Roman" w:hAnsi="Times New Roman" w:cs="Times New Roman"/>
          <w:sz w:val="28"/>
          <w:szCs w:val="28"/>
          <w:lang w:val="sq-AL"/>
        </w:rPr>
        <w:t>Niveli i ulët i sigurisë</w:t>
      </w:r>
      <w:r w:rsidRPr="00B90F1B">
        <w:rPr>
          <w:rFonts w:ascii="Times New Roman" w:hAnsi="Times New Roman" w:cs="Times New Roman"/>
          <w:sz w:val="28"/>
          <w:szCs w:val="28"/>
          <w:lang w:val="sq-AL"/>
        </w:rPr>
        <w:t xml:space="preserve"> i referohet një mjeti identifikimi elektronik</w:t>
      </w:r>
      <w:r w:rsidR="00915D8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w:t>
      </w:r>
      <w:r w:rsidR="00C84686" w:rsidRPr="00B90F1B">
        <w:rPr>
          <w:rFonts w:ascii="Times New Roman" w:hAnsi="Times New Roman" w:cs="Times New Roman"/>
          <w:sz w:val="28"/>
          <w:szCs w:val="28"/>
          <w:lang w:val="sq-AL"/>
        </w:rPr>
        <w:t>të lëshuar</w:t>
      </w:r>
      <w:r w:rsidRPr="00B90F1B">
        <w:rPr>
          <w:rFonts w:ascii="Times New Roman" w:hAnsi="Times New Roman" w:cs="Times New Roman"/>
          <w:sz w:val="28"/>
          <w:szCs w:val="28"/>
          <w:lang w:val="sq-AL"/>
        </w:rPr>
        <w:t xml:space="preserve"> në</w:t>
      </w:r>
      <w:r w:rsidR="00C84686" w:rsidRPr="00B90F1B">
        <w:rPr>
          <w:rFonts w:ascii="Times New Roman" w:hAnsi="Times New Roman" w:cs="Times New Roman"/>
          <w:sz w:val="28"/>
          <w:szCs w:val="28"/>
          <w:lang w:val="sq-AL"/>
        </w:rPr>
        <w:t>n</w:t>
      </w:r>
      <w:r w:rsidRPr="00B90F1B">
        <w:rPr>
          <w:rFonts w:ascii="Times New Roman" w:hAnsi="Times New Roman" w:cs="Times New Roman"/>
          <w:sz w:val="28"/>
          <w:szCs w:val="28"/>
          <w:lang w:val="sq-AL"/>
        </w:rPr>
        <w:t xml:space="preserve"> </w:t>
      </w:r>
      <w:r w:rsidR="00B51B12" w:rsidRPr="00B90F1B">
        <w:rPr>
          <w:rFonts w:ascii="Times New Roman" w:hAnsi="Times New Roman" w:cs="Times New Roman"/>
          <w:sz w:val="28"/>
          <w:szCs w:val="28"/>
          <w:lang w:val="sq-AL"/>
        </w:rPr>
        <w:t xml:space="preserve">një </w:t>
      </w:r>
      <w:r w:rsidRPr="00B90F1B">
        <w:rPr>
          <w:rFonts w:ascii="Times New Roman" w:hAnsi="Times New Roman" w:cs="Times New Roman"/>
          <w:sz w:val="28"/>
          <w:szCs w:val="28"/>
          <w:lang w:val="sq-AL"/>
        </w:rPr>
        <w:t>skem</w:t>
      </w:r>
      <w:r w:rsidR="00B51B1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identifikimi elektronik, i cili siguron një shkallë të kufizuar 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besueshm</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ris</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në identitetin e pretenduar ose të pohuar të një personi dhe </w:t>
      </w:r>
      <w:r w:rsidR="00214D69" w:rsidRPr="00B90F1B">
        <w:rPr>
          <w:rFonts w:ascii="Times New Roman" w:hAnsi="Times New Roman" w:cs="Times New Roman"/>
          <w:sz w:val="28"/>
          <w:szCs w:val="28"/>
          <w:lang w:val="sq-AL"/>
        </w:rPr>
        <w:t xml:space="preserve">përmbush </w:t>
      </w:r>
      <w:r w:rsidRPr="00B90F1B">
        <w:rPr>
          <w:rFonts w:ascii="Times New Roman" w:hAnsi="Times New Roman" w:cs="Times New Roman"/>
          <w:sz w:val="28"/>
          <w:szCs w:val="28"/>
          <w:lang w:val="sq-AL"/>
        </w:rPr>
        <w:t>specifikime</w:t>
      </w:r>
      <w:r w:rsidR="00214D69" w:rsidRPr="00B90F1B">
        <w:rPr>
          <w:rFonts w:ascii="Times New Roman" w:hAnsi="Times New Roman" w:cs="Times New Roman"/>
          <w:sz w:val="28"/>
          <w:szCs w:val="28"/>
          <w:lang w:val="sq-AL"/>
        </w:rPr>
        <w:t>t</w:t>
      </w:r>
      <w:r w:rsidRPr="00B90F1B">
        <w:rPr>
          <w:rFonts w:ascii="Times New Roman" w:hAnsi="Times New Roman" w:cs="Times New Roman"/>
          <w:sz w:val="28"/>
          <w:szCs w:val="28"/>
          <w:lang w:val="sq-AL"/>
        </w:rPr>
        <w:t xml:space="preserve"> teknike, standarde</w:t>
      </w:r>
      <w:r w:rsidR="00214D69" w:rsidRPr="00B90F1B">
        <w:rPr>
          <w:rFonts w:ascii="Times New Roman" w:hAnsi="Times New Roman" w:cs="Times New Roman"/>
          <w:sz w:val="28"/>
          <w:szCs w:val="28"/>
          <w:lang w:val="sq-AL"/>
        </w:rPr>
        <w:t>t</w:t>
      </w:r>
      <w:r w:rsidRPr="00B90F1B">
        <w:rPr>
          <w:rFonts w:ascii="Times New Roman" w:hAnsi="Times New Roman" w:cs="Times New Roman"/>
          <w:sz w:val="28"/>
          <w:szCs w:val="28"/>
          <w:lang w:val="sq-AL"/>
        </w:rPr>
        <w:t xml:space="preserve"> dhe procedura</w:t>
      </w:r>
      <w:r w:rsidR="00214D69" w:rsidRPr="00B90F1B">
        <w:rPr>
          <w:rFonts w:ascii="Times New Roman" w:hAnsi="Times New Roman" w:cs="Times New Roman"/>
          <w:sz w:val="28"/>
          <w:szCs w:val="28"/>
          <w:lang w:val="sq-AL"/>
        </w:rPr>
        <w:t>t</w:t>
      </w:r>
      <w:r w:rsidRPr="00B90F1B">
        <w:rPr>
          <w:rFonts w:ascii="Times New Roman" w:hAnsi="Times New Roman" w:cs="Times New Roman"/>
          <w:sz w:val="28"/>
          <w:szCs w:val="28"/>
          <w:lang w:val="sq-AL"/>
        </w:rPr>
        <w:t xml:space="preserve"> që lidhen me to, duke përfshirë kontrollet teknike, qëllimi i të cilave është zvogëlimi i rrezikut të keqpërdorimit ose ndryshimit të identitetit;</w:t>
      </w:r>
    </w:p>
    <w:p w14:paraId="43D871FF" w14:textId="0DE6311D" w:rsidR="00946495" w:rsidRPr="00B90F1B" w:rsidRDefault="00915D8B" w:rsidP="00915D8B">
      <w:pPr>
        <w:spacing w:after="0" w:line="240" w:lineRule="auto"/>
        <w:ind w:left="900" w:hanging="360"/>
        <w:jc w:val="both"/>
        <w:rPr>
          <w:rFonts w:ascii="Times New Roman" w:hAnsi="Times New Roman" w:cs="Times New Roman"/>
          <w:sz w:val="28"/>
          <w:szCs w:val="28"/>
          <w:lang w:val="sq-AL"/>
        </w:rPr>
      </w:pPr>
      <w:r>
        <w:rPr>
          <w:rFonts w:ascii="Times New Roman" w:hAnsi="Times New Roman" w:cs="Times New Roman"/>
          <w:sz w:val="28"/>
          <w:szCs w:val="28"/>
          <w:lang w:val="sq-AL"/>
        </w:rPr>
        <w:t>b) N</w:t>
      </w:r>
      <w:r w:rsidR="00946495" w:rsidRPr="00B90F1B">
        <w:rPr>
          <w:rFonts w:ascii="Times New Roman" w:hAnsi="Times New Roman" w:cs="Times New Roman"/>
          <w:sz w:val="28"/>
          <w:szCs w:val="28"/>
          <w:lang w:val="sq-AL"/>
        </w:rPr>
        <w:t>iveli i sigurisë i konsideruesh</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m</w:t>
      </w:r>
      <w:r>
        <w:rPr>
          <w:rFonts w:ascii="Times New Roman" w:hAnsi="Times New Roman" w:cs="Times New Roman"/>
          <w:sz w:val="28"/>
          <w:szCs w:val="28"/>
          <w:lang w:val="sq-AL"/>
        </w:rPr>
        <w:t xml:space="preserve"> i</w:t>
      </w:r>
      <w:r w:rsidR="00946495" w:rsidRPr="00B90F1B">
        <w:rPr>
          <w:rFonts w:ascii="Times New Roman" w:hAnsi="Times New Roman" w:cs="Times New Roman"/>
          <w:sz w:val="28"/>
          <w:szCs w:val="28"/>
          <w:lang w:val="sq-AL"/>
        </w:rPr>
        <w:t xml:space="preserve"> referohet një mjeti identifikimi elektronik</w:t>
      </w:r>
      <w:r>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w:t>
      </w:r>
      <w:r w:rsidR="00934878" w:rsidRPr="00B90F1B">
        <w:rPr>
          <w:rFonts w:ascii="Times New Roman" w:hAnsi="Times New Roman" w:cs="Times New Roman"/>
          <w:sz w:val="28"/>
          <w:szCs w:val="28"/>
          <w:lang w:val="sq-AL"/>
        </w:rPr>
        <w:t>të lëshuar nën një skemë</w:t>
      </w:r>
      <w:r w:rsidR="00946495" w:rsidRPr="00B90F1B">
        <w:rPr>
          <w:rFonts w:ascii="Times New Roman" w:hAnsi="Times New Roman" w:cs="Times New Roman"/>
          <w:sz w:val="28"/>
          <w:szCs w:val="28"/>
          <w:lang w:val="sq-AL"/>
        </w:rPr>
        <w:t xml:space="preserve"> identifikimi elektronik, i cili siguron një shkallë të konsiderueshme besueshm</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rie në identitetin e pretenduar ose të pohuar të një personi</w:t>
      </w:r>
      <w:r>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w:t>
      </w:r>
      <w:r w:rsidR="00214D69" w:rsidRPr="00B90F1B">
        <w:rPr>
          <w:rFonts w:ascii="Times New Roman" w:hAnsi="Times New Roman" w:cs="Times New Roman"/>
          <w:sz w:val="28"/>
          <w:szCs w:val="28"/>
          <w:lang w:val="sq-AL"/>
        </w:rPr>
        <w:t>dhe përmbush specifikimet teknike, standardet dhe procedurat që lidhen me to, duke përfshirë kontrollet teknike</w:t>
      </w:r>
      <w:r w:rsidR="00946495" w:rsidRPr="00B90F1B">
        <w:rPr>
          <w:rFonts w:ascii="Times New Roman" w:hAnsi="Times New Roman" w:cs="Times New Roman"/>
          <w:sz w:val="28"/>
          <w:szCs w:val="28"/>
          <w:lang w:val="sq-AL"/>
        </w:rPr>
        <w:t>, qëllimi i të cilave është të ulin ndjeshëm rrezikun e keqpërdorimit ose ndryshimit të identitetit;</w:t>
      </w:r>
    </w:p>
    <w:p w14:paraId="619A2C29" w14:textId="32686220" w:rsidR="00946495" w:rsidRDefault="00946495" w:rsidP="00915D8B">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c) </w:t>
      </w:r>
      <w:r w:rsidR="00915D8B">
        <w:rPr>
          <w:rFonts w:ascii="Times New Roman" w:hAnsi="Times New Roman" w:cs="Times New Roman"/>
          <w:sz w:val="28"/>
          <w:szCs w:val="28"/>
          <w:lang w:val="sq-AL"/>
        </w:rPr>
        <w:tab/>
        <w:t>N</w:t>
      </w:r>
      <w:r w:rsidRPr="00B90F1B">
        <w:rPr>
          <w:rFonts w:ascii="Times New Roman" w:hAnsi="Times New Roman" w:cs="Times New Roman"/>
          <w:sz w:val="28"/>
          <w:szCs w:val="28"/>
          <w:lang w:val="sq-AL"/>
        </w:rPr>
        <w:t xml:space="preserve">iveli i lartë i sigurisë i referohet një mjeti identifikimi elektronik </w:t>
      </w:r>
      <w:r w:rsidR="00934878" w:rsidRPr="00B90F1B">
        <w:rPr>
          <w:rFonts w:ascii="Times New Roman" w:hAnsi="Times New Roman" w:cs="Times New Roman"/>
          <w:sz w:val="28"/>
          <w:szCs w:val="28"/>
          <w:lang w:val="sq-AL"/>
        </w:rPr>
        <w:t xml:space="preserve">të lëshuar nën një skemë  </w:t>
      </w:r>
      <w:r w:rsidRPr="00B90F1B">
        <w:rPr>
          <w:rFonts w:ascii="Times New Roman" w:hAnsi="Times New Roman" w:cs="Times New Roman"/>
          <w:sz w:val="28"/>
          <w:szCs w:val="28"/>
          <w:lang w:val="sq-AL"/>
        </w:rPr>
        <w:t>identifikimi elektronik, i cili siguron një shkallë më të lartë besueshm</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rie në identitetin e pretenduar ose të pohuar të një personi sesa mjetet e identifikimit elektronik me nivelin e konsideruesh</w:t>
      </w:r>
      <w:r w:rsidR="00FD5F7A"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m të sigurisë, </w:t>
      </w:r>
      <w:r w:rsidR="00214D69" w:rsidRPr="00B90F1B">
        <w:rPr>
          <w:rFonts w:ascii="Times New Roman" w:hAnsi="Times New Roman" w:cs="Times New Roman"/>
          <w:sz w:val="28"/>
          <w:szCs w:val="28"/>
          <w:lang w:val="sq-AL"/>
        </w:rPr>
        <w:t>dhe përmbush specifikimet teknike, standardet dhe procedurat që lidhen me to, duke përfshirë kontrollet teknike</w:t>
      </w:r>
      <w:r w:rsidRPr="00B90F1B">
        <w:rPr>
          <w:rFonts w:ascii="Times New Roman" w:hAnsi="Times New Roman" w:cs="Times New Roman"/>
          <w:sz w:val="28"/>
          <w:szCs w:val="28"/>
          <w:lang w:val="sq-AL"/>
        </w:rPr>
        <w:t>, qëllimi i të cilave është të parandalojnë keqpërdorimin ose ndryshimin e identitetit.</w:t>
      </w:r>
    </w:p>
    <w:p w14:paraId="0E854CFD" w14:textId="77777777" w:rsidR="00915D8B" w:rsidRPr="00B90F1B" w:rsidRDefault="00915D8B" w:rsidP="00B90F1B">
      <w:pPr>
        <w:spacing w:after="0" w:line="240" w:lineRule="auto"/>
        <w:jc w:val="both"/>
        <w:rPr>
          <w:rFonts w:ascii="Times New Roman" w:hAnsi="Times New Roman" w:cs="Times New Roman"/>
          <w:sz w:val="28"/>
          <w:szCs w:val="28"/>
          <w:lang w:val="sq-AL"/>
        </w:rPr>
      </w:pPr>
    </w:p>
    <w:p w14:paraId="729D09A4" w14:textId="6989302D" w:rsidR="00946495" w:rsidRDefault="00946495" w:rsidP="00915D8B">
      <w:pPr>
        <w:spacing w:after="0" w:line="240" w:lineRule="auto"/>
        <w:ind w:left="360" w:hanging="360"/>
        <w:jc w:val="both"/>
        <w:rPr>
          <w:rStyle w:val="rynqvb"/>
          <w:rFonts w:ascii="Times New Roman" w:hAnsi="Times New Roman" w:cs="Times New Roman"/>
          <w:sz w:val="28"/>
          <w:szCs w:val="28"/>
          <w:lang w:val="sq-AL"/>
        </w:rPr>
      </w:pPr>
      <w:r w:rsidRPr="00B90F1B">
        <w:rPr>
          <w:rStyle w:val="rynqvb"/>
          <w:rFonts w:ascii="Times New Roman" w:hAnsi="Times New Roman" w:cs="Times New Roman"/>
          <w:sz w:val="28"/>
          <w:szCs w:val="28"/>
          <w:lang w:val="sq-AL"/>
        </w:rPr>
        <w:t xml:space="preserve">3. </w:t>
      </w:r>
      <w:r w:rsidR="00915D8B">
        <w:rPr>
          <w:rStyle w:val="rynqvb"/>
          <w:rFonts w:ascii="Times New Roman" w:hAnsi="Times New Roman" w:cs="Times New Roman"/>
          <w:sz w:val="28"/>
          <w:szCs w:val="28"/>
          <w:lang w:val="sq-AL"/>
        </w:rPr>
        <w:tab/>
      </w:r>
      <w:r w:rsidR="008E3CEC" w:rsidRPr="00B90F1B">
        <w:rPr>
          <w:rStyle w:val="rynqvb"/>
          <w:rFonts w:ascii="Times New Roman" w:hAnsi="Times New Roman" w:cs="Times New Roman"/>
          <w:sz w:val="28"/>
          <w:szCs w:val="28"/>
          <w:lang w:val="sq-AL"/>
        </w:rPr>
        <w:t>Me vendim të Këshillit të Ministrave miratohen</w:t>
      </w:r>
      <w:r w:rsidRPr="00B90F1B">
        <w:rPr>
          <w:rStyle w:val="rynqvb"/>
          <w:rFonts w:ascii="Times New Roman" w:hAnsi="Times New Roman" w:cs="Times New Roman"/>
          <w:sz w:val="28"/>
          <w:szCs w:val="28"/>
          <w:lang w:val="sq-AL"/>
        </w:rPr>
        <w:t xml:space="preserve"> specifikimet minimale teknike, standardet dhe procedurat</w:t>
      </w:r>
      <w:r w:rsidR="0015583E">
        <w:rPr>
          <w:rStyle w:val="rynqvb"/>
          <w:rFonts w:ascii="Times New Roman" w:hAnsi="Times New Roman" w:cs="Times New Roman"/>
          <w:sz w:val="28"/>
          <w:szCs w:val="28"/>
          <w:lang w:val="sq-AL"/>
        </w:rPr>
        <w:t>,</w:t>
      </w:r>
      <w:r w:rsidRPr="00B90F1B">
        <w:rPr>
          <w:rStyle w:val="rynqvb"/>
          <w:rFonts w:ascii="Times New Roman" w:hAnsi="Times New Roman" w:cs="Times New Roman"/>
          <w:sz w:val="28"/>
          <w:szCs w:val="28"/>
          <w:lang w:val="sq-AL"/>
        </w:rPr>
        <w:t xml:space="preserve"> </w:t>
      </w:r>
      <w:r w:rsidRPr="00362D78">
        <w:rPr>
          <w:rStyle w:val="rynqvb"/>
          <w:rFonts w:ascii="Times New Roman" w:hAnsi="Times New Roman" w:cs="Times New Roman"/>
          <w:sz w:val="28"/>
          <w:szCs w:val="28"/>
          <w:lang w:val="sq-AL"/>
        </w:rPr>
        <w:t xml:space="preserve">në </w:t>
      </w:r>
      <w:r w:rsidR="00CC4078" w:rsidRPr="00362D78">
        <w:rPr>
          <w:rStyle w:val="rynqvb"/>
          <w:rFonts w:ascii="Times New Roman" w:hAnsi="Times New Roman" w:cs="Times New Roman"/>
          <w:sz w:val="28"/>
          <w:szCs w:val="28"/>
          <w:lang w:val="sq-AL"/>
        </w:rPr>
        <w:t>bazë të</w:t>
      </w:r>
      <w:r w:rsidRPr="00362D78">
        <w:rPr>
          <w:rStyle w:val="rynqvb"/>
          <w:rFonts w:ascii="Times New Roman" w:hAnsi="Times New Roman" w:cs="Times New Roman"/>
          <w:sz w:val="28"/>
          <w:szCs w:val="28"/>
          <w:lang w:val="sq-AL"/>
        </w:rPr>
        <w:t xml:space="preserve"> </w:t>
      </w:r>
      <w:proofErr w:type="spellStart"/>
      <w:r w:rsidRPr="00362D78">
        <w:rPr>
          <w:rStyle w:val="rynqvb"/>
          <w:rFonts w:ascii="Times New Roman" w:hAnsi="Times New Roman" w:cs="Times New Roman"/>
          <w:sz w:val="28"/>
          <w:szCs w:val="28"/>
          <w:lang w:val="sq-AL"/>
        </w:rPr>
        <w:t>të</w:t>
      </w:r>
      <w:proofErr w:type="spellEnd"/>
      <w:r w:rsidRPr="00362D78">
        <w:rPr>
          <w:rStyle w:val="rynqvb"/>
          <w:rFonts w:ascii="Times New Roman" w:hAnsi="Times New Roman" w:cs="Times New Roman"/>
          <w:sz w:val="28"/>
          <w:szCs w:val="28"/>
          <w:lang w:val="sq-AL"/>
        </w:rPr>
        <w:t xml:space="preserve"> cila</w:t>
      </w:r>
      <w:r w:rsidR="00CC4078" w:rsidRPr="00362D78">
        <w:rPr>
          <w:rStyle w:val="rynqvb"/>
          <w:rFonts w:ascii="Times New Roman" w:hAnsi="Times New Roman" w:cs="Times New Roman"/>
          <w:sz w:val="28"/>
          <w:szCs w:val="28"/>
          <w:lang w:val="sq-AL"/>
        </w:rPr>
        <w:t>ve</w:t>
      </w:r>
      <w:r w:rsidR="00AA00FB" w:rsidRPr="00B90F1B">
        <w:rPr>
          <w:rStyle w:val="rynqvb"/>
          <w:rFonts w:ascii="Times New Roman" w:hAnsi="Times New Roman" w:cs="Times New Roman"/>
          <w:sz w:val="28"/>
          <w:szCs w:val="28"/>
          <w:lang w:val="sq-AL"/>
        </w:rPr>
        <w:t xml:space="preserve"> janë specifikuar</w:t>
      </w:r>
      <w:r w:rsidRPr="00B90F1B">
        <w:rPr>
          <w:rStyle w:val="rynqvb"/>
          <w:rFonts w:ascii="Times New Roman" w:hAnsi="Times New Roman" w:cs="Times New Roman"/>
          <w:sz w:val="28"/>
          <w:szCs w:val="28"/>
          <w:lang w:val="sq-AL"/>
        </w:rPr>
        <w:t xml:space="preserve"> nivelet e sigurisë</w:t>
      </w:r>
      <w:r w:rsidR="00AA00FB" w:rsidRPr="00B90F1B">
        <w:rPr>
          <w:rStyle w:val="rynqvb"/>
          <w:rFonts w:ascii="Times New Roman" w:hAnsi="Times New Roman" w:cs="Times New Roman"/>
          <w:sz w:val="28"/>
          <w:szCs w:val="28"/>
          <w:lang w:val="sq-AL"/>
        </w:rPr>
        <w:t>,</w:t>
      </w:r>
      <w:r w:rsidRPr="00B90F1B">
        <w:rPr>
          <w:rStyle w:val="rynqvb"/>
          <w:rFonts w:ascii="Times New Roman" w:hAnsi="Times New Roman" w:cs="Times New Roman"/>
          <w:sz w:val="28"/>
          <w:szCs w:val="28"/>
          <w:lang w:val="sq-AL"/>
        </w:rPr>
        <w:t xml:space="preserve"> të ulët, t</w:t>
      </w:r>
      <w:r w:rsidR="00C86669" w:rsidRPr="00B90F1B">
        <w:rPr>
          <w:rStyle w:val="rynqvb"/>
          <w:rFonts w:ascii="Times New Roman" w:hAnsi="Times New Roman" w:cs="Times New Roman"/>
          <w:sz w:val="28"/>
          <w:szCs w:val="28"/>
          <w:lang w:val="sq-AL"/>
        </w:rPr>
        <w:t>ë</w:t>
      </w:r>
      <w:r w:rsidRPr="00B90F1B">
        <w:rPr>
          <w:rStyle w:val="rynqvb"/>
          <w:rFonts w:ascii="Times New Roman" w:hAnsi="Times New Roman" w:cs="Times New Roman"/>
          <w:sz w:val="28"/>
          <w:szCs w:val="28"/>
          <w:lang w:val="sq-AL"/>
        </w:rPr>
        <w:t xml:space="preserve"> konsideruesh</w:t>
      </w:r>
      <w:r w:rsidR="00C86669" w:rsidRPr="00B90F1B">
        <w:rPr>
          <w:rStyle w:val="rynqvb"/>
          <w:rFonts w:ascii="Times New Roman" w:hAnsi="Times New Roman" w:cs="Times New Roman"/>
          <w:sz w:val="28"/>
          <w:szCs w:val="28"/>
          <w:lang w:val="sq-AL"/>
        </w:rPr>
        <w:t>ë</w:t>
      </w:r>
      <w:r w:rsidRPr="00B90F1B">
        <w:rPr>
          <w:rStyle w:val="rynqvb"/>
          <w:rFonts w:ascii="Times New Roman" w:hAnsi="Times New Roman" w:cs="Times New Roman"/>
          <w:sz w:val="28"/>
          <w:szCs w:val="28"/>
          <w:lang w:val="sq-AL"/>
        </w:rPr>
        <w:t>m dhe të lart</w:t>
      </w:r>
      <w:r w:rsidR="00AA00FB" w:rsidRPr="00B90F1B">
        <w:rPr>
          <w:rStyle w:val="rynqvb"/>
          <w:rFonts w:ascii="Times New Roman" w:hAnsi="Times New Roman" w:cs="Times New Roman"/>
          <w:sz w:val="28"/>
          <w:szCs w:val="28"/>
          <w:lang w:val="sq-AL"/>
        </w:rPr>
        <w:t>ë</w:t>
      </w:r>
      <w:r w:rsidRPr="00B90F1B">
        <w:rPr>
          <w:rStyle w:val="rynqvb"/>
          <w:rFonts w:ascii="Times New Roman" w:hAnsi="Times New Roman" w:cs="Times New Roman"/>
          <w:sz w:val="28"/>
          <w:szCs w:val="28"/>
          <w:lang w:val="sq-AL"/>
        </w:rPr>
        <w:t xml:space="preserve"> për</w:t>
      </w:r>
      <w:r w:rsidRPr="00B90F1B">
        <w:rPr>
          <w:rStyle w:val="hwtze"/>
          <w:rFonts w:ascii="Times New Roman" w:hAnsi="Times New Roman" w:cs="Times New Roman"/>
          <w:sz w:val="28"/>
          <w:szCs w:val="28"/>
          <w:lang w:val="sq-AL"/>
        </w:rPr>
        <w:t xml:space="preserve"> </w:t>
      </w:r>
      <w:r w:rsidRPr="00B90F1B">
        <w:rPr>
          <w:rStyle w:val="rynqvb"/>
          <w:rFonts w:ascii="Times New Roman" w:hAnsi="Times New Roman" w:cs="Times New Roman"/>
          <w:sz w:val="28"/>
          <w:szCs w:val="28"/>
          <w:lang w:val="sq-AL"/>
        </w:rPr>
        <w:t>mjetet elektronike të identifikimit elektronik</w:t>
      </w:r>
      <w:r w:rsidR="00915D8B">
        <w:rPr>
          <w:rStyle w:val="rynqvb"/>
          <w:rFonts w:ascii="Times New Roman" w:hAnsi="Times New Roman" w:cs="Times New Roman"/>
          <w:sz w:val="28"/>
          <w:szCs w:val="28"/>
          <w:lang w:val="sq-AL"/>
        </w:rPr>
        <w:t>,</w:t>
      </w:r>
      <w:r w:rsidRPr="00B90F1B">
        <w:rPr>
          <w:rStyle w:val="rynqvb"/>
          <w:rFonts w:ascii="Times New Roman" w:hAnsi="Times New Roman" w:cs="Times New Roman"/>
          <w:sz w:val="28"/>
          <w:szCs w:val="28"/>
          <w:lang w:val="sq-AL"/>
        </w:rPr>
        <w:t xml:space="preserve"> duke marr</w:t>
      </w:r>
      <w:r w:rsidR="00AA00FB" w:rsidRPr="00B90F1B">
        <w:rPr>
          <w:rStyle w:val="rynqvb"/>
          <w:rFonts w:ascii="Times New Roman" w:hAnsi="Times New Roman" w:cs="Times New Roman"/>
          <w:sz w:val="28"/>
          <w:szCs w:val="28"/>
          <w:lang w:val="sq-AL"/>
        </w:rPr>
        <w:t>ë</w:t>
      </w:r>
      <w:r w:rsidRPr="00B90F1B">
        <w:rPr>
          <w:rStyle w:val="rynqvb"/>
          <w:rFonts w:ascii="Times New Roman" w:hAnsi="Times New Roman" w:cs="Times New Roman"/>
          <w:sz w:val="28"/>
          <w:szCs w:val="28"/>
          <w:lang w:val="sq-AL"/>
        </w:rPr>
        <w:t xml:space="preserve"> n</w:t>
      </w:r>
      <w:r w:rsidR="00EA0A82" w:rsidRPr="00B90F1B">
        <w:rPr>
          <w:rStyle w:val="rynqvb"/>
          <w:rFonts w:ascii="Times New Roman" w:hAnsi="Times New Roman" w:cs="Times New Roman"/>
          <w:sz w:val="28"/>
          <w:szCs w:val="28"/>
          <w:lang w:val="sq-AL"/>
        </w:rPr>
        <w:t xml:space="preserve">ë </w:t>
      </w:r>
      <w:r w:rsidRPr="00B90F1B">
        <w:rPr>
          <w:rStyle w:val="rynqvb"/>
          <w:rFonts w:ascii="Times New Roman" w:hAnsi="Times New Roman" w:cs="Times New Roman"/>
          <w:sz w:val="28"/>
          <w:szCs w:val="28"/>
          <w:lang w:val="sq-AL"/>
        </w:rPr>
        <w:t>konsiderat</w:t>
      </w:r>
      <w:r w:rsidR="00EA0A82" w:rsidRPr="00B90F1B">
        <w:rPr>
          <w:rStyle w:val="rynqvb"/>
          <w:rFonts w:ascii="Times New Roman" w:hAnsi="Times New Roman" w:cs="Times New Roman"/>
          <w:sz w:val="28"/>
          <w:szCs w:val="28"/>
          <w:lang w:val="sq-AL"/>
        </w:rPr>
        <w:t>ë</w:t>
      </w:r>
      <w:r w:rsidRPr="00B90F1B">
        <w:rPr>
          <w:rStyle w:val="rynqvb"/>
          <w:rFonts w:ascii="Times New Roman" w:hAnsi="Times New Roman" w:cs="Times New Roman"/>
          <w:sz w:val="28"/>
          <w:szCs w:val="28"/>
          <w:lang w:val="sq-AL"/>
        </w:rPr>
        <w:t xml:space="preserve"> element</w:t>
      </w:r>
      <w:r w:rsidR="00915D8B">
        <w:rPr>
          <w:rStyle w:val="rynqvb"/>
          <w:rFonts w:ascii="Times New Roman" w:hAnsi="Times New Roman" w:cs="Times New Roman"/>
          <w:sz w:val="28"/>
          <w:szCs w:val="28"/>
          <w:lang w:val="sq-AL"/>
        </w:rPr>
        <w:t>e</w:t>
      </w:r>
      <w:r w:rsidRPr="00B90F1B">
        <w:rPr>
          <w:rStyle w:val="rynqvb"/>
          <w:rFonts w:ascii="Times New Roman" w:hAnsi="Times New Roman" w:cs="Times New Roman"/>
          <w:sz w:val="28"/>
          <w:szCs w:val="28"/>
          <w:lang w:val="sq-AL"/>
        </w:rPr>
        <w:t>t e mëposht</w:t>
      </w:r>
      <w:r w:rsidR="00915D8B">
        <w:rPr>
          <w:rStyle w:val="rynqvb"/>
          <w:rFonts w:ascii="Times New Roman" w:hAnsi="Times New Roman" w:cs="Times New Roman"/>
          <w:sz w:val="28"/>
          <w:szCs w:val="28"/>
          <w:lang w:val="sq-AL"/>
        </w:rPr>
        <w:t>me</w:t>
      </w:r>
      <w:r w:rsidRPr="00B90F1B">
        <w:rPr>
          <w:rStyle w:val="rynqvb"/>
          <w:rFonts w:ascii="Times New Roman" w:hAnsi="Times New Roman" w:cs="Times New Roman"/>
          <w:sz w:val="28"/>
          <w:szCs w:val="28"/>
          <w:lang w:val="sq-AL"/>
        </w:rPr>
        <w:t>:</w:t>
      </w:r>
    </w:p>
    <w:p w14:paraId="2AE73F15" w14:textId="77777777" w:rsidR="00915D8B" w:rsidRPr="00B90F1B" w:rsidRDefault="00915D8B" w:rsidP="00B90F1B">
      <w:pPr>
        <w:spacing w:after="0" w:line="240" w:lineRule="auto"/>
        <w:jc w:val="both"/>
        <w:rPr>
          <w:rStyle w:val="rynqvb"/>
          <w:rFonts w:ascii="Times New Roman" w:hAnsi="Times New Roman" w:cs="Times New Roman"/>
          <w:sz w:val="28"/>
          <w:szCs w:val="28"/>
          <w:lang w:val="sq-AL"/>
        </w:rPr>
      </w:pPr>
    </w:p>
    <w:p w14:paraId="0C0A27F1" w14:textId="5B83859B" w:rsidR="00EB28E6" w:rsidRPr="00B90F1B" w:rsidRDefault="00946495" w:rsidP="00915D8B">
      <w:pPr>
        <w:spacing w:after="0" w:line="240" w:lineRule="auto"/>
        <w:ind w:left="900" w:hanging="360"/>
        <w:jc w:val="both"/>
        <w:rPr>
          <w:rStyle w:val="rynqvb"/>
          <w:rFonts w:ascii="Times New Roman" w:hAnsi="Times New Roman" w:cs="Times New Roman"/>
          <w:sz w:val="28"/>
          <w:szCs w:val="28"/>
          <w:lang w:val="sq-AL"/>
        </w:rPr>
      </w:pPr>
      <w:r w:rsidRPr="00B90F1B">
        <w:rPr>
          <w:rStyle w:val="rynqvb"/>
          <w:rFonts w:ascii="Times New Roman" w:hAnsi="Times New Roman" w:cs="Times New Roman"/>
          <w:sz w:val="28"/>
          <w:szCs w:val="28"/>
          <w:lang w:val="sq-AL"/>
        </w:rPr>
        <w:t xml:space="preserve">a) </w:t>
      </w:r>
      <w:r w:rsidR="00915D8B">
        <w:rPr>
          <w:rStyle w:val="rynqvb"/>
          <w:rFonts w:ascii="Times New Roman" w:hAnsi="Times New Roman" w:cs="Times New Roman"/>
          <w:sz w:val="28"/>
          <w:szCs w:val="28"/>
          <w:lang w:val="sq-AL"/>
        </w:rPr>
        <w:tab/>
        <w:t>P</w:t>
      </w:r>
      <w:r w:rsidRPr="00B90F1B">
        <w:rPr>
          <w:rStyle w:val="rynqvb"/>
          <w:rFonts w:ascii="Times New Roman" w:hAnsi="Times New Roman" w:cs="Times New Roman"/>
          <w:sz w:val="28"/>
          <w:szCs w:val="28"/>
          <w:lang w:val="sq-AL"/>
        </w:rPr>
        <w:t>rocedurën për të vërtetuar dhe</w:t>
      </w:r>
      <w:r w:rsidR="00915D8B">
        <w:rPr>
          <w:rStyle w:val="rynqvb"/>
          <w:rFonts w:ascii="Times New Roman" w:hAnsi="Times New Roman" w:cs="Times New Roman"/>
          <w:sz w:val="28"/>
          <w:szCs w:val="28"/>
          <w:lang w:val="sq-AL"/>
        </w:rPr>
        <w:t xml:space="preserve"> për të</w:t>
      </w:r>
      <w:r w:rsidRPr="00B90F1B">
        <w:rPr>
          <w:rStyle w:val="rynqvb"/>
          <w:rFonts w:ascii="Times New Roman" w:hAnsi="Times New Roman" w:cs="Times New Roman"/>
          <w:sz w:val="28"/>
          <w:szCs w:val="28"/>
          <w:lang w:val="sq-AL"/>
        </w:rPr>
        <w:t xml:space="preserve"> verifikuar identitetin e personave fizikë ose juridikë</w:t>
      </w:r>
      <w:r w:rsidR="00915D8B">
        <w:rPr>
          <w:rStyle w:val="rynqvb"/>
          <w:rFonts w:ascii="Times New Roman" w:hAnsi="Times New Roman" w:cs="Times New Roman"/>
          <w:sz w:val="28"/>
          <w:szCs w:val="28"/>
          <w:lang w:val="sq-AL"/>
        </w:rPr>
        <w:t>,</w:t>
      </w:r>
      <w:r w:rsidRPr="00B90F1B">
        <w:rPr>
          <w:rStyle w:val="rynqvb"/>
          <w:rFonts w:ascii="Times New Roman" w:hAnsi="Times New Roman" w:cs="Times New Roman"/>
          <w:sz w:val="28"/>
          <w:szCs w:val="28"/>
          <w:lang w:val="sq-AL"/>
        </w:rPr>
        <w:t xml:space="preserve"> që aplikojnë për lëshimin e mjeteve </w:t>
      </w:r>
      <w:r w:rsidR="00EA0A82" w:rsidRPr="00B90F1B">
        <w:rPr>
          <w:rStyle w:val="rynqvb"/>
          <w:rFonts w:ascii="Times New Roman" w:hAnsi="Times New Roman" w:cs="Times New Roman"/>
          <w:sz w:val="28"/>
          <w:szCs w:val="28"/>
          <w:lang w:val="sq-AL"/>
        </w:rPr>
        <w:t xml:space="preserve">të </w:t>
      </w:r>
      <w:r w:rsidRPr="00B90F1B">
        <w:rPr>
          <w:rStyle w:val="rynqvb"/>
          <w:rFonts w:ascii="Times New Roman" w:hAnsi="Times New Roman" w:cs="Times New Roman"/>
          <w:sz w:val="28"/>
          <w:szCs w:val="28"/>
          <w:lang w:val="sq-AL"/>
        </w:rPr>
        <w:t>identifikimit elektronik;</w:t>
      </w:r>
    </w:p>
    <w:p w14:paraId="2F3286CD" w14:textId="01778A86" w:rsidR="00946495" w:rsidRPr="00B90F1B" w:rsidRDefault="00946495" w:rsidP="00915D8B">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b)</w:t>
      </w:r>
      <w:r w:rsidR="00FE3DA2" w:rsidRPr="00B90F1B">
        <w:rPr>
          <w:rFonts w:ascii="Times New Roman" w:hAnsi="Times New Roman" w:cs="Times New Roman"/>
          <w:sz w:val="28"/>
          <w:szCs w:val="28"/>
          <w:lang w:val="sq-AL"/>
        </w:rPr>
        <w:t xml:space="preserve"> </w:t>
      </w:r>
      <w:r w:rsidR="00915D8B">
        <w:rPr>
          <w:rFonts w:ascii="Times New Roman" w:hAnsi="Times New Roman" w:cs="Times New Roman"/>
          <w:sz w:val="28"/>
          <w:szCs w:val="28"/>
          <w:lang w:val="sq-AL"/>
        </w:rPr>
        <w:tab/>
        <w:t>P</w:t>
      </w:r>
      <w:r w:rsidRPr="00B90F1B">
        <w:rPr>
          <w:rFonts w:ascii="Times New Roman" w:hAnsi="Times New Roman" w:cs="Times New Roman"/>
          <w:sz w:val="28"/>
          <w:szCs w:val="28"/>
          <w:lang w:val="sq-AL"/>
        </w:rPr>
        <w:t>rocedurën për lëshimin e mjetit të identifikimit elektronik të kërkuar;</w:t>
      </w:r>
    </w:p>
    <w:p w14:paraId="406A397E" w14:textId="01C46D33" w:rsidR="00946495" w:rsidRPr="00B90F1B" w:rsidRDefault="00946495" w:rsidP="00915D8B">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c) </w:t>
      </w:r>
      <w:r w:rsidR="00915D8B">
        <w:rPr>
          <w:rFonts w:ascii="Times New Roman" w:hAnsi="Times New Roman" w:cs="Times New Roman"/>
          <w:sz w:val="28"/>
          <w:szCs w:val="28"/>
          <w:lang w:val="sq-AL"/>
        </w:rPr>
        <w:tab/>
        <w:t>M</w:t>
      </w:r>
      <w:r w:rsidRPr="00B90F1B">
        <w:rPr>
          <w:rFonts w:ascii="Times New Roman" w:hAnsi="Times New Roman" w:cs="Times New Roman"/>
          <w:sz w:val="28"/>
          <w:szCs w:val="28"/>
          <w:lang w:val="sq-AL"/>
        </w:rPr>
        <w:t>ekanizmin</w:t>
      </w:r>
      <w:r w:rsidR="00347EDA"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 xml:space="preserve">e </w:t>
      </w:r>
      <w:proofErr w:type="spellStart"/>
      <w:r w:rsidRPr="00B90F1B">
        <w:rPr>
          <w:rFonts w:ascii="Times New Roman" w:hAnsi="Times New Roman" w:cs="Times New Roman"/>
          <w:sz w:val="28"/>
          <w:szCs w:val="28"/>
          <w:lang w:val="sq-AL"/>
        </w:rPr>
        <w:t>autentifikimit</w:t>
      </w:r>
      <w:proofErr w:type="spellEnd"/>
      <w:r w:rsidRPr="00B90F1B">
        <w:rPr>
          <w:rFonts w:ascii="Times New Roman" w:hAnsi="Times New Roman" w:cs="Times New Roman"/>
          <w:sz w:val="28"/>
          <w:szCs w:val="28"/>
          <w:lang w:val="sq-AL"/>
        </w:rPr>
        <w:t xml:space="preserve">, nëpërmjet të cilit personi fizik ose juridik përdor mjetet e identifikimit elektronik për të </w:t>
      </w:r>
      <w:r w:rsidR="00915D8B">
        <w:rPr>
          <w:rFonts w:ascii="Times New Roman" w:hAnsi="Times New Roman" w:cs="Times New Roman"/>
          <w:sz w:val="28"/>
          <w:szCs w:val="28"/>
          <w:lang w:val="sq-AL"/>
        </w:rPr>
        <w:t>konfirmuar identitetin e tij te</w:t>
      </w:r>
      <w:r w:rsidRPr="00B90F1B">
        <w:rPr>
          <w:rFonts w:ascii="Times New Roman" w:hAnsi="Times New Roman" w:cs="Times New Roman"/>
          <w:sz w:val="28"/>
          <w:szCs w:val="28"/>
          <w:lang w:val="sq-AL"/>
        </w:rPr>
        <w:t xml:space="preserve"> një palë e p</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rfshir</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w:t>
      </w:r>
    </w:p>
    <w:p w14:paraId="462C7A81" w14:textId="2E5F25A1" w:rsidR="00946495" w:rsidRPr="00B90F1B" w:rsidRDefault="00FE3DA2" w:rsidP="00915D8B">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ç</w:t>
      </w:r>
      <w:r w:rsidR="00946495" w:rsidRPr="00B90F1B">
        <w:rPr>
          <w:rFonts w:ascii="Times New Roman" w:hAnsi="Times New Roman" w:cs="Times New Roman"/>
          <w:sz w:val="28"/>
          <w:szCs w:val="28"/>
          <w:lang w:val="sq-AL"/>
        </w:rPr>
        <w:t xml:space="preserve">) </w:t>
      </w:r>
      <w:r w:rsidR="00915D8B">
        <w:rPr>
          <w:rFonts w:ascii="Times New Roman" w:hAnsi="Times New Roman" w:cs="Times New Roman"/>
          <w:sz w:val="28"/>
          <w:szCs w:val="28"/>
          <w:lang w:val="sq-AL"/>
        </w:rPr>
        <w:tab/>
        <w:t>S</w:t>
      </w:r>
      <w:r w:rsidR="00946495" w:rsidRPr="00B90F1B">
        <w:rPr>
          <w:rFonts w:ascii="Times New Roman" w:hAnsi="Times New Roman" w:cs="Times New Roman"/>
          <w:sz w:val="28"/>
          <w:szCs w:val="28"/>
          <w:lang w:val="sq-AL"/>
        </w:rPr>
        <w:t>ubjekti</w:t>
      </w:r>
      <w:r w:rsidR="00AC2370" w:rsidRPr="00B90F1B">
        <w:rPr>
          <w:rFonts w:ascii="Times New Roman" w:hAnsi="Times New Roman" w:cs="Times New Roman"/>
          <w:sz w:val="28"/>
          <w:szCs w:val="28"/>
          <w:lang w:val="sq-AL"/>
        </w:rPr>
        <w:t>n</w:t>
      </w:r>
      <w:r w:rsidR="00946495" w:rsidRPr="00B90F1B">
        <w:rPr>
          <w:rFonts w:ascii="Times New Roman" w:hAnsi="Times New Roman" w:cs="Times New Roman"/>
          <w:sz w:val="28"/>
          <w:szCs w:val="28"/>
          <w:lang w:val="sq-AL"/>
        </w:rPr>
        <w:t xml:space="preserve"> që lëshon mjetin e identifikimit elektronik;</w:t>
      </w:r>
    </w:p>
    <w:p w14:paraId="2D473930" w14:textId="34B23DD2" w:rsidR="004D7DA1" w:rsidRPr="00B90F1B" w:rsidRDefault="00FE3DA2" w:rsidP="00915D8B">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lastRenderedPageBreak/>
        <w:t>d</w:t>
      </w:r>
      <w:r w:rsidR="00946495" w:rsidRPr="00B90F1B">
        <w:rPr>
          <w:rFonts w:ascii="Times New Roman" w:hAnsi="Times New Roman" w:cs="Times New Roman"/>
          <w:sz w:val="28"/>
          <w:szCs w:val="28"/>
          <w:lang w:val="sq-AL"/>
        </w:rPr>
        <w:t xml:space="preserve">) </w:t>
      </w:r>
      <w:r w:rsidR="00915D8B">
        <w:rPr>
          <w:rFonts w:ascii="Times New Roman" w:hAnsi="Times New Roman" w:cs="Times New Roman"/>
          <w:sz w:val="28"/>
          <w:szCs w:val="28"/>
          <w:lang w:val="sq-AL"/>
        </w:rPr>
        <w:tab/>
        <w:t>Ç</w:t>
      </w:r>
      <w:r w:rsidR="00946495" w:rsidRPr="00B90F1B">
        <w:rPr>
          <w:rFonts w:ascii="Times New Roman" w:hAnsi="Times New Roman" w:cs="Times New Roman"/>
          <w:sz w:val="28"/>
          <w:szCs w:val="28"/>
          <w:lang w:val="sq-AL"/>
        </w:rPr>
        <w:t>do organ tjetër t</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përfshirë në aplikimin për lëshimin e mjeteve të identifikimit elektronik; </w:t>
      </w:r>
    </w:p>
    <w:p w14:paraId="304E7AB6" w14:textId="2FF84525" w:rsidR="00946495" w:rsidRPr="00B90F1B" w:rsidRDefault="00FE3DA2" w:rsidP="00915D8B">
      <w:pPr>
        <w:spacing w:after="0" w:line="240" w:lineRule="auto"/>
        <w:ind w:left="900" w:hanging="45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dh</w:t>
      </w:r>
      <w:r w:rsidR="00946495" w:rsidRPr="00B90F1B">
        <w:rPr>
          <w:rFonts w:ascii="Times New Roman" w:hAnsi="Times New Roman" w:cs="Times New Roman"/>
          <w:sz w:val="28"/>
          <w:szCs w:val="28"/>
          <w:lang w:val="sq-AL"/>
        </w:rPr>
        <w:t xml:space="preserve">) </w:t>
      </w:r>
      <w:r w:rsidR="00915D8B">
        <w:rPr>
          <w:rFonts w:ascii="Times New Roman" w:hAnsi="Times New Roman" w:cs="Times New Roman"/>
          <w:sz w:val="28"/>
          <w:szCs w:val="28"/>
          <w:lang w:val="sq-AL"/>
        </w:rPr>
        <w:t>S</w:t>
      </w:r>
      <w:r w:rsidR="00946495" w:rsidRPr="00B90F1B">
        <w:rPr>
          <w:rFonts w:ascii="Times New Roman" w:hAnsi="Times New Roman" w:cs="Times New Roman"/>
          <w:sz w:val="28"/>
          <w:szCs w:val="28"/>
          <w:lang w:val="sq-AL"/>
        </w:rPr>
        <w:t xml:space="preserve">pecifikimet teknike dhe të sigurisë </w:t>
      </w:r>
      <w:r w:rsidR="00915D8B">
        <w:rPr>
          <w:rFonts w:ascii="Times New Roman" w:hAnsi="Times New Roman" w:cs="Times New Roman"/>
          <w:sz w:val="28"/>
          <w:szCs w:val="28"/>
          <w:lang w:val="sq-AL"/>
        </w:rPr>
        <w:t>s</w:t>
      </w:r>
      <w:r w:rsidR="00946495" w:rsidRPr="00B90F1B">
        <w:rPr>
          <w:rFonts w:ascii="Times New Roman" w:hAnsi="Times New Roman" w:cs="Times New Roman"/>
          <w:sz w:val="28"/>
          <w:szCs w:val="28"/>
          <w:lang w:val="sq-AL"/>
        </w:rPr>
        <w:t>ë mjeteve të identifikimit elektronik të lëshuara.</w:t>
      </w:r>
    </w:p>
    <w:p w14:paraId="0FEB9F37" w14:textId="77777777" w:rsidR="008364D3" w:rsidRPr="00B90F1B" w:rsidRDefault="008364D3" w:rsidP="00B90F1B">
      <w:pPr>
        <w:spacing w:after="0" w:line="240" w:lineRule="auto"/>
        <w:jc w:val="center"/>
        <w:rPr>
          <w:rFonts w:ascii="Times New Roman" w:hAnsi="Times New Roman" w:cs="Times New Roman"/>
          <w:b/>
          <w:bCs/>
          <w:sz w:val="28"/>
          <w:szCs w:val="28"/>
          <w:lang w:val="sq-AL"/>
        </w:rPr>
      </w:pPr>
    </w:p>
    <w:p w14:paraId="4DC6716E" w14:textId="27B20907" w:rsidR="00946495" w:rsidRPr="00B90F1B" w:rsidRDefault="00946495"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2C76C0" w:rsidRPr="00B90F1B">
        <w:rPr>
          <w:rFonts w:ascii="Times New Roman" w:hAnsi="Times New Roman" w:cs="Times New Roman"/>
          <w:b/>
          <w:bCs/>
          <w:sz w:val="28"/>
          <w:szCs w:val="28"/>
          <w:lang w:val="sq-AL"/>
        </w:rPr>
        <w:t>1</w:t>
      </w:r>
      <w:r w:rsidR="00D8307D" w:rsidRPr="00B90F1B">
        <w:rPr>
          <w:rFonts w:ascii="Times New Roman" w:hAnsi="Times New Roman" w:cs="Times New Roman"/>
          <w:b/>
          <w:bCs/>
          <w:sz w:val="28"/>
          <w:szCs w:val="28"/>
          <w:lang w:val="sq-AL"/>
        </w:rPr>
        <w:t>5</w:t>
      </w:r>
    </w:p>
    <w:p w14:paraId="50FA7695" w14:textId="0290DD1F" w:rsidR="00946495" w:rsidRDefault="00946495"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Njoftim</w:t>
      </w:r>
      <w:r w:rsidR="00FF366F" w:rsidRPr="00B90F1B">
        <w:rPr>
          <w:rFonts w:ascii="Times New Roman" w:hAnsi="Times New Roman" w:cs="Times New Roman"/>
          <w:b/>
          <w:bCs/>
          <w:sz w:val="28"/>
          <w:szCs w:val="28"/>
          <w:lang w:val="sq-AL"/>
        </w:rPr>
        <w:t>i</w:t>
      </w:r>
    </w:p>
    <w:p w14:paraId="6281686B" w14:textId="77777777" w:rsidR="00915D8B" w:rsidRPr="00B90F1B" w:rsidRDefault="00915D8B" w:rsidP="00B90F1B">
      <w:pPr>
        <w:spacing w:after="0" w:line="240" w:lineRule="auto"/>
        <w:jc w:val="center"/>
        <w:rPr>
          <w:rFonts w:ascii="Times New Roman" w:hAnsi="Times New Roman" w:cs="Times New Roman"/>
          <w:b/>
          <w:bCs/>
          <w:sz w:val="28"/>
          <w:szCs w:val="28"/>
          <w:lang w:val="sq-AL"/>
        </w:rPr>
      </w:pPr>
    </w:p>
    <w:p w14:paraId="33A40201" w14:textId="68C3D4ED" w:rsidR="00946495" w:rsidRDefault="00946495" w:rsidP="00915D8B">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1. </w:t>
      </w:r>
      <w:r w:rsidR="00915D8B">
        <w:rPr>
          <w:rFonts w:ascii="Times New Roman" w:hAnsi="Times New Roman" w:cs="Times New Roman"/>
          <w:sz w:val="28"/>
          <w:szCs w:val="28"/>
          <w:lang w:val="sq-AL"/>
        </w:rPr>
        <w:tab/>
      </w:r>
      <w:r w:rsidRPr="00B90F1B">
        <w:rPr>
          <w:rFonts w:ascii="Times New Roman" w:hAnsi="Times New Roman" w:cs="Times New Roman"/>
          <w:sz w:val="28"/>
          <w:szCs w:val="28"/>
          <w:lang w:val="sq-AL"/>
        </w:rPr>
        <w:t>Autoriteti publikon në faqen zyrtare</w:t>
      </w:r>
      <w:r w:rsidR="00514E41" w:rsidRPr="00B90F1B">
        <w:rPr>
          <w:rFonts w:ascii="Times New Roman" w:hAnsi="Times New Roman" w:cs="Times New Roman"/>
          <w:sz w:val="28"/>
          <w:szCs w:val="28"/>
          <w:lang w:val="sq-AL"/>
        </w:rPr>
        <w:t xml:space="preserve"> të tij</w:t>
      </w:r>
      <w:r w:rsidRPr="00B90F1B">
        <w:rPr>
          <w:rFonts w:ascii="Times New Roman" w:hAnsi="Times New Roman" w:cs="Times New Roman"/>
          <w:sz w:val="28"/>
          <w:szCs w:val="28"/>
          <w:lang w:val="sq-AL"/>
        </w:rPr>
        <w:t xml:space="preserve"> skemat e identifikimit elektronik me informacionin</w:t>
      </w:r>
      <w:r w:rsidR="00D1200C">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si </w:t>
      </w:r>
      <w:r w:rsidR="00D1200C">
        <w:rPr>
          <w:rFonts w:ascii="Times New Roman" w:hAnsi="Times New Roman" w:cs="Times New Roman"/>
          <w:sz w:val="28"/>
          <w:szCs w:val="28"/>
          <w:lang w:val="sq-AL"/>
        </w:rPr>
        <w:t xml:space="preserve">më poshtë </w:t>
      </w:r>
      <w:r w:rsidRPr="00B90F1B">
        <w:rPr>
          <w:rFonts w:ascii="Times New Roman" w:hAnsi="Times New Roman" w:cs="Times New Roman"/>
          <w:sz w:val="28"/>
          <w:szCs w:val="28"/>
          <w:lang w:val="sq-AL"/>
        </w:rPr>
        <w:t xml:space="preserve">vijon: </w:t>
      </w:r>
    </w:p>
    <w:p w14:paraId="198FB1C2" w14:textId="77777777" w:rsidR="00915D8B" w:rsidRPr="00B90F1B" w:rsidRDefault="00915D8B" w:rsidP="00B90F1B">
      <w:pPr>
        <w:spacing w:after="0" w:line="240" w:lineRule="auto"/>
        <w:jc w:val="both"/>
        <w:rPr>
          <w:rFonts w:ascii="Times New Roman" w:hAnsi="Times New Roman" w:cs="Times New Roman"/>
          <w:sz w:val="28"/>
          <w:szCs w:val="28"/>
          <w:lang w:val="sq-AL"/>
        </w:rPr>
      </w:pPr>
    </w:p>
    <w:p w14:paraId="35EDABF8" w14:textId="5947BFB0" w:rsidR="00946495" w:rsidRPr="00B90F1B" w:rsidRDefault="00946495" w:rsidP="00915D8B">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a) </w:t>
      </w:r>
      <w:r w:rsidR="00D1200C">
        <w:rPr>
          <w:rFonts w:ascii="Times New Roman" w:hAnsi="Times New Roman" w:cs="Times New Roman"/>
          <w:sz w:val="28"/>
          <w:szCs w:val="28"/>
          <w:lang w:val="sq-AL"/>
        </w:rPr>
        <w:tab/>
        <w:t>N</w:t>
      </w:r>
      <w:r w:rsidRPr="00B90F1B">
        <w:rPr>
          <w:rFonts w:ascii="Times New Roman" w:hAnsi="Times New Roman" w:cs="Times New Roman"/>
          <w:sz w:val="28"/>
          <w:szCs w:val="28"/>
          <w:lang w:val="sq-AL"/>
        </w:rPr>
        <w:t>jë përshkrim të skemës së identifikimit elektronik, duke përfshirë nivelet e sigurisë dhe l</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shuesin e mjeteve të identifikimit elektronik</w:t>
      </w:r>
      <w:r w:rsidR="00D1200C">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sipas skemës;</w:t>
      </w:r>
    </w:p>
    <w:p w14:paraId="79EB0722" w14:textId="26FC4DDC" w:rsidR="00946495" w:rsidRDefault="00946495" w:rsidP="00915D8B">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b) </w:t>
      </w:r>
      <w:r w:rsidR="00D1200C">
        <w:rPr>
          <w:rFonts w:ascii="Times New Roman" w:hAnsi="Times New Roman" w:cs="Times New Roman"/>
          <w:sz w:val="28"/>
          <w:szCs w:val="28"/>
          <w:lang w:val="sq-AL"/>
        </w:rPr>
        <w:tab/>
        <w:t>I</w:t>
      </w:r>
      <w:r w:rsidRPr="00B90F1B">
        <w:rPr>
          <w:rFonts w:ascii="Times New Roman" w:hAnsi="Times New Roman" w:cs="Times New Roman"/>
          <w:sz w:val="28"/>
          <w:szCs w:val="28"/>
          <w:lang w:val="sq-AL"/>
        </w:rPr>
        <w:t>nstitucionin p</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rgjegj</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s dhe mbik</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qyr</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s</w:t>
      </w:r>
      <w:r w:rsidR="00D1200C">
        <w:rPr>
          <w:rFonts w:ascii="Times New Roman" w:hAnsi="Times New Roman" w:cs="Times New Roman"/>
          <w:sz w:val="28"/>
          <w:szCs w:val="28"/>
          <w:lang w:val="sq-AL"/>
        </w:rPr>
        <w:t>, si</w:t>
      </w:r>
      <w:r w:rsidRPr="00B90F1B">
        <w:rPr>
          <w:rFonts w:ascii="Times New Roman" w:hAnsi="Times New Roman" w:cs="Times New Roman"/>
          <w:sz w:val="28"/>
          <w:szCs w:val="28"/>
          <w:lang w:val="sq-AL"/>
        </w:rPr>
        <w:t xml:space="preserve"> dhe informacionin n</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lidhje me fush</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n e p</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rgjegj</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sis</w:t>
      </w:r>
      <w:r w:rsidR="00C86669" w:rsidRPr="00B90F1B">
        <w:rPr>
          <w:rFonts w:ascii="Times New Roman" w:hAnsi="Times New Roman" w:cs="Times New Roman"/>
          <w:sz w:val="28"/>
          <w:szCs w:val="28"/>
          <w:lang w:val="sq-AL"/>
        </w:rPr>
        <w:t>ë</w:t>
      </w:r>
      <w:r w:rsidR="00D1200C">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si m</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posht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vijon:</w:t>
      </w:r>
    </w:p>
    <w:p w14:paraId="38A30DA2" w14:textId="77777777" w:rsidR="00915D8B" w:rsidRPr="00B90F1B" w:rsidRDefault="00915D8B" w:rsidP="00B90F1B">
      <w:pPr>
        <w:spacing w:after="0" w:line="240" w:lineRule="auto"/>
        <w:jc w:val="both"/>
        <w:rPr>
          <w:rFonts w:ascii="Times New Roman" w:hAnsi="Times New Roman" w:cs="Times New Roman"/>
          <w:sz w:val="28"/>
          <w:szCs w:val="28"/>
          <w:lang w:val="sq-AL"/>
        </w:rPr>
      </w:pPr>
    </w:p>
    <w:p w14:paraId="487D8C7A" w14:textId="18FD8C96" w:rsidR="00946495" w:rsidRPr="00915D8B" w:rsidRDefault="00D1200C" w:rsidP="00915D8B">
      <w:pPr>
        <w:pStyle w:val="ListParagraph"/>
        <w:numPr>
          <w:ilvl w:val="0"/>
          <w:numId w:val="42"/>
        </w:numPr>
        <w:spacing w:after="0" w:line="240" w:lineRule="auto"/>
        <w:ind w:left="1620" w:hanging="180"/>
        <w:jc w:val="both"/>
        <w:rPr>
          <w:rFonts w:ascii="Times New Roman" w:hAnsi="Times New Roman" w:cs="Times New Roman"/>
          <w:sz w:val="28"/>
          <w:szCs w:val="28"/>
          <w:lang w:val="sq-AL"/>
        </w:rPr>
      </w:pPr>
      <w:r>
        <w:rPr>
          <w:rFonts w:ascii="Times New Roman" w:hAnsi="Times New Roman" w:cs="Times New Roman"/>
          <w:sz w:val="28"/>
          <w:szCs w:val="28"/>
          <w:lang w:val="sq-AL"/>
        </w:rPr>
        <w:t>P</w:t>
      </w:r>
      <w:r w:rsidR="00946495" w:rsidRPr="00915D8B">
        <w:rPr>
          <w:rFonts w:ascii="Times New Roman" w:hAnsi="Times New Roman" w:cs="Times New Roman"/>
          <w:sz w:val="28"/>
          <w:szCs w:val="28"/>
          <w:lang w:val="sq-AL"/>
        </w:rPr>
        <w:t>al</w:t>
      </w:r>
      <w:r w:rsidR="00C86669" w:rsidRPr="00915D8B">
        <w:rPr>
          <w:rFonts w:ascii="Times New Roman" w:hAnsi="Times New Roman" w:cs="Times New Roman"/>
          <w:sz w:val="28"/>
          <w:szCs w:val="28"/>
          <w:lang w:val="sq-AL"/>
        </w:rPr>
        <w:t>ë</w:t>
      </w:r>
      <w:r w:rsidR="00946495" w:rsidRPr="00915D8B">
        <w:rPr>
          <w:rFonts w:ascii="Times New Roman" w:hAnsi="Times New Roman" w:cs="Times New Roman"/>
          <w:sz w:val="28"/>
          <w:szCs w:val="28"/>
          <w:lang w:val="sq-AL"/>
        </w:rPr>
        <w:t xml:space="preserve">n që lëshon mjetin </w:t>
      </w:r>
      <w:r w:rsidR="00577F76" w:rsidRPr="00915D8B">
        <w:rPr>
          <w:rFonts w:ascii="Times New Roman" w:hAnsi="Times New Roman" w:cs="Times New Roman"/>
          <w:sz w:val="28"/>
          <w:szCs w:val="28"/>
          <w:lang w:val="sq-AL"/>
        </w:rPr>
        <w:t>e</w:t>
      </w:r>
      <w:r w:rsidR="00946495" w:rsidRPr="00915D8B">
        <w:rPr>
          <w:rFonts w:ascii="Times New Roman" w:hAnsi="Times New Roman" w:cs="Times New Roman"/>
          <w:sz w:val="28"/>
          <w:szCs w:val="28"/>
          <w:lang w:val="sq-AL"/>
        </w:rPr>
        <w:t xml:space="preserve"> identifikimit</w:t>
      </w:r>
      <w:r w:rsidR="00577F76" w:rsidRPr="00915D8B">
        <w:rPr>
          <w:rFonts w:ascii="Times New Roman" w:hAnsi="Times New Roman" w:cs="Times New Roman"/>
          <w:sz w:val="28"/>
          <w:szCs w:val="28"/>
          <w:lang w:val="sq-AL"/>
        </w:rPr>
        <w:t xml:space="preserve"> elektronik</w:t>
      </w:r>
      <w:r w:rsidR="00946495" w:rsidRPr="00915D8B">
        <w:rPr>
          <w:rFonts w:ascii="Times New Roman" w:hAnsi="Times New Roman" w:cs="Times New Roman"/>
          <w:sz w:val="28"/>
          <w:szCs w:val="28"/>
          <w:lang w:val="sq-AL"/>
        </w:rPr>
        <w:t>;</w:t>
      </w:r>
    </w:p>
    <w:p w14:paraId="1382F82B" w14:textId="76B3D71F" w:rsidR="00946495" w:rsidRPr="00915D8B" w:rsidRDefault="00D1200C" w:rsidP="00915D8B">
      <w:pPr>
        <w:pStyle w:val="ListParagraph"/>
        <w:numPr>
          <w:ilvl w:val="0"/>
          <w:numId w:val="42"/>
        </w:numPr>
        <w:spacing w:after="0" w:line="240" w:lineRule="auto"/>
        <w:ind w:left="1620" w:hanging="180"/>
        <w:jc w:val="both"/>
        <w:rPr>
          <w:rFonts w:ascii="Times New Roman" w:hAnsi="Times New Roman" w:cs="Times New Roman"/>
          <w:sz w:val="28"/>
          <w:szCs w:val="28"/>
          <w:lang w:val="sq-AL"/>
        </w:rPr>
      </w:pPr>
      <w:r>
        <w:rPr>
          <w:rFonts w:ascii="Times New Roman" w:hAnsi="Times New Roman" w:cs="Times New Roman"/>
          <w:sz w:val="28"/>
          <w:szCs w:val="28"/>
          <w:lang w:val="sq-AL"/>
        </w:rPr>
        <w:t>P</w:t>
      </w:r>
      <w:r w:rsidR="00946495" w:rsidRPr="00915D8B">
        <w:rPr>
          <w:rFonts w:ascii="Times New Roman" w:hAnsi="Times New Roman" w:cs="Times New Roman"/>
          <w:sz w:val="28"/>
          <w:szCs w:val="28"/>
          <w:lang w:val="sq-AL"/>
        </w:rPr>
        <w:t>al</w:t>
      </w:r>
      <w:r w:rsidR="00C86669" w:rsidRPr="00915D8B">
        <w:rPr>
          <w:rFonts w:ascii="Times New Roman" w:hAnsi="Times New Roman" w:cs="Times New Roman"/>
          <w:sz w:val="28"/>
          <w:szCs w:val="28"/>
          <w:lang w:val="sq-AL"/>
        </w:rPr>
        <w:t>ë</w:t>
      </w:r>
      <w:r w:rsidR="00946495" w:rsidRPr="00915D8B">
        <w:rPr>
          <w:rFonts w:ascii="Times New Roman" w:hAnsi="Times New Roman" w:cs="Times New Roman"/>
          <w:sz w:val="28"/>
          <w:szCs w:val="28"/>
          <w:lang w:val="sq-AL"/>
        </w:rPr>
        <w:t xml:space="preserve">n që operon procedurën e </w:t>
      </w:r>
      <w:proofErr w:type="spellStart"/>
      <w:r w:rsidR="00946495" w:rsidRPr="00915D8B">
        <w:rPr>
          <w:rFonts w:ascii="Times New Roman" w:hAnsi="Times New Roman" w:cs="Times New Roman"/>
          <w:sz w:val="28"/>
          <w:szCs w:val="28"/>
          <w:lang w:val="sq-AL"/>
        </w:rPr>
        <w:t>autentifikimit</w:t>
      </w:r>
      <w:proofErr w:type="spellEnd"/>
      <w:r w:rsidR="004F6D44" w:rsidRPr="00915D8B">
        <w:rPr>
          <w:rFonts w:ascii="Times New Roman" w:hAnsi="Times New Roman" w:cs="Times New Roman"/>
          <w:sz w:val="28"/>
          <w:szCs w:val="28"/>
          <w:lang w:val="sq-AL"/>
        </w:rPr>
        <w:t>.</w:t>
      </w:r>
    </w:p>
    <w:p w14:paraId="624ED57E" w14:textId="77777777" w:rsidR="00915D8B" w:rsidRPr="00B90F1B" w:rsidRDefault="00915D8B" w:rsidP="00B90F1B">
      <w:pPr>
        <w:spacing w:after="0" w:line="240" w:lineRule="auto"/>
        <w:jc w:val="both"/>
        <w:rPr>
          <w:rFonts w:ascii="Times New Roman" w:hAnsi="Times New Roman" w:cs="Times New Roman"/>
          <w:sz w:val="28"/>
          <w:szCs w:val="28"/>
          <w:lang w:val="sq-AL"/>
        </w:rPr>
      </w:pPr>
    </w:p>
    <w:p w14:paraId="227746EA" w14:textId="44DA4B0A" w:rsidR="00946495" w:rsidRPr="00B90F1B" w:rsidRDefault="004F6D44" w:rsidP="00D1200C">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c</w:t>
      </w:r>
      <w:r w:rsidR="00946495" w:rsidRPr="00B90F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w:t>
      </w:r>
      <w:r w:rsidR="00D1200C">
        <w:rPr>
          <w:rFonts w:ascii="Times New Roman" w:hAnsi="Times New Roman" w:cs="Times New Roman"/>
          <w:sz w:val="28"/>
          <w:szCs w:val="28"/>
          <w:lang w:val="sq-AL"/>
        </w:rPr>
        <w:tab/>
      </w:r>
      <w:r w:rsidR="00362D78">
        <w:rPr>
          <w:rFonts w:ascii="Times New Roman" w:hAnsi="Times New Roman" w:cs="Times New Roman"/>
          <w:sz w:val="28"/>
          <w:szCs w:val="28"/>
          <w:lang w:val="sq-AL"/>
        </w:rPr>
        <w:t>S</w:t>
      </w:r>
      <w:r w:rsidR="00946495" w:rsidRPr="00B90F1B">
        <w:rPr>
          <w:rFonts w:ascii="Times New Roman" w:hAnsi="Times New Roman" w:cs="Times New Roman"/>
          <w:sz w:val="28"/>
          <w:szCs w:val="28"/>
          <w:lang w:val="sq-AL"/>
        </w:rPr>
        <w:t>ubjektin ose subjektet që menaxhojnë regjistrimin e të dhënave unike të identifikimit të personit;</w:t>
      </w:r>
    </w:p>
    <w:p w14:paraId="54E848D0" w14:textId="772AC14C" w:rsidR="00946495" w:rsidRPr="00B90F1B" w:rsidRDefault="00B8535C" w:rsidP="00D1200C">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ç</w:t>
      </w:r>
      <w:r w:rsidR="00946495" w:rsidRPr="00B90F1B">
        <w:rPr>
          <w:rFonts w:ascii="Times New Roman" w:hAnsi="Times New Roman" w:cs="Times New Roman"/>
          <w:sz w:val="28"/>
          <w:szCs w:val="28"/>
          <w:lang w:val="sq-AL"/>
        </w:rPr>
        <w:t xml:space="preserve">) </w:t>
      </w:r>
      <w:r w:rsidR="00D1200C">
        <w:rPr>
          <w:rFonts w:ascii="Times New Roman" w:hAnsi="Times New Roman" w:cs="Times New Roman"/>
          <w:sz w:val="28"/>
          <w:szCs w:val="28"/>
          <w:lang w:val="sq-AL"/>
        </w:rPr>
        <w:tab/>
        <w:t>N</w:t>
      </w:r>
      <w:r w:rsidR="00946495" w:rsidRPr="00B90F1B">
        <w:rPr>
          <w:rFonts w:ascii="Times New Roman" w:hAnsi="Times New Roman" w:cs="Times New Roman"/>
          <w:sz w:val="28"/>
          <w:szCs w:val="28"/>
          <w:lang w:val="sq-AL"/>
        </w:rPr>
        <w:t xml:space="preserve">jë përshkrim </w:t>
      </w:r>
      <w:r w:rsidR="00D1200C">
        <w:rPr>
          <w:rFonts w:ascii="Times New Roman" w:hAnsi="Times New Roman" w:cs="Times New Roman"/>
          <w:sz w:val="28"/>
          <w:szCs w:val="28"/>
          <w:lang w:val="sq-AL"/>
        </w:rPr>
        <w:t>për</w:t>
      </w:r>
      <w:r w:rsidR="00946495" w:rsidRPr="00B90F1B">
        <w:rPr>
          <w:rFonts w:ascii="Times New Roman" w:hAnsi="Times New Roman" w:cs="Times New Roman"/>
          <w:sz w:val="28"/>
          <w:szCs w:val="28"/>
          <w:lang w:val="sq-AL"/>
        </w:rPr>
        <w:t xml:space="preserve"> përmbushjen e kërkesave</w:t>
      </w:r>
      <w:r w:rsidR="00D1200C">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përcaktuara në</w:t>
      </w:r>
      <w:r w:rsidR="00DD7CC1" w:rsidRPr="00B90F1B">
        <w:rPr>
          <w:rFonts w:ascii="Times New Roman" w:hAnsi="Times New Roman" w:cs="Times New Roman"/>
          <w:sz w:val="28"/>
          <w:szCs w:val="28"/>
          <w:lang w:val="sq-AL"/>
        </w:rPr>
        <w:t xml:space="preserve"> pikën </w:t>
      </w:r>
      <w:r w:rsidR="00570362" w:rsidRPr="00B90F1B">
        <w:rPr>
          <w:rFonts w:ascii="Times New Roman" w:hAnsi="Times New Roman" w:cs="Times New Roman"/>
          <w:sz w:val="28"/>
          <w:szCs w:val="28"/>
          <w:lang w:val="sq-AL"/>
        </w:rPr>
        <w:t>4</w:t>
      </w:r>
      <w:r w:rsidR="00D1200C">
        <w:rPr>
          <w:rFonts w:ascii="Times New Roman" w:hAnsi="Times New Roman" w:cs="Times New Roman"/>
          <w:sz w:val="28"/>
          <w:szCs w:val="28"/>
          <w:lang w:val="sq-AL"/>
        </w:rPr>
        <w:t>,</w:t>
      </w:r>
      <w:r w:rsidR="00DD7CC1" w:rsidRPr="00B90F1B">
        <w:rPr>
          <w:rFonts w:ascii="Times New Roman" w:hAnsi="Times New Roman" w:cs="Times New Roman"/>
          <w:sz w:val="28"/>
          <w:szCs w:val="28"/>
          <w:lang w:val="sq-AL"/>
        </w:rPr>
        <w:t xml:space="preserve"> të</w:t>
      </w:r>
      <w:r w:rsidR="00946495" w:rsidRPr="00B90F1B">
        <w:rPr>
          <w:rFonts w:ascii="Times New Roman" w:hAnsi="Times New Roman" w:cs="Times New Roman"/>
          <w:sz w:val="28"/>
          <w:szCs w:val="28"/>
          <w:lang w:val="sq-AL"/>
        </w:rPr>
        <w:t xml:space="preserve"> neni</w:t>
      </w:r>
      <w:r w:rsidR="00DD7CC1" w:rsidRPr="00B90F1B">
        <w:rPr>
          <w:rFonts w:ascii="Times New Roman" w:hAnsi="Times New Roman" w:cs="Times New Roman"/>
          <w:sz w:val="28"/>
          <w:szCs w:val="28"/>
          <w:lang w:val="sq-AL"/>
        </w:rPr>
        <w:t>t</w:t>
      </w:r>
      <w:r w:rsidR="00946495" w:rsidRPr="00B90F1B">
        <w:rPr>
          <w:rFonts w:ascii="Times New Roman" w:hAnsi="Times New Roman" w:cs="Times New Roman"/>
          <w:sz w:val="28"/>
          <w:szCs w:val="28"/>
          <w:lang w:val="sq-AL"/>
        </w:rPr>
        <w:t xml:space="preserve"> </w:t>
      </w:r>
      <w:r w:rsidR="00BC3A4D" w:rsidRPr="00B90F1B">
        <w:rPr>
          <w:rFonts w:ascii="Times New Roman" w:hAnsi="Times New Roman" w:cs="Times New Roman"/>
          <w:sz w:val="28"/>
          <w:szCs w:val="28"/>
          <w:lang w:val="sq-AL"/>
        </w:rPr>
        <w:t>19</w:t>
      </w:r>
      <w:r w:rsidR="00FD7853" w:rsidRPr="00B90F1B">
        <w:rPr>
          <w:rFonts w:ascii="Times New Roman" w:hAnsi="Times New Roman" w:cs="Times New Roman"/>
          <w:sz w:val="28"/>
          <w:szCs w:val="28"/>
          <w:lang w:val="sq-AL"/>
        </w:rPr>
        <w:t xml:space="preserve">, </w:t>
      </w:r>
      <w:r w:rsidR="00946495" w:rsidRPr="00B90F1B">
        <w:rPr>
          <w:rFonts w:ascii="Times New Roman" w:hAnsi="Times New Roman" w:cs="Times New Roman"/>
          <w:sz w:val="28"/>
          <w:szCs w:val="28"/>
          <w:lang w:val="sq-AL"/>
        </w:rPr>
        <w:t>t</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tij ligji;</w:t>
      </w:r>
    </w:p>
    <w:p w14:paraId="6E3E2A2D" w14:textId="4A814A1F" w:rsidR="00946495" w:rsidRPr="00B90F1B" w:rsidRDefault="00B8535C" w:rsidP="00D1200C">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d</w:t>
      </w:r>
      <w:r w:rsidR="00946495" w:rsidRPr="00B90F1B">
        <w:rPr>
          <w:rFonts w:ascii="Times New Roman" w:hAnsi="Times New Roman" w:cs="Times New Roman"/>
          <w:sz w:val="28"/>
          <w:szCs w:val="28"/>
          <w:lang w:val="sq-AL"/>
        </w:rPr>
        <w:t xml:space="preserve">) </w:t>
      </w:r>
      <w:r w:rsidR="00D1200C">
        <w:rPr>
          <w:rFonts w:ascii="Times New Roman" w:hAnsi="Times New Roman" w:cs="Times New Roman"/>
          <w:sz w:val="28"/>
          <w:szCs w:val="28"/>
          <w:lang w:val="sq-AL"/>
        </w:rPr>
        <w:tab/>
        <w:t>N</w:t>
      </w:r>
      <w:r w:rsidR="00946495" w:rsidRPr="00B90F1B">
        <w:rPr>
          <w:rFonts w:ascii="Times New Roman" w:hAnsi="Times New Roman" w:cs="Times New Roman"/>
          <w:sz w:val="28"/>
          <w:szCs w:val="28"/>
          <w:lang w:val="sq-AL"/>
        </w:rPr>
        <w:t xml:space="preserve">jë përshkrim të </w:t>
      </w:r>
      <w:proofErr w:type="spellStart"/>
      <w:r w:rsidR="00946495" w:rsidRPr="00B90F1B">
        <w:rPr>
          <w:rFonts w:ascii="Times New Roman" w:hAnsi="Times New Roman" w:cs="Times New Roman"/>
          <w:sz w:val="28"/>
          <w:szCs w:val="28"/>
          <w:lang w:val="sq-AL"/>
        </w:rPr>
        <w:t>autentifikimit</w:t>
      </w:r>
      <w:proofErr w:type="spellEnd"/>
      <w:r w:rsidR="00D1200C">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të përmendur</w:t>
      </w:r>
      <w:r w:rsidR="00FB5E53" w:rsidRPr="00B90F1B">
        <w:rPr>
          <w:rFonts w:ascii="Times New Roman" w:hAnsi="Times New Roman" w:cs="Times New Roman"/>
          <w:sz w:val="28"/>
          <w:szCs w:val="28"/>
          <w:lang w:val="sq-AL"/>
        </w:rPr>
        <w:t xml:space="preserve"> në</w:t>
      </w:r>
      <w:r w:rsidR="00E24539" w:rsidRPr="00B90F1B">
        <w:rPr>
          <w:rFonts w:ascii="Times New Roman" w:hAnsi="Times New Roman" w:cs="Times New Roman"/>
          <w:sz w:val="28"/>
          <w:szCs w:val="28"/>
          <w:lang w:val="sq-AL"/>
        </w:rPr>
        <w:t xml:space="preserve"> </w:t>
      </w:r>
      <w:r w:rsidR="00CD58B7" w:rsidRPr="00B90F1B">
        <w:rPr>
          <w:rFonts w:ascii="Times New Roman" w:hAnsi="Times New Roman" w:cs="Times New Roman"/>
          <w:sz w:val="28"/>
          <w:szCs w:val="28"/>
          <w:lang w:val="sq-AL"/>
        </w:rPr>
        <w:t>shkronj</w:t>
      </w:r>
      <w:r w:rsidR="00FB5E53" w:rsidRPr="00B90F1B">
        <w:rPr>
          <w:rFonts w:ascii="Times New Roman" w:hAnsi="Times New Roman" w:cs="Times New Roman"/>
          <w:sz w:val="28"/>
          <w:szCs w:val="28"/>
          <w:lang w:val="sq-AL"/>
        </w:rPr>
        <w:t>ën</w:t>
      </w:r>
      <w:r w:rsidR="00CD58B7" w:rsidRPr="00B90F1B">
        <w:rPr>
          <w:rFonts w:ascii="Times New Roman" w:hAnsi="Times New Roman" w:cs="Times New Roman"/>
          <w:sz w:val="28"/>
          <w:szCs w:val="28"/>
          <w:lang w:val="sq-AL"/>
        </w:rPr>
        <w:t xml:space="preserve"> “d</w:t>
      </w:r>
      <w:r w:rsidR="007653CA" w:rsidRPr="00B90F1B">
        <w:rPr>
          <w:rFonts w:ascii="Times New Roman" w:hAnsi="Times New Roman" w:cs="Times New Roman"/>
          <w:sz w:val="28"/>
          <w:szCs w:val="28"/>
          <w:lang w:val="sq-AL"/>
        </w:rPr>
        <w:t>h</w:t>
      </w:r>
      <w:r w:rsidR="00D206B5" w:rsidRPr="00B90F1B">
        <w:rPr>
          <w:rFonts w:ascii="Times New Roman" w:hAnsi="Times New Roman" w:cs="Times New Roman"/>
          <w:sz w:val="28"/>
          <w:szCs w:val="28"/>
          <w:lang w:val="sq-AL"/>
        </w:rPr>
        <w:t>”</w:t>
      </w:r>
      <w:r w:rsidR="00D1200C">
        <w:rPr>
          <w:rFonts w:ascii="Times New Roman" w:hAnsi="Times New Roman" w:cs="Times New Roman"/>
          <w:sz w:val="28"/>
          <w:szCs w:val="28"/>
          <w:lang w:val="sq-AL"/>
        </w:rPr>
        <w:t>,</w:t>
      </w:r>
      <w:r w:rsidR="00BC7DCB" w:rsidRPr="00B90F1B">
        <w:rPr>
          <w:rFonts w:ascii="Times New Roman" w:hAnsi="Times New Roman" w:cs="Times New Roman"/>
          <w:sz w:val="28"/>
          <w:szCs w:val="28"/>
          <w:lang w:val="sq-AL"/>
        </w:rPr>
        <w:t xml:space="preserve"> të</w:t>
      </w:r>
      <w:r w:rsidR="00CD58B7" w:rsidRPr="00B90F1B">
        <w:rPr>
          <w:rFonts w:ascii="Times New Roman" w:hAnsi="Times New Roman" w:cs="Times New Roman"/>
          <w:sz w:val="28"/>
          <w:szCs w:val="28"/>
          <w:lang w:val="sq-AL"/>
        </w:rPr>
        <w:t xml:space="preserve"> </w:t>
      </w:r>
      <w:r w:rsidR="00D1200C">
        <w:rPr>
          <w:rFonts w:ascii="Times New Roman" w:hAnsi="Times New Roman" w:cs="Times New Roman"/>
          <w:sz w:val="28"/>
          <w:szCs w:val="28"/>
          <w:lang w:val="sq-AL"/>
        </w:rPr>
        <w:t xml:space="preserve">              </w:t>
      </w:r>
      <w:r w:rsidR="00E24539" w:rsidRPr="00B90F1B">
        <w:rPr>
          <w:rFonts w:ascii="Times New Roman" w:hAnsi="Times New Roman" w:cs="Times New Roman"/>
          <w:sz w:val="28"/>
          <w:szCs w:val="28"/>
          <w:lang w:val="sq-AL"/>
        </w:rPr>
        <w:t>pik</w:t>
      </w:r>
      <w:r w:rsidR="00BC7DCB" w:rsidRPr="00B90F1B">
        <w:rPr>
          <w:rFonts w:ascii="Times New Roman" w:hAnsi="Times New Roman" w:cs="Times New Roman"/>
          <w:sz w:val="28"/>
          <w:szCs w:val="28"/>
          <w:lang w:val="sq-AL"/>
        </w:rPr>
        <w:t>ës</w:t>
      </w:r>
      <w:r w:rsidR="00E24539" w:rsidRPr="00B90F1B">
        <w:rPr>
          <w:rFonts w:ascii="Times New Roman" w:hAnsi="Times New Roman" w:cs="Times New Roman"/>
          <w:sz w:val="28"/>
          <w:szCs w:val="28"/>
          <w:lang w:val="sq-AL"/>
        </w:rPr>
        <w:t xml:space="preserve"> 1, pik</w:t>
      </w:r>
      <w:r w:rsidR="00A56BC7" w:rsidRPr="00B90F1B">
        <w:rPr>
          <w:rFonts w:ascii="Times New Roman" w:hAnsi="Times New Roman" w:cs="Times New Roman"/>
          <w:sz w:val="28"/>
          <w:szCs w:val="28"/>
          <w:lang w:val="sq-AL"/>
        </w:rPr>
        <w:t>at</w:t>
      </w:r>
      <w:r w:rsidR="00E24539" w:rsidRPr="00B90F1B">
        <w:rPr>
          <w:rFonts w:ascii="Times New Roman" w:hAnsi="Times New Roman" w:cs="Times New Roman"/>
          <w:sz w:val="28"/>
          <w:szCs w:val="28"/>
          <w:lang w:val="sq-AL"/>
        </w:rPr>
        <w:t xml:space="preserve"> 2 dhe 3</w:t>
      </w:r>
      <w:r w:rsidR="00D1200C">
        <w:rPr>
          <w:rFonts w:ascii="Times New Roman" w:hAnsi="Times New Roman" w:cs="Times New Roman"/>
          <w:sz w:val="28"/>
          <w:szCs w:val="28"/>
          <w:lang w:val="sq-AL"/>
        </w:rPr>
        <w:t>,</w:t>
      </w:r>
      <w:r w:rsidR="00E24539" w:rsidRPr="00B90F1B">
        <w:rPr>
          <w:rFonts w:ascii="Times New Roman" w:hAnsi="Times New Roman" w:cs="Times New Roman"/>
          <w:sz w:val="28"/>
          <w:szCs w:val="28"/>
          <w:lang w:val="sq-AL"/>
        </w:rPr>
        <w:t xml:space="preserve"> </w:t>
      </w:r>
      <w:r w:rsidR="00946495" w:rsidRPr="00B90F1B">
        <w:rPr>
          <w:rFonts w:ascii="Times New Roman" w:hAnsi="Times New Roman" w:cs="Times New Roman"/>
          <w:sz w:val="28"/>
          <w:szCs w:val="28"/>
          <w:lang w:val="sq-AL"/>
        </w:rPr>
        <w:t>t</w:t>
      </w:r>
      <w:r w:rsidR="00C86669" w:rsidRPr="00B90F1B">
        <w:rPr>
          <w:rFonts w:ascii="Times New Roman" w:hAnsi="Times New Roman" w:cs="Times New Roman"/>
          <w:sz w:val="28"/>
          <w:szCs w:val="28"/>
          <w:lang w:val="sq-AL"/>
        </w:rPr>
        <w:t>ë</w:t>
      </w:r>
      <w:r w:rsidR="00CD58B7" w:rsidRPr="00B90F1B">
        <w:rPr>
          <w:rFonts w:ascii="Times New Roman" w:hAnsi="Times New Roman" w:cs="Times New Roman"/>
          <w:sz w:val="28"/>
          <w:szCs w:val="28"/>
          <w:lang w:val="sq-AL"/>
        </w:rPr>
        <w:t xml:space="preserve"> nenit 1</w:t>
      </w:r>
      <w:r w:rsidR="00BC3A4D" w:rsidRPr="00B90F1B">
        <w:rPr>
          <w:rFonts w:ascii="Times New Roman" w:hAnsi="Times New Roman" w:cs="Times New Roman"/>
          <w:sz w:val="28"/>
          <w:szCs w:val="28"/>
          <w:lang w:val="sq-AL"/>
        </w:rPr>
        <w:t>3</w:t>
      </w:r>
      <w:r w:rsidR="00D1200C">
        <w:rPr>
          <w:rFonts w:ascii="Times New Roman" w:hAnsi="Times New Roman" w:cs="Times New Roman"/>
          <w:sz w:val="28"/>
          <w:szCs w:val="28"/>
          <w:lang w:val="sq-AL"/>
        </w:rPr>
        <w:t>,</w:t>
      </w:r>
      <w:r w:rsidR="00CD58B7" w:rsidRPr="00B90F1B">
        <w:rPr>
          <w:rFonts w:ascii="Times New Roman" w:hAnsi="Times New Roman" w:cs="Times New Roman"/>
          <w:sz w:val="28"/>
          <w:szCs w:val="28"/>
          <w:lang w:val="sq-AL"/>
        </w:rPr>
        <w:t xml:space="preserve"> të</w:t>
      </w:r>
      <w:r w:rsidR="00946495"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tij ligji;</w:t>
      </w:r>
    </w:p>
    <w:p w14:paraId="11B87676" w14:textId="3BBCE93F" w:rsidR="003626DD" w:rsidRDefault="00B8535C" w:rsidP="00D1200C">
      <w:pPr>
        <w:spacing w:after="0" w:line="240" w:lineRule="auto"/>
        <w:ind w:left="900" w:hanging="45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dh</w:t>
      </w:r>
      <w:r w:rsidR="00946495" w:rsidRPr="00B90F1B">
        <w:rPr>
          <w:rFonts w:ascii="Times New Roman" w:hAnsi="Times New Roman" w:cs="Times New Roman"/>
          <w:sz w:val="28"/>
          <w:szCs w:val="28"/>
          <w:lang w:val="sq-AL"/>
        </w:rPr>
        <w:t>)</w:t>
      </w:r>
      <w:r w:rsidR="00362D78">
        <w:rPr>
          <w:rFonts w:ascii="Times New Roman" w:hAnsi="Times New Roman" w:cs="Times New Roman"/>
          <w:sz w:val="28"/>
          <w:szCs w:val="28"/>
          <w:lang w:val="sq-AL"/>
        </w:rPr>
        <w:tab/>
      </w:r>
      <w:r w:rsidR="00D1200C">
        <w:rPr>
          <w:rFonts w:ascii="Times New Roman" w:hAnsi="Times New Roman" w:cs="Times New Roman"/>
          <w:sz w:val="28"/>
          <w:szCs w:val="28"/>
          <w:lang w:val="sq-AL"/>
        </w:rPr>
        <w:t>P</w:t>
      </w:r>
      <w:r w:rsidR="00C86669" w:rsidRPr="00B90F1B">
        <w:rPr>
          <w:rFonts w:ascii="Times New Roman" w:hAnsi="Times New Roman" w:cs="Times New Roman"/>
          <w:sz w:val="28"/>
          <w:szCs w:val="28"/>
          <w:lang w:val="sq-AL"/>
        </w:rPr>
        <w:t>ë</w:t>
      </w:r>
      <w:r w:rsidR="00946495" w:rsidRPr="00B90F1B">
        <w:rPr>
          <w:rFonts w:ascii="Times New Roman" w:hAnsi="Times New Roman" w:cs="Times New Roman"/>
          <w:sz w:val="28"/>
          <w:szCs w:val="28"/>
          <w:lang w:val="sq-AL"/>
        </w:rPr>
        <w:t xml:space="preserve">rcaktimet </w:t>
      </w:r>
      <w:r w:rsidR="00D1200C">
        <w:rPr>
          <w:rFonts w:ascii="Times New Roman" w:hAnsi="Times New Roman" w:cs="Times New Roman"/>
          <w:sz w:val="28"/>
          <w:szCs w:val="28"/>
          <w:lang w:val="sq-AL"/>
        </w:rPr>
        <w:t>për</w:t>
      </w:r>
      <w:r w:rsidR="00946495" w:rsidRPr="00B90F1B">
        <w:rPr>
          <w:rFonts w:ascii="Times New Roman" w:hAnsi="Times New Roman" w:cs="Times New Roman"/>
          <w:sz w:val="28"/>
          <w:szCs w:val="28"/>
          <w:lang w:val="sq-AL"/>
        </w:rPr>
        <w:t xml:space="preserve"> pezullimin ose </w:t>
      </w:r>
      <w:r w:rsidR="009E13D8" w:rsidRPr="00B90F1B">
        <w:rPr>
          <w:rFonts w:ascii="Times New Roman" w:hAnsi="Times New Roman" w:cs="Times New Roman"/>
          <w:sz w:val="28"/>
          <w:szCs w:val="28"/>
          <w:lang w:val="sq-AL"/>
        </w:rPr>
        <w:t xml:space="preserve">shfuqizimin </w:t>
      </w:r>
      <w:r w:rsidR="00946495" w:rsidRPr="00B90F1B">
        <w:rPr>
          <w:rFonts w:ascii="Times New Roman" w:hAnsi="Times New Roman" w:cs="Times New Roman"/>
          <w:sz w:val="28"/>
          <w:szCs w:val="28"/>
          <w:lang w:val="sq-AL"/>
        </w:rPr>
        <w:t>e</w:t>
      </w:r>
      <w:r w:rsidR="00753DC4" w:rsidRPr="00B90F1B">
        <w:rPr>
          <w:rFonts w:ascii="Times New Roman" w:hAnsi="Times New Roman" w:cs="Times New Roman"/>
          <w:sz w:val="28"/>
          <w:szCs w:val="28"/>
          <w:lang w:val="sq-AL"/>
        </w:rPr>
        <w:t xml:space="preserve"> </w:t>
      </w:r>
      <w:r w:rsidR="00946495" w:rsidRPr="00B90F1B">
        <w:rPr>
          <w:rFonts w:ascii="Times New Roman" w:hAnsi="Times New Roman" w:cs="Times New Roman"/>
          <w:sz w:val="28"/>
          <w:szCs w:val="28"/>
          <w:lang w:val="sq-AL"/>
        </w:rPr>
        <w:t xml:space="preserve">skemës së identifikimit elektronik ose të </w:t>
      </w:r>
      <w:proofErr w:type="spellStart"/>
      <w:r w:rsidR="00946495" w:rsidRPr="00B90F1B">
        <w:rPr>
          <w:rFonts w:ascii="Times New Roman" w:hAnsi="Times New Roman" w:cs="Times New Roman"/>
          <w:sz w:val="28"/>
          <w:szCs w:val="28"/>
          <w:lang w:val="sq-AL"/>
        </w:rPr>
        <w:t>autentifikimit</w:t>
      </w:r>
      <w:proofErr w:type="spellEnd"/>
      <w:r w:rsidR="00946495" w:rsidRPr="00B90F1B">
        <w:rPr>
          <w:rFonts w:ascii="Times New Roman" w:hAnsi="Times New Roman" w:cs="Times New Roman"/>
          <w:sz w:val="28"/>
          <w:szCs w:val="28"/>
          <w:lang w:val="sq-AL"/>
        </w:rPr>
        <w:t xml:space="preserve"> </w:t>
      </w:r>
      <w:r w:rsidR="00D1200C">
        <w:rPr>
          <w:rFonts w:ascii="Times New Roman" w:hAnsi="Times New Roman" w:cs="Times New Roman"/>
          <w:sz w:val="28"/>
          <w:szCs w:val="28"/>
          <w:lang w:val="sq-AL"/>
        </w:rPr>
        <w:t>apo</w:t>
      </w:r>
      <w:r w:rsidR="00946495" w:rsidRPr="00B90F1B">
        <w:rPr>
          <w:rFonts w:ascii="Times New Roman" w:hAnsi="Times New Roman" w:cs="Times New Roman"/>
          <w:sz w:val="28"/>
          <w:szCs w:val="28"/>
          <w:lang w:val="sq-AL"/>
        </w:rPr>
        <w:t xml:space="preserve"> të pjesëve të komprometuara</w:t>
      </w:r>
      <w:r w:rsidR="00DE2542" w:rsidRPr="00B90F1B">
        <w:rPr>
          <w:rFonts w:ascii="Times New Roman" w:hAnsi="Times New Roman" w:cs="Times New Roman"/>
          <w:sz w:val="28"/>
          <w:szCs w:val="28"/>
          <w:lang w:val="sq-AL"/>
        </w:rPr>
        <w:t>.</w:t>
      </w:r>
      <w:r w:rsidR="00946495" w:rsidRPr="00B90F1B">
        <w:rPr>
          <w:rFonts w:ascii="Times New Roman" w:hAnsi="Times New Roman" w:cs="Times New Roman"/>
          <w:sz w:val="28"/>
          <w:szCs w:val="28"/>
          <w:lang w:val="sq-AL"/>
        </w:rPr>
        <w:t xml:space="preserve"> </w:t>
      </w:r>
    </w:p>
    <w:p w14:paraId="05613438" w14:textId="77777777" w:rsidR="00915D8B" w:rsidRPr="00B90F1B" w:rsidRDefault="00915D8B" w:rsidP="00B90F1B">
      <w:pPr>
        <w:spacing w:after="0" w:line="240" w:lineRule="auto"/>
        <w:jc w:val="both"/>
        <w:rPr>
          <w:rFonts w:ascii="Times New Roman" w:hAnsi="Times New Roman" w:cs="Times New Roman"/>
          <w:sz w:val="28"/>
          <w:szCs w:val="28"/>
          <w:lang w:val="sq-AL"/>
        </w:rPr>
      </w:pPr>
    </w:p>
    <w:p w14:paraId="29307486" w14:textId="656038E6" w:rsidR="00946495" w:rsidRDefault="00946495" w:rsidP="00D1200C">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2.</w:t>
      </w:r>
      <w:r w:rsidR="007A02A5" w:rsidRPr="00B90F1B">
        <w:rPr>
          <w:rFonts w:ascii="Times New Roman" w:hAnsi="Times New Roman" w:cs="Times New Roman"/>
          <w:sz w:val="28"/>
          <w:szCs w:val="28"/>
          <w:lang w:val="sq-AL"/>
        </w:rPr>
        <w:t xml:space="preserve"> </w:t>
      </w:r>
      <w:r w:rsidR="00D1200C">
        <w:rPr>
          <w:rFonts w:ascii="Times New Roman" w:hAnsi="Times New Roman" w:cs="Times New Roman"/>
          <w:sz w:val="28"/>
          <w:szCs w:val="28"/>
          <w:lang w:val="sq-AL"/>
        </w:rPr>
        <w:tab/>
      </w:r>
      <w:r w:rsidRPr="00B90F1B">
        <w:rPr>
          <w:rFonts w:ascii="Times New Roman" w:hAnsi="Times New Roman" w:cs="Times New Roman"/>
          <w:sz w:val="28"/>
          <w:szCs w:val="28"/>
          <w:lang w:val="sq-AL"/>
        </w:rPr>
        <w:t>Autoriteti</w:t>
      </w:r>
      <w:r w:rsidR="00D1200C">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n</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rast ndryshimesh 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ndodhura n</w:t>
      </w:r>
      <w:r w:rsidR="007A02A5"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skemat apo informacionin e p</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rmendur n</w:t>
      </w:r>
      <w:r w:rsidR="007A02A5"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pik</w:t>
      </w:r>
      <w:r w:rsidR="007A02A5"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n 1</w:t>
      </w:r>
      <w:r w:rsidR="00D1200C">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w:t>
      </w:r>
      <w:r w:rsidR="007A02A5"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w:t>
      </w:r>
      <w:r w:rsidR="00DE2542" w:rsidRPr="00B90F1B">
        <w:rPr>
          <w:rFonts w:ascii="Times New Roman" w:hAnsi="Times New Roman" w:cs="Times New Roman"/>
          <w:sz w:val="28"/>
          <w:szCs w:val="28"/>
          <w:lang w:val="sq-AL"/>
        </w:rPr>
        <w:t>këtij</w:t>
      </w:r>
      <w:r w:rsidRPr="00B90F1B">
        <w:rPr>
          <w:rFonts w:ascii="Times New Roman" w:hAnsi="Times New Roman" w:cs="Times New Roman"/>
          <w:sz w:val="28"/>
          <w:szCs w:val="28"/>
          <w:lang w:val="sq-AL"/>
        </w:rPr>
        <w:t xml:space="preserve"> neni</w:t>
      </w:r>
      <w:r w:rsidR="00D1200C">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b</w:t>
      </w:r>
      <w:r w:rsidR="007A02A5"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n p</w:t>
      </w:r>
      <w:r w:rsidR="007A02A5"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rdit</w:t>
      </w:r>
      <w:r w:rsidR="007A02A5"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simin e </w:t>
      </w:r>
      <w:r w:rsidR="004F3E9B" w:rsidRPr="00B90F1B">
        <w:rPr>
          <w:rFonts w:ascii="Times New Roman" w:hAnsi="Times New Roman" w:cs="Times New Roman"/>
          <w:sz w:val="28"/>
          <w:szCs w:val="28"/>
          <w:lang w:val="sq-AL"/>
        </w:rPr>
        <w:t xml:space="preserve">saj </w:t>
      </w:r>
      <w:r w:rsidR="0018608A" w:rsidRPr="00B90F1B">
        <w:rPr>
          <w:rFonts w:ascii="Times New Roman" w:hAnsi="Times New Roman" w:cs="Times New Roman"/>
          <w:sz w:val="28"/>
          <w:szCs w:val="28"/>
          <w:lang w:val="sq-AL"/>
        </w:rPr>
        <w:t>sa</w:t>
      </w:r>
      <w:r w:rsidRPr="00B90F1B">
        <w:rPr>
          <w:rFonts w:ascii="Times New Roman" w:hAnsi="Times New Roman" w:cs="Times New Roman"/>
          <w:sz w:val="28"/>
          <w:szCs w:val="28"/>
          <w:lang w:val="sq-AL"/>
        </w:rPr>
        <w:t xml:space="preserve"> her</w:t>
      </w:r>
      <w:r w:rsidR="007A02A5"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q</w:t>
      </w:r>
      <w:r w:rsidR="007A02A5"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w:t>
      </w:r>
      <w:r w:rsidR="00DE2542" w:rsidRPr="00B90F1B">
        <w:rPr>
          <w:rFonts w:ascii="Times New Roman" w:hAnsi="Times New Roman" w:cs="Times New Roman"/>
          <w:sz w:val="28"/>
          <w:szCs w:val="28"/>
          <w:lang w:val="sq-AL"/>
        </w:rPr>
        <w:t>është</w:t>
      </w:r>
      <w:r w:rsidRPr="00B90F1B">
        <w:rPr>
          <w:rFonts w:ascii="Times New Roman" w:hAnsi="Times New Roman" w:cs="Times New Roman"/>
          <w:sz w:val="28"/>
          <w:szCs w:val="28"/>
          <w:lang w:val="sq-AL"/>
        </w:rPr>
        <w:t xml:space="preserve"> e nevojshme.</w:t>
      </w:r>
    </w:p>
    <w:p w14:paraId="7D1CFBF7" w14:textId="77777777" w:rsidR="00915D8B" w:rsidRPr="00B90F1B" w:rsidRDefault="00915D8B" w:rsidP="00D1200C">
      <w:pPr>
        <w:spacing w:after="0" w:line="240" w:lineRule="auto"/>
        <w:ind w:left="360" w:hanging="360"/>
        <w:jc w:val="both"/>
        <w:rPr>
          <w:rFonts w:ascii="Times New Roman" w:hAnsi="Times New Roman" w:cs="Times New Roman"/>
          <w:sz w:val="28"/>
          <w:szCs w:val="28"/>
          <w:lang w:val="sq-AL"/>
        </w:rPr>
      </w:pPr>
    </w:p>
    <w:p w14:paraId="65398A89" w14:textId="0C1E6094" w:rsidR="003A3CE6" w:rsidRPr="00B90F1B" w:rsidRDefault="00946495" w:rsidP="00D1200C">
      <w:pPr>
        <w:spacing w:after="0" w:line="240" w:lineRule="auto"/>
        <w:ind w:left="360" w:hanging="360"/>
        <w:jc w:val="both"/>
        <w:rPr>
          <w:rStyle w:val="rynqvb"/>
          <w:rFonts w:ascii="Times New Roman" w:hAnsi="Times New Roman" w:cs="Times New Roman"/>
          <w:sz w:val="28"/>
          <w:szCs w:val="28"/>
          <w:lang w:val="sq-AL"/>
        </w:rPr>
      </w:pPr>
      <w:r w:rsidRPr="00B90F1B">
        <w:rPr>
          <w:rFonts w:ascii="Times New Roman" w:hAnsi="Times New Roman" w:cs="Times New Roman"/>
          <w:sz w:val="28"/>
          <w:szCs w:val="28"/>
          <w:lang w:val="sq-AL"/>
        </w:rPr>
        <w:t>3.</w:t>
      </w:r>
      <w:r w:rsidR="004F3E9B" w:rsidRPr="00B90F1B">
        <w:rPr>
          <w:rFonts w:ascii="Times New Roman" w:hAnsi="Times New Roman" w:cs="Times New Roman"/>
          <w:sz w:val="28"/>
          <w:szCs w:val="28"/>
          <w:lang w:val="sq-AL"/>
        </w:rPr>
        <w:t xml:space="preserve"> </w:t>
      </w:r>
      <w:r w:rsidR="00D1200C">
        <w:rPr>
          <w:rFonts w:ascii="Times New Roman" w:hAnsi="Times New Roman" w:cs="Times New Roman"/>
          <w:sz w:val="28"/>
          <w:szCs w:val="28"/>
          <w:lang w:val="sq-AL"/>
        </w:rPr>
        <w:tab/>
      </w:r>
      <w:r w:rsidRPr="00B90F1B">
        <w:rPr>
          <w:rStyle w:val="rynqvb"/>
          <w:rFonts w:ascii="Times New Roman" w:hAnsi="Times New Roman" w:cs="Times New Roman"/>
          <w:sz w:val="28"/>
          <w:szCs w:val="28"/>
          <w:lang w:val="sq-AL"/>
        </w:rPr>
        <w:t>Autoriteti përcakton formatin e publikimit t</w:t>
      </w:r>
      <w:r w:rsidR="00A56BC7" w:rsidRPr="00B90F1B">
        <w:rPr>
          <w:rStyle w:val="rynqvb"/>
          <w:rFonts w:ascii="Times New Roman" w:hAnsi="Times New Roman" w:cs="Times New Roman"/>
          <w:sz w:val="28"/>
          <w:szCs w:val="28"/>
          <w:lang w:val="sq-AL"/>
        </w:rPr>
        <w:t>ë</w:t>
      </w:r>
      <w:r w:rsidR="0015583E">
        <w:rPr>
          <w:rStyle w:val="rynqvb"/>
          <w:rFonts w:ascii="Times New Roman" w:hAnsi="Times New Roman" w:cs="Times New Roman"/>
          <w:sz w:val="28"/>
          <w:szCs w:val="28"/>
          <w:lang w:val="sq-AL"/>
        </w:rPr>
        <w:t xml:space="preserve"> informacionit për</w:t>
      </w:r>
      <w:r w:rsidRPr="00B90F1B">
        <w:rPr>
          <w:rStyle w:val="rynqvb"/>
          <w:rFonts w:ascii="Times New Roman" w:hAnsi="Times New Roman" w:cs="Times New Roman"/>
          <w:sz w:val="28"/>
          <w:szCs w:val="28"/>
          <w:lang w:val="sq-AL"/>
        </w:rPr>
        <w:t xml:space="preserve"> skemën e identifikimit elektronik</w:t>
      </w:r>
      <w:r w:rsidR="00D1200C">
        <w:rPr>
          <w:rStyle w:val="rynqvb"/>
          <w:rFonts w:ascii="Times New Roman" w:hAnsi="Times New Roman" w:cs="Times New Roman"/>
          <w:sz w:val="28"/>
          <w:szCs w:val="28"/>
          <w:lang w:val="sq-AL"/>
        </w:rPr>
        <w:t>,</w:t>
      </w:r>
      <w:r w:rsidRPr="00B90F1B">
        <w:rPr>
          <w:rStyle w:val="rynqvb"/>
          <w:rFonts w:ascii="Times New Roman" w:hAnsi="Times New Roman" w:cs="Times New Roman"/>
          <w:sz w:val="28"/>
          <w:szCs w:val="28"/>
          <w:lang w:val="sq-AL"/>
        </w:rPr>
        <w:t xml:space="preserve"> sipas pikës 1</w:t>
      </w:r>
      <w:r w:rsidR="00D1200C">
        <w:rPr>
          <w:rStyle w:val="rynqvb"/>
          <w:rFonts w:ascii="Times New Roman" w:hAnsi="Times New Roman" w:cs="Times New Roman"/>
          <w:sz w:val="28"/>
          <w:szCs w:val="28"/>
          <w:lang w:val="sq-AL"/>
        </w:rPr>
        <w:t>,</w:t>
      </w:r>
      <w:r w:rsidRPr="00B90F1B">
        <w:rPr>
          <w:rStyle w:val="rynqvb"/>
          <w:rFonts w:ascii="Times New Roman" w:hAnsi="Times New Roman" w:cs="Times New Roman"/>
          <w:sz w:val="28"/>
          <w:szCs w:val="28"/>
          <w:lang w:val="sq-AL"/>
        </w:rPr>
        <w:t xml:space="preserve"> t</w:t>
      </w:r>
      <w:r w:rsidR="0018608A" w:rsidRPr="00B90F1B">
        <w:rPr>
          <w:rStyle w:val="rynqvb"/>
          <w:rFonts w:ascii="Times New Roman" w:hAnsi="Times New Roman" w:cs="Times New Roman"/>
          <w:sz w:val="28"/>
          <w:szCs w:val="28"/>
          <w:lang w:val="sq-AL"/>
        </w:rPr>
        <w:t>ë</w:t>
      </w:r>
      <w:r w:rsidRPr="00B90F1B">
        <w:rPr>
          <w:rStyle w:val="rynqvb"/>
          <w:rFonts w:ascii="Times New Roman" w:hAnsi="Times New Roman" w:cs="Times New Roman"/>
          <w:sz w:val="28"/>
          <w:szCs w:val="28"/>
          <w:lang w:val="sq-AL"/>
        </w:rPr>
        <w:t xml:space="preserve"> këtij neni.</w:t>
      </w:r>
    </w:p>
    <w:p w14:paraId="411018A5" w14:textId="77777777" w:rsidR="000B7A1C" w:rsidRPr="00B90F1B" w:rsidRDefault="000B7A1C" w:rsidP="00B90F1B">
      <w:pPr>
        <w:spacing w:after="0" w:line="240" w:lineRule="auto"/>
        <w:jc w:val="center"/>
        <w:rPr>
          <w:rStyle w:val="rynqvb"/>
          <w:rFonts w:ascii="Times New Roman" w:hAnsi="Times New Roman" w:cs="Times New Roman"/>
          <w:b/>
          <w:bCs/>
          <w:sz w:val="28"/>
          <w:szCs w:val="28"/>
          <w:lang w:val="sq-AL"/>
        </w:rPr>
      </w:pPr>
    </w:p>
    <w:p w14:paraId="2407497F" w14:textId="6FB78C70" w:rsidR="009F6438" w:rsidRPr="00B90F1B" w:rsidRDefault="009F6438" w:rsidP="00B90F1B">
      <w:pPr>
        <w:spacing w:after="0" w:line="240" w:lineRule="auto"/>
        <w:jc w:val="center"/>
        <w:rPr>
          <w:rStyle w:val="rynqvb"/>
          <w:rFonts w:ascii="Times New Roman" w:hAnsi="Times New Roman" w:cs="Times New Roman"/>
          <w:b/>
          <w:bCs/>
          <w:sz w:val="28"/>
          <w:szCs w:val="28"/>
          <w:lang w:val="sq-AL"/>
        </w:rPr>
      </w:pPr>
      <w:r w:rsidRPr="00B90F1B">
        <w:rPr>
          <w:rStyle w:val="rynqvb"/>
          <w:rFonts w:ascii="Times New Roman" w:hAnsi="Times New Roman" w:cs="Times New Roman"/>
          <w:b/>
          <w:bCs/>
          <w:sz w:val="28"/>
          <w:szCs w:val="28"/>
          <w:lang w:val="sq-AL"/>
        </w:rPr>
        <w:t xml:space="preserve">Neni </w:t>
      </w:r>
      <w:r w:rsidR="00953C2D" w:rsidRPr="00B90F1B">
        <w:rPr>
          <w:rStyle w:val="rynqvb"/>
          <w:rFonts w:ascii="Times New Roman" w:hAnsi="Times New Roman" w:cs="Times New Roman"/>
          <w:b/>
          <w:bCs/>
          <w:sz w:val="28"/>
          <w:szCs w:val="28"/>
          <w:lang w:val="sq-AL"/>
        </w:rPr>
        <w:t>1</w:t>
      </w:r>
      <w:r w:rsidR="00E6051F" w:rsidRPr="00B90F1B">
        <w:rPr>
          <w:rStyle w:val="rynqvb"/>
          <w:rFonts w:ascii="Times New Roman" w:hAnsi="Times New Roman" w:cs="Times New Roman"/>
          <w:b/>
          <w:bCs/>
          <w:sz w:val="28"/>
          <w:szCs w:val="28"/>
          <w:lang w:val="sq-AL"/>
        </w:rPr>
        <w:t>6</w:t>
      </w:r>
    </w:p>
    <w:p w14:paraId="276EC62F" w14:textId="0E9C0A27" w:rsidR="00953C2D" w:rsidRDefault="009F6438" w:rsidP="00B90F1B">
      <w:pPr>
        <w:spacing w:after="0" w:line="240" w:lineRule="auto"/>
        <w:jc w:val="center"/>
        <w:rPr>
          <w:rStyle w:val="rynqvb"/>
          <w:rFonts w:ascii="Times New Roman" w:hAnsi="Times New Roman" w:cs="Times New Roman"/>
          <w:b/>
          <w:bCs/>
          <w:sz w:val="28"/>
          <w:szCs w:val="28"/>
          <w:lang w:val="sq-AL"/>
        </w:rPr>
      </w:pPr>
      <w:r w:rsidRPr="00B90F1B">
        <w:rPr>
          <w:rStyle w:val="rynqvb"/>
          <w:rFonts w:ascii="Times New Roman" w:hAnsi="Times New Roman" w:cs="Times New Roman"/>
          <w:b/>
          <w:bCs/>
          <w:sz w:val="28"/>
          <w:szCs w:val="28"/>
          <w:lang w:val="sq-AL"/>
        </w:rPr>
        <w:t>Shkelj</w:t>
      </w:r>
      <w:r w:rsidR="00886546" w:rsidRPr="00B90F1B">
        <w:rPr>
          <w:rStyle w:val="rynqvb"/>
          <w:rFonts w:ascii="Times New Roman" w:hAnsi="Times New Roman" w:cs="Times New Roman"/>
          <w:b/>
          <w:bCs/>
          <w:sz w:val="28"/>
          <w:szCs w:val="28"/>
          <w:lang w:val="sq-AL"/>
        </w:rPr>
        <w:t>et</w:t>
      </w:r>
      <w:r w:rsidRPr="00B90F1B">
        <w:rPr>
          <w:rStyle w:val="rynqvb"/>
          <w:rFonts w:ascii="Times New Roman" w:hAnsi="Times New Roman" w:cs="Times New Roman"/>
          <w:b/>
          <w:bCs/>
          <w:sz w:val="28"/>
          <w:szCs w:val="28"/>
          <w:lang w:val="sq-AL"/>
        </w:rPr>
        <w:t xml:space="preserve"> e sigurisë </w:t>
      </w:r>
      <w:r w:rsidR="009A5F4B" w:rsidRPr="00B90F1B">
        <w:rPr>
          <w:rStyle w:val="rynqvb"/>
          <w:rFonts w:ascii="Times New Roman" w:hAnsi="Times New Roman" w:cs="Times New Roman"/>
          <w:b/>
          <w:bCs/>
          <w:sz w:val="28"/>
          <w:szCs w:val="28"/>
          <w:lang w:val="sq-AL"/>
        </w:rPr>
        <w:t>n</w:t>
      </w:r>
      <w:r w:rsidR="00C86669" w:rsidRPr="00B90F1B">
        <w:rPr>
          <w:rStyle w:val="rynqvb"/>
          <w:rFonts w:ascii="Times New Roman" w:hAnsi="Times New Roman" w:cs="Times New Roman"/>
          <w:b/>
          <w:bCs/>
          <w:sz w:val="28"/>
          <w:szCs w:val="28"/>
          <w:lang w:val="sq-AL"/>
        </w:rPr>
        <w:t>ë</w:t>
      </w:r>
      <w:r w:rsidR="009A5F4B" w:rsidRPr="00B90F1B">
        <w:rPr>
          <w:rStyle w:val="rynqvb"/>
          <w:rFonts w:ascii="Times New Roman" w:hAnsi="Times New Roman" w:cs="Times New Roman"/>
          <w:b/>
          <w:bCs/>
          <w:sz w:val="28"/>
          <w:szCs w:val="28"/>
          <w:lang w:val="sq-AL"/>
        </w:rPr>
        <w:t xml:space="preserve"> </w:t>
      </w:r>
      <w:r w:rsidRPr="00B90F1B">
        <w:rPr>
          <w:rStyle w:val="rynqvb"/>
          <w:rFonts w:ascii="Times New Roman" w:hAnsi="Times New Roman" w:cs="Times New Roman"/>
          <w:b/>
          <w:bCs/>
          <w:sz w:val="28"/>
          <w:szCs w:val="28"/>
          <w:lang w:val="sq-AL"/>
        </w:rPr>
        <w:t>skema</w:t>
      </w:r>
      <w:r w:rsidR="00886546" w:rsidRPr="00B90F1B">
        <w:rPr>
          <w:rStyle w:val="rynqvb"/>
          <w:rFonts w:ascii="Times New Roman" w:hAnsi="Times New Roman" w:cs="Times New Roman"/>
          <w:b/>
          <w:bCs/>
          <w:sz w:val="28"/>
          <w:szCs w:val="28"/>
          <w:lang w:val="sq-AL"/>
        </w:rPr>
        <w:t>t</w:t>
      </w:r>
      <w:r w:rsidRPr="00B90F1B">
        <w:rPr>
          <w:rStyle w:val="rynqvb"/>
          <w:rFonts w:ascii="Times New Roman" w:hAnsi="Times New Roman" w:cs="Times New Roman"/>
          <w:b/>
          <w:bCs/>
          <w:sz w:val="28"/>
          <w:szCs w:val="28"/>
          <w:lang w:val="sq-AL"/>
        </w:rPr>
        <w:t xml:space="preserve"> </w:t>
      </w:r>
      <w:r w:rsidR="00886546" w:rsidRPr="00B90F1B">
        <w:rPr>
          <w:rStyle w:val="rynqvb"/>
          <w:rFonts w:ascii="Times New Roman" w:hAnsi="Times New Roman" w:cs="Times New Roman"/>
          <w:b/>
          <w:bCs/>
          <w:sz w:val="28"/>
          <w:szCs w:val="28"/>
          <w:lang w:val="sq-AL"/>
        </w:rPr>
        <w:t>e</w:t>
      </w:r>
      <w:r w:rsidRPr="00B90F1B">
        <w:rPr>
          <w:rStyle w:val="rynqvb"/>
          <w:rFonts w:ascii="Times New Roman" w:hAnsi="Times New Roman" w:cs="Times New Roman"/>
          <w:b/>
          <w:bCs/>
          <w:sz w:val="28"/>
          <w:szCs w:val="28"/>
          <w:lang w:val="sq-AL"/>
        </w:rPr>
        <w:t xml:space="preserve"> identifikimit elektronik</w:t>
      </w:r>
    </w:p>
    <w:p w14:paraId="28727564" w14:textId="77777777" w:rsidR="00D1200C" w:rsidRPr="00B90F1B" w:rsidRDefault="00D1200C" w:rsidP="00B90F1B">
      <w:pPr>
        <w:spacing w:after="0" w:line="240" w:lineRule="auto"/>
        <w:jc w:val="center"/>
        <w:rPr>
          <w:rStyle w:val="rynqvb"/>
          <w:rFonts w:ascii="Times New Roman" w:hAnsi="Times New Roman" w:cs="Times New Roman"/>
          <w:b/>
          <w:bCs/>
          <w:sz w:val="28"/>
          <w:szCs w:val="28"/>
          <w:lang w:val="sq-AL"/>
        </w:rPr>
      </w:pPr>
    </w:p>
    <w:p w14:paraId="5D10E717" w14:textId="046BC943" w:rsidR="00CC38F8" w:rsidRDefault="005132B1" w:rsidP="00D1200C">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1.</w:t>
      </w:r>
      <w:r w:rsidR="00CC38F8" w:rsidRPr="00B90F1B">
        <w:rPr>
          <w:rFonts w:ascii="Times New Roman" w:hAnsi="Times New Roman" w:cs="Times New Roman"/>
          <w:sz w:val="28"/>
          <w:szCs w:val="28"/>
          <w:lang w:val="sq-AL"/>
        </w:rPr>
        <w:t xml:space="preserve"> </w:t>
      </w:r>
      <w:r w:rsidR="00D1200C">
        <w:rPr>
          <w:rFonts w:ascii="Times New Roman" w:hAnsi="Times New Roman" w:cs="Times New Roman"/>
          <w:sz w:val="28"/>
          <w:szCs w:val="28"/>
          <w:lang w:val="sq-AL"/>
        </w:rPr>
        <w:tab/>
      </w:r>
      <w:r w:rsidR="001420E5" w:rsidRPr="00B90F1B">
        <w:rPr>
          <w:rFonts w:ascii="Times New Roman" w:hAnsi="Times New Roman" w:cs="Times New Roman"/>
          <w:sz w:val="28"/>
          <w:szCs w:val="28"/>
          <w:lang w:val="sq-AL"/>
        </w:rPr>
        <w:t>Kur skema e identifikimit elektronik</w:t>
      </w:r>
      <w:r w:rsidR="00D1200C">
        <w:rPr>
          <w:rFonts w:ascii="Times New Roman" w:hAnsi="Times New Roman" w:cs="Times New Roman"/>
          <w:sz w:val="28"/>
          <w:szCs w:val="28"/>
          <w:lang w:val="sq-AL"/>
        </w:rPr>
        <w:t>,</w:t>
      </w:r>
      <w:r w:rsidR="001420E5" w:rsidRPr="00B90F1B">
        <w:rPr>
          <w:rFonts w:ascii="Times New Roman" w:hAnsi="Times New Roman" w:cs="Times New Roman"/>
          <w:sz w:val="28"/>
          <w:szCs w:val="28"/>
          <w:lang w:val="sq-AL"/>
        </w:rPr>
        <w:t xml:space="preserve"> sipas p</w:t>
      </w:r>
      <w:r w:rsidR="00C86669" w:rsidRPr="00B90F1B">
        <w:rPr>
          <w:rFonts w:ascii="Times New Roman" w:hAnsi="Times New Roman" w:cs="Times New Roman"/>
          <w:sz w:val="28"/>
          <w:szCs w:val="28"/>
          <w:lang w:val="sq-AL"/>
        </w:rPr>
        <w:t>ë</w:t>
      </w:r>
      <w:r w:rsidR="001420E5" w:rsidRPr="00B90F1B">
        <w:rPr>
          <w:rFonts w:ascii="Times New Roman" w:hAnsi="Times New Roman" w:cs="Times New Roman"/>
          <w:sz w:val="28"/>
          <w:szCs w:val="28"/>
          <w:lang w:val="sq-AL"/>
        </w:rPr>
        <w:t>rcaktimeve t</w:t>
      </w:r>
      <w:r w:rsidR="00C86669" w:rsidRPr="00B90F1B">
        <w:rPr>
          <w:rFonts w:ascii="Times New Roman" w:hAnsi="Times New Roman" w:cs="Times New Roman"/>
          <w:sz w:val="28"/>
          <w:szCs w:val="28"/>
          <w:lang w:val="sq-AL"/>
        </w:rPr>
        <w:t>ë</w:t>
      </w:r>
      <w:r w:rsidR="001420E5" w:rsidRPr="00B90F1B">
        <w:rPr>
          <w:rFonts w:ascii="Times New Roman" w:hAnsi="Times New Roman" w:cs="Times New Roman"/>
          <w:sz w:val="28"/>
          <w:szCs w:val="28"/>
          <w:lang w:val="sq-AL"/>
        </w:rPr>
        <w:t xml:space="preserve"> </w:t>
      </w:r>
      <w:r w:rsidR="00DC709F" w:rsidRPr="00B90F1B">
        <w:rPr>
          <w:rFonts w:ascii="Times New Roman" w:hAnsi="Times New Roman" w:cs="Times New Roman"/>
          <w:sz w:val="28"/>
          <w:szCs w:val="28"/>
          <w:lang w:val="sq-AL"/>
        </w:rPr>
        <w:t>pikës 1</w:t>
      </w:r>
      <w:r w:rsidR="00D1200C">
        <w:rPr>
          <w:rFonts w:ascii="Times New Roman" w:hAnsi="Times New Roman" w:cs="Times New Roman"/>
          <w:sz w:val="28"/>
          <w:szCs w:val="28"/>
          <w:lang w:val="sq-AL"/>
        </w:rPr>
        <w:t>,</w:t>
      </w:r>
      <w:r w:rsidR="00DC709F" w:rsidRPr="00B90F1B">
        <w:rPr>
          <w:rFonts w:ascii="Times New Roman" w:hAnsi="Times New Roman" w:cs="Times New Roman"/>
          <w:sz w:val="28"/>
          <w:szCs w:val="28"/>
          <w:lang w:val="sq-AL"/>
        </w:rPr>
        <w:t xml:space="preserve"> të </w:t>
      </w:r>
      <w:r w:rsidR="00D1200C">
        <w:rPr>
          <w:rFonts w:ascii="Times New Roman" w:hAnsi="Times New Roman" w:cs="Times New Roman"/>
          <w:sz w:val="28"/>
          <w:szCs w:val="28"/>
          <w:lang w:val="sq-AL"/>
        </w:rPr>
        <w:t xml:space="preserve">                    </w:t>
      </w:r>
      <w:r w:rsidR="001420E5" w:rsidRPr="00B90F1B">
        <w:rPr>
          <w:rFonts w:ascii="Times New Roman" w:hAnsi="Times New Roman" w:cs="Times New Roman"/>
          <w:sz w:val="28"/>
          <w:szCs w:val="28"/>
          <w:lang w:val="sq-AL"/>
        </w:rPr>
        <w:t xml:space="preserve">nenit </w:t>
      </w:r>
      <w:r w:rsidR="001367F8" w:rsidRPr="00B90F1B">
        <w:rPr>
          <w:rFonts w:ascii="Times New Roman" w:hAnsi="Times New Roman" w:cs="Times New Roman"/>
          <w:sz w:val="28"/>
          <w:szCs w:val="28"/>
          <w:lang w:val="sq-AL"/>
        </w:rPr>
        <w:t>1</w:t>
      </w:r>
      <w:r w:rsidR="00BC3A4D" w:rsidRPr="00B90F1B">
        <w:rPr>
          <w:rFonts w:ascii="Times New Roman" w:hAnsi="Times New Roman" w:cs="Times New Roman"/>
          <w:sz w:val="28"/>
          <w:szCs w:val="28"/>
          <w:lang w:val="sq-AL"/>
        </w:rPr>
        <w:t>5</w:t>
      </w:r>
      <w:r w:rsidR="00D1200C">
        <w:rPr>
          <w:rFonts w:ascii="Times New Roman" w:hAnsi="Times New Roman" w:cs="Times New Roman"/>
          <w:sz w:val="28"/>
          <w:szCs w:val="28"/>
          <w:lang w:val="sq-AL"/>
        </w:rPr>
        <w:t>,</w:t>
      </w:r>
      <w:r w:rsidR="001367F8" w:rsidRPr="00B90F1B">
        <w:rPr>
          <w:rFonts w:ascii="Times New Roman" w:hAnsi="Times New Roman" w:cs="Times New Roman"/>
          <w:sz w:val="28"/>
          <w:szCs w:val="28"/>
          <w:lang w:val="sq-AL"/>
        </w:rPr>
        <w:t xml:space="preserve"> </w:t>
      </w:r>
      <w:r w:rsidR="001420E5" w:rsidRPr="00B90F1B">
        <w:rPr>
          <w:rFonts w:ascii="Times New Roman" w:hAnsi="Times New Roman" w:cs="Times New Roman"/>
          <w:sz w:val="28"/>
          <w:szCs w:val="28"/>
          <w:lang w:val="sq-AL"/>
        </w:rPr>
        <w:t>t</w:t>
      </w:r>
      <w:r w:rsidR="00C86669" w:rsidRPr="00B90F1B">
        <w:rPr>
          <w:rFonts w:ascii="Times New Roman" w:hAnsi="Times New Roman" w:cs="Times New Roman"/>
          <w:sz w:val="28"/>
          <w:szCs w:val="28"/>
          <w:lang w:val="sq-AL"/>
        </w:rPr>
        <w:t>ë</w:t>
      </w:r>
      <w:r w:rsidR="001420E5"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1420E5" w:rsidRPr="00B90F1B">
        <w:rPr>
          <w:rFonts w:ascii="Times New Roman" w:hAnsi="Times New Roman" w:cs="Times New Roman"/>
          <w:sz w:val="28"/>
          <w:szCs w:val="28"/>
          <w:lang w:val="sq-AL"/>
        </w:rPr>
        <w:t>tij ligji</w:t>
      </w:r>
      <w:r w:rsidR="00D1200C">
        <w:rPr>
          <w:rFonts w:ascii="Times New Roman" w:hAnsi="Times New Roman" w:cs="Times New Roman"/>
          <w:sz w:val="28"/>
          <w:szCs w:val="28"/>
          <w:lang w:val="sq-AL"/>
        </w:rPr>
        <w:t>,</w:t>
      </w:r>
      <w:r w:rsidR="001420E5" w:rsidRPr="00B90F1B">
        <w:rPr>
          <w:rFonts w:ascii="Times New Roman" w:hAnsi="Times New Roman" w:cs="Times New Roman"/>
          <w:sz w:val="28"/>
          <w:szCs w:val="28"/>
          <w:lang w:val="sq-AL"/>
        </w:rPr>
        <w:t xml:space="preserve"> ose </w:t>
      </w:r>
      <w:proofErr w:type="spellStart"/>
      <w:r w:rsidR="001420E5" w:rsidRPr="00B90F1B">
        <w:rPr>
          <w:rFonts w:ascii="Times New Roman" w:hAnsi="Times New Roman" w:cs="Times New Roman"/>
          <w:sz w:val="28"/>
          <w:szCs w:val="28"/>
          <w:lang w:val="sq-AL"/>
        </w:rPr>
        <w:t>autentifikimi</w:t>
      </w:r>
      <w:proofErr w:type="spellEnd"/>
      <w:r w:rsidR="001420E5" w:rsidRPr="00B90F1B">
        <w:rPr>
          <w:rFonts w:ascii="Times New Roman" w:hAnsi="Times New Roman" w:cs="Times New Roman"/>
          <w:sz w:val="28"/>
          <w:szCs w:val="28"/>
          <w:lang w:val="sq-AL"/>
        </w:rPr>
        <w:t xml:space="preserve"> i përmendur </w:t>
      </w:r>
      <w:r w:rsidR="00D134E6" w:rsidRPr="00B90F1B">
        <w:rPr>
          <w:rFonts w:ascii="Times New Roman" w:hAnsi="Times New Roman" w:cs="Times New Roman"/>
          <w:sz w:val="28"/>
          <w:szCs w:val="28"/>
          <w:lang w:val="sq-AL"/>
        </w:rPr>
        <w:t>në</w:t>
      </w:r>
      <w:r w:rsidR="001420E5" w:rsidRPr="00B90F1B">
        <w:rPr>
          <w:rFonts w:ascii="Times New Roman" w:hAnsi="Times New Roman" w:cs="Times New Roman"/>
          <w:sz w:val="28"/>
          <w:szCs w:val="28"/>
          <w:lang w:val="sq-AL"/>
        </w:rPr>
        <w:t xml:space="preserve"> </w:t>
      </w:r>
      <w:r w:rsidR="00DF501E" w:rsidRPr="00B90F1B">
        <w:rPr>
          <w:rFonts w:ascii="Times New Roman" w:hAnsi="Times New Roman" w:cs="Times New Roman"/>
          <w:sz w:val="28"/>
          <w:szCs w:val="28"/>
          <w:lang w:val="sq-AL"/>
        </w:rPr>
        <w:t>shkronjën “dh”</w:t>
      </w:r>
      <w:r w:rsidR="00D1200C">
        <w:rPr>
          <w:rFonts w:ascii="Times New Roman" w:hAnsi="Times New Roman" w:cs="Times New Roman"/>
          <w:sz w:val="28"/>
          <w:szCs w:val="28"/>
          <w:lang w:val="sq-AL"/>
        </w:rPr>
        <w:t>,</w:t>
      </w:r>
      <w:r w:rsidR="00DF501E" w:rsidRPr="00B90F1B">
        <w:rPr>
          <w:rFonts w:ascii="Times New Roman" w:hAnsi="Times New Roman" w:cs="Times New Roman"/>
          <w:sz w:val="28"/>
          <w:szCs w:val="28"/>
          <w:lang w:val="sq-AL"/>
        </w:rPr>
        <w:t xml:space="preserve"> të </w:t>
      </w:r>
      <w:r w:rsidR="00D134E6" w:rsidRPr="00B90F1B">
        <w:rPr>
          <w:rFonts w:ascii="Times New Roman" w:hAnsi="Times New Roman" w:cs="Times New Roman"/>
          <w:sz w:val="28"/>
          <w:szCs w:val="28"/>
          <w:lang w:val="sq-AL"/>
        </w:rPr>
        <w:t>pik</w:t>
      </w:r>
      <w:r w:rsidR="00DF501E" w:rsidRPr="00B90F1B">
        <w:rPr>
          <w:rFonts w:ascii="Times New Roman" w:hAnsi="Times New Roman" w:cs="Times New Roman"/>
          <w:sz w:val="28"/>
          <w:szCs w:val="28"/>
          <w:lang w:val="sq-AL"/>
        </w:rPr>
        <w:t>ës</w:t>
      </w:r>
      <w:r w:rsidR="00D134E6" w:rsidRPr="00B90F1B">
        <w:rPr>
          <w:rFonts w:ascii="Times New Roman" w:hAnsi="Times New Roman" w:cs="Times New Roman"/>
          <w:sz w:val="28"/>
          <w:szCs w:val="28"/>
          <w:lang w:val="sq-AL"/>
        </w:rPr>
        <w:t xml:space="preserve"> 1</w:t>
      </w:r>
      <w:r w:rsidR="00D1200C">
        <w:rPr>
          <w:rFonts w:ascii="Times New Roman" w:hAnsi="Times New Roman" w:cs="Times New Roman"/>
          <w:sz w:val="28"/>
          <w:szCs w:val="28"/>
          <w:lang w:val="sq-AL"/>
        </w:rPr>
        <w:t>,</w:t>
      </w:r>
      <w:r w:rsidR="00DF501E" w:rsidRPr="00B90F1B">
        <w:rPr>
          <w:rFonts w:ascii="Times New Roman" w:hAnsi="Times New Roman" w:cs="Times New Roman"/>
          <w:sz w:val="28"/>
          <w:szCs w:val="28"/>
          <w:lang w:val="sq-AL"/>
        </w:rPr>
        <w:t xml:space="preserve"> </w:t>
      </w:r>
      <w:r w:rsidR="009B0F61" w:rsidRPr="00B90F1B">
        <w:rPr>
          <w:rFonts w:ascii="Times New Roman" w:hAnsi="Times New Roman" w:cs="Times New Roman"/>
          <w:sz w:val="28"/>
          <w:szCs w:val="28"/>
          <w:lang w:val="sq-AL"/>
        </w:rPr>
        <w:t xml:space="preserve">dhe </w:t>
      </w:r>
      <w:r w:rsidR="00D1200C">
        <w:rPr>
          <w:rFonts w:ascii="Times New Roman" w:hAnsi="Times New Roman" w:cs="Times New Roman"/>
          <w:sz w:val="28"/>
          <w:szCs w:val="28"/>
          <w:lang w:val="sq-AL"/>
        </w:rPr>
        <w:t xml:space="preserve">në </w:t>
      </w:r>
      <w:r w:rsidR="009B0F61" w:rsidRPr="00B90F1B">
        <w:rPr>
          <w:rFonts w:ascii="Times New Roman" w:hAnsi="Times New Roman" w:cs="Times New Roman"/>
          <w:sz w:val="28"/>
          <w:szCs w:val="28"/>
          <w:lang w:val="sq-AL"/>
        </w:rPr>
        <w:t>pikat 2 dhe 3</w:t>
      </w:r>
      <w:r w:rsidR="00D1200C">
        <w:rPr>
          <w:rFonts w:ascii="Times New Roman" w:hAnsi="Times New Roman" w:cs="Times New Roman"/>
          <w:sz w:val="28"/>
          <w:szCs w:val="28"/>
          <w:lang w:val="sq-AL"/>
        </w:rPr>
        <w:t>,</w:t>
      </w:r>
      <w:r w:rsidR="009B0F61" w:rsidRPr="00B90F1B">
        <w:rPr>
          <w:rFonts w:ascii="Times New Roman" w:hAnsi="Times New Roman" w:cs="Times New Roman"/>
          <w:sz w:val="28"/>
          <w:szCs w:val="28"/>
          <w:lang w:val="sq-AL"/>
        </w:rPr>
        <w:t xml:space="preserve"> </w:t>
      </w:r>
      <w:r w:rsidR="00DF501E" w:rsidRPr="00B90F1B">
        <w:rPr>
          <w:rFonts w:ascii="Times New Roman" w:hAnsi="Times New Roman" w:cs="Times New Roman"/>
          <w:sz w:val="28"/>
          <w:szCs w:val="28"/>
          <w:lang w:val="sq-AL"/>
        </w:rPr>
        <w:t>të nenit 1</w:t>
      </w:r>
      <w:r w:rsidR="00BC3A4D" w:rsidRPr="00B90F1B">
        <w:rPr>
          <w:rFonts w:ascii="Times New Roman" w:hAnsi="Times New Roman" w:cs="Times New Roman"/>
          <w:sz w:val="28"/>
          <w:szCs w:val="28"/>
          <w:lang w:val="sq-AL"/>
        </w:rPr>
        <w:t>3</w:t>
      </w:r>
      <w:r w:rsidR="00D1200C">
        <w:rPr>
          <w:rFonts w:ascii="Times New Roman" w:hAnsi="Times New Roman" w:cs="Times New Roman"/>
          <w:sz w:val="28"/>
          <w:szCs w:val="28"/>
          <w:lang w:val="sq-AL"/>
        </w:rPr>
        <w:t>,</w:t>
      </w:r>
      <w:r w:rsidR="00DF501E" w:rsidRPr="00B90F1B">
        <w:rPr>
          <w:rFonts w:ascii="Times New Roman" w:hAnsi="Times New Roman" w:cs="Times New Roman"/>
          <w:sz w:val="28"/>
          <w:szCs w:val="28"/>
          <w:lang w:val="sq-AL"/>
        </w:rPr>
        <w:t xml:space="preserve"> </w:t>
      </w:r>
      <w:r w:rsidR="001420E5" w:rsidRPr="00B90F1B">
        <w:rPr>
          <w:rFonts w:ascii="Times New Roman" w:hAnsi="Times New Roman" w:cs="Times New Roman"/>
          <w:sz w:val="28"/>
          <w:szCs w:val="28"/>
          <w:lang w:val="sq-AL"/>
        </w:rPr>
        <w:t>t</w:t>
      </w:r>
      <w:r w:rsidR="00C86669" w:rsidRPr="00B90F1B">
        <w:rPr>
          <w:rFonts w:ascii="Times New Roman" w:hAnsi="Times New Roman" w:cs="Times New Roman"/>
          <w:sz w:val="28"/>
          <w:szCs w:val="28"/>
          <w:lang w:val="sq-AL"/>
        </w:rPr>
        <w:t>ë</w:t>
      </w:r>
      <w:r w:rsidR="001420E5"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1420E5" w:rsidRPr="00B90F1B">
        <w:rPr>
          <w:rFonts w:ascii="Times New Roman" w:hAnsi="Times New Roman" w:cs="Times New Roman"/>
          <w:sz w:val="28"/>
          <w:szCs w:val="28"/>
          <w:lang w:val="sq-AL"/>
        </w:rPr>
        <w:t>tij ligji</w:t>
      </w:r>
      <w:r w:rsidR="00D1200C">
        <w:rPr>
          <w:rFonts w:ascii="Times New Roman" w:hAnsi="Times New Roman" w:cs="Times New Roman"/>
          <w:sz w:val="28"/>
          <w:szCs w:val="28"/>
          <w:lang w:val="sq-AL"/>
        </w:rPr>
        <w:t>,</w:t>
      </w:r>
      <w:r w:rsidR="001420E5" w:rsidRPr="00B90F1B">
        <w:rPr>
          <w:rFonts w:ascii="Times New Roman" w:hAnsi="Times New Roman" w:cs="Times New Roman"/>
          <w:sz w:val="28"/>
          <w:szCs w:val="28"/>
          <w:lang w:val="sq-AL"/>
        </w:rPr>
        <w:t xml:space="preserve"> është shkelur ose </w:t>
      </w:r>
      <w:r w:rsidR="00D1200C">
        <w:rPr>
          <w:rFonts w:ascii="Times New Roman" w:hAnsi="Times New Roman" w:cs="Times New Roman"/>
          <w:sz w:val="28"/>
          <w:szCs w:val="28"/>
          <w:lang w:val="sq-AL"/>
        </w:rPr>
        <w:t xml:space="preserve">është </w:t>
      </w:r>
      <w:r w:rsidR="001420E5" w:rsidRPr="00B90F1B">
        <w:rPr>
          <w:rFonts w:ascii="Times New Roman" w:hAnsi="Times New Roman" w:cs="Times New Roman"/>
          <w:sz w:val="28"/>
          <w:szCs w:val="28"/>
          <w:lang w:val="sq-AL"/>
        </w:rPr>
        <w:t>komprometuar pjesërisht</w:t>
      </w:r>
      <w:r w:rsidR="0015583E">
        <w:rPr>
          <w:rFonts w:ascii="Times New Roman" w:hAnsi="Times New Roman" w:cs="Times New Roman"/>
          <w:sz w:val="28"/>
          <w:szCs w:val="28"/>
          <w:lang w:val="sq-AL"/>
        </w:rPr>
        <w:t>,</w:t>
      </w:r>
      <w:r w:rsidR="001420E5" w:rsidRPr="00B90F1B">
        <w:rPr>
          <w:rFonts w:ascii="Times New Roman" w:hAnsi="Times New Roman" w:cs="Times New Roman"/>
          <w:sz w:val="28"/>
          <w:szCs w:val="28"/>
          <w:lang w:val="sq-AL"/>
        </w:rPr>
        <w:t xml:space="preserve"> në një mënyrë që ndikon në</w:t>
      </w:r>
      <w:r w:rsidR="008D6602" w:rsidRPr="00B90F1B">
        <w:rPr>
          <w:rFonts w:ascii="Times New Roman" w:hAnsi="Times New Roman" w:cs="Times New Roman"/>
          <w:sz w:val="28"/>
          <w:szCs w:val="28"/>
          <w:lang w:val="sq-AL"/>
        </w:rPr>
        <w:t xml:space="preserve"> </w:t>
      </w:r>
      <w:r w:rsidR="001420E5" w:rsidRPr="00B90F1B">
        <w:rPr>
          <w:rFonts w:ascii="Times New Roman" w:hAnsi="Times New Roman" w:cs="Times New Roman"/>
          <w:sz w:val="28"/>
          <w:szCs w:val="28"/>
          <w:lang w:val="sq-AL"/>
        </w:rPr>
        <w:t xml:space="preserve">besueshmërinë e </w:t>
      </w:r>
      <w:proofErr w:type="spellStart"/>
      <w:r w:rsidR="001420E5" w:rsidRPr="00B90F1B">
        <w:rPr>
          <w:rFonts w:ascii="Times New Roman" w:hAnsi="Times New Roman" w:cs="Times New Roman"/>
          <w:sz w:val="28"/>
          <w:szCs w:val="28"/>
          <w:lang w:val="sq-AL"/>
        </w:rPr>
        <w:t>autentifikimit</w:t>
      </w:r>
      <w:proofErr w:type="spellEnd"/>
      <w:r w:rsidR="00E22956" w:rsidRPr="00B90F1B">
        <w:rPr>
          <w:rFonts w:ascii="Times New Roman" w:hAnsi="Times New Roman" w:cs="Times New Roman"/>
          <w:sz w:val="28"/>
          <w:szCs w:val="28"/>
          <w:lang w:val="sq-AL"/>
        </w:rPr>
        <w:t xml:space="preserve"> ndërkufitar</w:t>
      </w:r>
      <w:r w:rsidR="001420E5" w:rsidRPr="00B90F1B">
        <w:rPr>
          <w:rFonts w:ascii="Times New Roman" w:hAnsi="Times New Roman" w:cs="Times New Roman"/>
          <w:sz w:val="28"/>
          <w:szCs w:val="28"/>
          <w:lang w:val="sq-AL"/>
        </w:rPr>
        <w:t xml:space="preserve"> të </w:t>
      </w:r>
      <w:r w:rsidR="00D134E6" w:rsidRPr="00B90F1B">
        <w:rPr>
          <w:rFonts w:ascii="Times New Roman" w:hAnsi="Times New Roman" w:cs="Times New Roman"/>
          <w:sz w:val="28"/>
          <w:szCs w:val="28"/>
          <w:lang w:val="sq-AL"/>
        </w:rPr>
        <w:t>skemës</w:t>
      </w:r>
      <w:r w:rsidR="001420E5" w:rsidRPr="00B90F1B">
        <w:rPr>
          <w:rFonts w:ascii="Times New Roman" w:hAnsi="Times New Roman" w:cs="Times New Roman"/>
          <w:sz w:val="28"/>
          <w:szCs w:val="28"/>
          <w:lang w:val="sq-AL"/>
        </w:rPr>
        <w:t xml:space="preserve">, Autoriteti pezullon ose </w:t>
      </w:r>
      <w:r w:rsidR="009E13D8" w:rsidRPr="00B90F1B">
        <w:rPr>
          <w:rFonts w:ascii="Times New Roman" w:hAnsi="Times New Roman" w:cs="Times New Roman"/>
          <w:sz w:val="28"/>
          <w:szCs w:val="28"/>
          <w:lang w:val="sq-AL"/>
        </w:rPr>
        <w:t xml:space="preserve">shfuqizon </w:t>
      </w:r>
      <w:r w:rsidR="001420E5" w:rsidRPr="00B90F1B">
        <w:rPr>
          <w:rFonts w:ascii="Times New Roman" w:hAnsi="Times New Roman" w:cs="Times New Roman"/>
          <w:sz w:val="28"/>
          <w:szCs w:val="28"/>
          <w:lang w:val="sq-AL"/>
        </w:rPr>
        <w:t xml:space="preserve">pa vonesë atë </w:t>
      </w:r>
      <w:proofErr w:type="spellStart"/>
      <w:r w:rsidR="001420E5" w:rsidRPr="00B90F1B">
        <w:rPr>
          <w:rFonts w:ascii="Times New Roman" w:hAnsi="Times New Roman" w:cs="Times New Roman"/>
          <w:sz w:val="28"/>
          <w:szCs w:val="28"/>
          <w:lang w:val="sq-AL"/>
        </w:rPr>
        <w:t>autentifikim</w:t>
      </w:r>
      <w:proofErr w:type="spellEnd"/>
      <w:r w:rsidR="001420E5" w:rsidRPr="00B90F1B">
        <w:rPr>
          <w:rFonts w:ascii="Times New Roman" w:hAnsi="Times New Roman" w:cs="Times New Roman"/>
          <w:sz w:val="28"/>
          <w:szCs w:val="28"/>
          <w:lang w:val="sq-AL"/>
        </w:rPr>
        <w:t xml:space="preserve"> ose pjesët e komprometuara t</w:t>
      </w:r>
      <w:r w:rsidR="00C86669" w:rsidRPr="00B90F1B">
        <w:rPr>
          <w:rFonts w:ascii="Times New Roman" w:hAnsi="Times New Roman" w:cs="Times New Roman"/>
          <w:sz w:val="28"/>
          <w:szCs w:val="28"/>
          <w:lang w:val="sq-AL"/>
        </w:rPr>
        <w:t>ë</w:t>
      </w:r>
      <w:r w:rsidR="001420E5" w:rsidRPr="00B90F1B">
        <w:rPr>
          <w:rFonts w:ascii="Times New Roman" w:hAnsi="Times New Roman" w:cs="Times New Roman"/>
          <w:sz w:val="28"/>
          <w:szCs w:val="28"/>
          <w:lang w:val="sq-AL"/>
        </w:rPr>
        <w:t xml:space="preserve"> skem</w:t>
      </w:r>
      <w:r w:rsidR="00C86669" w:rsidRPr="00B90F1B">
        <w:rPr>
          <w:rFonts w:ascii="Times New Roman" w:hAnsi="Times New Roman" w:cs="Times New Roman"/>
          <w:sz w:val="28"/>
          <w:szCs w:val="28"/>
          <w:lang w:val="sq-AL"/>
        </w:rPr>
        <w:t>ë</w:t>
      </w:r>
      <w:r w:rsidR="001420E5" w:rsidRPr="00B90F1B">
        <w:rPr>
          <w:rFonts w:ascii="Times New Roman" w:hAnsi="Times New Roman" w:cs="Times New Roman"/>
          <w:sz w:val="28"/>
          <w:szCs w:val="28"/>
          <w:lang w:val="sq-AL"/>
        </w:rPr>
        <w:t>s</w:t>
      </w:r>
      <w:r w:rsidR="00D1200C">
        <w:rPr>
          <w:rFonts w:ascii="Times New Roman" w:hAnsi="Times New Roman" w:cs="Times New Roman"/>
          <w:sz w:val="28"/>
          <w:szCs w:val="28"/>
          <w:lang w:val="sq-AL"/>
        </w:rPr>
        <w:t>,</w:t>
      </w:r>
      <w:r w:rsidR="00E22956" w:rsidRPr="00B90F1B">
        <w:rPr>
          <w:rFonts w:ascii="Times New Roman" w:hAnsi="Times New Roman" w:cs="Times New Roman"/>
          <w:sz w:val="28"/>
          <w:szCs w:val="28"/>
          <w:lang w:val="sq-AL"/>
        </w:rPr>
        <w:t xml:space="preserve"> si dhe informon shtetin e prekur.</w:t>
      </w:r>
      <w:r w:rsidR="00D80BC9" w:rsidRPr="00B90F1B">
        <w:rPr>
          <w:rFonts w:ascii="Times New Roman" w:hAnsi="Times New Roman" w:cs="Times New Roman"/>
          <w:sz w:val="28"/>
          <w:szCs w:val="28"/>
          <w:lang w:val="sq-AL"/>
        </w:rPr>
        <w:t xml:space="preserve"> </w:t>
      </w:r>
    </w:p>
    <w:p w14:paraId="4A0E3466" w14:textId="77777777" w:rsidR="00D1200C" w:rsidRPr="00B90F1B" w:rsidRDefault="00D1200C" w:rsidP="00D1200C">
      <w:pPr>
        <w:spacing w:after="0" w:line="240" w:lineRule="auto"/>
        <w:ind w:left="360" w:hanging="360"/>
        <w:jc w:val="both"/>
        <w:rPr>
          <w:rFonts w:ascii="Times New Roman" w:hAnsi="Times New Roman" w:cs="Times New Roman"/>
          <w:sz w:val="28"/>
          <w:szCs w:val="28"/>
          <w:lang w:val="sq-AL"/>
        </w:rPr>
      </w:pPr>
    </w:p>
    <w:p w14:paraId="416B8CF7" w14:textId="03668510" w:rsidR="00CC38F8" w:rsidRDefault="005132B1" w:rsidP="00D1200C">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w:t>
      </w:r>
      <w:r w:rsidR="00D1200C">
        <w:rPr>
          <w:rFonts w:ascii="Times New Roman" w:hAnsi="Times New Roman" w:cs="Times New Roman"/>
          <w:sz w:val="28"/>
          <w:szCs w:val="28"/>
          <w:lang w:val="sq-AL"/>
        </w:rPr>
        <w:tab/>
      </w:r>
      <w:r w:rsidR="001420E5" w:rsidRPr="00B90F1B">
        <w:rPr>
          <w:rFonts w:ascii="Times New Roman" w:hAnsi="Times New Roman" w:cs="Times New Roman"/>
          <w:sz w:val="28"/>
          <w:szCs w:val="28"/>
          <w:lang w:val="sq-AL"/>
        </w:rPr>
        <w:t>Kur shkelja ose komprometimi i përmendur në pik</w:t>
      </w:r>
      <w:r w:rsidR="00C86669" w:rsidRPr="00B90F1B">
        <w:rPr>
          <w:rFonts w:ascii="Times New Roman" w:hAnsi="Times New Roman" w:cs="Times New Roman"/>
          <w:sz w:val="28"/>
          <w:szCs w:val="28"/>
          <w:lang w:val="sq-AL"/>
        </w:rPr>
        <w:t>ë</w:t>
      </w:r>
      <w:r w:rsidR="001420E5" w:rsidRPr="00B90F1B">
        <w:rPr>
          <w:rFonts w:ascii="Times New Roman" w:hAnsi="Times New Roman" w:cs="Times New Roman"/>
          <w:sz w:val="28"/>
          <w:szCs w:val="28"/>
          <w:lang w:val="sq-AL"/>
        </w:rPr>
        <w:t>n 1</w:t>
      </w:r>
      <w:r w:rsidR="00D1200C">
        <w:rPr>
          <w:rFonts w:ascii="Times New Roman" w:hAnsi="Times New Roman" w:cs="Times New Roman"/>
          <w:sz w:val="28"/>
          <w:szCs w:val="28"/>
          <w:lang w:val="sq-AL"/>
        </w:rPr>
        <w:t>,</w:t>
      </w:r>
      <w:r w:rsidR="001420E5"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001420E5"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1420E5" w:rsidRPr="00B90F1B">
        <w:rPr>
          <w:rFonts w:ascii="Times New Roman" w:hAnsi="Times New Roman" w:cs="Times New Roman"/>
          <w:sz w:val="28"/>
          <w:szCs w:val="28"/>
          <w:lang w:val="sq-AL"/>
        </w:rPr>
        <w:t>tij neni</w:t>
      </w:r>
      <w:r w:rsidR="00D1200C">
        <w:rPr>
          <w:rFonts w:ascii="Times New Roman" w:hAnsi="Times New Roman" w:cs="Times New Roman"/>
          <w:sz w:val="28"/>
          <w:szCs w:val="28"/>
          <w:lang w:val="sq-AL"/>
        </w:rPr>
        <w:t>,</w:t>
      </w:r>
      <w:r w:rsidR="001420E5" w:rsidRPr="00B90F1B">
        <w:rPr>
          <w:rFonts w:ascii="Times New Roman" w:hAnsi="Times New Roman" w:cs="Times New Roman"/>
          <w:sz w:val="28"/>
          <w:szCs w:val="28"/>
          <w:lang w:val="sq-AL"/>
        </w:rPr>
        <w:t xml:space="preserve"> korrigjohet, Autoriteti rikthen skem</w:t>
      </w:r>
      <w:r w:rsidR="00C86669" w:rsidRPr="00B90F1B">
        <w:rPr>
          <w:rFonts w:ascii="Times New Roman" w:hAnsi="Times New Roman" w:cs="Times New Roman"/>
          <w:sz w:val="28"/>
          <w:szCs w:val="28"/>
          <w:lang w:val="sq-AL"/>
        </w:rPr>
        <w:t>ë</w:t>
      </w:r>
      <w:r w:rsidR="00CC38F8" w:rsidRPr="00B90F1B">
        <w:rPr>
          <w:rFonts w:ascii="Times New Roman" w:hAnsi="Times New Roman" w:cs="Times New Roman"/>
          <w:sz w:val="28"/>
          <w:szCs w:val="28"/>
          <w:lang w:val="sq-AL"/>
        </w:rPr>
        <w:t>n</w:t>
      </w:r>
      <w:r w:rsidR="0059087C" w:rsidRPr="00B90F1B">
        <w:rPr>
          <w:rFonts w:ascii="Times New Roman" w:hAnsi="Times New Roman" w:cs="Times New Roman"/>
          <w:sz w:val="28"/>
          <w:szCs w:val="28"/>
          <w:lang w:val="sq-AL"/>
        </w:rPr>
        <w:t xml:space="preserve"> </w:t>
      </w:r>
      <w:r w:rsidR="001420E5" w:rsidRPr="00B90F1B">
        <w:rPr>
          <w:rFonts w:ascii="Times New Roman" w:hAnsi="Times New Roman" w:cs="Times New Roman"/>
          <w:sz w:val="28"/>
          <w:szCs w:val="28"/>
          <w:lang w:val="sq-AL"/>
        </w:rPr>
        <w:t xml:space="preserve">dhe </w:t>
      </w:r>
      <w:proofErr w:type="spellStart"/>
      <w:r w:rsidR="001420E5" w:rsidRPr="00B90F1B">
        <w:rPr>
          <w:rFonts w:ascii="Times New Roman" w:hAnsi="Times New Roman" w:cs="Times New Roman"/>
          <w:sz w:val="28"/>
          <w:szCs w:val="28"/>
          <w:lang w:val="sq-AL"/>
        </w:rPr>
        <w:t>autentifikimin</w:t>
      </w:r>
      <w:proofErr w:type="spellEnd"/>
      <w:r w:rsidR="00D1200C">
        <w:rPr>
          <w:rFonts w:ascii="Times New Roman" w:hAnsi="Times New Roman" w:cs="Times New Roman"/>
          <w:sz w:val="28"/>
          <w:szCs w:val="28"/>
          <w:lang w:val="sq-AL"/>
        </w:rPr>
        <w:t xml:space="preserve">, </w:t>
      </w:r>
      <w:r w:rsidR="001420E5" w:rsidRPr="00B90F1B">
        <w:rPr>
          <w:rFonts w:ascii="Times New Roman" w:hAnsi="Times New Roman" w:cs="Times New Roman"/>
          <w:sz w:val="28"/>
          <w:szCs w:val="28"/>
          <w:lang w:val="sq-AL"/>
        </w:rPr>
        <w:t>sipas asaj skeme</w:t>
      </w:r>
      <w:r w:rsidR="00D1200C">
        <w:rPr>
          <w:rFonts w:ascii="Times New Roman" w:hAnsi="Times New Roman" w:cs="Times New Roman"/>
          <w:sz w:val="28"/>
          <w:szCs w:val="28"/>
          <w:lang w:val="sq-AL"/>
        </w:rPr>
        <w:t>,</w:t>
      </w:r>
      <w:r w:rsidR="00E22956" w:rsidRPr="00B90F1B">
        <w:rPr>
          <w:rFonts w:ascii="Times New Roman" w:hAnsi="Times New Roman" w:cs="Times New Roman"/>
          <w:sz w:val="28"/>
          <w:szCs w:val="28"/>
          <w:lang w:val="sq-AL"/>
        </w:rPr>
        <w:t xml:space="preserve"> si dhe informon shtetin e prekur. </w:t>
      </w:r>
      <w:r w:rsidR="001420E5" w:rsidRPr="00B90F1B">
        <w:rPr>
          <w:rFonts w:ascii="Times New Roman" w:hAnsi="Times New Roman" w:cs="Times New Roman"/>
          <w:sz w:val="28"/>
          <w:szCs w:val="28"/>
          <w:lang w:val="sq-AL"/>
        </w:rPr>
        <w:t xml:space="preserve"> </w:t>
      </w:r>
    </w:p>
    <w:p w14:paraId="1DFD1A4D" w14:textId="77777777" w:rsidR="00D1200C" w:rsidRPr="00B90F1B" w:rsidRDefault="00D1200C" w:rsidP="00D1200C">
      <w:pPr>
        <w:spacing w:after="0" w:line="240" w:lineRule="auto"/>
        <w:ind w:left="360" w:hanging="360"/>
        <w:jc w:val="both"/>
        <w:rPr>
          <w:rFonts w:ascii="Times New Roman" w:hAnsi="Times New Roman" w:cs="Times New Roman"/>
          <w:sz w:val="28"/>
          <w:szCs w:val="28"/>
          <w:lang w:val="sq-AL"/>
        </w:rPr>
      </w:pPr>
    </w:p>
    <w:p w14:paraId="18BBFD96" w14:textId="638784DF" w:rsidR="00E22956" w:rsidRDefault="005132B1" w:rsidP="00D1200C">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3. </w:t>
      </w:r>
      <w:r w:rsidR="00D1200C">
        <w:rPr>
          <w:rFonts w:ascii="Times New Roman" w:hAnsi="Times New Roman" w:cs="Times New Roman"/>
          <w:sz w:val="28"/>
          <w:szCs w:val="28"/>
          <w:lang w:val="sq-AL"/>
        </w:rPr>
        <w:tab/>
      </w:r>
      <w:r w:rsidR="001420E5" w:rsidRPr="00B90F1B">
        <w:rPr>
          <w:rFonts w:ascii="Times New Roman" w:hAnsi="Times New Roman" w:cs="Times New Roman"/>
          <w:sz w:val="28"/>
          <w:szCs w:val="28"/>
          <w:lang w:val="sq-AL"/>
        </w:rPr>
        <w:t>Nëse shkelja ose komprometimi</w:t>
      </w:r>
      <w:r w:rsidR="00D1200C">
        <w:rPr>
          <w:rFonts w:ascii="Times New Roman" w:hAnsi="Times New Roman" w:cs="Times New Roman"/>
          <w:sz w:val="28"/>
          <w:szCs w:val="28"/>
          <w:lang w:val="sq-AL"/>
        </w:rPr>
        <w:t>,</w:t>
      </w:r>
      <w:r w:rsidR="005B3E43" w:rsidRPr="00B90F1B">
        <w:rPr>
          <w:rFonts w:ascii="Times New Roman" w:hAnsi="Times New Roman" w:cs="Times New Roman"/>
          <w:sz w:val="28"/>
          <w:szCs w:val="28"/>
          <w:lang w:val="sq-AL"/>
        </w:rPr>
        <w:t xml:space="preserve"> </w:t>
      </w:r>
      <w:r w:rsidR="001420E5" w:rsidRPr="00B90F1B">
        <w:rPr>
          <w:rFonts w:ascii="Times New Roman" w:hAnsi="Times New Roman" w:cs="Times New Roman"/>
          <w:sz w:val="28"/>
          <w:szCs w:val="28"/>
          <w:lang w:val="sq-AL"/>
        </w:rPr>
        <w:t>i përmendur në pik</w:t>
      </w:r>
      <w:r w:rsidR="00C86669" w:rsidRPr="00B90F1B">
        <w:rPr>
          <w:rFonts w:ascii="Times New Roman" w:hAnsi="Times New Roman" w:cs="Times New Roman"/>
          <w:sz w:val="28"/>
          <w:szCs w:val="28"/>
          <w:lang w:val="sq-AL"/>
        </w:rPr>
        <w:t>ë</w:t>
      </w:r>
      <w:r w:rsidR="001420E5" w:rsidRPr="00B90F1B">
        <w:rPr>
          <w:rFonts w:ascii="Times New Roman" w:hAnsi="Times New Roman" w:cs="Times New Roman"/>
          <w:sz w:val="28"/>
          <w:szCs w:val="28"/>
          <w:lang w:val="sq-AL"/>
        </w:rPr>
        <w:t>n 1</w:t>
      </w:r>
      <w:r w:rsidR="00D1200C">
        <w:rPr>
          <w:rFonts w:ascii="Times New Roman" w:hAnsi="Times New Roman" w:cs="Times New Roman"/>
          <w:sz w:val="28"/>
          <w:szCs w:val="28"/>
          <w:lang w:val="sq-AL"/>
        </w:rPr>
        <w:t>,</w:t>
      </w:r>
      <w:r w:rsidR="001420E5"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001420E5"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1420E5" w:rsidRPr="00B90F1B">
        <w:rPr>
          <w:rFonts w:ascii="Times New Roman" w:hAnsi="Times New Roman" w:cs="Times New Roman"/>
          <w:sz w:val="28"/>
          <w:szCs w:val="28"/>
          <w:lang w:val="sq-AL"/>
        </w:rPr>
        <w:t>tij neni</w:t>
      </w:r>
      <w:r w:rsidR="00D1200C">
        <w:rPr>
          <w:rFonts w:ascii="Times New Roman" w:hAnsi="Times New Roman" w:cs="Times New Roman"/>
          <w:sz w:val="28"/>
          <w:szCs w:val="28"/>
          <w:lang w:val="sq-AL"/>
        </w:rPr>
        <w:t>,</w:t>
      </w:r>
      <w:r w:rsidR="001420E5" w:rsidRPr="00B90F1B">
        <w:rPr>
          <w:rFonts w:ascii="Times New Roman" w:hAnsi="Times New Roman" w:cs="Times New Roman"/>
          <w:sz w:val="28"/>
          <w:szCs w:val="28"/>
          <w:lang w:val="sq-AL"/>
        </w:rPr>
        <w:t xml:space="preserve"> nuk korrigjohet brenda tre muajve nga pezullimi ose </w:t>
      </w:r>
      <w:r w:rsidR="009E13D8" w:rsidRPr="00B90F1B">
        <w:rPr>
          <w:rFonts w:ascii="Times New Roman" w:hAnsi="Times New Roman" w:cs="Times New Roman"/>
          <w:sz w:val="28"/>
          <w:szCs w:val="28"/>
          <w:lang w:val="sq-AL"/>
        </w:rPr>
        <w:t>shfuqi</w:t>
      </w:r>
      <w:r w:rsidR="00F218B7" w:rsidRPr="00B90F1B">
        <w:rPr>
          <w:rFonts w:ascii="Times New Roman" w:hAnsi="Times New Roman" w:cs="Times New Roman"/>
          <w:sz w:val="28"/>
          <w:szCs w:val="28"/>
          <w:lang w:val="sq-AL"/>
        </w:rPr>
        <w:t>zimi</w:t>
      </w:r>
      <w:r w:rsidR="00D1200C">
        <w:rPr>
          <w:rFonts w:ascii="Times New Roman" w:hAnsi="Times New Roman" w:cs="Times New Roman"/>
          <w:sz w:val="28"/>
          <w:szCs w:val="28"/>
          <w:lang w:val="sq-AL"/>
        </w:rPr>
        <w:t>,</w:t>
      </w:r>
      <w:r w:rsidR="001420E5" w:rsidRPr="00B90F1B">
        <w:rPr>
          <w:rFonts w:ascii="Times New Roman" w:hAnsi="Times New Roman" w:cs="Times New Roman"/>
          <w:sz w:val="28"/>
          <w:szCs w:val="28"/>
          <w:lang w:val="sq-AL"/>
        </w:rPr>
        <w:t xml:space="preserve"> Autoriteti njofton tërheqjen e skemës së identifikimit elektronik</w:t>
      </w:r>
      <w:r w:rsidR="00D1200C">
        <w:rPr>
          <w:rFonts w:ascii="Times New Roman" w:hAnsi="Times New Roman" w:cs="Times New Roman"/>
          <w:sz w:val="28"/>
          <w:szCs w:val="28"/>
          <w:lang w:val="sq-AL"/>
        </w:rPr>
        <w:t>,</w:t>
      </w:r>
      <w:r w:rsidR="00E22956" w:rsidRPr="00B90F1B">
        <w:rPr>
          <w:rFonts w:ascii="Times New Roman" w:hAnsi="Times New Roman" w:cs="Times New Roman"/>
          <w:sz w:val="28"/>
          <w:szCs w:val="28"/>
          <w:lang w:val="sq-AL"/>
        </w:rPr>
        <w:t xml:space="preserve"> si dhe informon shtetin e prekur. </w:t>
      </w:r>
    </w:p>
    <w:p w14:paraId="11E6CF5F" w14:textId="77777777" w:rsidR="00D1200C" w:rsidRPr="00B90F1B" w:rsidRDefault="00D1200C" w:rsidP="00D1200C">
      <w:pPr>
        <w:spacing w:after="0" w:line="240" w:lineRule="auto"/>
        <w:ind w:left="360" w:hanging="360"/>
        <w:jc w:val="both"/>
        <w:rPr>
          <w:rFonts w:ascii="Times New Roman" w:hAnsi="Times New Roman" w:cs="Times New Roman"/>
          <w:sz w:val="28"/>
          <w:szCs w:val="28"/>
          <w:lang w:val="sq-AL"/>
        </w:rPr>
      </w:pPr>
    </w:p>
    <w:p w14:paraId="79E20C8E" w14:textId="0B0525CC" w:rsidR="00F8393B" w:rsidRPr="00B90F1B" w:rsidRDefault="00F8393B" w:rsidP="00D1200C">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4. </w:t>
      </w:r>
      <w:r w:rsidR="00D1200C">
        <w:rPr>
          <w:rFonts w:ascii="Times New Roman" w:hAnsi="Times New Roman" w:cs="Times New Roman"/>
          <w:sz w:val="28"/>
          <w:szCs w:val="28"/>
          <w:lang w:val="sq-AL"/>
        </w:rPr>
        <w:tab/>
      </w:r>
      <w:r w:rsidRPr="00B90F1B">
        <w:rPr>
          <w:rFonts w:ascii="Times New Roman" w:hAnsi="Times New Roman" w:cs="Times New Roman"/>
          <w:sz w:val="28"/>
          <w:szCs w:val="28"/>
          <w:lang w:val="sq-AL"/>
        </w:rPr>
        <w:t>Me vendim të Këshillit të Ministrave përcaktohen rregullat</w:t>
      </w:r>
      <w:r w:rsidR="00C542EA" w:rsidRPr="00B90F1B">
        <w:rPr>
          <w:rFonts w:ascii="Times New Roman" w:hAnsi="Times New Roman" w:cs="Times New Roman"/>
          <w:sz w:val="28"/>
          <w:szCs w:val="28"/>
          <w:lang w:val="sq-AL"/>
        </w:rPr>
        <w:t xml:space="preserve"> dhe kriteret</w:t>
      </w:r>
      <w:r w:rsidRPr="00B90F1B">
        <w:rPr>
          <w:rFonts w:ascii="Times New Roman" w:hAnsi="Times New Roman" w:cs="Times New Roman"/>
          <w:sz w:val="28"/>
          <w:szCs w:val="28"/>
          <w:lang w:val="sq-AL"/>
        </w:rPr>
        <w:t xml:space="preserve"> për pezullimin dhe shfuqizimin e </w:t>
      </w:r>
      <w:proofErr w:type="spellStart"/>
      <w:r w:rsidRPr="00B90F1B">
        <w:rPr>
          <w:rFonts w:ascii="Times New Roman" w:hAnsi="Times New Roman" w:cs="Times New Roman"/>
          <w:sz w:val="28"/>
          <w:szCs w:val="28"/>
          <w:lang w:val="sq-AL"/>
        </w:rPr>
        <w:t>autentifikimit</w:t>
      </w:r>
      <w:proofErr w:type="spellEnd"/>
      <w:r w:rsidRPr="00B90F1B">
        <w:rPr>
          <w:rFonts w:ascii="Times New Roman" w:hAnsi="Times New Roman" w:cs="Times New Roman"/>
          <w:sz w:val="28"/>
          <w:szCs w:val="28"/>
          <w:lang w:val="sq-AL"/>
        </w:rPr>
        <w:t xml:space="preserve"> ndërkufitar të shkelur ose </w:t>
      </w:r>
      <w:r w:rsidR="00D1200C">
        <w:rPr>
          <w:rFonts w:ascii="Times New Roman" w:hAnsi="Times New Roman" w:cs="Times New Roman"/>
          <w:sz w:val="28"/>
          <w:szCs w:val="28"/>
          <w:lang w:val="sq-AL"/>
        </w:rPr>
        <w:t xml:space="preserve">të </w:t>
      </w:r>
      <w:r w:rsidRPr="00B90F1B">
        <w:rPr>
          <w:rFonts w:ascii="Times New Roman" w:hAnsi="Times New Roman" w:cs="Times New Roman"/>
          <w:sz w:val="28"/>
          <w:szCs w:val="28"/>
          <w:lang w:val="sq-AL"/>
        </w:rPr>
        <w:t xml:space="preserve">komprometuar pjesërisht dhe pjesëve të komprometuara të skemës së identifikimit elektronik. </w:t>
      </w:r>
    </w:p>
    <w:p w14:paraId="17F73AE5" w14:textId="70088D75" w:rsidR="00F8393B" w:rsidRPr="00B90F1B" w:rsidRDefault="00F8393B" w:rsidP="00D1200C">
      <w:pPr>
        <w:spacing w:after="0" w:line="240" w:lineRule="auto"/>
        <w:ind w:left="360" w:hanging="360"/>
        <w:jc w:val="both"/>
        <w:rPr>
          <w:rFonts w:ascii="Times New Roman" w:hAnsi="Times New Roman" w:cs="Times New Roman"/>
          <w:sz w:val="28"/>
          <w:szCs w:val="28"/>
          <w:lang w:val="sq-AL"/>
        </w:rPr>
      </w:pPr>
    </w:p>
    <w:p w14:paraId="200ADCB9" w14:textId="09B1840D" w:rsidR="00FB0C3C" w:rsidRPr="00B90F1B" w:rsidRDefault="00FB0C3C"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554506" w:rsidRPr="00B90F1B">
        <w:rPr>
          <w:rFonts w:ascii="Times New Roman" w:hAnsi="Times New Roman" w:cs="Times New Roman"/>
          <w:b/>
          <w:bCs/>
          <w:sz w:val="28"/>
          <w:szCs w:val="28"/>
          <w:lang w:val="sq-AL"/>
        </w:rPr>
        <w:t>1</w:t>
      </w:r>
      <w:r w:rsidR="00E6051F" w:rsidRPr="00B90F1B">
        <w:rPr>
          <w:rFonts w:ascii="Times New Roman" w:hAnsi="Times New Roman" w:cs="Times New Roman"/>
          <w:b/>
          <w:bCs/>
          <w:sz w:val="28"/>
          <w:szCs w:val="28"/>
          <w:lang w:val="sq-AL"/>
        </w:rPr>
        <w:t>7</w:t>
      </w:r>
    </w:p>
    <w:p w14:paraId="3EBCCB41" w14:textId="7C17F2B3" w:rsidR="00927F36" w:rsidRDefault="00FB0C3C"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Përgjegjësia</w:t>
      </w:r>
    </w:p>
    <w:p w14:paraId="5EAE295B" w14:textId="77777777" w:rsidR="00D1200C" w:rsidRPr="00B90F1B" w:rsidRDefault="00D1200C" w:rsidP="00B90F1B">
      <w:pPr>
        <w:spacing w:after="0" w:line="240" w:lineRule="auto"/>
        <w:jc w:val="center"/>
        <w:rPr>
          <w:rFonts w:ascii="Times New Roman" w:hAnsi="Times New Roman" w:cs="Times New Roman"/>
          <w:b/>
          <w:bCs/>
          <w:sz w:val="28"/>
          <w:szCs w:val="28"/>
          <w:lang w:val="sq-AL"/>
        </w:rPr>
      </w:pPr>
    </w:p>
    <w:p w14:paraId="0A438FA3" w14:textId="175C1D12" w:rsidR="00781B2A" w:rsidRDefault="00927F36" w:rsidP="00D1200C">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1. </w:t>
      </w:r>
      <w:r w:rsidR="00D1200C">
        <w:rPr>
          <w:rFonts w:ascii="Times New Roman" w:hAnsi="Times New Roman" w:cs="Times New Roman"/>
          <w:sz w:val="28"/>
          <w:szCs w:val="28"/>
          <w:lang w:val="sq-AL"/>
        </w:rPr>
        <w:tab/>
      </w:r>
      <w:r w:rsidR="00F4334E" w:rsidRPr="00B90F1B">
        <w:rPr>
          <w:rFonts w:ascii="Times New Roman" w:hAnsi="Times New Roman" w:cs="Times New Roman"/>
          <w:sz w:val="28"/>
          <w:szCs w:val="28"/>
          <w:lang w:val="sq-AL"/>
        </w:rPr>
        <w:t xml:space="preserve">Autoriteti </w:t>
      </w:r>
      <w:r w:rsidRPr="00B90F1B">
        <w:rPr>
          <w:rFonts w:ascii="Times New Roman" w:hAnsi="Times New Roman" w:cs="Times New Roman"/>
          <w:sz w:val="28"/>
          <w:szCs w:val="28"/>
          <w:lang w:val="sq-AL"/>
        </w:rPr>
        <w:t xml:space="preserve">do të jetë përgjegjës për dëmin e shkaktuar me dashje ose nga pakujdesia </w:t>
      </w:r>
      <w:r w:rsidR="00DA5120" w:rsidRPr="00B90F1B">
        <w:rPr>
          <w:rFonts w:ascii="Times New Roman" w:hAnsi="Times New Roman" w:cs="Times New Roman"/>
          <w:sz w:val="28"/>
          <w:szCs w:val="28"/>
          <w:lang w:val="sq-AL"/>
        </w:rPr>
        <w:t xml:space="preserve">ndaj </w:t>
      </w:r>
      <w:r w:rsidRPr="00B90F1B">
        <w:rPr>
          <w:rFonts w:ascii="Times New Roman" w:hAnsi="Times New Roman" w:cs="Times New Roman"/>
          <w:sz w:val="28"/>
          <w:szCs w:val="28"/>
          <w:lang w:val="sq-AL"/>
        </w:rPr>
        <w:t xml:space="preserve">çdo personi fizik ose juridik për shkak të </w:t>
      </w:r>
      <w:proofErr w:type="spellStart"/>
      <w:r w:rsidR="0001561B" w:rsidRPr="00B90F1B">
        <w:rPr>
          <w:rFonts w:ascii="Times New Roman" w:hAnsi="Times New Roman" w:cs="Times New Roman"/>
          <w:sz w:val="28"/>
          <w:szCs w:val="28"/>
          <w:lang w:val="sq-AL"/>
        </w:rPr>
        <w:t>mospërmbushjes</w:t>
      </w:r>
      <w:proofErr w:type="spellEnd"/>
      <w:r w:rsidRPr="00B90F1B">
        <w:rPr>
          <w:rFonts w:ascii="Times New Roman" w:hAnsi="Times New Roman" w:cs="Times New Roman"/>
          <w:sz w:val="28"/>
          <w:szCs w:val="28"/>
          <w:lang w:val="sq-AL"/>
        </w:rPr>
        <w:t xml:space="preserve"> së detyrimeve </w:t>
      </w:r>
      <w:r w:rsidR="00A56BC7" w:rsidRPr="00B90F1B">
        <w:rPr>
          <w:rFonts w:ascii="Times New Roman" w:hAnsi="Times New Roman" w:cs="Times New Roman"/>
          <w:sz w:val="28"/>
          <w:szCs w:val="28"/>
          <w:lang w:val="sq-AL"/>
        </w:rPr>
        <w:t>në një transaksion ndërkufitar</w:t>
      </w:r>
      <w:r w:rsidR="00D1200C">
        <w:rPr>
          <w:rFonts w:ascii="Times New Roman" w:hAnsi="Times New Roman" w:cs="Times New Roman"/>
          <w:sz w:val="28"/>
          <w:szCs w:val="28"/>
          <w:lang w:val="sq-AL"/>
        </w:rPr>
        <w:t>,</w:t>
      </w:r>
      <w:r w:rsidR="00A56BC7"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 xml:space="preserve">sipas </w:t>
      </w:r>
      <w:r w:rsidR="009B0F61" w:rsidRPr="00B90F1B">
        <w:rPr>
          <w:rFonts w:ascii="Times New Roman" w:hAnsi="Times New Roman" w:cs="Times New Roman"/>
          <w:sz w:val="28"/>
          <w:szCs w:val="28"/>
          <w:lang w:val="sq-AL"/>
        </w:rPr>
        <w:t>shkronjave “ç” dhe “dh”</w:t>
      </w:r>
      <w:r w:rsidR="00D1200C">
        <w:rPr>
          <w:rFonts w:ascii="Times New Roman" w:hAnsi="Times New Roman" w:cs="Times New Roman"/>
          <w:sz w:val="28"/>
          <w:szCs w:val="28"/>
          <w:lang w:val="sq-AL"/>
        </w:rPr>
        <w:t>,</w:t>
      </w:r>
      <w:r w:rsidR="009B0F61" w:rsidRPr="00B90F1B">
        <w:rPr>
          <w:rFonts w:ascii="Times New Roman" w:hAnsi="Times New Roman" w:cs="Times New Roman"/>
          <w:sz w:val="28"/>
          <w:szCs w:val="28"/>
          <w:lang w:val="sq-AL"/>
        </w:rPr>
        <w:t xml:space="preserve"> të </w:t>
      </w:r>
      <w:r w:rsidR="002E2D5A" w:rsidRPr="00B90F1B">
        <w:rPr>
          <w:rFonts w:ascii="Times New Roman" w:hAnsi="Times New Roman" w:cs="Times New Roman"/>
          <w:sz w:val="28"/>
          <w:szCs w:val="28"/>
          <w:lang w:val="sq-AL"/>
        </w:rPr>
        <w:t>pikës</w:t>
      </w:r>
      <w:r w:rsidR="00B30C37" w:rsidRPr="00B90F1B">
        <w:rPr>
          <w:rFonts w:ascii="Times New Roman" w:hAnsi="Times New Roman" w:cs="Times New Roman"/>
          <w:sz w:val="28"/>
          <w:szCs w:val="28"/>
          <w:lang w:val="sq-AL"/>
        </w:rPr>
        <w:t xml:space="preserve"> 1</w:t>
      </w:r>
      <w:r w:rsidR="00D1200C">
        <w:rPr>
          <w:rFonts w:ascii="Times New Roman" w:hAnsi="Times New Roman" w:cs="Times New Roman"/>
          <w:sz w:val="28"/>
          <w:szCs w:val="28"/>
          <w:lang w:val="sq-AL"/>
        </w:rPr>
        <w:t>,</w:t>
      </w:r>
      <w:r w:rsidR="009B0F61" w:rsidRPr="00B90F1B">
        <w:rPr>
          <w:rFonts w:ascii="Times New Roman" w:hAnsi="Times New Roman" w:cs="Times New Roman"/>
          <w:sz w:val="28"/>
          <w:szCs w:val="28"/>
          <w:lang w:val="sq-AL"/>
        </w:rPr>
        <w:t xml:space="preserve"> dhe</w:t>
      </w:r>
      <w:r w:rsidR="00B30C37" w:rsidRPr="00B90F1B">
        <w:rPr>
          <w:rFonts w:ascii="Times New Roman" w:hAnsi="Times New Roman" w:cs="Times New Roman"/>
          <w:sz w:val="28"/>
          <w:szCs w:val="28"/>
          <w:lang w:val="sq-AL"/>
        </w:rPr>
        <w:t xml:space="preserve"> </w:t>
      </w:r>
      <w:r w:rsidR="00BA5393" w:rsidRPr="00B90F1B">
        <w:rPr>
          <w:rFonts w:ascii="Times New Roman" w:hAnsi="Times New Roman" w:cs="Times New Roman"/>
          <w:sz w:val="28"/>
          <w:szCs w:val="28"/>
          <w:lang w:val="sq-AL"/>
        </w:rPr>
        <w:t xml:space="preserve">të </w:t>
      </w:r>
      <w:r w:rsidR="00B30C37" w:rsidRPr="00B90F1B">
        <w:rPr>
          <w:rFonts w:ascii="Times New Roman" w:hAnsi="Times New Roman" w:cs="Times New Roman"/>
          <w:sz w:val="28"/>
          <w:szCs w:val="28"/>
          <w:lang w:val="sq-AL"/>
        </w:rPr>
        <w:t>pik</w:t>
      </w:r>
      <w:r w:rsidR="00162119" w:rsidRPr="00B90F1B">
        <w:rPr>
          <w:rFonts w:ascii="Times New Roman" w:hAnsi="Times New Roman" w:cs="Times New Roman"/>
          <w:sz w:val="28"/>
          <w:szCs w:val="28"/>
          <w:lang w:val="sq-AL"/>
        </w:rPr>
        <w:t>ave</w:t>
      </w:r>
      <w:r w:rsidR="00B30C37" w:rsidRPr="00B90F1B">
        <w:rPr>
          <w:rFonts w:ascii="Times New Roman" w:hAnsi="Times New Roman" w:cs="Times New Roman"/>
          <w:sz w:val="28"/>
          <w:szCs w:val="28"/>
          <w:lang w:val="sq-AL"/>
        </w:rPr>
        <w:t xml:space="preserve"> 2 dhe 3</w:t>
      </w:r>
      <w:r w:rsidR="00D1200C">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nenit </w:t>
      </w:r>
      <w:r w:rsidR="00A46DBD" w:rsidRPr="00B90F1B">
        <w:rPr>
          <w:rFonts w:ascii="Times New Roman" w:hAnsi="Times New Roman" w:cs="Times New Roman"/>
          <w:sz w:val="28"/>
          <w:szCs w:val="28"/>
          <w:lang w:val="sq-AL"/>
        </w:rPr>
        <w:t>1</w:t>
      </w:r>
      <w:r w:rsidR="00BC3A4D" w:rsidRPr="00B90F1B">
        <w:rPr>
          <w:rFonts w:ascii="Times New Roman" w:hAnsi="Times New Roman" w:cs="Times New Roman"/>
          <w:sz w:val="28"/>
          <w:szCs w:val="28"/>
          <w:lang w:val="sq-AL"/>
        </w:rPr>
        <w:t>3</w:t>
      </w:r>
      <w:r w:rsidR="00D1200C">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tij ligji</w:t>
      </w:r>
      <w:r w:rsidR="00A56BC7" w:rsidRPr="00B90F1B">
        <w:rPr>
          <w:rFonts w:ascii="Times New Roman" w:hAnsi="Times New Roman" w:cs="Times New Roman"/>
          <w:sz w:val="28"/>
          <w:szCs w:val="28"/>
          <w:lang w:val="sq-AL"/>
        </w:rPr>
        <w:t>.</w:t>
      </w:r>
    </w:p>
    <w:p w14:paraId="5F87B23D" w14:textId="77777777" w:rsidR="00D1200C" w:rsidRPr="00B90F1B" w:rsidRDefault="00D1200C" w:rsidP="00D1200C">
      <w:pPr>
        <w:spacing w:after="0" w:line="240" w:lineRule="auto"/>
        <w:ind w:left="360" w:hanging="360"/>
        <w:jc w:val="both"/>
        <w:rPr>
          <w:rFonts w:ascii="Times New Roman" w:hAnsi="Times New Roman" w:cs="Times New Roman"/>
          <w:sz w:val="28"/>
          <w:szCs w:val="28"/>
          <w:lang w:val="sq-AL"/>
        </w:rPr>
      </w:pPr>
    </w:p>
    <w:p w14:paraId="6689A9CB" w14:textId="33548BD6" w:rsidR="00927F36" w:rsidRDefault="00927F36" w:rsidP="00D1200C">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w:t>
      </w:r>
      <w:r w:rsidR="00D1200C">
        <w:rPr>
          <w:rFonts w:ascii="Times New Roman" w:hAnsi="Times New Roman" w:cs="Times New Roman"/>
          <w:sz w:val="28"/>
          <w:szCs w:val="28"/>
          <w:lang w:val="sq-AL"/>
        </w:rPr>
        <w:tab/>
      </w:r>
      <w:r w:rsidR="0079785E" w:rsidRPr="00B90F1B">
        <w:rPr>
          <w:rFonts w:ascii="Times New Roman" w:hAnsi="Times New Roman" w:cs="Times New Roman"/>
          <w:sz w:val="28"/>
          <w:szCs w:val="28"/>
          <w:lang w:val="sq-AL"/>
        </w:rPr>
        <w:t>Subjekti</w:t>
      </w:r>
      <w:r w:rsidRPr="00B90F1B">
        <w:rPr>
          <w:rFonts w:ascii="Times New Roman" w:hAnsi="Times New Roman" w:cs="Times New Roman"/>
          <w:sz w:val="28"/>
          <w:szCs w:val="28"/>
          <w:lang w:val="sq-AL"/>
        </w:rPr>
        <w:t xml:space="preserve"> që lëshon mjetin elektronik të identifikimit do të jetë përgjegjës për dëmin e shkaktuar me dashje ose nga pakujdesia çdo personi fizik ose juridik për shkak të </w:t>
      </w:r>
      <w:proofErr w:type="spellStart"/>
      <w:r w:rsidR="0001561B" w:rsidRPr="00B90F1B">
        <w:rPr>
          <w:rFonts w:ascii="Times New Roman" w:hAnsi="Times New Roman" w:cs="Times New Roman"/>
          <w:sz w:val="28"/>
          <w:szCs w:val="28"/>
          <w:lang w:val="sq-AL"/>
        </w:rPr>
        <w:t>mospërmbushjes</w:t>
      </w:r>
      <w:proofErr w:type="spellEnd"/>
      <w:r w:rsidRPr="00B90F1B">
        <w:rPr>
          <w:rFonts w:ascii="Times New Roman" w:hAnsi="Times New Roman" w:cs="Times New Roman"/>
          <w:sz w:val="28"/>
          <w:szCs w:val="28"/>
          <w:lang w:val="sq-AL"/>
        </w:rPr>
        <w:t xml:space="preserve"> së detyrimit</w:t>
      </w:r>
      <w:r w:rsidR="00D1200C">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përmendur në</w:t>
      </w:r>
      <w:r w:rsidR="00F936CB" w:rsidRPr="00B90F1B">
        <w:rPr>
          <w:rFonts w:ascii="Times New Roman" w:hAnsi="Times New Roman" w:cs="Times New Roman"/>
          <w:sz w:val="28"/>
          <w:szCs w:val="28"/>
          <w:lang w:val="sq-AL"/>
        </w:rPr>
        <w:t xml:space="preserve"> </w:t>
      </w:r>
      <w:r w:rsidR="00AE3250" w:rsidRPr="00B90F1B">
        <w:rPr>
          <w:rFonts w:ascii="Times New Roman" w:hAnsi="Times New Roman" w:cs="Times New Roman"/>
          <w:sz w:val="28"/>
          <w:szCs w:val="28"/>
          <w:lang w:val="sq-AL"/>
        </w:rPr>
        <w:t>shkronjën “</w:t>
      </w:r>
      <w:r w:rsidR="00C46302" w:rsidRPr="00B90F1B">
        <w:rPr>
          <w:rFonts w:ascii="Times New Roman" w:hAnsi="Times New Roman" w:cs="Times New Roman"/>
          <w:sz w:val="28"/>
          <w:szCs w:val="28"/>
          <w:lang w:val="sq-AL"/>
        </w:rPr>
        <w:t>d</w:t>
      </w:r>
      <w:r w:rsidR="00AE3250" w:rsidRPr="00B90F1B">
        <w:rPr>
          <w:rFonts w:ascii="Times New Roman" w:hAnsi="Times New Roman" w:cs="Times New Roman"/>
          <w:sz w:val="28"/>
          <w:szCs w:val="28"/>
          <w:lang w:val="sq-AL"/>
        </w:rPr>
        <w:t>”</w:t>
      </w:r>
      <w:r w:rsidR="00F936CB" w:rsidRPr="00B90F1B">
        <w:rPr>
          <w:rFonts w:ascii="Times New Roman" w:hAnsi="Times New Roman" w:cs="Times New Roman"/>
          <w:sz w:val="28"/>
          <w:szCs w:val="28"/>
          <w:lang w:val="sq-AL"/>
        </w:rPr>
        <w:t xml:space="preserve">, të pikës 1, </w:t>
      </w:r>
      <w:r w:rsidRPr="00B90F1B">
        <w:rPr>
          <w:rFonts w:ascii="Times New Roman" w:hAnsi="Times New Roman" w:cs="Times New Roman"/>
          <w:sz w:val="28"/>
          <w:szCs w:val="28"/>
          <w:lang w:val="sq-AL"/>
        </w:rPr>
        <w:t>t</w:t>
      </w:r>
      <w:r w:rsidR="00C86669" w:rsidRPr="00B90F1B">
        <w:rPr>
          <w:rFonts w:ascii="Times New Roman" w:hAnsi="Times New Roman" w:cs="Times New Roman"/>
          <w:sz w:val="28"/>
          <w:szCs w:val="28"/>
          <w:lang w:val="sq-AL"/>
        </w:rPr>
        <w:t>ë</w:t>
      </w:r>
      <w:r w:rsidR="00AE3250" w:rsidRPr="00B90F1B">
        <w:rPr>
          <w:rFonts w:ascii="Times New Roman" w:hAnsi="Times New Roman" w:cs="Times New Roman"/>
          <w:sz w:val="28"/>
          <w:szCs w:val="28"/>
          <w:lang w:val="sq-AL"/>
        </w:rPr>
        <w:t xml:space="preserve"> nenit 1</w:t>
      </w:r>
      <w:r w:rsidR="00BC3A4D" w:rsidRPr="00B90F1B">
        <w:rPr>
          <w:rFonts w:ascii="Times New Roman" w:hAnsi="Times New Roman" w:cs="Times New Roman"/>
          <w:sz w:val="28"/>
          <w:szCs w:val="28"/>
          <w:lang w:val="sq-AL"/>
        </w:rPr>
        <w:t>3</w:t>
      </w:r>
      <w:r w:rsidR="00D1200C">
        <w:rPr>
          <w:rFonts w:ascii="Times New Roman" w:hAnsi="Times New Roman" w:cs="Times New Roman"/>
          <w:sz w:val="28"/>
          <w:szCs w:val="28"/>
          <w:lang w:val="sq-AL"/>
        </w:rPr>
        <w:t>,</w:t>
      </w:r>
      <w:r w:rsidR="00AE3250" w:rsidRPr="00B90F1B">
        <w:rPr>
          <w:rFonts w:ascii="Times New Roman" w:hAnsi="Times New Roman" w:cs="Times New Roman"/>
          <w:sz w:val="28"/>
          <w:szCs w:val="28"/>
          <w:lang w:val="sq-AL"/>
        </w:rPr>
        <w:t xml:space="preserve"> të</w:t>
      </w:r>
      <w:r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tij ligji</w:t>
      </w:r>
      <w:r w:rsidR="00026084" w:rsidRPr="00B90F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w:t>
      </w:r>
    </w:p>
    <w:p w14:paraId="73CDB1A9" w14:textId="77777777" w:rsidR="00D1200C" w:rsidRPr="00B90F1B" w:rsidRDefault="00D1200C" w:rsidP="00D1200C">
      <w:pPr>
        <w:spacing w:after="0" w:line="240" w:lineRule="auto"/>
        <w:ind w:left="360" w:hanging="360"/>
        <w:jc w:val="both"/>
        <w:rPr>
          <w:rFonts w:ascii="Times New Roman" w:hAnsi="Times New Roman" w:cs="Times New Roman"/>
          <w:sz w:val="28"/>
          <w:szCs w:val="28"/>
          <w:lang w:val="sq-AL"/>
        </w:rPr>
      </w:pPr>
    </w:p>
    <w:p w14:paraId="4A43B72C" w14:textId="730708CB" w:rsidR="00927F36" w:rsidRDefault="00927F36" w:rsidP="00D1200C">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3. </w:t>
      </w:r>
      <w:r w:rsidR="00D1200C">
        <w:rPr>
          <w:rFonts w:ascii="Times New Roman" w:hAnsi="Times New Roman" w:cs="Times New Roman"/>
          <w:sz w:val="28"/>
          <w:szCs w:val="28"/>
          <w:lang w:val="sq-AL"/>
        </w:rPr>
        <w:tab/>
      </w:r>
      <w:r w:rsidR="0079785E" w:rsidRPr="00B90F1B">
        <w:rPr>
          <w:rFonts w:ascii="Times New Roman" w:hAnsi="Times New Roman" w:cs="Times New Roman"/>
          <w:sz w:val="28"/>
          <w:szCs w:val="28"/>
          <w:lang w:val="sq-AL"/>
        </w:rPr>
        <w:t>Subjekti</w:t>
      </w:r>
      <w:r w:rsidRPr="00B90F1B">
        <w:rPr>
          <w:rFonts w:ascii="Times New Roman" w:hAnsi="Times New Roman" w:cs="Times New Roman"/>
          <w:sz w:val="28"/>
          <w:szCs w:val="28"/>
          <w:lang w:val="sq-AL"/>
        </w:rPr>
        <w:t xml:space="preserve"> që </w:t>
      </w:r>
      <w:r w:rsidR="00DA5120" w:rsidRPr="00B90F1B">
        <w:rPr>
          <w:rFonts w:ascii="Times New Roman" w:hAnsi="Times New Roman" w:cs="Times New Roman"/>
          <w:sz w:val="28"/>
          <w:szCs w:val="28"/>
          <w:lang w:val="sq-AL"/>
        </w:rPr>
        <w:t xml:space="preserve">kryen </w:t>
      </w:r>
      <w:r w:rsidRPr="00B90F1B">
        <w:rPr>
          <w:rFonts w:ascii="Times New Roman" w:hAnsi="Times New Roman" w:cs="Times New Roman"/>
          <w:sz w:val="28"/>
          <w:szCs w:val="28"/>
          <w:lang w:val="sq-AL"/>
        </w:rPr>
        <w:t xml:space="preserve">procedurën e </w:t>
      </w:r>
      <w:proofErr w:type="spellStart"/>
      <w:r w:rsidRPr="00B90F1B">
        <w:rPr>
          <w:rFonts w:ascii="Times New Roman" w:hAnsi="Times New Roman" w:cs="Times New Roman"/>
          <w:sz w:val="28"/>
          <w:szCs w:val="28"/>
          <w:lang w:val="sq-AL"/>
        </w:rPr>
        <w:t>autentifikimit</w:t>
      </w:r>
      <w:proofErr w:type="spellEnd"/>
      <w:r w:rsidRPr="00B90F1B">
        <w:rPr>
          <w:rFonts w:ascii="Times New Roman" w:hAnsi="Times New Roman" w:cs="Times New Roman"/>
          <w:sz w:val="28"/>
          <w:szCs w:val="28"/>
          <w:lang w:val="sq-AL"/>
        </w:rPr>
        <w:t xml:space="preserve"> do të jetë përgjegjës për dëmin e shkaktuar me dashje ose nga pakujdesia </w:t>
      </w:r>
      <w:r w:rsidR="00DA5120" w:rsidRPr="00B90F1B">
        <w:rPr>
          <w:rFonts w:ascii="Times New Roman" w:hAnsi="Times New Roman" w:cs="Times New Roman"/>
          <w:sz w:val="28"/>
          <w:szCs w:val="28"/>
          <w:lang w:val="sq-AL"/>
        </w:rPr>
        <w:t xml:space="preserve">ndaj </w:t>
      </w:r>
      <w:r w:rsidRPr="00B90F1B">
        <w:rPr>
          <w:rFonts w:ascii="Times New Roman" w:hAnsi="Times New Roman" w:cs="Times New Roman"/>
          <w:sz w:val="28"/>
          <w:szCs w:val="28"/>
          <w:lang w:val="sq-AL"/>
        </w:rPr>
        <w:t xml:space="preserve">çdo personi fizik ose juridik për shkak të </w:t>
      </w:r>
      <w:proofErr w:type="spellStart"/>
      <w:r w:rsidR="006C7E5B" w:rsidRPr="00B90F1B">
        <w:rPr>
          <w:rFonts w:ascii="Times New Roman" w:hAnsi="Times New Roman" w:cs="Times New Roman"/>
          <w:sz w:val="28"/>
          <w:szCs w:val="28"/>
          <w:lang w:val="sq-AL"/>
        </w:rPr>
        <w:t>mospërmbushjes</w:t>
      </w:r>
      <w:proofErr w:type="spellEnd"/>
      <w:r w:rsidR="006C7E5B" w:rsidRPr="00B90F1B">
        <w:rPr>
          <w:rFonts w:ascii="Times New Roman" w:hAnsi="Times New Roman" w:cs="Times New Roman"/>
          <w:sz w:val="28"/>
          <w:szCs w:val="28"/>
          <w:lang w:val="sq-AL"/>
        </w:rPr>
        <w:t xml:space="preserve"> s</w:t>
      </w:r>
      <w:r w:rsidRPr="00B90F1B">
        <w:rPr>
          <w:rFonts w:ascii="Times New Roman" w:hAnsi="Times New Roman" w:cs="Times New Roman"/>
          <w:sz w:val="28"/>
          <w:szCs w:val="28"/>
          <w:lang w:val="sq-AL"/>
        </w:rPr>
        <w:t>ë sigur</w:t>
      </w:r>
      <w:r w:rsidR="006C7E5B" w:rsidRPr="00B90F1B">
        <w:rPr>
          <w:rFonts w:ascii="Times New Roman" w:hAnsi="Times New Roman" w:cs="Times New Roman"/>
          <w:sz w:val="28"/>
          <w:szCs w:val="28"/>
          <w:lang w:val="sq-AL"/>
        </w:rPr>
        <w:t xml:space="preserve">imit të </w:t>
      </w:r>
      <w:r w:rsidRPr="00B90F1B">
        <w:rPr>
          <w:rFonts w:ascii="Times New Roman" w:hAnsi="Times New Roman" w:cs="Times New Roman"/>
          <w:sz w:val="28"/>
          <w:szCs w:val="28"/>
          <w:lang w:val="sq-AL"/>
        </w:rPr>
        <w:t>funksionimi</w:t>
      </w:r>
      <w:r w:rsidR="006C7E5B" w:rsidRPr="00B90F1B">
        <w:rPr>
          <w:rFonts w:ascii="Times New Roman" w:hAnsi="Times New Roman" w:cs="Times New Roman"/>
          <w:sz w:val="28"/>
          <w:szCs w:val="28"/>
          <w:lang w:val="sq-AL"/>
        </w:rPr>
        <w:t>t të</w:t>
      </w:r>
      <w:r w:rsidRPr="00B90F1B">
        <w:rPr>
          <w:rFonts w:ascii="Times New Roman" w:hAnsi="Times New Roman" w:cs="Times New Roman"/>
          <w:sz w:val="28"/>
          <w:szCs w:val="28"/>
          <w:lang w:val="sq-AL"/>
        </w:rPr>
        <w:t xml:space="preserve"> saktë të </w:t>
      </w:r>
      <w:proofErr w:type="spellStart"/>
      <w:r w:rsidR="00EC1670" w:rsidRPr="00B90F1B">
        <w:rPr>
          <w:rFonts w:ascii="Times New Roman" w:hAnsi="Times New Roman" w:cs="Times New Roman"/>
          <w:sz w:val="28"/>
          <w:szCs w:val="28"/>
          <w:lang w:val="sq-AL"/>
        </w:rPr>
        <w:t>autentifikimit</w:t>
      </w:r>
      <w:proofErr w:type="spellEnd"/>
      <w:r w:rsidR="00D1200C">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përmendur</w:t>
      </w:r>
      <w:r w:rsidR="00457120" w:rsidRPr="00B90F1B">
        <w:rPr>
          <w:rFonts w:ascii="Times New Roman" w:hAnsi="Times New Roman" w:cs="Times New Roman"/>
          <w:sz w:val="28"/>
          <w:szCs w:val="28"/>
          <w:lang w:val="sq-AL"/>
        </w:rPr>
        <w:t xml:space="preserve"> në</w:t>
      </w:r>
      <w:r w:rsidRPr="00B90F1B">
        <w:rPr>
          <w:rFonts w:ascii="Times New Roman" w:hAnsi="Times New Roman" w:cs="Times New Roman"/>
          <w:sz w:val="28"/>
          <w:szCs w:val="28"/>
          <w:lang w:val="sq-AL"/>
        </w:rPr>
        <w:t xml:space="preserve"> </w:t>
      </w:r>
      <w:r w:rsidR="00457120" w:rsidRPr="00B90F1B">
        <w:rPr>
          <w:rFonts w:ascii="Times New Roman" w:hAnsi="Times New Roman" w:cs="Times New Roman"/>
          <w:sz w:val="28"/>
          <w:szCs w:val="28"/>
          <w:lang w:val="sq-AL"/>
        </w:rPr>
        <w:t>shkronjën “dh”</w:t>
      </w:r>
      <w:r w:rsidR="00D1200C">
        <w:rPr>
          <w:rFonts w:ascii="Times New Roman" w:hAnsi="Times New Roman" w:cs="Times New Roman"/>
          <w:sz w:val="28"/>
          <w:szCs w:val="28"/>
          <w:lang w:val="sq-AL"/>
        </w:rPr>
        <w:t>,</w:t>
      </w:r>
      <w:r w:rsidR="00457120" w:rsidRPr="00B90F1B">
        <w:rPr>
          <w:rFonts w:ascii="Times New Roman" w:hAnsi="Times New Roman" w:cs="Times New Roman"/>
          <w:sz w:val="28"/>
          <w:szCs w:val="28"/>
          <w:lang w:val="sq-AL"/>
        </w:rPr>
        <w:t xml:space="preserve"> të </w:t>
      </w:r>
      <w:r w:rsidR="00EA59AF" w:rsidRPr="00B90F1B">
        <w:rPr>
          <w:rFonts w:ascii="Times New Roman" w:hAnsi="Times New Roman" w:cs="Times New Roman"/>
          <w:sz w:val="28"/>
          <w:szCs w:val="28"/>
          <w:lang w:val="sq-AL"/>
        </w:rPr>
        <w:t>pik</w:t>
      </w:r>
      <w:r w:rsidR="00457120" w:rsidRPr="00B90F1B">
        <w:rPr>
          <w:rFonts w:ascii="Times New Roman" w:hAnsi="Times New Roman" w:cs="Times New Roman"/>
          <w:sz w:val="28"/>
          <w:szCs w:val="28"/>
          <w:lang w:val="sq-AL"/>
        </w:rPr>
        <w:t>ës</w:t>
      </w:r>
      <w:r w:rsidR="00EA59AF" w:rsidRPr="00B90F1B">
        <w:rPr>
          <w:rFonts w:ascii="Times New Roman" w:hAnsi="Times New Roman" w:cs="Times New Roman"/>
          <w:sz w:val="28"/>
          <w:szCs w:val="28"/>
          <w:lang w:val="sq-AL"/>
        </w:rPr>
        <w:t xml:space="preserve"> 1</w:t>
      </w:r>
      <w:r w:rsidR="00D1200C">
        <w:rPr>
          <w:rFonts w:ascii="Times New Roman" w:hAnsi="Times New Roman" w:cs="Times New Roman"/>
          <w:sz w:val="28"/>
          <w:szCs w:val="28"/>
          <w:lang w:val="sq-AL"/>
        </w:rPr>
        <w:t>,</w:t>
      </w:r>
      <w:r w:rsidR="00457120" w:rsidRPr="00B90F1B">
        <w:rPr>
          <w:rFonts w:ascii="Times New Roman" w:hAnsi="Times New Roman" w:cs="Times New Roman"/>
          <w:sz w:val="28"/>
          <w:szCs w:val="28"/>
          <w:lang w:val="sq-AL"/>
        </w:rPr>
        <w:t xml:space="preserve"> dhe</w:t>
      </w:r>
      <w:r w:rsidR="00EA59AF" w:rsidRPr="00B90F1B">
        <w:rPr>
          <w:rFonts w:ascii="Times New Roman" w:hAnsi="Times New Roman" w:cs="Times New Roman"/>
          <w:sz w:val="28"/>
          <w:szCs w:val="28"/>
          <w:lang w:val="sq-AL"/>
        </w:rPr>
        <w:t xml:space="preserve"> </w:t>
      </w:r>
      <w:r w:rsidR="00D1200C">
        <w:rPr>
          <w:rFonts w:ascii="Times New Roman" w:hAnsi="Times New Roman" w:cs="Times New Roman"/>
          <w:sz w:val="28"/>
          <w:szCs w:val="28"/>
          <w:lang w:val="sq-AL"/>
        </w:rPr>
        <w:t xml:space="preserve">në </w:t>
      </w:r>
      <w:r w:rsidR="00EA59AF" w:rsidRPr="00B90F1B">
        <w:rPr>
          <w:rFonts w:ascii="Times New Roman" w:hAnsi="Times New Roman" w:cs="Times New Roman"/>
          <w:sz w:val="28"/>
          <w:szCs w:val="28"/>
          <w:lang w:val="sq-AL"/>
        </w:rPr>
        <w:t>pika</w:t>
      </w:r>
      <w:r w:rsidR="00F771B1" w:rsidRPr="00B90F1B">
        <w:rPr>
          <w:rFonts w:ascii="Times New Roman" w:hAnsi="Times New Roman" w:cs="Times New Roman"/>
          <w:sz w:val="28"/>
          <w:szCs w:val="28"/>
          <w:lang w:val="sq-AL"/>
        </w:rPr>
        <w:t>t</w:t>
      </w:r>
      <w:r w:rsidR="00EA59AF" w:rsidRPr="00B90F1B">
        <w:rPr>
          <w:rFonts w:ascii="Times New Roman" w:hAnsi="Times New Roman" w:cs="Times New Roman"/>
          <w:sz w:val="28"/>
          <w:szCs w:val="28"/>
          <w:lang w:val="sq-AL"/>
        </w:rPr>
        <w:t xml:space="preserve"> 2 e 3</w:t>
      </w:r>
      <w:r w:rsidR="00D1200C">
        <w:rPr>
          <w:rFonts w:ascii="Times New Roman" w:hAnsi="Times New Roman" w:cs="Times New Roman"/>
          <w:sz w:val="28"/>
          <w:szCs w:val="28"/>
          <w:lang w:val="sq-AL"/>
        </w:rPr>
        <w:t>,</w:t>
      </w:r>
      <w:r w:rsidR="00457120" w:rsidRPr="00B90F1B">
        <w:rPr>
          <w:rFonts w:ascii="Times New Roman" w:hAnsi="Times New Roman" w:cs="Times New Roman"/>
          <w:sz w:val="28"/>
          <w:szCs w:val="28"/>
          <w:lang w:val="sq-AL"/>
        </w:rPr>
        <w:t xml:space="preserve"> </w:t>
      </w:r>
      <w:r w:rsidR="00CC4078" w:rsidRPr="00362D78">
        <w:rPr>
          <w:rFonts w:ascii="Times New Roman" w:hAnsi="Times New Roman" w:cs="Times New Roman"/>
          <w:sz w:val="28"/>
          <w:szCs w:val="28"/>
          <w:lang w:val="sq-AL"/>
        </w:rPr>
        <w:t>t</w:t>
      </w:r>
      <w:r w:rsidR="00457120" w:rsidRPr="00362D78">
        <w:rPr>
          <w:rFonts w:ascii="Times New Roman" w:hAnsi="Times New Roman" w:cs="Times New Roman"/>
          <w:sz w:val="28"/>
          <w:szCs w:val="28"/>
          <w:lang w:val="sq-AL"/>
        </w:rPr>
        <w:t>ë neni</w:t>
      </w:r>
      <w:r w:rsidR="00CC4078" w:rsidRPr="00362D78">
        <w:rPr>
          <w:rFonts w:ascii="Times New Roman" w:hAnsi="Times New Roman" w:cs="Times New Roman"/>
          <w:sz w:val="28"/>
          <w:szCs w:val="28"/>
          <w:lang w:val="sq-AL"/>
        </w:rPr>
        <w:t>t</w:t>
      </w:r>
      <w:r w:rsidR="00457120" w:rsidRPr="00B90F1B">
        <w:rPr>
          <w:rFonts w:ascii="Times New Roman" w:hAnsi="Times New Roman" w:cs="Times New Roman"/>
          <w:sz w:val="28"/>
          <w:szCs w:val="28"/>
          <w:lang w:val="sq-AL"/>
        </w:rPr>
        <w:t xml:space="preserve"> 1</w:t>
      </w:r>
      <w:r w:rsidR="00BC3A4D" w:rsidRPr="00B90F1B">
        <w:rPr>
          <w:rFonts w:ascii="Times New Roman" w:hAnsi="Times New Roman" w:cs="Times New Roman"/>
          <w:sz w:val="28"/>
          <w:szCs w:val="28"/>
          <w:lang w:val="sq-AL"/>
        </w:rPr>
        <w:t>3</w:t>
      </w:r>
      <w:r w:rsidR="00CC4078">
        <w:rPr>
          <w:rFonts w:ascii="Times New Roman" w:hAnsi="Times New Roman" w:cs="Times New Roman"/>
          <w:sz w:val="28"/>
          <w:szCs w:val="28"/>
          <w:lang w:val="sq-AL"/>
        </w:rPr>
        <w:t>,</w:t>
      </w:r>
      <w:r w:rsidR="00EA59AF"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tij ligji</w:t>
      </w:r>
      <w:r w:rsidR="00026084" w:rsidRPr="00B90F1B">
        <w:rPr>
          <w:rFonts w:ascii="Times New Roman" w:hAnsi="Times New Roman" w:cs="Times New Roman"/>
          <w:sz w:val="28"/>
          <w:szCs w:val="28"/>
          <w:lang w:val="sq-AL"/>
        </w:rPr>
        <w:t>.</w:t>
      </w:r>
    </w:p>
    <w:p w14:paraId="3525A8FD" w14:textId="77777777" w:rsidR="00D1200C" w:rsidRPr="00B90F1B" w:rsidRDefault="00D1200C" w:rsidP="00D1200C">
      <w:pPr>
        <w:spacing w:after="0" w:line="240" w:lineRule="auto"/>
        <w:ind w:left="360" w:hanging="360"/>
        <w:jc w:val="both"/>
        <w:rPr>
          <w:rFonts w:ascii="Times New Roman" w:hAnsi="Times New Roman" w:cs="Times New Roman"/>
          <w:sz w:val="28"/>
          <w:szCs w:val="28"/>
          <w:lang w:val="sq-AL"/>
        </w:rPr>
      </w:pPr>
    </w:p>
    <w:p w14:paraId="7357F97C" w14:textId="6E86F28B" w:rsidR="003928D5" w:rsidRPr="00B90F1B" w:rsidRDefault="003928D5" w:rsidP="00D1200C">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4. </w:t>
      </w:r>
      <w:r w:rsidR="00D1200C">
        <w:rPr>
          <w:rFonts w:ascii="Times New Roman" w:hAnsi="Times New Roman" w:cs="Times New Roman"/>
          <w:sz w:val="28"/>
          <w:szCs w:val="28"/>
          <w:lang w:val="sq-AL"/>
        </w:rPr>
        <w:tab/>
      </w:r>
      <w:r w:rsidRPr="00B90F1B">
        <w:rPr>
          <w:rFonts w:ascii="Times New Roman" w:hAnsi="Times New Roman" w:cs="Times New Roman"/>
          <w:sz w:val="28"/>
          <w:szCs w:val="28"/>
          <w:lang w:val="sq-AL"/>
        </w:rPr>
        <w:t>Pikat 1, 2 dhe 3</w:t>
      </w:r>
      <w:r w:rsidR="00D1200C">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këtij neni</w:t>
      </w:r>
      <w:r w:rsidR="00D1200C">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zbatohen në përputh</w:t>
      </w:r>
      <w:r w:rsidR="001456C9">
        <w:rPr>
          <w:rFonts w:ascii="Times New Roman" w:hAnsi="Times New Roman" w:cs="Times New Roman"/>
          <w:sz w:val="28"/>
          <w:szCs w:val="28"/>
          <w:lang w:val="sq-AL"/>
        </w:rPr>
        <w:t>je me legjislacionin në fuqi për</w:t>
      </w:r>
      <w:r w:rsidRPr="00B90F1B">
        <w:rPr>
          <w:rFonts w:ascii="Times New Roman" w:hAnsi="Times New Roman" w:cs="Times New Roman"/>
          <w:sz w:val="28"/>
          <w:szCs w:val="28"/>
          <w:lang w:val="sq-AL"/>
        </w:rPr>
        <w:t xml:space="preserve"> përgjegjësinë e dëmit.</w:t>
      </w:r>
    </w:p>
    <w:p w14:paraId="65E8CDA0" w14:textId="77777777" w:rsidR="00D1200C" w:rsidRDefault="00D1200C" w:rsidP="00B90F1B">
      <w:pPr>
        <w:spacing w:after="0" w:line="240" w:lineRule="auto"/>
        <w:jc w:val="center"/>
        <w:rPr>
          <w:rFonts w:ascii="Times New Roman" w:hAnsi="Times New Roman" w:cs="Times New Roman"/>
          <w:b/>
          <w:bCs/>
          <w:sz w:val="28"/>
          <w:szCs w:val="28"/>
          <w:lang w:val="sq-AL"/>
        </w:rPr>
      </w:pPr>
    </w:p>
    <w:p w14:paraId="6EA48227" w14:textId="42722D1D" w:rsidR="00A42DD0" w:rsidRPr="00B90F1B" w:rsidRDefault="00A42DD0"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927F36" w:rsidRPr="00B90F1B">
        <w:rPr>
          <w:rFonts w:ascii="Times New Roman" w:hAnsi="Times New Roman" w:cs="Times New Roman"/>
          <w:b/>
          <w:bCs/>
          <w:sz w:val="28"/>
          <w:szCs w:val="28"/>
          <w:lang w:val="sq-AL"/>
        </w:rPr>
        <w:t>1</w:t>
      </w:r>
      <w:r w:rsidR="00E6051F" w:rsidRPr="00B90F1B">
        <w:rPr>
          <w:rFonts w:ascii="Times New Roman" w:hAnsi="Times New Roman" w:cs="Times New Roman"/>
          <w:b/>
          <w:bCs/>
          <w:sz w:val="28"/>
          <w:szCs w:val="28"/>
          <w:lang w:val="sq-AL"/>
        </w:rPr>
        <w:t>8</w:t>
      </w:r>
      <w:r w:rsidR="00927F36" w:rsidRPr="00B90F1B">
        <w:rPr>
          <w:rFonts w:ascii="Times New Roman" w:hAnsi="Times New Roman" w:cs="Times New Roman"/>
          <w:b/>
          <w:bCs/>
          <w:sz w:val="28"/>
          <w:szCs w:val="28"/>
          <w:lang w:val="sq-AL"/>
        </w:rPr>
        <w:t xml:space="preserve"> </w:t>
      </w:r>
    </w:p>
    <w:p w14:paraId="282F621C" w14:textId="58BED6B1" w:rsidR="00927F36" w:rsidRDefault="00927F36"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Përputhja e identitetit ndërkufitar</w:t>
      </w:r>
    </w:p>
    <w:p w14:paraId="00D0D0D9" w14:textId="77777777" w:rsidR="00D1200C" w:rsidRPr="00B90F1B" w:rsidRDefault="00D1200C" w:rsidP="00B90F1B">
      <w:pPr>
        <w:spacing w:after="0" w:line="240" w:lineRule="auto"/>
        <w:jc w:val="center"/>
        <w:rPr>
          <w:rFonts w:ascii="Times New Roman" w:hAnsi="Times New Roman" w:cs="Times New Roman"/>
          <w:sz w:val="28"/>
          <w:szCs w:val="28"/>
          <w:lang w:val="sq-AL"/>
        </w:rPr>
      </w:pPr>
    </w:p>
    <w:p w14:paraId="24532056" w14:textId="7536FF87" w:rsidR="00927F36" w:rsidRDefault="00927F36" w:rsidP="00D1200C">
      <w:pPr>
        <w:pStyle w:val="ListParagraph"/>
        <w:numPr>
          <w:ilvl w:val="0"/>
          <w:numId w:val="1"/>
        </w:numPr>
        <w:spacing w:after="0" w:line="240" w:lineRule="auto"/>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Kur pala e p</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rfshir</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vepron si ofrues për shërbimet ndërkufitare, duhet të sigurojë një përputhje të qartë të identitetit për personat fizikë</w:t>
      </w:r>
      <w:r w:rsidR="00D1200C">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që përdorin mjete identifikimi elektronik</w:t>
      </w:r>
      <w:r w:rsidR="008835B3" w:rsidRPr="00B90F1B">
        <w:rPr>
          <w:rFonts w:ascii="Times New Roman" w:hAnsi="Times New Roman" w:cs="Times New Roman"/>
          <w:sz w:val="28"/>
          <w:szCs w:val="28"/>
          <w:lang w:val="sq-AL"/>
        </w:rPr>
        <w:t xml:space="preserve"> të njoftuara </w:t>
      </w:r>
      <w:r w:rsidRPr="00362D78">
        <w:rPr>
          <w:rFonts w:ascii="Times New Roman" w:hAnsi="Times New Roman" w:cs="Times New Roman"/>
          <w:sz w:val="28"/>
          <w:szCs w:val="28"/>
          <w:lang w:val="sq-AL"/>
        </w:rPr>
        <w:t xml:space="preserve">ose </w:t>
      </w:r>
      <w:r w:rsidR="00362D78" w:rsidRPr="00362D78">
        <w:rPr>
          <w:rFonts w:ascii="Times New Roman" w:hAnsi="Times New Roman" w:cs="Times New Roman"/>
          <w:sz w:val="28"/>
          <w:szCs w:val="28"/>
          <w:lang w:val="sq-AL"/>
        </w:rPr>
        <w:t>p</w:t>
      </w:r>
      <w:r w:rsidR="008E161B" w:rsidRPr="00362D78">
        <w:rPr>
          <w:rFonts w:ascii="Times New Roman" w:hAnsi="Times New Roman" w:cs="Times New Roman"/>
          <w:sz w:val="28"/>
          <w:szCs w:val="28"/>
          <w:lang w:val="sq-AL"/>
        </w:rPr>
        <w:t>ortofola</w:t>
      </w:r>
      <w:r w:rsidRPr="00B90F1B">
        <w:rPr>
          <w:rFonts w:ascii="Times New Roman" w:hAnsi="Times New Roman" w:cs="Times New Roman"/>
          <w:sz w:val="28"/>
          <w:szCs w:val="28"/>
          <w:lang w:val="sq-AL"/>
        </w:rPr>
        <w:t>.</w:t>
      </w:r>
    </w:p>
    <w:p w14:paraId="658E44D3" w14:textId="77777777" w:rsidR="00D1200C" w:rsidRPr="00B90F1B" w:rsidRDefault="00D1200C" w:rsidP="00D1200C">
      <w:pPr>
        <w:pStyle w:val="ListParagraph"/>
        <w:spacing w:after="0" w:line="240" w:lineRule="auto"/>
        <w:ind w:left="360" w:hanging="360"/>
        <w:jc w:val="both"/>
        <w:rPr>
          <w:rFonts w:ascii="Times New Roman" w:hAnsi="Times New Roman" w:cs="Times New Roman"/>
          <w:sz w:val="28"/>
          <w:szCs w:val="28"/>
          <w:lang w:val="sq-AL"/>
        </w:rPr>
      </w:pPr>
    </w:p>
    <w:p w14:paraId="240C4F39" w14:textId="7F9F6D25" w:rsidR="00927F36" w:rsidRDefault="00927F36" w:rsidP="00D1200C">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w:t>
      </w:r>
      <w:r w:rsidR="003D2B88"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Autoriteti</w:t>
      </w:r>
      <w:r w:rsidR="007B093D" w:rsidRPr="00B90F1B">
        <w:rPr>
          <w:rFonts w:ascii="Times New Roman" w:hAnsi="Times New Roman" w:cs="Times New Roman"/>
          <w:sz w:val="28"/>
          <w:szCs w:val="28"/>
          <w:lang w:val="sq-AL"/>
        </w:rPr>
        <w:t xml:space="preserve">, nëpërmjet </w:t>
      </w:r>
      <w:proofErr w:type="spellStart"/>
      <w:r w:rsidR="007B53A9" w:rsidRPr="00B90F1B">
        <w:rPr>
          <w:rFonts w:ascii="Times New Roman" w:hAnsi="Times New Roman" w:cs="Times New Roman"/>
          <w:sz w:val="28"/>
          <w:szCs w:val="28"/>
          <w:lang w:val="sq-AL"/>
        </w:rPr>
        <w:t>Komisioneri</w:t>
      </w:r>
      <w:r w:rsidR="006B35D1" w:rsidRPr="00B90F1B">
        <w:rPr>
          <w:rFonts w:ascii="Times New Roman" w:hAnsi="Times New Roman" w:cs="Times New Roman"/>
          <w:sz w:val="28"/>
          <w:szCs w:val="28"/>
          <w:lang w:val="sq-AL"/>
        </w:rPr>
        <w:t>t</w:t>
      </w:r>
      <w:proofErr w:type="spellEnd"/>
      <w:r w:rsidR="00DA3C7F" w:rsidRPr="00B90F1B">
        <w:rPr>
          <w:rFonts w:ascii="Times New Roman" w:hAnsi="Times New Roman" w:cs="Times New Roman"/>
          <w:sz w:val="28"/>
          <w:szCs w:val="28"/>
          <w:lang w:val="sq-AL"/>
        </w:rPr>
        <w:t xml:space="preserve">, </w:t>
      </w:r>
      <w:r w:rsidR="007B093D" w:rsidRPr="00B90F1B">
        <w:rPr>
          <w:rFonts w:ascii="Times New Roman" w:hAnsi="Times New Roman" w:cs="Times New Roman"/>
          <w:sz w:val="28"/>
          <w:szCs w:val="28"/>
          <w:lang w:val="sq-AL"/>
        </w:rPr>
        <w:t xml:space="preserve">mundëson përcaktimin e </w:t>
      </w:r>
      <w:r w:rsidRPr="00B90F1B">
        <w:rPr>
          <w:rFonts w:ascii="Times New Roman" w:hAnsi="Times New Roman" w:cs="Times New Roman"/>
          <w:sz w:val="28"/>
          <w:szCs w:val="28"/>
          <w:lang w:val="sq-AL"/>
        </w:rPr>
        <w:t>masa</w:t>
      </w:r>
      <w:r w:rsidR="007B093D" w:rsidRPr="00B90F1B">
        <w:rPr>
          <w:rFonts w:ascii="Times New Roman" w:hAnsi="Times New Roman" w:cs="Times New Roman"/>
          <w:sz w:val="28"/>
          <w:szCs w:val="28"/>
          <w:lang w:val="sq-AL"/>
        </w:rPr>
        <w:t>ve</w:t>
      </w:r>
      <w:r w:rsidRPr="00B90F1B">
        <w:rPr>
          <w:rFonts w:ascii="Times New Roman" w:hAnsi="Times New Roman" w:cs="Times New Roman"/>
          <w:sz w:val="28"/>
          <w:szCs w:val="28"/>
          <w:lang w:val="sq-AL"/>
        </w:rPr>
        <w:t xml:space="preserve"> teknike dhe organizative për të siguruar një nivel të lartë mbrojtjeje të </w:t>
      </w:r>
      <w:proofErr w:type="spellStart"/>
      <w:r w:rsidRPr="00B90F1B">
        <w:rPr>
          <w:rFonts w:ascii="Times New Roman" w:hAnsi="Times New Roman" w:cs="Times New Roman"/>
          <w:sz w:val="28"/>
          <w:szCs w:val="28"/>
          <w:lang w:val="sq-AL"/>
        </w:rPr>
        <w:t>të</w:t>
      </w:r>
      <w:proofErr w:type="spellEnd"/>
      <w:r w:rsidRPr="00B90F1B">
        <w:rPr>
          <w:rFonts w:ascii="Times New Roman" w:hAnsi="Times New Roman" w:cs="Times New Roman"/>
          <w:sz w:val="28"/>
          <w:szCs w:val="28"/>
          <w:lang w:val="sq-AL"/>
        </w:rPr>
        <w:t xml:space="preserve"> dhënave </w:t>
      </w:r>
      <w:r w:rsidRPr="00B90F1B">
        <w:rPr>
          <w:rFonts w:ascii="Times New Roman" w:hAnsi="Times New Roman" w:cs="Times New Roman"/>
          <w:sz w:val="28"/>
          <w:szCs w:val="28"/>
          <w:lang w:val="sq-AL"/>
        </w:rPr>
        <w:lastRenderedPageBreak/>
        <w:t>personale</w:t>
      </w:r>
      <w:r w:rsidR="00D1200C">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përdorura për përputhjen e identitetit dhe për të parandaluar profilizimin e përdoruesve.</w:t>
      </w:r>
    </w:p>
    <w:p w14:paraId="1DF33F4D" w14:textId="77777777" w:rsidR="00D1200C" w:rsidRPr="00B90F1B" w:rsidRDefault="00D1200C" w:rsidP="00D1200C">
      <w:pPr>
        <w:spacing w:after="0" w:line="240" w:lineRule="auto"/>
        <w:ind w:left="360" w:hanging="360"/>
        <w:jc w:val="both"/>
        <w:rPr>
          <w:rFonts w:ascii="Times New Roman" w:hAnsi="Times New Roman" w:cs="Times New Roman"/>
          <w:sz w:val="28"/>
          <w:szCs w:val="28"/>
          <w:lang w:val="sq-AL"/>
        </w:rPr>
      </w:pPr>
    </w:p>
    <w:p w14:paraId="454D8121" w14:textId="41F4BF00" w:rsidR="00FB0C3C" w:rsidRPr="00B90F1B" w:rsidRDefault="00927F36" w:rsidP="00D1200C">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3. </w:t>
      </w:r>
      <w:r w:rsidR="003D2B88" w:rsidRPr="00B90F1B">
        <w:rPr>
          <w:rFonts w:ascii="Times New Roman" w:hAnsi="Times New Roman" w:cs="Times New Roman"/>
          <w:sz w:val="28"/>
          <w:szCs w:val="28"/>
          <w:lang w:val="sq-AL"/>
        </w:rPr>
        <w:t xml:space="preserve"> </w:t>
      </w:r>
      <w:r w:rsidR="00F577DD" w:rsidRPr="00B90F1B">
        <w:rPr>
          <w:rFonts w:ascii="Times New Roman" w:hAnsi="Times New Roman" w:cs="Times New Roman"/>
          <w:sz w:val="28"/>
          <w:szCs w:val="28"/>
          <w:lang w:val="sq-AL"/>
        </w:rPr>
        <w:t>Lista e standard</w:t>
      </w:r>
      <w:r w:rsidR="00D1200C">
        <w:rPr>
          <w:rFonts w:ascii="Times New Roman" w:hAnsi="Times New Roman" w:cs="Times New Roman"/>
          <w:sz w:val="28"/>
          <w:szCs w:val="28"/>
          <w:lang w:val="sq-AL"/>
        </w:rPr>
        <w:t>eve të referencës, specifikimet</w:t>
      </w:r>
      <w:r w:rsidR="00F577DD" w:rsidRPr="00B90F1B">
        <w:rPr>
          <w:rFonts w:ascii="Times New Roman" w:hAnsi="Times New Roman" w:cs="Times New Roman"/>
          <w:sz w:val="28"/>
          <w:szCs w:val="28"/>
          <w:lang w:val="sq-AL"/>
        </w:rPr>
        <w:t xml:space="preserve"> dhe procedurat për kërkesat e përmendura në pikën 1</w:t>
      </w:r>
      <w:r w:rsidR="00D1200C">
        <w:rPr>
          <w:rFonts w:ascii="Times New Roman" w:hAnsi="Times New Roman" w:cs="Times New Roman"/>
          <w:sz w:val="28"/>
          <w:szCs w:val="28"/>
          <w:lang w:val="sq-AL"/>
        </w:rPr>
        <w:t>,</w:t>
      </w:r>
      <w:r w:rsidR="00F577DD" w:rsidRPr="00B90F1B">
        <w:rPr>
          <w:rFonts w:ascii="Times New Roman" w:hAnsi="Times New Roman" w:cs="Times New Roman"/>
          <w:sz w:val="28"/>
          <w:szCs w:val="28"/>
          <w:lang w:val="sq-AL"/>
        </w:rPr>
        <w:t xml:space="preserve"> të këtij neni</w:t>
      </w:r>
      <w:r w:rsidR="00D1200C">
        <w:rPr>
          <w:rFonts w:ascii="Times New Roman" w:hAnsi="Times New Roman" w:cs="Times New Roman"/>
          <w:sz w:val="28"/>
          <w:szCs w:val="28"/>
          <w:lang w:val="sq-AL"/>
        </w:rPr>
        <w:t>,</w:t>
      </w:r>
      <w:r w:rsidR="00F577DD" w:rsidRPr="00B90F1B">
        <w:rPr>
          <w:rFonts w:ascii="Times New Roman" w:hAnsi="Times New Roman" w:cs="Times New Roman"/>
          <w:sz w:val="28"/>
          <w:szCs w:val="28"/>
          <w:lang w:val="sq-AL"/>
        </w:rPr>
        <w:t xml:space="preserve"> miratohen me </w:t>
      </w:r>
      <w:r w:rsidR="00C275E9" w:rsidRPr="00B90F1B">
        <w:rPr>
          <w:rFonts w:ascii="Times New Roman" w:hAnsi="Times New Roman" w:cs="Times New Roman"/>
          <w:sz w:val="28"/>
          <w:szCs w:val="28"/>
          <w:lang w:val="sq-AL"/>
        </w:rPr>
        <w:t>v</w:t>
      </w:r>
      <w:r w:rsidR="00F577DD" w:rsidRPr="00B90F1B">
        <w:rPr>
          <w:rFonts w:ascii="Times New Roman" w:hAnsi="Times New Roman" w:cs="Times New Roman"/>
          <w:sz w:val="28"/>
          <w:szCs w:val="28"/>
          <w:lang w:val="sq-AL"/>
        </w:rPr>
        <w:t>endim të Këshillit të Ministrave</w:t>
      </w:r>
      <w:r w:rsidR="00D1200C">
        <w:rPr>
          <w:rFonts w:ascii="Times New Roman" w:hAnsi="Times New Roman" w:cs="Times New Roman"/>
          <w:sz w:val="28"/>
          <w:szCs w:val="28"/>
          <w:lang w:val="sq-AL"/>
        </w:rPr>
        <w:t>,</w:t>
      </w:r>
      <w:r w:rsidR="00F577DD"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në pë</w:t>
      </w:r>
      <w:r w:rsidR="00EE62D2" w:rsidRPr="00B90F1B">
        <w:rPr>
          <w:rFonts w:ascii="Times New Roman" w:hAnsi="Times New Roman" w:cs="Times New Roman"/>
          <w:sz w:val="28"/>
          <w:szCs w:val="28"/>
          <w:lang w:val="sq-AL"/>
        </w:rPr>
        <w:t>r</w:t>
      </w:r>
      <w:r w:rsidRPr="00B90F1B">
        <w:rPr>
          <w:rFonts w:ascii="Times New Roman" w:hAnsi="Times New Roman" w:cs="Times New Roman"/>
          <w:sz w:val="28"/>
          <w:szCs w:val="28"/>
          <w:lang w:val="sq-AL"/>
        </w:rPr>
        <w:t xml:space="preserve">puthje me </w:t>
      </w:r>
      <w:r w:rsidR="00F577DD" w:rsidRPr="00B90F1B">
        <w:rPr>
          <w:rFonts w:ascii="Times New Roman" w:hAnsi="Times New Roman" w:cs="Times New Roman"/>
          <w:sz w:val="28"/>
          <w:szCs w:val="28"/>
          <w:lang w:val="sq-AL"/>
        </w:rPr>
        <w:t xml:space="preserve">aktet zbatuese të </w:t>
      </w:r>
      <w:r w:rsidR="00946DF1" w:rsidRPr="00B90F1B">
        <w:rPr>
          <w:rFonts w:ascii="Times New Roman" w:hAnsi="Times New Roman" w:cs="Times New Roman"/>
          <w:sz w:val="28"/>
          <w:szCs w:val="28"/>
          <w:lang w:val="sq-AL"/>
        </w:rPr>
        <w:t>Komisioni</w:t>
      </w:r>
      <w:r w:rsidR="00F577DD" w:rsidRPr="00B90F1B">
        <w:rPr>
          <w:rFonts w:ascii="Times New Roman" w:hAnsi="Times New Roman" w:cs="Times New Roman"/>
          <w:sz w:val="28"/>
          <w:szCs w:val="28"/>
          <w:lang w:val="sq-AL"/>
        </w:rPr>
        <w:t xml:space="preserve">t </w:t>
      </w:r>
      <w:r w:rsidR="00946DF1" w:rsidRPr="00B90F1B">
        <w:rPr>
          <w:rFonts w:ascii="Times New Roman" w:hAnsi="Times New Roman" w:cs="Times New Roman"/>
          <w:sz w:val="28"/>
          <w:szCs w:val="28"/>
          <w:lang w:val="sq-AL"/>
        </w:rPr>
        <w:t>Evropian.</w:t>
      </w:r>
    </w:p>
    <w:p w14:paraId="15E57772" w14:textId="77777777" w:rsidR="008E161B" w:rsidRPr="00B90F1B" w:rsidRDefault="008E161B" w:rsidP="00B90F1B">
      <w:pPr>
        <w:spacing w:after="0" w:line="240" w:lineRule="auto"/>
        <w:jc w:val="both"/>
        <w:rPr>
          <w:rFonts w:ascii="Times New Roman" w:hAnsi="Times New Roman" w:cs="Times New Roman"/>
          <w:sz w:val="28"/>
          <w:szCs w:val="28"/>
          <w:lang w:val="sq-AL"/>
        </w:rPr>
      </w:pPr>
    </w:p>
    <w:p w14:paraId="0A51EFE7" w14:textId="0201015C" w:rsidR="00F965C3" w:rsidRPr="00B90F1B" w:rsidRDefault="00F965C3"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E6051F" w:rsidRPr="00B90F1B">
        <w:rPr>
          <w:rFonts w:ascii="Times New Roman" w:hAnsi="Times New Roman" w:cs="Times New Roman"/>
          <w:b/>
          <w:bCs/>
          <w:sz w:val="28"/>
          <w:szCs w:val="28"/>
          <w:lang w:val="sq-AL"/>
        </w:rPr>
        <w:t>19</w:t>
      </w:r>
      <w:r w:rsidRPr="00B90F1B">
        <w:rPr>
          <w:rFonts w:ascii="Times New Roman" w:hAnsi="Times New Roman" w:cs="Times New Roman"/>
          <w:b/>
          <w:bCs/>
          <w:sz w:val="28"/>
          <w:szCs w:val="28"/>
          <w:lang w:val="sq-AL"/>
        </w:rPr>
        <w:t xml:space="preserve"> </w:t>
      </w:r>
    </w:p>
    <w:p w14:paraId="046D2EBD" w14:textId="77777777" w:rsidR="00F965C3" w:rsidRDefault="00F965C3"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Ndërveprimi</w:t>
      </w:r>
    </w:p>
    <w:p w14:paraId="655042D5" w14:textId="77777777" w:rsidR="00D1200C" w:rsidRPr="00B90F1B" w:rsidRDefault="00D1200C" w:rsidP="00B90F1B">
      <w:pPr>
        <w:spacing w:after="0" w:line="240" w:lineRule="auto"/>
        <w:jc w:val="center"/>
        <w:rPr>
          <w:rFonts w:ascii="Times New Roman" w:hAnsi="Times New Roman" w:cs="Times New Roman"/>
          <w:b/>
          <w:bCs/>
          <w:sz w:val="28"/>
          <w:szCs w:val="28"/>
          <w:lang w:val="sq-AL"/>
        </w:rPr>
      </w:pPr>
    </w:p>
    <w:p w14:paraId="6BA6B684" w14:textId="32857ACA" w:rsidR="00F965C3" w:rsidRDefault="005132B1" w:rsidP="00D1200C">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1. </w:t>
      </w:r>
      <w:r w:rsidR="00F965C3" w:rsidRPr="00B90F1B">
        <w:rPr>
          <w:rFonts w:ascii="Times New Roman" w:hAnsi="Times New Roman" w:cs="Times New Roman"/>
          <w:sz w:val="28"/>
          <w:szCs w:val="28"/>
          <w:lang w:val="sq-AL"/>
        </w:rPr>
        <w:t>N</w:t>
      </w:r>
      <w:r w:rsidR="00C86669" w:rsidRPr="00B90F1B">
        <w:rPr>
          <w:rFonts w:ascii="Times New Roman" w:hAnsi="Times New Roman" w:cs="Times New Roman"/>
          <w:sz w:val="28"/>
          <w:szCs w:val="28"/>
          <w:lang w:val="sq-AL"/>
        </w:rPr>
        <w:t>ë</w:t>
      </w:r>
      <w:r w:rsidR="00F965C3" w:rsidRPr="00B90F1B">
        <w:rPr>
          <w:rFonts w:ascii="Times New Roman" w:hAnsi="Times New Roman" w:cs="Times New Roman"/>
          <w:sz w:val="28"/>
          <w:szCs w:val="28"/>
          <w:lang w:val="sq-AL"/>
        </w:rPr>
        <w:t xml:space="preserve"> rastin e njohjes reciproke</w:t>
      </w:r>
      <w:r w:rsidR="002F15FF">
        <w:rPr>
          <w:rFonts w:ascii="Times New Roman" w:hAnsi="Times New Roman" w:cs="Times New Roman"/>
          <w:sz w:val="28"/>
          <w:szCs w:val="28"/>
          <w:lang w:val="sq-AL"/>
        </w:rPr>
        <w:t>,</w:t>
      </w:r>
      <w:r w:rsidR="00F965C3" w:rsidRPr="00B90F1B">
        <w:rPr>
          <w:rFonts w:ascii="Times New Roman" w:hAnsi="Times New Roman" w:cs="Times New Roman"/>
          <w:sz w:val="28"/>
          <w:szCs w:val="28"/>
          <w:lang w:val="sq-AL"/>
        </w:rPr>
        <w:t xml:space="preserve"> skema kombëtare </w:t>
      </w:r>
      <w:r w:rsidR="002F1A9D" w:rsidRPr="00B90F1B">
        <w:rPr>
          <w:rFonts w:ascii="Times New Roman" w:hAnsi="Times New Roman" w:cs="Times New Roman"/>
          <w:sz w:val="28"/>
          <w:szCs w:val="28"/>
          <w:lang w:val="sq-AL"/>
        </w:rPr>
        <w:t xml:space="preserve">e </w:t>
      </w:r>
      <w:r w:rsidR="002F15FF">
        <w:rPr>
          <w:rFonts w:ascii="Times New Roman" w:hAnsi="Times New Roman" w:cs="Times New Roman"/>
          <w:sz w:val="28"/>
          <w:szCs w:val="28"/>
          <w:lang w:val="sq-AL"/>
        </w:rPr>
        <w:t>identifikimit elektronik,</w:t>
      </w:r>
      <w:r w:rsidR="00F965C3" w:rsidRPr="00B90F1B">
        <w:rPr>
          <w:rFonts w:ascii="Times New Roman" w:hAnsi="Times New Roman" w:cs="Times New Roman"/>
          <w:sz w:val="28"/>
          <w:szCs w:val="28"/>
          <w:lang w:val="sq-AL"/>
        </w:rPr>
        <w:t xml:space="preserve"> </w:t>
      </w:r>
      <w:r w:rsidR="002F1A9D" w:rsidRPr="00B90F1B">
        <w:rPr>
          <w:rFonts w:ascii="Times New Roman" w:hAnsi="Times New Roman" w:cs="Times New Roman"/>
          <w:sz w:val="28"/>
          <w:szCs w:val="28"/>
          <w:lang w:val="sq-AL"/>
        </w:rPr>
        <w:t xml:space="preserve">e njoftuar sipas </w:t>
      </w:r>
      <w:r w:rsidR="00BE6AF0" w:rsidRPr="00B90F1B">
        <w:rPr>
          <w:rFonts w:ascii="Times New Roman" w:hAnsi="Times New Roman" w:cs="Times New Roman"/>
          <w:sz w:val="28"/>
          <w:szCs w:val="28"/>
          <w:lang w:val="sq-AL"/>
        </w:rPr>
        <w:t>pikës 1</w:t>
      </w:r>
      <w:r w:rsidR="002F15FF">
        <w:rPr>
          <w:rFonts w:ascii="Times New Roman" w:hAnsi="Times New Roman" w:cs="Times New Roman"/>
          <w:sz w:val="28"/>
          <w:szCs w:val="28"/>
          <w:lang w:val="sq-AL"/>
        </w:rPr>
        <w:t>,</w:t>
      </w:r>
      <w:r w:rsidR="00BE6AF0" w:rsidRPr="00B90F1B">
        <w:rPr>
          <w:rFonts w:ascii="Times New Roman" w:hAnsi="Times New Roman" w:cs="Times New Roman"/>
          <w:sz w:val="28"/>
          <w:szCs w:val="28"/>
          <w:lang w:val="sq-AL"/>
        </w:rPr>
        <w:t xml:space="preserve"> të </w:t>
      </w:r>
      <w:r w:rsidR="002F1A9D" w:rsidRPr="00B90F1B">
        <w:rPr>
          <w:rFonts w:ascii="Times New Roman" w:hAnsi="Times New Roman" w:cs="Times New Roman"/>
          <w:sz w:val="28"/>
          <w:szCs w:val="28"/>
          <w:lang w:val="sq-AL"/>
        </w:rPr>
        <w:t>nenit 1</w:t>
      </w:r>
      <w:r w:rsidR="00BC3A4D" w:rsidRPr="00B90F1B">
        <w:rPr>
          <w:rFonts w:ascii="Times New Roman" w:hAnsi="Times New Roman" w:cs="Times New Roman"/>
          <w:sz w:val="28"/>
          <w:szCs w:val="28"/>
          <w:lang w:val="sq-AL"/>
        </w:rPr>
        <w:t>5</w:t>
      </w:r>
      <w:r w:rsidR="002F15FF">
        <w:rPr>
          <w:rFonts w:ascii="Times New Roman" w:hAnsi="Times New Roman" w:cs="Times New Roman"/>
          <w:sz w:val="28"/>
          <w:szCs w:val="28"/>
          <w:lang w:val="sq-AL"/>
        </w:rPr>
        <w:t>,</w:t>
      </w:r>
      <w:r w:rsidR="002F1A9D" w:rsidRPr="00B90F1B">
        <w:rPr>
          <w:rFonts w:ascii="Times New Roman" w:hAnsi="Times New Roman" w:cs="Times New Roman"/>
          <w:sz w:val="28"/>
          <w:szCs w:val="28"/>
          <w:lang w:val="sq-AL"/>
        </w:rPr>
        <w:t xml:space="preserve"> të këtij </w:t>
      </w:r>
      <w:r w:rsidR="00BE6AF0" w:rsidRPr="00B90F1B">
        <w:rPr>
          <w:rFonts w:ascii="Times New Roman" w:hAnsi="Times New Roman" w:cs="Times New Roman"/>
          <w:sz w:val="28"/>
          <w:szCs w:val="28"/>
          <w:lang w:val="sq-AL"/>
        </w:rPr>
        <w:t>ligji</w:t>
      </w:r>
      <w:r w:rsidR="002F15FF">
        <w:rPr>
          <w:rFonts w:ascii="Times New Roman" w:hAnsi="Times New Roman" w:cs="Times New Roman"/>
          <w:sz w:val="28"/>
          <w:szCs w:val="28"/>
          <w:lang w:val="sq-AL"/>
        </w:rPr>
        <w:t>,</w:t>
      </w:r>
      <w:r w:rsidR="002F1A9D" w:rsidRPr="00B90F1B">
        <w:rPr>
          <w:rFonts w:ascii="Times New Roman" w:hAnsi="Times New Roman" w:cs="Times New Roman"/>
          <w:sz w:val="28"/>
          <w:szCs w:val="28"/>
          <w:lang w:val="sq-AL"/>
        </w:rPr>
        <w:t xml:space="preserve"> </w:t>
      </w:r>
      <w:proofErr w:type="spellStart"/>
      <w:r w:rsidR="00F965C3" w:rsidRPr="00B90F1B">
        <w:rPr>
          <w:rFonts w:ascii="Times New Roman" w:hAnsi="Times New Roman" w:cs="Times New Roman"/>
          <w:sz w:val="28"/>
          <w:szCs w:val="28"/>
          <w:lang w:val="sq-AL"/>
        </w:rPr>
        <w:t>nd</w:t>
      </w:r>
      <w:r w:rsidR="00C86669" w:rsidRPr="00B90F1B">
        <w:rPr>
          <w:rFonts w:ascii="Times New Roman" w:hAnsi="Times New Roman" w:cs="Times New Roman"/>
          <w:sz w:val="28"/>
          <w:szCs w:val="28"/>
          <w:lang w:val="sq-AL"/>
        </w:rPr>
        <w:t>ë</w:t>
      </w:r>
      <w:r w:rsidR="00F965C3" w:rsidRPr="00B90F1B">
        <w:rPr>
          <w:rFonts w:ascii="Times New Roman" w:hAnsi="Times New Roman" w:cs="Times New Roman"/>
          <w:sz w:val="28"/>
          <w:szCs w:val="28"/>
          <w:lang w:val="sq-AL"/>
        </w:rPr>
        <w:t>rvepron</w:t>
      </w:r>
      <w:proofErr w:type="spellEnd"/>
      <w:r w:rsidR="00F965C3" w:rsidRPr="00B90F1B">
        <w:rPr>
          <w:rFonts w:ascii="Times New Roman" w:hAnsi="Times New Roman" w:cs="Times New Roman"/>
          <w:sz w:val="28"/>
          <w:szCs w:val="28"/>
          <w:lang w:val="sq-AL"/>
        </w:rPr>
        <w:t xml:space="preserve"> me skemat e tjera.</w:t>
      </w:r>
    </w:p>
    <w:p w14:paraId="5320CB6E" w14:textId="77777777" w:rsidR="00D1200C" w:rsidRPr="00B90F1B" w:rsidRDefault="00D1200C" w:rsidP="00D1200C">
      <w:pPr>
        <w:spacing w:after="0" w:line="240" w:lineRule="auto"/>
        <w:ind w:left="360" w:hanging="360"/>
        <w:jc w:val="both"/>
        <w:rPr>
          <w:rFonts w:ascii="Times New Roman" w:hAnsi="Times New Roman" w:cs="Times New Roman"/>
          <w:sz w:val="28"/>
          <w:szCs w:val="28"/>
          <w:lang w:val="sq-AL"/>
        </w:rPr>
      </w:pPr>
    </w:p>
    <w:p w14:paraId="75B4C615" w14:textId="45C47186" w:rsidR="00F965C3" w:rsidRDefault="00F965C3" w:rsidP="00D1200C">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2. Për qëllimet e pik</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s 1</w:t>
      </w:r>
      <w:r w:rsidR="002F15FF">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tij neni, krijohet një kuad</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 ndërveprimi.</w:t>
      </w:r>
    </w:p>
    <w:p w14:paraId="2C2923F0" w14:textId="77777777" w:rsidR="00D1200C" w:rsidRPr="00B90F1B" w:rsidRDefault="00D1200C" w:rsidP="00D1200C">
      <w:pPr>
        <w:spacing w:after="0" w:line="240" w:lineRule="auto"/>
        <w:ind w:left="360" w:hanging="360"/>
        <w:jc w:val="both"/>
        <w:rPr>
          <w:rFonts w:ascii="Times New Roman" w:hAnsi="Times New Roman" w:cs="Times New Roman"/>
          <w:sz w:val="28"/>
          <w:szCs w:val="28"/>
          <w:lang w:val="sq-AL"/>
        </w:rPr>
      </w:pPr>
    </w:p>
    <w:p w14:paraId="332015A1" w14:textId="74492F30" w:rsidR="00F965C3" w:rsidRDefault="002F15FF" w:rsidP="00D1200C">
      <w:pPr>
        <w:spacing w:after="0" w:line="240" w:lineRule="auto"/>
        <w:ind w:left="360" w:hanging="360"/>
        <w:jc w:val="both"/>
        <w:rPr>
          <w:rFonts w:ascii="Times New Roman" w:hAnsi="Times New Roman" w:cs="Times New Roman"/>
          <w:sz w:val="28"/>
          <w:szCs w:val="28"/>
          <w:lang w:val="sq-AL"/>
        </w:rPr>
      </w:pPr>
      <w:r>
        <w:rPr>
          <w:rFonts w:ascii="Times New Roman" w:hAnsi="Times New Roman" w:cs="Times New Roman"/>
          <w:sz w:val="28"/>
          <w:szCs w:val="28"/>
          <w:lang w:val="sq-AL"/>
        </w:rPr>
        <w:t>3. Kuadri i</w:t>
      </w:r>
      <w:r w:rsidR="00F965C3" w:rsidRPr="00B90F1B">
        <w:rPr>
          <w:rFonts w:ascii="Times New Roman" w:hAnsi="Times New Roman" w:cs="Times New Roman"/>
          <w:sz w:val="28"/>
          <w:szCs w:val="28"/>
          <w:lang w:val="sq-AL"/>
        </w:rPr>
        <w:t xml:space="preserve"> ndërveprimit plot</w:t>
      </w:r>
      <w:r w:rsidR="00C86669" w:rsidRPr="00B90F1B">
        <w:rPr>
          <w:rFonts w:ascii="Times New Roman" w:hAnsi="Times New Roman" w:cs="Times New Roman"/>
          <w:sz w:val="28"/>
          <w:szCs w:val="28"/>
          <w:lang w:val="sq-AL"/>
        </w:rPr>
        <w:t>ë</w:t>
      </w:r>
      <w:r w:rsidR="00F965C3" w:rsidRPr="00B90F1B">
        <w:rPr>
          <w:rFonts w:ascii="Times New Roman" w:hAnsi="Times New Roman" w:cs="Times New Roman"/>
          <w:sz w:val="28"/>
          <w:szCs w:val="28"/>
          <w:lang w:val="sq-AL"/>
        </w:rPr>
        <w:t>son kriteret e mëposhtme:</w:t>
      </w:r>
    </w:p>
    <w:p w14:paraId="41547405" w14:textId="77777777" w:rsidR="00D1200C" w:rsidRPr="00B90F1B" w:rsidRDefault="00D1200C" w:rsidP="00B90F1B">
      <w:pPr>
        <w:spacing w:after="0" w:line="240" w:lineRule="auto"/>
        <w:jc w:val="both"/>
        <w:rPr>
          <w:rFonts w:ascii="Times New Roman" w:hAnsi="Times New Roman" w:cs="Times New Roman"/>
          <w:sz w:val="28"/>
          <w:szCs w:val="28"/>
          <w:lang w:val="sq-AL"/>
        </w:rPr>
      </w:pPr>
    </w:p>
    <w:p w14:paraId="70EAA105" w14:textId="376B828D" w:rsidR="00F965C3" w:rsidRPr="00B90F1B" w:rsidRDefault="00F965C3" w:rsidP="00D1200C">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a) </w:t>
      </w:r>
      <w:r w:rsidR="002F15FF">
        <w:rPr>
          <w:rFonts w:ascii="Times New Roman" w:hAnsi="Times New Roman" w:cs="Times New Roman"/>
          <w:sz w:val="28"/>
          <w:szCs w:val="28"/>
          <w:lang w:val="sq-AL"/>
        </w:rPr>
        <w:tab/>
        <w:t>Synon</w:t>
      </w:r>
      <w:r w:rsidRPr="00B90F1B">
        <w:rPr>
          <w:rFonts w:ascii="Times New Roman" w:hAnsi="Times New Roman" w:cs="Times New Roman"/>
          <w:sz w:val="28"/>
          <w:szCs w:val="28"/>
          <w:lang w:val="sq-AL"/>
        </w:rPr>
        <w:t xml:space="preserve"> të jetë neutral ndaj teknologjisë s</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p</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rdorur dhe nuk bën dallime mes zgjidhjeve specifike teknike </w:t>
      </w:r>
      <w:r w:rsidR="00C56AEC" w:rsidRPr="00B90F1B">
        <w:rPr>
          <w:rFonts w:ascii="Times New Roman" w:hAnsi="Times New Roman" w:cs="Times New Roman"/>
          <w:sz w:val="28"/>
          <w:szCs w:val="28"/>
          <w:lang w:val="sq-AL"/>
        </w:rPr>
        <w:t>kombëtare</w:t>
      </w:r>
      <w:r w:rsidRPr="00B90F1B">
        <w:rPr>
          <w:rFonts w:ascii="Times New Roman" w:hAnsi="Times New Roman" w:cs="Times New Roman"/>
          <w:sz w:val="28"/>
          <w:szCs w:val="28"/>
          <w:lang w:val="sq-AL"/>
        </w:rPr>
        <w:t xml:space="preserve"> për identifikimin elektronik;</w:t>
      </w:r>
    </w:p>
    <w:p w14:paraId="74302D5B" w14:textId="7076C291" w:rsidR="00F965C3" w:rsidRPr="00B90F1B" w:rsidRDefault="00F965C3" w:rsidP="00D1200C">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b) </w:t>
      </w:r>
      <w:r w:rsidR="002F15FF">
        <w:rPr>
          <w:rFonts w:ascii="Times New Roman" w:hAnsi="Times New Roman" w:cs="Times New Roman"/>
          <w:sz w:val="28"/>
          <w:szCs w:val="28"/>
          <w:lang w:val="sq-AL"/>
        </w:rPr>
        <w:tab/>
        <w:t>N</w:t>
      </w:r>
      <w:r w:rsidRPr="00B90F1B">
        <w:rPr>
          <w:rFonts w:ascii="Times New Roman" w:hAnsi="Times New Roman" w:cs="Times New Roman"/>
          <w:sz w:val="28"/>
          <w:szCs w:val="28"/>
          <w:lang w:val="sq-AL"/>
        </w:rPr>
        <w:t>djek</w:t>
      </w:r>
      <w:r w:rsidR="001456C9">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w:t>
      </w:r>
      <w:r w:rsidR="00162119" w:rsidRPr="00B90F1B">
        <w:rPr>
          <w:rFonts w:ascii="Times New Roman" w:hAnsi="Times New Roman" w:cs="Times New Roman"/>
          <w:sz w:val="28"/>
          <w:szCs w:val="28"/>
          <w:lang w:val="sq-AL"/>
        </w:rPr>
        <w:t>për aq sa është e mundur</w:t>
      </w:r>
      <w:r w:rsidR="001456C9">
        <w:rPr>
          <w:rFonts w:ascii="Times New Roman" w:hAnsi="Times New Roman" w:cs="Times New Roman"/>
          <w:sz w:val="28"/>
          <w:szCs w:val="28"/>
          <w:lang w:val="sq-AL"/>
        </w:rPr>
        <w:t>,</w:t>
      </w:r>
      <w:r w:rsidR="00162119"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standardet evropiane dhe ndërkombëtare</w:t>
      </w:r>
      <w:r w:rsidR="00162119" w:rsidRPr="00B90F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w:t>
      </w:r>
    </w:p>
    <w:p w14:paraId="7748F5AA" w14:textId="6F12B77D" w:rsidR="00F965C3" w:rsidRDefault="00F965C3" w:rsidP="00D1200C">
      <w:pPr>
        <w:spacing w:after="0" w:line="240" w:lineRule="auto"/>
        <w:ind w:left="900" w:hanging="360"/>
        <w:jc w:val="both"/>
        <w:rPr>
          <w:rStyle w:val="rynqvb"/>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c) </w:t>
      </w:r>
      <w:r w:rsidR="002F15FF">
        <w:rPr>
          <w:rFonts w:ascii="Times New Roman" w:hAnsi="Times New Roman" w:cs="Times New Roman"/>
          <w:sz w:val="28"/>
          <w:szCs w:val="28"/>
          <w:lang w:val="sq-AL"/>
        </w:rPr>
        <w:tab/>
        <w:t>L</w:t>
      </w:r>
      <w:r w:rsidR="00041982" w:rsidRPr="00B90F1B">
        <w:rPr>
          <w:rFonts w:ascii="Times New Roman" w:hAnsi="Times New Roman" w:cs="Times New Roman"/>
          <w:sz w:val="28"/>
          <w:szCs w:val="28"/>
          <w:lang w:val="sq-AL"/>
        </w:rPr>
        <w:t>ehtëson</w:t>
      </w:r>
      <w:r w:rsidRPr="00B90F1B">
        <w:rPr>
          <w:rStyle w:val="rynqvb"/>
          <w:rFonts w:ascii="Times New Roman" w:hAnsi="Times New Roman" w:cs="Times New Roman"/>
          <w:sz w:val="28"/>
          <w:szCs w:val="28"/>
          <w:lang w:val="sq-AL"/>
        </w:rPr>
        <w:t xml:space="preserve"> zbatimin e privatësisë dhe sigurisë q</w:t>
      </w:r>
      <w:r w:rsidR="00C86669" w:rsidRPr="00B90F1B">
        <w:rPr>
          <w:rStyle w:val="rynqvb"/>
          <w:rFonts w:ascii="Times New Roman" w:hAnsi="Times New Roman" w:cs="Times New Roman"/>
          <w:sz w:val="28"/>
          <w:szCs w:val="28"/>
          <w:lang w:val="sq-AL"/>
        </w:rPr>
        <w:t>ë</w:t>
      </w:r>
      <w:r w:rsidRPr="00B90F1B">
        <w:rPr>
          <w:rStyle w:val="rynqvb"/>
          <w:rFonts w:ascii="Times New Roman" w:hAnsi="Times New Roman" w:cs="Times New Roman"/>
          <w:sz w:val="28"/>
          <w:szCs w:val="28"/>
          <w:lang w:val="sq-AL"/>
        </w:rPr>
        <w:t xml:space="preserve"> n</w:t>
      </w:r>
      <w:r w:rsidR="00C86669" w:rsidRPr="00B90F1B">
        <w:rPr>
          <w:rStyle w:val="rynqvb"/>
          <w:rFonts w:ascii="Times New Roman" w:hAnsi="Times New Roman" w:cs="Times New Roman"/>
          <w:sz w:val="28"/>
          <w:szCs w:val="28"/>
          <w:lang w:val="sq-AL"/>
        </w:rPr>
        <w:t>ë</w:t>
      </w:r>
      <w:r w:rsidRPr="00B90F1B">
        <w:rPr>
          <w:rStyle w:val="rynqvb"/>
          <w:rFonts w:ascii="Times New Roman" w:hAnsi="Times New Roman" w:cs="Times New Roman"/>
          <w:sz w:val="28"/>
          <w:szCs w:val="28"/>
          <w:lang w:val="sq-AL"/>
        </w:rPr>
        <w:t xml:space="preserve"> projektim.</w:t>
      </w:r>
    </w:p>
    <w:p w14:paraId="5FF3C8BE" w14:textId="77777777" w:rsidR="00D1200C" w:rsidRPr="00B90F1B" w:rsidRDefault="00D1200C" w:rsidP="00D1200C">
      <w:pPr>
        <w:spacing w:after="0" w:line="240" w:lineRule="auto"/>
        <w:ind w:left="900" w:hanging="360"/>
        <w:jc w:val="both"/>
        <w:rPr>
          <w:rFonts w:ascii="Times New Roman" w:hAnsi="Times New Roman" w:cs="Times New Roman"/>
          <w:sz w:val="28"/>
          <w:szCs w:val="28"/>
          <w:lang w:val="sq-AL"/>
        </w:rPr>
      </w:pPr>
    </w:p>
    <w:p w14:paraId="45057378" w14:textId="66F257B8" w:rsidR="00F965C3" w:rsidRDefault="00F965C3" w:rsidP="00D1200C">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4. </w:t>
      </w:r>
      <w:r w:rsidR="00D1200C">
        <w:rPr>
          <w:rFonts w:ascii="Times New Roman" w:hAnsi="Times New Roman" w:cs="Times New Roman"/>
          <w:sz w:val="28"/>
          <w:szCs w:val="28"/>
          <w:lang w:val="sq-AL"/>
        </w:rPr>
        <w:tab/>
      </w:r>
      <w:r w:rsidRPr="00B90F1B">
        <w:rPr>
          <w:rFonts w:ascii="Times New Roman" w:hAnsi="Times New Roman" w:cs="Times New Roman"/>
          <w:sz w:val="28"/>
          <w:szCs w:val="28"/>
          <w:lang w:val="sq-AL"/>
        </w:rPr>
        <w:t>Kuadri i ndërveprimit përbëhet nga:</w:t>
      </w:r>
    </w:p>
    <w:p w14:paraId="26691491" w14:textId="77777777" w:rsidR="00D1200C" w:rsidRPr="00B90F1B" w:rsidRDefault="00D1200C" w:rsidP="00B90F1B">
      <w:pPr>
        <w:spacing w:after="0" w:line="240" w:lineRule="auto"/>
        <w:jc w:val="both"/>
        <w:rPr>
          <w:rFonts w:ascii="Times New Roman" w:hAnsi="Times New Roman" w:cs="Times New Roman"/>
          <w:sz w:val="28"/>
          <w:szCs w:val="28"/>
          <w:lang w:val="sq-AL"/>
        </w:rPr>
      </w:pPr>
    </w:p>
    <w:p w14:paraId="7D2B8E0B" w14:textId="305B1E5B" w:rsidR="00F965C3" w:rsidRPr="00B90F1B" w:rsidRDefault="00F965C3" w:rsidP="00D1200C">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a) </w:t>
      </w:r>
      <w:r w:rsidR="00D1200C">
        <w:rPr>
          <w:rFonts w:ascii="Times New Roman" w:hAnsi="Times New Roman" w:cs="Times New Roman"/>
          <w:sz w:val="28"/>
          <w:szCs w:val="28"/>
          <w:lang w:val="sq-AL"/>
        </w:rPr>
        <w:tab/>
      </w:r>
      <w:r w:rsidRPr="00B90F1B">
        <w:rPr>
          <w:rFonts w:ascii="Times New Roman" w:hAnsi="Times New Roman" w:cs="Times New Roman"/>
          <w:sz w:val="28"/>
          <w:szCs w:val="28"/>
          <w:lang w:val="sq-AL"/>
        </w:rPr>
        <w:t>një referencë për kërkesat minimale teknike në lidhje me nivelet e sigurisë</w:t>
      </w:r>
      <w:r w:rsidR="002F15FF">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sipas p</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rcaktimeve 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nenit </w:t>
      </w:r>
      <w:r w:rsidR="00027A9A" w:rsidRPr="00B90F1B">
        <w:rPr>
          <w:rFonts w:ascii="Times New Roman" w:hAnsi="Times New Roman" w:cs="Times New Roman"/>
          <w:sz w:val="28"/>
          <w:szCs w:val="28"/>
          <w:lang w:val="sq-AL"/>
        </w:rPr>
        <w:t>1</w:t>
      </w:r>
      <w:r w:rsidR="00BC3A4D" w:rsidRPr="00B90F1B">
        <w:rPr>
          <w:rFonts w:ascii="Times New Roman" w:hAnsi="Times New Roman" w:cs="Times New Roman"/>
          <w:sz w:val="28"/>
          <w:szCs w:val="28"/>
          <w:lang w:val="sq-AL"/>
        </w:rPr>
        <w:t>4</w:t>
      </w:r>
      <w:r w:rsidR="002F15FF">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tij ligji;</w:t>
      </w:r>
    </w:p>
    <w:p w14:paraId="0AF538D5" w14:textId="43C447E2" w:rsidR="00F965C3" w:rsidRPr="00B90F1B" w:rsidRDefault="00F965C3" w:rsidP="00D1200C">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b) </w:t>
      </w:r>
      <w:r w:rsidR="00D1200C">
        <w:rPr>
          <w:rFonts w:ascii="Times New Roman" w:hAnsi="Times New Roman" w:cs="Times New Roman"/>
          <w:sz w:val="28"/>
          <w:szCs w:val="28"/>
          <w:lang w:val="sq-AL"/>
        </w:rPr>
        <w:tab/>
      </w:r>
      <w:r w:rsidRPr="00B90F1B">
        <w:rPr>
          <w:rFonts w:ascii="Times New Roman" w:hAnsi="Times New Roman" w:cs="Times New Roman"/>
          <w:sz w:val="28"/>
          <w:szCs w:val="28"/>
          <w:lang w:val="sq-AL"/>
        </w:rPr>
        <w:t>një korniz</w:t>
      </w:r>
      <w:r w:rsidR="00C86669" w:rsidRPr="00B90F1B">
        <w:rPr>
          <w:rFonts w:ascii="Times New Roman" w:hAnsi="Times New Roman" w:cs="Times New Roman"/>
          <w:sz w:val="28"/>
          <w:szCs w:val="28"/>
          <w:lang w:val="sq-AL"/>
        </w:rPr>
        <w:t>ë</w:t>
      </w:r>
      <w:r w:rsidR="001456C9">
        <w:rPr>
          <w:rFonts w:ascii="Times New Roman" w:hAnsi="Times New Roman" w:cs="Times New Roman"/>
          <w:sz w:val="28"/>
          <w:szCs w:val="28"/>
          <w:lang w:val="sq-AL"/>
        </w:rPr>
        <w:t xml:space="preserve"> e</w:t>
      </w:r>
      <w:r w:rsidRPr="00B90F1B">
        <w:rPr>
          <w:rFonts w:ascii="Times New Roman" w:hAnsi="Times New Roman" w:cs="Times New Roman"/>
          <w:sz w:val="28"/>
          <w:szCs w:val="28"/>
          <w:lang w:val="sq-AL"/>
        </w:rPr>
        <w:t xml:space="preserve"> niveleve kombëtare të sigurisë së skemave të identifikimit elektronik</w:t>
      </w:r>
      <w:r w:rsidR="002F15FF">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sipas p</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rcaktimeve 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nenit </w:t>
      </w:r>
      <w:r w:rsidR="00027A9A" w:rsidRPr="00B90F1B">
        <w:rPr>
          <w:rFonts w:ascii="Times New Roman" w:hAnsi="Times New Roman" w:cs="Times New Roman"/>
          <w:sz w:val="28"/>
          <w:szCs w:val="28"/>
          <w:lang w:val="sq-AL"/>
        </w:rPr>
        <w:t>1</w:t>
      </w:r>
      <w:r w:rsidR="00BC3A4D" w:rsidRPr="00B90F1B">
        <w:rPr>
          <w:rFonts w:ascii="Times New Roman" w:hAnsi="Times New Roman" w:cs="Times New Roman"/>
          <w:sz w:val="28"/>
          <w:szCs w:val="28"/>
          <w:lang w:val="sq-AL"/>
        </w:rPr>
        <w:t>4</w:t>
      </w:r>
      <w:r w:rsidR="002F15FF">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tij ligji;</w:t>
      </w:r>
    </w:p>
    <w:p w14:paraId="7C91E82A" w14:textId="6C165717" w:rsidR="00F965C3" w:rsidRPr="00B90F1B" w:rsidRDefault="00F965C3" w:rsidP="00D1200C">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c) </w:t>
      </w:r>
      <w:r w:rsidR="00D1200C">
        <w:rPr>
          <w:rFonts w:ascii="Times New Roman" w:hAnsi="Times New Roman" w:cs="Times New Roman"/>
          <w:sz w:val="28"/>
          <w:szCs w:val="28"/>
          <w:lang w:val="sq-AL"/>
        </w:rPr>
        <w:tab/>
      </w:r>
      <w:r w:rsidRPr="00B90F1B">
        <w:rPr>
          <w:rFonts w:ascii="Times New Roman" w:hAnsi="Times New Roman" w:cs="Times New Roman"/>
          <w:sz w:val="28"/>
          <w:szCs w:val="28"/>
          <w:lang w:val="sq-AL"/>
        </w:rPr>
        <w:t>një referencë për kërkesat minimale teknike për ndërveprim;</w:t>
      </w:r>
    </w:p>
    <w:p w14:paraId="04849A95" w14:textId="3BD993B5" w:rsidR="00F965C3" w:rsidRPr="00B90F1B" w:rsidRDefault="00041982" w:rsidP="00D1200C">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ç</w:t>
      </w:r>
      <w:r w:rsidR="00F965C3" w:rsidRPr="00B90F1B">
        <w:rPr>
          <w:rFonts w:ascii="Times New Roman" w:hAnsi="Times New Roman" w:cs="Times New Roman"/>
          <w:sz w:val="28"/>
          <w:szCs w:val="28"/>
          <w:lang w:val="sq-AL"/>
        </w:rPr>
        <w:t xml:space="preserve">) </w:t>
      </w:r>
      <w:r w:rsidR="00D1200C">
        <w:rPr>
          <w:rFonts w:ascii="Times New Roman" w:hAnsi="Times New Roman" w:cs="Times New Roman"/>
          <w:sz w:val="28"/>
          <w:szCs w:val="28"/>
          <w:lang w:val="sq-AL"/>
        </w:rPr>
        <w:tab/>
      </w:r>
      <w:r w:rsidR="00F965C3" w:rsidRPr="00B90F1B">
        <w:rPr>
          <w:rStyle w:val="rynqvb"/>
          <w:rFonts w:ascii="Times New Roman" w:hAnsi="Times New Roman" w:cs="Times New Roman"/>
          <w:sz w:val="28"/>
          <w:szCs w:val="28"/>
          <w:lang w:val="sq-AL"/>
        </w:rPr>
        <w:t xml:space="preserve">një referencë për një grup minimal të </w:t>
      </w:r>
      <w:proofErr w:type="spellStart"/>
      <w:r w:rsidR="00F965C3" w:rsidRPr="00B90F1B">
        <w:rPr>
          <w:rStyle w:val="rynqvb"/>
          <w:rFonts w:ascii="Times New Roman" w:hAnsi="Times New Roman" w:cs="Times New Roman"/>
          <w:sz w:val="28"/>
          <w:szCs w:val="28"/>
          <w:lang w:val="sq-AL"/>
        </w:rPr>
        <w:t>të</w:t>
      </w:r>
      <w:proofErr w:type="spellEnd"/>
      <w:r w:rsidR="00F965C3" w:rsidRPr="00B90F1B">
        <w:rPr>
          <w:rStyle w:val="rynqvb"/>
          <w:rFonts w:ascii="Times New Roman" w:hAnsi="Times New Roman" w:cs="Times New Roman"/>
          <w:sz w:val="28"/>
          <w:szCs w:val="28"/>
          <w:lang w:val="sq-AL"/>
        </w:rPr>
        <w:t xml:space="preserve"> dhënave </w:t>
      </w:r>
      <w:r w:rsidR="00004AEC" w:rsidRPr="00B90F1B">
        <w:rPr>
          <w:rStyle w:val="rynqvb"/>
          <w:rFonts w:ascii="Times New Roman" w:hAnsi="Times New Roman" w:cs="Times New Roman"/>
          <w:sz w:val="28"/>
          <w:szCs w:val="28"/>
          <w:lang w:val="sq-AL"/>
        </w:rPr>
        <w:t>për</w:t>
      </w:r>
      <w:r w:rsidR="00F965C3" w:rsidRPr="00B90F1B">
        <w:rPr>
          <w:rStyle w:val="rynqvb"/>
          <w:rFonts w:ascii="Times New Roman" w:hAnsi="Times New Roman" w:cs="Times New Roman"/>
          <w:sz w:val="28"/>
          <w:szCs w:val="28"/>
          <w:lang w:val="sq-AL"/>
        </w:rPr>
        <w:t xml:space="preserve"> identifikimin e personit </w:t>
      </w:r>
      <w:r w:rsidR="00440B9B" w:rsidRPr="00B90F1B">
        <w:rPr>
          <w:rStyle w:val="rynqvb"/>
          <w:rFonts w:ascii="Times New Roman" w:hAnsi="Times New Roman" w:cs="Times New Roman"/>
          <w:sz w:val="28"/>
          <w:szCs w:val="28"/>
          <w:lang w:val="sq-AL"/>
        </w:rPr>
        <w:t xml:space="preserve">të nevojshme </w:t>
      </w:r>
      <w:r w:rsidR="00F965C3" w:rsidRPr="00B90F1B">
        <w:rPr>
          <w:rStyle w:val="rynqvb"/>
          <w:rFonts w:ascii="Times New Roman" w:hAnsi="Times New Roman" w:cs="Times New Roman"/>
          <w:sz w:val="28"/>
          <w:szCs w:val="28"/>
          <w:lang w:val="sq-AL"/>
        </w:rPr>
        <w:t>për të përfaqësuar në mënyrë uni</w:t>
      </w:r>
      <w:r w:rsidR="002F15FF">
        <w:rPr>
          <w:rStyle w:val="rynqvb"/>
          <w:rFonts w:ascii="Times New Roman" w:hAnsi="Times New Roman" w:cs="Times New Roman"/>
          <w:sz w:val="28"/>
          <w:szCs w:val="28"/>
          <w:lang w:val="sq-AL"/>
        </w:rPr>
        <w:t>ke një person fizik ose juridik</w:t>
      </w:r>
      <w:r w:rsidR="00F965C3" w:rsidRPr="00B90F1B">
        <w:rPr>
          <w:rStyle w:val="rynqvb"/>
          <w:rFonts w:ascii="Times New Roman" w:hAnsi="Times New Roman" w:cs="Times New Roman"/>
          <w:sz w:val="28"/>
          <w:szCs w:val="28"/>
          <w:lang w:val="sq-AL"/>
        </w:rPr>
        <w:t xml:space="preserve"> </w:t>
      </w:r>
      <w:r w:rsidR="002F15FF">
        <w:rPr>
          <w:rStyle w:val="rynqvb"/>
          <w:rFonts w:ascii="Times New Roman" w:hAnsi="Times New Roman" w:cs="Times New Roman"/>
          <w:sz w:val="28"/>
          <w:szCs w:val="28"/>
          <w:lang w:val="sq-AL"/>
        </w:rPr>
        <w:t>apo</w:t>
      </w:r>
      <w:r w:rsidR="00F965C3" w:rsidRPr="00B90F1B">
        <w:rPr>
          <w:rStyle w:val="rynqvb"/>
          <w:rFonts w:ascii="Times New Roman" w:hAnsi="Times New Roman" w:cs="Times New Roman"/>
          <w:sz w:val="28"/>
          <w:szCs w:val="28"/>
          <w:lang w:val="sq-AL"/>
        </w:rPr>
        <w:t xml:space="preserve"> një person fizik</w:t>
      </w:r>
      <w:r w:rsidR="002F15FF">
        <w:rPr>
          <w:rStyle w:val="rynqvb"/>
          <w:rFonts w:ascii="Times New Roman" w:hAnsi="Times New Roman" w:cs="Times New Roman"/>
          <w:sz w:val="28"/>
          <w:szCs w:val="28"/>
          <w:lang w:val="sq-AL"/>
        </w:rPr>
        <w:t>,</w:t>
      </w:r>
      <w:r w:rsidR="00F965C3" w:rsidRPr="00B90F1B">
        <w:rPr>
          <w:rStyle w:val="rynqvb"/>
          <w:rFonts w:ascii="Times New Roman" w:hAnsi="Times New Roman" w:cs="Times New Roman"/>
          <w:sz w:val="28"/>
          <w:szCs w:val="28"/>
          <w:lang w:val="sq-AL"/>
        </w:rPr>
        <w:t xml:space="preserve"> që përfaqëson një person tjetër fizik ose një person juridik, t</w:t>
      </w:r>
      <w:r w:rsidR="00C86669" w:rsidRPr="00B90F1B">
        <w:rPr>
          <w:rStyle w:val="rynqvb"/>
          <w:rFonts w:ascii="Times New Roman" w:hAnsi="Times New Roman" w:cs="Times New Roman"/>
          <w:sz w:val="28"/>
          <w:szCs w:val="28"/>
          <w:lang w:val="sq-AL"/>
        </w:rPr>
        <w:t>ë</w:t>
      </w:r>
      <w:r w:rsidR="00F965C3" w:rsidRPr="00B90F1B">
        <w:rPr>
          <w:rStyle w:val="rynqvb"/>
          <w:rFonts w:ascii="Times New Roman" w:hAnsi="Times New Roman" w:cs="Times New Roman"/>
          <w:sz w:val="28"/>
          <w:szCs w:val="28"/>
          <w:lang w:val="sq-AL"/>
        </w:rPr>
        <w:t xml:space="preserve"> cilat jan</w:t>
      </w:r>
      <w:r w:rsidR="00C86669" w:rsidRPr="00B90F1B">
        <w:rPr>
          <w:rStyle w:val="rynqvb"/>
          <w:rFonts w:ascii="Times New Roman" w:hAnsi="Times New Roman" w:cs="Times New Roman"/>
          <w:sz w:val="28"/>
          <w:szCs w:val="28"/>
          <w:lang w:val="sq-AL"/>
        </w:rPr>
        <w:t>ë</w:t>
      </w:r>
      <w:r w:rsidR="00F965C3" w:rsidRPr="00B90F1B">
        <w:rPr>
          <w:rStyle w:val="rynqvb"/>
          <w:rFonts w:ascii="Times New Roman" w:hAnsi="Times New Roman" w:cs="Times New Roman"/>
          <w:sz w:val="28"/>
          <w:szCs w:val="28"/>
          <w:lang w:val="sq-AL"/>
        </w:rPr>
        <w:t xml:space="preserve"> t</w:t>
      </w:r>
      <w:r w:rsidR="00C86669" w:rsidRPr="00B90F1B">
        <w:rPr>
          <w:rStyle w:val="rynqvb"/>
          <w:rFonts w:ascii="Times New Roman" w:hAnsi="Times New Roman" w:cs="Times New Roman"/>
          <w:sz w:val="28"/>
          <w:szCs w:val="28"/>
          <w:lang w:val="sq-AL"/>
        </w:rPr>
        <w:t>ë</w:t>
      </w:r>
      <w:r w:rsidR="00F965C3" w:rsidRPr="00B90F1B">
        <w:rPr>
          <w:rStyle w:val="rynqvb"/>
          <w:rFonts w:ascii="Times New Roman" w:hAnsi="Times New Roman" w:cs="Times New Roman"/>
          <w:sz w:val="28"/>
          <w:szCs w:val="28"/>
          <w:lang w:val="sq-AL"/>
        </w:rPr>
        <w:t xml:space="preserve"> </w:t>
      </w:r>
      <w:proofErr w:type="spellStart"/>
      <w:r w:rsidR="00AC2955" w:rsidRPr="00B90F1B">
        <w:rPr>
          <w:rStyle w:val="rynqvb"/>
          <w:rFonts w:ascii="Times New Roman" w:hAnsi="Times New Roman" w:cs="Times New Roman"/>
          <w:sz w:val="28"/>
          <w:szCs w:val="28"/>
          <w:lang w:val="sq-AL"/>
        </w:rPr>
        <w:t>disponueshme</w:t>
      </w:r>
      <w:proofErr w:type="spellEnd"/>
      <w:r w:rsidR="00AC2955" w:rsidRPr="00B90F1B">
        <w:rPr>
          <w:rStyle w:val="rynqvb"/>
          <w:rFonts w:ascii="Times New Roman" w:hAnsi="Times New Roman" w:cs="Times New Roman"/>
          <w:sz w:val="28"/>
          <w:szCs w:val="28"/>
          <w:lang w:val="sq-AL"/>
        </w:rPr>
        <w:t xml:space="preserve"> </w:t>
      </w:r>
      <w:r w:rsidR="00F965C3" w:rsidRPr="00B90F1B">
        <w:rPr>
          <w:rStyle w:val="rynqvb"/>
          <w:rFonts w:ascii="Times New Roman" w:hAnsi="Times New Roman" w:cs="Times New Roman"/>
          <w:sz w:val="28"/>
          <w:szCs w:val="28"/>
          <w:lang w:val="sq-AL"/>
        </w:rPr>
        <w:t>n</w:t>
      </w:r>
      <w:r w:rsidR="00C86669" w:rsidRPr="00B90F1B">
        <w:rPr>
          <w:rStyle w:val="rynqvb"/>
          <w:rFonts w:ascii="Times New Roman" w:hAnsi="Times New Roman" w:cs="Times New Roman"/>
          <w:sz w:val="28"/>
          <w:szCs w:val="28"/>
          <w:lang w:val="sq-AL"/>
        </w:rPr>
        <w:t>ë</w:t>
      </w:r>
      <w:r w:rsidR="00F965C3" w:rsidRPr="00B90F1B">
        <w:rPr>
          <w:rStyle w:val="rynqvb"/>
          <w:rFonts w:ascii="Times New Roman" w:hAnsi="Times New Roman" w:cs="Times New Roman"/>
          <w:sz w:val="28"/>
          <w:szCs w:val="28"/>
          <w:lang w:val="sq-AL"/>
        </w:rPr>
        <w:t>p</w:t>
      </w:r>
      <w:r w:rsidR="00C86669" w:rsidRPr="00B90F1B">
        <w:rPr>
          <w:rStyle w:val="rynqvb"/>
          <w:rFonts w:ascii="Times New Roman" w:hAnsi="Times New Roman" w:cs="Times New Roman"/>
          <w:sz w:val="28"/>
          <w:szCs w:val="28"/>
          <w:lang w:val="sq-AL"/>
        </w:rPr>
        <w:t>ë</w:t>
      </w:r>
      <w:r w:rsidR="00F965C3" w:rsidRPr="00B90F1B">
        <w:rPr>
          <w:rStyle w:val="rynqvb"/>
          <w:rFonts w:ascii="Times New Roman" w:hAnsi="Times New Roman" w:cs="Times New Roman"/>
          <w:sz w:val="28"/>
          <w:szCs w:val="28"/>
          <w:lang w:val="sq-AL"/>
        </w:rPr>
        <w:t>rmjet skemave t</w:t>
      </w:r>
      <w:r w:rsidR="00C86669" w:rsidRPr="00B90F1B">
        <w:rPr>
          <w:rStyle w:val="rynqvb"/>
          <w:rFonts w:ascii="Times New Roman" w:hAnsi="Times New Roman" w:cs="Times New Roman"/>
          <w:sz w:val="28"/>
          <w:szCs w:val="28"/>
          <w:lang w:val="sq-AL"/>
        </w:rPr>
        <w:t>ë</w:t>
      </w:r>
      <w:r w:rsidR="00F965C3" w:rsidRPr="00B90F1B">
        <w:rPr>
          <w:rStyle w:val="rynqvb"/>
          <w:rFonts w:ascii="Times New Roman" w:hAnsi="Times New Roman" w:cs="Times New Roman"/>
          <w:sz w:val="28"/>
          <w:szCs w:val="28"/>
          <w:lang w:val="sq-AL"/>
        </w:rPr>
        <w:t xml:space="preserve"> identifikimit elektronik;</w:t>
      </w:r>
    </w:p>
    <w:p w14:paraId="6E2AFB67" w14:textId="32316D74" w:rsidR="00F965C3" w:rsidRPr="00B90F1B" w:rsidRDefault="00AC2955" w:rsidP="00D1200C">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d</w:t>
      </w:r>
      <w:r w:rsidR="00F965C3" w:rsidRPr="00B90F1B">
        <w:rPr>
          <w:rFonts w:ascii="Times New Roman" w:hAnsi="Times New Roman" w:cs="Times New Roman"/>
          <w:sz w:val="28"/>
          <w:szCs w:val="28"/>
          <w:lang w:val="sq-AL"/>
        </w:rPr>
        <w:t xml:space="preserve">) </w:t>
      </w:r>
      <w:r w:rsidR="00D1200C">
        <w:rPr>
          <w:rFonts w:ascii="Times New Roman" w:hAnsi="Times New Roman" w:cs="Times New Roman"/>
          <w:sz w:val="28"/>
          <w:szCs w:val="28"/>
          <w:lang w:val="sq-AL"/>
        </w:rPr>
        <w:tab/>
      </w:r>
      <w:r w:rsidR="002F15FF">
        <w:rPr>
          <w:rFonts w:ascii="Times New Roman" w:hAnsi="Times New Roman" w:cs="Times New Roman"/>
          <w:sz w:val="28"/>
          <w:szCs w:val="28"/>
          <w:lang w:val="sq-AL"/>
        </w:rPr>
        <w:t>r</w:t>
      </w:r>
      <w:r w:rsidR="00F965C3" w:rsidRPr="00B90F1B">
        <w:rPr>
          <w:rFonts w:ascii="Times New Roman" w:hAnsi="Times New Roman" w:cs="Times New Roman"/>
          <w:sz w:val="28"/>
          <w:szCs w:val="28"/>
          <w:lang w:val="sq-AL"/>
        </w:rPr>
        <w:t>regullat e procedurës;</w:t>
      </w:r>
    </w:p>
    <w:p w14:paraId="01FB7DE1" w14:textId="65640AD6" w:rsidR="00F965C3" w:rsidRPr="00B90F1B" w:rsidRDefault="00AC2955" w:rsidP="00D1200C">
      <w:pPr>
        <w:spacing w:after="0" w:line="240" w:lineRule="auto"/>
        <w:ind w:left="900" w:hanging="45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dh</w:t>
      </w:r>
      <w:r w:rsidR="00F965C3" w:rsidRPr="00B90F1B">
        <w:rPr>
          <w:rFonts w:ascii="Times New Roman" w:hAnsi="Times New Roman" w:cs="Times New Roman"/>
          <w:sz w:val="28"/>
          <w:szCs w:val="28"/>
          <w:lang w:val="sq-AL"/>
        </w:rPr>
        <w:t xml:space="preserve">) mekanizmat për zgjidhjen e mosmarrëveshjeve; </w:t>
      </w:r>
    </w:p>
    <w:p w14:paraId="2818E41A" w14:textId="7CFFD8E0" w:rsidR="00F965C3" w:rsidRDefault="00AC2955" w:rsidP="00D1200C">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e</w:t>
      </w:r>
      <w:r w:rsidR="00F965C3" w:rsidRPr="00B90F1B">
        <w:rPr>
          <w:rFonts w:ascii="Times New Roman" w:hAnsi="Times New Roman" w:cs="Times New Roman"/>
          <w:sz w:val="28"/>
          <w:szCs w:val="28"/>
          <w:lang w:val="sq-AL"/>
        </w:rPr>
        <w:t xml:space="preserve">) </w:t>
      </w:r>
      <w:r w:rsidR="00D1200C">
        <w:rPr>
          <w:rFonts w:ascii="Times New Roman" w:hAnsi="Times New Roman" w:cs="Times New Roman"/>
          <w:sz w:val="28"/>
          <w:szCs w:val="28"/>
          <w:lang w:val="sq-AL"/>
        </w:rPr>
        <w:tab/>
      </w:r>
      <w:r w:rsidR="00F965C3" w:rsidRPr="00B90F1B">
        <w:rPr>
          <w:rFonts w:ascii="Times New Roman" w:hAnsi="Times New Roman" w:cs="Times New Roman"/>
          <w:sz w:val="28"/>
          <w:szCs w:val="28"/>
          <w:lang w:val="sq-AL"/>
        </w:rPr>
        <w:t xml:space="preserve">standardet e përbashkëta të sigurisë </w:t>
      </w:r>
      <w:proofErr w:type="spellStart"/>
      <w:r w:rsidR="00F965C3" w:rsidRPr="00B90F1B">
        <w:rPr>
          <w:rFonts w:ascii="Times New Roman" w:hAnsi="Times New Roman" w:cs="Times New Roman"/>
          <w:sz w:val="28"/>
          <w:szCs w:val="28"/>
          <w:lang w:val="sq-AL"/>
        </w:rPr>
        <w:t>operacionale</w:t>
      </w:r>
      <w:proofErr w:type="spellEnd"/>
      <w:r w:rsidR="00F965C3" w:rsidRPr="00B90F1B">
        <w:rPr>
          <w:rFonts w:ascii="Times New Roman" w:hAnsi="Times New Roman" w:cs="Times New Roman"/>
          <w:sz w:val="28"/>
          <w:szCs w:val="28"/>
          <w:lang w:val="sq-AL"/>
        </w:rPr>
        <w:t>.</w:t>
      </w:r>
    </w:p>
    <w:p w14:paraId="2846B59A" w14:textId="77777777" w:rsidR="00D1200C" w:rsidRPr="00B90F1B" w:rsidRDefault="00D1200C" w:rsidP="00B90F1B">
      <w:pPr>
        <w:spacing w:after="0" w:line="240" w:lineRule="auto"/>
        <w:jc w:val="both"/>
        <w:rPr>
          <w:rFonts w:ascii="Times New Roman" w:hAnsi="Times New Roman" w:cs="Times New Roman"/>
          <w:sz w:val="28"/>
          <w:szCs w:val="28"/>
          <w:lang w:val="sq-AL"/>
        </w:rPr>
      </w:pPr>
    </w:p>
    <w:p w14:paraId="7EFC6F1F" w14:textId="2125739A" w:rsidR="008F1580" w:rsidRPr="00B90F1B" w:rsidRDefault="002F15FF" w:rsidP="002F15FF">
      <w:pPr>
        <w:spacing w:after="0" w:line="240" w:lineRule="auto"/>
        <w:ind w:left="360" w:hanging="360"/>
        <w:jc w:val="both"/>
        <w:rPr>
          <w:rStyle w:val="rynqvb"/>
          <w:rFonts w:ascii="Times New Roman" w:hAnsi="Times New Roman" w:cs="Times New Roman"/>
          <w:sz w:val="28"/>
          <w:szCs w:val="28"/>
          <w:lang w:val="sq-AL"/>
        </w:rPr>
      </w:pPr>
      <w:r>
        <w:rPr>
          <w:rFonts w:ascii="Times New Roman" w:hAnsi="Times New Roman" w:cs="Times New Roman"/>
          <w:sz w:val="28"/>
          <w:szCs w:val="28"/>
          <w:lang w:val="sq-AL"/>
        </w:rPr>
        <w:t xml:space="preserve">5. </w:t>
      </w:r>
      <w:r>
        <w:rPr>
          <w:rFonts w:ascii="Times New Roman" w:hAnsi="Times New Roman" w:cs="Times New Roman"/>
          <w:sz w:val="28"/>
          <w:szCs w:val="28"/>
          <w:lang w:val="sq-AL"/>
        </w:rPr>
        <w:tab/>
      </w:r>
      <w:r w:rsidR="00461FB1" w:rsidRPr="00B90F1B">
        <w:rPr>
          <w:rFonts w:ascii="Times New Roman" w:hAnsi="Times New Roman" w:cs="Times New Roman"/>
          <w:sz w:val="28"/>
          <w:szCs w:val="28"/>
          <w:lang w:val="sq-AL"/>
        </w:rPr>
        <w:t>Kuadri i ndërveprimit</w:t>
      </w:r>
      <w:r>
        <w:rPr>
          <w:rFonts w:ascii="Times New Roman" w:hAnsi="Times New Roman" w:cs="Times New Roman"/>
          <w:sz w:val="28"/>
          <w:szCs w:val="28"/>
          <w:lang w:val="sq-AL"/>
        </w:rPr>
        <w:t>,</w:t>
      </w:r>
      <w:r w:rsidR="00461FB1" w:rsidRPr="00B90F1B">
        <w:rPr>
          <w:rFonts w:ascii="Times New Roman" w:hAnsi="Times New Roman" w:cs="Times New Roman"/>
          <w:sz w:val="28"/>
          <w:szCs w:val="28"/>
          <w:lang w:val="sq-AL"/>
        </w:rPr>
        <w:t xml:space="preserve"> </w:t>
      </w:r>
      <w:r w:rsidR="00461FB1" w:rsidRPr="00B90F1B">
        <w:rPr>
          <w:rStyle w:val="rynqvb"/>
          <w:rFonts w:ascii="Times New Roman" w:hAnsi="Times New Roman" w:cs="Times New Roman"/>
          <w:sz w:val="28"/>
          <w:szCs w:val="28"/>
          <w:lang w:val="sq-AL"/>
        </w:rPr>
        <w:t>sipas përcaktimeve në pikën 4</w:t>
      </w:r>
      <w:r>
        <w:rPr>
          <w:rStyle w:val="rynqvb"/>
          <w:rFonts w:ascii="Times New Roman" w:hAnsi="Times New Roman" w:cs="Times New Roman"/>
          <w:sz w:val="28"/>
          <w:szCs w:val="28"/>
          <w:lang w:val="sq-AL"/>
        </w:rPr>
        <w:t>,</w:t>
      </w:r>
      <w:r w:rsidR="00461FB1" w:rsidRPr="00B90F1B">
        <w:rPr>
          <w:rStyle w:val="rynqvb"/>
          <w:rFonts w:ascii="Times New Roman" w:hAnsi="Times New Roman" w:cs="Times New Roman"/>
          <w:sz w:val="28"/>
          <w:szCs w:val="28"/>
          <w:lang w:val="sq-AL"/>
        </w:rPr>
        <w:t xml:space="preserve"> të këtij neni</w:t>
      </w:r>
      <w:r>
        <w:rPr>
          <w:rStyle w:val="rynqvb"/>
          <w:rFonts w:ascii="Times New Roman" w:hAnsi="Times New Roman" w:cs="Times New Roman"/>
          <w:sz w:val="28"/>
          <w:szCs w:val="28"/>
          <w:lang w:val="sq-AL"/>
        </w:rPr>
        <w:t>,</w:t>
      </w:r>
      <w:r w:rsidR="00461FB1" w:rsidRPr="00B90F1B">
        <w:rPr>
          <w:rStyle w:val="rynqvb"/>
          <w:rFonts w:ascii="Times New Roman" w:hAnsi="Times New Roman" w:cs="Times New Roman"/>
          <w:sz w:val="28"/>
          <w:szCs w:val="28"/>
          <w:lang w:val="sq-AL"/>
        </w:rPr>
        <w:t xml:space="preserve"> miratohet me </w:t>
      </w:r>
      <w:r w:rsidR="00C275E9" w:rsidRPr="00B90F1B">
        <w:rPr>
          <w:rStyle w:val="rynqvb"/>
          <w:rFonts w:ascii="Times New Roman" w:hAnsi="Times New Roman" w:cs="Times New Roman"/>
          <w:sz w:val="28"/>
          <w:szCs w:val="28"/>
          <w:lang w:val="sq-AL"/>
        </w:rPr>
        <w:t>v</w:t>
      </w:r>
      <w:r w:rsidR="00461FB1" w:rsidRPr="00B90F1B">
        <w:rPr>
          <w:rStyle w:val="rynqvb"/>
          <w:rFonts w:ascii="Times New Roman" w:hAnsi="Times New Roman" w:cs="Times New Roman"/>
          <w:sz w:val="28"/>
          <w:szCs w:val="28"/>
          <w:lang w:val="sq-AL"/>
        </w:rPr>
        <w:t>endim t</w:t>
      </w:r>
      <w:r w:rsidR="009610C7" w:rsidRPr="00B90F1B">
        <w:rPr>
          <w:rStyle w:val="rynqvb"/>
          <w:rFonts w:ascii="Times New Roman" w:hAnsi="Times New Roman" w:cs="Times New Roman"/>
          <w:sz w:val="28"/>
          <w:szCs w:val="28"/>
          <w:lang w:val="sq-AL"/>
        </w:rPr>
        <w:t xml:space="preserve">ë </w:t>
      </w:r>
      <w:r w:rsidR="005F1F3D" w:rsidRPr="00B90F1B">
        <w:rPr>
          <w:rFonts w:ascii="Times New Roman" w:hAnsi="Times New Roman" w:cs="Times New Roman"/>
          <w:sz w:val="28"/>
          <w:szCs w:val="28"/>
          <w:lang w:val="sq-AL"/>
        </w:rPr>
        <w:t>Këshilli</w:t>
      </w:r>
      <w:r w:rsidR="00461FB1" w:rsidRPr="00B90F1B">
        <w:rPr>
          <w:rFonts w:ascii="Times New Roman" w:hAnsi="Times New Roman" w:cs="Times New Roman"/>
          <w:sz w:val="28"/>
          <w:szCs w:val="28"/>
          <w:lang w:val="sq-AL"/>
        </w:rPr>
        <w:t>t</w:t>
      </w:r>
      <w:r w:rsidR="005F1F3D" w:rsidRPr="00B90F1B">
        <w:rPr>
          <w:rFonts w:ascii="Times New Roman" w:hAnsi="Times New Roman" w:cs="Times New Roman"/>
          <w:sz w:val="28"/>
          <w:szCs w:val="28"/>
          <w:lang w:val="sq-AL"/>
        </w:rPr>
        <w:t xml:space="preserve"> </w:t>
      </w:r>
      <w:r w:rsidR="00461FB1" w:rsidRPr="00B90F1B">
        <w:rPr>
          <w:rFonts w:ascii="Times New Roman" w:hAnsi="Times New Roman" w:cs="Times New Roman"/>
          <w:sz w:val="28"/>
          <w:szCs w:val="28"/>
          <w:lang w:val="sq-AL"/>
        </w:rPr>
        <w:t xml:space="preserve">të </w:t>
      </w:r>
      <w:r w:rsidR="005F1F3D" w:rsidRPr="00B90F1B">
        <w:rPr>
          <w:rFonts w:ascii="Times New Roman" w:hAnsi="Times New Roman" w:cs="Times New Roman"/>
          <w:sz w:val="28"/>
          <w:szCs w:val="28"/>
          <w:lang w:val="sq-AL"/>
        </w:rPr>
        <w:t>Ministrave</w:t>
      </w:r>
      <w:r>
        <w:rPr>
          <w:rFonts w:ascii="Times New Roman" w:hAnsi="Times New Roman" w:cs="Times New Roman"/>
          <w:sz w:val="28"/>
          <w:szCs w:val="28"/>
          <w:lang w:val="sq-AL"/>
        </w:rPr>
        <w:t>,</w:t>
      </w:r>
      <w:r w:rsidR="005F1F3D" w:rsidRPr="00B90F1B">
        <w:rPr>
          <w:rFonts w:ascii="Times New Roman" w:hAnsi="Times New Roman" w:cs="Times New Roman"/>
          <w:sz w:val="28"/>
          <w:szCs w:val="28"/>
          <w:lang w:val="sq-AL"/>
        </w:rPr>
        <w:t xml:space="preserve"> </w:t>
      </w:r>
      <w:r w:rsidR="00FD7853" w:rsidRPr="00B90F1B">
        <w:rPr>
          <w:rStyle w:val="rynqvb"/>
          <w:rFonts w:ascii="Times New Roman" w:hAnsi="Times New Roman" w:cs="Times New Roman"/>
          <w:sz w:val="28"/>
          <w:szCs w:val="28"/>
          <w:lang w:val="sq-AL"/>
        </w:rPr>
        <w:t>n</w:t>
      </w:r>
      <w:r w:rsidR="00AC2955" w:rsidRPr="00B90F1B">
        <w:rPr>
          <w:rStyle w:val="rynqvb"/>
          <w:rFonts w:ascii="Times New Roman" w:hAnsi="Times New Roman" w:cs="Times New Roman"/>
          <w:sz w:val="28"/>
          <w:szCs w:val="28"/>
          <w:lang w:val="sq-AL"/>
        </w:rPr>
        <w:t>ë</w:t>
      </w:r>
      <w:r w:rsidR="00FD7853" w:rsidRPr="00B90F1B">
        <w:rPr>
          <w:rStyle w:val="rynqvb"/>
          <w:rFonts w:ascii="Times New Roman" w:hAnsi="Times New Roman" w:cs="Times New Roman"/>
          <w:sz w:val="28"/>
          <w:szCs w:val="28"/>
          <w:lang w:val="sq-AL"/>
        </w:rPr>
        <w:t xml:space="preserve"> p</w:t>
      </w:r>
      <w:r w:rsidR="00AC2955" w:rsidRPr="00B90F1B">
        <w:rPr>
          <w:rStyle w:val="rynqvb"/>
          <w:rFonts w:ascii="Times New Roman" w:hAnsi="Times New Roman" w:cs="Times New Roman"/>
          <w:sz w:val="28"/>
          <w:szCs w:val="28"/>
          <w:lang w:val="sq-AL"/>
        </w:rPr>
        <w:t>ë</w:t>
      </w:r>
      <w:r w:rsidR="00FD7853" w:rsidRPr="00B90F1B">
        <w:rPr>
          <w:rStyle w:val="rynqvb"/>
          <w:rFonts w:ascii="Times New Roman" w:hAnsi="Times New Roman" w:cs="Times New Roman"/>
          <w:sz w:val="28"/>
          <w:szCs w:val="28"/>
          <w:lang w:val="sq-AL"/>
        </w:rPr>
        <w:t xml:space="preserve">rputhje me </w:t>
      </w:r>
      <w:r w:rsidR="00461FB1" w:rsidRPr="00B90F1B">
        <w:rPr>
          <w:rStyle w:val="rynqvb"/>
          <w:rFonts w:ascii="Times New Roman" w:hAnsi="Times New Roman" w:cs="Times New Roman"/>
          <w:sz w:val="28"/>
          <w:szCs w:val="28"/>
          <w:lang w:val="sq-AL"/>
        </w:rPr>
        <w:t>aktet zbatuese të</w:t>
      </w:r>
      <w:r w:rsidR="00FD7853" w:rsidRPr="00B90F1B">
        <w:rPr>
          <w:rStyle w:val="rynqvb"/>
          <w:rFonts w:ascii="Times New Roman" w:hAnsi="Times New Roman" w:cs="Times New Roman"/>
          <w:sz w:val="28"/>
          <w:szCs w:val="28"/>
          <w:lang w:val="sq-AL"/>
        </w:rPr>
        <w:t xml:space="preserve"> Komisioni</w:t>
      </w:r>
      <w:r w:rsidR="00461FB1" w:rsidRPr="00B90F1B">
        <w:rPr>
          <w:rStyle w:val="rynqvb"/>
          <w:rFonts w:ascii="Times New Roman" w:hAnsi="Times New Roman" w:cs="Times New Roman"/>
          <w:sz w:val="28"/>
          <w:szCs w:val="28"/>
          <w:lang w:val="sq-AL"/>
        </w:rPr>
        <w:t xml:space="preserve">t </w:t>
      </w:r>
      <w:r w:rsidR="00FD7853" w:rsidRPr="00B90F1B">
        <w:rPr>
          <w:rStyle w:val="rynqvb"/>
          <w:rFonts w:ascii="Times New Roman" w:hAnsi="Times New Roman" w:cs="Times New Roman"/>
          <w:sz w:val="28"/>
          <w:szCs w:val="28"/>
          <w:lang w:val="sq-AL"/>
        </w:rPr>
        <w:t>Evropian</w:t>
      </w:r>
      <w:r w:rsidR="00F965C3" w:rsidRPr="00B90F1B">
        <w:rPr>
          <w:rStyle w:val="rynqvb"/>
          <w:rFonts w:ascii="Times New Roman" w:hAnsi="Times New Roman" w:cs="Times New Roman"/>
          <w:sz w:val="28"/>
          <w:szCs w:val="28"/>
          <w:lang w:val="sq-AL"/>
        </w:rPr>
        <w:t>.</w:t>
      </w:r>
      <w:r w:rsidR="00F965C3" w:rsidRPr="00B90F1B">
        <w:rPr>
          <w:rStyle w:val="hwtze"/>
          <w:rFonts w:ascii="Times New Roman" w:hAnsi="Times New Roman" w:cs="Times New Roman"/>
          <w:sz w:val="28"/>
          <w:szCs w:val="28"/>
          <w:lang w:val="sq-AL"/>
        </w:rPr>
        <w:t xml:space="preserve"> </w:t>
      </w:r>
    </w:p>
    <w:p w14:paraId="06C8D7B9" w14:textId="77777777" w:rsidR="00703D49" w:rsidRPr="00B90F1B" w:rsidRDefault="00703D49" w:rsidP="00B90F1B">
      <w:pPr>
        <w:spacing w:after="0" w:line="240" w:lineRule="auto"/>
        <w:jc w:val="both"/>
        <w:rPr>
          <w:rFonts w:ascii="Times New Roman" w:hAnsi="Times New Roman" w:cs="Times New Roman"/>
          <w:sz w:val="28"/>
          <w:szCs w:val="28"/>
          <w:lang w:val="sq-AL"/>
        </w:rPr>
      </w:pPr>
    </w:p>
    <w:p w14:paraId="5C068915" w14:textId="77777777" w:rsidR="001456C9" w:rsidRDefault="001456C9" w:rsidP="00B90F1B">
      <w:pPr>
        <w:spacing w:after="0" w:line="240" w:lineRule="auto"/>
        <w:jc w:val="center"/>
        <w:rPr>
          <w:rFonts w:ascii="Times New Roman" w:hAnsi="Times New Roman" w:cs="Times New Roman"/>
          <w:b/>
          <w:bCs/>
          <w:sz w:val="28"/>
          <w:szCs w:val="28"/>
          <w:lang w:val="sq-AL"/>
        </w:rPr>
      </w:pPr>
    </w:p>
    <w:p w14:paraId="01C5DE9F" w14:textId="77777777" w:rsidR="001456C9" w:rsidRDefault="001456C9" w:rsidP="00B90F1B">
      <w:pPr>
        <w:spacing w:after="0" w:line="240" w:lineRule="auto"/>
        <w:jc w:val="center"/>
        <w:rPr>
          <w:rFonts w:ascii="Times New Roman" w:hAnsi="Times New Roman" w:cs="Times New Roman"/>
          <w:b/>
          <w:bCs/>
          <w:sz w:val="28"/>
          <w:szCs w:val="28"/>
          <w:lang w:val="sq-AL"/>
        </w:rPr>
      </w:pPr>
    </w:p>
    <w:p w14:paraId="1EFA3422" w14:textId="77777777" w:rsidR="001456C9" w:rsidRDefault="001456C9" w:rsidP="00B90F1B">
      <w:pPr>
        <w:spacing w:after="0" w:line="240" w:lineRule="auto"/>
        <w:jc w:val="center"/>
        <w:rPr>
          <w:rFonts w:ascii="Times New Roman" w:hAnsi="Times New Roman" w:cs="Times New Roman"/>
          <w:b/>
          <w:bCs/>
          <w:sz w:val="28"/>
          <w:szCs w:val="28"/>
          <w:lang w:val="sq-AL"/>
        </w:rPr>
      </w:pPr>
    </w:p>
    <w:p w14:paraId="2C429A39" w14:textId="43DFA484" w:rsidR="008A3E54" w:rsidRPr="00B90F1B" w:rsidRDefault="008A3E54"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lastRenderedPageBreak/>
        <w:t>Neni</w:t>
      </w:r>
      <w:r w:rsidR="007A6AA2" w:rsidRPr="00B90F1B">
        <w:rPr>
          <w:rFonts w:ascii="Times New Roman" w:hAnsi="Times New Roman" w:cs="Times New Roman"/>
          <w:b/>
          <w:bCs/>
          <w:sz w:val="28"/>
          <w:szCs w:val="28"/>
          <w:lang w:val="sq-AL"/>
        </w:rPr>
        <w:t xml:space="preserve"> </w:t>
      </w:r>
      <w:r w:rsidR="00432762" w:rsidRPr="00B90F1B">
        <w:rPr>
          <w:rFonts w:ascii="Times New Roman" w:hAnsi="Times New Roman" w:cs="Times New Roman"/>
          <w:b/>
          <w:bCs/>
          <w:sz w:val="28"/>
          <w:szCs w:val="28"/>
          <w:lang w:val="sq-AL"/>
        </w:rPr>
        <w:t>2</w:t>
      </w:r>
      <w:r w:rsidR="00E6051F" w:rsidRPr="00B90F1B">
        <w:rPr>
          <w:rFonts w:ascii="Times New Roman" w:hAnsi="Times New Roman" w:cs="Times New Roman"/>
          <w:b/>
          <w:bCs/>
          <w:sz w:val="28"/>
          <w:szCs w:val="28"/>
          <w:lang w:val="sq-AL"/>
        </w:rPr>
        <w:t>0</w:t>
      </w:r>
    </w:p>
    <w:p w14:paraId="0C5B900E" w14:textId="63EA0B0F" w:rsidR="007A6AA2" w:rsidRDefault="008A3E54"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Certifikimi i skemave të identifikimit elektronik</w:t>
      </w:r>
    </w:p>
    <w:p w14:paraId="34D09E88" w14:textId="77777777" w:rsidR="002F15FF" w:rsidRPr="00B90F1B" w:rsidRDefault="002F15FF" w:rsidP="00B90F1B">
      <w:pPr>
        <w:spacing w:after="0" w:line="240" w:lineRule="auto"/>
        <w:jc w:val="center"/>
        <w:rPr>
          <w:rFonts w:ascii="Times New Roman" w:hAnsi="Times New Roman" w:cs="Times New Roman"/>
          <w:sz w:val="28"/>
          <w:szCs w:val="28"/>
          <w:lang w:val="sq-AL"/>
        </w:rPr>
      </w:pPr>
    </w:p>
    <w:p w14:paraId="041273A0" w14:textId="6E793FB6" w:rsidR="000C7F4C" w:rsidRPr="00362D78" w:rsidRDefault="005132B1" w:rsidP="002F15FF">
      <w:pPr>
        <w:spacing w:after="0" w:line="240" w:lineRule="auto"/>
        <w:ind w:left="360" w:hanging="360"/>
        <w:jc w:val="both"/>
        <w:rPr>
          <w:rFonts w:ascii="Times New Roman" w:hAnsi="Times New Roman" w:cs="Times New Roman"/>
          <w:color w:val="000000" w:themeColor="text1"/>
          <w:sz w:val="28"/>
          <w:szCs w:val="28"/>
          <w:lang w:val="sq-AL"/>
        </w:rPr>
      </w:pPr>
      <w:r w:rsidRPr="00B90F1B">
        <w:rPr>
          <w:rFonts w:ascii="Times New Roman" w:hAnsi="Times New Roman" w:cs="Times New Roman"/>
          <w:sz w:val="28"/>
          <w:szCs w:val="28"/>
          <w:lang w:val="sq-AL"/>
        </w:rPr>
        <w:t xml:space="preserve">1. </w:t>
      </w:r>
      <w:r w:rsidR="002F15FF">
        <w:rPr>
          <w:rFonts w:ascii="Times New Roman" w:hAnsi="Times New Roman" w:cs="Times New Roman"/>
          <w:sz w:val="28"/>
          <w:szCs w:val="28"/>
          <w:lang w:val="sq-AL"/>
        </w:rPr>
        <w:tab/>
      </w:r>
      <w:proofErr w:type="spellStart"/>
      <w:r w:rsidR="007A6AA2" w:rsidRPr="00B90F1B">
        <w:rPr>
          <w:rFonts w:ascii="Times New Roman" w:hAnsi="Times New Roman" w:cs="Times New Roman"/>
          <w:sz w:val="28"/>
          <w:szCs w:val="28"/>
          <w:lang w:val="sq-AL"/>
        </w:rPr>
        <w:t>Konformiteti</w:t>
      </w:r>
      <w:proofErr w:type="spellEnd"/>
      <w:r w:rsidR="007A6AA2" w:rsidRPr="00B90F1B">
        <w:rPr>
          <w:rFonts w:ascii="Times New Roman" w:hAnsi="Times New Roman" w:cs="Times New Roman"/>
          <w:sz w:val="28"/>
          <w:szCs w:val="28"/>
          <w:lang w:val="sq-AL"/>
        </w:rPr>
        <w:t xml:space="preserve"> i skemave të identifikimit elektronik</w:t>
      </w:r>
      <w:r w:rsidR="002F15FF">
        <w:rPr>
          <w:rFonts w:ascii="Times New Roman" w:hAnsi="Times New Roman" w:cs="Times New Roman"/>
          <w:sz w:val="28"/>
          <w:szCs w:val="28"/>
          <w:lang w:val="sq-AL"/>
        </w:rPr>
        <w:t>,</w:t>
      </w:r>
      <w:r w:rsidR="007A6AA2" w:rsidRPr="00B90F1B">
        <w:rPr>
          <w:rFonts w:ascii="Times New Roman" w:hAnsi="Times New Roman" w:cs="Times New Roman"/>
          <w:sz w:val="28"/>
          <w:szCs w:val="28"/>
          <w:lang w:val="sq-AL"/>
        </w:rPr>
        <w:t xml:space="preserve"> n</w:t>
      </w:r>
      <w:r w:rsidR="002E3705" w:rsidRPr="00B90F1B">
        <w:rPr>
          <w:rFonts w:ascii="Times New Roman" w:hAnsi="Times New Roman" w:cs="Times New Roman"/>
          <w:sz w:val="28"/>
          <w:szCs w:val="28"/>
          <w:lang w:val="sq-AL"/>
        </w:rPr>
        <w:t>ë</w:t>
      </w:r>
      <w:r w:rsidR="007A6AA2" w:rsidRPr="00B90F1B">
        <w:rPr>
          <w:rFonts w:ascii="Times New Roman" w:hAnsi="Times New Roman" w:cs="Times New Roman"/>
          <w:sz w:val="28"/>
          <w:szCs w:val="28"/>
          <w:lang w:val="sq-AL"/>
        </w:rPr>
        <w:t xml:space="preserve"> </w:t>
      </w:r>
      <w:r w:rsidR="002E3705" w:rsidRPr="00B90F1B">
        <w:rPr>
          <w:rFonts w:ascii="Times New Roman" w:hAnsi="Times New Roman" w:cs="Times New Roman"/>
          <w:sz w:val="28"/>
          <w:szCs w:val="28"/>
          <w:lang w:val="sq-AL"/>
        </w:rPr>
        <w:t>përputhje</w:t>
      </w:r>
      <w:r w:rsidR="007A6AA2" w:rsidRPr="00B90F1B">
        <w:rPr>
          <w:rFonts w:ascii="Times New Roman" w:hAnsi="Times New Roman" w:cs="Times New Roman"/>
          <w:sz w:val="28"/>
          <w:szCs w:val="28"/>
          <w:lang w:val="sq-AL"/>
        </w:rPr>
        <w:t xml:space="preserve"> me kërkesat e sigurisë kibernetike</w:t>
      </w:r>
      <w:r w:rsidR="002F15FF">
        <w:rPr>
          <w:rFonts w:ascii="Times New Roman" w:hAnsi="Times New Roman" w:cs="Times New Roman"/>
          <w:sz w:val="28"/>
          <w:szCs w:val="28"/>
          <w:lang w:val="sq-AL"/>
        </w:rPr>
        <w:t>,</w:t>
      </w:r>
      <w:r w:rsidR="007A6AA2" w:rsidRPr="00B90F1B">
        <w:rPr>
          <w:rFonts w:ascii="Times New Roman" w:hAnsi="Times New Roman" w:cs="Times New Roman"/>
          <w:sz w:val="28"/>
          <w:szCs w:val="28"/>
          <w:lang w:val="sq-AL"/>
        </w:rPr>
        <w:t xml:space="preserve"> të përcaktuara në këtë ligj, përfshirë kërkesat përkatëse të sigurisë kibernetike</w:t>
      </w:r>
      <w:r w:rsidR="002F15FF">
        <w:rPr>
          <w:rFonts w:ascii="Times New Roman" w:hAnsi="Times New Roman" w:cs="Times New Roman"/>
          <w:sz w:val="28"/>
          <w:szCs w:val="28"/>
          <w:lang w:val="sq-AL"/>
        </w:rPr>
        <w:t>,</w:t>
      </w:r>
      <w:r w:rsidR="007A6AA2" w:rsidRPr="00B90F1B">
        <w:rPr>
          <w:rFonts w:ascii="Times New Roman" w:hAnsi="Times New Roman" w:cs="Times New Roman"/>
          <w:sz w:val="28"/>
          <w:szCs w:val="28"/>
          <w:lang w:val="sq-AL"/>
        </w:rPr>
        <w:t xml:space="preserve"> të përcaktuara në </w:t>
      </w:r>
      <w:r w:rsidR="0038310D" w:rsidRPr="00B90F1B">
        <w:rPr>
          <w:rFonts w:ascii="Times New Roman" w:hAnsi="Times New Roman" w:cs="Times New Roman"/>
          <w:sz w:val="28"/>
          <w:szCs w:val="28"/>
          <w:lang w:val="sq-AL"/>
        </w:rPr>
        <w:t>pikën 2</w:t>
      </w:r>
      <w:r w:rsidR="002F15FF">
        <w:rPr>
          <w:rFonts w:ascii="Times New Roman" w:hAnsi="Times New Roman" w:cs="Times New Roman"/>
          <w:sz w:val="28"/>
          <w:szCs w:val="28"/>
          <w:lang w:val="sq-AL"/>
        </w:rPr>
        <w:t>,</w:t>
      </w:r>
      <w:r w:rsidR="0038310D" w:rsidRPr="00B90F1B">
        <w:rPr>
          <w:rFonts w:ascii="Times New Roman" w:hAnsi="Times New Roman" w:cs="Times New Roman"/>
          <w:sz w:val="28"/>
          <w:szCs w:val="28"/>
          <w:lang w:val="sq-AL"/>
        </w:rPr>
        <w:t xml:space="preserve"> të </w:t>
      </w:r>
      <w:r w:rsidR="007A6AA2" w:rsidRPr="00B90F1B">
        <w:rPr>
          <w:rFonts w:ascii="Times New Roman" w:hAnsi="Times New Roman" w:cs="Times New Roman"/>
          <w:sz w:val="28"/>
          <w:szCs w:val="28"/>
          <w:lang w:val="sq-AL"/>
        </w:rPr>
        <w:t>neni</w:t>
      </w:r>
      <w:r w:rsidR="0038310D" w:rsidRPr="00B90F1B">
        <w:rPr>
          <w:rFonts w:ascii="Times New Roman" w:hAnsi="Times New Roman" w:cs="Times New Roman"/>
          <w:sz w:val="28"/>
          <w:szCs w:val="28"/>
          <w:lang w:val="sq-AL"/>
        </w:rPr>
        <w:t>t</w:t>
      </w:r>
      <w:r w:rsidR="007A6AA2" w:rsidRPr="00B90F1B">
        <w:rPr>
          <w:rFonts w:ascii="Times New Roman" w:hAnsi="Times New Roman" w:cs="Times New Roman"/>
          <w:sz w:val="28"/>
          <w:szCs w:val="28"/>
          <w:lang w:val="sq-AL"/>
        </w:rPr>
        <w:t xml:space="preserve"> </w:t>
      </w:r>
      <w:r w:rsidR="00A373BB" w:rsidRPr="00B90F1B">
        <w:rPr>
          <w:rFonts w:ascii="Times New Roman" w:hAnsi="Times New Roman" w:cs="Times New Roman"/>
          <w:sz w:val="28"/>
          <w:szCs w:val="28"/>
          <w:lang w:val="sq-AL"/>
        </w:rPr>
        <w:t>1</w:t>
      </w:r>
      <w:r w:rsidR="00BC3A4D" w:rsidRPr="00B90F1B">
        <w:rPr>
          <w:rFonts w:ascii="Times New Roman" w:hAnsi="Times New Roman" w:cs="Times New Roman"/>
          <w:sz w:val="28"/>
          <w:szCs w:val="28"/>
          <w:lang w:val="sq-AL"/>
        </w:rPr>
        <w:t>4</w:t>
      </w:r>
      <w:r w:rsidR="002F15FF">
        <w:rPr>
          <w:rFonts w:ascii="Times New Roman" w:hAnsi="Times New Roman" w:cs="Times New Roman"/>
          <w:sz w:val="28"/>
          <w:szCs w:val="28"/>
          <w:lang w:val="sq-AL"/>
        </w:rPr>
        <w:t>,</w:t>
      </w:r>
      <w:r w:rsidR="007A6AA2"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007A6AA2"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7A6AA2" w:rsidRPr="00B90F1B">
        <w:rPr>
          <w:rFonts w:ascii="Times New Roman" w:hAnsi="Times New Roman" w:cs="Times New Roman"/>
          <w:sz w:val="28"/>
          <w:szCs w:val="28"/>
          <w:lang w:val="sq-AL"/>
        </w:rPr>
        <w:t>tij ligji</w:t>
      </w:r>
      <w:r w:rsidR="002F15FF">
        <w:rPr>
          <w:rFonts w:ascii="Times New Roman" w:hAnsi="Times New Roman" w:cs="Times New Roman"/>
          <w:sz w:val="28"/>
          <w:szCs w:val="28"/>
          <w:lang w:val="sq-AL"/>
        </w:rPr>
        <w:t>,</w:t>
      </w:r>
      <w:r w:rsidR="007A6AA2" w:rsidRPr="00B90F1B">
        <w:rPr>
          <w:rFonts w:ascii="Times New Roman" w:hAnsi="Times New Roman" w:cs="Times New Roman"/>
          <w:sz w:val="28"/>
          <w:szCs w:val="28"/>
          <w:lang w:val="sq-AL"/>
        </w:rPr>
        <w:t xml:space="preserve"> në lidhje me nivelet e sigurisë së skemave të identi</w:t>
      </w:r>
      <w:r w:rsidR="001456C9">
        <w:rPr>
          <w:rFonts w:ascii="Times New Roman" w:hAnsi="Times New Roman" w:cs="Times New Roman"/>
          <w:sz w:val="28"/>
          <w:szCs w:val="28"/>
          <w:lang w:val="sq-AL"/>
        </w:rPr>
        <w:t>fikimit elektronik, certifikohet</w:t>
      </w:r>
      <w:r w:rsidR="007A6AA2" w:rsidRPr="00B90F1B">
        <w:rPr>
          <w:rFonts w:ascii="Times New Roman" w:hAnsi="Times New Roman" w:cs="Times New Roman"/>
          <w:sz w:val="28"/>
          <w:szCs w:val="28"/>
          <w:lang w:val="sq-AL"/>
        </w:rPr>
        <w:t xml:space="preserve"> nga organet e vlerësimit të </w:t>
      </w:r>
      <w:proofErr w:type="spellStart"/>
      <w:r w:rsidR="007A6AA2" w:rsidRPr="00B90F1B">
        <w:rPr>
          <w:rFonts w:ascii="Times New Roman" w:hAnsi="Times New Roman" w:cs="Times New Roman"/>
          <w:sz w:val="28"/>
          <w:szCs w:val="28"/>
          <w:lang w:val="sq-AL"/>
        </w:rPr>
        <w:t>konformitetit</w:t>
      </w:r>
      <w:proofErr w:type="spellEnd"/>
      <w:r w:rsidR="007A6AA2" w:rsidRPr="00B90F1B">
        <w:rPr>
          <w:rFonts w:ascii="Times New Roman" w:hAnsi="Times New Roman" w:cs="Times New Roman"/>
          <w:sz w:val="28"/>
          <w:szCs w:val="28"/>
          <w:lang w:val="sq-AL"/>
        </w:rPr>
        <w:t xml:space="preserve"> të akredituara n</w:t>
      </w:r>
      <w:r w:rsidR="002E3705" w:rsidRPr="00B90F1B">
        <w:rPr>
          <w:rFonts w:ascii="Times New Roman" w:hAnsi="Times New Roman" w:cs="Times New Roman"/>
          <w:sz w:val="28"/>
          <w:szCs w:val="28"/>
          <w:lang w:val="sq-AL"/>
        </w:rPr>
        <w:t xml:space="preserve">ë </w:t>
      </w:r>
      <w:r w:rsidR="007A6AA2" w:rsidRPr="00B90F1B">
        <w:rPr>
          <w:rFonts w:ascii="Times New Roman" w:hAnsi="Times New Roman" w:cs="Times New Roman"/>
          <w:sz w:val="28"/>
          <w:szCs w:val="28"/>
          <w:lang w:val="sq-AL"/>
        </w:rPr>
        <w:t>R</w:t>
      </w:r>
      <w:r w:rsidR="009D7CC2" w:rsidRPr="00B90F1B">
        <w:rPr>
          <w:rFonts w:ascii="Times New Roman" w:hAnsi="Times New Roman" w:cs="Times New Roman"/>
          <w:sz w:val="28"/>
          <w:szCs w:val="28"/>
          <w:lang w:val="sq-AL"/>
        </w:rPr>
        <w:t xml:space="preserve">epublikën e </w:t>
      </w:r>
      <w:r w:rsidR="007A6AA2" w:rsidRPr="00B90F1B">
        <w:rPr>
          <w:rFonts w:ascii="Times New Roman" w:hAnsi="Times New Roman" w:cs="Times New Roman"/>
          <w:sz w:val="28"/>
          <w:szCs w:val="28"/>
          <w:lang w:val="sq-AL"/>
        </w:rPr>
        <w:t>S</w:t>
      </w:r>
      <w:r w:rsidR="009D7CC2" w:rsidRPr="00B90F1B">
        <w:rPr>
          <w:rFonts w:ascii="Times New Roman" w:hAnsi="Times New Roman" w:cs="Times New Roman"/>
          <w:sz w:val="28"/>
          <w:szCs w:val="28"/>
          <w:lang w:val="sq-AL"/>
        </w:rPr>
        <w:t>hqipërisë</w:t>
      </w:r>
      <w:r w:rsidR="007A6AA2" w:rsidRPr="00B90F1B">
        <w:rPr>
          <w:rFonts w:ascii="Times New Roman" w:hAnsi="Times New Roman" w:cs="Times New Roman"/>
          <w:sz w:val="28"/>
          <w:szCs w:val="28"/>
          <w:lang w:val="sq-AL"/>
        </w:rPr>
        <w:t xml:space="preserve"> ose </w:t>
      </w:r>
      <w:r w:rsidR="002F15FF">
        <w:rPr>
          <w:rFonts w:ascii="Times New Roman" w:hAnsi="Times New Roman" w:cs="Times New Roman"/>
          <w:sz w:val="28"/>
          <w:szCs w:val="28"/>
          <w:lang w:val="sq-AL"/>
        </w:rPr>
        <w:t xml:space="preserve">nga </w:t>
      </w:r>
      <w:r w:rsidR="007A6AA2" w:rsidRPr="00B90F1B">
        <w:rPr>
          <w:rFonts w:ascii="Times New Roman" w:hAnsi="Times New Roman" w:cs="Times New Roman"/>
          <w:sz w:val="28"/>
          <w:szCs w:val="28"/>
          <w:lang w:val="sq-AL"/>
        </w:rPr>
        <w:t>vendet an</w:t>
      </w:r>
      <w:r w:rsidR="00C86669" w:rsidRPr="00B90F1B">
        <w:rPr>
          <w:rFonts w:ascii="Times New Roman" w:hAnsi="Times New Roman" w:cs="Times New Roman"/>
          <w:sz w:val="28"/>
          <w:szCs w:val="28"/>
          <w:lang w:val="sq-AL"/>
        </w:rPr>
        <w:t>ë</w:t>
      </w:r>
      <w:r w:rsidR="007A6AA2" w:rsidRPr="00B90F1B">
        <w:rPr>
          <w:rFonts w:ascii="Times New Roman" w:hAnsi="Times New Roman" w:cs="Times New Roman"/>
          <w:sz w:val="28"/>
          <w:szCs w:val="28"/>
          <w:lang w:val="sq-AL"/>
        </w:rPr>
        <w:t>tare t</w:t>
      </w:r>
      <w:r w:rsidR="00C86669" w:rsidRPr="00B90F1B">
        <w:rPr>
          <w:rFonts w:ascii="Times New Roman" w:hAnsi="Times New Roman" w:cs="Times New Roman"/>
          <w:sz w:val="28"/>
          <w:szCs w:val="28"/>
          <w:lang w:val="sq-AL"/>
        </w:rPr>
        <w:t>ë</w:t>
      </w:r>
      <w:r w:rsidR="002F15FF">
        <w:rPr>
          <w:rFonts w:ascii="Times New Roman" w:hAnsi="Times New Roman" w:cs="Times New Roman"/>
          <w:sz w:val="28"/>
          <w:szCs w:val="28"/>
          <w:lang w:val="sq-AL"/>
        </w:rPr>
        <w:t xml:space="preserve"> </w:t>
      </w:r>
      <w:r w:rsidR="002F15FF" w:rsidRPr="00362D78">
        <w:rPr>
          <w:rFonts w:ascii="Times New Roman" w:hAnsi="Times New Roman" w:cs="Times New Roman"/>
          <w:color w:val="000000" w:themeColor="text1"/>
          <w:sz w:val="28"/>
          <w:szCs w:val="28"/>
          <w:lang w:val="sq-AL"/>
        </w:rPr>
        <w:t>Bashkimit Evropian</w:t>
      </w:r>
      <w:r w:rsidR="007A6AA2" w:rsidRPr="00362D78">
        <w:rPr>
          <w:rFonts w:ascii="Times New Roman" w:hAnsi="Times New Roman" w:cs="Times New Roman"/>
          <w:color w:val="000000" w:themeColor="text1"/>
          <w:sz w:val="28"/>
          <w:szCs w:val="28"/>
          <w:lang w:val="sq-AL"/>
        </w:rPr>
        <w:t>.</w:t>
      </w:r>
      <w:r w:rsidR="00033C69" w:rsidRPr="00362D78">
        <w:rPr>
          <w:rFonts w:ascii="Times New Roman" w:hAnsi="Times New Roman" w:cs="Times New Roman"/>
          <w:color w:val="000000" w:themeColor="text1"/>
          <w:sz w:val="28"/>
          <w:szCs w:val="28"/>
          <w:lang w:val="sq-AL"/>
        </w:rPr>
        <w:t xml:space="preserve"> </w:t>
      </w:r>
    </w:p>
    <w:p w14:paraId="425E9B1A" w14:textId="77777777" w:rsidR="002F15FF" w:rsidRPr="00362D78" w:rsidRDefault="002F15FF" w:rsidP="002F15FF">
      <w:pPr>
        <w:spacing w:after="0" w:line="240" w:lineRule="auto"/>
        <w:ind w:left="360" w:hanging="360"/>
        <w:jc w:val="both"/>
        <w:rPr>
          <w:rFonts w:ascii="Times New Roman" w:hAnsi="Times New Roman" w:cs="Times New Roman"/>
          <w:color w:val="000000" w:themeColor="text1"/>
          <w:sz w:val="28"/>
          <w:szCs w:val="28"/>
          <w:lang w:val="sq-AL"/>
        </w:rPr>
      </w:pPr>
    </w:p>
    <w:p w14:paraId="442D236E" w14:textId="6D745155" w:rsidR="000C7F4C" w:rsidRDefault="005132B1" w:rsidP="002F15FF">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w:t>
      </w:r>
      <w:r w:rsidR="002F15FF">
        <w:rPr>
          <w:rFonts w:ascii="Times New Roman" w:hAnsi="Times New Roman" w:cs="Times New Roman"/>
          <w:sz w:val="28"/>
          <w:szCs w:val="28"/>
          <w:lang w:val="sq-AL"/>
        </w:rPr>
        <w:tab/>
      </w:r>
      <w:r w:rsidR="007A6AA2" w:rsidRPr="00B90F1B">
        <w:rPr>
          <w:rFonts w:ascii="Times New Roman" w:hAnsi="Times New Roman" w:cs="Times New Roman"/>
          <w:sz w:val="28"/>
          <w:szCs w:val="28"/>
          <w:lang w:val="sq-AL"/>
        </w:rPr>
        <w:t>Certifikimi</w:t>
      </w:r>
      <w:r w:rsidR="002F15FF">
        <w:rPr>
          <w:rFonts w:ascii="Times New Roman" w:hAnsi="Times New Roman" w:cs="Times New Roman"/>
          <w:sz w:val="28"/>
          <w:szCs w:val="28"/>
          <w:lang w:val="sq-AL"/>
        </w:rPr>
        <w:t>,</w:t>
      </w:r>
      <w:r w:rsidR="007A6AA2" w:rsidRPr="00B90F1B">
        <w:rPr>
          <w:rFonts w:ascii="Times New Roman" w:hAnsi="Times New Roman" w:cs="Times New Roman"/>
          <w:sz w:val="28"/>
          <w:szCs w:val="28"/>
          <w:lang w:val="sq-AL"/>
        </w:rPr>
        <w:t xml:space="preserve"> sipas </w:t>
      </w:r>
      <w:r w:rsidR="002E3705" w:rsidRPr="00B90F1B">
        <w:rPr>
          <w:rFonts w:ascii="Times New Roman" w:hAnsi="Times New Roman" w:cs="Times New Roman"/>
          <w:sz w:val="28"/>
          <w:szCs w:val="28"/>
          <w:lang w:val="sq-AL"/>
        </w:rPr>
        <w:t>pikës</w:t>
      </w:r>
      <w:r w:rsidR="007A6AA2" w:rsidRPr="00B90F1B">
        <w:rPr>
          <w:rFonts w:ascii="Times New Roman" w:hAnsi="Times New Roman" w:cs="Times New Roman"/>
          <w:sz w:val="28"/>
          <w:szCs w:val="28"/>
          <w:lang w:val="sq-AL"/>
        </w:rPr>
        <w:t xml:space="preserve"> 1</w:t>
      </w:r>
      <w:r w:rsidR="002F15FF">
        <w:rPr>
          <w:rFonts w:ascii="Times New Roman" w:hAnsi="Times New Roman" w:cs="Times New Roman"/>
          <w:sz w:val="28"/>
          <w:szCs w:val="28"/>
          <w:lang w:val="sq-AL"/>
        </w:rPr>
        <w:t>,</w:t>
      </w:r>
      <w:r w:rsidR="007A6AA2" w:rsidRPr="00B90F1B">
        <w:rPr>
          <w:rFonts w:ascii="Times New Roman" w:hAnsi="Times New Roman" w:cs="Times New Roman"/>
          <w:sz w:val="28"/>
          <w:szCs w:val="28"/>
          <w:lang w:val="sq-AL"/>
        </w:rPr>
        <w:t xml:space="preserve"> të këtij neni</w:t>
      </w:r>
      <w:r w:rsidR="002F15FF">
        <w:rPr>
          <w:rFonts w:ascii="Times New Roman" w:hAnsi="Times New Roman" w:cs="Times New Roman"/>
          <w:sz w:val="28"/>
          <w:szCs w:val="28"/>
          <w:lang w:val="sq-AL"/>
        </w:rPr>
        <w:t>,</w:t>
      </w:r>
      <w:r w:rsidR="007A6AA2" w:rsidRPr="00B90F1B">
        <w:rPr>
          <w:rFonts w:ascii="Times New Roman" w:hAnsi="Times New Roman" w:cs="Times New Roman"/>
          <w:sz w:val="28"/>
          <w:szCs w:val="28"/>
          <w:lang w:val="sq-AL"/>
        </w:rPr>
        <w:t xml:space="preserve"> kryhet n</w:t>
      </w:r>
      <w:r w:rsidR="00A373BB" w:rsidRPr="00B90F1B">
        <w:rPr>
          <w:rFonts w:ascii="Times New Roman" w:hAnsi="Times New Roman" w:cs="Times New Roman"/>
          <w:sz w:val="28"/>
          <w:szCs w:val="28"/>
          <w:lang w:val="sq-AL"/>
        </w:rPr>
        <w:t>ë</w:t>
      </w:r>
      <w:r w:rsidR="007A6AA2" w:rsidRPr="00B90F1B">
        <w:rPr>
          <w:rFonts w:ascii="Times New Roman" w:hAnsi="Times New Roman" w:cs="Times New Roman"/>
          <w:sz w:val="28"/>
          <w:szCs w:val="28"/>
          <w:lang w:val="sq-AL"/>
        </w:rPr>
        <w:t xml:space="preserve"> baz</w:t>
      </w:r>
      <w:r w:rsidR="00A373BB" w:rsidRPr="00B90F1B">
        <w:rPr>
          <w:rFonts w:ascii="Times New Roman" w:hAnsi="Times New Roman" w:cs="Times New Roman"/>
          <w:sz w:val="28"/>
          <w:szCs w:val="28"/>
          <w:lang w:val="sq-AL"/>
        </w:rPr>
        <w:t>ë</w:t>
      </w:r>
      <w:r w:rsidR="007A6AA2"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007A6AA2" w:rsidRPr="00B90F1B">
        <w:rPr>
          <w:rFonts w:ascii="Times New Roman" w:hAnsi="Times New Roman" w:cs="Times New Roman"/>
          <w:sz w:val="28"/>
          <w:szCs w:val="28"/>
          <w:lang w:val="sq-AL"/>
        </w:rPr>
        <w:t xml:space="preserve"> skem</w:t>
      </w:r>
      <w:r w:rsidR="00C86669" w:rsidRPr="00B90F1B">
        <w:rPr>
          <w:rFonts w:ascii="Times New Roman" w:hAnsi="Times New Roman" w:cs="Times New Roman"/>
          <w:sz w:val="28"/>
          <w:szCs w:val="28"/>
          <w:lang w:val="sq-AL"/>
        </w:rPr>
        <w:t>ë</w:t>
      </w:r>
      <w:r w:rsidR="007A6AA2" w:rsidRPr="00B90F1B">
        <w:rPr>
          <w:rFonts w:ascii="Times New Roman" w:hAnsi="Times New Roman" w:cs="Times New Roman"/>
          <w:sz w:val="28"/>
          <w:szCs w:val="28"/>
          <w:lang w:val="sq-AL"/>
        </w:rPr>
        <w:t>s komb</w:t>
      </w:r>
      <w:r w:rsidR="00C86669" w:rsidRPr="00B90F1B">
        <w:rPr>
          <w:rFonts w:ascii="Times New Roman" w:hAnsi="Times New Roman" w:cs="Times New Roman"/>
          <w:sz w:val="28"/>
          <w:szCs w:val="28"/>
          <w:lang w:val="sq-AL"/>
        </w:rPr>
        <w:t>ë</w:t>
      </w:r>
      <w:r w:rsidR="007A6AA2" w:rsidRPr="00B90F1B">
        <w:rPr>
          <w:rFonts w:ascii="Times New Roman" w:hAnsi="Times New Roman" w:cs="Times New Roman"/>
          <w:sz w:val="28"/>
          <w:szCs w:val="28"/>
          <w:lang w:val="sq-AL"/>
        </w:rPr>
        <w:t>tare t</w:t>
      </w:r>
      <w:r w:rsidR="00C86669" w:rsidRPr="00B90F1B">
        <w:rPr>
          <w:rFonts w:ascii="Times New Roman" w:hAnsi="Times New Roman" w:cs="Times New Roman"/>
          <w:sz w:val="28"/>
          <w:szCs w:val="28"/>
          <w:lang w:val="sq-AL"/>
        </w:rPr>
        <w:t>ë</w:t>
      </w:r>
      <w:r w:rsidR="007A6AA2" w:rsidRPr="00B90F1B">
        <w:rPr>
          <w:rFonts w:ascii="Times New Roman" w:hAnsi="Times New Roman" w:cs="Times New Roman"/>
          <w:sz w:val="28"/>
          <w:szCs w:val="28"/>
          <w:lang w:val="sq-AL"/>
        </w:rPr>
        <w:t xml:space="preserve"> certifikimit t</w:t>
      </w:r>
      <w:r w:rsidR="00C86669" w:rsidRPr="00B90F1B">
        <w:rPr>
          <w:rFonts w:ascii="Times New Roman" w:hAnsi="Times New Roman" w:cs="Times New Roman"/>
          <w:sz w:val="28"/>
          <w:szCs w:val="28"/>
          <w:lang w:val="sq-AL"/>
        </w:rPr>
        <w:t>ë</w:t>
      </w:r>
      <w:r w:rsidR="007A6AA2" w:rsidRPr="00B90F1B">
        <w:rPr>
          <w:rFonts w:ascii="Times New Roman" w:hAnsi="Times New Roman" w:cs="Times New Roman"/>
          <w:sz w:val="28"/>
          <w:szCs w:val="28"/>
          <w:lang w:val="sq-AL"/>
        </w:rPr>
        <w:t xml:space="preserve"> siguris</w:t>
      </w:r>
      <w:r w:rsidR="00C86669" w:rsidRPr="00B90F1B">
        <w:rPr>
          <w:rFonts w:ascii="Times New Roman" w:hAnsi="Times New Roman" w:cs="Times New Roman"/>
          <w:sz w:val="28"/>
          <w:szCs w:val="28"/>
          <w:lang w:val="sq-AL"/>
        </w:rPr>
        <w:t>ë</w:t>
      </w:r>
      <w:r w:rsidR="007A6AA2" w:rsidRPr="00B90F1B">
        <w:rPr>
          <w:rFonts w:ascii="Times New Roman" w:hAnsi="Times New Roman" w:cs="Times New Roman"/>
          <w:sz w:val="28"/>
          <w:szCs w:val="28"/>
          <w:lang w:val="sq-AL"/>
        </w:rPr>
        <w:t xml:space="preserve"> kibernetike, për aq sa certifikata e sigurisë kibernetike ose pjesë të saj mbulojnë këto kërkesa të sigurisë kibernetike</w:t>
      </w:r>
      <w:r w:rsidR="000C7F4C" w:rsidRPr="00B90F1B">
        <w:rPr>
          <w:rFonts w:ascii="Times New Roman" w:hAnsi="Times New Roman" w:cs="Times New Roman"/>
          <w:sz w:val="28"/>
          <w:szCs w:val="28"/>
          <w:lang w:val="sq-AL"/>
        </w:rPr>
        <w:t>.</w:t>
      </w:r>
    </w:p>
    <w:p w14:paraId="42710A2A" w14:textId="77777777" w:rsidR="002F15FF" w:rsidRPr="00B90F1B" w:rsidRDefault="002F15FF" w:rsidP="002F15FF">
      <w:pPr>
        <w:spacing w:after="0" w:line="240" w:lineRule="auto"/>
        <w:ind w:left="360" w:hanging="360"/>
        <w:jc w:val="both"/>
        <w:rPr>
          <w:rFonts w:ascii="Times New Roman" w:hAnsi="Times New Roman" w:cs="Times New Roman"/>
          <w:sz w:val="28"/>
          <w:szCs w:val="28"/>
          <w:lang w:val="sq-AL"/>
        </w:rPr>
      </w:pPr>
    </w:p>
    <w:p w14:paraId="770E501F" w14:textId="2A3BC8F4" w:rsidR="000C7F4C" w:rsidRDefault="005132B1" w:rsidP="002F15FF">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3. </w:t>
      </w:r>
      <w:r w:rsidR="002F15FF">
        <w:rPr>
          <w:rFonts w:ascii="Times New Roman" w:hAnsi="Times New Roman" w:cs="Times New Roman"/>
          <w:sz w:val="28"/>
          <w:szCs w:val="28"/>
          <w:lang w:val="sq-AL"/>
        </w:rPr>
        <w:tab/>
      </w:r>
      <w:r w:rsidR="007A6AA2" w:rsidRPr="00B90F1B">
        <w:rPr>
          <w:rFonts w:ascii="Times New Roman" w:hAnsi="Times New Roman" w:cs="Times New Roman"/>
          <w:sz w:val="28"/>
          <w:szCs w:val="28"/>
          <w:lang w:val="sq-AL"/>
        </w:rPr>
        <w:t>Certifikimi</w:t>
      </w:r>
      <w:r w:rsidR="002F15FF">
        <w:rPr>
          <w:rFonts w:ascii="Times New Roman" w:hAnsi="Times New Roman" w:cs="Times New Roman"/>
          <w:sz w:val="28"/>
          <w:szCs w:val="28"/>
          <w:lang w:val="sq-AL"/>
        </w:rPr>
        <w:t>,</w:t>
      </w:r>
      <w:r w:rsidR="007A6AA2" w:rsidRPr="00B90F1B">
        <w:rPr>
          <w:rFonts w:ascii="Times New Roman" w:hAnsi="Times New Roman" w:cs="Times New Roman"/>
          <w:sz w:val="28"/>
          <w:szCs w:val="28"/>
          <w:lang w:val="sq-AL"/>
        </w:rPr>
        <w:t xml:space="preserve"> n</w:t>
      </w:r>
      <w:r w:rsidR="00874737" w:rsidRPr="00B90F1B">
        <w:rPr>
          <w:rFonts w:ascii="Times New Roman" w:hAnsi="Times New Roman" w:cs="Times New Roman"/>
          <w:sz w:val="28"/>
          <w:szCs w:val="28"/>
          <w:lang w:val="sq-AL"/>
        </w:rPr>
        <w:t>ë</w:t>
      </w:r>
      <w:r w:rsidR="007A6AA2" w:rsidRPr="00B90F1B">
        <w:rPr>
          <w:rFonts w:ascii="Times New Roman" w:hAnsi="Times New Roman" w:cs="Times New Roman"/>
          <w:sz w:val="28"/>
          <w:szCs w:val="28"/>
          <w:lang w:val="sq-AL"/>
        </w:rPr>
        <w:t xml:space="preserve"> baz</w:t>
      </w:r>
      <w:r w:rsidR="00874737" w:rsidRPr="00B90F1B">
        <w:rPr>
          <w:rFonts w:ascii="Times New Roman" w:hAnsi="Times New Roman" w:cs="Times New Roman"/>
          <w:sz w:val="28"/>
          <w:szCs w:val="28"/>
          <w:lang w:val="sq-AL"/>
        </w:rPr>
        <w:t>ë</w:t>
      </w:r>
      <w:r w:rsidR="007A6AA2" w:rsidRPr="00B90F1B">
        <w:rPr>
          <w:rFonts w:ascii="Times New Roman" w:hAnsi="Times New Roman" w:cs="Times New Roman"/>
          <w:sz w:val="28"/>
          <w:szCs w:val="28"/>
          <w:lang w:val="sq-AL"/>
        </w:rPr>
        <w:t xml:space="preserve"> t</w:t>
      </w:r>
      <w:r w:rsidR="00874737" w:rsidRPr="00B90F1B">
        <w:rPr>
          <w:rFonts w:ascii="Times New Roman" w:hAnsi="Times New Roman" w:cs="Times New Roman"/>
          <w:sz w:val="28"/>
          <w:szCs w:val="28"/>
          <w:lang w:val="sq-AL"/>
        </w:rPr>
        <w:t>ë</w:t>
      </w:r>
      <w:r w:rsidR="007A6AA2" w:rsidRPr="00B90F1B">
        <w:rPr>
          <w:rFonts w:ascii="Times New Roman" w:hAnsi="Times New Roman" w:cs="Times New Roman"/>
          <w:sz w:val="28"/>
          <w:szCs w:val="28"/>
          <w:lang w:val="sq-AL"/>
        </w:rPr>
        <w:t xml:space="preserve"> </w:t>
      </w:r>
      <w:r w:rsidR="003B2002" w:rsidRPr="00B90F1B">
        <w:rPr>
          <w:rFonts w:ascii="Times New Roman" w:hAnsi="Times New Roman" w:cs="Times New Roman"/>
          <w:sz w:val="28"/>
          <w:szCs w:val="28"/>
          <w:lang w:val="sq-AL"/>
        </w:rPr>
        <w:t>pikës</w:t>
      </w:r>
      <w:r w:rsidR="007A6AA2" w:rsidRPr="00B90F1B">
        <w:rPr>
          <w:rFonts w:ascii="Times New Roman" w:hAnsi="Times New Roman" w:cs="Times New Roman"/>
          <w:sz w:val="28"/>
          <w:szCs w:val="28"/>
          <w:lang w:val="sq-AL"/>
        </w:rPr>
        <w:t xml:space="preserve"> 1</w:t>
      </w:r>
      <w:r w:rsidR="002F15FF">
        <w:rPr>
          <w:rFonts w:ascii="Times New Roman" w:hAnsi="Times New Roman" w:cs="Times New Roman"/>
          <w:sz w:val="28"/>
          <w:szCs w:val="28"/>
          <w:lang w:val="sq-AL"/>
        </w:rPr>
        <w:t>,</w:t>
      </w:r>
      <w:r w:rsidR="007A6AA2"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007A6AA2"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7A6AA2" w:rsidRPr="00B90F1B">
        <w:rPr>
          <w:rFonts w:ascii="Times New Roman" w:hAnsi="Times New Roman" w:cs="Times New Roman"/>
          <w:sz w:val="28"/>
          <w:szCs w:val="28"/>
          <w:lang w:val="sq-AL"/>
        </w:rPr>
        <w:t>tij neni</w:t>
      </w:r>
      <w:r w:rsidR="002F15FF">
        <w:rPr>
          <w:rFonts w:ascii="Times New Roman" w:hAnsi="Times New Roman" w:cs="Times New Roman"/>
          <w:sz w:val="28"/>
          <w:szCs w:val="28"/>
          <w:lang w:val="sq-AL"/>
        </w:rPr>
        <w:t>,</w:t>
      </w:r>
      <w:r w:rsidR="007A6AA2" w:rsidRPr="00B90F1B">
        <w:rPr>
          <w:rFonts w:ascii="Times New Roman" w:hAnsi="Times New Roman" w:cs="Times New Roman"/>
          <w:sz w:val="28"/>
          <w:szCs w:val="28"/>
          <w:lang w:val="sq-AL"/>
        </w:rPr>
        <w:t xml:space="preserve"> ësht</w:t>
      </w:r>
      <w:r w:rsidR="00C86669" w:rsidRPr="00B90F1B">
        <w:rPr>
          <w:rFonts w:ascii="Times New Roman" w:hAnsi="Times New Roman" w:cs="Times New Roman"/>
          <w:sz w:val="28"/>
          <w:szCs w:val="28"/>
          <w:lang w:val="sq-AL"/>
        </w:rPr>
        <w:t>ë</w:t>
      </w:r>
      <w:r w:rsidR="007A6AA2" w:rsidRPr="00B90F1B">
        <w:rPr>
          <w:rFonts w:ascii="Times New Roman" w:hAnsi="Times New Roman" w:cs="Times New Roman"/>
          <w:sz w:val="28"/>
          <w:szCs w:val="28"/>
          <w:lang w:val="sq-AL"/>
        </w:rPr>
        <w:t xml:space="preserve"> i vlefshëm deri në pesë vjet, me kusht që </w:t>
      </w:r>
      <w:r w:rsidR="00162119" w:rsidRPr="00B90F1B">
        <w:rPr>
          <w:rFonts w:ascii="Times New Roman" w:hAnsi="Times New Roman" w:cs="Times New Roman"/>
          <w:sz w:val="28"/>
          <w:szCs w:val="28"/>
          <w:lang w:val="sq-AL"/>
        </w:rPr>
        <w:t>çdo dy vjet t</w:t>
      </w:r>
      <w:r w:rsidR="00B96871" w:rsidRPr="00B90F1B">
        <w:rPr>
          <w:rFonts w:ascii="Times New Roman" w:hAnsi="Times New Roman" w:cs="Times New Roman"/>
          <w:sz w:val="28"/>
          <w:szCs w:val="28"/>
          <w:lang w:val="sq-AL"/>
        </w:rPr>
        <w:t>ë</w:t>
      </w:r>
      <w:r w:rsidR="00162119" w:rsidRPr="00B90F1B">
        <w:rPr>
          <w:rFonts w:ascii="Times New Roman" w:hAnsi="Times New Roman" w:cs="Times New Roman"/>
          <w:sz w:val="28"/>
          <w:szCs w:val="28"/>
          <w:lang w:val="sq-AL"/>
        </w:rPr>
        <w:t xml:space="preserve"> kryhet </w:t>
      </w:r>
      <w:r w:rsidR="007A6AA2" w:rsidRPr="00B90F1B">
        <w:rPr>
          <w:rFonts w:ascii="Times New Roman" w:hAnsi="Times New Roman" w:cs="Times New Roman"/>
          <w:sz w:val="28"/>
          <w:szCs w:val="28"/>
          <w:lang w:val="sq-AL"/>
        </w:rPr>
        <w:t xml:space="preserve">një vlerësim i </w:t>
      </w:r>
      <w:proofErr w:type="spellStart"/>
      <w:r w:rsidR="007A6AA2" w:rsidRPr="00B90F1B">
        <w:rPr>
          <w:rFonts w:ascii="Times New Roman" w:hAnsi="Times New Roman" w:cs="Times New Roman"/>
          <w:sz w:val="28"/>
          <w:szCs w:val="28"/>
          <w:lang w:val="sq-AL"/>
        </w:rPr>
        <w:t>vulnerabilitetit</w:t>
      </w:r>
      <w:proofErr w:type="spellEnd"/>
      <w:r w:rsidR="007A6AA2" w:rsidRPr="00B90F1B">
        <w:rPr>
          <w:rFonts w:ascii="Times New Roman" w:hAnsi="Times New Roman" w:cs="Times New Roman"/>
          <w:sz w:val="28"/>
          <w:szCs w:val="28"/>
          <w:lang w:val="sq-AL"/>
        </w:rPr>
        <w:t xml:space="preserve">. Kur një </w:t>
      </w:r>
      <w:proofErr w:type="spellStart"/>
      <w:r w:rsidR="007A6AA2" w:rsidRPr="00B90F1B">
        <w:rPr>
          <w:rFonts w:ascii="Times New Roman" w:hAnsi="Times New Roman" w:cs="Times New Roman"/>
          <w:sz w:val="28"/>
          <w:szCs w:val="28"/>
          <w:lang w:val="sq-AL"/>
        </w:rPr>
        <w:t>vulnerabilitet</w:t>
      </w:r>
      <w:proofErr w:type="spellEnd"/>
      <w:r w:rsidR="007A6AA2" w:rsidRPr="00B90F1B">
        <w:rPr>
          <w:rFonts w:ascii="Times New Roman" w:hAnsi="Times New Roman" w:cs="Times New Roman"/>
          <w:sz w:val="28"/>
          <w:szCs w:val="28"/>
          <w:lang w:val="sq-AL"/>
        </w:rPr>
        <w:t xml:space="preserve"> identifikohet dhe nuk korrigjohet brenda tre muajve nga një identifikim i tillë,</w:t>
      </w:r>
      <w:r w:rsidR="00BC1D9A" w:rsidRPr="00B90F1B">
        <w:rPr>
          <w:rFonts w:ascii="Times New Roman" w:hAnsi="Times New Roman" w:cs="Times New Roman"/>
          <w:sz w:val="28"/>
          <w:szCs w:val="28"/>
          <w:lang w:val="sq-AL"/>
        </w:rPr>
        <w:t xml:space="preserve"> </w:t>
      </w:r>
      <w:r w:rsidR="007A6AA2" w:rsidRPr="00B90F1B">
        <w:rPr>
          <w:rFonts w:ascii="Times New Roman" w:hAnsi="Times New Roman" w:cs="Times New Roman"/>
          <w:sz w:val="28"/>
          <w:szCs w:val="28"/>
          <w:lang w:val="sq-AL"/>
        </w:rPr>
        <w:t xml:space="preserve">certifikimi </w:t>
      </w:r>
      <w:r w:rsidR="00F218B7" w:rsidRPr="00B90F1B">
        <w:rPr>
          <w:rFonts w:ascii="Times New Roman" w:hAnsi="Times New Roman" w:cs="Times New Roman"/>
          <w:sz w:val="28"/>
          <w:szCs w:val="28"/>
          <w:lang w:val="sq-AL"/>
        </w:rPr>
        <w:t xml:space="preserve">shfuqizohet </w:t>
      </w:r>
      <w:r w:rsidR="00841FB5" w:rsidRPr="00B90F1B">
        <w:rPr>
          <w:rFonts w:ascii="Times New Roman" w:hAnsi="Times New Roman" w:cs="Times New Roman"/>
          <w:sz w:val="28"/>
          <w:szCs w:val="28"/>
          <w:lang w:val="sq-AL"/>
        </w:rPr>
        <w:t>nga organet e vlerësimit t</w:t>
      </w:r>
      <w:r w:rsidR="00264F78" w:rsidRPr="00B90F1B">
        <w:rPr>
          <w:rFonts w:ascii="Times New Roman" w:hAnsi="Times New Roman" w:cs="Times New Roman"/>
          <w:sz w:val="28"/>
          <w:szCs w:val="28"/>
          <w:lang w:val="sq-AL"/>
        </w:rPr>
        <w:t>ë</w:t>
      </w:r>
      <w:r w:rsidR="00841FB5" w:rsidRPr="00B90F1B">
        <w:rPr>
          <w:rFonts w:ascii="Times New Roman" w:hAnsi="Times New Roman" w:cs="Times New Roman"/>
          <w:sz w:val="28"/>
          <w:szCs w:val="28"/>
          <w:lang w:val="sq-AL"/>
        </w:rPr>
        <w:t xml:space="preserve"> </w:t>
      </w:r>
      <w:proofErr w:type="spellStart"/>
      <w:r w:rsidR="00841FB5" w:rsidRPr="00B90F1B">
        <w:rPr>
          <w:rFonts w:ascii="Times New Roman" w:hAnsi="Times New Roman" w:cs="Times New Roman"/>
          <w:sz w:val="28"/>
          <w:szCs w:val="28"/>
          <w:lang w:val="sq-AL"/>
        </w:rPr>
        <w:t>konformitetit</w:t>
      </w:r>
      <w:proofErr w:type="spellEnd"/>
      <w:r w:rsidR="007A6AA2" w:rsidRPr="00B90F1B">
        <w:rPr>
          <w:rFonts w:ascii="Times New Roman" w:hAnsi="Times New Roman" w:cs="Times New Roman"/>
          <w:sz w:val="28"/>
          <w:szCs w:val="28"/>
          <w:lang w:val="sq-AL"/>
        </w:rPr>
        <w:t>.</w:t>
      </w:r>
    </w:p>
    <w:p w14:paraId="059FBF4F" w14:textId="77777777" w:rsidR="002F15FF" w:rsidRPr="00B90F1B" w:rsidRDefault="002F15FF" w:rsidP="002F15FF">
      <w:pPr>
        <w:spacing w:after="0" w:line="240" w:lineRule="auto"/>
        <w:ind w:left="360" w:hanging="360"/>
        <w:jc w:val="both"/>
        <w:rPr>
          <w:rFonts w:ascii="Times New Roman" w:hAnsi="Times New Roman" w:cs="Times New Roman"/>
          <w:sz w:val="28"/>
          <w:szCs w:val="28"/>
          <w:lang w:val="sq-AL"/>
        </w:rPr>
      </w:pPr>
    </w:p>
    <w:p w14:paraId="65EA94AF" w14:textId="5298F841" w:rsidR="00E8192D" w:rsidRPr="00B90F1B" w:rsidRDefault="005132B1" w:rsidP="002F15FF">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4. </w:t>
      </w:r>
      <w:r w:rsidR="002F15FF">
        <w:rPr>
          <w:rFonts w:ascii="Times New Roman" w:hAnsi="Times New Roman" w:cs="Times New Roman"/>
          <w:sz w:val="28"/>
          <w:szCs w:val="28"/>
          <w:lang w:val="sq-AL"/>
        </w:rPr>
        <w:tab/>
      </w:r>
      <w:r w:rsidR="007A6AA2" w:rsidRPr="00B90F1B">
        <w:rPr>
          <w:rFonts w:ascii="Times New Roman" w:hAnsi="Times New Roman" w:cs="Times New Roman"/>
          <w:sz w:val="28"/>
          <w:szCs w:val="28"/>
          <w:lang w:val="sq-AL"/>
        </w:rPr>
        <w:t>Pavar</w:t>
      </w:r>
      <w:r w:rsidR="00C86669" w:rsidRPr="00B90F1B">
        <w:rPr>
          <w:rFonts w:ascii="Times New Roman" w:hAnsi="Times New Roman" w:cs="Times New Roman"/>
          <w:sz w:val="28"/>
          <w:szCs w:val="28"/>
          <w:lang w:val="sq-AL"/>
        </w:rPr>
        <w:t>ë</w:t>
      </w:r>
      <w:r w:rsidR="007A6AA2" w:rsidRPr="00B90F1B">
        <w:rPr>
          <w:rFonts w:ascii="Times New Roman" w:hAnsi="Times New Roman" w:cs="Times New Roman"/>
          <w:sz w:val="28"/>
          <w:szCs w:val="28"/>
          <w:lang w:val="sq-AL"/>
        </w:rPr>
        <w:t>sisht p</w:t>
      </w:r>
      <w:r w:rsidR="00C86669" w:rsidRPr="00B90F1B">
        <w:rPr>
          <w:rFonts w:ascii="Times New Roman" w:hAnsi="Times New Roman" w:cs="Times New Roman"/>
          <w:sz w:val="28"/>
          <w:szCs w:val="28"/>
          <w:lang w:val="sq-AL"/>
        </w:rPr>
        <w:t>ë</w:t>
      </w:r>
      <w:r w:rsidR="007A6AA2" w:rsidRPr="00B90F1B">
        <w:rPr>
          <w:rFonts w:ascii="Times New Roman" w:hAnsi="Times New Roman" w:cs="Times New Roman"/>
          <w:sz w:val="28"/>
          <w:szCs w:val="28"/>
          <w:lang w:val="sq-AL"/>
        </w:rPr>
        <w:t>rcaktimeve t</w:t>
      </w:r>
      <w:r w:rsidR="00C86669" w:rsidRPr="00B90F1B">
        <w:rPr>
          <w:rFonts w:ascii="Times New Roman" w:hAnsi="Times New Roman" w:cs="Times New Roman"/>
          <w:sz w:val="28"/>
          <w:szCs w:val="28"/>
          <w:lang w:val="sq-AL"/>
        </w:rPr>
        <w:t>ë</w:t>
      </w:r>
      <w:r w:rsidR="007A6AA2" w:rsidRPr="00B90F1B">
        <w:rPr>
          <w:rFonts w:ascii="Times New Roman" w:hAnsi="Times New Roman" w:cs="Times New Roman"/>
          <w:sz w:val="28"/>
          <w:szCs w:val="28"/>
          <w:lang w:val="sq-AL"/>
        </w:rPr>
        <w:t xml:space="preserve"> pik</w:t>
      </w:r>
      <w:r w:rsidR="00C86669" w:rsidRPr="00B90F1B">
        <w:rPr>
          <w:rFonts w:ascii="Times New Roman" w:hAnsi="Times New Roman" w:cs="Times New Roman"/>
          <w:sz w:val="28"/>
          <w:szCs w:val="28"/>
          <w:lang w:val="sq-AL"/>
        </w:rPr>
        <w:t>ë</w:t>
      </w:r>
      <w:r w:rsidR="007A6AA2" w:rsidRPr="00B90F1B">
        <w:rPr>
          <w:rFonts w:ascii="Times New Roman" w:hAnsi="Times New Roman" w:cs="Times New Roman"/>
          <w:sz w:val="28"/>
          <w:szCs w:val="28"/>
          <w:lang w:val="sq-AL"/>
        </w:rPr>
        <w:t>s 2</w:t>
      </w:r>
      <w:r w:rsidR="002F15FF">
        <w:rPr>
          <w:rFonts w:ascii="Times New Roman" w:hAnsi="Times New Roman" w:cs="Times New Roman"/>
          <w:sz w:val="28"/>
          <w:szCs w:val="28"/>
          <w:lang w:val="sq-AL"/>
        </w:rPr>
        <w:t>,</w:t>
      </w:r>
      <w:r w:rsidR="007A6AA2"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007A6AA2"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7A6AA2" w:rsidRPr="00B90F1B">
        <w:rPr>
          <w:rFonts w:ascii="Times New Roman" w:hAnsi="Times New Roman" w:cs="Times New Roman"/>
          <w:sz w:val="28"/>
          <w:szCs w:val="28"/>
          <w:lang w:val="sq-AL"/>
        </w:rPr>
        <w:t>tij neni</w:t>
      </w:r>
      <w:r w:rsidR="00332EEF" w:rsidRPr="00B90F1B">
        <w:rPr>
          <w:rFonts w:ascii="Times New Roman" w:hAnsi="Times New Roman" w:cs="Times New Roman"/>
          <w:sz w:val="28"/>
          <w:szCs w:val="28"/>
          <w:lang w:val="sq-AL"/>
        </w:rPr>
        <w:t>, me anëtarësimin e Republikës së Shqipërisë në B</w:t>
      </w:r>
      <w:r w:rsidR="00162119" w:rsidRPr="00B90F1B">
        <w:rPr>
          <w:rFonts w:ascii="Times New Roman" w:hAnsi="Times New Roman" w:cs="Times New Roman"/>
          <w:sz w:val="28"/>
          <w:szCs w:val="28"/>
          <w:lang w:val="sq-AL"/>
        </w:rPr>
        <w:t>ashkimin Evropian</w:t>
      </w:r>
      <w:r w:rsidR="00332EEF" w:rsidRPr="00B90F1B">
        <w:rPr>
          <w:rFonts w:ascii="Times New Roman" w:hAnsi="Times New Roman" w:cs="Times New Roman"/>
          <w:sz w:val="28"/>
          <w:szCs w:val="28"/>
          <w:lang w:val="sq-AL"/>
        </w:rPr>
        <w:t xml:space="preserve">, </w:t>
      </w:r>
      <w:r w:rsidR="007A6AA2" w:rsidRPr="00B90F1B">
        <w:rPr>
          <w:rFonts w:ascii="Times New Roman" w:hAnsi="Times New Roman" w:cs="Times New Roman"/>
          <w:sz w:val="28"/>
          <w:szCs w:val="28"/>
          <w:lang w:val="sq-AL"/>
        </w:rPr>
        <w:t xml:space="preserve"> Autoriteti mund t</w:t>
      </w:r>
      <w:r w:rsidR="00C86669" w:rsidRPr="00B90F1B">
        <w:rPr>
          <w:rFonts w:ascii="Times New Roman" w:hAnsi="Times New Roman" w:cs="Times New Roman"/>
          <w:sz w:val="28"/>
          <w:szCs w:val="28"/>
          <w:lang w:val="sq-AL"/>
        </w:rPr>
        <w:t>ë</w:t>
      </w:r>
      <w:r w:rsidR="007A6AA2"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7A6AA2" w:rsidRPr="00B90F1B">
        <w:rPr>
          <w:rFonts w:ascii="Times New Roman" w:hAnsi="Times New Roman" w:cs="Times New Roman"/>
          <w:sz w:val="28"/>
          <w:szCs w:val="28"/>
          <w:lang w:val="sq-AL"/>
        </w:rPr>
        <w:t>rkoj</w:t>
      </w:r>
      <w:r w:rsidR="00C86669" w:rsidRPr="00B90F1B">
        <w:rPr>
          <w:rFonts w:ascii="Times New Roman" w:hAnsi="Times New Roman" w:cs="Times New Roman"/>
          <w:sz w:val="28"/>
          <w:szCs w:val="28"/>
          <w:lang w:val="sq-AL"/>
        </w:rPr>
        <w:t>ë</w:t>
      </w:r>
      <w:r w:rsidR="007A6AA2" w:rsidRPr="00B90F1B">
        <w:rPr>
          <w:rFonts w:ascii="Times New Roman" w:hAnsi="Times New Roman" w:cs="Times New Roman"/>
          <w:sz w:val="28"/>
          <w:szCs w:val="28"/>
          <w:lang w:val="sq-AL"/>
        </w:rPr>
        <w:t xml:space="preserve"> informacione shtes</w:t>
      </w:r>
      <w:r w:rsidR="00C86669" w:rsidRPr="00B90F1B">
        <w:rPr>
          <w:rFonts w:ascii="Times New Roman" w:hAnsi="Times New Roman" w:cs="Times New Roman"/>
          <w:sz w:val="28"/>
          <w:szCs w:val="28"/>
          <w:lang w:val="sq-AL"/>
        </w:rPr>
        <w:t>ë</w:t>
      </w:r>
      <w:r w:rsidR="007A6AA2" w:rsidRPr="00B90F1B">
        <w:rPr>
          <w:rFonts w:ascii="Times New Roman" w:hAnsi="Times New Roman" w:cs="Times New Roman"/>
          <w:sz w:val="28"/>
          <w:szCs w:val="28"/>
          <w:lang w:val="sq-AL"/>
        </w:rPr>
        <w:t xml:space="preserve"> </w:t>
      </w:r>
      <w:r w:rsidR="004C300A" w:rsidRPr="00B90F1B">
        <w:rPr>
          <w:rFonts w:ascii="Times New Roman" w:hAnsi="Times New Roman" w:cs="Times New Roman"/>
          <w:sz w:val="28"/>
          <w:szCs w:val="28"/>
          <w:lang w:val="sq-AL"/>
        </w:rPr>
        <w:t xml:space="preserve">për skemat e identifikimit elektronik ose për një pjesë të certifikuar të tyre </w:t>
      </w:r>
      <w:r w:rsidR="007A6AA2" w:rsidRPr="00B90F1B">
        <w:rPr>
          <w:rFonts w:ascii="Times New Roman" w:hAnsi="Times New Roman" w:cs="Times New Roman"/>
          <w:sz w:val="28"/>
          <w:szCs w:val="28"/>
          <w:lang w:val="sq-AL"/>
        </w:rPr>
        <w:t xml:space="preserve">nga autoriteti </w:t>
      </w:r>
      <w:r w:rsidR="003B2002" w:rsidRPr="00B90F1B">
        <w:rPr>
          <w:rFonts w:ascii="Times New Roman" w:hAnsi="Times New Roman" w:cs="Times New Roman"/>
          <w:sz w:val="28"/>
          <w:szCs w:val="28"/>
          <w:lang w:val="sq-AL"/>
        </w:rPr>
        <w:t>përgjegjës</w:t>
      </w:r>
      <w:r w:rsidR="007A6AA2" w:rsidRPr="00B90F1B">
        <w:rPr>
          <w:rFonts w:ascii="Times New Roman" w:hAnsi="Times New Roman" w:cs="Times New Roman"/>
          <w:sz w:val="28"/>
          <w:szCs w:val="28"/>
          <w:lang w:val="sq-AL"/>
        </w:rPr>
        <w:t xml:space="preserve"> i</w:t>
      </w:r>
      <w:r w:rsidR="004C300A" w:rsidRPr="00B90F1B">
        <w:rPr>
          <w:rFonts w:ascii="Times New Roman" w:hAnsi="Times New Roman" w:cs="Times New Roman"/>
          <w:sz w:val="28"/>
          <w:szCs w:val="28"/>
          <w:lang w:val="sq-AL"/>
        </w:rPr>
        <w:t xml:space="preserve"> shtetit anëtar njoftues</w:t>
      </w:r>
      <w:r w:rsidR="007A6AA2" w:rsidRPr="00B90F1B">
        <w:rPr>
          <w:rFonts w:ascii="Times New Roman" w:hAnsi="Times New Roman" w:cs="Times New Roman"/>
          <w:sz w:val="28"/>
          <w:szCs w:val="28"/>
          <w:lang w:val="sq-AL"/>
        </w:rPr>
        <w:t>.</w:t>
      </w:r>
    </w:p>
    <w:p w14:paraId="6D313270" w14:textId="77777777" w:rsidR="00264F78" w:rsidRPr="00B90F1B" w:rsidRDefault="00264F78" w:rsidP="00B90F1B">
      <w:pPr>
        <w:spacing w:after="0" w:line="240" w:lineRule="auto"/>
        <w:jc w:val="both"/>
        <w:rPr>
          <w:rFonts w:ascii="Times New Roman" w:hAnsi="Times New Roman" w:cs="Times New Roman"/>
          <w:sz w:val="28"/>
          <w:szCs w:val="28"/>
          <w:lang w:val="sq-AL"/>
        </w:rPr>
      </w:pPr>
    </w:p>
    <w:p w14:paraId="5D5A72DC" w14:textId="1074FFF9" w:rsidR="00C74B43" w:rsidRPr="00B90F1B" w:rsidRDefault="00C74B43" w:rsidP="00B90F1B">
      <w:pPr>
        <w:pStyle w:val="ListParagraph"/>
        <w:spacing w:after="0" w:line="240" w:lineRule="auto"/>
        <w:ind w:left="0"/>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Neni</w:t>
      </w:r>
      <w:r w:rsidR="000B2B23" w:rsidRPr="00B90F1B">
        <w:rPr>
          <w:rFonts w:ascii="Times New Roman" w:hAnsi="Times New Roman" w:cs="Times New Roman"/>
          <w:b/>
          <w:bCs/>
          <w:sz w:val="28"/>
          <w:szCs w:val="28"/>
          <w:lang w:val="sq-AL"/>
        </w:rPr>
        <w:t xml:space="preserve"> </w:t>
      </w:r>
      <w:r w:rsidR="000F1D16" w:rsidRPr="00B90F1B">
        <w:rPr>
          <w:rFonts w:ascii="Times New Roman" w:hAnsi="Times New Roman" w:cs="Times New Roman"/>
          <w:b/>
          <w:bCs/>
          <w:sz w:val="28"/>
          <w:szCs w:val="28"/>
          <w:lang w:val="sq-AL"/>
        </w:rPr>
        <w:t>2</w:t>
      </w:r>
      <w:r w:rsidR="00E6051F" w:rsidRPr="00B90F1B">
        <w:rPr>
          <w:rFonts w:ascii="Times New Roman" w:hAnsi="Times New Roman" w:cs="Times New Roman"/>
          <w:b/>
          <w:bCs/>
          <w:sz w:val="28"/>
          <w:szCs w:val="28"/>
          <w:lang w:val="sq-AL"/>
        </w:rPr>
        <w:t>1</w:t>
      </w:r>
    </w:p>
    <w:p w14:paraId="73642478" w14:textId="17FC29AE" w:rsidR="00FC0F24" w:rsidRDefault="00C74B43" w:rsidP="00B90F1B">
      <w:pPr>
        <w:pStyle w:val="ListParagraph"/>
        <w:spacing w:after="0" w:line="240" w:lineRule="auto"/>
        <w:ind w:left="0"/>
        <w:jc w:val="center"/>
        <w:rPr>
          <w:rFonts w:ascii="Times New Roman" w:hAnsi="Times New Roman" w:cs="Times New Roman"/>
          <w:b/>
          <w:bCs/>
          <w:i/>
          <w:iCs/>
          <w:sz w:val="28"/>
          <w:szCs w:val="28"/>
          <w:lang w:val="sq-AL"/>
        </w:rPr>
      </w:pPr>
      <w:proofErr w:type="spellStart"/>
      <w:r w:rsidRPr="00B90F1B">
        <w:rPr>
          <w:rFonts w:ascii="Times New Roman" w:hAnsi="Times New Roman" w:cs="Times New Roman"/>
          <w:b/>
          <w:bCs/>
          <w:sz w:val="28"/>
          <w:szCs w:val="28"/>
          <w:lang w:val="sq-AL"/>
        </w:rPr>
        <w:t>Aksesi</w:t>
      </w:r>
      <w:proofErr w:type="spellEnd"/>
      <w:r w:rsidRPr="00B90F1B">
        <w:rPr>
          <w:rFonts w:ascii="Times New Roman" w:hAnsi="Times New Roman" w:cs="Times New Roman"/>
          <w:b/>
          <w:bCs/>
          <w:sz w:val="28"/>
          <w:szCs w:val="28"/>
          <w:lang w:val="sq-AL"/>
        </w:rPr>
        <w:t xml:space="preserve"> n</w:t>
      </w:r>
      <w:r w:rsidR="00BC033B" w:rsidRPr="00B90F1B">
        <w:rPr>
          <w:rFonts w:ascii="Times New Roman" w:hAnsi="Times New Roman" w:cs="Times New Roman"/>
          <w:b/>
          <w:bCs/>
          <w:sz w:val="28"/>
          <w:szCs w:val="28"/>
          <w:lang w:val="sq-AL"/>
        </w:rPr>
        <w:t>ë</w:t>
      </w:r>
      <w:r w:rsidRPr="00B90F1B">
        <w:rPr>
          <w:rFonts w:ascii="Times New Roman" w:hAnsi="Times New Roman" w:cs="Times New Roman"/>
          <w:b/>
          <w:bCs/>
          <w:sz w:val="28"/>
          <w:szCs w:val="28"/>
          <w:lang w:val="sq-AL"/>
        </w:rPr>
        <w:t xml:space="preserve"> karakteristika</w:t>
      </w:r>
      <w:r w:rsidR="00BC033B" w:rsidRPr="00B90F1B">
        <w:rPr>
          <w:rFonts w:ascii="Times New Roman" w:hAnsi="Times New Roman" w:cs="Times New Roman"/>
          <w:b/>
          <w:bCs/>
          <w:sz w:val="28"/>
          <w:szCs w:val="28"/>
          <w:lang w:val="sq-AL"/>
        </w:rPr>
        <w:t>t</w:t>
      </w:r>
      <w:r w:rsidRPr="00B90F1B">
        <w:rPr>
          <w:rFonts w:ascii="Times New Roman" w:hAnsi="Times New Roman" w:cs="Times New Roman"/>
          <w:b/>
          <w:bCs/>
          <w:sz w:val="28"/>
          <w:szCs w:val="28"/>
          <w:lang w:val="sq-AL"/>
        </w:rPr>
        <w:t xml:space="preserve"> e </w:t>
      </w:r>
      <w:proofErr w:type="spellStart"/>
      <w:r w:rsidRPr="00B90F1B">
        <w:rPr>
          <w:rFonts w:ascii="Times New Roman" w:hAnsi="Times New Roman" w:cs="Times New Roman"/>
          <w:b/>
          <w:bCs/>
          <w:i/>
          <w:iCs/>
          <w:sz w:val="28"/>
          <w:szCs w:val="28"/>
          <w:lang w:val="sq-AL"/>
        </w:rPr>
        <w:t>hard</w:t>
      </w:r>
      <w:r w:rsidR="00530E0B" w:rsidRPr="00B90F1B">
        <w:rPr>
          <w:rFonts w:ascii="Times New Roman" w:hAnsi="Times New Roman" w:cs="Times New Roman"/>
          <w:b/>
          <w:bCs/>
          <w:i/>
          <w:iCs/>
          <w:sz w:val="28"/>
          <w:szCs w:val="28"/>
          <w:lang w:val="sq-AL"/>
        </w:rPr>
        <w:t>w</w:t>
      </w:r>
      <w:r w:rsidR="00BC033B" w:rsidRPr="00B90F1B">
        <w:rPr>
          <w:rFonts w:ascii="Times New Roman" w:hAnsi="Times New Roman" w:cs="Times New Roman"/>
          <w:b/>
          <w:bCs/>
          <w:i/>
          <w:iCs/>
          <w:sz w:val="28"/>
          <w:szCs w:val="28"/>
          <w:lang w:val="sq-AL"/>
        </w:rPr>
        <w:t>are</w:t>
      </w:r>
      <w:proofErr w:type="spellEnd"/>
      <w:r w:rsidR="00362D78" w:rsidRPr="00362D78">
        <w:rPr>
          <w:rFonts w:ascii="Times New Roman" w:hAnsi="Times New Roman" w:cs="Times New Roman"/>
          <w:b/>
          <w:bCs/>
          <w:iCs/>
          <w:sz w:val="28"/>
          <w:szCs w:val="28"/>
          <w:lang w:val="sq-AL"/>
        </w:rPr>
        <w:t>-it</w:t>
      </w:r>
      <w:r w:rsidRPr="00B90F1B">
        <w:rPr>
          <w:rFonts w:ascii="Times New Roman" w:hAnsi="Times New Roman" w:cs="Times New Roman"/>
          <w:b/>
          <w:bCs/>
          <w:sz w:val="28"/>
          <w:szCs w:val="28"/>
          <w:lang w:val="sq-AL"/>
        </w:rPr>
        <w:t xml:space="preserve"> </w:t>
      </w:r>
      <w:r w:rsidR="00BC033B" w:rsidRPr="00B90F1B">
        <w:rPr>
          <w:rFonts w:ascii="Times New Roman" w:hAnsi="Times New Roman" w:cs="Times New Roman"/>
          <w:b/>
          <w:bCs/>
          <w:sz w:val="28"/>
          <w:szCs w:val="28"/>
          <w:lang w:val="sq-AL"/>
        </w:rPr>
        <w:t xml:space="preserve">dhe </w:t>
      </w:r>
      <w:proofErr w:type="spellStart"/>
      <w:r w:rsidRPr="00B90F1B">
        <w:rPr>
          <w:rFonts w:ascii="Times New Roman" w:hAnsi="Times New Roman" w:cs="Times New Roman"/>
          <w:b/>
          <w:bCs/>
          <w:i/>
          <w:iCs/>
          <w:sz w:val="28"/>
          <w:szCs w:val="28"/>
          <w:lang w:val="sq-AL"/>
        </w:rPr>
        <w:t>soft</w:t>
      </w:r>
      <w:r w:rsidR="00530E0B" w:rsidRPr="00B90F1B">
        <w:rPr>
          <w:rFonts w:ascii="Times New Roman" w:hAnsi="Times New Roman" w:cs="Times New Roman"/>
          <w:b/>
          <w:bCs/>
          <w:i/>
          <w:iCs/>
          <w:sz w:val="28"/>
          <w:szCs w:val="28"/>
          <w:lang w:val="sq-AL"/>
        </w:rPr>
        <w:t>w</w:t>
      </w:r>
      <w:r w:rsidR="00BC033B" w:rsidRPr="00B90F1B">
        <w:rPr>
          <w:rFonts w:ascii="Times New Roman" w:hAnsi="Times New Roman" w:cs="Times New Roman"/>
          <w:b/>
          <w:bCs/>
          <w:i/>
          <w:iCs/>
          <w:sz w:val="28"/>
          <w:szCs w:val="28"/>
          <w:lang w:val="sq-AL"/>
        </w:rPr>
        <w:t>are</w:t>
      </w:r>
      <w:proofErr w:type="spellEnd"/>
      <w:r w:rsidR="00362D78" w:rsidRPr="00362D78">
        <w:rPr>
          <w:rFonts w:ascii="Times New Roman" w:hAnsi="Times New Roman" w:cs="Times New Roman"/>
          <w:b/>
          <w:bCs/>
          <w:iCs/>
          <w:sz w:val="28"/>
          <w:szCs w:val="28"/>
          <w:lang w:val="sq-AL"/>
        </w:rPr>
        <w:t>-it</w:t>
      </w:r>
    </w:p>
    <w:p w14:paraId="5C7AE934" w14:textId="77777777" w:rsidR="002F15FF" w:rsidRPr="00B90F1B" w:rsidRDefault="002F15FF" w:rsidP="00B90F1B">
      <w:pPr>
        <w:pStyle w:val="ListParagraph"/>
        <w:spacing w:after="0" w:line="240" w:lineRule="auto"/>
        <w:ind w:left="0"/>
        <w:jc w:val="center"/>
        <w:rPr>
          <w:rFonts w:ascii="Times New Roman" w:hAnsi="Times New Roman" w:cs="Times New Roman"/>
          <w:b/>
          <w:bCs/>
          <w:i/>
          <w:iCs/>
          <w:sz w:val="28"/>
          <w:szCs w:val="28"/>
          <w:lang w:val="sq-AL"/>
        </w:rPr>
      </w:pPr>
    </w:p>
    <w:p w14:paraId="7A070028" w14:textId="39E427BC" w:rsidR="00F671B3" w:rsidRDefault="005132B1" w:rsidP="002F15FF">
      <w:pPr>
        <w:pStyle w:val="ListParagraph"/>
        <w:spacing w:after="0" w:line="240" w:lineRule="auto"/>
        <w:ind w:left="360" w:hanging="360"/>
        <w:jc w:val="both"/>
        <w:rPr>
          <w:rFonts w:ascii="Times New Roman" w:hAnsi="Times New Roman" w:cs="Times New Roman"/>
          <w:i/>
          <w:iCs/>
          <w:sz w:val="28"/>
          <w:szCs w:val="28"/>
          <w:lang w:val="sq-AL"/>
        </w:rPr>
      </w:pPr>
      <w:r w:rsidRPr="00B90F1B">
        <w:rPr>
          <w:rFonts w:ascii="Times New Roman" w:hAnsi="Times New Roman" w:cs="Times New Roman"/>
          <w:sz w:val="28"/>
          <w:szCs w:val="28"/>
          <w:lang w:val="sq-AL"/>
        </w:rPr>
        <w:t xml:space="preserve">1. </w:t>
      </w:r>
      <w:r w:rsidR="002F15FF">
        <w:rPr>
          <w:rFonts w:ascii="Times New Roman" w:hAnsi="Times New Roman" w:cs="Times New Roman"/>
          <w:sz w:val="28"/>
          <w:szCs w:val="28"/>
          <w:lang w:val="sq-AL"/>
        </w:rPr>
        <w:tab/>
      </w:r>
      <w:r w:rsidR="008176DD" w:rsidRPr="00B90F1B">
        <w:rPr>
          <w:rFonts w:ascii="Times New Roman" w:hAnsi="Times New Roman" w:cs="Times New Roman"/>
          <w:sz w:val="28"/>
          <w:szCs w:val="28"/>
          <w:lang w:val="sq-AL"/>
        </w:rPr>
        <w:t>N</w:t>
      </w:r>
      <w:r w:rsidR="00530E0B" w:rsidRPr="00B90F1B">
        <w:rPr>
          <w:rFonts w:ascii="Times New Roman" w:hAnsi="Times New Roman" w:cs="Times New Roman"/>
          <w:sz w:val="28"/>
          <w:szCs w:val="28"/>
          <w:lang w:val="sq-AL"/>
        </w:rPr>
        <w:t>ë</w:t>
      </w:r>
      <w:r w:rsidR="008176DD" w:rsidRPr="00B90F1B">
        <w:rPr>
          <w:rFonts w:ascii="Times New Roman" w:hAnsi="Times New Roman" w:cs="Times New Roman"/>
          <w:sz w:val="28"/>
          <w:szCs w:val="28"/>
          <w:lang w:val="sq-AL"/>
        </w:rPr>
        <w:t xml:space="preserve"> rast se ofruesit </w:t>
      </w:r>
      <w:r w:rsidR="00EA5412" w:rsidRPr="00B90F1B">
        <w:rPr>
          <w:rFonts w:ascii="Times New Roman" w:hAnsi="Times New Roman" w:cs="Times New Roman"/>
          <w:sz w:val="28"/>
          <w:szCs w:val="28"/>
          <w:lang w:val="sq-AL"/>
        </w:rPr>
        <w:t>e</w:t>
      </w:r>
      <w:r w:rsidR="00EA5412" w:rsidRPr="00B90F1B">
        <w:rPr>
          <w:rFonts w:ascii="Times New Roman" w:hAnsi="Times New Roman" w:cs="Times New Roman"/>
          <w:b/>
          <w:bCs/>
          <w:sz w:val="28"/>
          <w:szCs w:val="28"/>
          <w:lang w:val="sq-AL"/>
        </w:rPr>
        <w:t xml:space="preserve"> </w:t>
      </w:r>
      <w:r w:rsidR="00362D78" w:rsidRPr="00362D78">
        <w:rPr>
          <w:rFonts w:ascii="Times New Roman" w:hAnsi="Times New Roman" w:cs="Times New Roman"/>
          <w:sz w:val="28"/>
          <w:szCs w:val="28"/>
          <w:lang w:val="sq-AL"/>
        </w:rPr>
        <w:t>p</w:t>
      </w:r>
      <w:r w:rsidR="00EA5412" w:rsidRPr="00362D78">
        <w:rPr>
          <w:rFonts w:ascii="Times New Roman" w:hAnsi="Times New Roman" w:cs="Times New Roman"/>
          <w:sz w:val="28"/>
          <w:szCs w:val="28"/>
          <w:lang w:val="sq-AL"/>
        </w:rPr>
        <w:t>ortofolave d</w:t>
      </w:r>
      <w:r w:rsidR="00EA5412" w:rsidRPr="00B90F1B">
        <w:rPr>
          <w:rFonts w:ascii="Times New Roman" w:hAnsi="Times New Roman" w:cs="Times New Roman"/>
          <w:sz w:val="28"/>
          <w:szCs w:val="28"/>
          <w:lang w:val="sq-AL"/>
        </w:rPr>
        <w:t>he lëshuesit e mjeteve të identifikimit elektronik të njoftuara</w:t>
      </w:r>
      <w:r w:rsidR="00EA5412" w:rsidRPr="00B90F1B">
        <w:rPr>
          <w:rFonts w:ascii="Times New Roman" w:hAnsi="Times New Roman" w:cs="Times New Roman"/>
          <w:b/>
          <w:bCs/>
          <w:sz w:val="28"/>
          <w:szCs w:val="28"/>
          <w:lang w:val="sq-AL"/>
        </w:rPr>
        <w:t xml:space="preserve"> </w:t>
      </w:r>
      <w:r w:rsidR="00EA5412" w:rsidRPr="00B90F1B">
        <w:rPr>
          <w:rFonts w:ascii="Times New Roman" w:hAnsi="Times New Roman" w:cs="Times New Roman"/>
          <w:sz w:val="28"/>
          <w:szCs w:val="28"/>
          <w:lang w:val="sq-AL"/>
        </w:rPr>
        <w:t>përdorin shërbime të platformës bërthamë</w:t>
      </w:r>
      <w:r w:rsidR="002F15FF">
        <w:rPr>
          <w:rFonts w:ascii="Times New Roman" w:hAnsi="Times New Roman" w:cs="Times New Roman"/>
          <w:sz w:val="28"/>
          <w:szCs w:val="28"/>
          <w:lang w:val="sq-AL"/>
        </w:rPr>
        <w:t>,</w:t>
      </w:r>
      <w:r w:rsidR="00EA5412" w:rsidRPr="00B90F1B">
        <w:rPr>
          <w:rFonts w:ascii="Times New Roman" w:hAnsi="Times New Roman" w:cs="Times New Roman"/>
          <w:sz w:val="28"/>
          <w:szCs w:val="28"/>
          <w:lang w:val="sq-AL"/>
        </w:rPr>
        <w:t xml:space="preserve"> sipas përcaktimeve të </w:t>
      </w:r>
      <w:r w:rsidR="00A20B19" w:rsidRPr="00B90F1B">
        <w:rPr>
          <w:rFonts w:ascii="Times New Roman" w:hAnsi="Times New Roman" w:cs="Times New Roman"/>
          <w:sz w:val="28"/>
          <w:szCs w:val="28"/>
          <w:lang w:val="sq-AL"/>
        </w:rPr>
        <w:t>pikës 5</w:t>
      </w:r>
      <w:r w:rsidR="00787C7C" w:rsidRPr="00B90F1B">
        <w:rPr>
          <w:rFonts w:ascii="Times New Roman" w:hAnsi="Times New Roman" w:cs="Times New Roman"/>
          <w:sz w:val="28"/>
          <w:szCs w:val="28"/>
          <w:lang w:val="sq-AL"/>
        </w:rPr>
        <w:t>2</w:t>
      </w:r>
      <w:r w:rsidR="002F15FF">
        <w:rPr>
          <w:rFonts w:ascii="Times New Roman" w:hAnsi="Times New Roman" w:cs="Times New Roman"/>
          <w:sz w:val="28"/>
          <w:szCs w:val="28"/>
          <w:lang w:val="sq-AL"/>
        </w:rPr>
        <w:t>,</w:t>
      </w:r>
      <w:r w:rsidR="00A20B19" w:rsidRPr="00B90F1B">
        <w:rPr>
          <w:rFonts w:ascii="Times New Roman" w:hAnsi="Times New Roman" w:cs="Times New Roman"/>
          <w:sz w:val="28"/>
          <w:szCs w:val="28"/>
          <w:lang w:val="sq-AL"/>
        </w:rPr>
        <w:t xml:space="preserve"> të </w:t>
      </w:r>
      <w:r w:rsidR="00EA5412" w:rsidRPr="00B90F1B">
        <w:rPr>
          <w:rFonts w:ascii="Times New Roman" w:hAnsi="Times New Roman" w:cs="Times New Roman"/>
          <w:sz w:val="28"/>
          <w:szCs w:val="28"/>
          <w:lang w:val="sq-AL"/>
        </w:rPr>
        <w:t>nenit 3</w:t>
      </w:r>
      <w:r w:rsidR="002F15FF">
        <w:rPr>
          <w:rFonts w:ascii="Times New Roman" w:hAnsi="Times New Roman" w:cs="Times New Roman"/>
          <w:sz w:val="28"/>
          <w:szCs w:val="28"/>
          <w:lang w:val="sq-AL"/>
        </w:rPr>
        <w:t>,</w:t>
      </w:r>
      <w:r w:rsidR="00EA5412" w:rsidRPr="00B90F1B">
        <w:rPr>
          <w:rFonts w:ascii="Times New Roman" w:hAnsi="Times New Roman" w:cs="Times New Roman"/>
          <w:sz w:val="28"/>
          <w:szCs w:val="28"/>
          <w:lang w:val="sq-AL"/>
        </w:rPr>
        <w:t xml:space="preserve"> </w:t>
      </w:r>
      <w:r w:rsidR="0014504A" w:rsidRPr="00B90F1B">
        <w:rPr>
          <w:rFonts w:ascii="Times New Roman" w:hAnsi="Times New Roman" w:cs="Times New Roman"/>
          <w:sz w:val="28"/>
          <w:szCs w:val="28"/>
          <w:lang w:val="sq-AL"/>
        </w:rPr>
        <w:t xml:space="preserve">të </w:t>
      </w:r>
      <w:r w:rsidR="00EA5412" w:rsidRPr="00B90F1B">
        <w:rPr>
          <w:rFonts w:ascii="Times New Roman" w:hAnsi="Times New Roman" w:cs="Times New Roman"/>
          <w:sz w:val="28"/>
          <w:szCs w:val="28"/>
          <w:lang w:val="sq-AL"/>
        </w:rPr>
        <w:t>këtij ligji</w:t>
      </w:r>
      <w:r w:rsidR="002F15FF">
        <w:rPr>
          <w:rFonts w:ascii="Times New Roman" w:hAnsi="Times New Roman" w:cs="Times New Roman"/>
          <w:sz w:val="28"/>
          <w:szCs w:val="28"/>
          <w:lang w:val="sq-AL"/>
        </w:rPr>
        <w:t>,</w:t>
      </w:r>
      <w:r w:rsidR="00EA5412" w:rsidRPr="00B90F1B">
        <w:rPr>
          <w:rFonts w:ascii="Times New Roman" w:hAnsi="Times New Roman" w:cs="Times New Roman"/>
          <w:sz w:val="28"/>
          <w:szCs w:val="28"/>
          <w:lang w:val="sq-AL"/>
        </w:rPr>
        <w:t xml:space="preserve"> p</w:t>
      </w:r>
      <w:r w:rsidR="00530E0B" w:rsidRPr="00B90F1B">
        <w:rPr>
          <w:rFonts w:ascii="Times New Roman" w:hAnsi="Times New Roman" w:cs="Times New Roman"/>
          <w:sz w:val="28"/>
          <w:szCs w:val="28"/>
          <w:lang w:val="sq-AL"/>
        </w:rPr>
        <w:t>ë</w:t>
      </w:r>
      <w:r w:rsidR="00EA5412" w:rsidRPr="00B90F1B">
        <w:rPr>
          <w:rFonts w:ascii="Times New Roman" w:hAnsi="Times New Roman" w:cs="Times New Roman"/>
          <w:sz w:val="28"/>
          <w:szCs w:val="28"/>
          <w:lang w:val="sq-AL"/>
        </w:rPr>
        <w:t>r q</w:t>
      </w:r>
      <w:r w:rsidR="00530E0B" w:rsidRPr="00B90F1B">
        <w:rPr>
          <w:rFonts w:ascii="Times New Roman" w:hAnsi="Times New Roman" w:cs="Times New Roman"/>
          <w:sz w:val="28"/>
          <w:szCs w:val="28"/>
          <w:lang w:val="sq-AL"/>
        </w:rPr>
        <w:t>ë</w:t>
      </w:r>
      <w:r w:rsidR="00EA5412" w:rsidRPr="00B90F1B">
        <w:rPr>
          <w:rFonts w:ascii="Times New Roman" w:hAnsi="Times New Roman" w:cs="Times New Roman"/>
          <w:sz w:val="28"/>
          <w:szCs w:val="28"/>
          <w:lang w:val="sq-AL"/>
        </w:rPr>
        <w:t>llime tregtare ose profesional</w:t>
      </w:r>
      <w:r w:rsidR="001059F2" w:rsidRPr="00B90F1B">
        <w:rPr>
          <w:rFonts w:ascii="Times New Roman" w:hAnsi="Times New Roman" w:cs="Times New Roman"/>
          <w:sz w:val="28"/>
          <w:szCs w:val="28"/>
          <w:lang w:val="sq-AL"/>
        </w:rPr>
        <w:t>e</w:t>
      </w:r>
      <w:r w:rsidR="00C935D4" w:rsidRPr="00B90F1B">
        <w:rPr>
          <w:rFonts w:ascii="Times New Roman" w:hAnsi="Times New Roman" w:cs="Times New Roman"/>
          <w:sz w:val="28"/>
          <w:szCs w:val="28"/>
          <w:lang w:val="sq-AL"/>
        </w:rPr>
        <w:t>,</w:t>
      </w:r>
      <w:r w:rsidR="00EA5412" w:rsidRPr="00B90F1B">
        <w:rPr>
          <w:rFonts w:ascii="Times New Roman" w:hAnsi="Times New Roman" w:cs="Times New Roman"/>
          <w:sz w:val="28"/>
          <w:szCs w:val="28"/>
          <w:lang w:val="sq-AL"/>
        </w:rPr>
        <w:t xml:space="preserve"> </w:t>
      </w:r>
      <w:r w:rsidR="00C935D4" w:rsidRPr="00B90F1B">
        <w:rPr>
          <w:rFonts w:ascii="Times New Roman" w:hAnsi="Times New Roman" w:cs="Times New Roman"/>
          <w:sz w:val="28"/>
          <w:szCs w:val="28"/>
          <w:lang w:val="sq-AL"/>
        </w:rPr>
        <w:t xml:space="preserve">për ofrimin e shërbimeve të </w:t>
      </w:r>
      <w:r w:rsidR="00A56033">
        <w:rPr>
          <w:rFonts w:ascii="Times New Roman" w:hAnsi="Times New Roman" w:cs="Times New Roman"/>
          <w:sz w:val="28"/>
          <w:szCs w:val="28"/>
          <w:lang w:val="sq-AL"/>
        </w:rPr>
        <w:t>p</w:t>
      </w:r>
      <w:r w:rsidR="00C935D4" w:rsidRPr="00B90F1B">
        <w:rPr>
          <w:rFonts w:ascii="Times New Roman" w:hAnsi="Times New Roman" w:cs="Times New Roman"/>
          <w:sz w:val="28"/>
          <w:szCs w:val="28"/>
          <w:lang w:val="sq-AL"/>
        </w:rPr>
        <w:t>ortofolit për përdoruesit fundorë</w:t>
      </w:r>
      <w:r w:rsidR="002F15FF">
        <w:rPr>
          <w:rFonts w:ascii="Times New Roman" w:hAnsi="Times New Roman" w:cs="Times New Roman"/>
          <w:sz w:val="28"/>
          <w:szCs w:val="28"/>
          <w:lang w:val="sq-AL"/>
        </w:rPr>
        <w:t>,</w:t>
      </w:r>
      <w:r w:rsidR="00C935D4" w:rsidRPr="00B90F1B">
        <w:rPr>
          <w:rFonts w:ascii="Times New Roman" w:hAnsi="Times New Roman" w:cs="Times New Roman"/>
          <w:sz w:val="28"/>
          <w:szCs w:val="28"/>
          <w:lang w:val="sq-AL"/>
        </w:rPr>
        <w:t xml:space="preserve"> n</w:t>
      </w:r>
      <w:r w:rsidR="00F1165C" w:rsidRPr="00B90F1B">
        <w:rPr>
          <w:rFonts w:ascii="Times New Roman" w:hAnsi="Times New Roman" w:cs="Times New Roman"/>
          <w:sz w:val="28"/>
          <w:szCs w:val="28"/>
          <w:lang w:val="sq-AL"/>
        </w:rPr>
        <w:t>ë</w:t>
      </w:r>
      <w:r w:rsidR="00C935D4" w:rsidRPr="00B90F1B">
        <w:rPr>
          <w:rFonts w:ascii="Times New Roman" w:hAnsi="Times New Roman" w:cs="Times New Roman"/>
          <w:sz w:val="28"/>
          <w:szCs w:val="28"/>
          <w:lang w:val="sq-AL"/>
        </w:rPr>
        <w:t xml:space="preserve"> kuptim të pikës </w:t>
      </w:r>
      <w:r w:rsidR="00787C7C" w:rsidRPr="00B90F1B">
        <w:rPr>
          <w:rFonts w:ascii="Times New Roman" w:hAnsi="Times New Roman" w:cs="Times New Roman"/>
          <w:sz w:val="28"/>
          <w:szCs w:val="28"/>
          <w:lang w:val="sq-AL"/>
        </w:rPr>
        <w:t>40</w:t>
      </w:r>
      <w:r w:rsidR="002F15FF">
        <w:rPr>
          <w:rFonts w:ascii="Times New Roman" w:hAnsi="Times New Roman" w:cs="Times New Roman"/>
          <w:sz w:val="28"/>
          <w:szCs w:val="28"/>
          <w:lang w:val="sq-AL"/>
        </w:rPr>
        <w:t>,</w:t>
      </w:r>
      <w:r w:rsidR="00C935D4" w:rsidRPr="00B90F1B">
        <w:rPr>
          <w:rFonts w:ascii="Times New Roman" w:hAnsi="Times New Roman" w:cs="Times New Roman"/>
          <w:sz w:val="28"/>
          <w:szCs w:val="28"/>
          <w:lang w:val="sq-AL"/>
        </w:rPr>
        <w:t xml:space="preserve"> t</w:t>
      </w:r>
      <w:r w:rsidR="00F1165C" w:rsidRPr="00B90F1B">
        <w:rPr>
          <w:rFonts w:ascii="Times New Roman" w:hAnsi="Times New Roman" w:cs="Times New Roman"/>
          <w:sz w:val="28"/>
          <w:szCs w:val="28"/>
          <w:lang w:val="sq-AL"/>
        </w:rPr>
        <w:t>ë</w:t>
      </w:r>
      <w:r w:rsidR="00C935D4" w:rsidRPr="00B90F1B">
        <w:rPr>
          <w:rFonts w:ascii="Times New Roman" w:hAnsi="Times New Roman" w:cs="Times New Roman"/>
          <w:sz w:val="28"/>
          <w:szCs w:val="28"/>
          <w:lang w:val="sq-AL"/>
        </w:rPr>
        <w:t xml:space="preserve"> nenit 3</w:t>
      </w:r>
      <w:r w:rsidR="002F15FF">
        <w:rPr>
          <w:rFonts w:ascii="Times New Roman" w:hAnsi="Times New Roman" w:cs="Times New Roman"/>
          <w:sz w:val="28"/>
          <w:szCs w:val="28"/>
          <w:lang w:val="sq-AL"/>
        </w:rPr>
        <w:t>,</w:t>
      </w:r>
      <w:r w:rsidR="00E30ADA" w:rsidRPr="00B90F1B">
        <w:rPr>
          <w:rFonts w:ascii="Times New Roman" w:hAnsi="Times New Roman" w:cs="Times New Roman"/>
          <w:sz w:val="28"/>
          <w:szCs w:val="28"/>
          <w:lang w:val="sq-AL"/>
        </w:rPr>
        <w:t xml:space="preserve"> të këtij ligji</w:t>
      </w:r>
      <w:r w:rsidR="00C935D4" w:rsidRPr="00B90F1B">
        <w:rPr>
          <w:rFonts w:ascii="Times New Roman" w:hAnsi="Times New Roman" w:cs="Times New Roman"/>
          <w:sz w:val="28"/>
          <w:szCs w:val="28"/>
          <w:lang w:val="sq-AL"/>
        </w:rPr>
        <w:t xml:space="preserve">, </w:t>
      </w:r>
      <w:r w:rsidR="00C65197" w:rsidRPr="00B90F1B">
        <w:rPr>
          <w:rFonts w:ascii="Times New Roman" w:hAnsi="Times New Roman" w:cs="Times New Roman"/>
          <w:sz w:val="28"/>
          <w:szCs w:val="28"/>
          <w:lang w:val="sq-AL"/>
        </w:rPr>
        <w:t xml:space="preserve">ato </w:t>
      </w:r>
      <w:r w:rsidR="00EA5412" w:rsidRPr="00B90F1B">
        <w:rPr>
          <w:rFonts w:ascii="Times New Roman" w:hAnsi="Times New Roman" w:cs="Times New Roman"/>
          <w:sz w:val="28"/>
          <w:szCs w:val="28"/>
          <w:lang w:val="sq-AL"/>
        </w:rPr>
        <w:t>kan</w:t>
      </w:r>
      <w:r w:rsidR="00530E0B" w:rsidRPr="00B90F1B">
        <w:rPr>
          <w:rFonts w:ascii="Times New Roman" w:hAnsi="Times New Roman" w:cs="Times New Roman"/>
          <w:sz w:val="28"/>
          <w:szCs w:val="28"/>
          <w:lang w:val="sq-AL"/>
        </w:rPr>
        <w:t>ë</w:t>
      </w:r>
      <w:r w:rsidR="00EA5412" w:rsidRPr="00B90F1B">
        <w:rPr>
          <w:rFonts w:ascii="Times New Roman" w:hAnsi="Times New Roman" w:cs="Times New Roman"/>
          <w:sz w:val="28"/>
          <w:szCs w:val="28"/>
          <w:lang w:val="sq-AL"/>
        </w:rPr>
        <w:t xml:space="preserve"> t</w:t>
      </w:r>
      <w:r w:rsidR="00530E0B" w:rsidRPr="00B90F1B">
        <w:rPr>
          <w:rFonts w:ascii="Times New Roman" w:hAnsi="Times New Roman" w:cs="Times New Roman"/>
          <w:sz w:val="28"/>
          <w:szCs w:val="28"/>
          <w:lang w:val="sq-AL"/>
        </w:rPr>
        <w:t>ë</w:t>
      </w:r>
      <w:r w:rsidR="00EA5412" w:rsidRPr="00B90F1B">
        <w:rPr>
          <w:rFonts w:ascii="Times New Roman" w:hAnsi="Times New Roman" w:cs="Times New Roman"/>
          <w:sz w:val="28"/>
          <w:szCs w:val="28"/>
          <w:lang w:val="sq-AL"/>
        </w:rPr>
        <w:t xml:space="preserve"> drejt</w:t>
      </w:r>
      <w:r w:rsidR="00530E0B" w:rsidRPr="00B90F1B">
        <w:rPr>
          <w:rFonts w:ascii="Times New Roman" w:hAnsi="Times New Roman" w:cs="Times New Roman"/>
          <w:sz w:val="28"/>
          <w:szCs w:val="28"/>
          <w:lang w:val="sq-AL"/>
        </w:rPr>
        <w:t>ë</w:t>
      </w:r>
      <w:r w:rsidR="00EA5412" w:rsidRPr="00B90F1B">
        <w:rPr>
          <w:rFonts w:ascii="Times New Roman" w:hAnsi="Times New Roman" w:cs="Times New Roman"/>
          <w:sz w:val="28"/>
          <w:szCs w:val="28"/>
          <w:lang w:val="sq-AL"/>
        </w:rPr>
        <w:t xml:space="preserve"> </w:t>
      </w:r>
      <w:proofErr w:type="spellStart"/>
      <w:r w:rsidR="00EA5412" w:rsidRPr="00B90F1B">
        <w:rPr>
          <w:rFonts w:ascii="Times New Roman" w:hAnsi="Times New Roman" w:cs="Times New Roman"/>
          <w:sz w:val="28"/>
          <w:szCs w:val="28"/>
          <w:lang w:val="sq-AL"/>
        </w:rPr>
        <w:t>aksesi</w:t>
      </w:r>
      <w:proofErr w:type="spellEnd"/>
      <w:r w:rsidR="00EA5412" w:rsidRPr="00B90F1B">
        <w:rPr>
          <w:rFonts w:ascii="Times New Roman" w:hAnsi="Times New Roman" w:cs="Times New Roman"/>
          <w:sz w:val="28"/>
          <w:szCs w:val="28"/>
          <w:lang w:val="sq-AL"/>
        </w:rPr>
        <w:t xml:space="preserve"> n</w:t>
      </w:r>
      <w:r w:rsidR="00F1165C" w:rsidRPr="00B90F1B">
        <w:rPr>
          <w:rFonts w:ascii="Times New Roman" w:hAnsi="Times New Roman" w:cs="Times New Roman"/>
          <w:sz w:val="28"/>
          <w:szCs w:val="28"/>
          <w:lang w:val="sq-AL"/>
        </w:rPr>
        <w:t>ë</w:t>
      </w:r>
      <w:r w:rsidR="00EA5412" w:rsidRPr="00B90F1B">
        <w:rPr>
          <w:rFonts w:ascii="Times New Roman" w:hAnsi="Times New Roman" w:cs="Times New Roman"/>
          <w:sz w:val="28"/>
          <w:szCs w:val="28"/>
          <w:lang w:val="sq-AL"/>
        </w:rPr>
        <w:t xml:space="preserve"> t</w:t>
      </w:r>
      <w:r w:rsidR="00530E0B" w:rsidRPr="00B90F1B">
        <w:rPr>
          <w:rFonts w:ascii="Times New Roman" w:hAnsi="Times New Roman" w:cs="Times New Roman"/>
          <w:sz w:val="28"/>
          <w:szCs w:val="28"/>
          <w:lang w:val="sq-AL"/>
        </w:rPr>
        <w:t>ë</w:t>
      </w:r>
      <w:r w:rsidR="00EA5412" w:rsidRPr="00B90F1B">
        <w:rPr>
          <w:rFonts w:ascii="Times New Roman" w:hAnsi="Times New Roman" w:cs="Times New Roman"/>
          <w:sz w:val="28"/>
          <w:szCs w:val="28"/>
          <w:lang w:val="sq-AL"/>
        </w:rPr>
        <w:t xml:space="preserve"> nj</w:t>
      </w:r>
      <w:r w:rsidR="00530E0B" w:rsidRPr="00B90F1B">
        <w:rPr>
          <w:rFonts w:ascii="Times New Roman" w:hAnsi="Times New Roman" w:cs="Times New Roman"/>
          <w:sz w:val="28"/>
          <w:szCs w:val="28"/>
          <w:lang w:val="sq-AL"/>
        </w:rPr>
        <w:t>ë</w:t>
      </w:r>
      <w:r w:rsidR="00EA5412" w:rsidRPr="00B90F1B">
        <w:rPr>
          <w:rFonts w:ascii="Times New Roman" w:hAnsi="Times New Roman" w:cs="Times New Roman"/>
          <w:sz w:val="28"/>
          <w:szCs w:val="28"/>
          <w:lang w:val="sq-AL"/>
        </w:rPr>
        <w:t xml:space="preserve">jtin sistem operativ </w:t>
      </w:r>
      <w:proofErr w:type="spellStart"/>
      <w:r w:rsidR="00EA5412" w:rsidRPr="00B90F1B">
        <w:rPr>
          <w:rFonts w:ascii="Times New Roman" w:hAnsi="Times New Roman" w:cs="Times New Roman"/>
          <w:i/>
          <w:iCs/>
          <w:sz w:val="28"/>
          <w:szCs w:val="28"/>
          <w:lang w:val="sq-AL"/>
        </w:rPr>
        <w:t>hard</w:t>
      </w:r>
      <w:r w:rsidR="00BE3293" w:rsidRPr="00B90F1B">
        <w:rPr>
          <w:rFonts w:ascii="Times New Roman" w:hAnsi="Times New Roman" w:cs="Times New Roman"/>
          <w:i/>
          <w:iCs/>
          <w:sz w:val="28"/>
          <w:szCs w:val="28"/>
          <w:lang w:val="sq-AL"/>
        </w:rPr>
        <w:t>w</w:t>
      </w:r>
      <w:r w:rsidR="00EA5412" w:rsidRPr="00B90F1B">
        <w:rPr>
          <w:rFonts w:ascii="Times New Roman" w:hAnsi="Times New Roman" w:cs="Times New Roman"/>
          <w:i/>
          <w:iCs/>
          <w:sz w:val="28"/>
          <w:szCs w:val="28"/>
          <w:lang w:val="sq-AL"/>
        </w:rPr>
        <w:t>are</w:t>
      </w:r>
      <w:proofErr w:type="spellEnd"/>
      <w:r w:rsidR="00EA5412" w:rsidRPr="00B90F1B">
        <w:rPr>
          <w:rFonts w:ascii="Times New Roman" w:hAnsi="Times New Roman" w:cs="Times New Roman"/>
          <w:sz w:val="28"/>
          <w:szCs w:val="28"/>
          <w:lang w:val="sq-AL"/>
        </w:rPr>
        <w:t xml:space="preserve"> ose </w:t>
      </w:r>
      <w:proofErr w:type="spellStart"/>
      <w:r w:rsidR="00EA5412" w:rsidRPr="00B90F1B">
        <w:rPr>
          <w:rFonts w:ascii="Times New Roman" w:hAnsi="Times New Roman" w:cs="Times New Roman"/>
          <w:i/>
          <w:iCs/>
          <w:sz w:val="28"/>
          <w:szCs w:val="28"/>
          <w:lang w:val="sq-AL"/>
        </w:rPr>
        <w:t>soft</w:t>
      </w:r>
      <w:r w:rsidR="00BE3293" w:rsidRPr="00B90F1B">
        <w:rPr>
          <w:rFonts w:ascii="Times New Roman" w:hAnsi="Times New Roman" w:cs="Times New Roman"/>
          <w:i/>
          <w:iCs/>
          <w:sz w:val="28"/>
          <w:szCs w:val="28"/>
          <w:lang w:val="sq-AL"/>
        </w:rPr>
        <w:t>w</w:t>
      </w:r>
      <w:r w:rsidR="00EA5412" w:rsidRPr="00B90F1B">
        <w:rPr>
          <w:rFonts w:ascii="Times New Roman" w:hAnsi="Times New Roman" w:cs="Times New Roman"/>
          <w:i/>
          <w:iCs/>
          <w:sz w:val="28"/>
          <w:szCs w:val="28"/>
          <w:lang w:val="sq-AL"/>
        </w:rPr>
        <w:t>are</w:t>
      </w:r>
      <w:proofErr w:type="spellEnd"/>
      <w:r w:rsidR="00EA5412" w:rsidRPr="00B90F1B">
        <w:rPr>
          <w:rFonts w:ascii="Times New Roman" w:hAnsi="Times New Roman" w:cs="Times New Roman"/>
          <w:sz w:val="28"/>
          <w:szCs w:val="28"/>
          <w:lang w:val="sq-AL"/>
        </w:rPr>
        <w:t xml:space="preserve"> t</w:t>
      </w:r>
      <w:r w:rsidR="00530E0B" w:rsidRPr="00B90F1B">
        <w:rPr>
          <w:rFonts w:ascii="Times New Roman" w:hAnsi="Times New Roman" w:cs="Times New Roman"/>
          <w:sz w:val="28"/>
          <w:szCs w:val="28"/>
          <w:lang w:val="sq-AL"/>
        </w:rPr>
        <w:t>ë</w:t>
      </w:r>
      <w:r w:rsidR="00EA5412" w:rsidRPr="00B90F1B">
        <w:rPr>
          <w:rFonts w:ascii="Times New Roman" w:hAnsi="Times New Roman" w:cs="Times New Roman"/>
          <w:sz w:val="28"/>
          <w:szCs w:val="28"/>
          <w:lang w:val="sq-AL"/>
        </w:rPr>
        <w:t xml:space="preserve"> kontrolluesit t</w:t>
      </w:r>
      <w:r w:rsidR="00530E0B" w:rsidRPr="00B90F1B">
        <w:rPr>
          <w:rFonts w:ascii="Times New Roman" w:hAnsi="Times New Roman" w:cs="Times New Roman"/>
          <w:sz w:val="28"/>
          <w:szCs w:val="28"/>
          <w:lang w:val="sq-AL"/>
        </w:rPr>
        <w:t>ë</w:t>
      </w:r>
      <w:r w:rsidR="00EA5412" w:rsidRPr="00B90F1B">
        <w:rPr>
          <w:rFonts w:ascii="Times New Roman" w:hAnsi="Times New Roman" w:cs="Times New Roman"/>
          <w:sz w:val="28"/>
          <w:szCs w:val="28"/>
          <w:lang w:val="sq-AL"/>
        </w:rPr>
        <w:t xml:space="preserve"> </w:t>
      </w:r>
      <w:proofErr w:type="spellStart"/>
      <w:r w:rsidR="00EA5412" w:rsidRPr="00B90F1B">
        <w:rPr>
          <w:rFonts w:ascii="Times New Roman" w:hAnsi="Times New Roman" w:cs="Times New Roman"/>
          <w:sz w:val="28"/>
          <w:szCs w:val="28"/>
          <w:lang w:val="sq-AL"/>
        </w:rPr>
        <w:t>aksesit</w:t>
      </w:r>
      <w:proofErr w:type="spellEnd"/>
      <w:r w:rsidR="00EA5412" w:rsidRPr="00B90F1B">
        <w:rPr>
          <w:rFonts w:ascii="Times New Roman" w:hAnsi="Times New Roman" w:cs="Times New Roman"/>
          <w:i/>
          <w:iCs/>
          <w:sz w:val="28"/>
          <w:szCs w:val="28"/>
          <w:lang w:val="sq-AL"/>
        </w:rPr>
        <w:t xml:space="preserve"> (</w:t>
      </w:r>
      <w:proofErr w:type="spellStart"/>
      <w:r w:rsidR="00EA5412" w:rsidRPr="00B90F1B">
        <w:rPr>
          <w:rFonts w:ascii="Times New Roman" w:hAnsi="Times New Roman" w:cs="Times New Roman"/>
          <w:i/>
          <w:iCs/>
          <w:sz w:val="28"/>
          <w:szCs w:val="28"/>
          <w:lang w:val="sq-AL"/>
        </w:rPr>
        <w:t>gatekeepers</w:t>
      </w:r>
      <w:proofErr w:type="spellEnd"/>
      <w:r w:rsidR="00EA5412" w:rsidRPr="00B90F1B">
        <w:rPr>
          <w:rFonts w:ascii="Times New Roman" w:hAnsi="Times New Roman" w:cs="Times New Roman"/>
          <w:i/>
          <w:iCs/>
          <w:sz w:val="28"/>
          <w:szCs w:val="28"/>
          <w:lang w:val="sq-AL"/>
        </w:rPr>
        <w:t xml:space="preserve">). </w:t>
      </w:r>
    </w:p>
    <w:p w14:paraId="5178C31F" w14:textId="77777777" w:rsidR="002F15FF" w:rsidRPr="00B90F1B" w:rsidRDefault="002F15FF" w:rsidP="002F15FF">
      <w:pPr>
        <w:pStyle w:val="ListParagraph"/>
        <w:spacing w:after="0" w:line="240" w:lineRule="auto"/>
        <w:ind w:left="360" w:hanging="360"/>
        <w:jc w:val="both"/>
        <w:rPr>
          <w:rFonts w:ascii="Times New Roman" w:hAnsi="Times New Roman" w:cs="Times New Roman"/>
          <w:b/>
          <w:bCs/>
          <w:i/>
          <w:iCs/>
          <w:sz w:val="28"/>
          <w:szCs w:val="28"/>
          <w:lang w:val="sq-AL"/>
        </w:rPr>
      </w:pPr>
    </w:p>
    <w:p w14:paraId="2B27A755" w14:textId="79EDBBFD" w:rsidR="00C74B43" w:rsidRPr="00B90F1B" w:rsidRDefault="005132B1" w:rsidP="002F15FF">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2.</w:t>
      </w:r>
      <w:r w:rsidR="00F1165C" w:rsidRPr="00B90F1B">
        <w:rPr>
          <w:rFonts w:ascii="Times New Roman" w:hAnsi="Times New Roman" w:cs="Times New Roman"/>
          <w:sz w:val="28"/>
          <w:szCs w:val="28"/>
          <w:lang w:val="sq-AL"/>
        </w:rPr>
        <w:t xml:space="preserve"> </w:t>
      </w:r>
      <w:r w:rsidR="002F15FF">
        <w:rPr>
          <w:rFonts w:ascii="Times New Roman" w:hAnsi="Times New Roman" w:cs="Times New Roman"/>
          <w:sz w:val="28"/>
          <w:szCs w:val="28"/>
          <w:lang w:val="sq-AL"/>
        </w:rPr>
        <w:tab/>
      </w:r>
      <w:proofErr w:type="spellStart"/>
      <w:r w:rsidR="0051535B" w:rsidRPr="00B90F1B">
        <w:rPr>
          <w:rFonts w:ascii="Times New Roman" w:hAnsi="Times New Roman" w:cs="Times New Roman"/>
          <w:sz w:val="28"/>
          <w:szCs w:val="28"/>
          <w:lang w:val="sq-AL"/>
        </w:rPr>
        <w:t>Aksesi</w:t>
      </w:r>
      <w:proofErr w:type="spellEnd"/>
      <w:r w:rsidR="0051535B" w:rsidRPr="00B90F1B">
        <w:rPr>
          <w:rFonts w:ascii="Times New Roman" w:hAnsi="Times New Roman" w:cs="Times New Roman"/>
          <w:sz w:val="28"/>
          <w:szCs w:val="28"/>
          <w:lang w:val="sq-AL"/>
        </w:rPr>
        <w:t xml:space="preserve"> i ofruar duhet t</w:t>
      </w:r>
      <w:r w:rsidR="00F1165C" w:rsidRPr="00B90F1B">
        <w:rPr>
          <w:rFonts w:ascii="Times New Roman" w:hAnsi="Times New Roman" w:cs="Times New Roman"/>
          <w:sz w:val="28"/>
          <w:szCs w:val="28"/>
          <w:lang w:val="sq-AL"/>
        </w:rPr>
        <w:t>ë</w:t>
      </w:r>
      <w:r w:rsidR="0051535B" w:rsidRPr="00B90F1B">
        <w:rPr>
          <w:rFonts w:ascii="Times New Roman" w:hAnsi="Times New Roman" w:cs="Times New Roman"/>
          <w:sz w:val="28"/>
          <w:szCs w:val="28"/>
          <w:lang w:val="sq-AL"/>
        </w:rPr>
        <w:t xml:space="preserve"> jet</w:t>
      </w:r>
      <w:r w:rsidR="00F1165C" w:rsidRPr="00B90F1B">
        <w:rPr>
          <w:rFonts w:ascii="Times New Roman" w:hAnsi="Times New Roman" w:cs="Times New Roman"/>
          <w:sz w:val="28"/>
          <w:szCs w:val="28"/>
          <w:lang w:val="sq-AL"/>
        </w:rPr>
        <w:t>ë</w:t>
      </w:r>
      <w:r w:rsidR="0051535B" w:rsidRPr="00B90F1B">
        <w:rPr>
          <w:rFonts w:ascii="Times New Roman" w:hAnsi="Times New Roman" w:cs="Times New Roman"/>
          <w:sz w:val="28"/>
          <w:szCs w:val="28"/>
          <w:lang w:val="sq-AL"/>
        </w:rPr>
        <w:t xml:space="preserve"> efektiv dhe pa pagesë</w:t>
      </w:r>
      <w:r w:rsidR="002F15FF">
        <w:rPr>
          <w:rFonts w:ascii="Times New Roman" w:hAnsi="Times New Roman" w:cs="Times New Roman"/>
          <w:sz w:val="28"/>
          <w:szCs w:val="28"/>
          <w:lang w:val="sq-AL"/>
        </w:rPr>
        <w:t>,</w:t>
      </w:r>
      <w:r w:rsidR="0051535B" w:rsidRPr="00B90F1B">
        <w:rPr>
          <w:rFonts w:ascii="Times New Roman" w:hAnsi="Times New Roman" w:cs="Times New Roman"/>
          <w:sz w:val="28"/>
          <w:szCs w:val="28"/>
          <w:lang w:val="sq-AL"/>
        </w:rPr>
        <w:t xml:space="preserve"> </w:t>
      </w:r>
      <w:r w:rsidR="00C74B43" w:rsidRPr="00B90F1B">
        <w:rPr>
          <w:rFonts w:ascii="Times New Roman" w:hAnsi="Times New Roman" w:cs="Times New Roman"/>
          <w:sz w:val="28"/>
          <w:szCs w:val="28"/>
          <w:lang w:val="sq-AL"/>
        </w:rPr>
        <w:t xml:space="preserve">pavarësisht nëse karakteristikat e </w:t>
      </w:r>
      <w:proofErr w:type="spellStart"/>
      <w:r w:rsidR="00C74B43" w:rsidRPr="00B90F1B">
        <w:rPr>
          <w:rFonts w:ascii="Times New Roman" w:hAnsi="Times New Roman" w:cs="Times New Roman"/>
          <w:i/>
          <w:iCs/>
          <w:sz w:val="28"/>
          <w:szCs w:val="28"/>
          <w:lang w:val="sq-AL"/>
        </w:rPr>
        <w:t>hard</w:t>
      </w:r>
      <w:r w:rsidR="00BE3293" w:rsidRPr="00B90F1B">
        <w:rPr>
          <w:rFonts w:ascii="Times New Roman" w:hAnsi="Times New Roman" w:cs="Times New Roman"/>
          <w:i/>
          <w:iCs/>
          <w:sz w:val="28"/>
          <w:szCs w:val="28"/>
          <w:lang w:val="sq-AL"/>
        </w:rPr>
        <w:t>w</w:t>
      </w:r>
      <w:r w:rsidR="004A3A24" w:rsidRPr="00B90F1B">
        <w:rPr>
          <w:rFonts w:ascii="Times New Roman" w:hAnsi="Times New Roman" w:cs="Times New Roman"/>
          <w:i/>
          <w:iCs/>
          <w:sz w:val="28"/>
          <w:szCs w:val="28"/>
          <w:lang w:val="sq-AL"/>
        </w:rPr>
        <w:t>are</w:t>
      </w:r>
      <w:proofErr w:type="spellEnd"/>
      <w:r w:rsidR="002F15FF" w:rsidRPr="002F15FF">
        <w:rPr>
          <w:rFonts w:ascii="Times New Roman" w:hAnsi="Times New Roman" w:cs="Times New Roman"/>
          <w:iCs/>
          <w:sz w:val="28"/>
          <w:szCs w:val="28"/>
          <w:lang w:val="sq-AL"/>
        </w:rPr>
        <w:t>-i</w:t>
      </w:r>
      <w:r w:rsidR="002F15FF">
        <w:rPr>
          <w:rFonts w:ascii="Times New Roman" w:hAnsi="Times New Roman" w:cs="Times New Roman"/>
          <w:i/>
          <w:iCs/>
          <w:sz w:val="28"/>
          <w:szCs w:val="28"/>
          <w:lang w:val="sq-AL"/>
        </w:rPr>
        <w:t>t</w:t>
      </w:r>
      <w:r w:rsidR="00C74B43" w:rsidRPr="00B90F1B">
        <w:rPr>
          <w:rFonts w:ascii="Times New Roman" w:hAnsi="Times New Roman" w:cs="Times New Roman"/>
          <w:i/>
          <w:iCs/>
          <w:sz w:val="28"/>
          <w:szCs w:val="28"/>
          <w:lang w:val="sq-AL"/>
        </w:rPr>
        <w:t xml:space="preserve"> </w:t>
      </w:r>
      <w:r w:rsidR="00C74B43" w:rsidRPr="00B90F1B">
        <w:rPr>
          <w:rFonts w:ascii="Times New Roman" w:hAnsi="Times New Roman" w:cs="Times New Roman"/>
          <w:sz w:val="28"/>
          <w:szCs w:val="28"/>
          <w:lang w:val="sq-AL"/>
        </w:rPr>
        <w:t xml:space="preserve">ose </w:t>
      </w:r>
      <w:proofErr w:type="spellStart"/>
      <w:r w:rsidR="00C74B43" w:rsidRPr="00B90F1B">
        <w:rPr>
          <w:rFonts w:ascii="Times New Roman" w:hAnsi="Times New Roman" w:cs="Times New Roman"/>
          <w:i/>
          <w:iCs/>
          <w:sz w:val="28"/>
          <w:szCs w:val="28"/>
          <w:lang w:val="sq-AL"/>
        </w:rPr>
        <w:t>soft</w:t>
      </w:r>
      <w:r w:rsidR="00BE3293" w:rsidRPr="00B90F1B">
        <w:rPr>
          <w:rFonts w:ascii="Times New Roman" w:hAnsi="Times New Roman" w:cs="Times New Roman"/>
          <w:i/>
          <w:iCs/>
          <w:sz w:val="28"/>
          <w:szCs w:val="28"/>
          <w:lang w:val="sq-AL"/>
        </w:rPr>
        <w:t>w</w:t>
      </w:r>
      <w:r w:rsidR="004A3A24" w:rsidRPr="00B90F1B">
        <w:rPr>
          <w:rFonts w:ascii="Times New Roman" w:hAnsi="Times New Roman" w:cs="Times New Roman"/>
          <w:i/>
          <w:iCs/>
          <w:sz w:val="28"/>
          <w:szCs w:val="28"/>
          <w:lang w:val="sq-AL"/>
        </w:rPr>
        <w:t>are</w:t>
      </w:r>
      <w:proofErr w:type="spellEnd"/>
      <w:r w:rsidR="002F15FF" w:rsidRPr="002F15FF">
        <w:rPr>
          <w:rFonts w:ascii="Times New Roman" w:hAnsi="Times New Roman" w:cs="Times New Roman"/>
          <w:iCs/>
          <w:sz w:val="28"/>
          <w:szCs w:val="28"/>
          <w:lang w:val="sq-AL"/>
        </w:rPr>
        <w:t>-it</w:t>
      </w:r>
      <w:r w:rsidR="001456C9">
        <w:rPr>
          <w:rFonts w:ascii="Times New Roman" w:hAnsi="Times New Roman" w:cs="Times New Roman"/>
          <w:sz w:val="28"/>
          <w:szCs w:val="28"/>
          <w:lang w:val="sq-AL"/>
        </w:rPr>
        <w:t xml:space="preserve"> janë pjesë të</w:t>
      </w:r>
      <w:r w:rsidR="002F15FF">
        <w:rPr>
          <w:rFonts w:ascii="Times New Roman" w:hAnsi="Times New Roman" w:cs="Times New Roman"/>
          <w:sz w:val="28"/>
          <w:szCs w:val="28"/>
          <w:lang w:val="sq-AL"/>
        </w:rPr>
        <w:t xml:space="preserve"> sistemit operativ</w:t>
      </w:r>
      <w:r w:rsidR="00C74B43" w:rsidRPr="00B90F1B">
        <w:rPr>
          <w:rFonts w:ascii="Times New Roman" w:hAnsi="Times New Roman" w:cs="Times New Roman"/>
          <w:sz w:val="28"/>
          <w:szCs w:val="28"/>
          <w:lang w:val="sq-AL"/>
        </w:rPr>
        <w:t xml:space="preserve"> të </w:t>
      </w:r>
      <w:proofErr w:type="spellStart"/>
      <w:r w:rsidR="00C74B43" w:rsidRPr="00B90F1B">
        <w:rPr>
          <w:rFonts w:ascii="Times New Roman" w:hAnsi="Times New Roman" w:cs="Times New Roman"/>
          <w:sz w:val="28"/>
          <w:szCs w:val="28"/>
          <w:lang w:val="sq-AL"/>
        </w:rPr>
        <w:t>disponueshme</w:t>
      </w:r>
      <w:proofErr w:type="spellEnd"/>
      <w:r w:rsidR="00C74B43" w:rsidRPr="00B90F1B">
        <w:rPr>
          <w:rFonts w:ascii="Times New Roman" w:hAnsi="Times New Roman" w:cs="Times New Roman"/>
          <w:sz w:val="28"/>
          <w:szCs w:val="28"/>
          <w:lang w:val="sq-AL"/>
        </w:rPr>
        <w:t xml:space="preserve"> ose përdoren nga </w:t>
      </w:r>
      <w:r w:rsidR="00367A88" w:rsidRPr="00B90F1B">
        <w:rPr>
          <w:rFonts w:ascii="Times New Roman" w:hAnsi="Times New Roman" w:cs="Times New Roman"/>
          <w:sz w:val="28"/>
          <w:szCs w:val="28"/>
          <w:lang w:val="sq-AL"/>
        </w:rPr>
        <w:t xml:space="preserve">kontrolluesi i </w:t>
      </w:r>
      <w:proofErr w:type="spellStart"/>
      <w:r w:rsidR="00367A88" w:rsidRPr="00B90F1B">
        <w:rPr>
          <w:rFonts w:ascii="Times New Roman" w:hAnsi="Times New Roman" w:cs="Times New Roman"/>
          <w:sz w:val="28"/>
          <w:szCs w:val="28"/>
          <w:lang w:val="sq-AL"/>
        </w:rPr>
        <w:t>aksesit</w:t>
      </w:r>
      <w:proofErr w:type="spellEnd"/>
      <w:r w:rsidR="00367A88" w:rsidRPr="00B90F1B">
        <w:rPr>
          <w:rFonts w:ascii="Times New Roman" w:hAnsi="Times New Roman" w:cs="Times New Roman"/>
          <w:sz w:val="28"/>
          <w:szCs w:val="28"/>
          <w:lang w:val="sq-AL"/>
        </w:rPr>
        <w:t xml:space="preserve"> </w:t>
      </w:r>
      <w:r w:rsidR="00417D0C" w:rsidRPr="00B90F1B">
        <w:rPr>
          <w:rFonts w:ascii="Times New Roman" w:hAnsi="Times New Roman" w:cs="Times New Roman"/>
          <w:i/>
          <w:iCs/>
          <w:sz w:val="28"/>
          <w:szCs w:val="28"/>
          <w:lang w:val="sq-AL"/>
        </w:rPr>
        <w:t>(</w:t>
      </w:r>
      <w:proofErr w:type="spellStart"/>
      <w:r w:rsidR="00C74B43" w:rsidRPr="00B90F1B">
        <w:rPr>
          <w:rFonts w:ascii="Times New Roman" w:hAnsi="Times New Roman" w:cs="Times New Roman"/>
          <w:i/>
          <w:iCs/>
          <w:sz w:val="28"/>
          <w:szCs w:val="28"/>
          <w:lang w:val="sq-AL"/>
        </w:rPr>
        <w:t>gatekeeper</w:t>
      </w:r>
      <w:proofErr w:type="spellEnd"/>
      <w:r w:rsidR="00417D0C" w:rsidRPr="00B90F1B">
        <w:rPr>
          <w:rFonts w:ascii="Times New Roman" w:hAnsi="Times New Roman" w:cs="Times New Roman"/>
          <w:i/>
          <w:iCs/>
          <w:sz w:val="28"/>
          <w:szCs w:val="28"/>
          <w:lang w:val="sq-AL"/>
        </w:rPr>
        <w:t>)</w:t>
      </w:r>
      <w:r w:rsidR="002F15FF">
        <w:rPr>
          <w:rFonts w:ascii="Times New Roman" w:hAnsi="Times New Roman" w:cs="Times New Roman"/>
          <w:iCs/>
          <w:sz w:val="28"/>
          <w:szCs w:val="28"/>
          <w:lang w:val="sq-AL"/>
        </w:rPr>
        <w:t>,</w:t>
      </w:r>
      <w:r w:rsidR="00417D0C" w:rsidRPr="00B90F1B">
        <w:rPr>
          <w:rFonts w:ascii="Times New Roman" w:hAnsi="Times New Roman" w:cs="Times New Roman"/>
          <w:i/>
          <w:iCs/>
          <w:sz w:val="28"/>
          <w:szCs w:val="28"/>
          <w:lang w:val="sq-AL"/>
        </w:rPr>
        <w:t xml:space="preserve"> </w:t>
      </w:r>
      <w:r w:rsidR="00C74B43" w:rsidRPr="00B90F1B">
        <w:rPr>
          <w:rFonts w:ascii="Times New Roman" w:hAnsi="Times New Roman" w:cs="Times New Roman"/>
          <w:sz w:val="28"/>
          <w:szCs w:val="28"/>
          <w:lang w:val="sq-AL"/>
        </w:rPr>
        <w:t xml:space="preserve"> kur ofron shërbime të tilla</w:t>
      </w:r>
      <w:r w:rsidR="00F22292" w:rsidRPr="00B90F1B">
        <w:rPr>
          <w:rFonts w:ascii="Times New Roman" w:hAnsi="Times New Roman" w:cs="Times New Roman"/>
          <w:sz w:val="28"/>
          <w:szCs w:val="28"/>
          <w:lang w:val="sq-AL"/>
        </w:rPr>
        <w:t>. Ky nen nuk duhet t</w:t>
      </w:r>
      <w:r w:rsidR="00F1165C" w:rsidRPr="00B90F1B">
        <w:rPr>
          <w:rFonts w:ascii="Times New Roman" w:hAnsi="Times New Roman" w:cs="Times New Roman"/>
          <w:sz w:val="28"/>
          <w:szCs w:val="28"/>
          <w:lang w:val="sq-AL"/>
        </w:rPr>
        <w:t>ë</w:t>
      </w:r>
      <w:r w:rsidR="00F22292" w:rsidRPr="00B90F1B">
        <w:rPr>
          <w:rFonts w:ascii="Times New Roman" w:hAnsi="Times New Roman" w:cs="Times New Roman"/>
          <w:sz w:val="28"/>
          <w:szCs w:val="28"/>
          <w:lang w:val="sq-AL"/>
        </w:rPr>
        <w:t xml:space="preserve"> </w:t>
      </w:r>
      <w:r w:rsidR="0043049B" w:rsidRPr="00B90F1B">
        <w:rPr>
          <w:rFonts w:ascii="Times New Roman" w:hAnsi="Times New Roman" w:cs="Times New Roman"/>
          <w:sz w:val="28"/>
          <w:szCs w:val="28"/>
          <w:lang w:val="sq-AL"/>
        </w:rPr>
        <w:t>bjerë ndesh me</w:t>
      </w:r>
      <w:r w:rsidR="00BE3293" w:rsidRPr="00B90F1B">
        <w:rPr>
          <w:rFonts w:ascii="Times New Roman" w:hAnsi="Times New Roman" w:cs="Times New Roman"/>
          <w:sz w:val="28"/>
          <w:szCs w:val="28"/>
          <w:lang w:val="sq-AL"/>
        </w:rPr>
        <w:t xml:space="preserve"> </w:t>
      </w:r>
      <w:r w:rsidR="00417D0C" w:rsidRPr="00B90F1B">
        <w:rPr>
          <w:rFonts w:ascii="Times New Roman" w:hAnsi="Times New Roman" w:cs="Times New Roman"/>
          <w:sz w:val="28"/>
          <w:szCs w:val="28"/>
          <w:lang w:val="sq-AL"/>
        </w:rPr>
        <w:t xml:space="preserve">përcaktimet e </w:t>
      </w:r>
      <w:r w:rsidR="00367A88" w:rsidRPr="00B90F1B">
        <w:rPr>
          <w:rFonts w:ascii="Times New Roman" w:hAnsi="Times New Roman" w:cs="Times New Roman"/>
          <w:sz w:val="28"/>
          <w:szCs w:val="28"/>
          <w:lang w:val="sq-AL"/>
        </w:rPr>
        <w:t>pik</w:t>
      </w:r>
      <w:r w:rsidR="00F1165C" w:rsidRPr="00B90F1B">
        <w:rPr>
          <w:rFonts w:ascii="Times New Roman" w:hAnsi="Times New Roman" w:cs="Times New Roman"/>
          <w:sz w:val="28"/>
          <w:szCs w:val="28"/>
          <w:lang w:val="sq-AL"/>
        </w:rPr>
        <w:t>ë</w:t>
      </w:r>
      <w:r w:rsidR="00367A88" w:rsidRPr="00B90F1B">
        <w:rPr>
          <w:rFonts w:ascii="Times New Roman" w:hAnsi="Times New Roman" w:cs="Times New Roman"/>
          <w:sz w:val="28"/>
          <w:szCs w:val="28"/>
          <w:lang w:val="sq-AL"/>
        </w:rPr>
        <w:t>s 1</w:t>
      </w:r>
      <w:r w:rsidR="00F22292" w:rsidRPr="00B90F1B">
        <w:rPr>
          <w:rFonts w:ascii="Times New Roman" w:hAnsi="Times New Roman" w:cs="Times New Roman"/>
          <w:sz w:val="28"/>
          <w:szCs w:val="28"/>
          <w:lang w:val="sq-AL"/>
        </w:rPr>
        <w:t>3</w:t>
      </w:r>
      <w:r w:rsidR="002F15FF">
        <w:rPr>
          <w:rFonts w:ascii="Times New Roman" w:hAnsi="Times New Roman" w:cs="Times New Roman"/>
          <w:sz w:val="28"/>
          <w:szCs w:val="28"/>
          <w:lang w:val="sq-AL"/>
        </w:rPr>
        <w:t>,</w:t>
      </w:r>
      <w:r w:rsidR="00367A88" w:rsidRPr="00B90F1B">
        <w:rPr>
          <w:rFonts w:ascii="Times New Roman" w:hAnsi="Times New Roman" w:cs="Times New Roman"/>
          <w:sz w:val="28"/>
          <w:szCs w:val="28"/>
          <w:lang w:val="sq-AL"/>
        </w:rPr>
        <w:t xml:space="preserve"> t</w:t>
      </w:r>
      <w:r w:rsidR="00F1165C" w:rsidRPr="00B90F1B">
        <w:rPr>
          <w:rFonts w:ascii="Times New Roman" w:hAnsi="Times New Roman" w:cs="Times New Roman"/>
          <w:sz w:val="28"/>
          <w:szCs w:val="28"/>
          <w:lang w:val="sq-AL"/>
        </w:rPr>
        <w:t>ë</w:t>
      </w:r>
      <w:r w:rsidR="00367A88" w:rsidRPr="00B90F1B">
        <w:rPr>
          <w:rFonts w:ascii="Times New Roman" w:hAnsi="Times New Roman" w:cs="Times New Roman"/>
          <w:sz w:val="28"/>
          <w:szCs w:val="28"/>
          <w:lang w:val="sq-AL"/>
        </w:rPr>
        <w:t xml:space="preserve"> </w:t>
      </w:r>
      <w:r w:rsidR="00C74B43" w:rsidRPr="00B90F1B">
        <w:rPr>
          <w:rFonts w:ascii="Times New Roman" w:hAnsi="Times New Roman" w:cs="Times New Roman"/>
          <w:sz w:val="28"/>
          <w:szCs w:val="28"/>
          <w:lang w:val="sq-AL"/>
        </w:rPr>
        <w:t>neni</w:t>
      </w:r>
      <w:r w:rsidR="00367A88" w:rsidRPr="00B90F1B">
        <w:rPr>
          <w:rFonts w:ascii="Times New Roman" w:hAnsi="Times New Roman" w:cs="Times New Roman"/>
          <w:sz w:val="28"/>
          <w:szCs w:val="28"/>
          <w:lang w:val="sq-AL"/>
        </w:rPr>
        <w:t>t</w:t>
      </w:r>
      <w:r w:rsidR="00C74B43" w:rsidRPr="00B90F1B">
        <w:rPr>
          <w:rFonts w:ascii="Times New Roman" w:hAnsi="Times New Roman" w:cs="Times New Roman"/>
          <w:sz w:val="28"/>
          <w:szCs w:val="28"/>
          <w:lang w:val="sq-AL"/>
        </w:rPr>
        <w:t xml:space="preserve"> </w:t>
      </w:r>
      <w:r w:rsidR="00BC3A4D" w:rsidRPr="00B90F1B">
        <w:rPr>
          <w:rFonts w:ascii="Times New Roman" w:hAnsi="Times New Roman" w:cs="Times New Roman"/>
          <w:sz w:val="28"/>
          <w:szCs w:val="28"/>
          <w:lang w:val="sq-AL"/>
        </w:rPr>
        <w:t>6</w:t>
      </w:r>
      <w:r w:rsidR="002F15FF">
        <w:rPr>
          <w:rFonts w:ascii="Times New Roman" w:hAnsi="Times New Roman" w:cs="Times New Roman"/>
          <w:sz w:val="28"/>
          <w:szCs w:val="28"/>
          <w:lang w:val="sq-AL"/>
        </w:rPr>
        <w:t>,</w:t>
      </w:r>
      <w:r w:rsidR="00C74B43" w:rsidRPr="00B90F1B">
        <w:rPr>
          <w:rFonts w:ascii="Times New Roman" w:hAnsi="Times New Roman" w:cs="Times New Roman"/>
          <w:sz w:val="28"/>
          <w:szCs w:val="28"/>
          <w:lang w:val="sq-AL"/>
        </w:rPr>
        <w:t xml:space="preserve"> të kë</w:t>
      </w:r>
      <w:r w:rsidR="00417D0C" w:rsidRPr="00B90F1B">
        <w:rPr>
          <w:rFonts w:ascii="Times New Roman" w:hAnsi="Times New Roman" w:cs="Times New Roman"/>
          <w:sz w:val="28"/>
          <w:szCs w:val="28"/>
          <w:lang w:val="sq-AL"/>
        </w:rPr>
        <w:t>tij ligji</w:t>
      </w:r>
      <w:r w:rsidR="00C74B43" w:rsidRPr="00B90F1B">
        <w:rPr>
          <w:rFonts w:ascii="Times New Roman" w:hAnsi="Times New Roman" w:cs="Times New Roman"/>
          <w:sz w:val="28"/>
          <w:szCs w:val="28"/>
          <w:lang w:val="sq-AL"/>
        </w:rPr>
        <w:t>.</w:t>
      </w:r>
      <w:r w:rsidR="00087FEF" w:rsidRPr="00B90F1B">
        <w:rPr>
          <w:rFonts w:ascii="Times New Roman" w:hAnsi="Times New Roman" w:cs="Times New Roman"/>
          <w:sz w:val="28"/>
          <w:szCs w:val="28"/>
          <w:lang w:val="sq-AL"/>
        </w:rPr>
        <w:t xml:space="preserve"> </w:t>
      </w:r>
    </w:p>
    <w:p w14:paraId="181C390C" w14:textId="77777777" w:rsidR="008A3E54" w:rsidRPr="00B90F1B" w:rsidRDefault="008A3E54" w:rsidP="00B90F1B">
      <w:pPr>
        <w:spacing w:after="0" w:line="240" w:lineRule="auto"/>
        <w:jc w:val="both"/>
        <w:rPr>
          <w:rFonts w:ascii="Times New Roman" w:hAnsi="Times New Roman" w:cs="Times New Roman"/>
          <w:sz w:val="28"/>
          <w:szCs w:val="28"/>
          <w:lang w:val="sq-AL"/>
        </w:rPr>
      </w:pPr>
    </w:p>
    <w:p w14:paraId="3051C196" w14:textId="77777777" w:rsidR="001456C9" w:rsidRDefault="001456C9" w:rsidP="00B90F1B">
      <w:pPr>
        <w:spacing w:after="0" w:line="240" w:lineRule="auto"/>
        <w:jc w:val="center"/>
        <w:rPr>
          <w:rFonts w:ascii="Times New Roman" w:hAnsi="Times New Roman" w:cs="Times New Roman"/>
          <w:b/>
          <w:bCs/>
          <w:sz w:val="28"/>
          <w:szCs w:val="28"/>
          <w:lang w:val="sq-AL"/>
        </w:rPr>
      </w:pPr>
    </w:p>
    <w:p w14:paraId="4B7C67E4" w14:textId="77777777" w:rsidR="001456C9" w:rsidRDefault="001456C9" w:rsidP="00B90F1B">
      <w:pPr>
        <w:spacing w:after="0" w:line="240" w:lineRule="auto"/>
        <w:jc w:val="center"/>
        <w:rPr>
          <w:rFonts w:ascii="Times New Roman" w:hAnsi="Times New Roman" w:cs="Times New Roman"/>
          <w:b/>
          <w:bCs/>
          <w:sz w:val="28"/>
          <w:szCs w:val="28"/>
          <w:lang w:val="sq-AL"/>
        </w:rPr>
      </w:pPr>
    </w:p>
    <w:p w14:paraId="7EAA6BD8" w14:textId="77777777" w:rsidR="001456C9" w:rsidRDefault="001456C9" w:rsidP="00B90F1B">
      <w:pPr>
        <w:spacing w:after="0" w:line="240" w:lineRule="auto"/>
        <w:jc w:val="center"/>
        <w:rPr>
          <w:rFonts w:ascii="Times New Roman" w:hAnsi="Times New Roman" w:cs="Times New Roman"/>
          <w:b/>
          <w:bCs/>
          <w:sz w:val="28"/>
          <w:szCs w:val="28"/>
          <w:lang w:val="sq-AL"/>
        </w:rPr>
      </w:pPr>
    </w:p>
    <w:p w14:paraId="6AF82B63" w14:textId="77777777" w:rsidR="001456C9" w:rsidRDefault="001456C9" w:rsidP="00B90F1B">
      <w:pPr>
        <w:spacing w:after="0" w:line="240" w:lineRule="auto"/>
        <w:jc w:val="center"/>
        <w:rPr>
          <w:rFonts w:ascii="Times New Roman" w:hAnsi="Times New Roman" w:cs="Times New Roman"/>
          <w:b/>
          <w:bCs/>
          <w:sz w:val="28"/>
          <w:szCs w:val="28"/>
          <w:lang w:val="sq-AL"/>
        </w:rPr>
      </w:pPr>
    </w:p>
    <w:p w14:paraId="76775038" w14:textId="1329A696" w:rsidR="007C0EEB" w:rsidRPr="00B90F1B" w:rsidRDefault="00CE1AF8"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lastRenderedPageBreak/>
        <w:t>KREU</w:t>
      </w:r>
      <w:r w:rsidR="007C0EEB" w:rsidRPr="00B90F1B">
        <w:rPr>
          <w:rFonts w:ascii="Times New Roman" w:hAnsi="Times New Roman" w:cs="Times New Roman"/>
          <w:b/>
          <w:bCs/>
          <w:sz w:val="28"/>
          <w:szCs w:val="28"/>
          <w:lang w:val="sq-AL"/>
        </w:rPr>
        <w:t xml:space="preserve"> I</w:t>
      </w:r>
      <w:r w:rsidR="000A4C86" w:rsidRPr="00B90F1B">
        <w:rPr>
          <w:rFonts w:ascii="Times New Roman" w:hAnsi="Times New Roman" w:cs="Times New Roman"/>
          <w:b/>
          <w:bCs/>
          <w:sz w:val="28"/>
          <w:szCs w:val="28"/>
          <w:lang w:val="sq-AL"/>
        </w:rPr>
        <w:t>V</w:t>
      </w:r>
    </w:p>
    <w:p w14:paraId="5A4D6243" w14:textId="77777777" w:rsidR="007C0EEB" w:rsidRPr="00B90F1B" w:rsidRDefault="007C0EEB"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SHËRBIMET E BESUARA</w:t>
      </w:r>
    </w:p>
    <w:p w14:paraId="7478DA14" w14:textId="77777777" w:rsidR="002F15FF" w:rsidRDefault="002F15FF" w:rsidP="00B90F1B">
      <w:pPr>
        <w:spacing w:after="0" w:line="240" w:lineRule="auto"/>
        <w:jc w:val="center"/>
        <w:rPr>
          <w:rFonts w:ascii="Times New Roman" w:hAnsi="Times New Roman" w:cs="Times New Roman"/>
          <w:b/>
          <w:bCs/>
          <w:sz w:val="28"/>
          <w:szCs w:val="28"/>
          <w:lang w:val="sq-AL"/>
        </w:rPr>
      </w:pPr>
    </w:p>
    <w:p w14:paraId="65BF9029" w14:textId="232F8C80" w:rsidR="007C0EEB" w:rsidRPr="00B90F1B" w:rsidRDefault="006D726E"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SEKSIONI</w:t>
      </w:r>
      <w:r w:rsidR="00E01174" w:rsidRPr="00B90F1B">
        <w:rPr>
          <w:rFonts w:ascii="Times New Roman" w:hAnsi="Times New Roman" w:cs="Times New Roman"/>
          <w:b/>
          <w:bCs/>
          <w:sz w:val="28"/>
          <w:szCs w:val="28"/>
          <w:lang w:val="sq-AL"/>
        </w:rPr>
        <w:t xml:space="preserve"> </w:t>
      </w:r>
      <w:r w:rsidR="007C0EEB" w:rsidRPr="00B90F1B">
        <w:rPr>
          <w:rFonts w:ascii="Times New Roman" w:hAnsi="Times New Roman" w:cs="Times New Roman"/>
          <w:b/>
          <w:bCs/>
          <w:sz w:val="28"/>
          <w:szCs w:val="28"/>
          <w:lang w:val="sq-AL"/>
        </w:rPr>
        <w:t>1</w:t>
      </w:r>
    </w:p>
    <w:p w14:paraId="214B8629" w14:textId="4B49EDA3" w:rsidR="00FB0C3C" w:rsidRPr="00B90F1B" w:rsidRDefault="00702AF0"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DISPOZITAT E PËRGJITHSHME</w:t>
      </w:r>
    </w:p>
    <w:p w14:paraId="6CAA75B4" w14:textId="77777777" w:rsidR="00E44758" w:rsidRPr="00B90F1B" w:rsidRDefault="00E44758" w:rsidP="00B90F1B">
      <w:pPr>
        <w:spacing w:after="0" w:line="240" w:lineRule="auto"/>
        <w:jc w:val="center"/>
        <w:rPr>
          <w:rFonts w:ascii="Times New Roman" w:hAnsi="Times New Roman" w:cs="Times New Roman"/>
          <w:b/>
          <w:bCs/>
          <w:sz w:val="28"/>
          <w:szCs w:val="28"/>
          <w:lang w:val="sq-AL"/>
        </w:rPr>
      </w:pPr>
    </w:p>
    <w:p w14:paraId="69669E1F" w14:textId="778ADDDF" w:rsidR="00FB0C3C" w:rsidRPr="00B90F1B" w:rsidRDefault="00FB0C3C"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Neni 2</w:t>
      </w:r>
      <w:r w:rsidR="00E6051F" w:rsidRPr="00B90F1B">
        <w:rPr>
          <w:rFonts w:ascii="Times New Roman" w:hAnsi="Times New Roman" w:cs="Times New Roman"/>
          <w:b/>
          <w:bCs/>
          <w:sz w:val="28"/>
          <w:szCs w:val="28"/>
          <w:lang w:val="sq-AL"/>
        </w:rPr>
        <w:t>2</w:t>
      </w:r>
    </w:p>
    <w:p w14:paraId="666B409A" w14:textId="05A2EB4F" w:rsidR="00FB0C3C" w:rsidRDefault="00FB0C3C"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Përgjegjësia dhe barra e provës</w:t>
      </w:r>
    </w:p>
    <w:p w14:paraId="5B531525" w14:textId="77777777" w:rsidR="002F15FF" w:rsidRPr="00B90F1B" w:rsidRDefault="002F15FF" w:rsidP="00B90F1B">
      <w:pPr>
        <w:spacing w:after="0" w:line="240" w:lineRule="auto"/>
        <w:jc w:val="center"/>
        <w:rPr>
          <w:rFonts w:ascii="Times New Roman" w:hAnsi="Times New Roman" w:cs="Times New Roman"/>
          <w:b/>
          <w:bCs/>
          <w:sz w:val="28"/>
          <w:szCs w:val="28"/>
          <w:lang w:val="sq-AL"/>
        </w:rPr>
      </w:pPr>
    </w:p>
    <w:p w14:paraId="2F8C4674" w14:textId="43FBCB87" w:rsidR="00FE6E89" w:rsidRDefault="00FC0F24" w:rsidP="002F15FF">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1. </w:t>
      </w:r>
      <w:r w:rsidR="002F15FF">
        <w:rPr>
          <w:rFonts w:ascii="Times New Roman" w:hAnsi="Times New Roman" w:cs="Times New Roman"/>
          <w:sz w:val="28"/>
          <w:szCs w:val="28"/>
          <w:lang w:val="sq-AL"/>
        </w:rPr>
        <w:tab/>
      </w:r>
      <w:r w:rsidR="00FE6E89" w:rsidRPr="00B90F1B">
        <w:rPr>
          <w:rFonts w:ascii="Times New Roman" w:hAnsi="Times New Roman" w:cs="Times New Roman"/>
          <w:sz w:val="28"/>
          <w:szCs w:val="28"/>
          <w:lang w:val="sq-AL"/>
        </w:rPr>
        <w:t>Pavarësisht përcaktimeve të pikës 2</w:t>
      </w:r>
      <w:r w:rsidR="002F15FF">
        <w:rPr>
          <w:rFonts w:ascii="Times New Roman" w:hAnsi="Times New Roman" w:cs="Times New Roman"/>
          <w:sz w:val="28"/>
          <w:szCs w:val="28"/>
          <w:lang w:val="sq-AL"/>
        </w:rPr>
        <w:t>,</w:t>
      </w:r>
      <w:r w:rsidR="00FE6E89" w:rsidRPr="00B90F1B">
        <w:rPr>
          <w:rFonts w:ascii="Times New Roman" w:hAnsi="Times New Roman" w:cs="Times New Roman"/>
          <w:sz w:val="28"/>
          <w:szCs w:val="28"/>
          <w:lang w:val="sq-AL"/>
        </w:rPr>
        <w:t xml:space="preserve"> të këtij neni</w:t>
      </w:r>
      <w:r w:rsidR="002F15FF">
        <w:rPr>
          <w:rFonts w:ascii="Times New Roman" w:hAnsi="Times New Roman" w:cs="Times New Roman"/>
          <w:sz w:val="28"/>
          <w:szCs w:val="28"/>
          <w:lang w:val="sq-AL"/>
        </w:rPr>
        <w:t>,</w:t>
      </w:r>
      <w:r w:rsidR="00FE6E89" w:rsidRPr="00B90F1B">
        <w:rPr>
          <w:rFonts w:ascii="Times New Roman" w:hAnsi="Times New Roman" w:cs="Times New Roman"/>
          <w:sz w:val="28"/>
          <w:szCs w:val="28"/>
          <w:lang w:val="sq-AL"/>
        </w:rPr>
        <w:t xml:space="preserve"> dhe pa rënë ndesh me </w:t>
      </w:r>
      <w:r w:rsidR="00E02621" w:rsidRPr="00B90F1B">
        <w:rPr>
          <w:rFonts w:ascii="Times New Roman" w:hAnsi="Times New Roman" w:cs="Times New Roman"/>
          <w:sz w:val="28"/>
          <w:szCs w:val="28"/>
          <w:lang w:val="sq-AL"/>
        </w:rPr>
        <w:t>përcaktimet</w:t>
      </w:r>
      <w:r w:rsidR="00FE6E89" w:rsidRPr="00B90F1B">
        <w:rPr>
          <w:rFonts w:ascii="Times New Roman" w:hAnsi="Times New Roman" w:cs="Times New Roman"/>
          <w:sz w:val="28"/>
          <w:szCs w:val="28"/>
          <w:lang w:val="sq-AL"/>
        </w:rPr>
        <w:t xml:space="preserve"> e legjislacionit në fuqi për mbrojtjen e të dhënave personale, ofruesit e shërbimeve të besuara </w:t>
      </w:r>
      <w:r w:rsidR="006D1390" w:rsidRPr="00B90F1B">
        <w:rPr>
          <w:rFonts w:ascii="Times New Roman" w:hAnsi="Times New Roman" w:cs="Times New Roman"/>
          <w:sz w:val="28"/>
          <w:szCs w:val="28"/>
          <w:lang w:val="sq-AL"/>
        </w:rPr>
        <w:t>janë</w:t>
      </w:r>
      <w:r w:rsidR="00FE6E89" w:rsidRPr="00B90F1B">
        <w:rPr>
          <w:rFonts w:ascii="Times New Roman" w:hAnsi="Times New Roman" w:cs="Times New Roman"/>
          <w:sz w:val="28"/>
          <w:szCs w:val="28"/>
          <w:lang w:val="sq-AL"/>
        </w:rPr>
        <w:t xml:space="preserve"> përgjegjës për dëmin e shkaktuar</w:t>
      </w:r>
      <w:r w:rsidR="002F15FF">
        <w:rPr>
          <w:rFonts w:ascii="Times New Roman" w:hAnsi="Times New Roman" w:cs="Times New Roman"/>
          <w:sz w:val="28"/>
          <w:szCs w:val="28"/>
          <w:lang w:val="sq-AL"/>
        </w:rPr>
        <w:t>,</w:t>
      </w:r>
      <w:r w:rsidR="00FE6E89" w:rsidRPr="00B90F1B">
        <w:rPr>
          <w:rFonts w:ascii="Times New Roman" w:hAnsi="Times New Roman" w:cs="Times New Roman"/>
          <w:sz w:val="28"/>
          <w:szCs w:val="28"/>
          <w:lang w:val="sq-AL"/>
        </w:rPr>
        <w:t xml:space="preserve"> me</w:t>
      </w:r>
      <w:r w:rsidR="00537B73" w:rsidRPr="00B90F1B">
        <w:rPr>
          <w:rFonts w:ascii="Times New Roman" w:hAnsi="Times New Roman" w:cs="Times New Roman"/>
          <w:sz w:val="28"/>
          <w:szCs w:val="28"/>
          <w:lang w:val="sq-AL"/>
        </w:rPr>
        <w:t xml:space="preserve"> </w:t>
      </w:r>
      <w:r w:rsidR="00DA473E" w:rsidRPr="00B90F1B">
        <w:rPr>
          <w:rFonts w:ascii="Times New Roman" w:hAnsi="Times New Roman" w:cs="Times New Roman"/>
          <w:sz w:val="28"/>
          <w:szCs w:val="28"/>
          <w:lang w:val="sq-AL"/>
        </w:rPr>
        <w:t xml:space="preserve">qëllim </w:t>
      </w:r>
      <w:r w:rsidR="000939CB" w:rsidRPr="00B90F1B">
        <w:rPr>
          <w:rFonts w:ascii="Times New Roman" w:hAnsi="Times New Roman" w:cs="Times New Roman"/>
          <w:sz w:val="28"/>
          <w:szCs w:val="28"/>
          <w:lang w:val="sq-AL"/>
        </w:rPr>
        <w:t>ose nga pakujdesia</w:t>
      </w:r>
      <w:r w:rsidR="00537B73" w:rsidRPr="00B90F1B">
        <w:rPr>
          <w:rFonts w:ascii="Times New Roman" w:hAnsi="Times New Roman" w:cs="Times New Roman"/>
          <w:sz w:val="28"/>
          <w:szCs w:val="28"/>
          <w:lang w:val="sq-AL"/>
        </w:rPr>
        <w:t xml:space="preserve"> </w:t>
      </w:r>
      <w:r w:rsidR="00FE6E89" w:rsidRPr="00B90F1B">
        <w:rPr>
          <w:rFonts w:ascii="Times New Roman" w:hAnsi="Times New Roman" w:cs="Times New Roman"/>
          <w:sz w:val="28"/>
          <w:szCs w:val="28"/>
          <w:lang w:val="sq-AL"/>
        </w:rPr>
        <w:t>ndaj çdo personi fizik ose juridik</w:t>
      </w:r>
      <w:r w:rsidR="002F15FF">
        <w:rPr>
          <w:rFonts w:ascii="Times New Roman" w:hAnsi="Times New Roman" w:cs="Times New Roman"/>
          <w:sz w:val="28"/>
          <w:szCs w:val="28"/>
          <w:lang w:val="sq-AL"/>
        </w:rPr>
        <w:t>,</w:t>
      </w:r>
      <w:r w:rsidR="00FE6E89" w:rsidRPr="00B90F1B">
        <w:rPr>
          <w:rFonts w:ascii="Times New Roman" w:hAnsi="Times New Roman" w:cs="Times New Roman"/>
          <w:sz w:val="28"/>
          <w:szCs w:val="28"/>
          <w:lang w:val="sq-AL"/>
        </w:rPr>
        <w:t xml:space="preserve"> për shkak të </w:t>
      </w:r>
      <w:proofErr w:type="spellStart"/>
      <w:r w:rsidR="00E02621" w:rsidRPr="00B90F1B">
        <w:rPr>
          <w:rFonts w:ascii="Times New Roman" w:hAnsi="Times New Roman" w:cs="Times New Roman"/>
          <w:sz w:val="28"/>
          <w:szCs w:val="28"/>
          <w:lang w:val="sq-AL"/>
        </w:rPr>
        <w:t>mospërmbushjes</w:t>
      </w:r>
      <w:proofErr w:type="spellEnd"/>
      <w:r w:rsidR="00FE6E89" w:rsidRPr="00B90F1B">
        <w:rPr>
          <w:rFonts w:ascii="Times New Roman" w:hAnsi="Times New Roman" w:cs="Times New Roman"/>
          <w:sz w:val="28"/>
          <w:szCs w:val="28"/>
          <w:lang w:val="sq-AL"/>
        </w:rPr>
        <w:t xml:space="preserve"> së detyrimeve</w:t>
      </w:r>
      <w:r w:rsidR="002F15FF">
        <w:rPr>
          <w:rFonts w:ascii="Times New Roman" w:hAnsi="Times New Roman" w:cs="Times New Roman"/>
          <w:sz w:val="28"/>
          <w:szCs w:val="28"/>
          <w:lang w:val="sq-AL"/>
        </w:rPr>
        <w:t>,</w:t>
      </w:r>
      <w:r w:rsidR="00FE6E89" w:rsidRPr="00B90F1B">
        <w:rPr>
          <w:rFonts w:ascii="Times New Roman" w:hAnsi="Times New Roman" w:cs="Times New Roman"/>
          <w:sz w:val="28"/>
          <w:szCs w:val="28"/>
          <w:lang w:val="sq-AL"/>
        </w:rPr>
        <w:t xml:space="preserve"> sipas </w:t>
      </w:r>
      <w:r w:rsidR="00E02621" w:rsidRPr="00B90F1B">
        <w:rPr>
          <w:rFonts w:ascii="Times New Roman" w:hAnsi="Times New Roman" w:cs="Times New Roman"/>
          <w:sz w:val="28"/>
          <w:szCs w:val="28"/>
          <w:lang w:val="sq-AL"/>
        </w:rPr>
        <w:t>përcaktimeve</w:t>
      </w:r>
      <w:r w:rsidR="00FE6E89" w:rsidRPr="00B90F1B">
        <w:rPr>
          <w:rFonts w:ascii="Times New Roman" w:hAnsi="Times New Roman" w:cs="Times New Roman"/>
          <w:sz w:val="28"/>
          <w:szCs w:val="28"/>
          <w:lang w:val="sq-AL"/>
        </w:rPr>
        <w:t xml:space="preserve"> t</w:t>
      </w:r>
      <w:r w:rsidR="00E02621" w:rsidRPr="00B90F1B">
        <w:rPr>
          <w:rFonts w:ascii="Times New Roman" w:hAnsi="Times New Roman" w:cs="Times New Roman"/>
          <w:sz w:val="28"/>
          <w:szCs w:val="28"/>
          <w:lang w:val="sq-AL"/>
        </w:rPr>
        <w:t>ë këtij</w:t>
      </w:r>
      <w:r w:rsidR="00FE6E89" w:rsidRPr="00B90F1B">
        <w:rPr>
          <w:rFonts w:ascii="Times New Roman" w:hAnsi="Times New Roman" w:cs="Times New Roman"/>
          <w:sz w:val="28"/>
          <w:szCs w:val="28"/>
          <w:lang w:val="sq-AL"/>
        </w:rPr>
        <w:t xml:space="preserve"> ligji. Çdo person fizik ose juridik</w:t>
      </w:r>
      <w:r w:rsidR="002F15FF">
        <w:rPr>
          <w:rFonts w:ascii="Times New Roman" w:hAnsi="Times New Roman" w:cs="Times New Roman"/>
          <w:sz w:val="28"/>
          <w:szCs w:val="28"/>
          <w:lang w:val="sq-AL"/>
        </w:rPr>
        <w:t>,</w:t>
      </w:r>
      <w:r w:rsidR="00FE6E89" w:rsidRPr="00B90F1B">
        <w:rPr>
          <w:rFonts w:ascii="Times New Roman" w:hAnsi="Times New Roman" w:cs="Times New Roman"/>
          <w:sz w:val="28"/>
          <w:szCs w:val="28"/>
          <w:lang w:val="sq-AL"/>
        </w:rPr>
        <w:t xml:space="preserve"> i cili ka pësuar dëme materiale ose </w:t>
      </w:r>
      <w:proofErr w:type="spellStart"/>
      <w:r w:rsidR="00FE6E89" w:rsidRPr="00B90F1B">
        <w:rPr>
          <w:rFonts w:ascii="Times New Roman" w:hAnsi="Times New Roman" w:cs="Times New Roman"/>
          <w:sz w:val="28"/>
          <w:szCs w:val="28"/>
          <w:lang w:val="sq-AL"/>
        </w:rPr>
        <w:t>jomateriale</w:t>
      </w:r>
      <w:proofErr w:type="spellEnd"/>
      <w:r w:rsidR="002F15FF">
        <w:rPr>
          <w:rFonts w:ascii="Times New Roman" w:hAnsi="Times New Roman" w:cs="Times New Roman"/>
          <w:sz w:val="28"/>
          <w:szCs w:val="28"/>
          <w:lang w:val="sq-AL"/>
        </w:rPr>
        <w:t>,</w:t>
      </w:r>
      <w:r w:rsidR="00FE6E89" w:rsidRPr="00B90F1B">
        <w:rPr>
          <w:rFonts w:ascii="Times New Roman" w:hAnsi="Times New Roman" w:cs="Times New Roman"/>
          <w:sz w:val="28"/>
          <w:szCs w:val="28"/>
          <w:lang w:val="sq-AL"/>
        </w:rPr>
        <w:t xml:space="preserve"> si rezultat i shkeljeve të përcaktimeve të bëra në këtë ligj nga ofruesi i shërbimit të besuar, ka të drejtë të kërkojë dëmshpërblim</w:t>
      </w:r>
      <w:r w:rsidR="002F15FF">
        <w:rPr>
          <w:rFonts w:ascii="Times New Roman" w:hAnsi="Times New Roman" w:cs="Times New Roman"/>
          <w:sz w:val="28"/>
          <w:szCs w:val="28"/>
          <w:lang w:val="sq-AL"/>
        </w:rPr>
        <w:t>,</w:t>
      </w:r>
      <w:r w:rsidR="00FE6E89" w:rsidRPr="00B90F1B">
        <w:rPr>
          <w:rFonts w:ascii="Times New Roman" w:hAnsi="Times New Roman" w:cs="Times New Roman"/>
          <w:sz w:val="28"/>
          <w:szCs w:val="28"/>
          <w:lang w:val="sq-AL"/>
        </w:rPr>
        <w:t xml:space="preserve"> në përputhje me përcaktimet e legjislacionit në fuqi.</w:t>
      </w:r>
    </w:p>
    <w:p w14:paraId="1D5F0B3A" w14:textId="77777777" w:rsidR="002F15FF" w:rsidRPr="00B90F1B" w:rsidRDefault="002F15FF" w:rsidP="002F15FF">
      <w:pPr>
        <w:spacing w:after="0" w:line="240" w:lineRule="auto"/>
        <w:ind w:left="360" w:hanging="360"/>
        <w:jc w:val="both"/>
        <w:rPr>
          <w:rFonts w:ascii="Times New Roman" w:hAnsi="Times New Roman" w:cs="Times New Roman"/>
          <w:sz w:val="28"/>
          <w:szCs w:val="28"/>
          <w:lang w:val="sq-AL"/>
        </w:rPr>
      </w:pPr>
    </w:p>
    <w:p w14:paraId="6F93B847" w14:textId="2DBBE591" w:rsidR="00AC0A62" w:rsidRDefault="00FC0F24" w:rsidP="002F15FF">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w:t>
      </w:r>
      <w:r w:rsidR="002F15FF">
        <w:rPr>
          <w:rFonts w:ascii="Times New Roman" w:hAnsi="Times New Roman" w:cs="Times New Roman"/>
          <w:sz w:val="28"/>
          <w:szCs w:val="28"/>
          <w:lang w:val="sq-AL"/>
        </w:rPr>
        <w:tab/>
      </w:r>
      <w:r w:rsidR="00FE6E89" w:rsidRPr="00B90F1B">
        <w:rPr>
          <w:rFonts w:ascii="Times New Roman" w:hAnsi="Times New Roman" w:cs="Times New Roman"/>
          <w:sz w:val="28"/>
          <w:szCs w:val="28"/>
          <w:lang w:val="sq-AL"/>
        </w:rPr>
        <w:t>Barra e provës për të vërtetuar dashje</w:t>
      </w:r>
      <w:r w:rsidR="00BB1FD1" w:rsidRPr="00B90F1B">
        <w:rPr>
          <w:rFonts w:ascii="Times New Roman" w:hAnsi="Times New Roman" w:cs="Times New Roman"/>
          <w:sz w:val="28"/>
          <w:szCs w:val="28"/>
          <w:lang w:val="sq-AL"/>
        </w:rPr>
        <w:t>n</w:t>
      </w:r>
      <w:r w:rsidR="00FE6E89" w:rsidRPr="00B90F1B">
        <w:rPr>
          <w:rFonts w:ascii="Times New Roman" w:hAnsi="Times New Roman" w:cs="Times New Roman"/>
          <w:sz w:val="28"/>
          <w:szCs w:val="28"/>
          <w:lang w:val="sq-AL"/>
        </w:rPr>
        <w:t xml:space="preserve"> apo pakujdesinë për dëmin e shkaktuar nga një ofrues i pakualifikuar i shërbimit të besuar i ngarkohet personit fizik ose juridik</w:t>
      </w:r>
      <w:r w:rsidR="002F15FF">
        <w:rPr>
          <w:rFonts w:ascii="Times New Roman" w:hAnsi="Times New Roman" w:cs="Times New Roman"/>
          <w:sz w:val="28"/>
          <w:szCs w:val="28"/>
          <w:lang w:val="sq-AL"/>
        </w:rPr>
        <w:t>,</w:t>
      </w:r>
      <w:r w:rsidR="00FE6E89" w:rsidRPr="00B90F1B">
        <w:rPr>
          <w:rFonts w:ascii="Times New Roman" w:hAnsi="Times New Roman" w:cs="Times New Roman"/>
          <w:sz w:val="28"/>
          <w:szCs w:val="28"/>
          <w:lang w:val="sq-AL"/>
        </w:rPr>
        <w:t xml:space="preserve"> që pretendon dëmin e </w:t>
      </w:r>
      <w:r w:rsidR="00FE6E89" w:rsidRPr="002F15FF">
        <w:rPr>
          <w:rFonts w:ascii="Times New Roman" w:hAnsi="Times New Roman" w:cs="Times New Roman"/>
          <w:sz w:val="28"/>
          <w:szCs w:val="28"/>
          <w:lang w:val="sq-AL"/>
        </w:rPr>
        <w:t>përmendur më lart</w:t>
      </w:r>
      <w:r w:rsidR="00FE6E89" w:rsidRPr="00B90F1B">
        <w:rPr>
          <w:rFonts w:ascii="Times New Roman" w:hAnsi="Times New Roman" w:cs="Times New Roman"/>
          <w:sz w:val="28"/>
          <w:szCs w:val="28"/>
          <w:lang w:val="sq-AL"/>
        </w:rPr>
        <w:t>.</w:t>
      </w:r>
      <w:r w:rsidR="00704457" w:rsidRPr="00B90F1B">
        <w:rPr>
          <w:rFonts w:ascii="Times New Roman" w:hAnsi="Times New Roman" w:cs="Times New Roman"/>
          <w:sz w:val="28"/>
          <w:szCs w:val="28"/>
          <w:lang w:val="sq-AL"/>
        </w:rPr>
        <w:t xml:space="preserve"> </w:t>
      </w:r>
    </w:p>
    <w:p w14:paraId="623E814A" w14:textId="77777777" w:rsidR="002F15FF" w:rsidRPr="00B90F1B" w:rsidRDefault="002F15FF" w:rsidP="002F15FF">
      <w:pPr>
        <w:spacing w:after="0" w:line="240" w:lineRule="auto"/>
        <w:ind w:left="360" w:hanging="360"/>
        <w:jc w:val="both"/>
        <w:rPr>
          <w:rFonts w:ascii="Times New Roman" w:hAnsi="Times New Roman" w:cs="Times New Roman"/>
          <w:sz w:val="28"/>
          <w:szCs w:val="28"/>
          <w:lang w:val="sq-AL"/>
        </w:rPr>
      </w:pPr>
    </w:p>
    <w:p w14:paraId="0ECCAA5D" w14:textId="4C9DF4EB" w:rsidR="00FE6E89" w:rsidRDefault="00FC0F24" w:rsidP="002F15FF">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3.</w:t>
      </w:r>
      <w:r w:rsidR="002F15FF">
        <w:rPr>
          <w:rFonts w:ascii="Times New Roman" w:hAnsi="Times New Roman" w:cs="Times New Roman"/>
          <w:sz w:val="28"/>
          <w:szCs w:val="28"/>
          <w:lang w:val="sq-AL"/>
        </w:rPr>
        <w:tab/>
      </w:r>
      <w:r w:rsidR="00BE2D96" w:rsidRPr="00B90F1B">
        <w:rPr>
          <w:rFonts w:ascii="Times New Roman" w:hAnsi="Times New Roman" w:cs="Times New Roman"/>
          <w:sz w:val="28"/>
          <w:szCs w:val="28"/>
          <w:lang w:val="sq-AL"/>
        </w:rPr>
        <w:t>D</w:t>
      </w:r>
      <w:r w:rsidR="00FE6E89" w:rsidRPr="00B90F1B">
        <w:rPr>
          <w:rFonts w:ascii="Times New Roman" w:hAnsi="Times New Roman" w:cs="Times New Roman"/>
          <w:sz w:val="28"/>
          <w:szCs w:val="28"/>
          <w:lang w:val="sq-AL"/>
        </w:rPr>
        <w:t>ashj</w:t>
      </w:r>
      <w:r w:rsidR="00BE2D96" w:rsidRPr="00B90F1B">
        <w:rPr>
          <w:rFonts w:ascii="Times New Roman" w:hAnsi="Times New Roman" w:cs="Times New Roman"/>
          <w:sz w:val="28"/>
          <w:szCs w:val="28"/>
          <w:lang w:val="sq-AL"/>
        </w:rPr>
        <w:t>a</w:t>
      </w:r>
      <w:r w:rsidR="00FE6E89" w:rsidRPr="00B90F1B">
        <w:rPr>
          <w:rFonts w:ascii="Times New Roman" w:hAnsi="Times New Roman" w:cs="Times New Roman"/>
          <w:sz w:val="28"/>
          <w:szCs w:val="28"/>
          <w:lang w:val="sq-AL"/>
        </w:rPr>
        <w:t xml:space="preserve"> apo pakujdesi</w:t>
      </w:r>
      <w:r w:rsidR="00BE2D96" w:rsidRPr="00B90F1B">
        <w:rPr>
          <w:rFonts w:ascii="Times New Roman" w:hAnsi="Times New Roman" w:cs="Times New Roman"/>
          <w:sz w:val="28"/>
          <w:szCs w:val="28"/>
          <w:lang w:val="sq-AL"/>
        </w:rPr>
        <w:t>a e</w:t>
      </w:r>
      <w:r w:rsidR="00FE6E89" w:rsidRPr="00B90F1B">
        <w:rPr>
          <w:rFonts w:ascii="Times New Roman" w:hAnsi="Times New Roman" w:cs="Times New Roman"/>
          <w:sz w:val="28"/>
          <w:szCs w:val="28"/>
          <w:lang w:val="sq-AL"/>
        </w:rPr>
        <w:t xml:space="preserve"> një ofruesi të kualifikuar të shërbimit të besuar </w:t>
      </w:r>
      <w:proofErr w:type="spellStart"/>
      <w:r w:rsidR="00FE6E89" w:rsidRPr="00B90F1B">
        <w:rPr>
          <w:rFonts w:ascii="Times New Roman" w:hAnsi="Times New Roman" w:cs="Times New Roman"/>
          <w:sz w:val="28"/>
          <w:szCs w:val="28"/>
          <w:lang w:val="sq-AL"/>
        </w:rPr>
        <w:t>prezumohet</w:t>
      </w:r>
      <w:proofErr w:type="spellEnd"/>
      <w:r w:rsidR="00FE6E89" w:rsidRPr="00B90F1B">
        <w:rPr>
          <w:rFonts w:ascii="Times New Roman" w:hAnsi="Times New Roman" w:cs="Times New Roman"/>
          <w:sz w:val="28"/>
          <w:szCs w:val="28"/>
          <w:lang w:val="sq-AL"/>
        </w:rPr>
        <w:t xml:space="preserve"> në të gjitha rastet</w:t>
      </w:r>
      <w:r w:rsidR="002F15FF">
        <w:rPr>
          <w:rFonts w:ascii="Times New Roman" w:hAnsi="Times New Roman" w:cs="Times New Roman"/>
          <w:sz w:val="28"/>
          <w:szCs w:val="28"/>
          <w:lang w:val="sq-AL"/>
        </w:rPr>
        <w:t>,</w:t>
      </w:r>
      <w:r w:rsidR="00FE6E89" w:rsidRPr="00B90F1B">
        <w:rPr>
          <w:rFonts w:ascii="Times New Roman" w:hAnsi="Times New Roman" w:cs="Times New Roman"/>
          <w:sz w:val="28"/>
          <w:szCs w:val="28"/>
          <w:lang w:val="sq-AL"/>
        </w:rPr>
        <w:t xml:space="preserve"> me përjashtim kur ai ofrues i kualifikuar i shërbimit të besuar provon se dëmi i </w:t>
      </w:r>
      <w:r w:rsidR="001456C9">
        <w:rPr>
          <w:rFonts w:ascii="Times New Roman" w:hAnsi="Times New Roman" w:cs="Times New Roman"/>
          <w:sz w:val="28"/>
          <w:szCs w:val="28"/>
          <w:lang w:val="sq-AL"/>
        </w:rPr>
        <w:t>sipër</w:t>
      </w:r>
      <w:r w:rsidR="00FE6E89" w:rsidRPr="00B90F1B">
        <w:rPr>
          <w:rFonts w:ascii="Times New Roman" w:hAnsi="Times New Roman" w:cs="Times New Roman"/>
          <w:sz w:val="28"/>
          <w:szCs w:val="28"/>
          <w:lang w:val="sq-AL"/>
        </w:rPr>
        <w:t xml:space="preserve">përmendur ka ndodhur </w:t>
      </w:r>
      <w:r w:rsidR="001456C9">
        <w:rPr>
          <w:rFonts w:ascii="Times New Roman" w:hAnsi="Times New Roman" w:cs="Times New Roman"/>
          <w:sz w:val="28"/>
          <w:szCs w:val="28"/>
          <w:lang w:val="sq-AL"/>
        </w:rPr>
        <w:t xml:space="preserve">jo </w:t>
      </w:r>
      <w:r w:rsidR="00FE6E89" w:rsidRPr="00B90F1B">
        <w:rPr>
          <w:rFonts w:ascii="Times New Roman" w:hAnsi="Times New Roman" w:cs="Times New Roman"/>
          <w:sz w:val="28"/>
          <w:szCs w:val="28"/>
          <w:lang w:val="sq-AL"/>
        </w:rPr>
        <w:t>p</w:t>
      </w:r>
      <w:r w:rsidR="001456C9">
        <w:rPr>
          <w:rFonts w:ascii="Times New Roman" w:hAnsi="Times New Roman" w:cs="Times New Roman"/>
          <w:sz w:val="28"/>
          <w:szCs w:val="28"/>
          <w:lang w:val="sq-AL"/>
        </w:rPr>
        <w:t>ër</w:t>
      </w:r>
      <w:r w:rsidR="00FE6E89" w:rsidRPr="00B90F1B">
        <w:rPr>
          <w:rFonts w:ascii="Times New Roman" w:hAnsi="Times New Roman" w:cs="Times New Roman"/>
          <w:sz w:val="28"/>
          <w:szCs w:val="28"/>
          <w:lang w:val="sq-AL"/>
        </w:rPr>
        <w:t xml:space="preserve"> faj </w:t>
      </w:r>
      <w:r w:rsidR="001456C9">
        <w:rPr>
          <w:rFonts w:ascii="Times New Roman" w:hAnsi="Times New Roman" w:cs="Times New Roman"/>
          <w:sz w:val="28"/>
          <w:szCs w:val="28"/>
          <w:lang w:val="sq-AL"/>
        </w:rPr>
        <w:t>të</w:t>
      </w:r>
      <w:r w:rsidR="00FE6E89" w:rsidRPr="00B90F1B">
        <w:rPr>
          <w:rFonts w:ascii="Times New Roman" w:hAnsi="Times New Roman" w:cs="Times New Roman"/>
          <w:sz w:val="28"/>
          <w:szCs w:val="28"/>
          <w:lang w:val="sq-AL"/>
        </w:rPr>
        <w:t xml:space="preserve"> tij.</w:t>
      </w:r>
    </w:p>
    <w:p w14:paraId="4E0FA938" w14:textId="77777777" w:rsidR="002F15FF" w:rsidRPr="00B90F1B" w:rsidRDefault="002F15FF" w:rsidP="002F15FF">
      <w:pPr>
        <w:spacing w:after="0" w:line="240" w:lineRule="auto"/>
        <w:jc w:val="both"/>
        <w:rPr>
          <w:rFonts w:ascii="Times New Roman" w:hAnsi="Times New Roman" w:cs="Times New Roman"/>
          <w:sz w:val="28"/>
          <w:szCs w:val="28"/>
          <w:lang w:val="sq-AL"/>
        </w:rPr>
      </w:pPr>
    </w:p>
    <w:p w14:paraId="5CB058F9" w14:textId="62DD7DC4" w:rsidR="00FE6E89" w:rsidRDefault="00FC0F24" w:rsidP="002F15FF">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4. </w:t>
      </w:r>
      <w:r w:rsidR="002F15FF">
        <w:rPr>
          <w:rFonts w:ascii="Times New Roman" w:hAnsi="Times New Roman" w:cs="Times New Roman"/>
          <w:sz w:val="28"/>
          <w:szCs w:val="28"/>
          <w:lang w:val="sq-AL"/>
        </w:rPr>
        <w:tab/>
      </w:r>
      <w:r w:rsidR="00FE6E89" w:rsidRPr="00B90F1B">
        <w:rPr>
          <w:rFonts w:ascii="Times New Roman" w:hAnsi="Times New Roman" w:cs="Times New Roman"/>
          <w:sz w:val="28"/>
          <w:szCs w:val="28"/>
          <w:lang w:val="sq-AL"/>
        </w:rPr>
        <w:t>Ofruesit e shërbimeve të besuara informojnë</w:t>
      </w:r>
      <w:r w:rsidR="00A32F93" w:rsidRPr="00B90F1B">
        <w:rPr>
          <w:rFonts w:ascii="Times New Roman" w:hAnsi="Times New Roman" w:cs="Times New Roman"/>
          <w:sz w:val="28"/>
          <w:szCs w:val="28"/>
          <w:lang w:val="sq-AL"/>
        </w:rPr>
        <w:t xml:space="preserve"> paraprakisht </w:t>
      </w:r>
      <w:r w:rsidR="00FE6E89" w:rsidRPr="00B90F1B">
        <w:rPr>
          <w:rFonts w:ascii="Times New Roman" w:hAnsi="Times New Roman" w:cs="Times New Roman"/>
          <w:sz w:val="28"/>
          <w:szCs w:val="28"/>
          <w:lang w:val="sq-AL"/>
        </w:rPr>
        <w:t>klientët e tyre lidhur me kufizimet e përd</w:t>
      </w:r>
      <w:r w:rsidR="002F15FF">
        <w:rPr>
          <w:rFonts w:ascii="Times New Roman" w:hAnsi="Times New Roman" w:cs="Times New Roman"/>
          <w:sz w:val="28"/>
          <w:szCs w:val="28"/>
          <w:lang w:val="sq-AL"/>
        </w:rPr>
        <w:t>orimit të shërbimeve që ofrojnë</w:t>
      </w:r>
      <w:r w:rsidR="00FE6E89" w:rsidRPr="00B90F1B">
        <w:rPr>
          <w:rFonts w:ascii="Times New Roman" w:hAnsi="Times New Roman" w:cs="Times New Roman"/>
          <w:sz w:val="28"/>
          <w:szCs w:val="28"/>
          <w:lang w:val="sq-AL"/>
        </w:rPr>
        <w:t xml:space="preserve"> edhe kur këto kufizime janë të njohura gjithashtu nga palë të treta</w:t>
      </w:r>
      <w:r w:rsidR="00A80ADE" w:rsidRPr="00B90F1B">
        <w:rPr>
          <w:rFonts w:ascii="Times New Roman" w:hAnsi="Times New Roman" w:cs="Times New Roman"/>
          <w:sz w:val="28"/>
          <w:szCs w:val="28"/>
          <w:lang w:val="sq-AL"/>
        </w:rPr>
        <w:t>.</w:t>
      </w:r>
      <w:r w:rsidR="0075052D" w:rsidRPr="00B90F1B">
        <w:rPr>
          <w:rFonts w:ascii="Times New Roman" w:hAnsi="Times New Roman" w:cs="Times New Roman"/>
          <w:sz w:val="28"/>
          <w:szCs w:val="28"/>
          <w:lang w:val="sq-AL"/>
        </w:rPr>
        <w:t xml:space="preserve"> </w:t>
      </w:r>
      <w:r w:rsidR="00D02F37" w:rsidRPr="00B90F1B">
        <w:rPr>
          <w:rFonts w:ascii="Times New Roman" w:hAnsi="Times New Roman" w:cs="Times New Roman"/>
          <w:sz w:val="28"/>
          <w:szCs w:val="28"/>
          <w:lang w:val="sq-AL"/>
        </w:rPr>
        <w:t>O</w:t>
      </w:r>
      <w:r w:rsidR="00FE6E89" w:rsidRPr="00B90F1B">
        <w:rPr>
          <w:rFonts w:ascii="Times New Roman" w:hAnsi="Times New Roman" w:cs="Times New Roman"/>
          <w:sz w:val="28"/>
          <w:szCs w:val="28"/>
          <w:lang w:val="sq-AL"/>
        </w:rPr>
        <w:t xml:space="preserve">fruesit e shërbimeve të besuara nuk mbajnë përgjegjësi për dëmet që </w:t>
      </w:r>
      <w:r w:rsidR="00124E6B" w:rsidRPr="00B90F1B">
        <w:rPr>
          <w:rFonts w:ascii="Times New Roman" w:hAnsi="Times New Roman" w:cs="Times New Roman"/>
          <w:sz w:val="28"/>
          <w:szCs w:val="28"/>
          <w:lang w:val="sq-AL"/>
        </w:rPr>
        <w:t xml:space="preserve">shkaktohen </w:t>
      </w:r>
      <w:r w:rsidR="00FE6E89" w:rsidRPr="00B90F1B">
        <w:rPr>
          <w:rFonts w:ascii="Times New Roman" w:hAnsi="Times New Roman" w:cs="Times New Roman"/>
          <w:sz w:val="28"/>
          <w:szCs w:val="28"/>
          <w:lang w:val="sq-AL"/>
        </w:rPr>
        <w:t>nga përdorimi i shërbimeve</w:t>
      </w:r>
      <w:r w:rsidR="002F15FF">
        <w:rPr>
          <w:rFonts w:ascii="Times New Roman" w:hAnsi="Times New Roman" w:cs="Times New Roman"/>
          <w:sz w:val="28"/>
          <w:szCs w:val="28"/>
          <w:lang w:val="sq-AL"/>
        </w:rPr>
        <w:t>,</w:t>
      </w:r>
      <w:r w:rsidR="00FE6E89" w:rsidRPr="00B90F1B">
        <w:rPr>
          <w:rFonts w:ascii="Times New Roman" w:hAnsi="Times New Roman" w:cs="Times New Roman"/>
          <w:sz w:val="28"/>
          <w:szCs w:val="28"/>
          <w:lang w:val="sq-AL"/>
        </w:rPr>
        <w:t xml:space="preserve"> që tejkalojnë kufizimet e bëra të njohura.</w:t>
      </w:r>
    </w:p>
    <w:p w14:paraId="12F2F031" w14:textId="77777777" w:rsidR="002F15FF" w:rsidRPr="00B90F1B" w:rsidRDefault="002F15FF" w:rsidP="002F15FF">
      <w:pPr>
        <w:spacing w:after="0" w:line="240" w:lineRule="auto"/>
        <w:ind w:left="360" w:hanging="360"/>
        <w:jc w:val="both"/>
        <w:rPr>
          <w:rFonts w:ascii="Times New Roman" w:hAnsi="Times New Roman" w:cs="Times New Roman"/>
          <w:sz w:val="28"/>
          <w:szCs w:val="28"/>
          <w:lang w:val="sq-AL"/>
        </w:rPr>
      </w:pPr>
    </w:p>
    <w:p w14:paraId="17EDD6C1" w14:textId="6D797A39" w:rsidR="00FE6E89" w:rsidRPr="00B90F1B" w:rsidRDefault="00704457" w:rsidP="002F15FF">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5</w:t>
      </w:r>
      <w:r w:rsidR="00FE6E89" w:rsidRPr="00B90F1B">
        <w:rPr>
          <w:rFonts w:ascii="Times New Roman" w:hAnsi="Times New Roman" w:cs="Times New Roman"/>
          <w:sz w:val="28"/>
          <w:szCs w:val="28"/>
          <w:lang w:val="sq-AL"/>
        </w:rPr>
        <w:t xml:space="preserve">. </w:t>
      </w:r>
      <w:r w:rsidR="002F15FF">
        <w:rPr>
          <w:rFonts w:ascii="Times New Roman" w:hAnsi="Times New Roman" w:cs="Times New Roman"/>
          <w:sz w:val="28"/>
          <w:szCs w:val="28"/>
          <w:lang w:val="sq-AL"/>
        </w:rPr>
        <w:tab/>
      </w:r>
      <w:r w:rsidR="00FE6E89" w:rsidRPr="00B90F1B">
        <w:rPr>
          <w:rFonts w:ascii="Times New Roman" w:hAnsi="Times New Roman" w:cs="Times New Roman"/>
          <w:sz w:val="28"/>
          <w:szCs w:val="28"/>
          <w:lang w:val="sq-AL"/>
        </w:rPr>
        <w:t>Përcaktimet e bëra në pikat 1</w:t>
      </w:r>
      <w:r w:rsidR="0074479F" w:rsidRPr="00B90F1B">
        <w:rPr>
          <w:rFonts w:ascii="Times New Roman" w:hAnsi="Times New Roman" w:cs="Times New Roman"/>
          <w:sz w:val="28"/>
          <w:szCs w:val="28"/>
          <w:lang w:val="sq-AL"/>
        </w:rPr>
        <w:t>,</w:t>
      </w:r>
      <w:r w:rsidR="00FE6E89" w:rsidRPr="00B90F1B">
        <w:rPr>
          <w:rFonts w:ascii="Times New Roman" w:hAnsi="Times New Roman" w:cs="Times New Roman"/>
          <w:sz w:val="28"/>
          <w:szCs w:val="28"/>
          <w:lang w:val="sq-AL"/>
        </w:rPr>
        <w:t xml:space="preserve"> 2</w:t>
      </w:r>
      <w:r w:rsidR="0074479F" w:rsidRPr="00B90F1B">
        <w:rPr>
          <w:rFonts w:ascii="Times New Roman" w:hAnsi="Times New Roman" w:cs="Times New Roman"/>
          <w:sz w:val="28"/>
          <w:szCs w:val="28"/>
          <w:lang w:val="sq-AL"/>
        </w:rPr>
        <w:t>, 3 dhe 4</w:t>
      </w:r>
      <w:r w:rsidR="002F15FF">
        <w:rPr>
          <w:rFonts w:ascii="Times New Roman" w:hAnsi="Times New Roman" w:cs="Times New Roman"/>
          <w:sz w:val="28"/>
          <w:szCs w:val="28"/>
          <w:lang w:val="sq-AL"/>
        </w:rPr>
        <w:t>,</w:t>
      </w:r>
      <w:r w:rsidR="00FE6E89" w:rsidRPr="00B90F1B">
        <w:rPr>
          <w:rFonts w:ascii="Times New Roman" w:hAnsi="Times New Roman" w:cs="Times New Roman"/>
          <w:sz w:val="28"/>
          <w:szCs w:val="28"/>
          <w:lang w:val="sq-AL"/>
        </w:rPr>
        <w:t xml:space="preserve"> të këtij neni</w:t>
      </w:r>
      <w:r w:rsidR="002F15FF">
        <w:rPr>
          <w:rFonts w:ascii="Times New Roman" w:hAnsi="Times New Roman" w:cs="Times New Roman"/>
          <w:sz w:val="28"/>
          <w:szCs w:val="28"/>
          <w:lang w:val="sq-AL"/>
        </w:rPr>
        <w:t>,</w:t>
      </w:r>
      <w:r w:rsidR="00FE6E89" w:rsidRPr="00B90F1B">
        <w:rPr>
          <w:rFonts w:ascii="Times New Roman" w:hAnsi="Times New Roman" w:cs="Times New Roman"/>
          <w:sz w:val="28"/>
          <w:szCs w:val="28"/>
          <w:lang w:val="sq-AL"/>
        </w:rPr>
        <w:t xml:space="preserve"> zbatohen në përputhje me përcaktimet në legjislacionin në fuqi</w:t>
      </w:r>
      <w:r w:rsidR="002F15FF">
        <w:rPr>
          <w:rFonts w:ascii="Times New Roman" w:hAnsi="Times New Roman" w:cs="Times New Roman"/>
          <w:sz w:val="28"/>
          <w:szCs w:val="28"/>
          <w:lang w:val="sq-AL"/>
        </w:rPr>
        <w:t>,</w:t>
      </w:r>
      <w:r w:rsidR="00302F8D" w:rsidRPr="00B90F1B">
        <w:rPr>
          <w:rFonts w:ascii="Times New Roman" w:hAnsi="Times New Roman" w:cs="Times New Roman"/>
          <w:sz w:val="28"/>
          <w:szCs w:val="28"/>
          <w:lang w:val="sq-AL"/>
        </w:rPr>
        <w:t xml:space="preserve"> n</w:t>
      </w:r>
      <w:r w:rsidR="0075052D" w:rsidRPr="00B90F1B">
        <w:rPr>
          <w:rFonts w:ascii="Times New Roman" w:hAnsi="Times New Roman" w:cs="Times New Roman"/>
          <w:sz w:val="28"/>
          <w:szCs w:val="28"/>
          <w:lang w:val="sq-AL"/>
        </w:rPr>
        <w:t>ë</w:t>
      </w:r>
      <w:r w:rsidR="00302F8D" w:rsidRPr="00B90F1B">
        <w:rPr>
          <w:rFonts w:ascii="Times New Roman" w:hAnsi="Times New Roman" w:cs="Times New Roman"/>
          <w:sz w:val="28"/>
          <w:szCs w:val="28"/>
          <w:lang w:val="sq-AL"/>
        </w:rPr>
        <w:t xml:space="preserve"> lidhje me p</w:t>
      </w:r>
      <w:r w:rsidR="0075052D" w:rsidRPr="00B90F1B">
        <w:rPr>
          <w:rFonts w:ascii="Times New Roman" w:hAnsi="Times New Roman" w:cs="Times New Roman"/>
          <w:sz w:val="28"/>
          <w:szCs w:val="28"/>
          <w:lang w:val="sq-AL"/>
        </w:rPr>
        <w:t>ë</w:t>
      </w:r>
      <w:r w:rsidR="00302F8D" w:rsidRPr="00B90F1B">
        <w:rPr>
          <w:rFonts w:ascii="Times New Roman" w:hAnsi="Times New Roman" w:cs="Times New Roman"/>
          <w:sz w:val="28"/>
          <w:szCs w:val="28"/>
          <w:lang w:val="sq-AL"/>
        </w:rPr>
        <w:t>rgjegj</w:t>
      </w:r>
      <w:r w:rsidR="0075052D" w:rsidRPr="00B90F1B">
        <w:rPr>
          <w:rFonts w:ascii="Times New Roman" w:hAnsi="Times New Roman" w:cs="Times New Roman"/>
          <w:sz w:val="28"/>
          <w:szCs w:val="28"/>
          <w:lang w:val="sq-AL"/>
        </w:rPr>
        <w:t>ë</w:t>
      </w:r>
      <w:r w:rsidR="00302F8D" w:rsidRPr="00B90F1B">
        <w:rPr>
          <w:rFonts w:ascii="Times New Roman" w:hAnsi="Times New Roman" w:cs="Times New Roman"/>
          <w:sz w:val="28"/>
          <w:szCs w:val="28"/>
          <w:lang w:val="sq-AL"/>
        </w:rPr>
        <w:t>sin</w:t>
      </w:r>
      <w:r w:rsidR="0075052D" w:rsidRPr="00B90F1B">
        <w:rPr>
          <w:rFonts w:ascii="Times New Roman" w:hAnsi="Times New Roman" w:cs="Times New Roman"/>
          <w:sz w:val="28"/>
          <w:szCs w:val="28"/>
          <w:lang w:val="sq-AL"/>
        </w:rPr>
        <w:t>ë</w:t>
      </w:r>
      <w:r w:rsidR="00302F8D" w:rsidRPr="00B90F1B">
        <w:rPr>
          <w:rFonts w:ascii="Times New Roman" w:hAnsi="Times New Roman" w:cs="Times New Roman"/>
          <w:sz w:val="28"/>
          <w:szCs w:val="28"/>
          <w:lang w:val="sq-AL"/>
        </w:rPr>
        <w:t xml:space="preserve"> e d</w:t>
      </w:r>
      <w:r w:rsidR="0075052D" w:rsidRPr="00B90F1B">
        <w:rPr>
          <w:rFonts w:ascii="Times New Roman" w:hAnsi="Times New Roman" w:cs="Times New Roman"/>
          <w:sz w:val="28"/>
          <w:szCs w:val="28"/>
          <w:lang w:val="sq-AL"/>
        </w:rPr>
        <w:t>ë</w:t>
      </w:r>
      <w:r w:rsidR="00302F8D" w:rsidRPr="00B90F1B">
        <w:rPr>
          <w:rFonts w:ascii="Times New Roman" w:hAnsi="Times New Roman" w:cs="Times New Roman"/>
          <w:sz w:val="28"/>
          <w:szCs w:val="28"/>
          <w:lang w:val="sq-AL"/>
        </w:rPr>
        <w:t>mit</w:t>
      </w:r>
      <w:r w:rsidR="00447045" w:rsidRPr="00B90F1B">
        <w:rPr>
          <w:rFonts w:ascii="Times New Roman" w:hAnsi="Times New Roman" w:cs="Times New Roman"/>
          <w:sz w:val="28"/>
          <w:szCs w:val="28"/>
          <w:lang w:val="sq-AL"/>
        </w:rPr>
        <w:t>.</w:t>
      </w:r>
    </w:p>
    <w:p w14:paraId="1FF80753" w14:textId="374A68EB" w:rsidR="00AC2480" w:rsidRPr="00B90F1B" w:rsidRDefault="00FE6E89" w:rsidP="00B90F1B">
      <w:pPr>
        <w:spacing w:after="0" w:line="240" w:lineRule="auto"/>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ab/>
      </w:r>
      <w:r w:rsidRPr="00B90F1B">
        <w:rPr>
          <w:rFonts w:ascii="Times New Roman" w:hAnsi="Times New Roman" w:cs="Times New Roman"/>
          <w:sz w:val="28"/>
          <w:szCs w:val="28"/>
          <w:lang w:val="sq-AL"/>
        </w:rPr>
        <w:tab/>
      </w:r>
      <w:r w:rsidRPr="00B90F1B">
        <w:rPr>
          <w:rFonts w:ascii="Times New Roman" w:hAnsi="Times New Roman" w:cs="Times New Roman"/>
          <w:sz w:val="28"/>
          <w:szCs w:val="28"/>
          <w:lang w:val="sq-AL"/>
        </w:rPr>
        <w:tab/>
      </w:r>
      <w:r w:rsidRPr="00B90F1B">
        <w:rPr>
          <w:rFonts w:ascii="Times New Roman" w:hAnsi="Times New Roman" w:cs="Times New Roman"/>
          <w:sz w:val="28"/>
          <w:szCs w:val="28"/>
          <w:lang w:val="sq-AL"/>
        </w:rPr>
        <w:tab/>
      </w:r>
      <w:r w:rsidRPr="00B90F1B">
        <w:rPr>
          <w:rFonts w:ascii="Times New Roman" w:hAnsi="Times New Roman" w:cs="Times New Roman"/>
          <w:sz w:val="28"/>
          <w:szCs w:val="28"/>
          <w:lang w:val="sq-AL"/>
        </w:rPr>
        <w:tab/>
      </w:r>
    </w:p>
    <w:p w14:paraId="25B048B5" w14:textId="59244445" w:rsidR="00B32404" w:rsidRPr="00B90F1B" w:rsidRDefault="00B32404"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Neni 2</w:t>
      </w:r>
      <w:r w:rsidR="00C27D07" w:rsidRPr="00B90F1B">
        <w:rPr>
          <w:rFonts w:ascii="Times New Roman" w:hAnsi="Times New Roman" w:cs="Times New Roman"/>
          <w:b/>
          <w:bCs/>
          <w:sz w:val="28"/>
          <w:szCs w:val="28"/>
          <w:lang w:val="sq-AL"/>
        </w:rPr>
        <w:t>3</w:t>
      </w:r>
    </w:p>
    <w:p w14:paraId="22A93C51" w14:textId="76E215AD" w:rsidR="00B32404" w:rsidRDefault="00B32404" w:rsidP="00B90F1B">
      <w:pPr>
        <w:spacing w:after="0" w:line="240" w:lineRule="auto"/>
        <w:jc w:val="center"/>
        <w:rPr>
          <w:rFonts w:ascii="Times New Roman" w:hAnsi="Times New Roman" w:cs="Times New Roman"/>
          <w:b/>
          <w:bCs/>
          <w:sz w:val="28"/>
          <w:szCs w:val="28"/>
          <w:lang w:val="sq-AL"/>
        </w:rPr>
      </w:pPr>
      <w:proofErr w:type="spellStart"/>
      <w:r w:rsidRPr="00B90F1B">
        <w:rPr>
          <w:rFonts w:ascii="Times New Roman" w:hAnsi="Times New Roman" w:cs="Times New Roman"/>
          <w:b/>
          <w:bCs/>
          <w:sz w:val="28"/>
          <w:szCs w:val="28"/>
          <w:lang w:val="sq-AL"/>
        </w:rPr>
        <w:t>Aksesi</w:t>
      </w:r>
      <w:proofErr w:type="spellEnd"/>
      <w:r w:rsidRPr="00B90F1B">
        <w:rPr>
          <w:rFonts w:ascii="Times New Roman" w:hAnsi="Times New Roman" w:cs="Times New Roman"/>
          <w:b/>
          <w:bCs/>
          <w:sz w:val="28"/>
          <w:szCs w:val="28"/>
          <w:lang w:val="sq-AL"/>
        </w:rPr>
        <w:t xml:space="preserve"> për personat me aftësi të kufizuara dhe nevoja të veçanta</w:t>
      </w:r>
    </w:p>
    <w:p w14:paraId="0CF54864" w14:textId="77777777" w:rsidR="002F15FF" w:rsidRPr="00B90F1B" w:rsidRDefault="002F15FF" w:rsidP="00B90F1B">
      <w:pPr>
        <w:spacing w:after="0" w:line="240" w:lineRule="auto"/>
        <w:jc w:val="center"/>
        <w:rPr>
          <w:rFonts w:ascii="Times New Roman" w:hAnsi="Times New Roman" w:cs="Times New Roman"/>
          <w:b/>
          <w:bCs/>
          <w:sz w:val="28"/>
          <w:szCs w:val="28"/>
          <w:lang w:val="sq-AL"/>
        </w:rPr>
      </w:pPr>
    </w:p>
    <w:p w14:paraId="0E75E2BB" w14:textId="264B7A35" w:rsidR="006828FB" w:rsidRPr="00B90F1B" w:rsidRDefault="00FE6E89" w:rsidP="00B90F1B">
      <w:pPr>
        <w:spacing w:after="0" w:line="240" w:lineRule="auto"/>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Përdorimi i mjeteve të identifikimit elektronik, shërbimeve të besuara dhe produkteve</w:t>
      </w:r>
      <w:r w:rsidR="000721F4"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të përdoruesit fundor</w:t>
      </w:r>
      <w:r w:rsidR="00381136"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që përdoren në ofrimin e këtyre shërbimeve</w:t>
      </w:r>
      <w:r w:rsidR="008C7768">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w:t>
      </w:r>
      <w:r w:rsidR="00381136" w:rsidRPr="00B90F1B">
        <w:rPr>
          <w:rFonts w:ascii="Times New Roman" w:hAnsi="Times New Roman" w:cs="Times New Roman"/>
          <w:sz w:val="28"/>
          <w:szCs w:val="28"/>
          <w:lang w:val="sq-AL"/>
        </w:rPr>
        <w:t>duhet t</w:t>
      </w:r>
      <w:r w:rsidR="009B2FA9" w:rsidRPr="00B90F1B">
        <w:rPr>
          <w:rFonts w:ascii="Times New Roman" w:hAnsi="Times New Roman" w:cs="Times New Roman"/>
          <w:sz w:val="28"/>
          <w:szCs w:val="28"/>
          <w:lang w:val="sq-AL"/>
        </w:rPr>
        <w:t>ë</w:t>
      </w:r>
      <w:r w:rsidR="00381136" w:rsidRPr="00B90F1B">
        <w:rPr>
          <w:rFonts w:ascii="Times New Roman" w:hAnsi="Times New Roman" w:cs="Times New Roman"/>
          <w:sz w:val="28"/>
          <w:szCs w:val="28"/>
          <w:lang w:val="sq-AL"/>
        </w:rPr>
        <w:t xml:space="preserve"> b</w:t>
      </w:r>
      <w:r w:rsidR="009B2FA9" w:rsidRPr="00B90F1B">
        <w:rPr>
          <w:rFonts w:ascii="Times New Roman" w:hAnsi="Times New Roman" w:cs="Times New Roman"/>
          <w:sz w:val="28"/>
          <w:szCs w:val="28"/>
          <w:lang w:val="sq-AL"/>
        </w:rPr>
        <w:t>ë</w:t>
      </w:r>
      <w:r w:rsidR="00381136" w:rsidRPr="00B90F1B">
        <w:rPr>
          <w:rFonts w:ascii="Times New Roman" w:hAnsi="Times New Roman" w:cs="Times New Roman"/>
          <w:sz w:val="28"/>
          <w:szCs w:val="28"/>
          <w:lang w:val="sq-AL"/>
        </w:rPr>
        <w:t xml:space="preserve">het i mundur </w:t>
      </w:r>
      <w:r w:rsidRPr="00B90F1B">
        <w:rPr>
          <w:rFonts w:ascii="Times New Roman" w:hAnsi="Times New Roman" w:cs="Times New Roman"/>
          <w:sz w:val="28"/>
          <w:szCs w:val="28"/>
          <w:lang w:val="sq-AL"/>
        </w:rPr>
        <w:t xml:space="preserve">në gjuhë të thjeshtë dhe të kuptueshme, në përputhje me </w:t>
      </w:r>
      <w:r w:rsidR="00776C9C" w:rsidRPr="00B90F1B">
        <w:rPr>
          <w:rFonts w:ascii="Times New Roman" w:hAnsi="Times New Roman" w:cs="Times New Roman"/>
          <w:sz w:val="28"/>
          <w:szCs w:val="28"/>
          <w:lang w:val="sq-AL"/>
        </w:rPr>
        <w:t xml:space="preserve">Konventën </w:t>
      </w:r>
      <w:r w:rsidR="00642ECC" w:rsidRPr="00B90F1B">
        <w:rPr>
          <w:rFonts w:ascii="Times New Roman" w:hAnsi="Times New Roman" w:cs="Times New Roman"/>
          <w:sz w:val="28"/>
          <w:szCs w:val="28"/>
          <w:lang w:val="sq-AL"/>
        </w:rPr>
        <w:t xml:space="preserve">e Kombeve të Bashkuara mbi të Drejtat e Personave me Aftësi të Kufizuara dhe </w:t>
      </w:r>
      <w:r w:rsidRPr="00B90F1B">
        <w:rPr>
          <w:rFonts w:ascii="Times New Roman" w:hAnsi="Times New Roman" w:cs="Times New Roman"/>
          <w:sz w:val="28"/>
          <w:szCs w:val="28"/>
          <w:lang w:val="sq-AL"/>
        </w:rPr>
        <w:t>legjislacionin n</w:t>
      </w:r>
      <w:r w:rsidR="00776C9C"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fuqi për </w:t>
      </w:r>
      <w:r w:rsidR="00652B9C" w:rsidRPr="00B90F1B">
        <w:rPr>
          <w:rFonts w:ascii="Times New Roman" w:hAnsi="Times New Roman" w:cs="Times New Roman"/>
          <w:sz w:val="28"/>
          <w:szCs w:val="28"/>
          <w:lang w:val="sq-AL"/>
        </w:rPr>
        <w:t xml:space="preserve">përfshirjen dhe </w:t>
      </w:r>
      <w:proofErr w:type="spellStart"/>
      <w:r w:rsidR="00652B9C" w:rsidRPr="00B90F1B">
        <w:rPr>
          <w:rFonts w:ascii="Times New Roman" w:hAnsi="Times New Roman" w:cs="Times New Roman"/>
          <w:sz w:val="28"/>
          <w:szCs w:val="28"/>
          <w:lang w:val="sq-AL"/>
        </w:rPr>
        <w:t>aksesueshmërinë</w:t>
      </w:r>
      <w:proofErr w:type="spellEnd"/>
      <w:r w:rsidR="00652B9C" w:rsidRPr="00B90F1B">
        <w:rPr>
          <w:rFonts w:ascii="Times New Roman" w:hAnsi="Times New Roman" w:cs="Times New Roman"/>
          <w:sz w:val="28"/>
          <w:szCs w:val="28"/>
          <w:lang w:val="sq-AL"/>
        </w:rPr>
        <w:t xml:space="preserve"> e </w:t>
      </w:r>
      <w:r w:rsidRPr="00B90F1B">
        <w:rPr>
          <w:rFonts w:ascii="Times New Roman" w:hAnsi="Times New Roman" w:cs="Times New Roman"/>
          <w:sz w:val="28"/>
          <w:szCs w:val="28"/>
          <w:lang w:val="sq-AL"/>
        </w:rPr>
        <w:t>persona</w:t>
      </w:r>
      <w:r w:rsidR="00652B9C" w:rsidRPr="00B90F1B">
        <w:rPr>
          <w:rFonts w:ascii="Times New Roman" w:hAnsi="Times New Roman" w:cs="Times New Roman"/>
          <w:sz w:val="28"/>
          <w:szCs w:val="28"/>
          <w:lang w:val="sq-AL"/>
        </w:rPr>
        <w:t>ve</w:t>
      </w:r>
      <w:r w:rsidRPr="00B90F1B">
        <w:rPr>
          <w:rFonts w:ascii="Times New Roman" w:hAnsi="Times New Roman" w:cs="Times New Roman"/>
          <w:sz w:val="28"/>
          <w:szCs w:val="28"/>
          <w:lang w:val="sq-AL"/>
        </w:rPr>
        <w:t xml:space="preserve"> me aftësi të kufizuara</w:t>
      </w:r>
      <w:r w:rsidR="00381136" w:rsidRPr="00B90F1B">
        <w:rPr>
          <w:rFonts w:ascii="Times New Roman" w:hAnsi="Times New Roman" w:cs="Times New Roman"/>
          <w:sz w:val="28"/>
          <w:szCs w:val="28"/>
          <w:lang w:val="sq-AL"/>
        </w:rPr>
        <w:t>, duke p</w:t>
      </w:r>
      <w:r w:rsidR="009B2FA9" w:rsidRPr="00B90F1B">
        <w:rPr>
          <w:rFonts w:ascii="Times New Roman" w:hAnsi="Times New Roman" w:cs="Times New Roman"/>
          <w:sz w:val="28"/>
          <w:szCs w:val="28"/>
          <w:lang w:val="sq-AL"/>
        </w:rPr>
        <w:t>ë</w:t>
      </w:r>
      <w:r w:rsidR="00381136" w:rsidRPr="00B90F1B">
        <w:rPr>
          <w:rFonts w:ascii="Times New Roman" w:hAnsi="Times New Roman" w:cs="Times New Roman"/>
          <w:sz w:val="28"/>
          <w:szCs w:val="28"/>
          <w:lang w:val="sq-AL"/>
        </w:rPr>
        <w:t>rfshir</w:t>
      </w:r>
      <w:r w:rsidR="009B2FA9" w:rsidRPr="00B90F1B">
        <w:rPr>
          <w:rFonts w:ascii="Times New Roman" w:hAnsi="Times New Roman" w:cs="Times New Roman"/>
          <w:sz w:val="28"/>
          <w:szCs w:val="28"/>
          <w:lang w:val="sq-AL"/>
        </w:rPr>
        <w:t>ë</w:t>
      </w:r>
      <w:r w:rsidR="002B1089" w:rsidRPr="00B90F1B">
        <w:rPr>
          <w:rFonts w:ascii="Times New Roman" w:hAnsi="Times New Roman" w:cs="Times New Roman"/>
          <w:sz w:val="28"/>
          <w:szCs w:val="28"/>
          <w:lang w:val="sq-AL"/>
        </w:rPr>
        <w:t xml:space="preserve"> </w:t>
      </w:r>
      <w:r w:rsidR="00DC2446" w:rsidRPr="00B90F1B">
        <w:rPr>
          <w:rFonts w:ascii="Times New Roman" w:hAnsi="Times New Roman" w:cs="Times New Roman"/>
          <w:sz w:val="28"/>
          <w:szCs w:val="28"/>
          <w:lang w:val="sq-AL"/>
        </w:rPr>
        <w:t xml:space="preserve">edhe </w:t>
      </w:r>
      <w:r w:rsidR="006A35EE" w:rsidRPr="00B90F1B">
        <w:rPr>
          <w:rFonts w:ascii="Times New Roman" w:hAnsi="Times New Roman" w:cs="Times New Roman"/>
          <w:sz w:val="28"/>
          <w:szCs w:val="28"/>
          <w:lang w:val="sq-AL"/>
        </w:rPr>
        <w:t xml:space="preserve"> personat me nevoja t</w:t>
      </w:r>
      <w:r w:rsidR="009B2FA9" w:rsidRPr="00B90F1B">
        <w:rPr>
          <w:rFonts w:ascii="Times New Roman" w:hAnsi="Times New Roman" w:cs="Times New Roman"/>
          <w:sz w:val="28"/>
          <w:szCs w:val="28"/>
          <w:lang w:val="sq-AL"/>
        </w:rPr>
        <w:t>ë</w:t>
      </w:r>
      <w:r w:rsidR="006A35EE" w:rsidRPr="00B90F1B">
        <w:rPr>
          <w:rFonts w:ascii="Times New Roman" w:hAnsi="Times New Roman" w:cs="Times New Roman"/>
          <w:sz w:val="28"/>
          <w:szCs w:val="28"/>
          <w:lang w:val="sq-AL"/>
        </w:rPr>
        <w:t xml:space="preserve"> </w:t>
      </w:r>
      <w:r w:rsidR="006A35EE" w:rsidRPr="00B90F1B">
        <w:rPr>
          <w:rFonts w:ascii="Times New Roman" w:hAnsi="Times New Roman" w:cs="Times New Roman"/>
          <w:sz w:val="28"/>
          <w:szCs w:val="28"/>
          <w:lang w:val="sq-AL"/>
        </w:rPr>
        <w:lastRenderedPageBreak/>
        <w:t>veçanta</w:t>
      </w:r>
      <w:r w:rsidR="008C7768">
        <w:rPr>
          <w:rFonts w:ascii="Times New Roman" w:hAnsi="Times New Roman" w:cs="Times New Roman"/>
          <w:sz w:val="28"/>
          <w:szCs w:val="28"/>
          <w:lang w:val="sq-AL"/>
        </w:rPr>
        <w:t>,</w:t>
      </w:r>
      <w:r w:rsidR="006A35EE"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 xml:space="preserve">si të moshuarit dhe personat me </w:t>
      </w:r>
      <w:proofErr w:type="spellStart"/>
      <w:r w:rsidRPr="00B90F1B">
        <w:rPr>
          <w:rFonts w:ascii="Times New Roman" w:hAnsi="Times New Roman" w:cs="Times New Roman"/>
          <w:sz w:val="28"/>
          <w:szCs w:val="28"/>
          <w:lang w:val="sq-AL"/>
        </w:rPr>
        <w:t>akses</w:t>
      </w:r>
      <w:proofErr w:type="spellEnd"/>
      <w:r w:rsidRPr="00B90F1B">
        <w:rPr>
          <w:rFonts w:ascii="Times New Roman" w:hAnsi="Times New Roman" w:cs="Times New Roman"/>
          <w:sz w:val="28"/>
          <w:szCs w:val="28"/>
          <w:lang w:val="sq-AL"/>
        </w:rPr>
        <w:t xml:space="preserve"> të kufizuar në teknologjitë digjitale.</w:t>
      </w:r>
      <w:r w:rsidRPr="00B90F1B">
        <w:rPr>
          <w:rFonts w:ascii="Times New Roman" w:hAnsi="Times New Roman" w:cs="Times New Roman"/>
          <w:sz w:val="28"/>
          <w:szCs w:val="28"/>
          <w:lang w:val="sq-AL"/>
        </w:rPr>
        <w:tab/>
      </w:r>
    </w:p>
    <w:p w14:paraId="0E72BC39" w14:textId="77777777" w:rsidR="002B137C" w:rsidRPr="00B90F1B" w:rsidRDefault="002B137C" w:rsidP="00B90F1B">
      <w:pPr>
        <w:spacing w:after="0" w:line="240" w:lineRule="auto"/>
        <w:jc w:val="center"/>
        <w:rPr>
          <w:rFonts w:ascii="Times New Roman" w:hAnsi="Times New Roman" w:cs="Times New Roman"/>
          <w:b/>
          <w:bCs/>
          <w:sz w:val="28"/>
          <w:szCs w:val="28"/>
          <w:lang w:val="sq-AL"/>
        </w:rPr>
      </w:pPr>
    </w:p>
    <w:p w14:paraId="64266C0E" w14:textId="3CA7DA69" w:rsidR="00DD754E" w:rsidRPr="00B90F1B" w:rsidRDefault="006D726E"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SEKSIONI</w:t>
      </w:r>
      <w:r w:rsidR="00DD754E" w:rsidRPr="00B90F1B">
        <w:rPr>
          <w:rFonts w:ascii="Times New Roman" w:hAnsi="Times New Roman" w:cs="Times New Roman"/>
          <w:b/>
          <w:bCs/>
          <w:sz w:val="28"/>
          <w:szCs w:val="28"/>
          <w:lang w:val="sq-AL"/>
        </w:rPr>
        <w:t xml:space="preserve"> 2</w:t>
      </w:r>
    </w:p>
    <w:p w14:paraId="5BA0F605" w14:textId="1DC763D8" w:rsidR="001A7610" w:rsidRPr="00B90F1B" w:rsidRDefault="00702AF0" w:rsidP="00B90F1B">
      <w:pPr>
        <w:spacing w:after="0" w:line="240" w:lineRule="auto"/>
        <w:jc w:val="center"/>
        <w:rPr>
          <w:rStyle w:val="rynqvb"/>
          <w:rFonts w:ascii="Times New Roman" w:hAnsi="Times New Roman" w:cs="Times New Roman"/>
          <w:b/>
          <w:bCs/>
          <w:sz w:val="28"/>
          <w:szCs w:val="28"/>
          <w:lang w:val="sq-AL"/>
        </w:rPr>
      </w:pPr>
      <w:r w:rsidRPr="00B90F1B">
        <w:rPr>
          <w:rStyle w:val="rynqvb"/>
          <w:rFonts w:ascii="Times New Roman" w:hAnsi="Times New Roman" w:cs="Times New Roman"/>
          <w:b/>
          <w:bCs/>
          <w:sz w:val="28"/>
          <w:szCs w:val="28"/>
          <w:lang w:val="sq-AL"/>
        </w:rPr>
        <w:t>SHËRBIME T</w:t>
      </w:r>
      <w:r w:rsidR="00403578" w:rsidRPr="00B90F1B">
        <w:rPr>
          <w:rStyle w:val="rynqvb"/>
          <w:rFonts w:ascii="Times New Roman" w:hAnsi="Times New Roman" w:cs="Times New Roman"/>
          <w:b/>
          <w:bCs/>
          <w:sz w:val="28"/>
          <w:szCs w:val="28"/>
          <w:lang w:val="sq-AL"/>
        </w:rPr>
        <w:t>Ë</w:t>
      </w:r>
      <w:r w:rsidRPr="00B90F1B">
        <w:rPr>
          <w:rStyle w:val="rynqvb"/>
          <w:rFonts w:ascii="Times New Roman" w:hAnsi="Times New Roman" w:cs="Times New Roman"/>
          <w:b/>
          <w:bCs/>
          <w:sz w:val="28"/>
          <w:szCs w:val="28"/>
          <w:lang w:val="sq-AL"/>
        </w:rPr>
        <w:t xml:space="preserve"> BESUARA JO TË KUALIFIKUARA</w:t>
      </w:r>
    </w:p>
    <w:p w14:paraId="389C1454" w14:textId="77777777" w:rsidR="008C7768" w:rsidRDefault="008C7768" w:rsidP="00B90F1B">
      <w:pPr>
        <w:spacing w:after="0" w:line="240" w:lineRule="auto"/>
        <w:jc w:val="center"/>
        <w:rPr>
          <w:rFonts w:ascii="Times New Roman" w:hAnsi="Times New Roman" w:cs="Times New Roman"/>
          <w:b/>
          <w:bCs/>
          <w:sz w:val="28"/>
          <w:szCs w:val="28"/>
          <w:lang w:val="sq-AL"/>
        </w:rPr>
      </w:pPr>
    </w:p>
    <w:p w14:paraId="0FB3695F" w14:textId="66186B0B" w:rsidR="00DD754E" w:rsidRPr="00B90F1B" w:rsidRDefault="00DD754E"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432762" w:rsidRPr="00B90F1B">
        <w:rPr>
          <w:rFonts w:ascii="Times New Roman" w:hAnsi="Times New Roman" w:cs="Times New Roman"/>
          <w:b/>
          <w:bCs/>
          <w:sz w:val="28"/>
          <w:szCs w:val="28"/>
          <w:lang w:val="sq-AL"/>
        </w:rPr>
        <w:t>2</w:t>
      </w:r>
      <w:r w:rsidR="00C27D07" w:rsidRPr="00B90F1B">
        <w:rPr>
          <w:rFonts w:ascii="Times New Roman" w:hAnsi="Times New Roman" w:cs="Times New Roman"/>
          <w:b/>
          <w:bCs/>
          <w:sz w:val="28"/>
          <w:szCs w:val="28"/>
          <w:lang w:val="sq-AL"/>
        </w:rPr>
        <w:t>4</w:t>
      </w:r>
    </w:p>
    <w:p w14:paraId="48464E46" w14:textId="77777777" w:rsidR="00877DB3" w:rsidRDefault="00476227" w:rsidP="00B90F1B">
      <w:pPr>
        <w:pStyle w:val="ListParagraph"/>
        <w:spacing w:after="0" w:line="240" w:lineRule="auto"/>
        <w:ind w:left="0"/>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Kërkesat </w:t>
      </w:r>
      <w:r w:rsidR="00B03D3F" w:rsidRPr="00B90F1B">
        <w:rPr>
          <w:rFonts w:ascii="Times New Roman" w:hAnsi="Times New Roman" w:cs="Times New Roman"/>
          <w:b/>
          <w:bCs/>
          <w:sz w:val="28"/>
          <w:szCs w:val="28"/>
          <w:lang w:val="sq-AL"/>
        </w:rPr>
        <w:t xml:space="preserve">për t’u përmbushur </w:t>
      </w:r>
      <w:r w:rsidR="000C187C" w:rsidRPr="00B90F1B">
        <w:rPr>
          <w:rFonts w:ascii="Times New Roman" w:hAnsi="Times New Roman" w:cs="Times New Roman"/>
          <w:b/>
          <w:bCs/>
          <w:sz w:val="28"/>
          <w:szCs w:val="28"/>
          <w:lang w:val="sq-AL"/>
        </w:rPr>
        <w:t>nga</w:t>
      </w:r>
      <w:r w:rsidR="00E81073" w:rsidRPr="00B90F1B">
        <w:rPr>
          <w:rFonts w:ascii="Times New Roman" w:hAnsi="Times New Roman" w:cs="Times New Roman"/>
          <w:b/>
          <w:bCs/>
          <w:sz w:val="28"/>
          <w:szCs w:val="28"/>
          <w:lang w:val="sq-AL"/>
        </w:rPr>
        <w:t xml:space="preserve"> </w:t>
      </w:r>
      <w:r w:rsidRPr="00B90F1B">
        <w:rPr>
          <w:rFonts w:ascii="Times New Roman" w:hAnsi="Times New Roman" w:cs="Times New Roman"/>
          <w:b/>
          <w:bCs/>
          <w:sz w:val="28"/>
          <w:szCs w:val="28"/>
          <w:lang w:val="sq-AL"/>
        </w:rPr>
        <w:t>ofruesit e shërbimeve të besuara</w:t>
      </w:r>
    </w:p>
    <w:p w14:paraId="56C4A285" w14:textId="77777777" w:rsidR="008C7768" w:rsidRPr="00B90F1B" w:rsidRDefault="008C7768" w:rsidP="00B90F1B">
      <w:pPr>
        <w:pStyle w:val="ListParagraph"/>
        <w:spacing w:after="0" w:line="240" w:lineRule="auto"/>
        <w:ind w:left="0"/>
        <w:jc w:val="center"/>
        <w:rPr>
          <w:rFonts w:ascii="Times New Roman" w:hAnsi="Times New Roman" w:cs="Times New Roman"/>
          <w:b/>
          <w:bCs/>
          <w:sz w:val="28"/>
          <w:szCs w:val="28"/>
          <w:lang w:val="sq-AL"/>
        </w:rPr>
      </w:pPr>
    </w:p>
    <w:p w14:paraId="52B33E3F" w14:textId="6D765E97" w:rsidR="000B743F" w:rsidRDefault="00665268" w:rsidP="008C7768">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1. </w:t>
      </w:r>
      <w:r w:rsidR="008C7768">
        <w:rPr>
          <w:rFonts w:ascii="Times New Roman" w:hAnsi="Times New Roman" w:cs="Times New Roman"/>
          <w:sz w:val="28"/>
          <w:szCs w:val="28"/>
          <w:lang w:val="sq-AL"/>
        </w:rPr>
        <w:tab/>
      </w:r>
      <w:r w:rsidR="000B743F" w:rsidRPr="00B90F1B">
        <w:rPr>
          <w:rFonts w:ascii="Times New Roman" w:hAnsi="Times New Roman" w:cs="Times New Roman"/>
          <w:sz w:val="28"/>
          <w:szCs w:val="28"/>
          <w:lang w:val="sq-AL"/>
        </w:rPr>
        <w:t>Ofruesit e shërbimeve të besuara të kualifikuar</w:t>
      </w:r>
      <w:r w:rsidR="00E01174" w:rsidRPr="00B90F1B">
        <w:rPr>
          <w:rFonts w:ascii="Times New Roman" w:hAnsi="Times New Roman" w:cs="Times New Roman"/>
          <w:sz w:val="28"/>
          <w:szCs w:val="28"/>
          <w:lang w:val="sq-AL"/>
        </w:rPr>
        <w:t>a</w:t>
      </w:r>
      <w:r w:rsidR="000B743F" w:rsidRPr="00B90F1B">
        <w:rPr>
          <w:rFonts w:ascii="Times New Roman" w:hAnsi="Times New Roman" w:cs="Times New Roman"/>
          <w:sz w:val="28"/>
          <w:szCs w:val="28"/>
          <w:lang w:val="sq-AL"/>
        </w:rPr>
        <w:t xml:space="preserve"> dhe jo të kualifikuar</w:t>
      </w:r>
      <w:r w:rsidR="00E01174" w:rsidRPr="00B90F1B">
        <w:rPr>
          <w:rFonts w:ascii="Times New Roman" w:hAnsi="Times New Roman" w:cs="Times New Roman"/>
          <w:sz w:val="28"/>
          <w:szCs w:val="28"/>
          <w:lang w:val="sq-AL"/>
        </w:rPr>
        <w:t>a</w:t>
      </w:r>
      <w:r w:rsidR="000B743F" w:rsidRPr="00B90F1B">
        <w:rPr>
          <w:rFonts w:ascii="Times New Roman" w:hAnsi="Times New Roman" w:cs="Times New Roman"/>
          <w:sz w:val="28"/>
          <w:szCs w:val="28"/>
          <w:lang w:val="sq-AL"/>
        </w:rPr>
        <w:t xml:space="preserve"> marrin masat e duhura teknike dhe organizative për menaxhimin e </w:t>
      </w:r>
      <w:proofErr w:type="spellStart"/>
      <w:r w:rsidR="00AE71EE" w:rsidRPr="00B90F1B">
        <w:rPr>
          <w:rFonts w:ascii="Times New Roman" w:hAnsi="Times New Roman" w:cs="Times New Roman"/>
          <w:sz w:val="28"/>
          <w:szCs w:val="28"/>
          <w:lang w:val="sq-AL"/>
        </w:rPr>
        <w:t>risqeve</w:t>
      </w:r>
      <w:proofErr w:type="spellEnd"/>
      <w:r w:rsidR="000B743F" w:rsidRPr="00B90F1B">
        <w:rPr>
          <w:rFonts w:ascii="Times New Roman" w:hAnsi="Times New Roman" w:cs="Times New Roman"/>
          <w:sz w:val="28"/>
          <w:szCs w:val="28"/>
          <w:lang w:val="sq-AL"/>
        </w:rPr>
        <w:t xml:space="preserve"> </w:t>
      </w:r>
      <w:r w:rsidR="00C722AA" w:rsidRPr="00B90F1B">
        <w:rPr>
          <w:rFonts w:ascii="Times New Roman" w:hAnsi="Times New Roman" w:cs="Times New Roman"/>
          <w:sz w:val="28"/>
          <w:szCs w:val="28"/>
          <w:lang w:val="sq-AL"/>
        </w:rPr>
        <w:t>t</w:t>
      </w:r>
      <w:r w:rsidR="000B743F" w:rsidRPr="00B90F1B">
        <w:rPr>
          <w:rFonts w:ascii="Times New Roman" w:hAnsi="Times New Roman" w:cs="Times New Roman"/>
          <w:sz w:val="28"/>
          <w:szCs w:val="28"/>
          <w:lang w:val="sq-AL"/>
        </w:rPr>
        <w:t xml:space="preserve">ë </w:t>
      </w:r>
      <w:r w:rsidR="00C722AA" w:rsidRPr="00B90F1B">
        <w:rPr>
          <w:rFonts w:ascii="Times New Roman" w:hAnsi="Times New Roman" w:cs="Times New Roman"/>
          <w:sz w:val="28"/>
          <w:szCs w:val="28"/>
          <w:lang w:val="sq-AL"/>
        </w:rPr>
        <w:t xml:space="preserve">shfaqura të </w:t>
      </w:r>
      <w:r w:rsidR="000B743F" w:rsidRPr="00B90F1B">
        <w:rPr>
          <w:rFonts w:ascii="Times New Roman" w:hAnsi="Times New Roman" w:cs="Times New Roman"/>
          <w:sz w:val="28"/>
          <w:szCs w:val="28"/>
          <w:lang w:val="sq-AL"/>
        </w:rPr>
        <w:t>siguri</w:t>
      </w:r>
      <w:r w:rsidR="00C722AA" w:rsidRPr="00B90F1B">
        <w:rPr>
          <w:rFonts w:ascii="Times New Roman" w:hAnsi="Times New Roman" w:cs="Times New Roman"/>
          <w:sz w:val="28"/>
          <w:szCs w:val="28"/>
          <w:lang w:val="sq-AL"/>
        </w:rPr>
        <w:t>s</w:t>
      </w:r>
      <w:r w:rsidR="000B743F" w:rsidRPr="00B90F1B">
        <w:rPr>
          <w:rFonts w:ascii="Times New Roman" w:hAnsi="Times New Roman" w:cs="Times New Roman"/>
          <w:sz w:val="28"/>
          <w:szCs w:val="28"/>
          <w:lang w:val="sq-AL"/>
        </w:rPr>
        <w:t xml:space="preserve">ë </w:t>
      </w:r>
      <w:r w:rsidR="00C722AA" w:rsidRPr="00B90F1B">
        <w:rPr>
          <w:rFonts w:ascii="Times New Roman" w:hAnsi="Times New Roman" w:cs="Times New Roman"/>
          <w:sz w:val="28"/>
          <w:szCs w:val="28"/>
          <w:lang w:val="sq-AL"/>
        </w:rPr>
        <w:t>së</w:t>
      </w:r>
      <w:r w:rsidR="000B743F" w:rsidRPr="00B90F1B">
        <w:rPr>
          <w:rFonts w:ascii="Times New Roman" w:hAnsi="Times New Roman" w:cs="Times New Roman"/>
          <w:sz w:val="28"/>
          <w:szCs w:val="28"/>
          <w:lang w:val="sq-AL"/>
        </w:rPr>
        <w:t xml:space="preserve"> shërbimeve të besuara që ata ofrojnë</w:t>
      </w:r>
      <w:r w:rsidR="007C6737" w:rsidRPr="00B90F1B">
        <w:rPr>
          <w:rFonts w:ascii="Times New Roman" w:hAnsi="Times New Roman" w:cs="Times New Roman"/>
          <w:sz w:val="28"/>
          <w:szCs w:val="28"/>
          <w:lang w:val="sq-AL"/>
        </w:rPr>
        <w:t>.</w:t>
      </w:r>
      <w:r w:rsidR="000B743F" w:rsidRPr="00B90F1B">
        <w:rPr>
          <w:rFonts w:ascii="Times New Roman" w:hAnsi="Times New Roman" w:cs="Times New Roman"/>
          <w:sz w:val="28"/>
          <w:szCs w:val="28"/>
          <w:lang w:val="sq-AL"/>
        </w:rPr>
        <w:t xml:space="preserve"> </w:t>
      </w:r>
      <w:r w:rsidR="00A138ED" w:rsidRPr="00B90F1B">
        <w:rPr>
          <w:rFonts w:ascii="Times New Roman" w:hAnsi="Times New Roman" w:cs="Times New Roman"/>
          <w:sz w:val="28"/>
          <w:szCs w:val="28"/>
          <w:lang w:val="sq-AL"/>
        </w:rPr>
        <w:t>K</w:t>
      </w:r>
      <w:r w:rsidR="000B743F" w:rsidRPr="00B90F1B">
        <w:rPr>
          <w:rFonts w:ascii="Times New Roman" w:hAnsi="Times New Roman" w:cs="Times New Roman"/>
          <w:sz w:val="28"/>
          <w:szCs w:val="28"/>
          <w:lang w:val="sq-AL"/>
        </w:rPr>
        <w:t xml:space="preserve">ëto masa sigurojnë që niveli i sigurisë </w:t>
      </w:r>
      <w:r w:rsidR="00A533BD" w:rsidRPr="00B90F1B">
        <w:rPr>
          <w:rFonts w:ascii="Times New Roman" w:hAnsi="Times New Roman" w:cs="Times New Roman"/>
          <w:sz w:val="28"/>
          <w:szCs w:val="28"/>
          <w:lang w:val="sq-AL"/>
        </w:rPr>
        <w:t>është</w:t>
      </w:r>
      <w:r w:rsidR="000B743F" w:rsidRPr="00B90F1B">
        <w:rPr>
          <w:rFonts w:ascii="Times New Roman" w:hAnsi="Times New Roman" w:cs="Times New Roman"/>
          <w:sz w:val="28"/>
          <w:szCs w:val="28"/>
          <w:lang w:val="sq-AL"/>
        </w:rPr>
        <w:t xml:space="preserve"> në përpjesëtim me shkallën e riskut</w:t>
      </w:r>
      <w:r w:rsidR="00A138ED" w:rsidRPr="00B90F1B">
        <w:rPr>
          <w:rFonts w:ascii="Times New Roman" w:hAnsi="Times New Roman" w:cs="Times New Roman"/>
          <w:sz w:val="28"/>
          <w:szCs w:val="28"/>
          <w:lang w:val="sq-AL"/>
        </w:rPr>
        <w:t>, duke marrë parasysh zhvillimet më të fundit teknologjike</w:t>
      </w:r>
      <w:r w:rsidR="008C7768">
        <w:rPr>
          <w:rFonts w:ascii="Times New Roman" w:hAnsi="Times New Roman" w:cs="Times New Roman"/>
          <w:sz w:val="28"/>
          <w:szCs w:val="28"/>
          <w:lang w:val="sq-AL"/>
        </w:rPr>
        <w:t>.</w:t>
      </w:r>
      <w:r w:rsidR="000B743F" w:rsidRPr="00B90F1B">
        <w:rPr>
          <w:rFonts w:ascii="Times New Roman" w:hAnsi="Times New Roman" w:cs="Times New Roman"/>
          <w:sz w:val="28"/>
          <w:szCs w:val="28"/>
          <w:lang w:val="sq-AL"/>
        </w:rPr>
        <w:t xml:space="preserve"> Në veçanti, </w:t>
      </w:r>
      <w:r w:rsidR="00642701" w:rsidRPr="00B90F1B">
        <w:rPr>
          <w:rFonts w:ascii="Times New Roman" w:hAnsi="Times New Roman" w:cs="Times New Roman"/>
          <w:sz w:val="28"/>
          <w:szCs w:val="28"/>
          <w:lang w:val="sq-AL"/>
        </w:rPr>
        <w:t xml:space="preserve">ofruesit e shërbimeve të besuara </w:t>
      </w:r>
      <w:r w:rsidR="000B743F" w:rsidRPr="00B90F1B">
        <w:rPr>
          <w:rFonts w:ascii="Times New Roman" w:hAnsi="Times New Roman" w:cs="Times New Roman"/>
          <w:sz w:val="28"/>
          <w:szCs w:val="28"/>
          <w:lang w:val="sq-AL"/>
        </w:rPr>
        <w:t>m</w:t>
      </w:r>
      <w:r w:rsidR="00642701" w:rsidRPr="00B90F1B">
        <w:rPr>
          <w:rFonts w:ascii="Times New Roman" w:hAnsi="Times New Roman" w:cs="Times New Roman"/>
          <w:sz w:val="28"/>
          <w:szCs w:val="28"/>
          <w:lang w:val="sq-AL"/>
        </w:rPr>
        <w:t>a</w:t>
      </w:r>
      <w:r w:rsidR="000B743F" w:rsidRPr="00B90F1B">
        <w:rPr>
          <w:rFonts w:ascii="Times New Roman" w:hAnsi="Times New Roman" w:cs="Times New Roman"/>
          <w:sz w:val="28"/>
          <w:szCs w:val="28"/>
          <w:lang w:val="sq-AL"/>
        </w:rPr>
        <w:t>rr</w:t>
      </w:r>
      <w:r w:rsidR="006F08CB" w:rsidRPr="00B90F1B">
        <w:rPr>
          <w:rFonts w:ascii="Times New Roman" w:hAnsi="Times New Roman" w:cs="Times New Roman"/>
          <w:sz w:val="28"/>
          <w:szCs w:val="28"/>
          <w:lang w:val="sq-AL"/>
        </w:rPr>
        <w:t>i</w:t>
      </w:r>
      <w:r w:rsidR="00B36968" w:rsidRPr="00B90F1B">
        <w:rPr>
          <w:rFonts w:ascii="Times New Roman" w:hAnsi="Times New Roman" w:cs="Times New Roman"/>
          <w:sz w:val="28"/>
          <w:szCs w:val="28"/>
          <w:lang w:val="sq-AL"/>
        </w:rPr>
        <w:t>n</w:t>
      </w:r>
      <w:r w:rsidR="000B743F" w:rsidRPr="00B90F1B">
        <w:rPr>
          <w:rFonts w:ascii="Times New Roman" w:hAnsi="Times New Roman" w:cs="Times New Roman"/>
          <w:sz w:val="28"/>
          <w:szCs w:val="28"/>
          <w:lang w:val="sq-AL"/>
        </w:rPr>
        <w:t xml:space="preserve"> masa për të parandaluar dhe </w:t>
      </w:r>
      <w:r w:rsidR="008C7768">
        <w:rPr>
          <w:rFonts w:ascii="Times New Roman" w:hAnsi="Times New Roman" w:cs="Times New Roman"/>
          <w:sz w:val="28"/>
          <w:szCs w:val="28"/>
          <w:lang w:val="sq-AL"/>
        </w:rPr>
        <w:t xml:space="preserve">për të </w:t>
      </w:r>
      <w:r w:rsidR="000B743F" w:rsidRPr="00B90F1B">
        <w:rPr>
          <w:rFonts w:ascii="Times New Roman" w:hAnsi="Times New Roman" w:cs="Times New Roman"/>
          <w:sz w:val="28"/>
          <w:szCs w:val="28"/>
          <w:lang w:val="sq-AL"/>
        </w:rPr>
        <w:t>minimizuar ndikimin e incidenteve të sigurisë</w:t>
      </w:r>
      <w:r w:rsidR="00E01174" w:rsidRPr="00B90F1B">
        <w:rPr>
          <w:rFonts w:ascii="Times New Roman" w:hAnsi="Times New Roman" w:cs="Times New Roman"/>
          <w:sz w:val="28"/>
          <w:szCs w:val="28"/>
          <w:lang w:val="sq-AL"/>
        </w:rPr>
        <w:t>,</w:t>
      </w:r>
      <w:r w:rsidR="000B743F" w:rsidRPr="00B90F1B">
        <w:rPr>
          <w:rFonts w:ascii="Times New Roman" w:hAnsi="Times New Roman" w:cs="Times New Roman"/>
          <w:sz w:val="28"/>
          <w:szCs w:val="28"/>
          <w:lang w:val="sq-AL"/>
        </w:rPr>
        <w:t xml:space="preserve"> si dhe p</w:t>
      </w:r>
      <w:r w:rsidR="00C86669" w:rsidRPr="00B90F1B">
        <w:rPr>
          <w:rFonts w:ascii="Times New Roman" w:hAnsi="Times New Roman" w:cs="Times New Roman"/>
          <w:sz w:val="28"/>
          <w:szCs w:val="28"/>
          <w:lang w:val="sq-AL"/>
        </w:rPr>
        <w:t>ë</w:t>
      </w:r>
      <w:r w:rsidR="000B743F" w:rsidRPr="00B90F1B">
        <w:rPr>
          <w:rFonts w:ascii="Times New Roman" w:hAnsi="Times New Roman" w:cs="Times New Roman"/>
          <w:sz w:val="28"/>
          <w:szCs w:val="28"/>
          <w:lang w:val="sq-AL"/>
        </w:rPr>
        <w:t xml:space="preserve">r informimin e </w:t>
      </w:r>
      <w:r w:rsidR="00B36968" w:rsidRPr="00B90F1B">
        <w:rPr>
          <w:rFonts w:ascii="Times New Roman" w:hAnsi="Times New Roman" w:cs="Times New Roman"/>
          <w:sz w:val="28"/>
          <w:szCs w:val="28"/>
          <w:lang w:val="sq-AL"/>
        </w:rPr>
        <w:t>palëve</w:t>
      </w:r>
      <w:r w:rsidR="000B743F" w:rsidRPr="00B90F1B">
        <w:rPr>
          <w:rFonts w:ascii="Times New Roman" w:hAnsi="Times New Roman" w:cs="Times New Roman"/>
          <w:sz w:val="28"/>
          <w:szCs w:val="28"/>
          <w:lang w:val="sq-AL"/>
        </w:rPr>
        <w:t xml:space="preserve"> t</w:t>
      </w:r>
      <w:r w:rsidR="001B6F7F" w:rsidRPr="00B90F1B">
        <w:rPr>
          <w:rFonts w:ascii="Times New Roman" w:hAnsi="Times New Roman" w:cs="Times New Roman"/>
          <w:sz w:val="28"/>
          <w:szCs w:val="28"/>
          <w:lang w:val="sq-AL"/>
        </w:rPr>
        <w:t>ë</w:t>
      </w:r>
      <w:r w:rsidR="000B743F" w:rsidRPr="00B90F1B">
        <w:rPr>
          <w:rFonts w:ascii="Times New Roman" w:hAnsi="Times New Roman" w:cs="Times New Roman"/>
          <w:sz w:val="28"/>
          <w:szCs w:val="28"/>
          <w:lang w:val="sq-AL"/>
        </w:rPr>
        <w:t xml:space="preserve"> interesuara </w:t>
      </w:r>
      <w:r w:rsidR="008C7768">
        <w:rPr>
          <w:rFonts w:ascii="Times New Roman" w:hAnsi="Times New Roman" w:cs="Times New Roman"/>
          <w:sz w:val="28"/>
          <w:szCs w:val="28"/>
          <w:lang w:val="sq-AL"/>
        </w:rPr>
        <w:t>për</w:t>
      </w:r>
      <w:r w:rsidR="000B743F" w:rsidRPr="00B90F1B">
        <w:rPr>
          <w:rFonts w:ascii="Times New Roman" w:hAnsi="Times New Roman" w:cs="Times New Roman"/>
          <w:sz w:val="28"/>
          <w:szCs w:val="28"/>
          <w:lang w:val="sq-AL"/>
        </w:rPr>
        <w:t xml:space="preserve"> efektet e shkaktuara nga incidente t</w:t>
      </w:r>
      <w:r w:rsidR="001456C9">
        <w:rPr>
          <w:rFonts w:ascii="Times New Roman" w:hAnsi="Times New Roman" w:cs="Times New Roman"/>
          <w:sz w:val="28"/>
          <w:szCs w:val="28"/>
          <w:lang w:val="sq-AL"/>
        </w:rPr>
        <w:t>ë</w:t>
      </w:r>
      <w:r w:rsidR="000B743F" w:rsidRPr="00B90F1B">
        <w:rPr>
          <w:rFonts w:ascii="Times New Roman" w:hAnsi="Times New Roman" w:cs="Times New Roman"/>
          <w:sz w:val="28"/>
          <w:szCs w:val="28"/>
          <w:lang w:val="sq-AL"/>
        </w:rPr>
        <w:t xml:space="preserve"> tilla.</w:t>
      </w:r>
    </w:p>
    <w:p w14:paraId="509BB782" w14:textId="77777777" w:rsidR="008C7768" w:rsidRPr="00B90F1B" w:rsidRDefault="008C7768" w:rsidP="008C7768">
      <w:pPr>
        <w:spacing w:after="0" w:line="240" w:lineRule="auto"/>
        <w:ind w:left="360" w:hanging="360"/>
        <w:jc w:val="both"/>
        <w:rPr>
          <w:rFonts w:ascii="Times New Roman" w:hAnsi="Times New Roman" w:cs="Times New Roman"/>
          <w:sz w:val="28"/>
          <w:szCs w:val="28"/>
          <w:lang w:val="sq-AL"/>
        </w:rPr>
      </w:pPr>
    </w:p>
    <w:p w14:paraId="4167CC75" w14:textId="4781E91D" w:rsidR="000B743F" w:rsidRPr="00B90F1B" w:rsidRDefault="00665268" w:rsidP="008C7768">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w:t>
      </w:r>
      <w:r w:rsidR="008C7768">
        <w:rPr>
          <w:rFonts w:ascii="Times New Roman" w:hAnsi="Times New Roman" w:cs="Times New Roman"/>
          <w:sz w:val="28"/>
          <w:szCs w:val="28"/>
          <w:lang w:val="sq-AL"/>
        </w:rPr>
        <w:tab/>
      </w:r>
      <w:r w:rsidR="00C05711" w:rsidRPr="00B90F1B">
        <w:rPr>
          <w:rFonts w:ascii="Times New Roman" w:hAnsi="Times New Roman" w:cs="Times New Roman"/>
          <w:sz w:val="28"/>
          <w:szCs w:val="28"/>
          <w:lang w:val="sq-AL"/>
        </w:rPr>
        <w:t>Menjëherë dhe</w:t>
      </w:r>
      <w:r w:rsidR="000B743F" w:rsidRPr="00B90F1B">
        <w:rPr>
          <w:rFonts w:ascii="Times New Roman" w:hAnsi="Times New Roman" w:cs="Times New Roman"/>
          <w:sz w:val="28"/>
          <w:szCs w:val="28"/>
          <w:lang w:val="sq-AL"/>
        </w:rPr>
        <w:t xml:space="preserve"> n</w:t>
      </w:r>
      <w:r w:rsidR="00C86669" w:rsidRPr="00B90F1B">
        <w:rPr>
          <w:rFonts w:ascii="Times New Roman" w:hAnsi="Times New Roman" w:cs="Times New Roman"/>
          <w:sz w:val="28"/>
          <w:szCs w:val="28"/>
          <w:lang w:val="sq-AL"/>
        </w:rPr>
        <w:t>ë</w:t>
      </w:r>
      <w:r w:rsidR="000B743F" w:rsidRPr="00B90F1B">
        <w:rPr>
          <w:rFonts w:ascii="Times New Roman" w:hAnsi="Times New Roman" w:cs="Times New Roman"/>
          <w:sz w:val="28"/>
          <w:szCs w:val="28"/>
          <w:lang w:val="sq-AL"/>
        </w:rPr>
        <w:t xml:space="preserve"> çdo rast</w:t>
      </w:r>
      <w:r w:rsidR="008C7768">
        <w:rPr>
          <w:rFonts w:ascii="Times New Roman" w:hAnsi="Times New Roman" w:cs="Times New Roman"/>
          <w:sz w:val="28"/>
          <w:szCs w:val="28"/>
          <w:lang w:val="sq-AL"/>
        </w:rPr>
        <w:t>,</w:t>
      </w:r>
      <w:r w:rsidR="000B743F" w:rsidRPr="00B90F1B">
        <w:rPr>
          <w:rFonts w:ascii="Times New Roman" w:hAnsi="Times New Roman" w:cs="Times New Roman"/>
          <w:sz w:val="28"/>
          <w:szCs w:val="28"/>
          <w:lang w:val="sq-AL"/>
        </w:rPr>
        <w:t xml:space="preserve"> brenda 24 </w:t>
      </w:r>
      <w:r w:rsidR="003D36B9" w:rsidRPr="00B90F1B">
        <w:rPr>
          <w:rFonts w:ascii="Times New Roman" w:hAnsi="Times New Roman" w:cs="Times New Roman"/>
          <w:sz w:val="28"/>
          <w:szCs w:val="28"/>
          <w:lang w:val="sq-AL"/>
        </w:rPr>
        <w:t>orëve</w:t>
      </w:r>
      <w:r w:rsidR="000B743F" w:rsidRPr="00B90F1B">
        <w:rPr>
          <w:rFonts w:ascii="Times New Roman" w:hAnsi="Times New Roman" w:cs="Times New Roman"/>
          <w:sz w:val="28"/>
          <w:szCs w:val="28"/>
          <w:lang w:val="sq-AL"/>
        </w:rPr>
        <w:t xml:space="preserve"> nga marrja dijeni, sipas pik</w:t>
      </w:r>
      <w:r w:rsidR="00C86669" w:rsidRPr="00B90F1B">
        <w:rPr>
          <w:rFonts w:ascii="Times New Roman" w:hAnsi="Times New Roman" w:cs="Times New Roman"/>
          <w:sz w:val="28"/>
          <w:szCs w:val="28"/>
          <w:lang w:val="sq-AL"/>
        </w:rPr>
        <w:t>ë</w:t>
      </w:r>
      <w:r w:rsidR="000B743F" w:rsidRPr="00B90F1B">
        <w:rPr>
          <w:rFonts w:ascii="Times New Roman" w:hAnsi="Times New Roman" w:cs="Times New Roman"/>
          <w:sz w:val="28"/>
          <w:szCs w:val="28"/>
          <w:lang w:val="sq-AL"/>
        </w:rPr>
        <w:t>s 1</w:t>
      </w:r>
      <w:r w:rsidR="008C7768">
        <w:rPr>
          <w:rFonts w:ascii="Times New Roman" w:hAnsi="Times New Roman" w:cs="Times New Roman"/>
          <w:sz w:val="28"/>
          <w:szCs w:val="28"/>
          <w:lang w:val="sq-AL"/>
        </w:rPr>
        <w:t>,</w:t>
      </w:r>
      <w:r w:rsidR="000B743F"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000B743F"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0B743F" w:rsidRPr="00B90F1B">
        <w:rPr>
          <w:rFonts w:ascii="Times New Roman" w:hAnsi="Times New Roman" w:cs="Times New Roman"/>
          <w:sz w:val="28"/>
          <w:szCs w:val="28"/>
          <w:lang w:val="sq-AL"/>
        </w:rPr>
        <w:t xml:space="preserve">tij neni, </w:t>
      </w:r>
      <w:r w:rsidR="00F940C6" w:rsidRPr="00B90F1B">
        <w:rPr>
          <w:rFonts w:ascii="Times New Roman" w:hAnsi="Times New Roman" w:cs="Times New Roman"/>
          <w:sz w:val="28"/>
          <w:szCs w:val="28"/>
          <w:lang w:val="sq-AL"/>
        </w:rPr>
        <w:t>o</w:t>
      </w:r>
      <w:r w:rsidR="000B743F" w:rsidRPr="00B90F1B">
        <w:rPr>
          <w:rFonts w:ascii="Times New Roman" w:hAnsi="Times New Roman" w:cs="Times New Roman"/>
          <w:sz w:val="28"/>
          <w:szCs w:val="28"/>
          <w:lang w:val="sq-AL"/>
        </w:rPr>
        <w:t>fruesit e kualifikuar dhe jo të kualifikuar të shërbimeve të besuara, njoftojnë Autoritetin dhe</w:t>
      </w:r>
      <w:r w:rsidR="008C7768">
        <w:rPr>
          <w:rFonts w:ascii="Times New Roman" w:hAnsi="Times New Roman" w:cs="Times New Roman"/>
          <w:sz w:val="28"/>
          <w:szCs w:val="28"/>
          <w:lang w:val="sq-AL"/>
        </w:rPr>
        <w:t>,</w:t>
      </w:r>
      <w:r w:rsidR="000B743F" w:rsidRPr="00B90F1B">
        <w:rPr>
          <w:rFonts w:ascii="Times New Roman" w:hAnsi="Times New Roman" w:cs="Times New Roman"/>
          <w:sz w:val="28"/>
          <w:szCs w:val="28"/>
          <w:lang w:val="sq-AL"/>
        </w:rPr>
        <w:t xml:space="preserve"> kur </w:t>
      </w:r>
      <w:r w:rsidR="00C86669" w:rsidRPr="00B90F1B">
        <w:rPr>
          <w:rFonts w:ascii="Times New Roman" w:hAnsi="Times New Roman" w:cs="Times New Roman"/>
          <w:sz w:val="28"/>
          <w:szCs w:val="28"/>
          <w:lang w:val="sq-AL"/>
        </w:rPr>
        <w:t>ë</w:t>
      </w:r>
      <w:r w:rsidR="000B743F" w:rsidRPr="00B90F1B">
        <w:rPr>
          <w:rFonts w:ascii="Times New Roman" w:hAnsi="Times New Roman" w:cs="Times New Roman"/>
          <w:sz w:val="28"/>
          <w:szCs w:val="28"/>
          <w:lang w:val="sq-AL"/>
        </w:rPr>
        <w:t>sht</w:t>
      </w:r>
      <w:r w:rsidR="00C86669" w:rsidRPr="00B90F1B">
        <w:rPr>
          <w:rFonts w:ascii="Times New Roman" w:hAnsi="Times New Roman" w:cs="Times New Roman"/>
          <w:sz w:val="28"/>
          <w:szCs w:val="28"/>
          <w:lang w:val="sq-AL"/>
        </w:rPr>
        <w:t>ë</w:t>
      </w:r>
      <w:r w:rsidR="000B743F" w:rsidRPr="00B90F1B">
        <w:rPr>
          <w:rFonts w:ascii="Times New Roman" w:hAnsi="Times New Roman" w:cs="Times New Roman"/>
          <w:sz w:val="28"/>
          <w:szCs w:val="28"/>
          <w:lang w:val="sq-AL"/>
        </w:rPr>
        <w:t xml:space="preserve"> e nevojshme</w:t>
      </w:r>
      <w:r w:rsidR="008C7768">
        <w:rPr>
          <w:rFonts w:ascii="Times New Roman" w:hAnsi="Times New Roman" w:cs="Times New Roman"/>
          <w:sz w:val="28"/>
          <w:szCs w:val="28"/>
          <w:lang w:val="sq-AL"/>
        </w:rPr>
        <w:t>,</w:t>
      </w:r>
      <w:r w:rsidR="000B743F" w:rsidRPr="00B90F1B">
        <w:rPr>
          <w:rFonts w:ascii="Times New Roman" w:hAnsi="Times New Roman" w:cs="Times New Roman"/>
          <w:sz w:val="28"/>
          <w:szCs w:val="28"/>
          <w:lang w:val="sq-AL"/>
        </w:rPr>
        <w:t xml:space="preserve"> </w:t>
      </w:r>
      <w:proofErr w:type="spellStart"/>
      <w:r w:rsidR="00EA6377" w:rsidRPr="00B90F1B">
        <w:rPr>
          <w:rFonts w:ascii="Times New Roman" w:hAnsi="Times New Roman" w:cs="Times New Roman"/>
          <w:sz w:val="28"/>
          <w:szCs w:val="28"/>
          <w:lang w:val="sq-AL"/>
        </w:rPr>
        <w:t>K</w:t>
      </w:r>
      <w:r w:rsidR="007B53A9" w:rsidRPr="00B90F1B">
        <w:rPr>
          <w:rFonts w:ascii="Times New Roman" w:hAnsi="Times New Roman" w:cs="Times New Roman"/>
          <w:sz w:val="28"/>
          <w:szCs w:val="28"/>
          <w:lang w:val="sq-AL"/>
        </w:rPr>
        <w:t>omisioneri</w:t>
      </w:r>
      <w:r w:rsidR="00135F08" w:rsidRPr="00B90F1B">
        <w:rPr>
          <w:rFonts w:ascii="Times New Roman" w:hAnsi="Times New Roman" w:cs="Times New Roman"/>
          <w:sz w:val="28"/>
          <w:szCs w:val="28"/>
          <w:lang w:val="sq-AL"/>
        </w:rPr>
        <w:t>n</w:t>
      </w:r>
      <w:proofErr w:type="spellEnd"/>
      <w:r w:rsidR="000B743F" w:rsidRPr="00B90F1B">
        <w:rPr>
          <w:rFonts w:ascii="Times New Roman" w:hAnsi="Times New Roman" w:cs="Times New Roman"/>
          <w:sz w:val="28"/>
          <w:szCs w:val="28"/>
          <w:lang w:val="sq-AL"/>
        </w:rPr>
        <w:t>, për çdo shkelje të sigurisë ose humbje të integritetit</w:t>
      </w:r>
      <w:r w:rsidR="008C7768">
        <w:rPr>
          <w:rFonts w:ascii="Times New Roman" w:hAnsi="Times New Roman" w:cs="Times New Roman"/>
          <w:sz w:val="28"/>
          <w:szCs w:val="28"/>
          <w:lang w:val="sq-AL"/>
        </w:rPr>
        <w:t>,</w:t>
      </w:r>
      <w:r w:rsidR="000B743F" w:rsidRPr="00B90F1B">
        <w:rPr>
          <w:rFonts w:ascii="Times New Roman" w:hAnsi="Times New Roman" w:cs="Times New Roman"/>
          <w:sz w:val="28"/>
          <w:szCs w:val="28"/>
          <w:lang w:val="sq-AL"/>
        </w:rPr>
        <w:t xml:space="preserve"> që ka një ndikim të rëndësishëm në shërbimin e besuar të ofruar ose në të dhënat personale.</w:t>
      </w:r>
    </w:p>
    <w:p w14:paraId="461B7F9E" w14:textId="48A4EB9C" w:rsidR="000B743F" w:rsidRDefault="00665268" w:rsidP="008C7768">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3.</w:t>
      </w:r>
      <w:r w:rsidR="0013562B" w:rsidRPr="00B90F1B">
        <w:rPr>
          <w:rFonts w:ascii="Times New Roman" w:hAnsi="Times New Roman" w:cs="Times New Roman"/>
          <w:sz w:val="28"/>
          <w:szCs w:val="28"/>
          <w:lang w:val="sq-AL"/>
        </w:rPr>
        <w:t xml:space="preserve"> </w:t>
      </w:r>
      <w:r w:rsidR="008C7768">
        <w:rPr>
          <w:rFonts w:ascii="Times New Roman" w:hAnsi="Times New Roman" w:cs="Times New Roman"/>
          <w:sz w:val="28"/>
          <w:szCs w:val="28"/>
          <w:lang w:val="sq-AL"/>
        </w:rPr>
        <w:tab/>
      </w:r>
      <w:r w:rsidR="000B743F" w:rsidRPr="00B90F1B">
        <w:rPr>
          <w:rFonts w:ascii="Times New Roman" w:hAnsi="Times New Roman" w:cs="Times New Roman"/>
          <w:sz w:val="28"/>
          <w:szCs w:val="28"/>
          <w:lang w:val="sq-AL"/>
        </w:rPr>
        <w:t xml:space="preserve">Kur shkelja e sigurisë ose humbja e integritetit ka </w:t>
      </w:r>
      <w:r w:rsidR="0013562B" w:rsidRPr="00B90F1B">
        <w:rPr>
          <w:rFonts w:ascii="Times New Roman" w:hAnsi="Times New Roman" w:cs="Times New Roman"/>
          <w:sz w:val="28"/>
          <w:szCs w:val="28"/>
          <w:lang w:val="sq-AL"/>
        </w:rPr>
        <w:t>një</w:t>
      </w:r>
      <w:r w:rsidR="000B743F" w:rsidRPr="00B90F1B">
        <w:rPr>
          <w:rFonts w:ascii="Times New Roman" w:hAnsi="Times New Roman" w:cs="Times New Roman"/>
          <w:sz w:val="28"/>
          <w:szCs w:val="28"/>
          <w:lang w:val="sq-AL"/>
        </w:rPr>
        <w:t xml:space="preserve"> ndikim negativ në një person fizik ose juridik</w:t>
      </w:r>
      <w:r w:rsidR="008C7768">
        <w:rPr>
          <w:rFonts w:ascii="Times New Roman" w:hAnsi="Times New Roman" w:cs="Times New Roman"/>
          <w:sz w:val="28"/>
          <w:szCs w:val="28"/>
          <w:lang w:val="sq-AL"/>
        </w:rPr>
        <w:t>,</w:t>
      </w:r>
      <w:r w:rsidR="000B743F" w:rsidRPr="00B90F1B">
        <w:rPr>
          <w:rFonts w:ascii="Times New Roman" w:hAnsi="Times New Roman" w:cs="Times New Roman"/>
          <w:sz w:val="28"/>
          <w:szCs w:val="28"/>
          <w:lang w:val="sq-AL"/>
        </w:rPr>
        <w:t xml:space="preserve"> të cilit i është ofruar shërbimi i besuar, ofruesi i shërbimit të besuar njofton </w:t>
      </w:r>
      <w:r w:rsidR="00FC28F9" w:rsidRPr="00B90F1B">
        <w:rPr>
          <w:rFonts w:ascii="Times New Roman" w:hAnsi="Times New Roman" w:cs="Times New Roman"/>
          <w:sz w:val="28"/>
          <w:szCs w:val="28"/>
          <w:lang w:val="sq-AL"/>
        </w:rPr>
        <w:t>menjëherë</w:t>
      </w:r>
      <w:r w:rsidR="000B743F" w:rsidRPr="00B90F1B">
        <w:rPr>
          <w:rFonts w:ascii="Times New Roman" w:hAnsi="Times New Roman" w:cs="Times New Roman"/>
          <w:sz w:val="28"/>
          <w:szCs w:val="28"/>
          <w:lang w:val="sq-AL"/>
        </w:rPr>
        <w:t xml:space="preserve"> </w:t>
      </w:r>
      <w:r w:rsidR="0013562B" w:rsidRPr="00B90F1B">
        <w:rPr>
          <w:rFonts w:ascii="Times New Roman" w:hAnsi="Times New Roman" w:cs="Times New Roman"/>
          <w:sz w:val="28"/>
          <w:szCs w:val="28"/>
          <w:lang w:val="sq-AL"/>
        </w:rPr>
        <w:t>këtë</w:t>
      </w:r>
      <w:r w:rsidR="000B743F" w:rsidRPr="00B90F1B">
        <w:rPr>
          <w:rFonts w:ascii="Times New Roman" w:hAnsi="Times New Roman" w:cs="Times New Roman"/>
          <w:sz w:val="28"/>
          <w:szCs w:val="28"/>
          <w:lang w:val="sq-AL"/>
        </w:rPr>
        <w:t xml:space="preserve"> t</w:t>
      </w:r>
      <w:r w:rsidR="0013562B" w:rsidRPr="00B90F1B">
        <w:rPr>
          <w:rFonts w:ascii="Times New Roman" w:hAnsi="Times New Roman" w:cs="Times New Roman"/>
          <w:sz w:val="28"/>
          <w:szCs w:val="28"/>
          <w:lang w:val="sq-AL"/>
        </w:rPr>
        <w:t>ë</w:t>
      </w:r>
      <w:r w:rsidR="000B743F" w:rsidRPr="00B90F1B">
        <w:rPr>
          <w:rFonts w:ascii="Times New Roman" w:hAnsi="Times New Roman" w:cs="Times New Roman"/>
          <w:sz w:val="28"/>
          <w:szCs w:val="28"/>
          <w:lang w:val="sq-AL"/>
        </w:rPr>
        <w:t xml:space="preserve"> fundit </w:t>
      </w:r>
      <w:r w:rsidR="008C7768">
        <w:rPr>
          <w:rFonts w:ascii="Times New Roman" w:hAnsi="Times New Roman" w:cs="Times New Roman"/>
          <w:sz w:val="28"/>
          <w:szCs w:val="28"/>
          <w:lang w:val="sq-AL"/>
        </w:rPr>
        <w:t>për</w:t>
      </w:r>
      <w:r w:rsidR="000B743F" w:rsidRPr="00B90F1B">
        <w:rPr>
          <w:rFonts w:ascii="Times New Roman" w:hAnsi="Times New Roman" w:cs="Times New Roman"/>
          <w:sz w:val="28"/>
          <w:szCs w:val="28"/>
          <w:lang w:val="sq-AL"/>
        </w:rPr>
        <w:t xml:space="preserve"> shkeljen e sigurisë ose humbjen e integritetit. </w:t>
      </w:r>
      <w:r w:rsidR="00071C25" w:rsidRPr="00B90F1B">
        <w:rPr>
          <w:rFonts w:ascii="Times New Roman" w:hAnsi="Times New Roman" w:cs="Times New Roman"/>
          <w:sz w:val="28"/>
          <w:szCs w:val="28"/>
          <w:lang w:val="sq-AL"/>
        </w:rPr>
        <w:t xml:space="preserve"> </w:t>
      </w:r>
    </w:p>
    <w:p w14:paraId="00DBE559" w14:textId="77777777" w:rsidR="008C7768" w:rsidRPr="00B90F1B" w:rsidRDefault="008C7768" w:rsidP="008C7768">
      <w:pPr>
        <w:spacing w:after="0" w:line="240" w:lineRule="auto"/>
        <w:ind w:left="360" w:hanging="360"/>
        <w:jc w:val="both"/>
        <w:rPr>
          <w:rFonts w:ascii="Times New Roman" w:hAnsi="Times New Roman" w:cs="Times New Roman"/>
          <w:sz w:val="28"/>
          <w:szCs w:val="28"/>
          <w:lang w:val="sq-AL"/>
        </w:rPr>
      </w:pPr>
    </w:p>
    <w:p w14:paraId="27FBA572" w14:textId="28AF71FC" w:rsidR="000B743F" w:rsidRDefault="00665268" w:rsidP="008C7768">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4. </w:t>
      </w:r>
      <w:r w:rsidR="008C7768">
        <w:rPr>
          <w:rFonts w:ascii="Times New Roman" w:hAnsi="Times New Roman" w:cs="Times New Roman"/>
          <w:sz w:val="28"/>
          <w:szCs w:val="28"/>
          <w:lang w:val="sq-AL"/>
        </w:rPr>
        <w:tab/>
      </w:r>
      <w:r w:rsidR="000B743F" w:rsidRPr="00B90F1B">
        <w:rPr>
          <w:rFonts w:ascii="Times New Roman" w:hAnsi="Times New Roman" w:cs="Times New Roman"/>
          <w:sz w:val="28"/>
          <w:szCs w:val="28"/>
          <w:lang w:val="sq-AL"/>
        </w:rPr>
        <w:t xml:space="preserve">Nëse një shkelje e sigurisë ose humbja e integritetit ka të bëjë me dy ose më shumë </w:t>
      </w:r>
      <w:r w:rsidR="0099207B" w:rsidRPr="00B90F1B">
        <w:rPr>
          <w:rFonts w:ascii="Times New Roman" w:hAnsi="Times New Roman" w:cs="Times New Roman"/>
          <w:sz w:val="28"/>
          <w:szCs w:val="28"/>
          <w:lang w:val="sq-AL"/>
        </w:rPr>
        <w:t>s</w:t>
      </w:r>
      <w:r w:rsidR="000B743F" w:rsidRPr="00B90F1B">
        <w:rPr>
          <w:rFonts w:ascii="Times New Roman" w:hAnsi="Times New Roman" w:cs="Times New Roman"/>
          <w:sz w:val="28"/>
          <w:szCs w:val="28"/>
          <w:lang w:val="sq-AL"/>
        </w:rPr>
        <w:t xml:space="preserve">htete, Autoriteti informon autoritetet mbikëqyrëse në shtetet  e tjera </w:t>
      </w:r>
      <w:r w:rsidR="008C7768">
        <w:rPr>
          <w:rFonts w:ascii="Times New Roman" w:hAnsi="Times New Roman" w:cs="Times New Roman"/>
          <w:sz w:val="28"/>
          <w:szCs w:val="28"/>
          <w:lang w:val="sq-AL"/>
        </w:rPr>
        <w:t>përkatëse</w:t>
      </w:r>
      <w:r w:rsidR="000B743F" w:rsidRPr="00B90F1B">
        <w:rPr>
          <w:rFonts w:ascii="Times New Roman" w:hAnsi="Times New Roman" w:cs="Times New Roman"/>
          <w:sz w:val="28"/>
          <w:szCs w:val="28"/>
          <w:lang w:val="sq-AL"/>
        </w:rPr>
        <w:t xml:space="preserve"> dhe </w:t>
      </w:r>
      <w:r w:rsidR="00CB0ED9" w:rsidRPr="00B90F1B">
        <w:rPr>
          <w:rFonts w:ascii="Times New Roman" w:hAnsi="Times New Roman" w:cs="Times New Roman"/>
          <w:sz w:val="28"/>
          <w:szCs w:val="28"/>
          <w:lang w:val="sq-AL"/>
        </w:rPr>
        <w:t>Agjencinë e Bashkimit Evropian për Sigurinë Kibernetike (në vijim ENISA)</w:t>
      </w:r>
      <w:r w:rsidR="000B743F" w:rsidRPr="00B90F1B">
        <w:rPr>
          <w:rFonts w:ascii="Times New Roman" w:hAnsi="Times New Roman" w:cs="Times New Roman"/>
          <w:sz w:val="28"/>
          <w:szCs w:val="28"/>
          <w:lang w:val="sq-AL"/>
        </w:rPr>
        <w:t>.</w:t>
      </w:r>
    </w:p>
    <w:p w14:paraId="0EFA491F" w14:textId="77777777" w:rsidR="008C7768" w:rsidRPr="00B90F1B" w:rsidRDefault="008C7768" w:rsidP="008C7768">
      <w:pPr>
        <w:spacing w:after="0" w:line="240" w:lineRule="auto"/>
        <w:ind w:left="360" w:hanging="360"/>
        <w:jc w:val="both"/>
        <w:rPr>
          <w:rFonts w:ascii="Times New Roman" w:hAnsi="Times New Roman" w:cs="Times New Roman"/>
          <w:sz w:val="28"/>
          <w:szCs w:val="28"/>
          <w:lang w:val="sq-AL"/>
        </w:rPr>
      </w:pPr>
    </w:p>
    <w:p w14:paraId="7C06C01B" w14:textId="02445D97" w:rsidR="000B743F" w:rsidRDefault="00665268" w:rsidP="008C7768">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5. </w:t>
      </w:r>
      <w:r w:rsidR="008C7768">
        <w:rPr>
          <w:rFonts w:ascii="Times New Roman" w:hAnsi="Times New Roman" w:cs="Times New Roman"/>
          <w:sz w:val="28"/>
          <w:szCs w:val="28"/>
          <w:lang w:val="sq-AL"/>
        </w:rPr>
        <w:tab/>
      </w:r>
      <w:r w:rsidR="000B743F" w:rsidRPr="00B90F1B">
        <w:rPr>
          <w:rFonts w:ascii="Times New Roman" w:hAnsi="Times New Roman" w:cs="Times New Roman"/>
          <w:sz w:val="28"/>
          <w:szCs w:val="28"/>
          <w:lang w:val="sq-AL"/>
        </w:rPr>
        <w:t xml:space="preserve">Autoriteti informon publikun ose i </w:t>
      </w:r>
      <w:r w:rsidR="00D06FFA" w:rsidRPr="00B90F1B">
        <w:rPr>
          <w:rFonts w:ascii="Times New Roman" w:hAnsi="Times New Roman" w:cs="Times New Roman"/>
          <w:sz w:val="28"/>
          <w:szCs w:val="28"/>
          <w:lang w:val="sq-AL"/>
        </w:rPr>
        <w:t>kërkon</w:t>
      </w:r>
      <w:r w:rsidR="000B743F" w:rsidRPr="00B90F1B">
        <w:rPr>
          <w:rFonts w:ascii="Times New Roman" w:hAnsi="Times New Roman" w:cs="Times New Roman"/>
          <w:sz w:val="28"/>
          <w:szCs w:val="28"/>
          <w:lang w:val="sq-AL"/>
        </w:rPr>
        <w:t xml:space="preserve"> ofruesit të shërbimit të besuar </w:t>
      </w:r>
      <w:r w:rsidR="00D06FFA" w:rsidRPr="00B90F1B">
        <w:rPr>
          <w:rFonts w:ascii="Times New Roman" w:hAnsi="Times New Roman" w:cs="Times New Roman"/>
          <w:sz w:val="28"/>
          <w:szCs w:val="28"/>
          <w:lang w:val="sq-AL"/>
        </w:rPr>
        <w:t>për</w:t>
      </w:r>
      <w:r w:rsidR="000B743F" w:rsidRPr="00B90F1B">
        <w:rPr>
          <w:rFonts w:ascii="Times New Roman" w:hAnsi="Times New Roman" w:cs="Times New Roman"/>
          <w:sz w:val="28"/>
          <w:szCs w:val="28"/>
          <w:lang w:val="sq-AL"/>
        </w:rPr>
        <w:t xml:space="preserve"> ta b</w:t>
      </w:r>
      <w:r w:rsidR="00D06FFA" w:rsidRPr="00B90F1B">
        <w:rPr>
          <w:rFonts w:ascii="Times New Roman" w:hAnsi="Times New Roman" w:cs="Times New Roman"/>
          <w:sz w:val="28"/>
          <w:szCs w:val="28"/>
          <w:lang w:val="sq-AL"/>
        </w:rPr>
        <w:t>ë</w:t>
      </w:r>
      <w:r w:rsidR="000B743F" w:rsidRPr="00B90F1B">
        <w:rPr>
          <w:rFonts w:ascii="Times New Roman" w:hAnsi="Times New Roman" w:cs="Times New Roman"/>
          <w:sz w:val="28"/>
          <w:szCs w:val="28"/>
          <w:lang w:val="sq-AL"/>
        </w:rPr>
        <w:t>r</w:t>
      </w:r>
      <w:r w:rsidR="00D06FFA" w:rsidRPr="00B90F1B">
        <w:rPr>
          <w:rFonts w:ascii="Times New Roman" w:hAnsi="Times New Roman" w:cs="Times New Roman"/>
          <w:sz w:val="28"/>
          <w:szCs w:val="28"/>
          <w:lang w:val="sq-AL"/>
        </w:rPr>
        <w:t>ë</w:t>
      </w:r>
      <w:r w:rsidR="000B743F" w:rsidRPr="00B90F1B">
        <w:rPr>
          <w:rFonts w:ascii="Times New Roman" w:hAnsi="Times New Roman" w:cs="Times New Roman"/>
          <w:sz w:val="28"/>
          <w:szCs w:val="28"/>
          <w:lang w:val="sq-AL"/>
        </w:rPr>
        <w:t xml:space="preserve"> k</w:t>
      </w:r>
      <w:r w:rsidR="00D06FFA" w:rsidRPr="00B90F1B">
        <w:rPr>
          <w:rFonts w:ascii="Times New Roman" w:hAnsi="Times New Roman" w:cs="Times New Roman"/>
          <w:sz w:val="28"/>
          <w:szCs w:val="28"/>
          <w:lang w:val="sq-AL"/>
        </w:rPr>
        <w:t>ë</w:t>
      </w:r>
      <w:r w:rsidR="000B743F" w:rsidRPr="00B90F1B">
        <w:rPr>
          <w:rFonts w:ascii="Times New Roman" w:hAnsi="Times New Roman" w:cs="Times New Roman"/>
          <w:sz w:val="28"/>
          <w:szCs w:val="28"/>
          <w:lang w:val="sq-AL"/>
        </w:rPr>
        <w:t>t</w:t>
      </w:r>
      <w:r w:rsidR="00D06FFA" w:rsidRPr="00B90F1B">
        <w:rPr>
          <w:rFonts w:ascii="Times New Roman" w:hAnsi="Times New Roman" w:cs="Times New Roman"/>
          <w:sz w:val="28"/>
          <w:szCs w:val="28"/>
          <w:lang w:val="sq-AL"/>
        </w:rPr>
        <w:t>ë</w:t>
      </w:r>
      <w:r w:rsidR="000B743F" w:rsidRPr="00B90F1B">
        <w:rPr>
          <w:rFonts w:ascii="Times New Roman" w:hAnsi="Times New Roman" w:cs="Times New Roman"/>
          <w:sz w:val="28"/>
          <w:szCs w:val="28"/>
          <w:lang w:val="sq-AL"/>
        </w:rPr>
        <w:t>, kur vend</w:t>
      </w:r>
      <w:r w:rsidR="008C7768">
        <w:rPr>
          <w:rFonts w:ascii="Times New Roman" w:hAnsi="Times New Roman" w:cs="Times New Roman"/>
          <w:sz w:val="28"/>
          <w:szCs w:val="28"/>
          <w:lang w:val="sq-AL"/>
        </w:rPr>
        <w:t>os se publikimi i informacionit</w:t>
      </w:r>
      <w:r w:rsidR="000B743F" w:rsidRPr="00B90F1B">
        <w:rPr>
          <w:rFonts w:ascii="Times New Roman" w:hAnsi="Times New Roman" w:cs="Times New Roman"/>
          <w:sz w:val="28"/>
          <w:szCs w:val="28"/>
          <w:lang w:val="sq-AL"/>
        </w:rPr>
        <w:t xml:space="preserve"> t</w:t>
      </w:r>
      <w:r w:rsidR="00EA69F0" w:rsidRPr="00B90F1B">
        <w:rPr>
          <w:rFonts w:ascii="Times New Roman" w:hAnsi="Times New Roman" w:cs="Times New Roman"/>
          <w:sz w:val="28"/>
          <w:szCs w:val="28"/>
          <w:lang w:val="sq-AL"/>
        </w:rPr>
        <w:t>ë</w:t>
      </w:r>
      <w:r w:rsidR="000B743F" w:rsidRPr="00B90F1B">
        <w:rPr>
          <w:rFonts w:ascii="Times New Roman" w:hAnsi="Times New Roman" w:cs="Times New Roman"/>
          <w:sz w:val="28"/>
          <w:szCs w:val="28"/>
          <w:lang w:val="sq-AL"/>
        </w:rPr>
        <w:t xml:space="preserve"> shkeljes së sigurisë ose humbja e integritetit është në interes të publikut.</w:t>
      </w:r>
    </w:p>
    <w:p w14:paraId="32D3F02C" w14:textId="77777777" w:rsidR="008C7768" w:rsidRPr="00B90F1B" w:rsidRDefault="008C7768" w:rsidP="008C7768">
      <w:pPr>
        <w:spacing w:after="0" w:line="240" w:lineRule="auto"/>
        <w:ind w:left="360" w:hanging="360"/>
        <w:jc w:val="both"/>
        <w:rPr>
          <w:rFonts w:ascii="Times New Roman" w:hAnsi="Times New Roman" w:cs="Times New Roman"/>
          <w:sz w:val="28"/>
          <w:szCs w:val="28"/>
          <w:lang w:val="sq-AL"/>
        </w:rPr>
      </w:pPr>
    </w:p>
    <w:p w14:paraId="5E4BE462" w14:textId="4D26901E" w:rsidR="00514D47" w:rsidRDefault="00665268" w:rsidP="008C7768">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6. </w:t>
      </w:r>
      <w:r w:rsidR="00252F4D" w:rsidRPr="00B90F1B">
        <w:rPr>
          <w:rFonts w:ascii="Times New Roman" w:hAnsi="Times New Roman" w:cs="Times New Roman"/>
          <w:sz w:val="28"/>
          <w:szCs w:val="28"/>
          <w:lang w:val="sq-AL"/>
        </w:rPr>
        <w:t>Me anëtarësimin e Republikës së Shqipërisë në B</w:t>
      </w:r>
      <w:r w:rsidR="00D91A9D" w:rsidRPr="00B90F1B">
        <w:rPr>
          <w:rFonts w:ascii="Times New Roman" w:hAnsi="Times New Roman" w:cs="Times New Roman"/>
          <w:sz w:val="28"/>
          <w:szCs w:val="28"/>
          <w:lang w:val="sq-AL"/>
        </w:rPr>
        <w:t>ashkimin Evropian</w:t>
      </w:r>
      <w:r w:rsidR="00252F4D" w:rsidRPr="00B90F1B">
        <w:rPr>
          <w:rFonts w:ascii="Times New Roman" w:hAnsi="Times New Roman" w:cs="Times New Roman"/>
          <w:sz w:val="28"/>
          <w:szCs w:val="28"/>
          <w:lang w:val="sq-AL"/>
        </w:rPr>
        <w:t xml:space="preserve">, </w:t>
      </w:r>
      <w:r w:rsidR="000B743F" w:rsidRPr="00B90F1B">
        <w:rPr>
          <w:rFonts w:ascii="Times New Roman" w:hAnsi="Times New Roman" w:cs="Times New Roman"/>
          <w:sz w:val="28"/>
          <w:szCs w:val="28"/>
          <w:lang w:val="sq-AL"/>
        </w:rPr>
        <w:t xml:space="preserve"> </w:t>
      </w:r>
      <w:r w:rsidR="00514D47" w:rsidRPr="00B90F1B">
        <w:rPr>
          <w:rFonts w:ascii="Times New Roman" w:hAnsi="Times New Roman" w:cs="Times New Roman"/>
          <w:sz w:val="28"/>
          <w:szCs w:val="28"/>
          <w:lang w:val="sq-AL"/>
        </w:rPr>
        <w:t>A</w:t>
      </w:r>
      <w:r w:rsidR="000B743F" w:rsidRPr="00B90F1B">
        <w:rPr>
          <w:rFonts w:ascii="Times New Roman" w:hAnsi="Times New Roman" w:cs="Times New Roman"/>
          <w:sz w:val="28"/>
          <w:szCs w:val="28"/>
          <w:lang w:val="sq-AL"/>
        </w:rPr>
        <w:t>utoriteti d</w:t>
      </w:r>
      <w:r w:rsidR="00C86669" w:rsidRPr="00B90F1B">
        <w:rPr>
          <w:rFonts w:ascii="Times New Roman" w:hAnsi="Times New Roman" w:cs="Times New Roman"/>
          <w:sz w:val="28"/>
          <w:szCs w:val="28"/>
          <w:lang w:val="sq-AL"/>
        </w:rPr>
        <w:t>ë</w:t>
      </w:r>
      <w:r w:rsidR="000B743F" w:rsidRPr="00B90F1B">
        <w:rPr>
          <w:rFonts w:ascii="Times New Roman" w:hAnsi="Times New Roman" w:cs="Times New Roman"/>
          <w:sz w:val="28"/>
          <w:szCs w:val="28"/>
          <w:lang w:val="sq-AL"/>
        </w:rPr>
        <w:t xml:space="preserve">rgon </w:t>
      </w:r>
      <w:r w:rsidR="002A6EE8" w:rsidRPr="00B90F1B">
        <w:rPr>
          <w:rFonts w:ascii="Times New Roman" w:hAnsi="Times New Roman" w:cs="Times New Roman"/>
          <w:sz w:val="28"/>
          <w:szCs w:val="28"/>
          <w:lang w:val="sq-AL"/>
        </w:rPr>
        <w:t xml:space="preserve">çdo vit </w:t>
      </w:r>
      <w:r w:rsidR="000B743F" w:rsidRPr="00B90F1B">
        <w:rPr>
          <w:rFonts w:ascii="Times New Roman" w:hAnsi="Times New Roman" w:cs="Times New Roman"/>
          <w:sz w:val="28"/>
          <w:szCs w:val="28"/>
          <w:lang w:val="sq-AL"/>
        </w:rPr>
        <w:t>pran</w:t>
      </w:r>
      <w:r w:rsidR="00C86669" w:rsidRPr="00B90F1B">
        <w:rPr>
          <w:rFonts w:ascii="Times New Roman" w:hAnsi="Times New Roman" w:cs="Times New Roman"/>
          <w:sz w:val="28"/>
          <w:szCs w:val="28"/>
          <w:lang w:val="sq-AL"/>
        </w:rPr>
        <w:t>ë</w:t>
      </w:r>
      <w:r w:rsidR="000B743F" w:rsidRPr="00B90F1B">
        <w:rPr>
          <w:rFonts w:ascii="Times New Roman" w:hAnsi="Times New Roman" w:cs="Times New Roman"/>
          <w:sz w:val="28"/>
          <w:szCs w:val="28"/>
          <w:lang w:val="sq-AL"/>
        </w:rPr>
        <w:t xml:space="preserve"> ENISA-s një përmbledhje të njoftimeve për shkeljen e sigurisë dhe humbjen e integritetit të marra nga ofruesit e shërbimeve të besuara.</w:t>
      </w:r>
    </w:p>
    <w:p w14:paraId="07B19906" w14:textId="77777777" w:rsidR="008C7768" w:rsidRPr="00B90F1B" w:rsidRDefault="008C7768" w:rsidP="008C7768">
      <w:pPr>
        <w:spacing w:after="0" w:line="240" w:lineRule="auto"/>
        <w:ind w:left="360" w:hanging="360"/>
        <w:jc w:val="both"/>
        <w:rPr>
          <w:rFonts w:ascii="Times New Roman" w:hAnsi="Times New Roman" w:cs="Times New Roman"/>
          <w:sz w:val="28"/>
          <w:szCs w:val="28"/>
          <w:lang w:val="sq-AL"/>
        </w:rPr>
      </w:pPr>
    </w:p>
    <w:p w14:paraId="058E3A5C" w14:textId="42388AF2" w:rsidR="005F4890" w:rsidRPr="00B90F1B" w:rsidRDefault="00665268" w:rsidP="008C7768">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7. </w:t>
      </w:r>
      <w:r w:rsidR="008C7768">
        <w:rPr>
          <w:rFonts w:ascii="Times New Roman" w:hAnsi="Times New Roman" w:cs="Times New Roman"/>
          <w:sz w:val="28"/>
          <w:szCs w:val="28"/>
          <w:lang w:val="sq-AL"/>
        </w:rPr>
        <w:tab/>
      </w:r>
      <w:r w:rsidR="00D96496" w:rsidRPr="00B90F1B">
        <w:rPr>
          <w:rFonts w:ascii="Times New Roman" w:hAnsi="Times New Roman" w:cs="Times New Roman"/>
          <w:sz w:val="28"/>
          <w:szCs w:val="28"/>
          <w:lang w:val="sq-AL"/>
        </w:rPr>
        <w:t>Masat, formatet, procedurat dhe afatet</w:t>
      </w:r>
      <w:r w:rsidR="008C7768">
        <w:rPr>
          <w:rFonts w:ascii="Times New Roman" w:hAnsi="Times New Roman" w:cs="Times New Roman"/>
          <w:sz w:val="28"/>
          <w:szCs w:val="28"/>
          <w:lang w:val="sq-AL"/>
        </w:rPr>
        <w:t>,</w:t>
      </w:r>
      <w:r w:rsidR="00D96496" w:rsidRPr="00B90F1B">
        <w:rPr>
          <w:rFonts w:ascii="Times New Roman" w:hAnsi="Times New Roman" w:cs="Times New Roman"/>
          <w:sz w:val="28"/>
          <w:szCs w:val="28"/>
          <w:lang w:val="sq-AL"/>
        </w:rPr>
        <w:t xml:space="preserve"> në përputhje me pikat 1, 2, 3, 4, 5</w:t>
      </w:r>
      <w:r w:rsidR="008C7768">
        <w:rPr>
          <w:rFonts w:ascii="Times New Roman" w:hAnsi="Times New Roman" w:cs="Times New Roman"/>
          <w:sz w:val="28"/>
          <w:szCs w:val="28"/>
          <w:lang w:val="sq-AL"/>
        </w:rPr>
        <w:t>,</w:t>
      </w:r>
      <w:r w:rsidR="00D96496" w:rsidRPr="00B90F1B">
        <w:rPr>
          <w:rFonts w:ascii="Times New Roman" w:hAnsi="Times New Roman" w:cs="Times New Roman"/>
          <w:sz w:val="28"/>
          <w:szCs w:val="28"/>
          <w:lang w:val="sq-AL"/>
        </w:rPr>
        <w:t xml:space="preserve"> të këtij neni</w:t>
      </w:r>
      <w:r w:rsidR="008C7768">
        <w:rPr>
          <w:rFonts w:ascii="Times New Roman" w:hAnsi="Times New Roman" w:cs="Times New Roman"/>
          <w:sz w:val="28"/>
          <w:szCs w:val="28"/>
          <w:lang w:val="sq-AL"/>
        </w:rPr>
        <w:t>,</w:t>
      </w:r>
      <w:r w:rsidR="00D96496" w:rsidRPr="00B90F1B">
        <w:rPr>
          <w:rFonts w:ascii="Times New Roman" w:hAnsi="Times New Roman" w:cs="Times New Roman"/>
          <w:sz w:val="28"/>
          <w:szCs w:val="28"/>
          <w:lang w:val="sq-AL"/>
        </w:rPr>
        <w:t xml:space="preserve"> miratohen me vendim të Këshillit të Ministrave</w:t>
      </w:r>
      <w:r w:rsidR="008C7768">
        <w:rPr>
          <w:rFonts w:ascii="Times New Roman" w:hAnsi="Times New Roman" w:cs="Times New Roman"/>
          <w:sz w:val="28"/>
          <w:szCs w:val="28"/>
          <w:lang w:val="sq-AL"/>
        </w:rPr>
        <w:t>,</w:t>
      </w:r>
      <w:r w:rsidR="00D96496" w:rsidRPr="00B90F1B">
        <w:rPr>
          <w:rFonts w:ascii="Times New Roman" w:hAnsi="Times New Roman" w:cs="Times New Roman"/>
          <w:sz w:val="28"/>
          <w:szCs w:val="28"/>
          <w:lang w:val="sq-AL"/>
        </w:rPr>
        <w:t xml:space="preserve"> në përputhje me aktet zbatuese të Kom</w:t>
      </w:r>
      <w:r w:rsidR="00101029" w:rsidRPr="00B90F1B">
        <w:rPr>
          <w:rFonts w:ascii="Times New Roman" w:hAnsi="Times New Roman" w:cs="Times New Roman"/>
          <w:sz w:val="28"/>
          <w:szCs w:val="28"/>
          <w:lang w:val="sq-AL"/>
        </w:rPr>
        <w:t>isioni</w:t>
      </w:r>
      <w:r w:rsidR="00D96496" w:rsidRPr="00B90F1B">
        <w:rPr>
          <w:rFonts w:ascii="Times New Roman" w:hAnsi="Times New Roman" w:cs="Times New Roman"/>
          <w:sz w:val="28"/>
          <w:szCs w:val="28"/>
          <w:lang w:val="sq-AL"/>
        </w:rPr>
        <w:t>t</w:t>
      </w:r>
      <w:r w:rsidR="00101029" w:rsidRPr="00B90F1B">
        <w:rPr>
          <w:rFonts w:ascii="Times New Roman" w:hAnsi="Times New Roman" w:cs="Times New Roman"/>
          <w:sz w:val="28"/>
          <w:szCs w:val="28"/>
          <w:lang w:val="sq-AL"/>
        </w:rPr>
        <w:t xml:space="preserve"> Evropian.</w:t>
      </w:r>
    </w:p>
    <w:p w14:paraId="70072791" w14:textId="77777777" w:rsidR="005F4890" w:rsidRPr="00B90F1B" w:rsidRDefault="005F4890" w:rsidP="00B90F1B">
      <w:pPr>
        <w:spacing w:after="0" w:line="240" w:lineRule="auto"/>
        <w:jc w:val="both"/>
        <w:rPr>
          <w:rFonts w:ascii="Times New Roman" w:hAnsi="Times New Roman" w:cs="Times New Roman"/>
          <w:sz w:val="28"/>
          <w:szCs w:val="28"/>
          <w:lang w:val="sq-AL"/>
        </w:rPr>
      </w:pPr>
    </w:p>
    <w:p w14:paraId="5718EEAF" w14:textId="70028EB0" w:rsidR="00AC7153" w:rsidRPr="00B90F1B" w:rsidRDefault="00AC7153"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lastRenderedPageBreak/>
        <w:t>Neni 2</w:t>
      </w:r>
      <w:r w:rsidR="00C27D07" w:rsidRPr="00B90F1B">
        <w:rPr>
          <w:rFonts w:ascii="Times New Roman" w:hAnsi="Times New Roman" w:cs="Times New Roman"/>
          <w:b/>
          <w:bCs/>
          <w:sz w:val="28"/>
          <w:szCs w:val="28"/>
          <w:lang w:val="sq-AL"/>
        </w:rPr>
        <w:t>5</w:t>
      </w:r>
    </w:p>
    <w:p w14:paraId="16A54F25" w14:textId="77777777" w:rsidR="00665268" w:rsidRDefault="00AC7153"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Kërkesat për ofruesit jo të kualifikuar t</w:t>
      </w:r>
      <w:r w:rsidR="00DC7454" w:rsidRPr="00B90F1B">
        <w:rPr>
          <w:rFonts w:ascii="Times New Roman" w:hAnsi="Times New Roman" w:cs="Times New Roman"/>
          <w:b/>
          <w:bCs/>
          <w:sz w:val="28"/>
          <w:szCs w:val="28"/>
          <w:lang w:val="sq-AL"/>
        </w:rPr>
        <w:t>ë</w:t>
      </w:r>
      <w:r w:rsidRPr="00B90F1B">
        <w:rPr>
          <w:rFonts w:ascii="Times New Roman" w:hAnsi="Times New Roman" w:cs="Times New Roman"/>
          <w:b/>
          <w:bCs/>
          <w:sz w:val="28"/>
          <w:szCs w:val="28"/>
          <w:lang w:val="sq-AL"/>
        </w:rPr>
        <w:t xml:space="preserve"> shërbimit të besuar</w:t>
      </w:r>
    </w:p>
    <w:p w14:paraId="0E373830" w14:textId="77777777" w:rsidR="008C7768" w:rsidRPr="00B90F1B" w:rsidRDefault="008C7768" w:rsidP="00B90F1B">
      <w:pPr>
        <w:spacing w:after="0" w:line="240" w:lineRule="auto"/>
        <w:jc w:val="center"/>
        <w:rPr>
          <w:rFonts w:ascii="Times New Roman" w:hAnsi="Times New Roman" w:cs="Times New Roman"/>
          <w:b/>
          <w:bCs/>
          <w:sz w:val="28"/>
          <w:szCs w:val="28"/>
          <w:lang w:val="sq-AL"/>
        </w:rPr>
      </w:pPr>
    </w:p>
    <w:p w14:paraId="6C0F5F71" w14:textId="67A0C16F" w:rsidR="00AC7153" w:rsidRDefault="00665268" w:rsidP="008C7768">
      <w:pPr>
        <w:spacing w:after="0" w:line="240" w:lineRule="auto"/>
        <w:ind w:left="360" w:hanging="360"/>
        <w:rPr>
          <w:rFonts w:ascii="Times New Roman" w:hAnsi="Times New Roman" w:cs="Times New Roman"/>
          <w:sz w:val="28"/>
          <w:szCs w:val="28"/>
          <w:lang w:val="sq-AL"/>
        </w:rPr>
      </w:pPr>
      <w:r w:rsidRPr="00B90F1B">
        <w:rPr>
          <w:rFonts w:ascii="Times New Roman" w:hAnsi="Times New Roman" w:cs="Times New Roman"/>
          <w:sz w:val="28"/>
          <w:szCs w:val="28"/>
          <w:lang w:val="sq-AL"/>
        </w:rPr>
        <w:t>1</w:t>
      </w:r>
      <w:r w:rsidR="00AC7153" w:rsidRPr="00B90F1B">
        <w:rPr>
          <w:rFonts w:ascii="Times New Roman" w:hAnsi="Times New Roman" w:cs="Times New Roman"/>
          <w:sz w:val="28"/>
          <w:szCs w:val="28"/>
          <w:lang w:val="sq-AL"/>
        </w:rPr>
        <w:t>.</w:t>
      </w:r>
      <w:r w:rsidR="006B1649" w:rsidRPr="00B90F1B">
        <w:rPr>
          <w:rFonts w:ascii="Times New Roman" w:hAnsi="Times New Roman" w:cs="Times New Roman"/>
          <w:sz w:val="28"/>
          <w:szCs w:val="28"/>
          <w:lang w:val="sq-AL"/>
        </w:rPr>
        <w:t xml:space="preserve"> </w:t>
      </w:r>
      <w:r w:rsidR="008C7768">
        <w:rPr>
          <w:rFonts w:ascii="Times New Roman" w:hAnsi="Times New Roman" w:cs="Times New Roman"/>
          <w:sz w:val="28"/>
          <w:szCs w:val="28"/>
          <w:lang w:val="sq-AL"/>
        </w:rPr>
        <w:tab/>
      </w:r>
      <w:r w:rsidR="00AC7153" w:rsidRPr="00B90F1B">
        <w:rPr>
          <w:rFonts w:ascii="Times New Roman" w:hAnsi="Times New Roman" w:cs="Times New Roman"/>
          <w:sz w:val="28"/>
          <w:szCs w:val="28"/>
          <w:lang w:val="sq-AL"/>
        </w:rPr>
        <w:t>Një ofrues jo i kualifikuar i shërbimit të besuar</w:t>
      </w:r>
      <w:r w:rsidR="008C7768">
        <w:rPr>
          <w:rFonts w:ascii="Times New Roman" w:hAnsi="Times New Roman" w:cs="Times New Roman"/>
          <w:sz w:val="28"/>
          <w:szCs w:val="28"/>
          <w:lang w:val="sq-AL"/>
        </w:rPr>
        <w:t>,</w:t>
      </w:r>
      <w:r w:rsidR="00AC7153" w:rsidRPr="00B90F1B">
        <w:rPr>
          <w:rFonts w:ascii="Times New Roman" w:hAnsi="Times New Roman" w:cs="Times New Roman"/>
          <w:sz w:val="28"/>
          <w:szCs w:val="28"/>
          <w:lang w:val="sq-AL"/>
        </w:rPr>
        <w:t xml:space="preserve"> që ofron shërbime të besuara jo të kualifikuara</w:t>
      </w:r>
      <w:r w:rsidR="008C7768">
        <w:rPr>
          <w:rFonts w:ascii="Times New Roman" w:hAnsi="Times New Roman" w:cs="Times New Roman"/>
          <w:sz w:val="28"/>
          <w:szCs w:val="28"/>
          <w:lang w:val="sq-AL"/>
        </w:rPr>
        <w:t>,</w:t>
      </w:r>
      <w:r w:rsidR="00AC7153" w:rsidRPr="00B90F1B">
        <w:rPr>
          <w:rFonts w:ascii="Times New Roman" w:hAnsi="Times New Roman" w:cs="Times New Roman"/>
          <w:sz w:val="28"/>
          <w:szCs w:val="28"/>
          <w:lang w:val="sq-AL"/>
        </w:rPr>
        <w:t xml:space="preserve"> duhet:</w:t>
      </w:r>
    </w:p>
    <w:p w14:paraId="77734DD8" w14:textId="77777777" w:rsidR="008C7768" w:rsidRPr="00B90F1B" w:rsidRDefault="008C7768" w:rsidP="00B90F1B">
      <w:pPr>
        <w:spacing w:after="0" w:line="240" w:lineRule="auto"/>
        <w:rPr>
          <w:rFonts w:ascii="Times New Roman" w:hAnsi="Times New Roman" w:cs="Times New Roman"/>
          <w:b/>
          <w:bCs/>
          <w:sz w:val="28"/>
          <w:szCs w:val="28"/>
          <w:lang w:val="sq-AL"/>
        </w:rPr>
      </w:pPr>
    </w:p>
    <w:p w14:paraId="24CD5050" w14:textId="65395450" w:rsidR="00AC7153" w:rsidRDefault="00AC7153" w:rsidP="008C7768">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a) </w:t>
      </w:r>
      <w:r w:rsidR="008C7768">
        <w:rPr>
          <w:rFonts w:ascii="Times New Roman" w:hAnsi="Times New Roman" w:cs="Times New Roman"/>
          <w:sz w:val="28"/>
          <w:szCs w:val="28"/>
          <w:lang w:val="sq-AL"/>
        </w:rPr>
        <w:tab/>
      </w:r>
      <w:r w:rsidRPr="00B90F1B">
        <w:rPr>
          <w:rFonts w:ascii="Times New Roman" w:hAnsi="Times New Roman" w:cs="Times New Roman"/>
          <w:sz w:val="28"/>
          <w:szCs w:val="28"/>
          <w:lang w:val="sq-AL"/>
        </w:rPr>
        <w:t xml:space="preserve">të ketë politika të përshtatshme dhe të marrë masat përkatëse për të menaxhuar </w:t>
      </w:r>
      <w:proofErr w:type="spellStart"/>
      <w:r w:rsidRPr="00B90F1B">
        <w:rPr>
          <w:rFonts w:ascii="Times New Roman" w:hAnsi="Times New Roman" w:cs="Times New Roman"/>
          <w:sz w:val="28"/>
          <w:szCs w:val="28"/>
          <w:lang w:val="sq-AL"/>
        </w:rPr>
        <w:t>risqet</w:t>
      </w:r>
      <w:proofErr w:type="spellEnd"/>
      <w:r w:rsidRPr="00B90F1B">
        <w:rPr>
          <w:rFonts w:ascii="Times New Roman" w:hAnsi="Times New Roman" w:cs="Times New Roman"/>
          <w:sz w:val="28"/>
          <w:szCs w:val="28"/>
          <w:lang w:val="sq-AL"/>
        </w:rPr>
        <w:t xml:space="preserve"> ligjore</w:t>
      </w:r>
      <w:r w:rsidRPr="00CC4078">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biznesit, </w:t>
      </w:r>
      <w:proofErr w:type="spellStart"/>
      <w:r w:rsidRPr="00B90F1B">
        <w:rPr>
          <w:rFonts w:ascii="Times New Roman" w:hAnsi="Times New Roman" w:cs="Times New Roman"/>
          <w:sz w:val="28"/>
          <w:szCs w:val="28"/>
          <w:lang w:val="sq-AL"/>
        </w:rPr>
        <w:t>operacionale</w:t>
      </w:r>
      <w:proofErr w:type="spellEnd"/>
      <w:r w:rsidRPr="00B90F1B">
        <w:rPr>
          <w:rFonts w:ascii="Times New Roman" w:hAnsi="Times New Roman" w:cs="Times New Roman"/>
          <w:sz w:val="28"/>
          <w:szCs w:val="28"/>
          <w:lang w:val="sq-AL"/>
        </w:rPr>
        <w:t xml:space="preserve"> dhe </w:t>
      </w:r>
      <w:proofErr w:type="spellStart"/>
      <w:r w:rsidRPr="00B90F1B">
        <w:rPr>
          <w:rFonts w:ascii="Times New Roman" w:hAnsi="Times New Roman" w:cs="Times New Roman"/>
          <w:sz w:val="28"/>
          <w:szCs w:val="28"/>
          <w:lang w:val="sq-AL"/>
        </w:rPr>
        <w:t>risqet</w:t>
      </w:r>
      <w:proofErr w:type="spellEnd"/>
      <w:r w:rsidRPr="00B90F1B">
        <w:rPr>
          <w:rFonts w:ascii="Times New Roman" w:hAnsi="Times New Roman" w:cs="Times New Roman"/>
          <w:sz w:val="28"/>
          <w:szCs w:val="28"/>
          <w:lang w:val="sq-AL"/>
        </w:rPr>
        <w:t xml:space="preserve"> e tjera të drejtpërdrejta ose të tërthorta në ofrimin e shërbimit të besuar jo të kualifikuar, </w:t>
      </w:r>
      <w:r w:rsidR="00403578" w:rsidRPr="00B90F1B">
        <w:rPr>
          <w:rFonts w:ascii="Times New Roman" w:hAnsi="Times New Roman" w:cs="Times New Roman"/>
          <w:sz w:val="28"/>
          <w:szCs w:val="28"/>
          <w:lang w:val="sq-AL"/>
        </w:rPr>
        <w:t>të</w:t>
      </w:r>
      <w:r w:rsidRPr="00B90F1B">
        <w:rPr>
          <w:rFonts w:ascii="Times New Roman" w:hAnsi="Times New Roman" w:cs="Times New Roman"/>
          <w:sz w:val="28"/>
          <w:szCs w:val="28"/>
          <w:lang w:val="sq-AL"/>
        </w:rPr>
        <w:t xml:space="preserve"> cila</w:t>
      </w:r>
      <w:r w:rsidR="00403578" w:rsidRPr="00B90F1B">
        <w:rPr>
          <w:rFonts w:ascii="Times New Roman" w:hAnsi="Times New Roman" w:cs="Times New Roman"/>
          <w:sz w:val="28"/>
          <w:szCs w:val="28"/>
          <w:lang w:val="sq-AL"/>
        </w:rPr>
        <w:t>t,</w:t>
      </w:r>
      <w:r w:rsidRPr="00B90F1B">
        <w:rPr>
          <w:rFonts w:ascii="Times New Roman" w:hAnsi="Times New Roman" w:cs="Times New Roman"/>
          <w:sz w:val="28"/>
          <w:szCs w:val="28"/>
          <w:lang w:val="sq-AL"/>
        </w:rPr>
        <w:t xml:space="preserve"> pavarësisht </w:t>
      </w:r>
      <w:r w:rsidR="00C73710" w:rsidRPr="00B90F1B">
        <w:rPr>
          <w:rFonts w:ascii="Times New Roman" w:hAnsi="Times New Roman" w:cs="Times New Roman"/>
          <w:sz w:val="28"/>
          <w:szCs w:val="28"/>
          <w:lang w:val="sq-AL"/>
        </w:rPr>
        <w:t>përcaktimeve</w:t>
      </w:r>
      <w:r w:rsidRPr="00B90F1B">
        <w:rPr>
          <w:rFonts w:ascii="Times New Roman" w:hAnsi="Times New Roman" w:cs="Times New Roman"/>
          <w:sz w:val="28"/>
          <w:szCs w:val="28"/>
          <w:lang w:val="sq-AL"/>
        </w:rPr>
        <w:t xml:space="preserve"> të </w:t>
      </w:r>
      <w:r w:rsidR="00C73710" w:rsidRPr="00B90F1B">
        <w:rPr>
          <w:rFonts w:ascii="Times New Roman" w:hAnsi="Times New Roman" w:cs="Times New Roman"/>
          <w:sz w:val="28"/>
          <w:szCs w:val="28"/>
          <w:lang w:val="sq-AL"/>
        </w:rPr>
        <w:t>l</w:t>
      </w:r>
      <w:r w:rsidRPr="00B90F1B">
        <w:rPr>
          <w:rFonts w:ascii="Times New Roman" w:hAnsi="Times New Roman" w:cs="Times New Roman"/>
          <w:sz w:val="28"/>
          <w:szCs w:val="28"/>
          <w:lang w:val="sq-AL"/>
        </w:rPr>
        <w:t>igjit</w:t>
      </w:r>
      <w:r w:rsidR="00947230" w:rsidRPr="00B90F1B">
        <w:rPr>
          <w:rFonts w:ascii="Times New Roman" w:hAnsi="Times New Roman" w:cs="Times New Roman"/>
          <w:sz w:val="28"/>
          <w:szCs w:val="28"/>
          <w:lang w:val="sq-AL"/>
        </w:rPr>
        <w:t xml:space="preserve"> nr.25/2024</w:t>
      </w:r>
      <w:r w:rsidR="008C7768">
        <w:rPr>
          <w:rFonts w:ascii="Times New Roman" w:hAnsi="Times New Roman" w:cs="Times New Roman"/>
          <w:sz w:val="28"/>
          <w:szCs w:val="28"/>
          <w:lang w:val="sq-AL"/>
        </w:rPr>
        <w:t>,</w:t>
      </w:r>
      <w:r w:rsidR="00947230" w:rsidRPr="00B90F1B">
        <w:rPr>
          <w:rFonts w:ascii="Times New Roman" w:hAnsi="Times New Roman" w:cs="Times New Roman"/>
          <w:sz w:val="28"/>
          <w:szCs w:val="28"/>
          <w:lang w:val="sq-AL"/>
        </w:rPr>
        <w:t xml:space="preserve"> “P</w:t>
      </w:r>
      <w:r w:rsidRPr="00B90F1B">
        <w:rPr>
          <w:rFonts w:ascii="Times New Roman" w:hAnsi="Times New Roman" w:cs="Times New Roman"/>
          <w:sz w:val="28"/>
          <w:szCs w:val="28"/>
          <w:lang w:val="sq-AL"/>
        </w:rPr>
        <w:t xml:space="preserve">ër </w:t>
      </w:r>
      <w:r w:rsidR="004D40AC" w:rsidRPr="00B90F1B">
        <w:rPr>
          <w:rFonts w:ascii="Times New Roman" w:hAnsi="Times New Roman" w:cs="Times New Roman"/>
          <w:sz w:val="28"/>
          <w:szCs w:val="28"/>
          <w:lang w:val="sq-AL"/>
        </w:rPr>
        <w:t>sigurinë</w:t>
      </w:r>
      <w:r w:rsidRPr="00B90F1B">
        <w:rPr>
          <w:rFonts w:ascii="Times New Roman" w:hAnsi="Times New Roman" w:cs="Times New Roman"/>
          <w:sz w:val="28"/>
          <w:szCs w:val="28"/>
          <w:lang w:val="sq-AL"/>
        </w:rPr>
        <w:t xml:space="preserve"> </w:t>
      </w:r>
      <w:r w:rsidR="004D40AC" w:rsidRPr="00B90F1B">
        <w:rPr>
          <w:rFonts w:ascii="Times New Roman" w:hAnsi="Times New Roman" w:cs="Times New Roman"/>
          <w:sz w:val="28"/>
          <w:szCs w:val="28"/>
          <w:lang w:val="sq-AL"/>
        </w:rPr>
        <w:t>kibernetike</w:t>
      </w:r>
      <w:r w:rsidR="00947230" w:rsidRPr="00B90F1B">
        <w:rPr>
          <w:rFonts w:ascii="Times New Roman" w:hAnsi="Times New Roman" w:cs="Times New Roman"/>
          <w:sz w:val="28"/>
          <w:szCs w:val="28"/>
          <w:lang w:val="sq-AL"/>
        </w:rPr>
        <w:t>”</w:t>
      </w:r>
      <w:r w:rsidR="008C7768">
        <w:rPr>
          <w:rFonts w:ascii="Times New Roman" w:hAnsi="Times New Roman" w:cs="Times New Roman"/>
          <w:sz w:val="28"/>
          <w:szCs w:val="28"/>
          <w:lang w:val="sq-AL"/>
        </w:rPr>
        <w:t>,</w:t>
      </w:r>
      <w:r w:rsidR="004D40AC" w:rsidRPr="00B90F1B">
        <w:rPr>
          <w:rFonts w:ascii="Times New Roman" w:hAnsi="Times New Roman" w:cs="Times New Roman"/>
          <w:sz w:val="28"/>
          <w:szCs w:val="28"/>
          <w:lang w:val="sq-AL"/>
        </w:rPr>
        <w:t xml:space="preserve"> lidhur me menaxhimin e r</w:t>
      </w:r>
      <w:r w:rsidR="004D4722" w:rsidRPr="00B90F1B">
        <w:rPr>
          <w:rFonts w:ascii="Times New Roman" w:hAnsi="Times New Roman" w:cs="Times New Roman"/>
          <w:sz w:val="28"/>
          <w:szCs w:val="28"/>
          <w:lang w:val="sq-AL"/>
        </w:rPr>
        <w:t>iskut</w:t>
      </w:r>
      <w:r w:rsidRPr="00B90F1B">
        <w:rPr>
          <w:rFonts w:ascii="Times New Roman" w:hAnsi="Times New Roman" w:cs="Times New Roman"/>
          <w:sz w:val="28"/>
          <w:szCs w:val="28"/>
          <w:lang w:val="sq-AL"/>
        </w:rPr>
        <w:t>, përfshi</w:t>
      </w:r>
      <w:r w:rsidR="00403578" w:rsidRPr="00B90F1B">
        <w:rPr>
          <w:rFonts w:ascii="Times New Roman" w:hAnsi="Times New Roman" w:cs="Times New Roman"/>
          <w:sz w:val="28"/>
          <w:szCs w:val="28"/>
          <w:lang w:val="sq-AL"/>
        </w:rPr>
        <w:t>j</w:t>
      </w:r>
      <w:r w:rsidRPr="00B90F1B">
        <w:rPr>
          <w:rFonts w:ascii="Times New Roman" w:hAnsi="Times New Roman" w:cs="Times New Roman"/>
          <w:sz w:val="28"/>
          <w:szCs w:val="28"/>
          <w:lang w:val="sq-AL"/>
        </w:rPr>
        <w:t>n</w:t>
      </w:r>
      <w:r w:rsidR="00403578"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të paktën masa në lidhje me:</w:t>
      </w:r>
      <w:r w:rsidR="00762CC1" w:rsidRPr="00B90F1B">
        <w:rPr>
          <w:rFonts w:ascii="Times New Roman" w:hAnsi="Times New Roman" w:cs="Times New Roman"/>
          <w:sz w:val="28"/>
          <w:szCs w:val="28"/>
          <w:lang w:val="sq-AL"/>
        </w:rPr>
        <w:t xml:space="preserve"> </w:t>
      </w:r>
    </w:p>
    <w:p w14:paraId="02790C50" w14:textId="77777777" w:rsidR="008C7768" w:rsidRPr="00B90F1B" w:rsidRDefault="008C7768" w:rsidP="008C7768">
      <w:pPr>
        <w:spacing w:after="0" w:line="240" w:lineRule="auto"/>
        <w:ind w:left="900" w:hanging="360"/>
        <w:jc w:val="both"/>
        <w:rPr>
          <w:rFonts w:ascii="Times New Roman" w:hAnsi="Times New Roman" w:cs="Times New Roman"/>
          <w:sz w:val="28"/>
          <w:szCs w:val="28"/>
          <w:lang w:val="sq-AL"/>
        </w:rPr>
      </w:pPr>
    </w:p>
    <w:p w14:paraId="738ED404" w14:textId="1D871001" w:rsidR="00AC7153" w:rsidRPr="008C7768" w:rsidRDefault="00AC7153" w:rsidP="008C7768">
      <w:pPr>
        <w:pStyle w:val="ListParagraph"/>
        <w:numPr>
          <w:ilvl w:val="0"/>
          <w:numId w:val="43"/>
        </w:numPr>
        <w:spacing w:after="0" w:line="240" w:lineRule="auto"/>
        <w:ind w:left="1620" w:hanging="180"/>
        <w:jc w:val="both"/>
        <w:rPr>
          <w:rFonts w:ascii="Times New Roman" w:hAnsi="Times New Roman" w:cs="Times New Roman"/>
          <w:sz w:val="28"/>
          <w:szCs w:val="28"/>
          <w:lang w:val="sq-AL"/>
        </w:rPr>
      </w:pPr>
      <w:r w:rsidRPr="008C7768">
        <w:rPr>
          <w:rFonts w:ascii="Times New Roman" w:hAnsi="Times New Roman" w:cs="Times New Roman"/>
          <w:sz w:val="28"/>
          <w:szCs w:val="28"/>
          <w:lang w:val="sq-AL"/>
        </w:rPr>
        <w:t>procedurat e pr</w:t>
      </w:r>
      <w:r w:rsidR="00297727" w:rsidRPr="008C7768">
        <w:rPr>
          <w:rFonts w:ascii="Times New Roman" w:hAnsi="Times New Roman" w:cs="Times New Roman"/>
          <w:sz w:val="28"/>
          <w:szCs w:val="28"/>
          <w:lang w:val="sq-AL"/>
        </w:rPr>
        <w:t xml:space="preserve">animit </w:t>
      </w:r>
      <w:r w:rsidRPr="008C7768">
        <w:rPr>
          <w:rFonts w:ascii="Times New Roman" w:hAnsi="Times New Roman" w:cs="Times New Roman"/>
          <w:sz w:val="28"/>
          <w:szCs w:val="28"/>
          <w:lang w:val="sq-AL"/>
        </w:rPr>
        <w:t>dhe</w:t>
      </w:r>
      <w:r w:rsidR="008C7768">
        <w:rPr>
          <w:rFonts w:ascii="Times New Roman" w:hAnsi="Times New Roman" w:cs="Times New Roman"/>
          <w:sz w:val="28"/>
          <w:szCs w:val="28"/>
          <w:lang w:val="sq-AL"/>
        </w:rPr>
        <w:t xml:space="preserve"> të</w:t>
      </w:r>
      <w:r w:rsidRPr="008C7768">
        <w:rPr>
          <w:rFonts w:ascii="Times New Roman" w:hAnsi="Times New Roman" w:cs="Times New Roman"/>
          <w:sz w:val="28"/>
          <w:szCs w:val="28"/>
          <w:lang w:val="sq-AL"/>
        </w:rPr>
        <w:t xml:space="preserve"> regjistrimit t</w:t>
      </w:r>
      <w:r w:rsidR="004D40AC" w:rsidRPr="008C7768">
        <w:rPr>
          <w:rFonts w:ascii="Times New Roman" w:hAnsi="Times New Roman" w:cs="Times New Roman"/>
          <w:sz w:val="28"/>
          <w:szCs w:val="28"/>
          <w:lang w:val="sq-AL"/>
        </w:rPr>
        <w:t>ë</w:t>
      </w:r>
      <w:r w:rsidRPr="008C7768">
        <w:rPr>
          <w:rFonts w:ascii="Times New Roman" w:hAnsi="Times New Roman" w:cs="Times New Roman"/>
          <w:sz w:val="28"/>
          <w:szCs w:val="28"/>
          <w:lang w:val="sq-AL"/>
        </w:rPr>
        <w:t xml:space="preserve"> një shërbimi të besuar;</w:t>
      </w:r>
    </w:p>
    <w:p w14:paraId="49689E2E" w14:textId="583AD37E" w:rsidR="00AC7153" w:rsidRPr="008C7768" w:rsidRDefault="00AC7153" w:rsidP="008C7768">
      <w:pPr>
        <w:pStyle w:val="ListParagraph"/>
        <w:numPr>
          <w:ilvl w:val="0"/>
          <w:numId w:val="43"/>
        </w:numPr>
        <w:spacing w:after="0" w:line="240" w:lineRule="auto"/>
        <w:ind w:left="1620" w:hanging="180"/>
        <w:jc w:val="both"/>
        <w:rPr>
          <w:rFonts w:ascii="Times New Roman" w:hAnsi="Times New Roman" w:cs="Times New Roman"/>
          <w:sz w:val="28"/>
          <w:szCs w:val="28"/>
          <w:lang w:val="sq-AL"/>
        </w:rPr>
      </w:pPr>
      <w:r w:rsidRPr="008C7768">
        <w:rPr>
          <w:rFonts w:ascii="Times New Roman" w:hAnsi="Times New Roman" w:cs="Times New Roman"/>
          <w:sz w:val="28"/>
          <w:szCs w:val="28"/>
          <w:lang w:val="sq-AL"/>
        </w:rPr>
        <w:t>kontrollet procedurale ose administrative të nevojshme për të ofruar shërbime të besuara;</w:t>
      </w:r>
    </w:p>
    <w:p w14:paraId="4D8926F2" w14:textId="2F1715B0" w:rsidR="00AC7153" w:rsidRPr="008C7768" w:rsidRDefault="00AC7153" w:rsidP="008C7768">
      <w:pPr>
        <w:pStyle w:val="ListParagraph"/>
        <w:numPr>
          <w:ilvl w:val="0"/>
          <w:numId w:val="43"/>
        </w:numPr>
        <w:spacing w:after="0" w:line="240" w:lineRule="auto"/>
        <w:ind w:left="1620" w:hanging="180"/>
        <w:jc w:val="both"/>
        <w:rPr>
          <w:rFonts w:ascii="Times New Roman" w:hAnsi="Times New Roman" w:cs="Times New Roman"/>
          <w:sz w:val="28"/>
          <w:szCs w:val="28"/>
          <w:lang w:val="sq-AL"/>
        </w:rPr>
      </w:pPr>
      <w:r w:rsidRPr="008C7768">
        <w:rPr>
          <w:rFonts w:ascii="Times New Roman" w:hAnsi="Times New Roman" w:cs="Times New Roman"/>
          <w:sz w:val="28"/>
          <w:szCs w:val="28"/>
          <w:lang w:val="sq-AL"/>
        </w:rPr>
        <w:t>menaxhimin dhe zbatimin e shërbimeve të besuara</w:t>
      </w:r>
      <w:r w:rsidR="008C7768">
        <w:rPr>
          <w:rFonts w:ascii="Times New Roman" w:hAnsi="Times New Roman" w:cs="Times New Roman"/>
          <w:sz w:val="28"/>
          <w:szCs w:val="28"/>
          <w:lang w:val="sq-AL"/>
        </w:rPr>
        <w:t>.</w:t>
      </w:r>
    </w:p>
    <w:p w14:paraId="78DA1141" w14:textId="77777777" w:rsidR="008C7768" w:rsidRPr="00B90F1B" w:rsidRDefault="008C7768" w:rsidP="00B90F1B">
      <w:pPr>
        <w:spacing w:after="0" w:line="240" w:lineRule="auto"/>
        <w:jc w:val="both"/>
        <w:rPr>
          <w:rFonts w:ascii="Times New Roman" w:hAnsi="Times New Roman" w:cs="Times New Roman"/>
          <w:sz w:val="28"/>
          <w:szCs w:val="28"/>
          <w:lang w:val="sq-AL"/>
        </w:rPr>
      </w:pPr>
    </w:p>
    <w:p w14:paraId="21A802C2" w14:textId="21F6B176" w:rsidR="00AC7153" w:rsidRDefault="00AC7153" w:rsidP="008C7768">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b) </w:t>
      </w:r>
      <w:r w:rsidR="008C7768">
        <w:rPr>
          <w:rFonts w:ascii="Times New Roman" w:hAnsi="Times New Roman" w:cs="Times New Roman"/>
          <w:sz w:val="28"/>
          <w:szCs w:val="28"/>
          <w:lang w:val="sq-AL"/>
        </w:rPr>
        <w:tab/>
      </w:r>
      <w:r w:rsidR="00E01174" w:rsidRPr="00B90F1B">
        <w:rPr>
          <w:rFonts w:ascii="Times New Roman" w:hAnsi="Times New Roman" w:cs="Times New Roman"/>
          <w:sz w:val="28"/>
          <w:szCs w:val="28"/>
          <w:lang w:val="sq-AL"/>
        </w:rPr>
        <w:t xml:space="preserve">të </w:t>
      </w:r>
      <w:r w:rsidRPr="00B90F1B">
        <w:rPr>
          <w:rFonts w:ascii="Times New Roman" w:hAnsi="Times New Roman" w:cs="Times New Roman"/>
          <w:sz w:val="28"/>
          <w:szCs w:val="28"/>
          <w:lang w:val="sq-AL"/>
        </w:rPr>
        <w:t>njoftoj</w:t>
      </w:r>
      <w:r w:rsidR="002A6631"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w:t>
      </w:r>
      <w:r w:rsidR="001054C7" w:rsidRPr="00B90F1B">
        <w:rPr>
          <w:rFonts w:ascii="Times New Roman" w:hAnsi="Times New Roman" w:cs="Times New Roman"/>
          <w:sz w:val="28"/>
          <w:szCs w:val="28"/>
          <w:lang w:val="sq-AL"/>
        </w:rPr>
        <w:t>menjëherë</w:t>
      </w:r>
      <w:r w:rsidRPr="00B90F1B">
        <w:rPr>
          <w:rFonts w:ascii="Times New Roman" w:hAnsi="Times New Roman" w:cs="Times New Roman"/>
          <w:sz w:val="28"/>
          <w:szCs w:val="28"/>
          <w:lang w:val="sq-AL"/>
        </w:rPr>
        <w:t xml:space="preserve"> dhe jo më vonë se 24 orë kur merr dijeni </w:t>
      </w:r>
      <w:r w:rsidR="00E77117" w:rsidRPr="00B90F1B">
        <w:rPr>
          <w:rFonts w:ascii="Times New Roman" w:hAnsi="Times New Roman" w:cs="Times New Roman"/>
          <w:sz w:val="28"/>
          <w:szCs w:val="28"/>
          <w:lang w:val="sq-AL"/>
        </w:rPr>
        <w:t>për</w:t>
      </w:r>
      <w:r w:rsidRPr="00B90F1B">
        <w:rPr>
          <w:rFonts w:ascii="Times New Roman" w:hAnsi="Times New Roman" w:cs="Times New Roman"/>
          <w:sz w:val="28"/>
          <w:szCs w:val="28"/>
          <w:lang w:val="sq-AL"/>
        </w:rPr>
        <w:t xml:space="preserve"> çdo shk</w:t>
      </w:r>
      <w:r w:rsidR="00BC028E">
        <w:rPr>
          <w:rFonts w:ascii="Times New Roman" w:hAnsi="Times New Roman" w:cs="Times New Roman"/>
          <w:sz w:val="28"/>
          <w:szCs w:val="28"/>
          <w:lang w:val="sq-AL"/>
        </w:rPr>
        <w:t>elje apo ndërprerje të sigurisë</w:t>
      </w:r>
      <w:r w:rsidRPr="00B90F1B">
        <w:rPr>
          <w:rFonts w:ascii="Times New Roman" w:hAnsi="Times New Roman" w:cs="Times New Roman"/>
          <w:sz w:val="28"/>
          <w:szCs w:val="28"/>
          <w:lang w:val="sq-AL"/>
        </w:rPr>
        <w:t xml:space="preserve"> Autoritetin, individët e prekur, publikun</w:t>
      </w:r>
      <w:r w:rsidR="002A6631" w:rsidRPr="00B90F1B">
        <w:rPr>
          <w:rFonts w:ascii="Times New Roman" w:hAnsi="Times New Roman" w:cs="Times New Roman"/>
          <w:sz w:val="28"/>
          <w:szCs w:val="28"/>
          <w:lang w:val="sq-AL"/>
        </w:rPr>
        <w:t>,</w:t>
      </w:r>
      <w:r w:rsidR="00F258B3"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nëse është në interesin e publikut</w:t>
      </w:r>
      <w:r w:rsidR="00BC028E">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dhe autoritetet e tjera për</w:t>
      </w:r>
      <w:r w:rsidR="00247129" w:rsidRPr="00B90F1B">
        <w:rPr>
          <w:rFonts w:ascii="Times New Roman" w:hAnsi="Times New Roman" w:cs="Times New Roman"/>
          <w:sz w:val="28"/>
          <w:szCs w:val="28"/>
          <w:lang w:val="sq-AL"/>
        </w:rPr>
        <w:t>gjegjë</w:t>
      </w:r>
      <w:r w:rsidRPr="00B90F1B">
        <w:rPr>
          <w:rFonts w:ascii="Times New Roman" w:hAnsi="Times New Roman" w:cs="Times New Roman"/>
          <w:sz w:val="28"/>
          <w:szCs w:val="28"/>
          <w:lang w:val="sq-AL"/>
        </w:rPr>
        <w:t>se, për çdo shkelje të sigurisë ose ndërprerje në ofrimin e shërbimit ose zbatimin e masave</w:t>
      </w:r>
      <w:r w:rsidR="008C7768">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përmendura </w:t>
      </w:r>
      <w:r w:rsidRPr="00362D78">
        <w:rPr>
          <w:rFonts w:ascii="Times New Roman" w:hAnsi="Times New Roman" w:cs="Times New Roman"/>
          <w:sz w:val="28"/>
          <w:szCs w:val="28"/>
          <w:lang w:val="sq-AL"/>
        </w:rPr>
        <w:t xml:space="preserve">në </w:t>
      </w:r>
      <w:r w:rsidR="00CC4078" w:rsidRPr="00362D78">
        <w:rPr>
          <w:rFonts w:ascii="Times New Roman" w:hAnsi="Times New Roman" w:cs="Times New Roman"/>
          <w:sz w:val="28"/>
          <w:szCs w:val="28"/>
          <w:lang w:val="sq-AL"/>
        </w:rPr>
        <w:t>nënndarjet “i”, “</w:t>
      </w:r>
      <w:proofErr w:type="spellStart"/>
      <w:r w:rsidR="00CC4078" w:rsidRPr="00362D78">
        <w:rPr>
          <w:rFonts w:ascii="Times New Roman" w:hAnsi="Times New Roman" w:cs="Times New Roman"/>
          <w:sz w:val="28"/>
          <w:szCs w:val="28"/>
          <w:lang w:val="sq-AL"/>
        </w:rPr>
        <w:t>ii</w:t>
      </w:r>
      <w:proofErr w:type="spellEnd"/>
      <w:r w:rsidR="00CC4078" w:rsidRPr="00362D78">
        <w:rPr>
          <w:rFonts w:ascii="Times New Roman" w:hAnsi="Times New Roman" w:cs="Times New Roman"/>
          <w:sz w:val="28"/>
          <w:szCs w:val="28"/>
          <w:lang w:val="sq-AL"/>
        </w:rPr>
        <w:t>”</w:t>
      </w:r>
      <w:r w:rsidR="00362D78" w:rsidRPr="00362D78">
        <w:rPr>
          <w:rFonts w:ascii="Times New Roman" w:hAnsi="Times New Roman" w:cs="Times New Roman"/>
          <w:sz w:val="28"/>
          <w:szCs w:val="28"/>
          <w:lang w:val="sq-AL"/>
        </w:rPr>
        <w:t xml:space="preserve"> ose</w:t>
      </w:r>
      <w:r w:rsidR="00CC4078" w:rsidRPr="00362D78">
        <w:rPr>
          <w:rFonts w:ascii="Times New Roman" w:hAnsi="Times New Roman" w:cs="Times New Roman"/>
          <w:sz w:val="28"/>
          <w:szCs w:val="28"/>
          <w:lang w:val="sq-AL"/>
        </w:rPr>
        <w:t xml:space="preserve"> “</w:t>
      </w:r>
      <w:proofErr w:type="spellStart"/>
      <w:r w:rsidR="00CC4078" w:rsidRPr="00362D78">
        <w:rPr>
          <w:rFonts w:ascii="Times New Roman" w:hAnsi="Times New Roman" w:cs="Times New Roman"/>
          <w:sz w:val="28"/>
          <w:szCs w:val="28"/>
          <w:lang w:val="sq-AL"/>
        </w:rPr>
        <w:t>iii</w:t>
      </w:r>
      <w:proofErr w:type="spellEnd"/>
      <w:r w:rsidR="00CC4078" w:rsidRPr="00362D78">
        <w:rPr>
          <w:rFonts w:ascii="Times New Roman" w:hAnsi="Times New Roman" w:cs="Times New Roman"/>
          <w:sz w:val="28"/>
          <w:szCs w:val="28"/>
          <w:lang w:val="sq-AL"/>
        </w:rPr>
        <w:t xml:space="preserve">”, të </w:t>
      </w:r>
      <w:r w:rsidR="00E77117" w:rsidRPr="00362D78">
        <w:rPr>
          <w:rFonts w:ascii="Times New Roman" w:hAnsi="Times New Roman" w:cs="Times New Roman"/>
          <w:sz w:val="28"/>
          <w:szCs w:val="28"/>
          <w:lang w:val="sq-AL"/>
        </w:rPr>
        <w:t>shkronjë</w:t>
      </w:r>
      <w:r w:rsidR="00CC4078" w:rsidRPr="00362D78">
        <w:rPr>
          <w:rFonts w:ascii="Times New Roman" w:hAnsi="Times New Roman" w:cs="Times New Roman"/>
          <w:sz w:val="28"/>
          <w:szCs w:val="28"/>
          <w:lang w:val="sq-AL"/>
        </w:rPr>
        <w:t>s</w:t>
      </w:r>
      <w:r w:rsidRPr="00362D78">
        <w:rPr>
          <w:rFonts w:ascii="Times New Roman" w:hAnsi="Times New Roman" w:cs="Times New Roman"/>
          <w:sz w:val="28"/>
          <w:szCs w:val="28"/>
          <w:lang w:val="sq-AL"/>
        </w:rPr>
        <w:t xml:space="preserve"> </w:t>
      </w:r>
      <w:r w:rsidR="00E77117" w:rsidRPr="00362D78">
        <w:rPr>
          <w:rFonts w:ascii="Times New Roman" w:hAnsi="Times New Roman" w:cs="Times New Roman"/>
          <w:sz w:val="28"/>
          <w:szCs w:val="28"/>
          <w:lang w:val="sq-AL"/>
        </w:rPr>
        <w:t>“</w:t>
      </w:r>
      <w:r w:rsidRPr="00362D78">
        <w:rPr>
          <w:rFonts w:ascii="Times New Roman" w:hAnsi="Times New Roman" w:cs="Times New Roman"/>
          <w:sz w:val="28"/>
          <w:szCs w:val="28"/>
          <w:lang w:val="sq-AL"/>
        </w:rPr>
        <w:t>a</w:t>
      </w:r>
      <w:r w:rsidR="00E77117" w:rsidRPr="00362D78">
        <w:rPr>
          <w:rFonts w:ascii="Times New Roman" w:hAnsi="Times New Roman" w:cs="Times New Roman"/>
          <w:sz w:val="28"/>
          <w:szCs w:val="28"/>
          <w:lang w:val="sq-AL"/>
        </w:rPr>
        <w:t>”</w:t>
      </w:r>
      <w:r w:rsidR="008C7768" w:rsidRPr="00362D78">
        <w:rPr>
          <w:rFonts w:ascii="Times New Roman" w:hAnsi="Times New Roman" w:cs="Times New Roman"/>
          <w:sz w:val="28"/>
          <w:szCs w:val="28"/>
          <w:lang w:val="sq-AL"/>
        </w:rPr>
        <w:t>,</w:t>
      </w:r>
      <w:r w:rsidRPr="00362D78">
        <w:rPr>
          <w:rFonts w:ascii="Times New Roman" w:hAnsi="Times New Roman" w:cs="Times New Roman"/>
          <w:sz w:val="28"/>
          <w:szCs w:val="28"/>
          <w:lang w:val="sq-AL"/>
        </w:rPr>
        <w:t xml:space="preserve"> t</w:t>
      </w:r>
      <w:r w:rsidR="00E77117" w:rsidRPr="00362D78">
        <w:rPr>
          <w:rFonts w:ascii="Times New Roman" w:hAnsi="Times New Roman" w:cs="Times New Roman"/>
          <w:sz w:val="28"/>
          <w:szCs w:val="28"/>
          <w:lang w:val="sq-AL"/>
        </w:rPr>
        <w:t>ë</w:t>
      </w:r>
      <w:r w:rsidRPr="00362D78">
        <w:rPr>
          <w:rFonts w:ascii="Times New Roman" w:hAnsi="Times New Roman" w:cs="Times New Roman"/>
          <w:sz w:val="28"/>
          <w:szCs w:val="28"/>
          <w:lang w:val="sq-AL"/>
        </w:rPr>
        <w:t xml:space="preserve"> k</w:t>
      </w:r>
      <w:r w:rsidR="00E77117" w:rsidRPr="00362D78">
        <w:rPr>
          <w:rFonts w:ascii="Times New Roman" w:hAnsi="Times New Roman" w:cs="Times New Roman"/>
          <w:sz w:val="28"/>
          <w:szCs w:val="28"/>
          <w:lang w:val="sq-AL"/>
        </w:rPr>
        <w:t>ë</w:t>
      </w:r>
      <w:r w:rsidRPr="00362D78">
        <w:rPr>
          <w:rFonts w:ascii="Times New Roman" w:hAnsi="Times New Roman" w:cs="Times New Roman"/>
          <w:sz w:val="28"/>
          <w:szCs w:val="28"/>
          <w:lang w:val="sq-AL"/>
        </w:rPr>
        <w:t xml:space="preserve">tij neni, që kanë një ndikim të rëndësishëm në ofrimin </w:t>
      </w:r>
      <w:r w:rsidR="00BC028E">
        <w:rPr>
          <w:rFonts w:ascii="Times New Roman" w:hAnsi="Times New Roman" w:cs="Times New Roman"/>
          <w:sz w:val="28"/>
          <w:szCs w:val="28"/>
          <w:lang w:val="sq-AL"/>
        </w:rPr>
        <w:t>e shërbimit të</w:t>
      </w:r>
      <w:r w:rsidRPr="00362D78">
        <w:rPr>
          <w:rFonts w:ascii="Times New Roman" w:hAnsi="Times New Roman" w:cs="Times New Roman"/>
          <w:sz w:val="28"/>
          <w:szCs w:val="28"/>
          <w:lang w:val="sq-AL"/>
        </w:rPr>
        <w:t xml:space="preserve"> besuar ose në të dhënat personale.</w:t>
      </w:r>
      <w:r w:rsidRPr="00B90F1B">
        <w:rPr>
          <w:rFonts w:ascii="Times New Roman" w:hAnsi="Times New Roman" w:cs="Times New Roman"/>
          <w:sz w:val="28"/>
          <w:szCs w:val="28"/>
          <w:lang w:val="sq-AL"/>
        </w:rPr>
        <w:t xml:space="preserve"> </w:t>
      </w:r>
    </w:p>
    <w:p w14:paraId="60D4F3A8" w14:textId="77777777" w:rsidR="008C7768" w:rsidRPr="00B90F1B" w:rsidRDefault="008C7768" w:rsidP="00B90F1B">
      <w:pPr>
        <w:spacing w:after="0" w:line="240" w:lineRule="auto"/>
        <w:jc w:val="both"/>
        <w:rPr>
          <w:rFonts w:ascii="Times New Roman" w:hAnsi="Times New Roman" w:cs="Times New Roman"/>
          <w:sz w:val="28"/>
          <w:szCs w:val="28"/>
          <w:lang w:val="sq-AL"/>
        </w:rPr>
      </w:pPr>
    </w:p>
    <w:p w14:paraId="242A20D8" w14:textId="1C440E61" w:rsidR="00AC7153" w:rsidRPr="00B90F1B" w:rsidRDefault="00AC7153" w:rsidP="008C7768">
      <w:pPr>
        <w:spacing w:after="0" w:line="240" w:lineRule="auto"/>
        <w:ind w:left="360" w:hanging="360"/>
        <w:jc w:val="both"/>
        <w:rPr>
          <w:rStyle w:val="rynqvb"/>
          <w:rFonts w:ascii="Times New Roman" w:hAnsi="Times New Roman" w:cs="Times New Roman"/>
          <w:sz w:val="28"/>
          <w:szCs w:val="28"/>
          <w:lang w:val="sq-AL"/>
        </w:rPr>
      </w:pPr>
      <w:r w:rsidRPr="00B90F1B">
        <w:rPr>
          <w:rFonts w:ascii="Times New Roman" w:hAnsi="Times New Roman" w:cs="Times New Roman"/>
          <w:sz w:val="28"/>
          <w:szCs w:val="28"/>
          <w:lang w:val="sq-AL"/>
        </w:rPr>
        <w:t>2.</w:t>
      </w:r>
      <w:r w:rsidR="00933AAF" w:rsidRPr="00B90F1B">
        <w:rPr>
          <w:rFonts w:ascii="Times New Roman" w:hAnsi="Times New Roman" w:cs="Times New Roman"/>
          <w:sz w:val="28"/>
          <w:szCs w:val="28"/>
          <w:lang w:val="sq-AL"/>
        </w:rPr>
        <w:t xml:space="preserve"> </w:t>
      </w:r>
      <w:r w:rsidR="008C7768">
        <w:rPr>
          <w:rFonts w:ascii="Times New Roman" w:hAnsi="Times New Roman" w:cs="Times New Roman"/>
          <w:sz w:val="28"/>
          <w:szCs w:val="28"/>
          <w:lang w:val="sq-AL"/>
        </w:rPr>
        <w:tab/>
      </w:r>
      <w:r w:rsidR="00F6445A" w:rsidRPr="00B90F1B">
        <w:rPr>
          <w:rFonts w:ascii="Times New Roman" w:hAnsi="Times New Roman" w:cs="Times New Roman"/>
          <w:sz w:val="28"/>
          <w:szCs w:val="28"/>
          <w:lang w:val="sq-AL"/>
        </w:rPr>
        <w:t>Lista e referen</w:t>
      </w:r>
      <w:r w:rsidR="00BC028E">
        <w:rPr>
          <w:rFonts w:ascii="Times New Roman" w:hAnsi="Times New Roman" w:cs="Times New Roman"/>
          <w:sz w:val="28"/>
          <w:szCs w:val="28"/>
          <w:lang w:val="sq-AL"/>
        </w:rPr>
        <w:t>cës së standardeve, specifikimeve</w:t>
      </w:r>
      <w:r w:rsidR="00F6445A" w:rsidRPr="00B90F1B">
        <w:rPr>
          <w:rFonts w:ascii="Times New Roman" w:hAnsi="Times New Roman" w:cs="Times New Roman"/>
          <w:sz w:val="28"/>
          <w:szCs w:val="28"/>
          <w:lang w:val="sq-AL"/>
        </w:rPr>
        <w:t xml:space="preserve"> dhe procedura</w:t>
      </w:r>
      <w:r w:rsidR="00BC028E">
        <w:rPr>
          <w:rFonts w:ascii="Times New Roman" w:hAnsi="Times New Roman" w:cs="Times New Roman"/>
          <w:sz w:val="28"/>
          <w:szCs w:val="28"/>
          <w:lang w:val="sq-AL"/>
        </w:rPr>
        <w:t>ve</w:t>
      </w:r>
      <w:r w:rsidR="008C7768">
        <w:rPr>
          <w:rFonts w:ascii="Times New Roman" w:hAnsi="Times New Roman" w:cs="Times New Roman"/>
          <w:sz w:val="28"/>
          <w:szCs w:val="28"/>
          <w:lang w:val="sq-AL"/>
        </w:rPr>
        <w:t>,</w:t>
      </w:r>
      <w:r w:rsidR="00F6445A" w:rsidRPr="00B90F1B">
        <w:rPr>
          <w:rFonts w:ascii="Times New Roman" w:hAnsi="Times New Roman" w:cs="Times New Roman"/>
          <w:sz w:val="28"/>
          <w:szCs w:val="28"/>
          <w:lang w:val="sq-AL"/>
        </w:rPr>
        <w:t xml:space="preserve"> sipas </w:t>
      </w:r>
      <w:r w:rsidR="008C7768">
        <w:rPr>
          <w:rFonts w:ascii="Times New Roman" w:hAnsi="Times New Roman" w:cs="Times New Roman"/>
          <w:sz w:val="28"/>
          <w:szCs w:val="28"/>
          <w:lang w:val="sq-AL"/>
        </w:rPr>
        <w:t xml:space="preserve">       </w:t>
      </w:r>
      <w:r w:rsidR="00F6445A" w:rsidRPr="00B90F1B">
        <w:rPr>
          <w:rFonts w:ascii="Times New Roman" w:hAnsi="Times New Roman" w:cs="Times New Roman"/>
          <w:sz w:val="28"/>
          <w:szCs w:val="28"/>
          <w:lang w:val="sq-AL"/>
        </w:rPr>
        <w:t>shkronjës “a”</w:t>
      </w:r>
      <w:r w:rsidR="008C7768">
        <w:rPr>
          <w:rFonts w:ascii="Times New Roman" w:hAnsi="Times New Roman" w:cs="Times New Roman"/>
          <w:sz w:val="28"/>
          <w:szCs w:val="28"/>
          <w:lang w:val="sq-AL"/>
        </w:rPr>
        <w:t>,</w:t>
      </w:r>
      <w:r w:rsidR="00F6445A" w:rsidRPr="00B90F1B">
        <w:rPr>
          <w:rFonts w:ascii="Times New Roman" w:hAnsi="Times New Roman" w:cs="Times New Roman"/>
          <w:sz w:val="28"/>
          <w:szCs w:val="28"/>
          <w:lang w:val="sq-AL"/>
        </w:rPr>
        <w:t xml:space="preserve"> të pikës 1</w:t>
      </w:r>
      <w:r w:rsidR="008C7768">
        <w:rPr>
          <w:rFonts w:ascii="Times New Roman" w:hAnsi="Times New Roman" w:cs="Times New Roman"/>
          <w:sz w:val="28"/>
          <w:szCs w:val="28"/>
          <w:lang w:val="sq-AL"/>
        </w:rPr>
        <w:t>,</w:t>
      </w:r>
      <w:r w:rsidR="00F6445A" w:rsidRPr="00B90F1B">
        <w:rPr>
          <w:rFonts w:ascii="Times New Roman" w:hAnsi="Times New Roman" w:cs="Times New Roman"/>
          <w:sz w:val="28"/>
          <w:szCs w:val="28"/>
          <w:lang w:val="sq-AL"/>
        </w:rPr>
        <w:t xml:space="preserve"> të këtij neni</w:t>
      </w:r>
      <w:r w:rsidR="008C7768">
        <w:rPr>
          <w:rFonts w:ascii="Times New Roman" w:hAnsi="Times New Roman" w:cs="Times New Roman"/>
          <w:sz w:val="28"/>
          <w:szCs w:val="28"/>
          <w:lang w:val="sq-AL"/>
        </w:rPr>
        <w:t>,</w:t>
      </w:r>
      <w:r w:rsidR="00BC028E">
        <w:rPr>
          <w:rFonts w:ascii="Times New Roman" w:hAnsi="Times New Roman" w:cs="Times New Roman"/>
          <w:sz w:val="28"/>
          <w:szCs w:val="28"/>
          <w:lang w:val="sq-AL"/>
        </w:rPr>
        <w:t xml:space="preserve"> miratohet</w:t>
      </w:r>
      <w:r w:rsidR="00F6445A" w:rsidRPr="00B90F1B">
        <w:rPr>
          <w:rFonts w:ascii="Times New Roman" w:hAnsi="Times New Roman" w:cs="Times New Roman"/>
          <w:sz w:val="28"/>
          <w:szCs w:val="28"/>
          <w:lang w:val="sq-AL"/>
        </w:rPr>
        <w:t xml:space="preserve"> me </w:t>
      </w:r>
      <w:r w:rsidR="00406630" w:rsidRPr="00B90F1B">
        <w:rPr>
          <w:rFonts w:ascii="Times New Roman" w:hAnsi="Times New Roman" w:cs="Times New Roman"/>
          <w:sz w:val="28"/>
          <w:szCs w:val="28"/>
          <w:lang w:val="sq-AL"/>
        </w:rPr>
        <w:t>v</w:t>
      </w:r>
      <w:r w:rsidR="00F6445A" w:rsidRPr="00B90F1B">
        <w:rPr>
          <w:rFonts w:ascii="Times New Roman" w:hAnsi="Times New Roman" w:cs="Times New Roman"/>
          <w:sz w:val="28"/>
          <w:szCs w:val="28"/>
          <w:lang w:val="sq-AL"/>
        </w:rPr>
        <w:t>endim të Këshillit të Ministrave</w:t>
      </w:r>
      <w:r w:rsidR="00EF5012" w:rsidRPr="00B90F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në përputhje me </w:t>
      </w:r>
      <w:r w:rsidR="00C703CB" w:rsidRPr="00B90F1B">
        <w:rPr>
          <w:rFonts w:ascii="Times New Roman" w:hAnsi="Times New Roman" w:cs="Times New Roman"/>
          <w:sz w:val="28"/>
          <w:szCs w:val="28"/>
          <w:lang w:val="sq-AL"/>
        </w:rPr>
        <w:t>aktet zbatuese të</w:t>
      </w:r>
      <w:r w:rsidRPr="00B90F1B">
        <w:rPr>
          <w:rFonts w:ascii="Times New Roman" w:hAnsi="Times New Roman" w:cs="Times New Roman"/>
          <w:sz w:val="28"/>
          <w:szCs w:val="28"/>
          <w:lang w:val="sq-AL"/>
        </w:rPr>
        <w:t xml:space="preserve"> </w:t>
      </w:r>
      <w:r w:rsidR="003C4FC0" w:rsidRPr="00B90F1B">
        <w:rPr>
          <w:rFonts w:ascii="Times New Roman" w:hAnsi="Times New Roman" w:cs="Times New Roman"/>
          <w:sz w:val="28"/>
          <w:szCs w:val="28"/>
          <w:lang w:val="sq-AL"/>
        </w:rPr>
        <w:t>Komisioni</w:t>
      </w:r>
      <w:r w:rsidR="00C703CB" w:rsidRPr="00B90F1B">
        <w:rPr>
          <w:rFonts w:ascii="Times New Roman" w:hAnsi="Times New Roman" w:cs="Times New Roman"/>
          <w:sz w:val="28"/>
          <w:szCs w:val="28"/>
          <w:lang w:val="sq-AL"/>
        </w:rPr>
        <w:t>t</w:t>
      </w:r>
      <w:r w:rsidR="003C4FC0" w:rsidRPr="00B90F1B">
        <w:rPr>
          <w:rFonts w:ascii="Times New Roman" w:hAnsi="Times New Roman" w:cs="Times New Roman"/>
          <w:sz w:val="28"/>
          <w:szCs w:val="28"/>
          <w:lang w:val="sq-AL"/>
        </w:rPr>
        <w:t xml:space="preserve"> Evropian</w:t>
      </w:r>
      <w:r w:rsidR="008F6E7A" w:rsidRPr="00B90F1B">
        <w:rPr>
          <w:rFonts w:ascii="Times New Roman" w:hAnsi="Times New Roman" w:cs="Times New Roman"/>
          <w:sz w:val="28"/>
          <w:szCs w:val="28"/>
          <w:lang w:val="sq-AL"/>
        </w:rPr>
        <w:t>.</w:t>
      </w:r>
      <w:r w:rsidR="00BE2E1A" w:rsidRPr="00B90F1B">
        <w:rPr>
          <w:rFonts w:ascii="Times New Roman" w:hAnsi="Times New Roman" w:cs="Times New Roman"/>
          <w:sz w:val="28"/>
          <w:szCs w:val="28"/>
          <w:lang w:val="sq-AL"/>
        </w:rPr>
        <w:t xml:space="preserve"> </w:t>
      </w:r>
    </w:p>
    <w:p w14:paraId="4A16EEAB" w14:textId="77777777" w:rsidR="006C3E8C" w:rsidRPr="00B90F1B" w:rsidRDefault="006C3E8C" w:rsidP="00B90F1B">
      <w:pPr>
        <w:spacing w:after="0" w:line="240" w:lineRule="auto"/>
        <w:jc w:val="both"/>
        <w:rPr>
          <w:rStyle w:val="rynqvb"/>
          <w:rFonts w:ascii="Times New Roman" w:hAnsi="Times New Roman" w:cs="Times New Roman"/>
          <w:sz w:val="28"/>
          <w:szCs w:val="28"/>
          <w:lang w:val="sq-AL"/>
        </w:rPr>
      </w:pPr>
    </w:p>
    <w:p w14:paraId="227F2870" w14:textId="0661BCCE" w:rsidR="00801A62" w:rsidRPr="00B90F1B" w:rsidRDefault="006D726E"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SEKSIONI</w:t>
      </w:r>
      <w:r w:rsidR="00801A62" w:rsidRPr="00B90F1B">
        <w:rPr>
          <w:rFonts w:ascii="Times New Roman" w:hAnsi="Times New Roman" w:cs="Times New Roman"/>
          <w:b/>
          <w:bCs/>
          <w:sz w:val="28"/>
          <w:szCs w:val="28"/>
          <w:lang w:val="sq-AL"/>
        </w:rPr>
        <w:t xml:space="preserve"> 3</w:t>
      </w:r>
    </w:p>
    <w:p w14:paraId="033F2356" w14:textId="14C2D958" w:rsidR="00801A62" w:rsidRPr="00B90F1B" w:rsidRDefault="00702AF0"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SHËRBIME</w:t>
      </w:r>
      <w:r w:rsidR="006D2F42" w:rsidRPr="00B90F1B">
        <w:rPr>
          <w:rFonts w:ascii="Times New Roman" w:hAnsi="Times New Roman" w:cs="Times New Roman"/>
          <w:b/>
          <w:bCs/>
          <w:sz w:val="28"/>
          <w:szCs w:val="28"/>
          <w:lang w:val="sq-AL"/>
        </w:rPr>
        <w:t>T E</w:t>
      </w:r>
      <w:r w:rsidRPr="00B90F1B">
        <w:rPr>
          <w:rFonts w:ascii="Times New Roman" w:hAnsi="Times New Roman" w:cs="Times New Roman"/>
          <w:b/>
          <w:bCs/>
          <w:sz w:val="28"/>
          <w:szCs w:val="28"/>
          <w:lang w:val="sq-AL"/>
        </w:rPr>
        <w:t xml:space="preserve"> BESUARA</w:t>
      </w:r>
      <w:r w:rsidR="00DC7454" w:rsidRPr="00B90F1B">
        <w:rPr>
          <w:rFonts w:ascii="Times New Roman" w:hAnsi="Times New Roman" w:cs="Times New Roman"/>
          <w:b/>
          <w:bCs/>
          <w:sz w:val="28"/>
          <w:szCs w:val="28"/>
          <w:lang w:val="sq-AL"/>
        </w:rPr>
        <w:t xml:space="preserve"> TË KUALIFIKUARA</w:t>
      </w:r>
    </w:p>
    <w:p w14:paraId="56D81EA2" w14:textId="77777777" w:rsidR="006B1649" w:rsidRPr="00B90F1B" w:rsidRDefault="006B1649" w:rsidP="00B90F1B">
      <w:pPr>
        <w:spacing w:after="0" w:line="240" w:lineRule="auto"/>
        <w:jc w:val="center"/>
        <w:rPr>
          <w:rFonts w:ascii="Times New Roman" w:hAnsi="Times New Roman" w:cs="Times New Roman"/>
          <w:b/>
          <w:bCs/>
          <w:sz w:val="28"/>
          <w:szCs w:val="28"/>
          <w:lang w:val="sq-AL"/>
        </w:rPr>
      </w:pPr>
    </w:p>
    <w:p w14:paraId="0B413381" w14:textId="160A852D" w:rsidR="00AC7153" w:rsidRPr="00B90F1B" w:rsidRDefault="00AC7153"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Neni 2</w:t>
      </w:r>
      <w:r w:rsidR="00C27D07" w:rsidRPr="00B90F1B">
        <w:rPr>
          <w:rFonts w:ascii="Times New Roman" w:hAnsi="Times New Roman" w:cs="Times New Roman"/>
          <w:b/>
          <w:bCs/>
          <w:sz w:val="28"/>
          <w:szCs w:val="28"/>
          <w:lang w:val="sq-AL"/>
        </w:rPr>
        <w:t>6</w:t>
      </w:r>
      <w:r w:rsidR="000223E2" w:rsidRPr="00B90F1B">
        <w:rPr>
          <w:rFonts w:ascii="Times New Roman" w:hAnsi="Times New Roman" w:cs="Times New Roman"/>
          <w:b/>
          <w:bCs/>
          <w:sz w:val="28"/>
          <w:szCs w:val="28"/>
          <w:lang w:val="sq-AL"/>
        </w:rPr>
        <w:t xml:space="preserve"> </w:t>
      </w:r>
    </w:p>
    <w:p w14:paraId="5F619C00" w14:textId="77777777" w:rsidR="00AC7153" w:rsidRDefault="00AC7153"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Mbikëqyrja e ofruesve të kualifikuar të shërbimit të besuar</w:t>
      </w:r>
    </w:p>
    <w:p w14:paraId="202077C7" w14:textId="77777777" w:rsidR="008C7768" w:rsidRPr="00B90F1B" w:rsidRDefault="008C7768" w:rsidP="00B90F1B">
      <w:pPr>
        <w:spacing w:after="0" w:line="240" w:lineRule="auto"/>
        <w:jc w:val="center"/>
        <w:rPr>
          <w:rFonts w:ascii="Times New Roman" w:hAnsi="Times New Roman" w:cs="Times New Roman"/>
          <w:b/>
          <w:bCs/>
          <w:sz w:val="28"/>
          <w:szCs w:val="28"/>
          <w:lang w:val="sq-AL"/>
        </w:rPr>
      </w:pPr>
    </w:p>
    <w:p w14:paraId="3EAA986C" w14:textId="1974A5E7" w:rsidR="00AC7153" w:rsidRDefault="00AC7153" w:rsidP="008C7768">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1. </w:t>
      </w:r>
      <w:r w:rsidR="008C7768">
        <w:rPr>
          <w:rFonts w:ascii="Times New Roman" w:hAnsi="Times New Roman" w:cs="Times New Roman"/>
          <w:sz w:val="28"/>
          <w:szCs w:val="28"/>
          <w:lang w:val="sq-AL"/>
        </w:rPr>
        <w:tab/>
      </w:r>
      <w:r w:rsidRPr="00B90F1B">
        <w:rPr>
          <w:rFonts w:ascii="Times New Roman" w:hAnsi="Times New Roman" w:cs="Times New Roman"/>
          <w:sz w:val="28"/>
          <w:szCs w:val="28"/>
          <w:lang w:val="sq-AL"/>
        </w:rPr>
        <w:t xml:space="preserve">Ofruesit e kualifikuar të shërbimit të besuar kontrollohen me shpenzimet e tyre të paktën çdo 24 muaj nga një organ i vlerësimit të </w:t>
      </w:r>
      <w:proofErr w:type="spellStart"/>
      <w:r w:rsidRPr="00B90F1B">
        <w:rPr>
          <w:rFonts w:ascii="Times New Roman" w:hAnsi="Times New Roman" w:cs="Times New Roman"/>
          <w:sz w:val="28"/>
          <w:szCs w:val="28"/>
          <w:lang w:val="sq-AL"/>
        </w:rPr>
        <w:t>konformitetit</w:t>
      </w:r>
      <w:proofErr w:type="spellEnd"/>
      <w:r w:rsidRPr="00B90F1B">
        <w:rPr>
          <w:rFonts w:ascii="Times New Roman" w:hAnsi="Times New Roman" w:cs="Times New Roman"/>
          <w:sz w:val="28"/>
          <w:szCs w:val="28"/>
          <w:lang w:val="sq-AL"/>
        </w:rPr>
        <w:t>. Kontrolli kryhet p</w:t>
      </w:r>
      <w:r w:rsidR="006A3411"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 t</w:t>
      </w:r>
      <w:r w:rsidR="006A3411"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konfirmuar se ofruesit e kualifikuar të shërbimit të besuar dhe shërbimet e kualifikuara të besuara</w:t>
      </w:r>
      <w:r w:rsidR="008C7768">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ofruara prej tyre</w:t>
      </w:r>
      <w:r w:rsidR="008C7768">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përmbushin kërkesat e përcaktuara në këtë ligj</w:t>
      </w:r>
      <w:r w:rsidR="00E01174" w:rsidRPr="00B90F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si dhe p</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rcaktime</w:t>
      </w:r>
      <w:r w:rsidR="002A6631" w:rsidRPr="00B90F1B">
        <w:rPr>
          <w:rFonts w:ascii="Times New Roman" w:hAnsi="Times New Roman" w:cs="Times New Roman"/>
          <w:sz w:val="28"/>
          <w:szCs w:val="28"/>
          <w:lang w:val="sq-AL"/>
        </w:rPr>
        <w:t>t</w:t>
      </w:r>
      <w:r w:rsidRPr="00B90F1B">
        <w:rPr>
          <w:rFonts w:ascii="Times New Roman" w:hAnsi="Times New Roman" w:cs="Times New Roman"/>
          <w:sz w:val="28"/>
          <w:szCs w:val="28"/>
          <w:lang w:val="sq-AL"/>
        </w:rPr>
        <w:t xml:space="preserve"> në lidhje me menaxhimin e riskut</w:t>
      </w:r>
      <w:r w:rsidR="008C7768">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sipas legjislacionit n</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fuqi p</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r </w:t>
      </w:r>
      <w:r w:rsidR="008C6E7C" w:rsidRPr="00B90F1B">
        <w:rPr>
          <w:rFonts w:ascii="Times New Roman" w:hAnsi="Times New Roman" w:cs="Times New Roman"/>
          <w:sz w:val="28"/>
          <w:szCs w:val="28"/>
          <w:lang w:val="sq-AL"/>
        </w:rPr>
        <w:t>sigurinë</w:t>
      </w:r>
      <w:r w:rsidRPr="00B90F1B">
        <w:rPr>
          <w:rFonts w:ascii="Times New Roman" w:hAnsi="Times New Roman" w:cs="Times New Roman"/>
          <w:sz w:val="28"/>
          <w:szCs w:val="28"/>
          <w:lang w:val="sq-AL"/>
        </w:rPr>
        <w:t xml:space="preserve"> kibernetike. Ofruesit e kualifikuar të shërbimit të besuar paraqesin raportin e vlerësimit të </w:t>
      </w:r>
      <w:proofErr w:type="spellStart"/>
      <w:r w:rsidRPr="00B90F1B">
        <w:rPr>
          <w:rFonts w:ascii="Times New Roman" w:hAnsi="Times New Roman" w:cs="Times New Roman"/>
          <w:sz w:val="28"/>
          <w:szCs w:val="28"/>
          <w:lang w:val="sq-AL"/>
        </w:rPr>
        <w:t>konformitetit</w:t>
      </w:r>
      <w:proofErr w:type="spellEnd"/>
      <w:r w:rsidRPr="00B90F1B">
        <w:rPr>
          <w:rFonts w:ascii="Times New Roman" w:hAnsi="Times New Roman" w:cs="Times New Roman"/>
          <w:sz w:val="28"/>
          <w:szCs w:val="28"/>
          <w:lang w:val="sq-AL"/>
        </w:rPr>
        <w:t xml:space="preserve"> </w:t>
      </w:r>
      <w:r w:rsidR="007B5558" w:rsidRPr="00B90F1B">
        <w:rPr>
          <w:rFonts w:ascii="Times New Roman" w:hAnsi="Times New Roman" w:cs="Times New Roman"/>
          <w:sz w:val="28"/>
          <w:szCs w:val="28"/>
          <w:lang w:val="sq-AL"/>
        </w:rPr>
        <w:t>pranë</w:t>
      </w:r>
      <w:r w:rsidRPr="00B90F1B">
        <w:rPr>
          <w:rFonts w:ascii="Times New Roman" w:hAnsi="Times New Roman" w:cs="Times New Roman"/>
          <w:sz w:val="28"/>
          <w:szCs w:val="28"/>
          <w:lang w:val="sq-AL"/>
        </w:rPr>
        <w:t xml:space="preserve"> </w:t>
      </w:r>
      <w:r w:rsidR="007B5558" w:rsidRPr="00B90F1B">
        <w:rPr>
          <w:rFonts w:ascii="Times New Roman" w:hAnsi="Times New Roman" w:cs="Times New Roman"/>
          <w:sz w:val="28"/>
          <w:szCs w:val="28"/>
          <w:lang w:val="sq-AL"/>
        </w:rPr>
        <w:t>A</w:t>
      </w:r>
      <w:r w:rsidRPr="00B90F1B">
        <w:rPr>
          <w:rFonts w:ascii="Times New Roman" w:hAnsi="Times New Roman" w:cs="Times New Roman"/>
          <w:sz w:val="28"/>
          <w:szCs w:val="28"/>
          <w:lang w:val="sq-AL"/>
        </w:rPr>
        <w:t xml:space="preserve">utoritetit brenda </w:t>
      </w:r>
      <w:r w:rsidR="003F5BD1" w:rsidRPr="00B90F1B">
        <w:rPr>
          <w:rFonts w:ascii="Times New Roman" w:hAnsi="Times New Roman" w:cs="Times New Roman"/>
          <w:sz w:val="28"/>
          <w:szCs w:val="28"/>
          <w:lang w:val="sq-AL"/>
        </w:rPr>
        <w:t xml:space="preserve">tre </w:t>
      </w:r>
      <w:r w:rsidRPr="00B90F1B">
        <w:rPr>
          <w:rFonts w:ascii="Times New Roman" w:hAnsi="Times New Roman" w:cs="Times New Roman"/>
          <w:sz w:val="28"/>
          <w:szCs w:val="28"/>
          <w:lang w:val="sq-AL"/>
        </w:rPr>
        <w:t>ditëve pun</w:t>
      </w:r>
      <w:r w:rsidR="00E01174" w:rsidRPr="00B90F1B">
        <w:rPr>
          <w:rFonts w:ascii="Times New Roman" w:hAnsi="Times New Roman" w:cs="Times New Roman"/>
          <w:sz w:val="28"/>
          <w:szCs w:val="28"/>
          <w:lang w:val="sq-AL"/>
        </w:rPr>
        <w:t>ë</w:t>
      </w:r>
      <w:r w:rsidR="008C7768">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pas marrjes s</w:t>
      </w:r>
      <w:r w:rsidR="008C7768">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tij nga </w:t>
      </w:r>
      <w:r w:rsidR="00320AF1" w:rsidRPr="00B90F1B">
        <w:rPr>
          <w:rFonts w:ascii="Times New Roman" w:hAnsi="Times New Roman" w:cs="Times New Roman"/>
          <w:sz w:val="28"/>
          <w:szCs w:val="28"/>
          <w:lang w:val="sq-AL"/>
        </w:rPr>
        <w:t>o</w:t>
      </w:r>
      <w:r w:rsidRPr="00B90F1B">
        <w:rPr>
          <w:rFonts w:ascii="Times New Roman" w:hAnsi="Times New Roman" w:cs="Times New Roman"/>
          <w:sz w:val="28"/>
          <w:szCs w:val="28"/>
          <w:lang w:val="sq-AL"/>
        </w:rPr>
        <w:t xml:space="preserve">rgani i </w:t>
      </w:r>
      <w:r w:rsidR="008C6E7C" w:rsidRPr="00B90F1B">
        <w:rPr>
          <w:rFonts w:ascii="Times New Roman" w:hAnsi="Times New Roman" w:cs="Times New Roman"/>
          <w:sz w:val="28"/>
          <w:szCs w:val="28"/>
          <w:lang w:val="sq-AL"/>
        </w:rPr>
        <w:t>v</w:t>
      </w:r>
      <w:r w:rsidRPr="00B90F1B">
        <w:rPr>
          <w:rFonts w:ascii="Times New Roman" w:hAnsi="Times New Roman" w:cs="Times New Roman"/>
          <w:sz w:val="28"/>
          <w:szCs w:val="28"/>
          <w:lang w:val="sq-AL"/>
        </w:rPr>
        <w:t>ler</w:t>
      </w:r>
      <w:r w:rsidR="008C6E7C"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simit t</w:t>
      </w:r>
      <w:r w:rsidR="008C6E7C"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w:t>
      </w:r>
      <w:proofErr w:type="spellStart"/>
      <w:r w:rsidR="00320AF1" w:rsidRPr="00B90F1B">
        <w:rPr>
          <w:rFonts w:ascii="Times New Roman" w:hAnsi="Times New Roman" w:cs="Times New Roman"/>
          <w:sz w:val="28"/>
          <w:szCs w:val="28"/>
          <w:lang w:val="sq-AL"/>
        </w:rPr>
        <w:t>k</w:t>
      </w:r>
      <w:r w:rsidRPr="00B90F1B">
        <w:rPr>
          <w:rFonts w:ascii="Times New Roman" w:hAnsi="Times New Roman" w:cs="Times New Roman"/>
          <w:sz w:val="28"/>
          <w:szCs w:val="28"/>
          <w:lang w:val="sq-AL"/>
        </w:rPr>
        <w:t>onf</w:t>
      </w:r>
      <w:r w:rsidR="008C6E7C" w:rsidRPr="00B90F1B">
        <w:rPr>
          <w:rFonts w:ascii="Times New Roman" w:hAnsi="Times New Roman" w:cs="Times New Roman"/>
          <w:sz w:val="28"/>
          <w:szCs w:val="28"/>
          <w:lang w:val="sq-AL"/>
        </w:rPr>
        <w:t>or</w:t>
      </w:r>
      <w:r w:rsidRPr="00B90F1B">
        <w:rPr>
          <w:rFonts w:ascii="Times New Roman" w:hAnsi="Times New Roman" w:cs="Times New Roman"/>
          <w:sz w:val="28"/>
          <w:szCs w:val="28"/>
          <w:lang w:val="sq-AL"/>
        </w:rPr>
        <w:t>mitetit</w:t>
      </w:r>
      <w:proofErr w:type="spellEnd"/>
      <w:r w:rsidRPr="00B90F1B">
        <w:rPr>
          <w:rFonts w:ascii="Times New Roman" w:hAnsi="Times New Roman" w:cs="Times New Roman"/>
          <w:sz w:val="28"/>
          <w:szCs w:val="28"/>
          <w:lang w:val="sq-AL"/>
        </w:rPr>
        <w:t>.</w:t>
      </w:r>
    </w:p>
    <w:p w14:paraId="189FC604" w14:textId="77777777" w:rsidR="008C7768" w:rsidRPr="00B90F1B" w:rsidRDefault="008C7768" w:rsidP="008C7768">
      <w:pPr>
        <w:spacing w:after="0" w:line="240" w:lineRule="auto"/>
        <w:ind w:left="360" w:hanging="360"/>
        <w:jc w:val="both"/>
        <w:rPr>
          <w:rFonts w:ascii="Times New Roman" w:hAnsi="Times New Roman" w:cs="Times New Roman"/>
          <w:sz w:val="28"/>
          <w:szCs w:val="28"/>
          <w:lang w:val="sq-AL"/>
        </w:rPr>
      </w:pPr>
    </w:p>
    <w:p w14:paraId="31A63AB5" w14:textId="36237517" w:rsidR="00AC7153" w:rsidRDefault="00AC7153" w:rsidP="008C7768">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lastRenderedPageBreak/>
        <w:t xml:space="preserve">2. </w:t>
      </w:r>
      <w:r w:rsidR="008C7768">
        <w:rPr>
          <w:rFonts w:ascii="Times New Roman" w:hAnsi="Times New Roman" w:cs="Times New Roman"/>
          <w:sz w:val="28"/>
          <w:szCs w:val="28"/>
          <w:lang w:val="sq-AL"/>
        </w:rPr>
        <w:tab/>
      </w:r>
      <w:r w:rsidRPr="00B90F1B">
        <w:rPr>
          <w:rFonts w:ascii="Times New Roman" w:hAnsi="Times New Roman" w:cs="Times New Roman"/>
          <w:sz w:val="28"/>
          <w:szCs w:val="28"/>
          <w:lang w:val="sq-AL"/>
        </w:rPr>
        <w:t>Ofruesit e kualifikuar të shërbimit të besuar informo</w:t>
      </w:r>
      <w:r w:rsidR="00C66944" w:rsidRPr="00B90F1B">
        <w:rPr>
          <w:rFonts w:ascii="Times New Roman" w:hAnsi="Times New Roman" w:cs="Times New Roman"/>
          <w:sz w:val="28"/>
          <w:szCs w:val="28"/>
          <w:lang w:val="sq-AL"/>
        </w:rPr>
        <w:t>j</w:t>
      </w:r>
      <w:r w:rsidRPr="00B90F1B">
        <w:rPr>
          <w:rFonts w:ascii="Times New Roman" w:hAnsi="Times New Roman" w:cs="Times New Roman"/>
          <w:sz w:val="28"/>
          <w:szCs w:val="28"/>
          <w:lang w:val="sq-AL"/>
        </w:rPr>
        <w:t>n</w:t>
      </w:r>
      <w:r w:rsidR="00C66944"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Autoritetin, jo më vonë se një muaj p</w:t>
      </w:r>
      <w:r w:rsidR="00C66944"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 çdo kontroll të planifikuar</w:t>
      </w:r>
      <w:r w:rsidR="008C7768">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sipas pik</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s 1</w:t>
      </w:r>
      <w:r w:rsidR="008C7768">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w:t>
      </w:r>
      <w:r w:rsidR="0011009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k</w:t>
      </w:r>
      <w:r w:rsidR="0011009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tij neni, duke e lejuar </w:t>
      </w:r>
      <w:r w:rsidR="00C66944" w:rsidRPr="00B90F1B">
        <w:rPr>
          <w:rFonts w:ascii="Times New Roman" w:hAnsi="Times New Roman" w:cs="Times New Roman"/>
          <w:sz w:val="28"/>
          <w:szCs w:val="28"/>
          <w:lang w:val="sq-AL"/>
        </w:rPr>
        <w:t>A</w:t>
      </w:r>
      <w:r w:rsidRPr="00B90F1B">
        <w:rPr>
          <w:rFonts w:ascii="Times New Roman" w:hAnsi="Times New Roman" w:cs="Times New Roman"/>
          <w:sz w:val="28"/>
          <w:szCs w:val="28"/>
          <w:lang w:val="sq-AL"/>
        </w:rPr>
        <w:t>utoritetin t</w:t>
      </w:r>
      <w:r w:rsidR="00C66944" w:rsidRPr="00B90F1B">
        <w:rPr>
          <w:rFonts w:ascii="Times New Roman" w:hAnsi="Times New Roman" w:cs="Times New Roman"/>
          <w:sz w:val="28"/>
          <w:szCs w:val="28"/>
          <w:lang w:val="sq-AL"/>
        </w:rPr>
        <w:t xml:space="preserve">ë </w:t>
      </w:r>
      <w:r w:rsidRPr="00B90F1B">
        <w:rPr>
          <w:rFonts w:ascii="Times New Roman" w:hAnsi="Times New Roman" w:cs="Times New Roman"/>
          <w:sz w:val="28"/>
          <w:szCs w:val="28"/>
          <w:lang w:val="sq-AL"/>
        </w:rPr>
        <w:t>marrë pjesë n</w:t>
      </w:r>
      <w:r w:rsidR="0011009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statusin e vëzhguesit me k</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rkes</w:t>
      </w:r>
      <w:r w:rsidR="00843F0C"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t</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tij. </w:t>
      </w:r>
    </w:p>
    <w:p w14:paraId="447C4E2F" w14:textId="77777777" w:rsidR="008C7768" w:rsidRPr="00B90F1B" w:rsidRDefault="008C7768" w:rsidP="008C7768">
      <w:pPr>
        <w:spacing w:after="0" w:line="240" w:lineRule="auto"/>
        <w:ind w:left="360" w:hanging="360"/>
        <w:jc w:val="both"/>
        <w:rPr>
          <w:rFonts w:ascii="Times New Roman" w:hAnsi="Times New Roman" w:cs="Times New Roman"/>
          <w:sz w:val="28"/>
          <w:szCs w:val="28"/>
          <w:lang w:val="sq-AL"/>
        </w:rPr>
      </w:pPr>
    </w:p>
    <w:p w14:paraId="5126F291" w14:textId="0691A88A" w:rsidR="00AC7153" w:rsidRDefault="00AC7153" w:rsidP="008C7768">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3. </w:t>
      </w:r>
      <w:r w:rsidR="008C7768">
        <w:rPr>
          <w:rFonts w:ascii="Times New Roman" w:hAnsi="Times New Roman" w:cs="Times New Roman"/>
          <w:sz w:val="28"/>
          <w:szCs w:val="28"/>
          <w:lang w:val="sq-AL"/>
        </w:rPr>
        <w:tab/>
      </w:r>
      <w:r w:rsidRPr="00B90F1B">
        <w:rPr>
          <w:rFonts w:ascii="Times New Roman" w:hAnsi="Times New Roman" w:cs="Times New Roman"/>
          <w:sz w:val="28"/>
          <w:szCs w:val="28"/>
          <w:lang w:val="sq-AL"/>
        </w:rPr>
        <w:t>Autoriteti publikon n</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faqen zyrtare t</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tij list</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n me emrat, adresat dhe detajet e akreditimit të organeve të vlerësimit të </w:t>
      </w:r>
      <w:proofErr w:type="spellStart"/>
      <w:r w:rsidRPr="00B90F1B">
        <w:rPr>
          <w:rFonts w:ascii="Times New Roman" w:hAnsi="Times New Roman" w:cs="Times New Roman"/>
          <w:sz w:val="28"/>
          <w:szCs w:val="28"/>
          <w:lang w:val="sq-AL"/>
        </w:rPr>
        <w:t>konformitetit</w:t>
      </w:r>
      <w:proofErr w:type="spellEnd"/>
      <w:r w:rsidR="00F96404">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përmendura në </w:t>
      </w:r>
      <w:r w:rsidR="00F96404">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pik</w:t>
      </w:r>
      <w:r w:rsidR="00DC2A9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n 1</w:t>
      </w:r>
      <w:r w:rsidR="00F96404">
        <w:rPr>
          <w:rFonts w:ascii="Times New Roman" w:hAnsi="Times New Roman" w:cs="Times New Roman"/>
          <w:sz w:val="28"/>
          <w:szCs w:val="28"/>
          <w:lang w:val="sq-AL"/>
        </w:rPr>
        <w:t>,</w:t>
      </w:r>
      <w:r w:rsidR="00843F0C"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t</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w:t>
      </w:r>
      <w:r w:rsidR="001E25F8" w:rsidRPr="00B90F1B">
        <w:rPr>
          <w:rFonts w:ascii="Times New Roman" w:hAnsi="Times New Roman" w:cs="Times New Roman"/>
          <w:sz w:val="28"/>
          <w:szCs w:val="28"/>
          <w:lang w:val="sq-AL"/>
        </w:rPr>
        <w:t>këtij</w:t>
      </w:r>
      <w:r w:rsidRPr="00B90F1B">
        <w:rPr>
          <w:rFonts w:ascii="Times New Roman" w:hAnsi="Times New Roman" w:cs="Times New Roman"/>
          <w:sz w:val="28"/>
          <w:szCs w:val="28"/>
          <w:lang w:val="sq-AL"/>
        </w:rPr>
        <w:t xml:space="preserve"> neni</w:t>
      </w:r>
      <w:r w:rsidR="00E01174" w:rsidRPr="00B90F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si dhe çdo ndryshim të mëvonshëm të tyre. </w:t>
      </w:r>
    </w:p>
    <w:p w14:paraId="6FD04CE5" w14:textId="77777777" w:rsidR="008C7768" w:rsidRPr="00B90F1B" w:rsidRDefault="008C7768" w:rsidP="008C7768">
      <w:pPr>
        <w:spacing w:after="0" w:line="240" w:lineRule="auto"/>
        <w:ind w:left="360" w:hanging="360"/>
        <w:jc w:val="both"/>
        <w:rPr>
          <w:rFonts w:ascii="Times New Roman" w:hAnsi="Times New Roman" w:cs="Times New Roman"/>
          <w:sz w:val="28"/>
          <w:szCs w:val="28"/>
          <w:lang w:val="sq-AL"/>
        </w:rPr>
      </w:pPr>
    </w:p>
    <w:p w14:paraId="5E348315" w14:textId="7687BAE4" w:rsidR="00AC7153" w:rsidRDefault="00AC7153" w:rsidP="008C7768">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4. </w:t>
      </w:r>
      <w:r w:rsidR="008C7768">
        <w:rPr>
          <w:rFonts w:ascii="Times New Roman" w:hAnsi="Times New Roman" w:cs="Times New Roman"/>
          <w:sz w:val="28"/>
          <w:szCs w:val="28"/>
          <w:lang w:val="sq-AL"/>
        </w:rPr>
        <w:tab/>
      </w:r>
      <w:r w:rsidRPr="00B90F1B">
        <w:rPr>
          <w:rFonts w:ascii="Times New Roman" w:hAnsi="Times New Roman" w:cs="Times New Roman"/>
          <w:sz w:val="28"/>
          <w:szCs w:val="28"/>
          <w:lang w:val="sq-AL"/>
        </w:rPr>
        <w:t>Pavar</w:t>
      </w:r>
      <w:r w:rsidR="001E25F8" w:rsidRPr="00B90F1B">
        <w:rPr>
          <w:rFonts w:ascii="Times New Roman" w:hAnsi="Times New Roman" w:cs="Times New Roman"/>
          <w:sz w:val="28"/>
          <w:szCs w:val="28"/>
          <w:lang w:val="sq-AL"/>
        </w:rPr>
        <w:t>ës</w:t>
      </w:r>
      <w:r w:rsidRPr="00B90F1B">
        <w:rPr>
          <w:rFonts w:ascii="Times New Roman" w:hAnsi="Times New Roman" w:cs="Times New Roman"/>
          <w:sz w:val="28"/>
          <w:szCs w:val="28"/>
          <w:lang w:val="sq-AL"/>
        </w:rPr>
        <w:t>isht parashikimeve n</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pik</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n 1</w:t>
      </w:r>
      <w:r w:rsidR="00F96404">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w:t>
      </w:r>
      <w:r w:rsidR="00795F1E" w:rsidRPr="00B90F1B">
        <w:rPr>
          <w:rFonts w:ascii="Times New Roman" w:hAnsi="Times New Roman" w:cs="Times New Roman"/>
          <w:sz w:val="28"/>
          <w:szCs w:val="28"/>
          <w:lang w:val="sq-AL"/>
        </w:rPr>
        <w:t>këtij</w:t>
      </w:r>
      <w:r w:rsidRPr="00B90F1B">
        <w:rPr>
          <w:rFonts w:ascii="Times New Roman" w:hAnsi="Times New Roman" w:cs="Times New Roman"/>
          <w:sz w:val="28"/>
          <w:szCs w:val="28"/>
          <w:lang w:val="sq-AL"/>
        </w:rPr>
        <w:t xml:space="preserve"> neni, Autoriteti n</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çdo koh</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mund t</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kryej</w:t>
      </w:r>
      <w:r w:rsidR="00C06EF6"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kontroll ose t’i kërkoj</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nj</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organi t</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vlerësimit të </w:t>
      </w:r>
      <w:proofErr w:type="spellStart"/>
      <w:r w:rsidRPr="00B90F1B">
        <w:rPr>
          <w:rFonts w:ascii="Times New Roman" w:hAnsi="Times New Roman" w:cs="Times New Roman"/>
          <w:sz w:val="28"/>
          <w:szCs w:val="28"/>
          <w:lang w:val="sq-AL"/>
        </w:rPr>
        <w:t>konformitetit</w:t>
      </w:r>
      <w:proofErr w:type="spellEnd"/>
      <w:r w:rsidRPr="00B90F1B">
        <w:rPr>
          <w:rFonts w:ascii="Times New Roman" w:hAnsi="Times New Roman" w:cs="Times New Roman"/>
          <w:sz w:val="28"/>
          <w:szCs w:val="28"/>
          <w:lang w:val="sq-AL"/>
        </w:rPr>
        <w:t xml:space="preserve"> të kryejë një vlerësim të </w:t>
      </w:r>
      <w:proofErr w:type="spellStart"/>
      <w:r w:rsidRPr="00B90F1B">
        <w:rPr>
          <w:rFonts w:ascii="Times New Roman" w:hAnsi="Times New Roman" w:cs="Times New Roman"/>
          <w:sz w:val="28"/>
          <w:szCs w:val="28"/>
          <w:lang w:val="sq-AL"/>
        </w:rPr>
        <w:t>konformitetit</w:t>
      </w:r>
      <w:proofErr w:type="spellEnd"/>
      <w:r w:rsidRPr="00B90F1B">
        <w:rPr>
          <w:rFonts w:ascii="Times New Roman" w:hAnsi="Times New Roman" w:cs="Times New Roman"/>
          <w:sz w:val="28"/>
          <w:szCs w:val="28"/>
          <w:lang w:val="sq-AL"/>
        </w:rPr>
        <w:t xml:space="preserve"> të ofruesve të kualifikuar të shërbimit të besuar, me shpenzimet e </w:t>
      </w:r>
      <w:r w:rsidR="00843F0C" w:rsidRPr="00B90F1B">
        <w:rPr>
          <w:rFonts w:ascii="Times New Roman" w:hAnsi="Times New Roman" w:cs="Times New Roman"/>
          <w:sz w:val="28"/>
          <w:szCs w:val="28"/>
          <w:lang w:val="sq-AL"/>
        </w:rPr>
        <w:t>kë</w:t>
      </w:r>
      <w:r w:rsidR="001E25F8" w:rsidRPr="00B90F1B">
        <w:rPr>
          <w:rFonts w:ascii="Times New Roman" w:hAnsi="Times New Roman" w:cs="Times New Roman"/>
          <w:sz w:val="28"/>
          <w:szCs w:val="28"/>
          <w:lang w:val="sq-AL"/>
        </w:rPr>
        <w:t>tyre</w:t>
      </w:r>
      <w:r w:rsidR="00843F0C" w:rsidRPr="00B90F1B">
        <w:rPr>
          <w:rFonts w:ascii="Times New Roman" w:hAnsi="Times New Roman" w:cs="Times New Roman"/>
          <w:sz w:val="28"/>
          <w:szCs w:val="28"/>
          <w:lang w:val="sq-AL"/>
        </w:rPr>
        <w:t xml:space="preserve"> të fundit</w:t>
      </w:r>
      <w:r w:rsidRPr="00B90F1B">
        <w:rPr>
          <w:rFonts w:ascii="Times New Roman" w:hAnsi="Times New Roman" w:cs="Times New Roman"/>
          <w:sz w:val="28"/>
          <w:szCs w:val="28"/>
          <w:lang w:val="sq-AL"/>
        </w:rPr>
        <w:t>, për të konfirmuar plotësimin e kërkesave</w:t>
      </w:r>
      <w:r w:rsidR="00F96404">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w:t>
      </w:r>
      <w:r w:rsidR="003835B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përcaktuara në këtë ligj. Kur Autoriteti konstaton shkeljen e rregullave t</w:t>
      </w:r>
      <w:r w:rsidR="003835B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mbrojtjes së të dhënave personale, ai njofton </w:t>
      </w:r>
      <w:proofErr w:type="spellStart"/>
      <w:r w:rsidR="009C4AB2" w:rsidRPr="00B90F1B">
        <w:rPr>
          <w:rFonts w:ascii="Times New Roman" w:hAnsi="Times New Roman" w:cs="Times New Roman"/>
          <w:sz w:val="28"/>
          <w:szCs w:val="28"/>
          <w:lang w:val="sq-AL"/>
        </w:rPr>
        <w:t>K</w:t>
      </w:r>
      <w:r w:rsidR="007B53A9" w:rsidRPr="00B90F1B">
        <w:rPr>
          <w:rFonts w:ascii="Times New Roman" w:hAnsi="Times New Roman" w:cs="Times New Roman"/>
          <w:sz w:val="28"/>
          <w:szCs w:val="28"/>
          <w:lang w:val="sq-AL"/>
        </w:rPr>
        <w:t>omisioneri</w:t>
      </w:r>
      <w:r w:rsidR="006B35D1" w:rsidRPr="00B90F1B">
        <w:rPr>
          <w:rFonts w:ascii="Times New Roman" w:hAnsi="Times New Roman" w:cs="Times New Roman"/>
          <w:sz w:val="28"/>
          <w:szCs w:val="28"/>
          <w:lang w:val="sq-AL"/>
        </w:rPr>
        <w:t>n</w:t>
      </w:r>
      <w:proofErr w:type="spellEnd"/>
      <w:r w:rsidR="007B53A9" w:rsidRPr="00B90F1B">
        <w:rPr>
          <w:rFonts w:ascii="Times New Roman" w:hAnsi="Times New Roman" w:cs="Times New Roman"/>
          <w:sz w:val="28"/>
          <w:szCs w:val="28"/>
          <w:lang w:val="sq-AL"/>
        </w:rPr>
        <w:t xml:space="preserve"> </w:t>
      </w:r>
      <w:r w:rsidR="003835B9" w:rsidRPr="00B90F1B">
        <w:rPr>
          <w:rFonts w:ascii="Times New Roman" w:hAnsi="Times New Roman" w:cs="Times New Roman"/>
          <w:sz w:val="28"/>
          <w:szCs w:val="28"/>
          <w:lang w:val="sq-AL"/>
        </w:rPr>
        <w:t>për</w:t>
      </w:r>
      <w:r w:rsidRPr="00B90F1B">
        <w:rPr>
          <w:rFonts w:ascii="Times New Roman" w:hAnsi="Times New Roman" w:cs="Times New Roman"/>
          <w:sz w:val="28"/>
          <w:szCs w:val="28"/>
          <w:lang w:val="sq-AL"/>
        </w:rPr>
        <w:t xml:space="preserve"> rezultatet e kontrolleve t</w:t>
      </w:r>
      <w:r w:rsidR="00E01174"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tij.</w:t>
      </w:r>
    </w:p>
    <w:p w14:paraId="2522D5A5" w14:textId="77777777" w:rsidR="008C7768" w:rsidRPr="00B90F1B" w:rsidRDefault="008C7768" w:rsidP="008C7768">
      <w:pPr>
        <w:spacing w:after="0" w:line="240" w:lineRule="auto"/>
        <w:ind w:left="360" w:hanging="360"/>
        <w:jc w:val="both"/>
        <w:rPr>
          <w:rFonts w:ascii="Times New Roman" w:hAnsi="Times New Roman" w:cs="Times New Roman"/>
          <w:sz w:val="28"/>
          <w:szCs w:val="28"/>
          <w:lang w:val="sq-AL"/>
        </w:rPr>
      </w:pPr>
    </w:p>
    <w:p w14:paraId="4DB691D8" w14:textId="65B76545" w:rsidR="00AC7153" w:rsidRDefault="00AC7153" w:rsidP="008C7768">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5. </w:t>
      </w:r>
      <w:r w:rsidR="008C7768">
        <w:rPr>
          <w:rFonts w:ascii="Times New Roman" w:hAnsi="Times New Roman" w:cs="Times New Roman"/>
          <w:sz w:val="28"/>
          <w:szCs w:val="28"/>
          <w:lang w:val="sq-AL"/>
        </w:rPr>
        <w:tab/>
      </w:r>
      <w:r w:rsidRPr="00B90F1B">
        <w:rPr>
          <w:rFonts w:ascii="Times New Roman" w:hAnsi="Times New Roman" w:cs="Times New Roman"/>
          <w:sz w:val="28"/>
          <w:szCs w:val="28"/>
          <w:lang w:val="sq-AL"/>
        </w:rPr>
        <w:t xml:space="preserve">Kur </w:t>
      </w:r>
      <w:r w:rsidR="000B3F20" w:rsidRPr="00B90F1B">
        <w:rPr>
          <w:rFonts w:ascii="Times New Roman" w:hAnsi="Times New Roman" w:cs="Times New Roman"/>
          <w:sz w:val="28"/>
          <w:szCs w:val="28"/>
          <w:lang w:val="sq-AL"/>
        </w:rPr>
        <w:t>A</w:t>
      </w:r>
      <w:r w:rsidRPr="00B90F1B">
        <w:rPr>
          <w:rFonts w:ascii="Times New Roman" w:hAnsi="Times New Roman" w:cs="Times New Roman"/>
          <w:sz w:val="28"/>
          <w:szCs w:val="28"/>
          <w:lang w:val="sq-AL"/>
        </w:rPr>
        <w:t>utoriteti konstaton parregullsi n</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veprimtarin</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e ofruesit t</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kualifikuar t</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shërbimit të besuar, rekomandon </w:t>
      </w:r>
      <w:r w:rsidR="006776BD" w:rsidRPr="00B90F1B">
        <w:rPr>
          <w:rFonts w:ascii="Times New Roman" w:hAnsi="Times New Roman" w:cs="Times New Roman"/>
          <w:sz w:val="28"/>
          <w:szCs w:val="28"/>
          <w:lang w:val="sq-AL"/>
        </w:rPr>
        <w:t>korrigjimin</w:t>
      </w:r>
      <w:r w:rsidRPr="00B90F1B">
        <w:rPr>
          <w:rFonts w:ascii="Times New Roman" w:hAnsi="Times New Roman" w:cs="Times New Roman"/>
          <w:sz w:val="28"/>
          <w:szCs w:val="28"/>
          <w:lang w:val="sq-AL"/>
        </w:rPr>
        <w:t xml:space="preserve"> e tyre</w:t>
      </w:r>
      <w:r w:rsidR="00F96404">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brenda nj</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afati t</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caktuar kohor, n</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p</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rmbushjen e k</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rkesave t</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k</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tij ligji.</w:t>
      </w:r>
      <w:r w:rsidR="006776BD"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 xml:space="preserve">Kur ofruesi nuk </w:t>
      </w:r>
      <w:r w:rsidR="006776BD" w:rsidRPr="00B90F1B">
        <w:rPr>
          <w:rFonts w:ascii="Times New Roman" w:hAnsi="Times New Roman" w:cs="Times New Roman"/>
          <w:sz w:val="28"/>
          <w:szCs w:val="28"/>
          <w:lang w:val="sq-AL"/>
        </w:rPr>
        <w:t>përmbush</w:t>
      </w:r>
      <w:r w:rsidRPr="00B90F1B">
        <w:rPr>
          <w:rFonts w:ascii="Times New Roman" w:hAnsi="Times New Roman" w:cs="Times New Roman"/>
          <w:sz w:val="28"/>
          <w:szCs w:val="28"/>
          <w:lang w:val="sq-AL"/>
        </w:rPr>
        <w:t xml:space="preserve"> zbatimin e rekomandimeve brenda afatit kohor</w:t>
      </w:r>
      <w:r w:rsidR="00F96404">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p</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rcaktuar nga </w:t>
      </w:r>
      <w:r w:rsidR="00A35A87" w:rsidRPr="00B90F1B">
        <w:rPr>
          <w:rFonts w:ascii="Times New Roman" w:hAnsi="Times New Roman" w:cs="Times New Roman"/>
          <w:sz w:val="28"/>
          <w:szCs w:val="28"/>
          <w:lang w:val="sq-AL"/>
        </w:rPr>
        <w:t>A</w:t>
      </w:r>
      <w:r w:rsidRPr="00B90F1B">
        <w:rPr>
          <w:rFonts w:ascii="Times New Roman" w:hAnsi="Times New Roman" w:cs="Times New Roman"/>
          <w:sz w:val="28"/>
          <w:szCs w:val="28"/>
          <w:lang w:val="sq-AL"/>
        </w:rPr>
        <w:t>utoriteti</w:t>
      </w:r>
      <w:r w:rsidR="00C24466" w:rsidRPr="00B90F1B">
        <w:rPr>
          <w:rFonts w:ascii="Times New Roman" w:hAnsi="Times New Roman" w:cs="Times New Roman"/>
          <w:sz w:val="28"/>
          <w:szCs w:val="28"/>
          <w:lang w:val="sq-AL"/>
        </w:rPr>
        <w:t xml:space="preserve">, </w:t>
      </w:r>
      <w:r w:rsidR="00512F8F" w:rsidRPr="00B90F1B">
        <w:rPr>
          <w:rFonts w:ascii="Times New Roman" w:hAnsi="Times New Roman" w:cs="Times New Roman"/>
          <w:sz w:val="28"/>
          <w:szCs w:val="28"/>
          <w:lang w:val="sq-AL"/>
        </w:rPr>
        <w:t>si dhe</w:t>
      </w:r>
      <w:r w:rsidR="00BC028E">
        <w:rPr>
          <w:rFonts w:ascii="Times New Roman" w:hAnsi="Times New Roman" w:cs="Times New Roman"/>
          <w:sz w:val="28"/>
          <w:szCs w:val="28"/>
          <w:lang w:val="sq-AL"/>
        </w:rPr>
        <w:t xml:space="preserve"> duke</w:t>
      </w:r>
      <w:r w:rsidR="00512F8F" w:rsidRPr="00B90F1B">
        <w:rPr>
          <w:rFonts w:ascii="Times New Roman" w:hAnsi="Times New Roman" w:cs="Times New Roman"/>
          <w:sz w:val="28"/>
          <w:szCs w:val="28"/>
          <w:lang w:val="sq-AL"/>
        </w:rPr>
        <w:t xml:space="preserve"> marrë në konsideratë shtrirjen, kohëzgjatjen dhe pasojat e ardhura nga kjo </w:t>
      </w:r>
      <w:proofErr w:type="spellStart"/>
      <w:r w:rsidR="00512F8F" w:rsidRPr="00B90F1B">
        <w:rPr>
          <w:rFonts w:ascii="Times New Roman" w:hAnsi="Times New Roman" w:cs="Times New Roman"/>
          <w:sz w:val="28"/>
          <w:szCs w:val="28"/>
          <w:lang w:val="sq-AL"/>
        </w:rPr>
        <w:t>mospërmbushje</w:t>
      </w:r>
      <w:proofErr w:type="spellEnd"/>
      <w:r w:rsidR="00512F8F"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 xml:space="preserve"> ky i fundit vendos p</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r heqjen e statusit </w:t>
      </w:r>
      <w:r w:rsidR="006776BD" w:rsidRPr="00B90F1B">
        <w:rPr>
          <w:rFonts w:ascii="Times New Roman" w:hAnsi="Times New Roman" w:cs="Times New Roman"/>
          <w:sz w:val="28"/>
          <w:szCs w:val="28"/>
          <w:lang w:val="sq-AL"/>
        </w:rPr>
        <w:t>“</w:t>
      </w:r>
      <w:r w:rsidRPr="00B90F1B">
        <w:rPr>
          <w:rFonts w:ascii="Times New Roman" w:hAnsi="Times New Roman" w:cs="Times New Roman"/>
          <w:sz w:val="28"/>
          <w:szCs w:val="28"/>
          <w:lang w:val="sq-AL"/>
        </w:rPr>
        <w:t>i kualifikuar</w:t>
      </w:r>
      <w:r w:rsidR="006776BD" w:rsidRPr="00B90F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p</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r </w:t>
      </w:r>
      <w:r w:rsidR="006776BD" w:rsidRPr="00B90F1B">
        <w:rPr>
          <w:rFonts w:ascii="Times New Roman" w:hAnsi="Times New Roman" w:cs="Times New Roman"/>
          <w:sz w:val="28"/>
          <w:szCs w:val="28"/>
          <w:lang w:val="sq-AL"/>
        </w:rPr>
        <w:t>këtë</w:t>
      </w:r>
      <w:r w:rsidRPr="00B90F1B">
        <w:rPr>
          <w:rFonts w:ascii="Times New Roman" w:hAnsi="Times New Roman" w:cs="Times New Roman"/>
          <w:sz w:val="28"/>
          <w:szCs w:val="28"/>
          <w:lang w:val="sq-AL"/>
        </w:rPr>
        <w:t xml:space="preserve"> ofrues ose </w:t>
      </w:r>
      <w:r w:rsidR="006776BD" w:rsidRPr="00B90F1B">
        <w:rPr>
          <w:rFonts w:ascii="Times New Roman" w:hAnsi="Times New Roman" w:cs="Times New Roman"/>
          <w:sz w:val="28"/>
          <w:szCs w:val="28"/>
          <w:lang w:val="sq-AL"/>
        </w:rPr>
        <w:t>shërbimet</w:t>
      </w:r>
      <w:r w:rsidRPr="00B90F1B">
        <w:rPr>
          <w:rFonts w:ascii="Times New Roman" w:hAnsi="Times New Roman" w:cs="Times New Roman"/>
          <w:sz w:val="28"/>
          <w:szCs w:val="28"/>
          <w:lang w:val="sq-AL"/>
        </w:rPr>
        <w:t xml:space="preserve"> e ofruara prej tij. </w:t>
      </w:r>
    </w:p>
    <w:p w14:paraId="446AD682" w14:textId="77777777" w:rsidR="008C7768" w:rsidRPr="00B90F1B" w:rsidRDefault="008C7768" w:rsidP="008C7768">
      <w:pPr>
        <w:spacing w:after="0" w:line="240" w:lineRule="auto"/>
        <w:ind w:left="360" w:hanging="360"/>
        <w:jc w:val="both"/>
        <w:rPr>
          <w:rFonts w:ascii="Times New Roman" w:hAnsi="Times New Roman" w:cs="Times New Roman"/>
          <w:sz w:val="28"/>
          <w:szCs w:val="28"/>
          <w:lang w:val="sq-AL"/>
        </w:rPr>
      </w:pPr>
    </w:p>
    <w:p w14:paraId="7005F08B" w14:textId="05814276" w:rsidR="00AC7153" w:rsidRDefault="00AC7153" w:rsidP="008C7768">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6. </w:t>
      </w:r>
      <w:r w:rsidR="008C7768">
        <w:rPr>
          <w:rFonts w:ascii="Times New Roman" w:hAnsi="Times New Roman" w:cs="Times New Roman"/>
          <w:sz w:val="28"/>
          <w:szCs w:val="28"/>
          <w:lang w:val="sq-AL"/>
        </w:rPr>
        <w:tab/>
      </w:r>
      <w:r w:rsidRPr="00B90F1B">
        <w:rPr>
          <w:rFonts w:ascii="Times New Roman" w:hAnsi="Times New Roman" w:cs="Times New Roman"/>
          <w:sz w:val="28"/>
          <w:szCs w:val="28"/>
          <w:lang w:val="sq-AL"/>
        </w:rPr>
        <w:t>Autoriteti</w:t>
      </w:r>
      <w:r w:rsidR="000F7C27" w:rsidRPr="00B90F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si organi </w:t>
      </w:r>
      <w:r w:rsidR="00F57288" w:rsidRPr="00B90F1B">
        <w:rPr>
          <w:rFonts w:ascii="Times New Roman" w:hAnsi="Times New Roman" w:cs="Times New Roman"/>
          <w:sz w:val="28"/>
          <w:szCs w:val="28"/>
          <w:lang w:val="sq-AL"/>
        </w:rPr>
        <w:t>përgjegjës</w:t>
      </w:r>
      <w:r w:rsidRPr="00B90F1B">
        <w:rPr>
          <w:rFonts w:ascii="Times New Roman" w:hAnsi="Times New Roman" w:cs="Times New Roman"/>
          <w:sz w:val="28"/>
          <w:szCs w:val="28"/>
          <w:lang w:val="sq-AL"/>
        </w:rPr>
        <w:t xml:space="preserve"> p</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 sigurin</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kibernetike</w:t>
      </w:r>
      <w:r w:rsidR="000F7C27" w:rsidRPr="00B90F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kur konstaton se </w:t>
      </w:r>
      <w:r w:rsidR="008B1C5B" w:rsidRPr="00B90F1B">
        <w:rPr>
          <w:rFonts w:ascii="Times New Roman" w:hAnsi="Times New Roman" w:cs="Times New Roman"/>
          <w:sz w:val="28"/>
          <w:szCs w:val="28"/>
          <w:lang w:val="sq-AL"/>
        </w:rPr>
        <w:t xml:space="preserve">ofruesi i kualifikuar </w:t>
      </w:r>
      <w:r w:rsidR="00EC2F7B" w:rsidRPr="00B90F1B">
        <w:rPr>
          <w:rFonts w:ascii="Times New Roman" w:hAnsi="Times New Roman" w:cs="Times New Roman"/>
          <w:sz w:val="28"/>
          <w:szCs w:val="28"/>
          <w:lang w:val="sq-AL"/>
        </w:rPr>
        <w:t>i</w:t>
      </w:r>
      <w:r w:rsidR="008B1C5B" w:rsidRPr="00B90F1B">
        <w:rPr>
          <w:rFonts w:ascii="Times New Roman" w:hAnsi="Times New Roman" w:cs="Times New Roman"/>
          <w:sz w:val="28"/>
          <w:szCs w:val="28"/>
          <w:lang w:val="sq-AL"/>
        </w:rPr>
        <w:t xml:space="preserve"> shërbimit të besuar</w:t>
      </w:r>
      <w:r w:rsidRPr="00B90F1B">
        <w:rPr>
          <w:rFonts w:ascii="Times New Roman" w:hAnsi="Times New Roman" w:cs="Times New Roman"/>
          <w:sz w:val="28"/>
          <w:szCs w:val="28"/>
          <w:lang w:val="sq-AL"/>
        </w:rPr>
        <w:t xml:space="preserve"> nuk përmbush kërkesat e përcaktuara lidhur me masat e menaxhimit t</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riskut</w:t>
      </w:r>
      <w:r w:rsidR="00F96404">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sipas legjislacionit n</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fuqi p</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 sigurin</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kibernetike</w:t>
      </w:r>
      <w:r w:rsidR="000F7C27"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 xml:space="preserve">kur </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sht</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e justifikuar shtrirja, kohëzgjatja dhe pasojat e atij d</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mi, </w:t>
      </w:r>
      <w:r w:rsidR="00EC2F7B" w:rsidRPr="00B90F1B">
        <w:rPr>
          <w:rFonts w:ascii="Times New Roman" w:hAnsi="Times New Roman" w:cs="Times New Roman"/>
          <w:sz w:val="28"/>
          <w:szCs w:val="28"/>
          <w:lang w:val="sq-AL"/>
        </w:rPr>
        <w:t xml:space="preserve">i </w:t>
      </w:r>
      <w:r w:rsidRPr="00B90F1B">
        <w:rPr>
          <w:rFonts w:ascii="Times New Roman" w:hAnsi="Times New Roman" w:cs="Times New Roman"/>
          <w:sz w:val="28"/>
          <w:szCs w:val="28"/>
          <w:lang w:val="sq-AL"/>
        </w:rPr>
        <w:t xml:space="preserve">heq statusin </w:t>
      </w:r>
      <w:r w:rsidR="001129CB" w:rsidRPr="00B90F1B">
        <w:rPr>
          <w:rFonts w:ascii="Times New Roman" w:hAnsi="Times New Roman" w:cs="Times New Roman"/>
          <w:sz w:val="28"/>
          <w:szCs w:val="28"/>
          <w:lang w:val="sq-AL"/>
        </w:rPr>
        <w:t>“</w:t>
      </w:r>
      <w:r w:rsidRPr="00B90F1B">
        <w:rPr>
          <w:rFonts w:ascii="Times New Roman" w:hAnsi="Times New Roman" w:cs="Times New Roman"/>
          <w:sz w:val="28"/>
          <w:szCs w:val="28"/>
          <w:lang w:val="sq-AL"/>
        </w:rPr>
        <w:t>i kualifikuar</w:t>
      </w:r>
      <w:r w:rsidR="001129CB" w:rsidRPr="00B90F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ofruesit t</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sh</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rbimit t</w:t>
      </w:r>
      <w:r w:rsidR="00A57DB2" w:rsidRPr="00B90F1B">
        <w:rPr>
          <w:rFonts w:ascii="Times New Roman" w:hAnsi="Times New Roman" w:cs="Times New Roman"/>
          <w:sz w:val="28"/>
          <w:szCs w:val="28"/>
          <w:lang w:val="sq-AL"/>
        </w:rPr>
        <w:t>ë</w:t>
      </w:r>
      <w:r w:rsidR="00F96404">
        <w:rPr>
          <w:rFonts w:ascii="Times New Roman" w:hAnsi="Times New Roman" w:cs="Times New Roman"/>
          <w:sz w:val="28"/>
          <w:szCs w:val="28"/>
          <w:lang w:val="sq-AL"/>
        </w:rPr>
        <w:t xml:space="preserve"> besuar</w:t>
      </w:r>
      <w:r w:rsidRPr="00B90F1B">
        <w:rPr>
          <w:rFonts w:ascii="Times New Roman" w:hAnsi="Times New Roman" w:cs="Times New Roman"/>
          <w:sz w:val="28"/>
          <w:szCs w:val="28"/>
          <w:lang w:val="sq-AL"/>
        </w:rPr>
        <w:t xml:space="preserve"> ose shërbimit t</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w:t>
      </w:r>
      <w:r w:rsidR="001129CB" w:rsidRPr="00B90F1B">
        <w:rPr>
          <w:rFonts w:ascii="Times New Roman" w:hAnsi="Times New Roman" w:cs="Times New Roman"/>
          <w:sz w:val="28"/>
          <w:szCs w:val="28"/>
          <w:lang w:val="sq-AL"/>
        </w:rPr>
        <w:t xml:space="preserve">besuar të </w:t>
      </w:r>
      <w:r w:rsidRPr="00B90F1B">
        <w:rPr>
          <w:rFonts w:ascii="Times New Roman" w:hAnsi="Times New Roman" w:cs="Times New Roman"/>
          <w:sz w:val="28"/>
          <w:szCs w:val="28"/>
          <w:lang w:val="sq-AL"/>
        </w:rPr>
        <w:t>ofruar prej tij.</w:t>
      </w:r>
    </w:p>
    <w:p w14:paraId="51B42293" w14:textId="77777777" w:rsidR="008C7768" w:rsidRPr="00B90F1B" w:rsidRDefault="008C7768" w:rsidP="008C7768">
      <w:pPr>
        <w:spacing w:after="0" w:line="240" w:lineRule="auto"/>
        <w:ind w:left="360" w:hanging="360"/>
        <w:jc w:val="both"/>
        <w:rPr>
          <w:rFonts w:ascii="Times New Roman" w:hAnsi="Times New Roman" w:cs="Times New Roman"/>
          <w:sz w:val="28"/>
          <w:szCs w:val="28"/>
          <w:lang w:val="sq-AL"/>
        </w:rPr>
      </w:pPr>
    </w:p>
    <w:p w14:paraId="2EEA05F9" w14:textId="4FEBD063" w:rsidR="00AC7153" w:rsidRDefault="00AC7153" w:rsidP="008C7768">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7. </w:t>
      </w:r>
      <w:r w:rsidR="008C7768">
        <w:rPr>
          <w:rFonts w:ascii="Times New Roman" w:hAnsi="Times New Roman" w:cs="Times New Roman"/>
          <w:sz w:val="28"/>
          <w:szCs w:val="28"/>
          <w:lang w:val="sq-AL"/>
        </w:rPr>
        <w:tab/>
      </w:r>
      <w:r w:rsidRPr="00B90F1B">
        <w:rPr>
          <w:rFonts w:ascii="Times New Roman" w:hAnsi="Times New Roman" w:cs="Times New Roman"/>
          <w:sz w:val="28"/>
          <w:szCs w:val="28"/>
          <w:lang w:val="sq-AL"/>
        </w:rPr>
        <w:t xml:space="preserve">Kur Autoriteti informohet nga </w:t>
      </w:r>
      <w:proofErr w:type="spellStart"/>
      <w:r w:rsidR="00E10F0F" w:rsidRPr="00B90F1B">
        <w:rPr>
          <w:rFonts w:ascii="Times New Roman" w:hAnsi="Times New Roman" w:cs="Times New Roman"/>
          <w:sz w:val="28"/>
          <w:szCs w:val="28"/>
          <w:lang w:val="sq-AL"/>
        </w:rPr>
        <w:t>K</w:t>
      </w:r>
      <w:r w:rsidR="007B53A9" w:rsidRPr="00B90F1B">
        <w:rPr>
          <w:rFonts w:ascii="Times New Roman" w:hAnsi="Times New Roman" w:cs="Times New Roman"/>
          <w:sz w:val="28"/>
          <w:szCs w:val="28"/>
          <w:lang w:val="sq-AL"/>
        </w:rPr>
        <w:t>omisioneri</w:t>
      </w:r>
      <w:proofErr w:type="spellEnd"/>
      <w:r w:rsidR="00E10F0F"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 xml:space="preserve">se ofruesi i kualifikuar i shërbimit të besuar nuk ka përmbushur kërkesat e përcaktuara </w:t>
      </w:r>
      <w:r w:rsidR="008F789F" w:rsidRPr="00B90F1B">
        <w:rPr>
          <w:rFonts w:ascii="Times New Roman" w:hAnsi="Times New Roman" w:cs="Times New Roman"/>
          <w:sz w:val="28"/>
          <w:szCs w:val="28"/>
          <w:lang w:val="sq-AL"/>
        </w:rPr>
        <w:t>në legjislacionin</w:t>
      </w:r>
      <w:r w:rsidRPr="00B90F1B">
        <w:rPr>
          <w:rFonts w:ascii="Times New Roman" w:hAnsi="Times New Roman" w:cs="Times New Roman"/>
          <w:sz w:val="28"/>
          <w:szCs w:val="28"/>
          <w:lang w:val="sq-AL"/>
        </w:rPr>
        <w:t xml:space="preserve"> n</w:t>
      </w:r>
      <w:r w:rsidR="008F789F"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fuqi p</w:t>
      </w:r>
      <w:r w:rsidR="008F789F"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 mbrojtjen e t</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dh</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nave personale, kur justifikohet shtrirja, kohëzgjatja dhe pasojat e d</w:t>
      </w:r>
      <w:r w:rsidR="008F789F"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mit t</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ardhur, Autoriteti </w:t>
      </w:r>
      <w:r w:rsidR="008F789F" w:rsidRPr="00B90F1B">
        <w:rPr>
          <w:rFonts w:ascii="Times New Roman" w:hAnsi="Times New Roman" w:cs="Times New Roman"/>
          <w:sz w:val="28"/>
          <w:szCs w:val="28"/>
          <w:lang w:val="sq-AL"/>
        </w:rPr>
        <w:t xml:space="preserve">i </w:t>
      </w:r>
      <w:r w:rsidRPr="00B90F1B">
        <w:rPr>
          <w:rFonts w:ascii="Times New Roman" w:hAnsi="Times New Roman" w:cs="Times New Roman"/>
          <w:sz w:val="28"/>
          <w:szCs w:val="28"/>
          <w:lang w:val="sq-AL"/>
        </w:rPr>
        <w:t xml:space="preserve">heq statusin </w:t>
      </w:r>
      <w:r w:rsidR="008F789F" w:rsidRPr="00B90F1B">
        <w:rPr>
          <w:rFonts w:ascii="Times New Roman" w:hAnsi="Times New Roman" w:cs="Times New Roman"/>
          <w:sz w:val="28"/>
          <w:szCs w:val="28"/>
          <w:lang w:val="sq-AL"/>
        </w:rPr>
        <w:t>“</w:t>
      </w:r>
      <w:r w:rsidRPr="00B90F1B">
        <w:rPr>
          <w:rFonts w:ascii="Times New Roman" w:hAnsi="Times New Roman" w:cs="Times New Roman"/>
          <w:sz w:val="28"/>
          <w:szCs w:val="28"/>
          <w:lang w:val="sq-AL"/>
        </w:rPr>
        <w:t>i kualifikuar</w:t>
      </w:r>
      <w:r w:rsidR="008F789F" w:rsidRPr="00B90F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ofruesit ose sh</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rbimit t</w:t>
      </w:r>
      <w:r w:rsidR="00A57DB2" w:rsidRPr="00B90F1B">
        <w:rPr>
          <w:rFonts w:ascii="Times New Roman" w:hAnsi="Times New Roman" w:cs="Times New Roman"/>
          <w:sz w:val="28"/>
          <w:szCs w:val="28"/>
          <w:lang w:val="sq-AL"/>
        </w:rPr>
        <w:t>ë</w:t>
      </w:r>
      <w:r w:rsidR="008F789F" w:rsidRPr="00B90F1B">
        <w:rPr>
          <w:rFonts w:ascii="Times New Roman" w:hAnsi="Times New Roman" w:cs="Times New Roman"/>
          <w:sz w:val="28"/>
          <w:szCs w:val="28"/>
          <w:lang w:val="sq-AL"/>
        </w:rPr>
        <w:t xml:space="preserve"> besuar të</w:t>
      </w:r>
      <w:r w:rsidRPr="00B90F1B">
        <w:rPr>
          <w:rFonts w:ascii="Times New Roman" w:hAnsi="Times New Roman" w:cs="Times New Roman"/>
          <w:sz w:val="28"/>
          <w:szCs w:val="28"/>
          <w:lang w:val="sq-AL"/>
        </w:rPr>
        <w:t xml:space="preserve"> ofruar prej tij.</w:t>
      </w:r>
    </w:p>
    <w:p w14:paraId="069F4A15" w14:textId="77777777" w:rsidR="008C7768" w:rsidRPr="00B90F1B" w:rsidRDefault="008C7768" w:rsidP="008C7768">
      <w:pPr>
        <w:spacing w:after="0" w:line="240" w:lineRule="auto"/>
        <w:ind w:left="360" w:hanging="360"/>
        <w:jc w:val="both"/>
        <w:rPr>
          <w:rFonts w:ascii="Times New Roman" w:hAnsi="Times New Roman" w:cs="Times New Roman"/>
          <w:sz w:val="28"/>
          <w:szCs w:val="28"/>
          <w:lang w:val="sq-AL"/>
        </w:rPr>
      </w:pPr>
    </w:p>
    <w:p w14:paraId="62F3F680" w14:textId="0297C08D" w:rsidR="00AC7153" w:rsidRDefault="00AC7153" w:rsidP="008C7768">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8. </w:t>
      </w:r>
      <w:r w:rsidR="008C7768">
        <w:rPr>
          <w:rFonts w:ascii="Times New Roman" w:hAnsi="Times New Roman" w:cs="Times New Roman"/>
          <w:sz w:val="28"/>
          <w:szCs w:val="28"/>
          <w:lang w:val="sq-AL"/>
        </w:rPr>
        <w:tab/>
      </w:r>
      <w:r w:rsidRPr="00B90F1B">
        <w:rPr>
          <w:rFonts w:ascii="Times New Roman" w:hAnsi="Times New Roman" w:cs="Times New Roman"/>
          <w:sz w:val="28"/>
          <w:szCs w:val="28"/>
          <w:lang w:val="sq-AL"/>
        </w:rPr>
        <w:t xml:space="preserve">Autoriteti informon ofruesin e kualifikuar të shërbimit të besuar për heqjen e statusit </w:t>
      </w:r>
      <w:r w:rsidR="00795F1E" w:rsidRPr="00B90F1B">
        <w:rPr>
          <w:rFonts w:ascii="Times New Roman" w:hAnsi="Times New Roman" w:cs="Times New Roman"/>
          <w:sz w:val="28"/>
          <w:szCs w:val="28"/>
          <w:lang w:val="sq-AL"/>
        </w:rPr>
        <w:t>“</w:t>
      </w:r>
      <w:r w:rsidRPr="00B90F1B">
        <w:rPr>
          <w:rFonts w:ascii="Times New Roman" w:hAnsi="Times New Roman" w:cs="Times New Roman"/>
          <w:sz w:val="28"/>
          <w:szCs w:val="28"/>
          <w:lang w:val="sq-AL"/>
        </w:rPr>
        <w:t>i kualifikuar</w:t>
      </w:r>
      <w:r w:rsidR="00795F1E" w:rsidRPr="00B90F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ose të statusit të shërbimit </w:t>
      </w:r>
      <w:r w:rsidR="00795F1E" w:rsidRPr="00B90F1B">
        <w:rPr>
          <w:rFonts w:ascii="Times New Roman" w:hAnsi="Times New Roman" w:cs="Times New Roman"/>
          <w:sz w:val="28"/>
          <w:szCs w:val="28"/>
          <w:lang w:val="sq-AL"/>
        </w:rPr>
        <w:t>“</w:t>
      </w:r>
      <w:r w:rsidRPr="00B90F1B">
        <w:rPr>
          <w:rFonts w:ascii="Times New Roman" w:hAnsi="Times New Roman" w:cs="Times New Roman"/>
          <w:sz w:val="28"/>
          <w:szCs w:val="28"/>
          <w:lang w:val="sq-AL"/>
        </w:rPr>
        <w:t>t</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kualifikuar</w:t>
      </w:r>
      <w:r w:rsidR="00795F1E"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t</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ofruar prej tij, si dhe </w:t>
      </w:r>
      <w:r w:rsidR="001A1E04" w:rsidRPr="00B90F1B">
        <w:rPr>
          <w:rFonts w:ascii="Times New Roman" w:hAnsi="Times New Roman" w:cs="Times New Roman"/>
          <w:sz w:val="28"/>
          <w:szCs w:val="28"/>
          <w:lang w:val="sq-AL"/>
        </w:rPr>
        <w:t>përditëson</w:t>
      </w:r>
      <w:r w:rsidRPr="00B90F1B">
        <w:rPr>
          <w:rFonts w:ascii="Times New Roman" w:hAnsi="Times New Roman" w:cs="Times New Roman"/>
          <w:sz w:val="28"/>
          <w:szCs w:val="28"/>
          <w:lang w:val="sq-AL"/>
        </w:rPr>
        <w:t xml:space="preserve"> </w:t>
      </w:r>
      <w:r w:rsidR="001A1E04" w:rsidRPr="00B90F1B">
        <w:rPr>
          <w:rFonts w:ascii="Times New Roman" w:hAnsi="Times New Roman" w:cs="Times New Roman"/>
          <w:sz w:val="28"/>
          <w:szCs w:val="28"/>
          <w:lang w:val="sq-AL"/>
        </w:rPr>
        <w:t>listën</w:t>
      </w:r>
      <w:r w:rsidRPr="00B90F1B">
        <w:rPr>
          <w:rFonts w:ascii="Times New Roman" w:hAnsi="Times New Roman" w:cs="Times New Roman"/>
          <w:sz w:val="28"/>
          <w:szCs w:val="28"/>
          <w:lang w:val="sq-AL"/>
        </w:rPr>
        <w:t xml:space="preserve"> e besuar. </w:t>
      </w:r>
    </w:p>
    <w:p w14:paraId="27E9B197" w14:textId="77777777" w:rsidR="008C7768" w:rsidRPr="00B90F1B" w:rsidRDefault="008C7768" w:rsidP="008C7768">
      <w:pPr>
        <w:spacing w:after="0" w:line="240" w:lineRule="auto"/>
        <w:ind w:left="360" w:hanging="360"/>
        <w:jc w:val="both"/>
        <w:rPr>
          <w:rFonts w:ascii="Times New Roman" w:hAnsi="Times New Roman" w:cs="Times New Roman"/>
          <w:sz w:val="28"/>
          <w:szCs w:val="28"/>
          <w:lang w:val="sq-AL"/>
        </w:rPr>
      </w:pPr>
    </w:p>
    <w:p w14:paraId="44446C8F" w14:textId="26930FE3" w:rsidR="00AC7153" w:rsidRDefault="00AC7153" w:rsidP="008C7768">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9. </w:t>
      </w:r>
      <w:r w:rsidR="008C7768">
        <w:rPr>
          <w:rFonts w:ascii="Times New Roman" w:hAnsi="Times New Roman" w:cs="Times New Roman"/>
          <w:sz w:val="28"/>
          <w:szCs w:val="28"/>
          <w:lang w:val="sq-AL"/>
        </w:rPr>
        <w:tab/>
      </w:r>
      <w:r w:rsidR="0000374D" w:rsidRPr="00B90F1B">
        <w:rPr>
          <w:rFonts w:ascii="Times New Roman" w:hAnsi="Times New Roman" w:cs="Times New Roman"/>
          <w:sz w:val="28"/>
          <w:szCs w:val="28"/>
          <w:lang w:val="sq-AL"/>
        </w:rPr>
        <w:t xml:space="preserve">Me </w:t>
      </w:r>
      <w:r w:rsidR="004C2964" w:rsidRPr="00B90F1B">
        <w:rPr>
          <w:rFonts w:ascii="Times New Roman" w:hAnsi="Times New Roman" w:cs="Times New Roman"/>
          <w:sz w:val="28"/>
          <w:szCs w:val="28"/>
          <w:lang w:val="sq-AL"/>
        </w:rPr>
        <w:t>v</w:t>
      </w:r>
      <w:r w:rsidR="0000374D" w:rsidRPr="00B90F1B">
        <w:rPr>
          <w:rFonts w:ascii="Times New Roman" w:hAnsi="Times New Roman" w:cs="Times New Roman"/>
          <w:sz w:val="28"/>
          <w:szCs w:val="28"/>
          <w:lang w:val="sq-AL"/>
        </w:rPr>
        <w:t xml:space="preserve">endim të Këshillit të Ministrave përcaktohen </w:t>
      </w:r>
      <w:r w:rsidRPr="00B90F1B">
        <w:rPr>
          <w:rFonts w:ascii="Times New Roman" w:hAnsi="Times New Roman" w:cs="Times New Roman"/>
          <w:sz w:val="28"/>
          <w:szCs w:val="28"/>
          <w:lang w:val="sq-AL"/>
        </w:rPr>
        <w:t>specifikimet dhe procedurat</w:t>
      </w:r>
      <w:r w:rsidR="00F96404">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w:t>
      </w:r>
      <w:r w:rsidR="00E3777B" w:rsidRPr="00B90F1B">
        <w:rPr>
          <w:rFonts w:ascii="Times New Roman" w:hAnsi="Times New Roman" w:cs="Times New Roman"/>
          <w:sz w:val="28"/>
          <w:szCs w:val="28"/>
          <w:lang w:val="sq-AL"/>
        </w:rPr>
        <w:t>n</w:t>
      </w:r>
      <w:r w:rsidR="009D0D03" w:rsidRPr="00B90F1B">
        <w:rPr>
          <w:rFonts w:ascii="Times New Roman" w:hAnsi="Times New Roman" w:cs="Times New Roman"/>
          <w:sz w:val="28"/>
          <w:szCs w:val="28"/>
          <w:lang w:val="sq-AL"/>
        </w:rPr>
        <w:t>ë</w:t>
      </w:r>
      <w:r w:rsidR="00E3777B" w:rsidRPr="00B90F1B">
        <w:rPr>
          <w:rFonts w:ascii="Times New Roman" w:hAnsi="Times New Roman" w:cs="Times New Roman"/>
          <w:sz w:val="28"/>
          <w:szCs w:val="28"/>
          <w:lang w:val="sq-AL"/>
        </w:rPr>
        <w:t xml:space="preserve"> përputhje me aktet zbatuese të Komisionit Evropian</w:t>
      </w:r>
      <w:r w:rsidR="00F96404">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s</w:t>
      </w:r>
      <w:r w:rsidR="00F96404">
        <w:rPr>
          <w:rFonts w:ascii="Times New Roman" w:hAnsi="Times New Roman" w:cs="Times New Roman"/>
          <w:sz w:val="28"/>
          <w:szCs w:val="28"/>
          <w:lang w:val="sq-AL"/>
        </w:rPr>
        <w:t>i më poshtë</w:t>
      </w:r>
      <w:r w:rsidRPr="00B90F1B">
        <w:rPr>
          <w:rFonts w:ascii="Times New Roman" w:hAnsi="Times New Roman" w:cs="Times New Roman"/>
          <w:sz w:val="28"/>
          <w:szCs w:val="28"/>
          <w:lang w:val="sq-AL"/>
        </w:rPr>
        <w:t xml:space="preserve"> vijon:</w:t>
      </w:r>
    </w:p>
    <w:p w14:paraId="4B4EBCE8" w14:textId="77777777" w:rsidR="008C7768" w:rsidRPr="00B90F1B" w:rsidRDefault="008C7768" w:rsidP="00B90F1B">
      <w:pPr>
        <w:spacing w:after="0" w:line="240" w:lineRule="auto"/>
        <w:jc w:val="both"/>
        <w:rPr>
          <w:rFonts w:ascii="Times New Roman" w:hAnsi="Times New Roman" w:cs="Times New Roman"/>
          <w:sz w:val="28"/>
          <w:szCs w:val="28"/>
          <w:lang w:val="sq-AL"/>
        </w:rPr>
      </w:pPr>
    </w:p>
    <w:p w14:paraId="10057E8C" w14:textId="0AFD0F08" w:rsidR="00AC7153" w:rsidRPr="00B90F1B" w:rsidRDefault="00AC7153" w:rsidP="00F96404">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lastRenderedPageBreak/>
        <w:t xml:space="preserve">a) </w:t>
      </w:r>
      <w:r w:rsidR="00F96404">
        <w:rPr>
          <w:rFonts w:ascii="Times New Roman" w:hAnsi="Times New Roman" w:cs="Times New Roman"/>
          <w:sz w:val="28"/>
          <w:szCs w:val="28"/>
          <w:lang w:val="sq-AL"/>
        </w:rPr>
        <w:tab/>
        <w:t>A</w:t>
      </w:r>
      <w:r w:rsidRPr="00B90F1B">
        <w:rPr>
          <w:rFonts w:ascii="Times New Roman" w:hAnsi="Times New Roman" w:cs="Times New Roman"/>
          <w:sz w:val="28"/>
          <w:szCs w:val="28"/>
          <w:lang w:val="sq-AL"/>
        </w:rPr>
        <w:t>k</w:t>
      </w:r>
      <w:r w:rsidR="00F96404">
        <w:rPr>
          <w:rFonts w:ascii="Times New Roman" w:hAnsi="Times New Roman" w:cs="Times New Roman"/>
          <w:sz w:val="28"/>
          <w:szCs w:val="28"/>
          <w:lang w:val="sq-AL"/>
        </w:rPr>
        <w:t>reditimi</w:t>
      </w:r>
      <w:r w:rsidRPr="00B90F1B">
        <w:rPr>
          <w:rFonts w:ascii="Times New Roman" w:hAnsi="Times New Roman" w:cs="Times New Roman"/>
          <w:sz w:val="28"/>
          <w:szCs w:val="28"/>
          <w:lang w:val="sq-AL"/>
        </w:rPr>
        <w:t xml:space="preserve"> </w:t>
      </w:r>
      <w:r w:rsidR="00F96404">
        <w:rPr>
          <w:rFonts w:ascii="Times New Roman" w:hAnsi="Times New Roman" w:cs="Times New Roman"/>
          <w:sz w:val="28"/>
          <w:szCs w:val="28"/>
          <w:lang w:val="sq-AL"/>
        </w:rPr>
        <w:t>i</w:t>
      </w:r>
      <w:r w:rsidRPr="00B90F1B">
        <w:rPr>
          <w:rFonts w:ascii="Times New Roman" w:hAnsi="Times New Roman" w:cs="Times New Roman"/>
          <w:sz w:val="28"/>
          <w:szCs w:val="28"/>
          <w:lang w:val="sq-AL"/>
        </w:rPr>
        <w:t xml:space="preserve"> organeve të vlerësimit të </w:t>
      </w:r>
      <w:proofErr w:type="spellStart"/>
      <w:r w:rsidRPr="00B90F1B">
        <w:rPr>
          <w:rFonts w:ascii="Times New Roman" w:hAnsi="Times New Roman" w:cs="Times New Roman"/>
          <w:sz w:val="28"/>
          <w:szCs w:val="28"/>
          <w:lang w:val="sq-AL"/>
        </w:rPr>
        <w:t>konformitetit</w:t>
      </w:r>
      <w:proofErr w:type="spellEnd"/>
      <w:r w:rsidRPr="00B90F1B">
        <w:rPr>
          <w:rFonts w:ascii="Times New Roman" w:hAnsi="Times New Roman" w:cs="Times New Roman"/>
          <w:sz w:val="28"/>
          <w:szCs w:val="28"/>
          <w:lang w:val="sq-AL"/>
        </w:rPr>
        <w:t xml:space="preserve"> dhe për raportin e vlerësimit të </w:t>
      </w:r>
      <w:proofErr w:type="spellStart"/>
      <w:r w:rsidRPr="00B90F1B">
        <w:rPr>
          <w:rFonts w:ascii="Times New Roman" w:hAnsi="Times New Roman" w:cs="Times New Roman"/>
          <w:sz w:val="28"/>
          <w:szCs w:val="28"/>
          <w:lang w:val="sq-AL"/>
        </w:rPr>
        <w:t>konformitetit</w:t>
      </w:r>
      <w:proofErr w:type="spellEnd"/>
      <w:r w:rsidR="00F96404">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përmendur në </w:t>
      </w:r>
      <w:r w:rsidR="00F063C3" w:rsidRPr="00B90F1B">
        <w:rPr>
          <w:rFonts w:ascii="Times New Roman" w:hAnsi="Times New Roman" w:cs="Times New Roman"/>
          <w:sz w:val="28"/>
          <w:szCs w:val="28"/>
          <w:lang w:val="sq-AL"/>
        </w:rPr>
        <w:t>pikën</w:t>
      </w:r>
      <w:r w:rsidRPr="00B90F1B">
        <w:rPr>
          <w:rFonts w:ascii="Times New Roman" w:hAnsi="Times New Roman" w:cs="Times New Roman"/>
          <w:sz w:val="28"/>
          <w:szCs w:val="28"/>
          <w:lang w:val="sq-AL"/>
        </w:rPr>
        <w:t xml:space="preserve"> 1</w:t>
      </w:r>
      <w:r w:rsidR="00F96404">
        <w:rPr>
          <w:rFonts w:ascii="Times New Roman" w:hAnsi="Times New Roman" w:cs="Times New Roman"/>
          <w:sz w:val="28"/>
          <w:szCs w:val="28"/>
          <w:lang w:val="sq-AL"/>
        </w:rPr>
        <w:t>,</w:t>
      </w:r>
      <w:r w:rsidR="007A7547"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t</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k</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tij neni</w:t>
      </w:r>
      <w:r w:rsidR="002D4652" w:rsidRPr="00B90F1B">
        <w:rPr>
          <w:rFonts w:ascii="Times New Roman" w:hAnsi="Times New Roman" w:cs="Times New Roman"/>
          <w:sz w:val="28"/>
          <w:szCs w:val="28"/>
          <w:lang w:val="sq-AL"/>
        </w:rPr>
        <w:t>;</w:t>
      </w:r>
    </w:p>
    <w:p w14:paraId="3DD4771C" w14:textId="7434612A" w:rsidR="00AC7153" w:rsidRPr="00B90F1B" w:rsidRDefault="00AC7153" w:rsidP="00F96404">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b)</w:t>
      </w:r>
      <w:r w:rsidR="00C06EF6" w:rsidRPr="00B90F1B">
        <w:rPr>
          <w:rFonts w:ascii="Times New Roman" w:hAnsi="Times New Roman" w:cs="Times New Roman"/>
          <w:sz w:val="28"/>
          <w:szCs w:val="28"/>
          <w:lang w:val="sq-AL"/>
        </w:rPr>
        <w:t xml:space="preserve"> </w:t>
      </w:r>
      <w:r w:rsidR="00F96404">
        <w:rPr>
          <w:rFonts w:ascii="Times New Roman" w:hAnsi="Times New Roman" w:cs="Times New Roman"/>
          <w:sz w:val="28"/>
          <w:szCs w:val="28"/>
          <w:lang w:val="sq-AL"/>
        </w:rPr>
        <w:tab/>
        <w:t>K</w:t>
      </w:r>
      <w:r w:rsidRPr="00B90F1B">
        <w:rPr>
          <w:rFonts w:ascii="Times New Roman" w:hAnsi="Times New Roman" w:cs="Times New Roman"/>
          <w:sz w:val="28"/>
          <w:szCs w:val="28"/>
          <w:lang w:val="sq-AL"/>
        </w:rPr>
        <w:t xml:space="preserve">ërkesat e </w:t>
      </w:r>
      <w:r w:rsidR="004A0174" w:rsidRPr="00B90F1B">
        <w:rPr>
          <w:rFonts w:ascii="Times New Roman" w:hAnsi="Times New Roman" w:cs="Times New Roman"/>
          <w:sz w:val="28"/>
          <w:szCs w:val="28"/>
          <w:lang w:val="sq-AL"/>
        </w:rPr>
        <w:t>kontrollit</w:t>
      </w:r>
      <w:r w:rsidRPr="00B90F1B">
        <w:rPr>
          <w:rFonts w:ascii="Times New Roman" w:hAnsi="Times New Roman" w:cs="Times New Roman"/>
          <w:sz w:val="28"/>
          <w:szCs w:val="28"/>
          <w:lang w:val="sq-AL"/>
        </w:rPr>
        <w:t xml:space="preserve"> për organet e vlerësimit të </w:t>
      </w:r>
      <w:proofErr w:type="spellStart"/>
      <w:r w:rsidRPr="00B90F1B">
        <w:rPr>
          <w:rFonts w:ascii="Times New Roman" w:hAnsi="Times New Roman" w:cs="Times New Roman"/>
          <w:sz w:val="28"/>
          <w:szCs w:val="28"/>
          <w:lang w:val="sq-AL"/>
        </w:rPr>
        <w:t>konformitetit</w:t>
      </w:r>
      <w:proofErr w:type="spellEnd"/>
      <w:r w:rsidRPr="00B90F1B">
        <w:rPr>
          <w:rFonts w:ascii="Times New Roman" w:hAnsi="Times New Roman" w:cs="Times New Roman"/>
          <w:sz w:val="28"/>
          <w:szCs w:val="28"/>
          <w:lang w:val="sq-AL"/>
        </w:rPr>
        <w:t xml:space="preserve"> për të kryer vlerësimin e </w:t>
      </w:r>
      <w:proofErr w:type="spellStart"/>
      <w:r w:rsidRPr="00B90F1B">
        <w:rPr>
          <w:rFonts w:ascii="Times New Roman" w:hAnsi="Times New Roman" w:cs="Times New Roman"/>
          <w:sz w:val="28"/>
          <w:szCs w:val="28"/>
          <w:lang w:val="sq-AL"/>
        </w:rPr>
        <w:t>konformitetit</w:t>
      </w:r>
      <w:proofErr w:type="spellEnd"/>
      <w:r w:rsidRPr="00B90F1B">
        <w:rPr>
          <w:rFonts w:ascii="Times New Roman" w:hAnsi="Times New Roman" w:cs="Times New Roman"/>
          <w:sz w:val="28"/>
          <w:szCs w:val="28"/>
          <w:lang w:val="sq-AL"/>
        </w:rPr>
        <w:t xml:space="preserve">, duke përfshirë vlerësimin </w:t>
      </w:r>
      <w:r w:rsidR="00C07E9E" w:rsidRPr="00B90F1B">
        <w:rPr>
          <w:rFonts w:ascii="Times New Roman" w:hAnsi="Times New Roman" w:cs="Times New Roman"/>
          <w:sz w:val="28"/>
          <w:szCs w:val="28"/>
          <w:lang w:val="sq-AL"/>
        </w:rPr>
        <w:t>gjithëpërfshirës</w:t>
      </w:r>
      <w:r w:rsidRPr="00B90F1B">
        <w:rPr>
          <w:rFonts w:ascii="Times New Roman" w:hAnsi="Times New Roman" w:cs="Times New Roman"/>
          <w:sz w:val="28"/>
          <w:szCs w:val="28"/>
          <w:lang w:val="sq-AL"/>
        </w:rPr>
        <w:t xml:space="preserve"> të ofruesve të kualifikuar të shërbimit të besuar, sipas </w:t>
      </w:r>
      <w:r w:rsidR="00F063C3" w:rsidRPr="00B90F1B">
        <w:rPr>
          <w:rFonts w:ascii="Times New Roman" w:hAnsi="Times New Roman" w:cs="Times New Roman"/>
          <w:sz w:val="28"/>
          <w:szCs w:val="28"/>
          <w:lang w:val="sq-AL"/>
        </w:rPr>
        <w:t>pikës</w:t>
      </w:r>
      <w:r w:rsidRPr="00B90F1B">
        <w:rPr>
          <w:rFonts w:ascii="Times New Roman" w:hAnsi="Times New Roman" w:cs="Times New Roman"/>
          <w:sz w:val="28"/>
          <w:szCs w:val="28"/>
          <w:lang w:val="sq-AL"/>
        </w:rPr>
        <w:t xml:space="preserve"> 1</w:t>
      </w:r>
      <w:r w:rsidR="00BC028E">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k</w:t>
      </w:r>
      <w:r w:rsidR="00A57DB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tij neni;</w:t>
      </w:r>
    </w:p>
    <w:p w14:paraId="440C5D14" w14:textId="1880907B" w:rsidR="00F464E2" w:rsidRPr="00B90F1B" w:rsidRDefault="00F96404" w:rsidP="00F96404">
      <w:pPr>
        <w:spacing w:after="0" w:line="240" w:lineRule="auto"/>
        <w:ind w:left="900" w:hanging="360"/>
        <w:jc w:val="both"/>
        <w:rPr>
          <w:rFonts w:ascii="Times New Roman" w:hAnsi="Times New Roman" w:cs="Times New Roman"/>
          <w:sz w:val="28"/>
          <w:szCs w:val="28"/>
          <w:lang w:val="sq-AL"/>
        </w:rPr>
      </w:pPr>
      <w:r>
        <w:rPr>
          <w:rFonts w:ascii="Times New Roman" w:hAnsi="Times New Roman" w:cs="Times New Roman"/>
          <w:sz w:val="28"/>
          <w:szCs w:val="28"/>
          <w:lang w:val="sq-AL"/>
        </w:rPr>
        <w:t>c)</w:t>
      </w:r>
      <w:r>
        <w:rPr>
          <w:rFonts w:ascii="Times New Roman" w:hAnsi="Times New Roman" w:cs="Times New Roman"/>
          <w:sz w:val="28"/>
          <w:szCs w:val="28"/>
          <w:lang w:val="sq-AL"/>
        </w:rPr>
        <w:tab/>
        <w:t>S</w:t>
      </w:r>
      <w:r w:rsidR="00AC7153" w:rsidRPr="00B90F1B">
        <w:rPr>
          <w:rFonts w:ascii="Times New Roman" w:hAnsi="Times New Roman" w:cs="Times New Roman"/>
          <w:sz w:val="28"/>
          <w:szCs w:val="28"/>
          <w:lang w:val="sq-AL"/>
        </w:rPr>
        <w:t xml:space="preserve">kemat e vlerësimit të </w:t>
      </w:r>
      <w:proofErr w:type="spellStart"/>
      <w:r w:rsidR="00AC7153" w:rsidRPr="00B90F1B">
        <w:rPr>
          <w:rFonts w:ascii="Times New Roman" w:hAnsi="Times New Roman" w:cs="Times New Roman"/>
          <w:sz w:val="28"/>
          <w:szCs w:val="28"/>
          <w:lang w:val="sq-AL"/>
        </w:rPr>
        <w:t>konformitetit</w:t>
      </w:r>
      <w:proofErr w:type="spellEnd"/>
      <w:r w:rsidR="00AC7153" w:rsidRPr="00B90F1B">
        <w:rPr>
          <w:rFonts w:ascii="Times New Roman" w:hAnsi="Times New Roman" w:cs="Times New Roman"/>
          <w:sz w:val="28"/>
          <w:szCs w:val="28"/>
          <w:lang w:val="sq-AL"/>
        </w:rPr>
        <w:t xml:space="preserve"> për kryerjen e vlerësimit të </w:t>
      </w:r>
      <w:proofErr w:type="spellStart"/>
      <w:r w:rsidR="00AC7153" w:rsidRPr="00B90F1B">
        <w:rPr>
          <w:rFonts w:ascii="Times New Roman" w:hAnsi="Times New Roman" w:cs="Times New Roman"/>
          <w:sz w:val="28"/>
          <w:szCs w:val="28"/>
          <w:lang w:val="sq-AL"/>
        </w:rPr>
        <w:t>konformitetit</w:t>
      </w:r>
      <w:proofErr w:type="spellEnd"/>
      <w:r w:rsidR="00AC7153" w:rsidRPr="00B90F1B">
        <w:rPr>
          <w:rFonts w:ascii="Times New Roman" w:hAnsi="Times New Roman" w:cs="Times New Roman"/>
          <w:sz w:val="28"/>
          <w:szCs w:val="28"/>
          <w:lang w:val="sq-AL"/>
        </w:rPr>
        <w:t xml:space="preserve"> të ofruesve të kualifikuar të shërbimit të besuar nga organet e vlerësimit të </w:t>
      </w:r>
      <w:proofErr w:type="spellStart"/>
      <w:r w:rsidR="00AC7153" w:rsidRPr="00B90F1B">
        <w:rPr>
          <w:rFonts w:ascii="Times New Roman" w:hAnsi="Times New Roman" w:cs="Times New Roman"/>
          <w:sz w:val="28"/>
          <w:szCs w:val="28"/>
          <w:lang w:val="sq-AL"/>
        </w:rPr>
        <w:t>konformitetit</w:t>
      </w:r>
      <w:proofErr w:type="spellEnd"/>
      <w:r w:rsidR="00AC7153" w:rsidRPr="00B90F1B">
        <w:rPr>
          <w:rFonts w:ascii="Times New Roman" w:hAnsi="Times New Roman" w:cs="Times New Roman"/>
          <w:sz w:val="28"/>
          <w:szCs w:val="28"/>
          <w:lang w:val="sq-AL"/>
        </w:rPr>
        <w:t xml:space="preserve"> dhe për dhënien e raportit</w:t>
      </w:r>
      <w:r>
        <w:rPr>
          <w:rFonts w:ascii="Times New Roman" w:hAnsi="Times New Roman" w:cs="Times New Roman"/>
          <w:sz w:val="28"/>
          <w:szCs w:val="28"/>
          <w:lang w:val="sq-AL"/>
        </w:rPr>
        <w:t>,</w:t>
      </w:r>
      <w:r w:rsidR="00AC7153" w:rsidRPr="00B90F1B">
        <w:rPr>
          <w:rFonts w:ascii="Times New Roman" w:hAnsi="Times New Roman" w:cs="Times New Roman"/>
          <w:sz w:val="28"/>
          <w:szCs w:val="28"/>
          <w:lang w:val="sq-AL"/>
        </w:rPr>
        <w:t xml:space="preserve"> sipas </w:t>
      </w:r>
      <w:r w:rsidR="00857024" w:rsidRPr="00B90F1B">
        <w:rPr>
          <w:rFonts w:ascii="Times New Roman" w:hAnsi="Times New Roman" w:cs="Times New Roman"/>
          <w:sz w:val="28"/>
          <w:szCs w:val="28"/>
          <w:lang w:val="sq-AL"/>
        </w:rPr>
        <w:t>pikës</w:t>
      </w:r>
      <w:r w:rsidR="00AC7153" w:rsidRPr="00B90F1B">
        <w:rPr>
          <w:rFonts w:ascii="Times New Roman" w:hAnsi="Times New Roman" w:cs="Times New Roman"/>
          <w:sz w:val="28"/>
          <w:szCs w:val="28"/>
          <w:lang w:val="sq-AL"/>
        </w:rPr>
        <w:t xml:space="preserve"> 1</w:t>
      </w:r>
      <w:r>
        <w:rPr>
          <w:rFonts w:ascii="Times New Roman" w:hAnsi="Times New Roman" w:cs="Times New Roman"/>
          <w:sz w:val="28"/>
          <w:szCs w:val="28"/>
          <w:lang w:val="sq-AL"/>
        </w:rPr>
        <w:t>,</w:t>
      </w:r>
      <w:r w:rsidR="00AC7153" w:rsidRPr="00B90F1B">
        <w:rPr>
          <w:rFonts w:ascii="Times New Roman" w:hAnsi="Times New Roman" w:cs="Times New Roman"/>
          <w:sz w:val="28"/>
          <w:szCs w:val="28"/>
          <w:lang w:val="sq-AL"/>
        </w:rPr>
        <w:t xml:space="preserve"> t</w:t>
      </w:r>
      <w:r w:rsidR="00A57DB2" w:rsidRPr="00B90F1B">
        <w:rPr>
          <w:rFonts w:ascii="Times New Roman" w:hAnsi="Times New Roman" w:cs="Times New Roman"/>
          <w:sz w:val="28"/>
          <w:szCs w:val="28"/>
          <w:lang w:val="sq-AL"/>
        </w:rPr>
        <w:t>ë</w:t>
      </w:r>
      <w:r w:rsidR="00AC7153" w:rsidRPr="00B90F1B">
        <w:rPr>
          <w:rFonts w:ascii="Times New Roman" w:hAnsi="Times New Roman" w:cs="Times New Roman"/>
          <w:sz w:val="28"/>
          <w:szCs w:val="28"/>
          <w:lang w:val="sq-AL"/>
        </w:rPr>
        <w:t xml:space="preserve"> k</w:t>
      </w:r>
      <w:r w:rsidR="00A57DB2" w:rsidRPr="00B90F1B">
        <w:rPr>
          <w:rFonts w:ascii="Times New Roman" w:hAnsi="Times New Roman" w:cs="Times New Roman"/>
          <w:sz w:val="28"/>
          <w:szCs w:val="28"/>
          <w:lang w:val="sq-AL"/>
        </w:rPr>
        <w:t>ë</w:t>
      </w:r>
      <w:r w:rsidR="00AC7153" w:rsidRPr="00B90F1B">
        <w:rPr>
          <w:rFonts w:ascii="Times New Roman" w:hAnsi="Times New Roman" w:cs="Times New Roman"/>
          <w:sz w:val="28"/>
          <w:szCs w:val="28"/>
          <w:lang w:val="sq-AL"/>
        </w:rPr>
        <w:t>tij neni.</w:t>
      </w:r>
    </w:p>
    <w:p w14:paraId="3C862A8C" w14:textId="77777777" w:rsidR="00F464E2" w:rsidRPr="00B90F1B" w:rsidRDefault="00F464E2" w:rsidP="00B90F1B">
      <w:pPr>
        <w:spacing w:after="0" w:line="240" w:lineRule="auto"/>
        <w:jc w:val="center"/>
        <w:rPr>
          <w:rFonts w:ascii="Times New Roman" w:hAnsi="Times New Roman" w:cs="Times New Roman"/>
          <w:sz w:val="28"/>
          <w:szCs w:val="28"/>
          <w:lang w:val="sq-AL"/>
        </w:rPr>
      </w:pPr>
    </w:p>
    <w:p w14:paraId="35BA2DE9" w14:textId="2516608E" w:rsidR="007E6272" w:rsidRPr="00B90F1B" w:rsidRDefault="00E32201"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6A45B9" w:rsidRPr="00B90F1B">
        <w:rPr>
          <w:rFonts w:ascii="Times New Roman" w:hAnsi="Times New Roman" w:cs="Times New Roman"/>
          <w:b/>
          <w:bCs/>
          <w:sz w:val="28"/>
          <w:szCs w:val="28"/>
          <w:lang w:val="sq-AL"/>
        </w:rPr>
        <w:t>2</w:t>
      </w:r>
      <w:r w:rsidR="00C27D07" w:rsidRPr="00B90F1B">
        <w:rPr>
          <w:rFonts w:ascii="Times New Roman" w:hAnsi="Times New Roman" w:cs="Times New Roman"/>
          <w:b/>
          <w:bCs/>
          <w:sz w:val="28"/>
          <w:szCs w:val="28"/>
          <w:lang w:val="sq-AL"/>
        </w:rPr>
        <w:t>7</w:t>
      </w:r>
    </w:p>
    <w:p w14:paraId="62E3ABFF" w14:textId="69EE269C" w:rsidR="00AD5166" w:rsidRDefault="00AD5166" w:rsidP="00B90F1B">
      <w:pPr>
        <w:spacing w:after="0" w:line="240" w:lineRule="auto"/>
        <w:jc w:val="center"/>
        <w:rPr>
          <w:rStyle w:val="rynqvb"/>
          <w:rFonts w:ascii="Times New Roman" w:hAnsi="Times New Roman" w:cs="Times New Roman"/>
          <w:b/>
          <w:bCs/>
          <w:sz w:val="28"/>
          <w:szCs w:val="28"/>
          <w:lang w:val="sq-AL"/>
        </w:rPr>
      </w:pPr>
      <w:r w:rsidRPr="00B90F1B">
        <w:rPr>
          <w:rStyle w:val="rynqvb"/>
          <w:rFonts w:ascii="Times New Roman" w:hAnsi="Times New Roman" w:cs="Times New Roman"/>
          <w:b/>
          <w:bCs/>
          <w:sz w:val="28"/>
          <w:szCs w:val="28"/>
          <w:lang w:val="sq-AL"/>
        </w:rPr>
        <w:t>Fillimi i</w:t>
      </w:r>
      <w:r w:rsidR="004E1EEE" w:rsidRPr="00B90F1B">
        <w:rPr>
          <w:rStyle w:val="rynqvb"/>
          <w:rFonts w:ascii="Times New Roman" w:hAnsi="Times New Roman" w:cs="Times New Roman"/>
          <w:b/>
          <w:bCs/>
          <w:sz w:val="28"/>
          <w:szCs w:val="28"/>
          <w:lang w:val="sq-AL"/>
        </w:rPr>
        <w:t xml:space="preserve"> ushtrimit të </w:t>
      </w:r>
      <w:r w:rsidR="00254420" w:rsidRPr="00B90F1B">
        <w:rPr>
          <w:rStyle w:val="rynqvb"/>
          <w:rFonts w:ascii="Times New Roman" w:hAnsi="Times New Roman" w:cs="Times New Roman"/>
          <w:b/>
          <w:bCs/>
          <w:sz w:val="28"/>
          <w:szCs w:val="28"/>
          <w:lang w:val="sq-AL"/>
        </w:rPr>
        <w:t>veprimtaris</w:t>
      </w:r>
      <w:r w:rsidR="00C86669" w:rsidRPr="00B90F1B">
        <w:rPr>
          <w:rStyle w:val="rynqvb"/>
          <w:rFonts w:ascii="Times New Roman" w:hAnsi="Times New Roman" w:cs="Times New Roman"/>
          <w:b/>
          <w:bCs/>
          <w:sz w:val="28"/>
          <w:szCs w:val="28"/>
          <w:lang w:val="sq-AL"/>
        </w:rPr>
        <w:t>ë</w:t>
      </w:r>
      <w:r w:rsidR="007650A2" w:rsidRPr="00B90F1B">
        <w:rPr>
          <w:rStyle w:val="rynqvb"/>
          <w:rFonts w:ascii="Times New Roman" w:hAnsi="Times New Roman" w:cs="Times New Roman"/>
          <w:b/>
          <w:bCs/>
          <w:sz w:val="28"/>
          <w:szCs w:val="28"/>
          <w:lang w:val="sq-AL"/>
        </w:rPr>
        <w:t xml:space="preserve"> s</w:t>
      </w:r>
      <w:r w:rsidRPr="00B90F1B">
        <w:rPr>
          <w:rStyle w:val="rynqvb"/>
          <w:rFonts w:ascii="Times New Roman" w:hAnsi="Times New Roman" w:cs="Times New Roman"/>
          <w:b/>
          <w:bCs/>
          <w:sz w:val="28"/>
          <w:szCs w:val="28"/>
          <w:lang w:val="sq-AL"/>
        </w:rPr>
        <w:t xml:space="preserve">ë </w:t>
      </w:r>
      <w:r w:rsidR="00C02F46" w:rsidRPr="00B90F1B">
        <w:rPr>
          <w:rStyle w:val="rynqvb"/>
          <w:rFonts w:ascii="Times New Roman" w:hAnsi="Times New Roman" w:cs="Times New Roman"/>
          <w:b/>
          <w:bCs/>
          <w:sz w:val="28"/>
          <w:szCs w:val="28"/>
          <w:lang w:val="sq-AL"/>
        </w:rPr>
        <w:t>ofruesit t</w:t>
      </w:r>
      <w:r w:rsidR="00C86669" w:rsidRPr="00B90F1B">
        <w:rPr>
          <w:rStyle w:val="rynqvb"/>
          <w:rFonts w:ascii="Times New Roman" w:hAnsi="Times New Roman" w:cs="Times New Roman"/>
          <w:b/>
          <w:bCs/>
          <w:sz w:val="28"/>
          <w:szCs w:val="28"/>
          <w:lang w:val="sq-AL"/>
        </w:rPr>
        <w:t>ë</w:t>
      </w:r>
      <w:r w:rsidR="00C02F46" w:rsidRPr="00B90F1B">
        <w:rPr>
          <w:rStyle w:val="rynqvb"/>
          <w:rFonts w:ascii="Times New Roman" w:hAnsi="Times New Roman" w:cs="Times New Roman"/>
          <w:b/>
          <w:bCs/>
          <w:sz w:val="28"/>
          <w:szCs w:val="28"/>
          <w:lang w:val="sq-AL"/>
        </w:rPr>
        <w:t xml:space="preserve"> </w:t>
      </w:r>
      <w:r w:rsidRPr="00B90F1B">
        <w:rPr>
          <w:rStyle w:val="rynqvb"/>
          <w:rFonts w:ascii="Times New Roman" w:hAnsi="Times New Roman" w:cs="Times New Roman"/>
          <w:b/>
          <w:bCs/>
          <w:sz w:val="28"/>
          <w:szCs w:val="28"/>
          <w:lang w:val="sq-AL"/>
        </w:rPr>
        <w:t xml:space="preserve">kualifikuar </w:t>
      </w:r>
      <w:r w:rsidR="001B751C" w:rsidRPr="00B90F1B">
        <w:rPr>
          <w:rStyle w:val="rynqvb"/>
          <w:rFonts w:ascii="Times New Roman" w:hAnsi="Times New Roman" w:cs="Times New Roman"/>
          <w:b/>
          <w:bCs/>
          <w:sz w:val="28"/>
          <w:szCs w:val="28"/>
          <w:lang w:val="sq-AL"/>
        </w:rPr>
        <w:t>t</w:t>
      </w:r>
      <w:r w:rsidR="00C86669" w:rsidRPr="00B90F1B">
        <w:rPr>
          <w:rStyle w:val="rynqvb"/>
          <w:rFonts w:ascii="Times New Roman" w:hAnsi="Times New Roman" w:cs="Times New Roman"/>
          <w:b/>
          <w:bCs/>
          <w:sz w:val="28"/>
          <w:szCs w:val="28"/>
          <w:lang w:val="sq-AL"/>
        </w:rPr>
        <w:t>ë</w:t>
      </w:r>
      <w:r w:rsidR="005D3CFD" w:rsidRPr="00B90F1B">
        <w:rPr>
          <w:rStyle w:val="rynqvb"/>
          <w:rFonts w:ascii="Times New Roman" w:hAnsi="Times New Roman" w:cs="Times New Roman"/>
          <w:b/>
          <w:bCs/>
          <w:sz w:val="28"/>
          <w:szCs w:val="28"/>
          <w:lang w:val="sq-AL"/>
        </w:rPr>
        <w:t xml:space="preserve"> </w:t>
      </w:r>
      <w:r w:rsidR="00C02F46" w:rsidRPr="00B90F1B">
        <w:rPr>
          <w:rStyle w:val="rynqvb"/>
          <w:rFonts w:ascii="Times New Roman" w:hAnsi="Times New Roman" w:cs="Times New Roman"/>
          <w:b/>
          <w:bCs/>
          <w:sz w:val="28"/>
          <w:szCs w:val="28"/>
          <w:lang w:val="sq-AL"/>
        </w:rPr>
        <w:t>sh</w:t>
      </w:r>
      <w:r w:rsidR="00C86669" w:rsidRPr="00B90F1B">
        <w:rPr>
          <w:rStyle w:val="rynqvb"/>
          <w:rFonts w:ascii="Times New Roman" w:hAnsi="Times New Roman" w:cs="Times New Roman"/>
          <w:b/>
          <w:bCs/>
          <w:sz w:val="28"/>
          <w:szCs w:val="28"/>
          <w:lang w:val="sq-AL"/>
        </w:rPr>
        <w:t>ë</w:t>
      </w:r>
      <w:r w:rsidR="00C02F46" w:rsidRPr="00B90F1B">
        <w:rPr>
          <w:rStyle w:val="rynqvb"/>
          <w:rFonts w:ascii="Times New Roman" w:hAnsi="Times New Roman" w:cs="Times New Roman"/>
          <w:b/>
          <w:bCs/>
          <w:sz w:val="28"/>
          <w:szCs w:val="28"/>
          <w:lang w:val="sq-AL"/>
        </w:rPr>
        <w:t>rbimit t</w:t>
      </w:r>
      <w:r w:rsidR="00C86669" w:rsidRPr="00B90F1B">
        <w:rPr>
          <w:rStyle w:val="rynqvb"/>
          <w:rFonts w:ascii="Times New Roman" w:hAnsi="Times New Roman" w:cs="Times New Roman"/>
          <w:b/>
          <w:bCs/>
          <w:sz w:val="28"/>
          <w:szCs w:val="28"/>
          <w:lang w:val="sq-AL"/>
        </w:rPr>
        <w:t>ë</w:t>
      </w:r>
      <w:r w:rsidR="00C02F46" w:rsidRPr="00B90F1B">
        <w:rPr>
          <w:rStyle w:val="rynqvb"/>
          <w:rFonts w:ascii="Times New Roman" w:hAnsi="Times New Roman" w:cs="Times New Roman"/>
          <w:b/>
          <w:bCs/>
          <w:sz w:val="28"/>
          <w:szCs w:val="28"/>
          <w:lang w:val="sq-AL"/>
        </w:rPr>
        <w:t xml:space="preserve"> </w:t>
      </w:r>
      <w:r w:rsidR="001B751C" w:rsidRPr="00B90F1B">
        <w:rPr>
          <w:rStyle w:val="rynqvb"/>
          <w:rFonts w:ascii="Times New Roman" w:hAnsi="Times New Roman" w:cs="Times New Roman"/>
          <w:b/>
          <w:bCs/>
          <w:sz w:val="28"/>
          <w:szCs w:val="28"/>
          <w:lang w:val="sq-AL"/>
        </w:rPr>
        <w:t xml:space="preserve"> besuar</w:t>
      </w:r>
    </w:p>
    <w:p w14:paraId="26B1DBF6" w14:textId="77777777" w:rsidR="008C7768" w:rsidRPr="00B90F1B" w:rsidRDefault="008C7768" w:rsidP="00B90F1B">
      <w:pPr>
        <w:spacing w:after="0" w:line="240" w:lineRule="auto"/>
        <w:jc w:val="center"/>
        <w:rPr>
          <w:rStyle w:val="rynqvb"/>
          <w:rFonts w:ascii="Times New Roman" w:hAnsi="Times New Roman" w:cs="Times New Roman"/>
          <w:sz w:val="28"/>
          <w:szCs w:val="28"/>
          <w:lang w:val="sq-AL"/>
        </w:rPr>
      </w:pPr>
    </w:p>
    <w:p w14:paraId="62EAE942" w14:textId="76C497F9" w:rsidR="007E6272" w:rsidRDefault="007E6272" w:rsidP="00F96404">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1. </w:t>
      </w:r>
      <w:r w:rsidR="00F96404">
        <w:rPr>
          <w:rFonts w:ascii="Times New Roman" w:hAnsi="Times New Roman" w:cs="Times New Roman"/>
          <w:sz w:val="28"/>
          <w:szCs w:val="28"/>
          <w:lang w:val="sq-AL"/>
        </w:rPr>
        <w:tab/>
      </w:r>
      <w:r w:rsidRPr="00B90F1B">
        <w:rPr>
          <w:rFonts w:ascii="Times New Roman" w:hAnsi="Times New Roman" w:cs="Times New Roman"/>
          <w:sz w:val="28"/>
          <w:szCs w:val="28"/>
          <w:lang w:val="sq-AL"/>
        </w:rPr>
        <w:t>Ofruesit e shërbimeve të besuar</w:t>
      </w:r>
      <w:r w:rsidR="008D69B2" w:rsidRPr="00B90F1B">
        <w:rPr>
          <w:rFonts w:ascii="Times New Roman" w:hAnsi="Times New Roman" w:cs="Times New Roman"/>
          <w:sz w:val="28"/>
          <w:szCs w:val="28"/>
          <w:lang w:val="sq-AL"/>
        </w:rPr>
        <w:t>a</w:t>
      </w:r>
      <w:r w:rsidR="00F96404">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cil</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t nuk kan</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marr</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statusin </w:t>
      </w:r>
      <w:r w:rsidR="004737F1" w:rsidRPr="00B90F1B">
        <w:rPr>
          <w:rFonts w:ascii="Times New Roman" w:hAnsi="Times New Roman" w:cs="Times New Roman"/>
          <w:sz w:val="28"/>
          <w:szCs w:val="28"/>
          <w:lang w:val="sq-AL"/>
        </w:rPr>
        <w:t>“</w:t>
      </w:r>
      <w:r w:rsidRPr="00B90F1B">
        <w:rPr>
          <w:rFonts w:ascii="Times New Roman" w:hAnsi="Times New Roman" w:cs="Times New Roman"/>
          <w:sz w:val="28"/>
          <w:szCs w:val="28"/>
          <w:lang w:val="sq-AL"/>
        </w:rPr>
        <w:t>i kualifikuar</w:t>
      </w:r>
      <w:r w:rsidR="004737F1" w:rsidRPr="00B90F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dhe synojn</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të </w:t>
      </w:r>
      <w:r w:rsidR="00EC09EB" w:rsidRPr="00B90F1B">
        <w:rPr>
          <w:rFonts w:ascii="Times New Roman" w:hAnsi="Times New Roman" w:cs="Times New Roman"/>
          <w:sz w:val="28"/>
          <w:szCs w:val="28"/>
          <w:lang w:val="sq-AL"/>
        </w:rPr>
        <w:t>ofrojnë</w:t>
      </w:r>
      <w:r w:rsidRPr="00B90F1B">
        <w:rPr>
          <w:rFonts w:ascii="Times New Roman" w:hAnsi="Times New Roman" w:cs="Times New Roman"/>
          <w:sz w:val="28"/>
          <w:szCs w:val="28"/>
          <w:lang w:val="sq-AL"/>
        </w:rPr>
        <w:t xml:space="preserve"> shërbime të kualifikuara të besuara, paraqe</w:t>
      </w:r>
      <w:r w:rsidR="001B4DF3" w:rsidRPr="00B90F1B">
        <w:rPr>
          <w:rFonts w:ascii="Times New Roman" w:hAnsi="Times New Roman" w:cs="Times New Roman"/>
          <w:sz w:val="28"/>
          <w:szCs w:val="28"/>
          <w:lang w:val="sq-AL"/>
        </w:rPr>
        <w:t>sin</w:t>
      </w:r>
      <w:r w:rsidRPr="00B90F1B">
        <w:rPr>
          <w:rFonts w:ascii="Times New Roman" w:hAnsi="Times New Roman" w:cs="Times New Roman"/>
          <w:sz w:val="28"/>
          <w:szCs w:val="28"/>
          <w:lang w:val="sq-AL"/>
        </w:rPr>
        <w:t xml:space="preserve"> </w:t>
      </w:r>
      <w:r w:rsidR="00EC09EB" w:rsidRPr="00B90F1B">
        <w:rPr>
          <w:rFonts w:ascii="Times New Roman" w:hAnsi="Times New Roman" w:cs="Times New Roman"/>
          <w:sz w:val="28"/>
          <w:szCs w:val="28"/>
          <w:lang w:val="sq-AL"/>
        </w:rPr>
        <w:t>pranë</w:t>
      </w:r>
      <w:r w:rsidRPr="00B90F1B">
        <w:rPr>
          <w:rFonts w:ascii="Times New Roman" w:hAnsi="Times New Roman" w:cs="Times New Roman"/>
          <w:sz w:val="28"/>
          <w:szCs w:val="28"/>
          <w:lang w:val="sq-AL"/>
        </w:rPr>
        <w:t xml:space="preserve"> </w:t>
      </w:r>
      <w:r w:rsidR="00EC09EB" w:rsidRPr="00B90F1B">
        <w:rPr>
          <w:rFonts w:ascii="Times New Roman" w:hAnsi="Times New Roman" w:cs="Times New Roman"/>
          <w:sz w:val="28"/>
          <w:szCs w:val="28"/>
          <w:lang w:val="sq-AL"/>
        </w:rPr>
        <w:t>A</w:t>
      </w:r>
      <w:r w:rsidRPr="00B90F1B">
        <w:rPr>
          <w:rFonts w:ascii="Times New Roman" w:hAnsi="Times New Roman" w:cs="Times New Roman"/>
          <w:sz w:val="28"/>
          <w:szCs w:val="28"/>
          <w:lang w:val="sq-AL"/>
        </w:rPr>
        <w:t xml:space="preserve">utoritetit </w:t>
      </w:r>
      <w:r w:rsidR="00EC09EB" w:rsidRPr="00B90F1B">
        <w:rPr>
          <w:rFonts w:ascii="Times New Roman" w:hAnsi="Times New Roman" w:cs="Times New Roman"/>
          <w:sz w:val="28"/>
          <w:szCs w:val="28"/>
          <w:lang w:val="sq-AL"/>
        </w:rPr>
        <w:t>një</w:t>
      </w:r>
      <w:r w:rsidRPr="00B90F1B">
        <w:rPr>
          <w:rFonts w:ascii="Times New Roman" w:hAnsi="Times New Roman" w:cs="Times New Roman"/>
          <w:sz w:val="28"/>
          <w:szCs w:val="28"/>
          <w:lang w:val="sq-AL"/>
        </w:rPr>
        <w:t xml:space="preserve"> </w:t>
      </w:r>
      <w:r w:rsidR="00EC09EB" w:rsidRPr="00B90F1B">
        <w:rPr>
          <w:rFonts w:ascii="Times New Roman" w:hAnsi="Times New Roman" w:cs="Times New Roman"/>
          <w:sz w:val="28"/>
          <w:szCs w:val="28"/>
          <w:lang w:val="sq-AL"/>
        </w:rPr>
        <w:t>kërkesë</w:t>
      </w:r>
      <w:r w:rsidRPr="00B90F1B">
        <w:rPr>
          <w:rFonts w:ascii="Times New Roman" w:hAnsi="Times New Roman" w:cs="Times New Roman"/>
          <w:sz w:val="28"/>
          <w:szCs w:val="28"/>
          <w:lang w:val="sq-AL"/>
        </w:rPr>
        <w:t xml:space="preserve"> t</w:t>
      </w:r>
      <w:r w:rsidR="00EC09EB"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shoq</w:t>
      </w:r>
      <w:r w:rsidR="00EC09EB"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ruar me dokumentacionin p</w:t>
      </w:r>
      <w:r w:rsidR="00EC09EB"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rkat</w:t>
      </w:r>
      <w:r w:rsidR="00EC09EB"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s</w:t>
      </w:r>
      <w:r w:rsidR="008D69B2" w:rsidRPr="00B90F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p</w:t>
      </w:r>
      <w:r w:rsidR="00EC09EB"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rfshir</w:t>
      </w:r>
      <w:r w:rsidR="00EC09EB"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edhe  raportin e vlerësimit të </w:t>
      </w:r>
      <w:proofErr w:type="spellStart"/>
      <w:r w:rsidRPr="00B90F1B">
        <w:rPr>
          <w:rFonts w:ascii="Times New Roman" w:hAnsi="Times New Roman" w:cs="Times New Roman"/>
          <w:sz w:val="28"/>
          <w:szCs w:val="28"/>
          <w:lang w:val="sq-AL"/>
        </w:rPr>
        <w:t>konformitetit</w:t>
      </w:r>
      <w:proofErr w:type="spellEnd"/>
      <w:r w:rsidR="00F96404">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lëshuar nga një organ i vlerësimit të </w:t>
      </w:r>
      <w:proofErr w:type="spellStart"/>
      <w:r w:rsidRPr="00B90F1B">
        <w:rPr>
          <w:rFonts w:ascii="Times New Roman" w:hAnsi="Times New Roman" w:cs="Times New Roman"/>
          <w:sz w:val="28"/>
          <w:szCs w:val="28"/>
          <w:lang w:val="sq-AL"/>
        </w:rPr>
        <w:t>konformitetit</w:t>
      </w:r>
      <w:proofErr w:type="spellEnd"/>
      <w:r w:rsidRPr="00B90F1B">
        <w:rPr>
          <w:rFonts w:ascii="Times New Roman" w:hAnsi="Times New Roman" w:cs="Times New Roman"/>
          <w:sz w:val="28"/>
          <w:szCs w:val="28"/>
          <w:lang w:val="sq-AL"/>
        </w:rPr>
        <w:t>, i cili  konfirmon përmbushjen e kërkesave</w:t>
      </w:r>
      <w:r w:rsidR="00F96404">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përcaktuara në këtë ligj</w:t>
      </w:r>
      <w:r w:rsidR="00F96404">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dhe </w:t>
      </w:r>
      <w:r w:rsidR="00BC028E">
        <w:rPr>
          <w:rFonts w:ascii="Times New Roman" w:hAnsi="Times New Roman" w:cs="Times New Roman"/>
          <w:sz w:val="28"/>
          <w:szCs w:val="28"/>
          <w:lang w:val="sq-AL"/>
        </w:rPr>
        <w:t xml:space="preserve">të </w:t>
      </w:r>
      <w:r w:rsidRPr="00B90F1B">
        <w:rPr>
          <w:rFonts w:ascii="Times New Roman" w:hAnsi="Times New Roman" w:cs="Times New Roman"/>
          <w:sz w:val="28"/>
          <w:szCs w:val="28"/>
          <w:lang w:val="sq-AL"/>
        </w:rPr>
        <w:t>k</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rkesa</w:t>
      </w:r>
      <w:r w:rsidR="00BC028E">
        <w:rPr>
          <w:rFonts w:ascii="Times New Roman" w:hAnsi="Times New Roman" w:cs="Times New Roman"/>
          <w:sz w:val="28"/>
          <w:szCs w:val="28"/>
          <w:lang w:val="sq-AL"/>
        </w:rPr>
        <w:t>ve</w:t>
      </w:r>
      <w:r w:rsidRPr="00B90F1B">
        <w:rPr>
          <w:rFonts w:ascii="Times New Roman" w:hAnsi="Times New Roman" w:cs="Times New Roman"/>
          <w:sz w:val="28"/>
          <w:szCs w:val="28"/>
          <w:lang w:val="sq-AL"/>
        </w:rPr>
        <w:t xml:space="preserve"> lidhur me menaxhimin e riskut</w:t>
      </w:r>
      <w:r w:rsidR="00F96404">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sipas legji</w:t>
      </w:r>
      <w:r w:rsidR="00EC09EB" w:rsidRPr="00B90F1B">
        <w:rPr>
          <w:rFonts w:ascii="Times New Roman" w:hAnsi="Times New Roman" w:cs="Times New Roman"/>
          <w:sz w:val="28"/>
          <w:szCs w:val="28"/>
          <w:lang w:val="sq-AL"/>
        </w:rPr>
        <w:t>s</w:t>
      </w:r>
      <w:r w:rsidRPr="00B90F1B">
        <w:rPr>
          <w:rFonts w:ascii="Times New Roman" w:hAnsi="Times New Roman" w:cs="Times New Roman"/>
          <w:sz w:val="28"/>
          <w:szCs w:val="28"/>
          <w:lang w:val="sq-AL"/>
        </w:rPr>
        <w:t>l</w:t>
      </w:r>
      <w:r w:rsidR="00EC09EB" w:rsidRPr="00B90F1B">
        <w:rPr>
          <w:rFonts w:ascii="Times New Roman" w:hAnsi="Times New Roman" w:cs="Times New Roman"/>
          <w:sz w:val="28"/>
          <w:szCs w:val="28"/>
          <w:lang w:val="sq-AL"/>
        </w:rPr>
        <w:t>a</w:t>
      </w:r>
      <w:r w:rsidRPr="00B90F1B">
        <w:rPr>
          <w:rFonts w:ascii="Times New Roman" w:hAnsi="Times New Roman" w:cs="Times New Roman"/>
          <w:sz w:val="28"/>
          <w:szCs w:val="28"/>
          <w:lang w:val="sq-AL"/>
        </w:rPr>
        <w:t>cionit n</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fuqi p</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 sigurin</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kibernetike</w:t>
      </w:r>
      <w:r w:rsidR="00A57DB2" w:rsidRPr="00B90F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w:t>
      </w:r>
    </w:p>
    <w:p w14:paraId="4210C3CC" w14:textId="77777777" w:rsidR="00F96404" w:rsidRPr="00B90F1B" w:rsidRDefault="00F96404" w:rsidP="00F96404">
      <w:pPr>
        <w:spacing w:after="0" w:line="240" w:lineRule="auto"/>
        <w:ind w:left="360" w:hanging="360"/>
        <w:jc w:val="both"/>
        <w:rPr>
          <w:rFonts w:ascii="Times New Roman" w:hAnsi="Times New Roman" w:cs="Times New Roman"/>
          <w:sz w:val="28"/>
          <w:szCs w:val="28"/>
          <w:lang w:val="sq-AL"/>
        </w:rPr>
      </w:pPr>
    </w:p>
    <w:p w14:paraId="69037805" w14:textId="6F07122E" w:rsidR="007E6272" w:rsidRDefault="007E6272" w:rsidP="00F96404">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w:t>
      </w:r>
      <w:r w:rsidR="00F96404">
        <w:rPr>
          <w:rFonts w:ascii="Times New Roman" w:hAnsi="Times New Roman" w:cs="Times New Roman"/>
          <w:sz w:val="28"/>
          <w:szCs w:val="28"/>
          <w:lang w:val="sq-AL"/>
        </w:rPr>
        <w:tab/>
      </w:r>
      <w:r w:rsidRPr="00B90F1B">
        <w:rPr>
          <w:rFonts w:ascii="Times New Roman" w:hAnsi="Times New Roman" w:cs="Times New Roman"/>
          <w:sz w:val="28"/>
          <w:szCs w:val="28"/>
          <w:lang w:val="sq-AL"/>
        </w:rPr>
        <w:t>Autoriteti verifikon nëse ofruesi i shërbimit të besuar dhe shërbimet e besuara të ofruara prej tij p</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rmbushin kërkesat e përcaktuara në këtë ligj dhe në veçanti kërkesat për ofruesit e kualifikuar të shërbimit të besuar dhe për shërbimet e kualifikuara të besuar</w:t>
      </w:r>
      <w:r w:rsidR="008824D3" w:rsidRPr="00B90F1B">
        <w:rPr>
          <w:rFonts w:ascii="Times New Roman" w:hAnsi="Times New Roman" w:cs="Times New Roman"/>
          <w:sz w:val="28"/>
          <w:szCs w:val="28"/>
          <w:lang w:val="sq-AL"/>
        </w:rPr>
        <w:t>a</w:t>
      </w:r>
      <w:r w:rsidRPr="00B90F1B">
        <w:rPr>
          <w:rFonts w:ascii="Times New Roman" w:hAnsi="Times New Roman" w:cs="Times New Roman"/>
          <w:sz w:val="28"/>
          <w:szCs w:val="28"/>
          <w:lang w:val="sq-AL"/>
        </w:rPr>
        <w:t xml:space="preserve"> që ata ofrojnë.</w:t>
      </w:r>
    </w:p>
    <w:p w14:paraId="18345383" w14:textId="77777777" w:rsidR="00F96404" w:rsidRPr="00B90F1B" w:rsidRDefault="00F96404" w:rsidP="00F96404">
      <w:pPr>
        <w:spacing w:after="0" w:line="240" w:lineRule="auto"/>
        <w:ind w:left="360" w:hanging="360"/>
        <w:jc w:val="both"/>
        <w:rPr>
          <w:rFonts w:ascii="Times New Roman" w:hAnsi="Times New Roman" w:cs="Times New Roman"/>
          <w:sz w:val="28"/>
          <w:szCs w:val="28"/>
          <w:lang w:val="sq-AL"/>
        </w:rPr>
      </w:pPr>
    </w:p>
    <w:p w14:paraId="45203900" w14:textId="53ABFF0E" w:rsidR="007E6272" w:rsidRDefault="00EC77A7" w:rsidP="00F96404">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3. </w:t>
      </w:r>
      <w:r w:rsidR="00F96404">
        <w:rPr>
          <w:rFonts w:ascii="Times New Roman" w:hAnsi="Times New Roman" w:cs="Times New Roman"/>
          <w:sz w:val="28"/>
          <w:szCs w:val="28"/>
          <w:lang w:val="sq-AL"/>
        </w:rPr>
        <w:tab/>
      </w:r>
      <w:r w:rsidR="005F2746" w:rsidRPr="00B90F1B">
        <w:rPr>
          <w:rFonts w:ascii="Times New Roman" w:hAnsi="Times New Roman" w:cs="Times New Roman"/>
          <w:sz w:val="28"/>
          <w:szCs w:val="28"/>
          <w:lang w:val="sq-AL"/>
        </w:rPr>
        <w:t>Pavar</w:t>
      </w:r>
      <w:r w:rsidR="00644D32" w:rsidRPr="00B90F1B">
        <w:rPr>
          <w:rFonts w:ascii="Times New Roman" w:hAnsi="Times New Roman" w:cs="Times New Roman"/>
          <w:sz w:val="28"/>
          <w:szCs w:val="28"/>
          <w:lang w:val="sq-AL"/>
        </w:rPr>
        <w:t>ë</w:t>
      </w:r>
      <w:r w:rsidR="005F2746" w:rsidRPr="00B90F1B">
        <w:rPr>
          <w:rFonts w:ascii="Times New Roman" w:hAnsi="Times New Roman" w:cs="Times New Roman"/>
          <w:sz w:val="28"/>
          <w:szCs w:val="28"/>
          <w:lang w:val="sq-AL"/>
        </w:rPr>
        <w:t>sisht raportit t</w:t>
      </w:r>
      <w:r w:rsidR="00644D32" w:rsidRPr="00B90F1B">
        <w:rPr>
          <w:rFonts w:ascii="Times New Roman" w:hAnsi="Times New Roman" w:cs="Times New Roman"/>
          <w:sz w:val="28"/>
          <w:szCs w:val="28"/>
          <w:lang w:val="sq-AL"/>
        </w:rPr>
        <w:t>ë</w:t>
      </w:r>
      <w:r w:rsidR="005F2746" w:rsidRPr="00B90F1B">
        <w:rPr>
          <w:rFonts w:ascii="Times New Roman" w:hAnsi="Times New Roman" w:cs="Times New Roman"/>
          <w:sz w:val="28"/>
          <w:szCs w:val="28"/>
          <w:lang w:val="sq-AL"/>
        </w:rPr>
        <w:t xml:space="preserve"> vler</w:t>
      </w:r>
      <w:r w:rsidR="00644D32" w:rsidRPr="00B90F1B">
        <w:rPr>
          <w:rFonts w:ascii="Times New Roman" w:hAnsi="Times New Roman" w:cs="Times New Roman"/>
          <w:sz w:val="28"/>
          <w:szCs w:val="28"/>
          <w:lang w:val="sq-AL"/>
        </w:rPr>
        <w:t>ë</w:t>
      </w:r>
      <w:r w:rsidR="005F2746" w:rsidRPr="00B90F1B">
        <w:rPr>
          <w:rFonts w:ascii="Times New Roman" w:hAnsi="Times New Roman" w:cs="Times New Roman"/>
          <w:sz w:val="28"/>
          <w:szCs w:val="28"/>
          <w:lang w:val="sq-AL"/>
        </w:rPr>
        <w:t>simit t</w:t>
      </w:r>
      <w:r w:rsidR="00644D32" w:rsidRPr="00B90F1B">
        <w:rPr>
          <w:rFonts w:ascii="Times New Roman" w:hAnsi="Times New Roman" w:cs="Times New Roman"/>
          <w:sz w:val="28"/>
          <w:szCs w:val="28"/>
          <w:lang w:val="sq-AL"/>
        </w:rPr>
        <w:t>ë</w:t>
      </w:r>
      <w:r w:rsidR="005F2746" w:rsidRPr="00B90F1B">
        <w:rPr>
          <w:rFonts w:ascii="Times New Roman" w:hAnsi="Times New Roman" w:cs="Times New Roman"/>
          <w:sz w:val="28"/>
          <w:szCs w:val="28"/>
          <w:lang w:val="sq-AL"/>
        </w:rPr>
        <w:t xml:space="preserve"> </w:t>
      </w:r>
      <w:proofErr w:type="spellStart"/>
      <w:r w:rsidR="005F2746" w:rsidRPr="00B90F1B">
        <w:rPr>
          <w:rFonts w:ascii="Times New Roman" w:hAnsi="Times New Roman" w:cs="Times New Roman"/>
          <w:sz w:val="28"/>
          <w:szCs w:val="28"/>
          <w:lang w:val="sq-AL"/>
        </w:rPr>
        <w:t>konformitetit</w:t>
      </w:r>
      <w:proofErr w:type="spellEnd"/>
      <w:r w:rsidR="005F2746" w:rsidRPr="00B90F1B">
        <w:rPr>
          <w:rFonts w:ascii="Times New Roman" w:hAnsi="Times New Roman" w:cs="Times New Roman"/>
          <w:sz w:val="28"/>
          <w:szCs w:val="28"/>
          <w:lang w:val="sq-AL"/>
        </w:rPr>
        <w:t xml:space="preserve"> t</w:t>
      </w:r>
      <w:r w:rsidR="00644D32" w:rsidRPr="00B90F1B">
        <w:rPr>
          <w:rFonts w:ascii="Times New Roman" w:hAnsi="Times New Roman" w:cs="Times New Roman"/>
          <w:sz w:val="28"/>
          <w:szCs w:val="28"/>
          <w:lang w:val="sq-AL"/>
        </w:rPr>
        <w:t>ë</w:t>
      </w:r>
      <w:r w:rsidR="005F2746" w:rsidRPr="00B90F1B">
        <w:rPr>
          <w:rFonts w:ascii="Times New Roman" w:hAnsi="Times New Roman" w:cs="Times New Roman"/>
          <w:sz w:val="28"/>
          <w:szCs w:val="28"/>
          <w:lang w:val="sq-AL"/>
        </w:rPr>
        <w:t xml:space="preserve"> k</w:t>
      </w:r>
      <w:r w:rsidR="00644D32" w:rsidRPr="00B90F1B">
        <w:rPr>
          <w:rFonts w:ascii="Times New Roman" w:hAnsi="Times New Roman" w:cs="Times New Roman"/>
          <w:sz w:val="28"/>
          <w:szCs w:val="28"/>
          <w:lang w:val="sq-AL"/>
        </w:rPr>
        <w:t>ë</w:t>
      </w:r>
      <w:r w:rsidR="005F2746" w:rsidRPr="00B90F1B">
        <w:rPr>
          <w:rFonts w:ascii="Times New Roman" w:hAnsi="Times New Roman" w:cs="Times New Roman"/>
          <w:sz w:val="28"/>
          <w:szCs w:val="28"/>
          <w:lang w:val="sq-AL"/>
        </w:rPr>
        <w:t>rkuar</w:t>
      </w:r>
      <w:r w:rsidR="00F96404">
        <w:rPr>
          <w:rFonts w:ascii="Times New Roman" w:hAnsi="Times New Roman" w:cs="Times New Roman"/>
          <w:sz w:val="28"/>
          <w:szCs w:val="28"/>
          <w:lang w:val="sq-AL"/>
        </w:rPr>
        <w:t>,</w:t>
      </w:r>
      <w:r w:rsidR="005F2746" w:rsidRPr="00B90F1B">
        <w:rPr>
          <w:rFonts w:ascii="Times New Roman" w:hAnsi="Times New Roman" w:cs="Times New Roman"/>
          <w:sz w:val="28"/>
          <w:szCs w:val="28"/>
          <w:lang w:val="sq-AL"/>
        </w:rPr>
        <w:t xml:space="preserve"> sipas pik</w:t>
      </w:r>
      <w:r w:rsidR="00644D32" w:rsidRPr="00B90F1B">
        <w:rPr>
          <w:rFonts w:ascii="Times New Roman" w:hAnsi="Times New Roman" w:cs="Times New Roman"/>
          <w:sz w:val="28"/>
          <w:szCs w:val="28"/>
          <w:lang w:val="sq-AL"/>
        </w:rPr>
        <w:t>ë</w:t>
      </w:r>
      <w:r w:rsidR="005F2746" w:rsidRPr="00B90F1B">
        <w:rPr>
          <w:rFonts w:ascii="Times New Roman" w:hAnsi="Times New Roman" w:cs="Times New Roman"/>
          <w:sz w:val="28"/>
          <w:szCs w:val="28"/>
          <w:lang w:val="sq-AL"/>
        </w:rPr>
        <w:t>s 1</w:t>
      </w:r>
      <w:r w:rsidR="00F96404">
        <w:rPr>
          <w:rFonts w:ascii="Times New Roman" w:hAnsi="Times New Roman" w:cs="Times New Roman"/>
          <w:sz w:val="28"/>
          <w:szCs w:val="28"/>
          <w:lang w:val="sq-AL"/>
        </w:rPr>
        <w:t>,</w:t>
      </w:r>
      <w:r w:rsidR="005F2746" w:rsidRPr="00B90F1B">
        <w:rPr>
          <w:rFonts w:ascii="Times New Roman" w:hAnsi="Times New Roman" w:cs="Times New Roman"/>
          <w:sz w:val="28"/>
          <w:szCs w:val="28"/>
          <w:lang w:val="sq-AL"/>
        </w:rPr>
        <w:t xml:space="preserve"> t</w:t>
      </w:r>
      <w:r w:rsidR="00644D32" w:rsidRPr="00B90F1B">
        <w:rPr>
          <w:rFonts w:ascii="Times New Roman" w:hAnsi="Times New Roman" w:cs="Times New Roman"/>
          <w:sz w:val="28"/>
          <w:szCs w:val="28"/>
          <w:lang w:val="sq-AL"/>
        </w:rPr>
        <w:t>ë</w:t>
      </w:r>
      <w:r w:rsidR="005F2746" w:rsidRPr="00B90F1B">
        <w:rPr>
          <w:rFonts w:ascii="Times New Roman" w:hAnsi="Times New Roman" w:cs="Times New Roman"/>
          <w:sz w:val="28"/>
          <w:szCs w:val="28"/>
          <w:lang w:val="sq-AL"/>
        </w:rPr>
        <w:t xml:space="preserve"> k</w:t>
      </w:r>
      <w:r w:rsidR="00644D32" w:rsidRPr="00B90F1B">
        <w:rPr>
          <w:rFonts w:ascii="Times New Roman" w:hAnsi="Times New Roman" w:cs="Times New Roman"/>
          <w:sz w:val="28"/>
          <w:szCs w:val="28"/>
          <w:lang w:val="sq-AL"/>
        </w:rPr>
        <w:t>ë</w:t>
      </w:r>
      <w:r w:rsidR="005F2746" w:rsidRPr="00B90F1B">
        <w:rPr>
          <w:rFonts w:ascii="Times New Roman" w:hAnsi="Times New Roman" w:cs="Times New Roman"/>
          <w:sz w:val="28"/>
          <w:szCs w:val="28"/>
          <w:lang w:val="sq-AL"/>
        </w:rPr>
        <w:t>tij neni</w:t>
      </w:r>
      <w:r w:rsidR="00F96404">
        <w:rPr>
          <w:rFonts w:ascii="Times New Roman" w:hAnsi="Times New Roman" w:cs="Times New Roman"/>
          <w:sz w:val="28"/>
          <w:szCs w:val="28"/>
          <w:lang w:val="sq-AL"/>
        </w:rPr>
        <w:t>,</w:t>
      </w:r>
      <w:r w:rsidR="005F2746" w:rsidRPr="00B90F1B">
        <w:rPr>
          <w:rFonts w:ascii="Times New Roman" w:hAnsi="Times New Roman" w:cs="Times New Roman"/>
          <w:sz w:val="28"/>
          <w:szCs w:val="28"/>
          <w:lang w:val="sq-AL"/>
        </w:rPr>
        <w:t xml:space="preserve"> </w:t>
      </w:r>
      <w:r w:rsidR="007E6272" w:rsidRPr="00B90F1B">
        <w:rPr>
          <w:rFonts w:ascii="Times New Roman" w:hAnsi="Times New Roman" w:cs="Times New Roman"/>
          <w:sz w:val="28"/>
          <w:szCs w:val="28"/>
          <w:lang w:val="sq-AL"/>
        </w:rPr>
        <w:t>Autoriteti</w:t>
      </w:r>
      <w:r w:rsidR="00F96404">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si organ </w:t>
      </w:r>
      <w:r w:rsidR="008824D3" w:rsidRPr="00B90F1B">
        <w:rPr>
          <w:rFonts w:ascii="Times New Roman" w:hAnsi="Times New Roman" w:cs="Times New Roman"/>
          <w:sz w:val="28"/>
          <w:szCs w:val="28"/>
          <w:lang w:val="sq-AL"/>
        </w:rPr>
        <w:t>përgjegjës</w:t>
      </w:r>
      <w:r w:rsidR="007E6272" w:rsidRPr="00B90F1B">
        <w:rPr>
          <w:rFonts w:ascii="Times New Roman" w:hAnsi="Times New Roman" w:cs="Times New Roman"/>
          <w:sz w:val="28"/>
          <w:szCs w:val="28"/>
          <w:lang w:val="sq-AL"/>
        </w:rPr>
        <w:t xml:space="preserve"> p</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r sigurin</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kibernetike, kontrollon p</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rmbushjen e k</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rkesave t</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ofruesit të shërbimit të besuar lidhur me masat e menaxhimit t</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riskut</w:t>
      </w:r>
      <w:r w:rsidR="00F96404">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sipas p</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rcaktimeve n</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legjislacionin n</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fuqi p</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r sigurin</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kibernetike</w:t>
      </w:r>
      <w:r w:rsidR="00546FE7" w:rsidRPr="00B90F1B">
        <w:rPr>
          <w:rFonts w:ascii="Times New Roman" w:hAnsi="Times New Roman" w:cs="Times New Roman"/>
          <w:sz w:val="28"/>
          <w:szCs w:val="28"/>
          <w:lang w:val="sq-AL"/>
        </w:rPr>
        <w:t xml:space="preserve">, </w:t>
      </w:r>
      <w:r w:rsidR="007E6272" w:rsidRPr="00B90F1B">
        <w:rPr>
          <w:rFonts w:ascii="Times New Roman" w:hAnsi="Times New Roman" w:cs="Times New Roman"/>
          <w:sz w:val="28"/>
          <w:szCs w:val="28"/>
          <w:lang w:val="sq-AL"/>
        </w:rPr>
        <w:t xml:space="preserve">si dhe harton brenda </w:t>
      </w:r>
      <w:r w:rsidR="0039788D" w:rsidRPr="00B90F1B">
        <w:rPr>
          <w:rFonts w:ascii="Times New Roman" w:hAnsi="Times New Roman" w:cs="Times New Roman"/>
          <w:sz w:val="28"/>
          <w:szCs w:val="28"/>
          <w:lang w:val="sq-AL"/>
        </w:rPr>
        <w:t>dy</w:t>
      </w:r>
      <w:r w:rsidR="007E6272" w:rsidRPr="00B90F1B">
        <w:rPr>
          <w:rFonts w:ascii="Times New Roman" w:hAnsi="Times New Roman" w:cs="Times New Roman"/>
          <w:sz w:val="28"/>
          <w:szCs w:val="28"/>
          <w:lang w:val="sq-AL"/>
        </w:rPr>
        <w:t xml:space="preserve"> muajve</w:t>
      </w:r>
      <w:r w:rsidR="005F2746" w:rsidRPr="00B90F1B">
        <w:rPr>
          <w:rFonts w:ascii="Times New Roman" w:hAnsi="Times New Roman" w:cs="Times New Roman"/>
          <w:sz w:val="28"/>
          <w:szCs w:val="28"/>
          <w:lang w:val="sq-AL"/>
        </w:rPr>
        <w:t xml:space="preserve"> nga paraqitja e k</w:t>
      </w:r>
      <w:r w:rsidR="00644D32" w:rsidRPr="00B90F1B">
        <w:rPr>
          <w:rFonts w:ascii="Times New Roman" w:hAnsi="Times New Roman" w:cs="Times New Roman"/>
          <w:sz w:val="28"/>
          <w:szCs w:val="28"/>
          <w:lang w:val="sq-AL"/>
        </w:rPr>
        <w:t>ë</w:t>
      </w:r>
      <w:r w:rsidR="005F2746" w:rsidRPr="00B90F1B">
        <w:rPr>
          <w:rFonts w:ascii="Times New Roman" w:hAnsi="Times New Roman" w:cs="Times New Roman"/>
          <w:sz w:val="28"/>
          <w:szCs w:val="28"/>
          <w:lang w:val="sq-AL"/>
        </w:rPr>
        <w:t>rkes</w:t>
      </w:r>
      <w:r w:rsidR="00644D32" w:rsidRPr="00B90F1B">
        <w:rPr>
          <w:rFonts w:ascii="Times New Roman" w:hAnsi="Times New Roman" w:cs="Times New Roman"/>
          <w:sz w:val="28"/>
          <w:szCs w:val="28"/>
          <w:lang w:val="sq-AL"/>
        </w:rPr>
        <w:t>ë</w:t>
      </w:r>
      <w:r w:rsidR="005F2746" w:rsidRPr="00B90F1B">
        <w:rPr>
          <w:rFonts w:ascii="Times New Roman" w:hAnsi="Times New Roman" w:cs="Times New Roman"/>
          <w:sz w:val="28"/>
          <w:szCs w:val="28"/>
          <w:lang w:val="sq-AL"/>
        </w:rPr>
        <w:t>s një raport me rezultatin</w:t>
      </w:r>
      <w:r w:rsidR="007E6272" w:rsidRPr="00B90F1B">
        <w:rPr>
          <w:rFonts w:ascii="Times New Roman" w:hAnsi="Times New Roman" w:cs="Times New Roman"/>
          <w:sz w:val="28"/>
          <w:szCs w:val="28"/>
          <w:lang w:val="sq-AL"/>
        </w:rPr>
        <w:t>.</w:t>
      </w:r>
      <w:r w:rsidR="00CD5A8C"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Ky afat mund t</w:t>
      </w:r>
      <w:r w:rsidR="001D6F3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zgjatet nga Autoriteti p</w:t>
      </w:r>
      <w:r w:rsidR="001D6F3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 arsye t</w:t>
      </w:r>
      <w:r w:rsidR="001D6F32"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justifikuara.</w:t>
      </w:r>
    </w:p>
    <w:p w14:paraId="2A74795F" w14:textId="77777777" w:rsidR="00F96404" w:rsidRPr="00B90F1B" w:rsidRDefault="00F96404" w:rsidP="00F96404">
      <w:pPr>
        <w:spacing w:after="0" w:line="240" w:lineRule="auto"/>
        <w:ind w:left="360" w:hanging="360"/>
        <w:jc w:val="both"/>
        <w:rPr>
          <w:rFonts w:ascii="Times New Roman" w:hAnsi="Times New Roman" w:cs="Times New Roman"/>
          <w:sz w:val="28"/>
          <w:szCs w:val="28"/>
          <w:lang w:val="sq-AL"/>
        </w:rPr>
      </w:pPr>
    </w:p>
    <w:p w14:paraId="6C111B10" w14:textId="6D57832C" w:rsidR="007E6272" w:rsidRDefault="00CD5A8C" w:rsidP="00F96404">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4. </w:t>
      </w:r>
      <w:r w:rsidR="00F96404">
        <w:rPr>
          <w:rFonts w:ascii="Times New Roman" w:hAnsi="Times New Roman" w:cs="Times New Roman"/>
          <w:sz w:val="28"/>
          <w:szCs w:val="28"/>
          <w:lang w:val="sq-AL"/>
        </w:rPr>
        <w:tab/>
      </w:r>
      <w:r w:rsidR="007E6272" w:rsidRPr="00B90F1B">
        <w:rPr>
          <w:rFonts w:ascii="Times New Roman" w:hAnsi="Times New Roman" w:cs="Times New Roman"/>
          <w:sz w:val="28"/>
          <w:szCs w:val="28"/>
          <w:lang w:val="sq-AL"/>
        </w:rPr>
        <w:t>N</w:t>
      </w:r>
      <w:r w:rsidR="00A57DB2"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se Autoriteti konstaton se ofruesi i shërbimit të besuar dhe shërbimet e besuar</w:t>
      </w:r>
      <w:r w:rsidR="00B46898" w:rsidRPr="00B90F1B">
        <w:rPr>
          <w:rFonts w:ascii="Times New Roman" w:hAnsi="Times New Roman" w:cs="Times New Roman"/>
          <w:sz w:val="28"/>
          <w:szCs w:val="28"/>
          <w:lang w:val="sq-AL"/>
        </w:rPr>
        <w:t>a</w:t>
      </w:r>
      <w:r w:rsidR="007E6272" w:rsidRPr="00B90F1B">
        <w:rPr>
          <w:rFonts w:ascii="Times New Roman" w:hAnsi="Times New Roman" w:cs="Times New Roman"/>
          <w:sz w:val="28"/>
          <w:szCs w:val="28"/>
          <w:lang w:val="sq-AL"/>
        </w:rPr>
        <w:t xml:space="preserve"> të ofruara prej tij përmbushin kërkesat e përcaktuara në këtë ligj, jo m</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von</w:t>
      </w:r>
      <w:r w:rsidR="00E55E45"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se</w:t>
      </w:r>
      <w:r w:rsidR="0039788D" w:rsidRPr="00B90F1B">
        <w:rPr>
          <w:rFonts w:ascii="Times New Roman" w:hAnsi="Times New Roman" w:cs="Times New Roman"/>
          <w:sz w:val="28"/>
          <w:szCs w:val="28"/>
          <w:lang w:val="sq-AL"/>
        </w:rPr>
        <w:t xml:space="preserve"> tre</w:t>
      </w:r>
      <w:r w:rsidR="007E6272" w:rsidRPr="00B90F1B">
        <w:rPr>
          <w:rFonts w:ascii="Times New Roman" w:hAnsi="Times New Roman" w:cs="Times New Roman"/>
          <w:sz w:val="28"/>
          <w:szCs w:val="28"/>
          <w:lang w:val="sq-AL"/>
        </w:rPr>
        <w:t xml:space="preserve"> muaj nga marrja e </w:t>
      </w:r>
      <w:r w:rsidR="008824D3" w:rsidRPr="00B90F1B">
        <w:rPr>
          <w:rFonts w:ascii="Times New Roman" w:hAnsi="Times New Roman" w:cs="Times New Roman"/>
          <w:sz w:val="28"/>
          <w:szCs w:val="28"/>
          <w:lang w:val="sq-AL"/>
        </w:rPr>
        <w:t>kërkesës</w:t>
      </w:r>
      <w:r w:rsidR="007E6272" w:rsidRPr="00B90F1B">
        <w:rPr>
          <w:rFonts w:ascii="Times New Roman" w:hAnsi="Times New Roman" w:cs="Times New Roman"/>
          <w:sz w:val="28"/>
          <w:szCs w:val="28"/>
          <w:lang w:val="sq-AL"/>
        </w:rPr>
        <w:t xml:space="preserve"> nga </w:t>
      </w:r>
      <w:r w:rsidR="005E6283" w:rsidRPr="00B90F1B">
        <w:rPr>
          <w:rFonts w:ascii="Times New Roman" w:hAnsi="Times New Roman" w:cs="Times New Roman"/>
          <w:sz w:val="28"/>
          <w:szCs w:val="28"/>
          <w:lang w:val="sq-AL"/>
        </w:rPr>
        <w:t>ofruesi i shërbimit të besuar</w:t>
      </w:r>
      <w:r w:rsidR="007E6272" w:rsidRPr="00B90F1B">
        <w:rPr>
          <w:rFonts w:ascii="Times New Roman" w:hAnsi="Times New Roman" w:cs="Times New Roman"/>
          <w:sz w:val="28"/>
          <w:szCs w:val="28"/>
          <w:lang w:val="sq-AL"/>
        </w:rPr>
        <w:t xml:space="preserve">, </w:t>
      </w:r>
      <w:r w:rsidR="001D6F32" w:rsidRPr="00B90F1B">
        <w:rPr>
          <w:rFonts w:ascii="Times New Roman" w:hAnsi="Times New Roman" w:cs="Times New Roman"/>
          <w:sz w:val="28"/>
          <w:szCs w:val="28"/>
          <w:lang w:val="sq-AL"/>
        </w:rPr>
        <w:t xml:space="preserve">Autoriteti </w:t>
      </w:r>
      <w:r w:rsidR="007E6272" w:rsidRPr="00B90F1B">
        <w:rPr>
          <w:rFonts w:ascii="Times New Roman" w:hAnsi="Times New Roman" w:cs="Times New Roman"/>
          <w:sz w:val="28"/>
          <w:szCs w:val="28"/>
          <w:lang w:val="sq-AL"/>
        </w:rPr>
        <w:t xml:space="preserve">i jep statusin </w:t>
      </w:r>
      <w:r w:rsidR="00E55E45" w:rsidRPr="00B90F1B">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i kualifikuar</w:t>
      </w:r>
      <w:r w:rsidR="00E55E45" w:rsidRPr="00B90F1B">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ofruesit të shërbimit të besuar dhe shërbimeve të besuara t</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ofruara prej tij</w:t>
      </w:r>
      <w:r w:rsidR="001912E1">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si dhe </w:t>
      </w:r>
      <w:r w:rsidR="008824D3" w:rsidRPr="00B90F1B">
        <w:rPr>
          <w:rFonts w:ascii="Times New Roman" w:hAnsi="Times New Roman" w:cs="Times New Roman"/>
          <w:sz w:val="28"/>
          <w:szCs w:val="28"/>
          <w:lang w:val="sq-AL"/>
        </w:rPr>
        <w:t>përditëson</w:t>
      </w:r>
      <w:r w:rsidR="007E6272" w:rsidRPr="00B90F1B">
        <w:rPr>
          <w:rFonts w:ascii="Times New Roman" w:hAnsi="Times New Roman" w:cs="Times New Roman"/>
          <w:sz w:val="28"/>
          <w:szCs w:val="28"/>
          <w:lang w:val="sq-AL"/>
        </w:rPr>
        <w:t xml:space="preserve"> </w:t>
      </w:r>
      <w:r w:rsidR="008824D3" w:rsidRPr="00B90F1B">
        <w:rPr>
          <w:rFonts w:ascii="Times New Roman" w:hAnsi="Times New Roman" w:cs="Times New Roman"/>
          <w:sz w:val="28"/>
          <w:szCs w:val="28"/>
          <w:lang w:val="sq-AL"/>
        </w:rPr>
        <w:t>listën</w:t>
      </w:r>
      <w:r w:rsidR="007E6272" w:rsidRPr="00B90F1B">
        <w:rPr>
          <w:rFonts w:ascii="Times New Roman" w:hAnsi="Times New Roman" w:cs="Times New Roman"/>
          <w:sz w:val="28"/>
          <w:szCs w:val="28"/>
          <w:lang w:val="sq-AL"/>
        </w:rPr>
        <w:t xml:space="preserve"> e besuar.</w:t>
      </w:r>
      <w:r w:rsidRPr="00B90F1B">
        <w:rPr>
          <w:rFonts w:ascii="Times New Roman" w:hAnsi="Times New Roman" w:cs="Times New Roman"/>
          <w:sz w:val="28"/>
          <w:szCs w:val="28"/>
          <w:lang w:val="sq-AL"/>
        </w:rPr>
        <w:t xml:space="preserve"> </w:t>
      </w:r>
      <w:r w:rsidR="008824D3" w:rsidRPr="00B90F1B">
        <w:rPr>
          <w:rFonts w:ascii="Times New Roman" w:hAnsi="Times New Roman" w:cs="Times New Roman"/>
          <w:sz w:val="28"/>
          <w:szCs w:val="28"/>
          <w:lang w:val="sq-AL"/>
        </w:rPr>
        <w:t>Nëse</w:t>
      </w:r>
      <w:r w:rsidR="007E6272" w:rsidRPr="00B90F1B">
        <w:rPr>
          <w:rFonts w:ascii="Times New Roman" w:hAnsi="Times New Roman" w:cs="Times New Roman"/>
          <w:sz w:val="28"/>
          <w:szCs w:val="28"/>
          <w:lang w:val="sq-AL"/>
        </w:rPr>
        <w:t xml:space="preserve"> verifikimi nga Autoriteti nuk </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sht</w:t>
      </w:r>
      <w:r w:rsidR="00C86669" w:rsidRPr="00B90F1B">
        <w:rPr>
          <w:rFonts w:ascii="Times New Roman" w:hAnsi="Times New Roman" w:cs="Times New Roman"/>
          <w:sz w:val="28"/>
          <w:szCs w:val="28"/>
          <w:lang w:val="sq-AL"/>
        </w:rPr>
        <w:t>ë</w:t>
      </w:r>
      <w:r w:rsidR="001912E1">
        <w:rPr>
          <w:rFonts w:ascii="Times New Roman" w:hAnsi="Times New Roman" w:cs="Times New Roman"/>
          <w:sz w:val="28"/>
          <w:szCs w:val="28"/>
          <w:lang w:val="sq-AL"/>
        </w:rPr>
        <w:t xml:space="preserve"> përfunduar</w:t>
      </w:r>
      <w:r w:rsidR="007E6272" w:rsidRPr="00B90F1B">
        <w:rPr>
          <w:rFonts w:ascii="Times New Roman" w:hAnsi="Times New Roman" w:cs="Times New Roman"/>
          <w:sz w:val="28"/>
          <w:szCs w:val="28"/>
          <w:lang w:val="sq-AL"/>
        </w:rPr>
        <w:t xml:space="preserve"> brenda</w:t>
      </w:r>
      <w:r w:rsidR="0039788D" w:rsidRPr="00B90F1B">
        <w:rPr>
          <w:rFonts w:ascii="Times New Roman" w:hAnsi="Times New Roman" w:cs="Times New Roman"/>
          <w:sz w:val="28"/>
          <w:szCs w:val="28"/>
          <w:lang w:val="sq-AL"/>
        </w:rPr>
        <w:t xml:space="preserve"> tre</w:t>
      </w:r>
      <w:r w:rsidR="007E6272" w:rsidRPr="00B90F1B">
        <w:rPr>
          <w:rFonts w:ascii="Times New Roman" w:hAnsi="Times New Roman" w:cs="Times New Roman"/>
          <w:sz w:val="28"/>
          <w:szCs w:val="28"/>
          <w:lang w:val="sq-AL"/>
        </w:rPr>
        <w:t xml:space="preserve"> muajve nga marrja e k</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rkes</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s nga </w:t>
      </w:r>
      <w:r w:rsidR="005E6283" w:rsidRPr="00B90F1B">
        <w:rPr>
          <w:rFonts w:ascii="Times New Roman" w:hAnsi="Times New Roman" w:cs="Times New Roman"/>
          <w:sz w:val="28"/>
          <w:szCs w:val="28"/>
          <w:lang w:val="sq-AL"/>
        </w:rPr>
        <w:t>ofruesi i shërbimit të besuar</w:t>
      </w:r>
      <w:r w:rsidR="007E6272" w:rsidRPr="00B90F1B">
        <w:rPr>
          <w:rFonts w:ascii="Times New Roman" w:hAnsi="Times New Roman" w:cs="Times New Roman"/>
          <w:sz w:val="28"/>
          <w:szCs w:val="28"/>
          <w:lang w:val="sq-AL"/>
        </w:rPr>
        <w:t>, Autoriteti informon of</w:t>
      </w:r>
      <w:r w:rsidR="00BC028E">
        <w:rPr>
          <w:rFonts w:ascii="Times New Roman" w:hAnsi="Times New Roman" w:cs="Times New Roman"/>
          <w:sz w:val="28"/>
          <w:szCs w:val="28"/>
          <w:lang w:val="sq-AL"/>
        </w:rPr>
        <w:t>ruesin e shërbimit të besuar për</w:t>
      </w:r>
      <w:r w:rsidR="007E6272" w:rsidRPr="00B90F1B">
        <w:rPr>
          <w:rFonts w:ascii="Times New Roman" w:hAnsi="Times New Roman" w:cs="Times New Roman"/>
          <w:sz w:val="28"/>
          <w:szCs w:val="28"/>
          <w:lang w:val="sq-AL"/>
        </w:rPr>
        <w:t xml:space="preserve"> arsyet p</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r vonesën dhe periudhën</w:t>
      </w:r>
      <w:r w:rsidR="001912E1">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brenda së cilës duhet të përfundojë verifikimi, e cila nuk mund t</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kaloj</w:t>
      </w:r>
      <w:r w:rsidR="00B507E7"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w:t>
      </w:r>
      <w:r w:rsidR="0039788D" w:rsidRPr="00B90F1B">
        <w:rPr>
          <w:rFonts w:ascii="Times New Roman" w:hAnsi="Times New Roman" w:cs="Times New Roman"/>
          <w:sz w:val="28"/>
          <w:szCs w:val="28"/>
          <w:lang w:val="sq-AL"/>
        </w:rPr>
        <w:t>gjashtë</w:t>
      </w:r>
      <w:r w:rsidR="007E6272" w:rsidRPr="00B90F1B">
        <w:rPr>
          <w:rFonts w:ascii="Times New Roman" w:hAnsi="Times New Roman" w:cs="Times New Roman"/>
          <w:sz w:val="28"/>
          <w:szCs w:val="28"/>
          <w:lang w:val="sq-AL"/>
        </w:rPr>
        <w:t xml:space="preserve"> muaj.</w:t>
      </w:r>
    </w:p>
    <w:p w14:paraId="5160EE81" w14:textId="77777777" w:rsidR="00F96404" w:rsidRPr="00B90F1B" w:rsidRDefault="00F96404" w:rsidP="00F96404">
      <w:pPr>
        <w:spacing w:after="0" w:line="240" w:lineRule="auto"/>
        <w:ind w:left="360" w:hanging="360"/>
        <w:jc w:val="both"/>
        <w:rPr>
          <w:rFonts w:ascii="Times New Roman" w:hAnsi="Times New Roman" w:cs="Times New Roman"/>
          <w:sz w:val="28"/>
          <w:szCs w:val="28"/>
          <w:lang w:val="sq-AL"/>
        </w:rPr>
      </w:pPr>
    </w:p>
    <w:p w14:paraId="674827C0" w14:textId="48695CDB" w:rsidR="007E6272" w:rsidRDefault="00CD5A8C" w:rsidP="00C148BF">
      <w:pPr>
        <w:spacing w:line="240" w:lineRule="auto"/>
        <w:ind w:left="360" w:hanging="360"/>
        <w:jc w:val="both"/>
        <w:rPr>
          <w:rStyle w:val="rynqvb"/>
          <w:rFonts w:ascii="Times New Roman" w:hAnsi="Times New Roman" w:cs="Times New Roman"/>
          <w:sz w:val="28"/>
          <w:szCs w:val="28"/>
          <w:lang w:val="sq-AL"/>
        </w:rPr>
      </w:pPr>
      <w:r w:rsidRPr="00B90F1B">
        <w:rPr>
          <w:rStyle w:val="rynqvb"/>
          <w:rFonts w:ascii="Times New Roman" w:hAnsi="Times New Roman" w:cs="Times New Roman"/>
          <w:sz w:val="28"/>
          <w:szCs w:val="28"/>
          <w:lang w:val="sq-AL"/>
        </w:rPr>
        <w:lastRenderedPageBreak/>
        <w:t>5</w:t>
      </w:r>
      <w:r w:rsidR="007E6272" w:rsidRPr="00B90F1B">
        <w:rPr>
          <w:rStyle w:val="rynqvb"/>
          <w:rFonts w:ascii="Times New Roman" w:hAnsi="Times New Roman" w:cs="Times New Roman"/>
          <w:sz w:val="28"/>
          <w:szCs w:val="28"/>
          <w:lang w:val="sq-AL"/>
        </w:rPr>
        <w:t xml:space="preserve">. </w:t>
      </w:r>
      <w:r w:rsidR="00F96404">
        <w:rPr>
          <w:rStyle w:val="rynqvb"/>
          <w:rFonts w:ascii="Times New Roman" w:hAnsi="Times New Roman" w:cs="Times New Roman"/>
          <w:sz w:val="28"/>
          <w:szCs w:val="28"/>
          <w:lang w:val="sq-AL"/>
        </w:rPr>
        <w:tab/>
      </w:r>
      <w:r w:rsidR="007E6272" w:rsidRPr="00B90F1B">
        <w:rPr>
          <w:rStyle w:val="rynqvb"/>
          <w:rFonts w:ascii="Times New Roman" w:hAnsi="Times New Roman" w:cs="Times New Roman"/>
          <w:sz w:val="28"/>
          <w:szCs w:val="28"/>
          <w:lang w:val="sq-AL"/>
        </w:rPr>
        <w:t>Ofruesit e kualifikuar të shërbimit të besuar fillojnë të ofrojnë shërbime</w:t>
      </w:r>
      <w:r w:rsidR="00B507E7" w:rsidRPr="00B90F1B">
        <w:rPr>
          <w:rStyle w:val="rynqvb"/>
          <w:rFonts w:ascii="Times New Roman" w:hAnsi="Times New Roman" w:cs="Times New Roman"/>
          <w:sz w:val="28"/>
          <w:szCs w:val="28"/>
          <w:lang w:val="sq-AL"/>
        </w:rPr>
        <w:t xml:space="preserve"> të</w:t>
      </w:r>
      <w:r w:rsidR="007E6272" w:rsidRPr="00B90F1B">
        <w:rPr>
          <w:rStyle w:val="rynqvb"/>
          <w:rFonts w:ascii="Times New Roman" w:hAnsi="Times New Roman" w:cs="Times New Roman"/>
          <w:sz w:val="28"/>
          <w:szCs w:val="28"/>
          <w:lang w:val="sq-AL"/>
        </w:rPr>
        <w:t xml:space="preserve"> kualifikuara të besuar</w:t>
      </w:r>
      <w:r w:rsidR="00B507E7" w:rsidRPr="00B90F1B">
        <w:rPr>
          <w:rStyle w:val="rynqvb"/>
          <w:rFonts w:ascii="Times New Roman" w:hAnsi="Times New Roman" w:cs="Times New Roman"/>
          <w:sz w:val="28"/>
          <w:szCs w:val="28"/>
          <w:lang w:val="sq-AL"/>
        </w:rPr>
        <w:t>a</w:t>
      </w:r>
      <w:r w:rsidR="007E6272" w:rsidRPr="00B90F1B">
        <w:rPr>
          <w:rStyle w:val="rynqvb"/>
          <w:rFonts w:ascii="Times New Roman" w:hAnsi="Times New Roman" w:cs="Times New Roman"/>
          <w:sz w:val="28"/>
          <w:szCs w:val="28"/>
          <w:lang w:val="sq-AL"/>
        </w:rPr>
        <w:t xml:space="preserve">, </w:t>
      </w:r>
      <w:bookmarkStart w:id="10" w:name="_Hlk204595518"/>
      <w:r w:rsidR="007E6272" w:rsidRPr="00B90F1B">
        <w:rPr>
          <w:rStyle w:val="rynqvb"/>
          <w:rFonts w:ascii="Times New Roman" w:hAnsi="Times New Roman" w:cs="Times New Roman"/>
          <w:sz w:val="28"/>
          <w:szCs w:val="28"/>
          <w:lang w:val="sq-AL"/>
        </w:rPr>
        <w:t>pas p</w:t>
      </w:r>
      <w:r w:rsidR="00C86669" w:rsidRPr="00B90F1B">
        <w:rPr>
          <w:rStyle w:val="rynqvb"/>
          <w:rFonts w:ascii="Times New Roman" w:hAnsi="Times New Roman" w:cs="Times New Roman"/>
          <w:sz w:val="28"/>
          <w:szCs w:val="28"/>
          <w:lang w:val="sq-AL"/>
        </w:rPr>
        <w:t>ë</w:t>
      </w:r>
      <w:r w:rsidR="007E6272" w:rsidRPr="00B90F1B">
        <w:rPr>
          <w:rStyle w:val="rynqvb"/>
          <w:rFonts w:ascii="Times New Roman" w:hAnsi="Times New Roman" w:cs="Times New Roman"/>
          <w:sz w:val="28"/>
          <w:szCs w:val="28"/>
          <w:lang w:val="sq-AL"/>
        </w:rPr>
        <w:t>rfitimit t</w:t>
      </w:r>
      <w:r w:rsidR="00C86669" w:rsidRPr="00B90F1B">
        <w:rPr>
          <w:rStyle w:val="rynqvb"/>
          <w:rFonts w:ascii="Times New Roman" w:hAnsi="Times New Roman" w:cs="Times New Roman"/>
          <w:sz w:val="28"/>
          <w:szCs w:val="28"/>
          <w:lang w:val="sq-AL"/>
        </w:rPr>
        <w:t>ë</w:t>
      </w:r>
      <w:r w:rsidR="007E6272" w:rsidRPr="00B90F1B">
        <w:rPr>
          <w:rStyle w:val="rynqvb"/>
          <w:rFonts w:ascii="Times New Roman" w:hAnsi="Times New Roman" w:cs="Times New Roman"/>
          <w:sz w:val="28"/>
          <w:szCs w:val="28"/>
          <w:lang w:val="sq-AL"/>
        </w:rPr>
        <w:t xml:space="preserve">  statusit </w:t>
      </w:r>
      <w:r w:rsidR="00EE24E6" w:rsidRPr="00B90F1B">
        <w:rPr>
          <w:rStyle w:val="rynqvb"/>
          <w:rFonts w:ascii="Times New Roman" w:hAnsi="Times New Roman" w:cs="Times New Roman"/>
          <w:sz w:val="28"/>
          <w:szCs w:val="28"/>
          <w:lang w:val="sq-AL"/>
        </w:rPr>
        <w:t>“</w:t>
      </w:r>
      <w:r w:rsidR="007E6272" w:rsidRPr="00B90F1B">
        <w:rPr>
          <w:rStyle w:val="rynqvb"/>
          <w:rFonts w:ascii="Times New Roman" w:hAnsi="Times New Roman" w:cs="Times New Roman"/>
          <w:sz w:val="28"/>
          <w:szCs w:val="28"/>
          <w:lang w:val="sq-AL"/>
        </w:rPr>
        <w:t>i kualifikuar</w:t>
      </w:r>
      <w:r w:rsidR="00EE24E6" w:rsidRPr="00B90F1B">
        <w:rPr>
          <w:rStyle w:val="rynqvb"/>
          <w:rFonts w:ascii="Times New Roman" w:hAnsi="Times New Roman" w:cs="Times New Roman"/>
          <w:sz w:val="28"/>
          <w:szCs w:val="28"/>
          <w:lang w:val="sq-AL"/>
        </w:rPr>
        <w:t>”</w:t>
      </w:r>
      <w:r w:rsidR="001912E1">
        <w:rPr>
          <w:rStyle w:val="rynqvb"/>
          <w:rFonts w:ascii="Times New Roman" w:hAnsi="Times New Roman" w:cs="Times New Roman"/>
          <w:sz w:val="28"/>
          <w:szCs w:val="28"/>
          <w:lang w:val="sq-AL"/>
        </w:rPr>
        <w:t>,</w:t>
      </w:r>
      <w:r w:rsidR="007E6272" w:rsidRPr="00B90F1B">
        <w:rPr>
          <w:rStyle w:val="rynqvb"/>
          <w:rFonts w:ascii="Times New Roman" w:hAnsi="Times New Roman" w:cs="Times New Roman"/>
          <w:sz w:val="28"/>
          <w:szCs w:val="28"/>
          <w:lang w:val="sq-AL"/>
        </w:rPr>
        <w:t xml:space="preserve"> si dhe pas publikimit n</w:t>
      </w:r>
      <w:r w:rsidR="00C86669" w:rsidRPr="00B90F1B">
        <w:rPr>
          <w:rStyle w:val="rynqvb"/>
          <w:rFonts w:ascii="Times New Roman" w:hAnsi="Times New Roman" w:cs="Times New Roman"/>
          <w:sz w:val="28"/>
          <w:szCs w:val="28"/>
          <w:lang w:val="sq-AL"/>
        </w:rPr>
        <w:t>ë</w:t>
      </w:r>
      <w:r w:rsidR="007E6272" w:rsidRPr="00B90F1B">
        <w:rPr>
          <w:rStyle w:val="rynqvb"/>
          <w:rFonts w:ascii="Times New Roman" w:hAnsi="Times New Roman" w:cs="Times New Roman"/>
          <w:sz w:val="28"/>
          <w:szCs w:val="28"/>
          <w:lang w:val="sq-AL"/>
        </w:rPr>
        <w:t xml:space="preserve"> </w:t>
      </w:r>
      <w:r w:rsidR="005E6283" w:rsidRPr="00B90F1B">
        <w:rPr>
          <w:rStyle w:val="rynqvb"/>
          <w:rFonts w:ascii="Times New Roman" w:hAnsi="Times New Roman" w:cs="Times New Roman"/>
          <w:sz w:val="28"/>
          <w:szCs w:val="28"/>
          <w:lang w:val="sq-AL"/>
        </w:rPr>
        <w:t>listën</w:t>
      </w:r>
      <w:r w:rsidR="007E6272" w:rsidRPr="00B90F1B">
        <w:rPr>
          <w:rStyle w:val="rynqvb"/>
          <w:rFonts w:ascii="Times New Roman" w:hAnsi="Times New Roman" w:cs="Times New Roman"/>
          <w:sz w:val="28"/>
          <w:szCs w:val="28"/>
          <w:lang w:val="sq-AL"/>
        </w:rPr>
        <w:t xml:space="preserve"> e besuar.  </w:t>
      </w:r>
    </w:p>
    <w:bookmarkEnd w:id="10"/>
    <w:p w14:paraId="5629F167" w14:textId="3456CA47" w:rsidR="007E6272" w:rsidRDefault="00CD5A8C" w:rsidP="00C148BF">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6</w:t>
      </w:r>
      <w:r w:rsidR="00E55E45" w:rsidRPr="00B90F1B">
        <w:rPr>
          <w:rFonts w:ascii="Times New Roman" w:hAnsi="Times New Roman" w:cs="Times New Roman"/>
          <w:sz w:val="28"/>
          <w:szCs w:val="28"/>
          <w:lang w:val="sq-AL"/>
        </w:rPr>
        <w:t>.</w:t>
      </w:r>
      <w:r w:rsidR="000C4B01" w:rsidRPr="00B90F1B">
        <w:rPr>
          <w:rFonts w:ascii="Times New Roman" w:hAnsi="Times New Roman" w:cs="Times New Roman"/>
          <w:sz w:val="28"/>
          <w:szCs w:val="28"/>
          <w:lang w:val="sq-AL"/>
        </w:rPr>
        <w:t xml:space="preserve"> </w:t>
      </w:r>
      <w:r w:rsidR="00F96404">
        <w:rPr>
          <w:rFonts w:ascii="Times New Roman" w:hAnsi="Times New Roman" w:cs="Times New Roman"/>
          <w:sz w:val="28"/>
          <w:szCs w:val="28"/>
          <w:lang w:val="sq-AL"/>
        </w:rPr>
        <w:tab/>
      </w:r>
      <w:r w:rsidR="0070720C" w:rsidRPr="00B90F1B">
        <w:rPr>
          <w:rFonts w:ascii="Times New Roman" w:hAnsi="Times New Roman" w:cs="Times New Roman"/>
          <w:sz w:val="28"/>
          <w:szCs w:val="28"/>
          <w:lang w:val="sq-AL"/>
        </w:rPr>
        <w:t xml:space="preserve">Formatet dhe procedurat e njoftimit dhe verifikimit lidhur me dokumentacionin e ofruesve të shërbimit të besuar për marrjen e statusit të kualifikuar  miratohen me </w:t>
      </w:r>
      <w:r w:rsidR="002758D9" w:rsidRPr="00B90F1B">
        <w:rPr>
          <w:rFonts w:ascii="Times New Roman" w:hAnsi="Times New Roman" w:cs="Times New Roman"/>
          <w:sz w:val="28"/>
          <w:szCs w:val="28"/>
          <w:lang w:val="sq-AL"/>
        </w:rPr>
        <w:t>v</w:t>
      </w:r>
      <w:r w:rsidR="0070720C" w:rsidRPr="00B90F1B">
        <w:rPr>
          <w:rFonts w:ascii="Times New Roman" w:hAnsi="Times New Roman" w:cs="Times New Roman"/>
          <w:sz w:val="28"/>
          <w:szCs w:val="28"/>
          <w:lang w:val="sq-AL"/>
        </w:rPr>
        <w:t>endim të Këshillit të Ministrave</w:t>
      </w:r>
      <w:r w:rsidR="00BF6DCE" w:rsidRPr="00B90F1B">
        <w:rPr>
          <w:rFonts w:ascii="Times New Roman" w:hAnsi="Times New Roman" w:cs="Times New Roman"/>
          <w:sz w:val="28"/>
          <w:szCs w:val="28"/>
          <w:lang w:val="sq-AL"/>
        </w:rPr>
        <w:t xml:space="preserve">, </w:t>
      </w:r>
      <w:r w:rsidR="00743707" w:rsidRPr="00B90F1B">
        <w:rPr>
          <w:rFonts w:ascii="Times New Roman" w:hAnsi="Times New Roman" w:cs="Times New Roman"/>
          <w:sz w:val="28"/>
          <w:szCs w:val="28"/>
          <w:lang w:val="sq-AL"/>
        </w:rPr>
        <w:t xml:space="preserve">në </w:t>
      </w:r>
      <w:r w:rsidR="00C26E65" w:rsidRPr="00B90F1B">
        <w:rPr>
          <w:rFonts w:ascii="Times New Roman" w:hAnsi="Times New Roman" w:cs="Times New Roman"/>
          <w:sz w:val="28"/>
          <w:szCs w:val="28"/>
          <w:lang w:val="sq-AL"/>
        </w:rPr>
        <w:t>përputhje</w:t>
      </w:r>
      <w:r w:rsidR="00743707" w:rsidRPr="00B90F1B">
        <w:rPr>
          <w:rFonts w:ascii="Times New Roman" w:hAnsi="Times New Roman" w:cs="Times New Roman"/>
          <w:sz w:val="28"/>
          <w:szCs w:val="28"/>
          <w:lang w:val="sq-AL"/>
        </w:rPr>
        <w:t xml:space="preserve"> </w:t>
      </w:r>
      <w:r w:rsidR="00171B70" w:rsidRPr="00B90F1B">
        <w:rPr>
          <w:rFonts w:ascii="Times New Roman" w:hAnsi="Times New Roman" w:cs="Times New Roman"/>
          <w:sz w:val="28"/>
          <w:szCs w:val="28"/>
          <w:lang w:val="sq-AL"/>
        </w:rPr>
        <w:t xml:space="preserve">me </w:t>
      </w:r>
      <w:r w:rsidR="0070720C" w:rsidRPr="00B90F1B">
        <w:rPr>
          <w:rFonts w:ascii="Times New Roman" w:hAnsi="Times New Roman" w:cs="Times New Roman"/>
          <w:sz w:val="28"/>
          <w:szCs w:val="28"/>
          <w:lang w:val="sq-AL"/>
        </w:rPr>
        <w:t>aktet zbatuese të</w:t>
      </w:r>
      <w:r w:rsidR="00743707" w:rsidRPr="00B90F1B">
        <w:rPr>
          <w:rFonts w:ascii="Times New Roman" w:hAnsi="Times New Roman" w:cs="Times New Roman"/>
          <w:sz w:val="28"/>
          <w:szCs w:val="28"/>
          <w:lang w:val="sq-AL"/>
        </w:rPr>
        <w:t xml:space="preserve"> Komisioni</w:t>
      </w:r>
      <w:r w:rsidR="0070720C" w:rsidRPr="00B90F1B">
        <w:rPr>
          <w:rFonts w:ascii="Times New Roman" w:hAnsi="Times New Roman" w:cs="Times New Roman"/>
          <w:sz w:val="28"/>
          <w:szCs w:val="28"/>
          <w:lang w:val="sq-AL"/>
        </w:rPr>
        <w:t>t</w:t>
      </w:r>
      <w:r w:rsidR="00743707" w:rsidRPr="00B90F1B">
        <w:rPr>
          <w:rFonts w:ascii="Times New Roman" w:hAnsi="Times New Roman" w:cs="Times New Roman"/>
          <w:sz w:val="28"/>
          <w:szCs w:val="28"/>
          <w:lang w:val="sq-AL"/>
        </w:rPr>
        <w:t xml:space="preserve"> Evropian</w:t>
      </w:r>
      <w:r w:rsidR="007E6272" w:rsidRPr="00B90F1B">
        <w:rPr>
          <w:rFonts w:ascii="Times New Roman" w:hAnsi="Times New Roman" w:cs="Times New Roman"/>
          <w:sz w:val="28"/>
          <w:szCs w:val="28"/>
          <w:lang w:val="sq-AL"/>
        </w:rPr>
        <w:t>.</w:t>
      </w:r>
    </w:p>
    <w:p w14:paraId="323B3FF0" w14:textId="77777777" w:rsidR="00F96404" w:rsidRPr="00B90F1B" w:rsidRDefault="00F96404" w:rsidP="00C148BF">
      <w:pPr>
        <w:spacing w:after="0" w:line="240" w:lineRule="auto"/>
        <w:ind w:left="360" w:hanging="360"/>
        <w:jc w:val="both"/>
        <w:rPr>
          <w:rFonts w:ascii="Times New Roman" w:hAnsi="Times New Roman" w:cs="Times New Roman"/>
          <w:sz w:val="28"/>
          <w:szCs w:val="28"/>
          <w:lang w:val="sq-AL"/>
        </w:rPr>
      </w:pPr>
    </w:p>
    <w:p w14:paraId="639A5329" w14:textId="0A896C6B" w:rsidR="00E15356" w:rsidRPr="00B90F1B" w:rsidRDefault="00500CA3" w:rsidP="00C148BF">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7. </w:t>
      </w:r>
      <w:r w:rsidR="00F96404">
        <w:rPr>
          <w:rFonts w:ascii="Times New Roman" w:hAnsi="Times New Roman" w:cs="Times New Roman"/>
          <w:sz w:val="28"/>
          <w:szCs w:val="28"/>
          <w:lang w:val="sq-AL"/>
        </w:rPr>
        <w:tab/>
      </w:r>
      <w:r w:rsidR="00BF6DCE" w:rsidRPr="00B90F1B">
        <w:rPr>
          <w:rFonts w:ascii="Times New Roman" w:hAnsi="Times New Roman" w:cs="Times New Roman"/>
          <w:sz w:val="28"/>
          <w:szCs w:val="28"/>
          <w:lang w:val="sq-AL"/>
        </w:rPr>
        <w:t>Tarifa e regjistrimit të ofruesve të kualifikuar të shërbimit të besuar miratohet</w:t>
      </w:r>
      <w:r w:rsidR="00000B5A"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 xml:space="preserve">me </w:t>
      </w:r>
      <w:r w:rsidR="008674EA" w:rsidRPr="00B90F1B">
        <w:rPr>
          <w:rFonts w:ascii="Times New Roman" w:hAnsi="Times New Roman" w:cs="Times New Roman"/>
          <w:sz w:val="28"/>
          <w:szCs w:val="28"/>
          <w:lang w:val="sq-AL"/>
        </w:rPr>
        <w:t>v</w:t>
      </w:r>
      <w:r w:rsidRPr="00B90F1B">
        <w:rPr>
          <w:rFonts w:ascii="Times New Roman" w:hAnsi="Times New Roman" w:cs="Times New Roman"/>
          <w:sz w:val="28"/>
          <w:szCs w:val="28"/>
          <w:lang w:val="sq-AL"/>
        </w:rPr>
        <w:t>endim të Këshillit të Ministrave</w:t>
      </w:r>
      <w:r w:rsidR="004B2480" w:rsidRPr="00B90F1B">
        <w:rPr>
          <w:rFonts w:ascii="Times New Roman" w:hAnsi="Times New Roman" w:cs="Times New Roman"/>
          <w:sz w:val="28"/>
          <w:szCs w:val="28"/>
          <w:lang w:val="sq-AL"/>
        </w:rPr>
        <w:t xml:space="preserve"> dhe </w:t>
      </w:r>
      <w:r w:rsidR="00E15356" w:rsidRPr="00B90F1B">
        <w:rPr>
          <w:rFonts w:ascii="Times New Roman" w:hAnsi="Times New Roman" w:cs="Times New Roman"/>
          <w:sz w:val="28"/>
          <w:szCs w:val="28"/>
          <w:lang w:val="sq-AL"/>
        </w:rPr>
        <w:t>derdhet 100% n</w:t>
      </w:r>
      <w:r w:rsidR="001912E1">
        <w:rPr>
          <w:rFonts w:ascii="Times New Roman" w:hAnsi="Times New Roman" w:cs="Times New Roman"/>
          <w:sz w:val="28"/>
          <w:szCs w:val="28"/>
          <w:lang w:val="sq-AL"/>
        </w:rPr>
        <w:t>ë</w:t>
      </w:r>
      <w:r w:rsidR="00E15356" w:rsidRPr="00B90F1B">
        <w:rPr>
          <w:rFonts w:ascii="Times New Roman" w:hAnsi="Times New Roman" w:cs="Times New Roman"/>
          <w:sz w:val="28"/>
          <w:szCs w:val="28"/>
          <w:lang w:val="sq-AL"/>
        </w:rPr>
        <w:t xml:space="preserve"> buxhetin e shtetit</w:t>
      </w:r>
      <w:r w:rsidR="00E73E64" w:rsidRPr="00B90F1B">
        <w:rPr>
          <w:rFonts w:ascii="Times New Roman" w:hAnsi="Times New Roman" w:cs="Times New Roman"/>
          <w:sz w:val="28"/>
          <w:szCs w:val="28"/>
          <w:lang w:val="sq-AL"/>
        </w:rPr>
        <w:t>.</w:t>
      </w:r>
    </w:p>
    <w:p w14:paraId="4CEDD32F" w14:textId="57DF213F" w:rsidR="006B1649" w:rsidRPr="00B90F1B" w:rsidRDefault="006B1649" w:rsidP="00F96404">
      <w:pPr>
        <w:spacing w:after="0" w:line="240" w:lineRule="auto"/>
        <w:ind w:left="360" w:hanging="360"/>
        <w:rPr>
          <w:rFonts w:ascii="Times New Roman" w:hAnsi="Times New Roman" w:cs="Times New Roman"/>
          <w:b/>
          <w:bCs/>
          <w:sz w:val="28"/>
          <w:szCs w:val="28"/>
          <w:lang w:val="sq-AL"/>
        </w:rPr>
      </w:pPr>
    </w:p>
    <w:p w14:paraId="054ACD30" w14:textId="5E38FE25" w:rsidR="007E6272" w:rsidRPr="00B90F1B" w:rsidRDefault="007E6272"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730B72" w:rsidRPr="00B90F1B">
        <w:rPr>
          <w:rFonts w:ascii="Times New Roman" w:hAnsi="Times New Roman" w:cs="Times New Roman"/>
          <w:b/>
          <w:bCs/>
          <w:sz w:val="28"/>
          <w:szCs w:val="28"/>
          <w:lang w:val="sq-AL"/>
        </w:rPr>
        <w:t>2</w:t>
      </w:r>
      <w:r w:rsidR="00C27D07" w:rsidRPr="00B90F1B">
        <w:rPr>
          <w:rFonts w:ascii="Times New Roman" w:hAnsi="Times New Roman" w:cs="Times New Roman"/>
          <w:b/>
          <w:bCs/>
          <w:sz w:val="28"/>
          <w:szCs w:val="28"/>
          <w:lang w:val="sq-AL"/>
        </w:rPr>
        <w:t>8</w:t>
      </w:r>
    </w:p>
    <w:p w14:paraId="35B1893F" w14:textId="77777777" w:rsidR="00B505F8" w:rsidRDefault="007E6272"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Listat e besuara</w:t>
      </w:r>
    </w:p>
    <w:p w14:paraId="004C4A6B" w14:textId="77777777" w:rsidR="00F96404" w:rsidRPr="00B90F1B" w:rsidRDefault="00F96404" w:rsidP="00B90F1B">
      <w:pPr>
        <w:spacing w:after="0" w:line="240" w:lineRule="auto"/>
        <w:jc w:val="center"/>
        <w:rPr>
          <w:rFonts w:ascii="Times New Roman" w:hAnsi="Times New Roman" w:cs="Times New Roman"/>
          <w:b/>
          <w:bCs/>
          <w:sz w:val="28"/>
          <w:szCs w:val="28"/>
          <w:lang w:val="sq-AL"/>
        </w:rPr>
      </w:pPr>
    </w:p>
    <w:p w14:paraId="1D44B464" w14:textId="09E56B2F" w:rsidR="007E6272" w:rsidRDefault="00B505F8" w:rsidP="001912E1">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1. </w:t>
      </w:r>
      <w:r w:rsidR="007E6272" w:rsidRPr="00B90F1B">
        <w:rPr>
          <w:rFonts w:ascii="Times New Roman" w:hAnsi="Times New Roman" w:cs="Times New Roman"/>
          <w:sz w:val="28"/>
          <w:szCs w:val="28"/>
          <w:lang w:val="sq-AL"/>
        </w:rPr>
        <w:t xml:space="preserve">Autoriteti krijon, mirëmban dhe publikon listën e besuar, që përfshin informacion në lidhje me </w:t>
      </w:r>
      <w:r w:rsidR="00F95A29" w:rsidRPr="00B90F1B">
        <w:rPr>
          <w:rFonts w:ascii="Times New Roman" w:hAnsi="Times New Roman" w:cs="Times New Roman"/>
          <w:sz w:val="28"/>
          <w:szCs w:val="28"/>
          <w:lang w:val="sq-AL"/>
        </w:rPr>
        <w:t>o</w:t>
      </w:r>
      <w:r w:rsidR="007E6272" w:rsidRPr="00B90F1B">
        <w:rPr>
          <w:rFonts w:ascii="Times New Roman" w:hAnsi="Times New Roman" w:cs="Times New Roman"/>
          <w:sz w:val="28"/>
          <w:szCs w:val="28"/>
          <w:lang w:val="sq-AL"/>
        </w:rPr>
        <w:t xml:space="preserve">fruesit e </w:t>
      </w:r>
      <w:r w:rsidR="00F95A29" w:rsidRPr="00B90F1B">
        <w:rPr>
          <w:rFonts w:ascii="Times New Roman" w:hAnsi="Times New Roman" w:cs="Times New Roman"/>
          <w:sz w:val="28"/>
          <w:szCs w:val="28"/>
          <w:lang w:val="sq-AL"/>
        </w:rPr>
        <w:t>k</w:t>
      </w:r>
      <w:r w:rsidR="007E6272" w:rsidRPr="00B90F1B">
        <w:rPr>
          <w:rFonts w:ascii="Times New Roman" w:hAnsi="Times New Roman" w:cs="Times New Roman"/>
          <w:sz w:val="28"/>
          <w:szCs w:val="28"/>
          <w:lang w:val="sq-AL"/>
        </w:rPr>
        <w:t xml:space="preserve">ualifikuar të </w:t>
      </w:r>
      <w:r w:rsidR="00F95A29" w:rsidRPr="00B90F1B">
        <w:rPr>
          <w:rFonts w:ascii="Times New Roman" w:hAnsi="Times New Roman" w:cs="Times New Roman"/>
          <w:sz w:val="28"/>
          <w:szCs w:val="28"/>
          <w:lang w:val="sq-AL"/>
        </w:rPr>
        <w:t>s</w:t>
      </w:r>
      <w:r w:rsidR="007E6272" w:rsidRPr="00B90F1B">
        <w:rPr>
          <w:rFonts w:ascii="Times New Roman" w:hAnsi="Times New Roman" w:cs="Times New Roman"/>
          <w:sz w:val="28"/>
          <w:szCs w:val="28"/>
          <w:lang w:val="sq-AL"/>
        </w:rPr>
        <w:t xml:space="preserve">hërbimeve të </w:t>
      </w:r>
      <w:r w:rsidR="00F95A29" w:rsidRPr="00B90F1B">
        <w:rPr>
          <w:rFonts w:ascii="Times New Roman" w:hAnsi="Times New Roman" w:cs="Times New Roman"/>
          <w:sz w:val="28"/>
          <w:szCs w:val="28"/>
          <w:lang w:val="sq-AL"/>
        </w:rPr>
        <w:t>b</w:t>
      </w:r>
      <w:r w:rsidR="007E6272" w:rsidRPr="00B90F1B">
        <w:rPr>
          <w:rFonts w:ascii="Times New Roman" w:hAnsi="Times New Roman" w:cs="Times New Roman"/>
          <w:sz w:val="28"/>
          <w:szCs w:val="28"/>
          <w:lang w:val="sq-AL"/>
        </w:rPr>
        <w:t xml:space="preserve">esuara, si dhe informacion </w:t>
      </w:r>
      <w:r w:rsidR="001912E1">
        <w:rPr>
          <w:rFonts w:ascii="Times New Roman" w:hAnsi="Times New Roman" w:cs="Times New Roman"/>
          <w:sz w:val="28"/>
          <w:szCs w:val="28"/>
          <w:lang w:val="sq-AL"/>
        </w:rPr>
        <w:t>për</w:t>
      </w:r>
      <w:r w:rsidR="007E6272" w:rsidRPr="00B90F1B">
        <w:rPr>
          <w:rFonts w:ascii="Times New Roman" w:hAnsi="Times New Roman" w:cs="Times New Roman"/>
          <w:sz w:val="28"/>
          <w:szCs w:val="28"/>
          <w:lang w:val="sq-AL"/>
        </w:rPr>
        <w:t xml:space="preserve"> shërbimet e besuara të kualifikuara të ofruara prej tyre, që ushtrojnë veprimtarinë në Republikën e Shqipërisë</w:t>
      </w:r>
      <w:r w:rsidR="00080942" w:rsidRPr="00B90F1B">
        <w:rPr>
          <w:rFonts w:ascii="Times New Roman" w:hAnsi="Times New Roman" w:cs="Times New Roman"/>
          <w:sz w:val="28"/>
          <w:szCs w:val="28"/>
          <w:lang w:val="sq-AL"/>
        </w:rPr>
        <w:t>.</w:t>
      </w:r>
    </w:p>
    <w:p w14:paraId="1859543E" w14:textId="77777777" w:rsidR="00C148BF" w:rsidRPr="00B90F1B" w:rsidRDefault="00C148BF" w:rsidP="001912E1">
      <w:pPr>
        <w:spacing w:after="0" w:line="240" w:lineRule="auto"/>
        <w:ind w:left="360" w:hanging="360"/>
        <w:jc w:val="both"/>
        <w:rPr>
          <w:rFonts w:ascii="Times New Roman" w:hAnsi="Times New Roman" w:cs="Times New Roman"/>
          <w:b/>
          <w:bCs/>
          <w:sz w:val="28"/>
          <w:szCs w:val="28"/>
          <w:lang w:val="sq-AL"/>
        </w:rPr>
      </w:pPr>
    </w:p>
    <w:p w14:paraId="6FC91F7D" w14:textId="79DC6D83" w:rsidR="007E6272" w:rsidRDefault="00B505F8" w:rsidP="001912E1">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w:t>
      </w:r>
      <w:r w:rsidR="001912E1">
        <w:rPr>
          <w:rFonts w:ascii="Times New Roman" w:hAnsi="Times New Roman" w:cs="Times New Roman"/>
          <w:sz w:val="28"/>
          <w:szCs w:val="28"/>
          <w:lang w:val="sq-AL"/>
        </w:rPr>
        <w:tab/>
      </w:r>
      <w:r w:rsidR="007E6272" w:rsidRPr="00B90F1B">
        <w:rPr>
          <w:rFonts w:ascii="Times New Roman" w:hAnsi="Times New Roman" w:cs="Times New Roman"/>
          <w:sz w:val="28"/>
          <w:szCs w:val="28"/>
          <w:lang w:val="sq-AL"/>
        </w:rPr>
        <w:t xml:space="preserve">Autoriteti krijon, ruan dhe publikon, në mënyrë të sigurt, listën e besuar të nënshkruar apo të vulosur </w:t>
      </w:r>
      <w:proofErr w:type="spellStart"/>
      <w:r w:rsidR="007E6272" w:rsidRPr="00B90F1B">
        <w:rPr>
          <w:rFonts w:ascii="Times New Roman" w:hAnsi="Times New Roman" w:cs="Times New Roman"/>
          <w:sz w:val="28"/>
          <w:szCs w:val="28"/>
          <w:lang w:val="sq-AL"/>
        </w:rPr>
        <w:t>elektronikisht</w:t>
      </w:r>
      <w:proofErr w:type="spellEnd"/>
      <w:r w:rsidR="007E6272" w:rsidRPr="00B90F1B">
        <w:rPr>
          <w:rFonts w:ascii="Times New Roman" w:hAnsi="Times New Roman" w:cs="Times New Roman"/>
          <w:sz w:val="28"/>
          <w:szCs w:val="28"/>
          <w:lang w:val="sq-AL"/>
        </w:rPr>
        <w:t xml:space="preserve"> dhe e publikon atë në faqen zyrtare të tij, sipas përcaktimeve të standardeve të Bashkimit Evropian.</w:t>
      </w:r>
    </w:p>
    <w:p w14:paraId="07C127DC" w14:textId="77777777" w:rsidR="001912E1" w:rsidRPr="00B90F1B" w:rsidRDefault="001912E1" w:rsidP="001912E1">
      <w:pPr>
        <w:spacing w:after="0" w:line="240" w:lineRule="auto"/>
        <w:ind w:left="360" w:hanging="360"/>
        <w:jc w:val="both"/>
        <w:rPr>
          <w:rFonts w:ascii="Times New Roman" w:hAnsi="Times New Roman" w:cs="Times New Roman"/>
          <w:sz w:val="28"/>
          <w:szCs w:val="28"/>
          <w:lang w:val="sq-AL"/>
        </w:rPr>
      </w:pPr>
    </w:p>
    <w:p w14:paraId="11CA0356" w14:textId="2677B219" w:rsidR="007E6272" w:rsidRDefault="00B505F8" w:rsidP="001912E1">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3. </w:t>
      </w:r>
      <w:r w:rsidR="001912E1">
        <w:rPr>
          <w:rFonts w:ascii="Times New Roman" w:hAnsi="Times New Roman" w:cs="Times New Roman"/>
          <w:sz w:val="28"/>
          <w:szCs w:val="28"/>
          <w:lang w:val="sq-AL"/>
        </w:rPr>
        <w:tab/>
      </w:r>
      <w:r w:rsidR="00CF3EB3" w:rsidRPr="00B90F1B">
        <w:rPr>
          <w:rFonts w:ascii="Times New Roman" w:hAnsi="Times New Roman" w:cs="Times New Roman"/>
          <w:sz w:val="28"/>
          <w:szCs w:val="28"/>
          <w:lang w:val="sq-AL"/>
        </w:rPr>
        <w:t xml:space="preserve">Me anëtarësimin </w:t>
      </w:r>
      <w:r w:rsidR="00A72623" w:rsidRPr="00B90F1B">
        <w:rPr>
          <w:rFonts w:ascii="Times New Roman" w:hAnsi="Times New Roman" w:cs="Times New Roman"/>
          <w:sz w:val="28"/>
          <w:szCs w:val="28"/>
          <w:lang w:val="sq-AL"/>
        </w:rPr>
        <w:t xml:space="preserve">e Republikës së Shqipërisë </w:t>
      </w:r>
      <w:r w:rsidR="00CF3EB3" w:rsidRPr="00B90F1B">
        <w:rPr>
          <w:rFonts w:ascii="Times New Roman" w:hAnsi="Times New Roman" w:cs="Times New Roman"/>
          <w:sz w:val="28"/>
          <w:szCs w:val="28"/>
          <w:lang w:val="sq-AL"/>
        </w:rPr>
        <w:t xml:space="preserve">në Bashkimin Evropian, </w:t>
      </w:r>
      <w:r w:rsidR="00F95A29" w:rsidRPr="00B90F1B">
        <w:rPr>
          <w:rFonts w:ascii="Times New Roman" w:hAnsi="Times New Roman" w:cs="Times New Roman"/>
          <w:sz w:val="28"/>
          <w:szCs w:val="28"/>
          <w:lang w:val="sq-AL"/>
        </w:rPr>
        <w:t>Autoriteti</w:t>
      </w:r>
      <w:r w:rsidR="001912E1">
        <w:rPr>
          <w:rFonts w:ascii="Times New Roman" w:hAnsi="Times New Roman" w:cs="Times New Roman"/>
          <w:sz w:val="28"/>
          <w:szCs w:val="28"/>
          <w:lang w:val="sq-AL"/>
        </w:rPr>
        <w:t xml:space="preserve"> i njofton Komisionit</w:t>
      </w:r>
      <w:r w:rsidR="007E6272" w:rsidRPr="00B90F1B">
        <w:rPr>
          <w:rFonts w:ascii="Times New Roman" w:hAnsi="Times New Roman" w:cs="Times New Roman"/>
          <w:sz w:val="28"/>
          <w:szCs w:val="28"/>
          <w:lang w:val="sq-AL"/>
        </w:rPr>
        <w:t xml:space="preserve"> informacionin </w:t>
      </w:r>
      <w:r w:rsidR="001912E1">
        <w:rPr>
          <w:rFonts w:ascii="Times New Roman" w:hAnsi="Times New Roman" w:cs="Times New Roman"/>
          <w:sz w:val="28"/>
          <w:szCs w:val="28"/>
          <w:lang w:val="sq-AL"/>
        </w:rPr>
        <w:t>për</w:t>
      </w:r>
      <w:r w:rsidR="007E6272" w:rsidRPr="00B90F1B">
        <w:rPr>
          <w:rFonts w:ascii="Times New Roman" w:hAnsi="Times New Roman" w:cs="Times New Roman"/>
          <w:sz w:val="28"/>
          <w:szCs w:val="28"/>
          <w:lang w:val="sq-AL"/>
        </w:rPr>
        <w:t xml:space="preserve"> autoritetin përgjegjës për krijimin, mbajtjen dhe publikimin</w:t>
      </w:r>
      <w:r w:rsidR="001912E1">
        <w:rPr>
          <w:rFonts w:ascii="Times New Roman" w:hAnsi="Times New Roman" w:cs="Times New Roman"/>
          <w:sz w:val="28"/>
          <w:szCs w:val="28"/>
          <w:lang w:val="sq-AL"/>
        </w:rPr>
        <w:t xml:space="preserve"> e listave kombëtare të besuara</w:t>
      </w:r>
      <w:r w:rsidR="007E6272" w:rsidRPr="00B90F1B">
        <w:rPr>
          <w:rFonts w:ascii="Times New Roman" w:hAnsi="Times New Roman" w:cs="Times New Roman"/>
          <w:sz w:val="28"/>
          <w:szCs w:val="28"/>
          <w:lang w:val="sq-AL"/>
        </w:rPr>
        <w:t xml:space="preserve"> dhe detajet se ku publikohen lista të tilla, certifikatat e përdorura për të nënshkruar ose</w:t>
      </w:r>
      <w:r w:rsidR="001912E1">
        <w:rPr>
          <w:rFonts w:ascii="Times New Roman" w:hAnsi="Times New Roman" w:cs="Times New Roman"/>
          <w:sz w:val="28"/>
          <w:szCs w:val="28"/>
          <w:lang w:val="sq-AL"/>
        </w:rPr>
        <w:t xml:space="preserve"> për të</w:t>
      </w:r>
      <w:r w:rsidR="007E6272" w:rsidRPr="00B90F1B">
        <w:rPr>
          <w:rFonts w:ascii="Times New Roman" w:hAnsi="Times New Roman" w:cs="Times New Roman"/>
          <w:sz w:val="28"/>
          <w:szCs w:val="28"/>
          <w:lang w:val="sq-AL"/>
        </w:rPr>
        <w:t xml:space="preserve"> vulosur listat e besuara dhe çdo ndryshim në to. </w:t>
      </w:r>
    </w:p>
    <w:p w14:paraId="1822C850" w14:textId="77777777" w:rsidR="001912E1" w:rsidRPr="00B90F1B" w:rsidRDefault="001912E1" w:rsidP="001912E1">
      <w:pPr>
        <w:spacing w:after="0" w:line="240" w:lineRule="auto"/>
        <w:ind w:left="360" w:hanging="360"/>
        <w:jc w:val="both"/>
        <w:rPr>
          <w:rFonts w:ascii="Times New Roman" w:hAnsi="Times New Roman" w:cs="Times New Roman"/>
          <w:sz w:val="28"/>
          <w:szCs w:val="28"/>
          <w:lang w:val="sq-AL"/>
        </w:rPr>
      </w:pPr>
    </w:p>
    <w:p w14:paraId="0DEEB6B6" w14:textId="49F7772F" w:rsidR="007E6272" w:rsidRDefault="00B505F8" w:rsidP="001912E1">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4. </w:t>
      </w:r>
      <w:r w:rsidR="001912E1">
        <w:rPr>
          <w:rFonts w:ascii="Times New Roman" w:hAnsi="Times New Roman" w:cs="Times New Roman"/>
          <w:sz w:val="28"/>
          <w:szCs w:val="28"/>
          <w:lang w:val="sq-AL"/>
        </w:rPr>
        <w:tab/>
      </w:r>
      <w:r w:rsidR="007E6272" w:rsidRPr="00B90F1B">
        <w:rPr>
          <w:rFonts w:ascii="Times New Roman" w:hAnsi="Times New Roman" w:cs="Times New Roman"/>
          <w:sz w:val="28"/>
          <w:szCs w:val="28"/>
          <w:lang w:val="sq-AL"/>
        </w:rPr>
        <w:t>Autoriteti vë në dispozicion të publikut, nëpërmjet një kanali të sigurt, informacionin e përmendur në pik</w:t>
      </w:r>
      <w:r w:rsidR="008621CE"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n 3</w:t>
      </w:r>
      <w:r w:rsidR="001912E1">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tij neni</w:t>
      </w:r>
      <w:r w:rsidR="001912E1">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në formë të nënshkruar ose të vulosur </w:t>
      </w:r>
      <w:proofErr w:type="spellStart"/>
      <w:r w:rsidR="007E6272" w:rsidRPr="00B90F1B">
        <w:rPr>
          <w:rFonts w:ascii="Times New Roman" w:hAnsi="Times New Roman" w:cs="Times New Roman"/>
          <w:sz w:val="28"/>
          <w:szCs w:val="28"/>
          <w:lang w:val="sq-AL"/>
        </w:rPr>
        <w:t>elektronik</w:t>
      </w:r>
      <w:r w:rsidR="00246B64" w:rsidRPr="00B90F1B">
        <w:rPr>
          <w:rFonts w:ascii="Times New Roman" w:hAnsi="Times New Roman" w:cs="Times New Roman"/>
          <w:sz w:val="28"/>
          <w:szCs w:val="28"/>
          <w:lang w:val="sq-AL"/>
        </w:rPr>
        <w:t>isht</w:t>
      </w:r>
      <w:proofErr w:type="spellEnd"/>
      <w:r w:rsidR="001912E1">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të përshtatshme për përpunim të automatizuar.</w:t>
      </w:r>
    </w:p>
    <w:p w14:paraId="096B710B" w14:textId="77777777" w:rsidR="001912E1" w:rsidRPr="00B90F1B" w:rsidRDefault="001912E1" w:rsidP="001912E1">
      <w:pPr>
        <w:spacing w:after="0" w:line="240" w:lineRule="auto"/>
        <w:ind w:left="360" w:hanging="360"/>
        <w:jc w:val="both"/>
        <w:rPr>
          <w:rFonts w:ascii="Times New Roman" w:hAnsi="Times New Roman" w:cs="Times New Roman"/>
          <w:sz w:val="28"/>
          <w:szCs w:val="28"/>
          <w:lang w:val="sq-AL"/>
        </w:rPr>
      </w:pPr>
    </w:p>
    <w:p w14:paraId="26231C1C" w14:textId="58FAD7B8" w:rsidR="00832C73" w:rsidRPr="00B90F1B" w:rsidRDefault="00B505F8" w:rsidP="001912E1">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5. </w:t>
      </w:r>
      <w:r w:rsidR="001912E1">
        <w:rPr>
          <w:rFonts w:ascii="Times New Roman" w:hAnsi="Times New Roman" w:cs="Times New Roman"/>
          <w:sz w:val="28"/>
          <w:szCs w:val="28"/>
          <w:lang w:val="sq-AL"/>
        </w:rPr>
        <w:tab/>
      </w:r>
      <w:r w:rsidR="002528B7" w:rsidRPr="00B90F1B">
        <w:rPr>
          <w:rFonts w:ascii="Times New Roman" w:hAnsi="Times New Roman" w:cs="Times New Roman"/>
          <w:sz w:val="28"/>
          <w:szCs w:val="28"/>
          <w:lang w:val="sq-AL"/>
        </w:rPr>
        <w:t>Specifikimet teknike dhe formatet për listat e besuara të zbatueshme</w:t>
      </w:r>
      <w:r w:rsidR="001912E1">
        <w:rPr>
          <w:rFonts w:ascii="Times New Roman" w:hAnsi="Times New Roman" w:cs="Times New Roman"/>
          <w:sz w:val="28"/>
          <w:szCs w:val="28"/>
          <w:lang w:val="sq-AL"/>
        </w:rPr>
        <w:t>,</w:t>
      </w:r>
      <w:r w:rsidR="002528B7" w:rsidRPr="00B90F1B">
        <w:rPr>
          <w:rFonts w:ascii="Times New Roman" w:hAnsi="Times New Roman" w:cs="Times New Roman"/>
          <w:sz w:val="28"/>
          <w:szCs w:val="28"/>
          <w:lang w:val="sq-AL"/>
        </w:rPr>
        <w:t xml:space="preserve"> për qëllimet e pikave 1 deri në 4</w:t>
      </w:r>
      <w:r w:rsidR="001912E1">
        <w:rPr>
          <w:rFonts w:ascii="Times New Roman" w:hAnsi="Times New Roman" w:cs="Times New Roman"/>
          <w:sz w:val="28"/>
          <w:szCs w:val="28"/>
          <w:lang w:val="sq-AL"/>
        </w:rPr>
        <w:t>,</w:t>
      </w:r>
      <w:r w:rsidR="002528B7" w:rsidRPr="00B90F1B">
        <w:rPr>
          <w:rFonts w:ascii="Times New Roman" w:hAnsi="Times New Roman" w:cs="Times New Roman"/>
          <w:sz w:val="28"/>
          <w:szCs w:val="28"/>
          <w:lang w:val="sq-AL"/>
        </w:rPr>
        <w:t xml:space="preserve"> të këtij neni</w:t>
      </w:r>
      <w:r w:rsidR="001912E1">
        <w:rPr>
          <w:rFonts w:ascii="Times New Roman" w:hAnsi="Times New Roman" w:cs="Times New Roman"/>
          <w:sz w:val="28"/>
          <w:szCs w:val="28"/>
          <w:lang w:val="sq-AL"/>
        </w:rPr>
        <w:t>,</w:t>
      </w:r>
      <w:r w:rsidR="002528B7" w:rsidRPr="00B90F1B">
        <w:rPr>
          <w:rFonts w:ascii="Times New Roman" w:hAnsi="Times New Roman" w:cs="Times New Roman"/>
          <w:sz w:val="28"/>
          <w:szCs w:val="28"/>
          <w:lang w:val="sq-AL"/>
        </w:rPr>
        <w:t xml:space="preserve"> miratohen me </w:t>
      </w:r>
      <w:r w:rsidR="00546FE7" w:rsidRPr="00B90F1B">
        <w:rPr>
          <w:rFonts w:ascii="Times New Roman" w:hAnsi="Times New Roman" w:cs="Times New Roman"/>
          <w:sz w:val="28"/>
          <w:szCs w:val="28"/>
          <w:lang w:val="sq-AL"/>
        </w:rPr>
        <w:t>v</w:t>
      </w:r>
      <w:r w:rsidR="00AE0889" w:rsidRPr="00B90F1B">
        <w:rPr>
          <w:rFonts w:ascii="Times New Roman" w:hAnsi="Times New Roman" w:cs="Times New Roman"/>
          <w:sz w:val="28"/>
          <w:szCs w:val="28"/>
          <w:lang w:val="sq-AL"/>
        </w:rPr>
        <w:t>endim të Këshillit të Ministrave</w:t>
      </w:r>
      <w:r w:rsidR="002528B7" w:rsidRPr="00B90F1B">
        <w:rPr>
          <w:rFonts w:ascii="Times New Roman" w:hAnsi="Times New Roman" w:cs="Times New Roman"/>
          <w:sz w:val="28"/>
          <w:szCs w:val="28"/>
          <w:lang w:val="sq-AL"/>
        </w:rPr>
        <w:t>,</w:t>
      </w:r>
      <w:r w:rsidR="00AE42BF" w:rsidRPr="00B90F1B">
        <w:rPr>
          <w:rFonts w:ascii="Times New Roman" w:hAnsi="Times New Roman" w:cs="Times New Roman"/>
          <w:sz w:val="28"/>
          <w:szCs w:val="28"/>
          <w:lang w:val="sq-AL"/>
        </w:rPr>
        <w:t xml:space="preserve"> </w:t>
      </w:r>
      <w:r w:rsidR="007E6272" w:rsidRPr="00B90F1B">
        <w:rPr>
          <w:rFonts w:ascii="Times New Roman" w:hAnsi="Times New Roman" w:cs="Times New Roman"/>
          <w:sz w:val="28"/>
          <w:szCs w:val="28"/>
          <w:lang w:val="sq-AL"/>
        </w:rPr>
        <w:t>n</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p</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rputhje me </w:t>
      </w:r>
      <w:r w:rsidR="00F95A29" w:rsidRPr="00B90F1B">
        <w:rPr>
          <w:rFonts w:ascii="Times New Roman" w:hAnsi="Times New Roman" w:cs="Times New Roman"/>
          <w:sz w:val="28"/>
          <w:szCs w:val="28"/>
          <w:lang w:val="sq-AL"/>
        </w:rPr>
        <w:t>specifikimet</w:t>
      </w:r>
      <w:r w:rsidR="007E6272" w:rsidRPr="00B90F1B">
        <w:rPr>
          <w:rFonts w:ascii="Times New Roman" w:hAnsi="Times New Roman" w:cs="Times New Roman"/>
          <w:sz w:val="28"/>
          <w:szCs w:val="28"/>
          <w:lang w:val="sq-AL"/>
        </w:rPr>
        <w:t xml:space="preserve"> teknike dhe formatet e miratuara nga Komisioni Evropian.</w:t>
      </w:r>
    </w:p>
    <w:p w14:paraId="38D0A1EF" w14:textId="77777777" w:rsidR="00832C73" w:rsidRPr="00B90F1B" w:rsidRDefault="00832C73" w:rsidP="00B90F1B">
      <w:pPr>
        <w:spacing w:after="0" w:line="240" w:lineRule="auto"/>
        <w:jc w:val="both"/>
        <w:rPr>
          <w:rFonts w:ascii="Times New Roman" w:hAnsi="Times New Roman" w:cs="Times New Roman"/>
          <w:sz w:val="28"/>
          <w:szCs w:val="28"/>
          <w:lang w:val="sq-AL"/>
        </w:rPr>
      </w:pPr>
    </w:p>
    <w:p w14:paraId="6DFBF886" w14:textId="6E19B319" w:rsidR="007E6272" w:rsidRPr="00B90F1B" w:rsidRDefault="007E6272"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0D2EBC" w:rsidRPr="00B90F1B">
        <w:rPr>
          <w:rFonts w:ascii="Times New Roman" w:hAnsi="Times New Roman" w:cs="Times New Roman"/>
          <w:b/>
          <w:bCs/>
          <w:sz w:val="28"/>
          <w:szCs w:val="28"/>
          <w:lang w:val="sq-AL"/>
        </w:rPr>
        <w:t>29</w:t>
      </w:r>
    </w:p>
    <w:p w14:paraId="2D4F56B6" w14:textId="515031BC" w:rsidR="003B5BDA" w:rsidRDefault="007E6272"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Marka e besuar</w:t>
      </w:r>
      <w:r w:rsidR="00827E3C" w:rsidRPr="00B90F1B">
        <w:rPr>
          <w:rFonts w:ascii="Times New Roman" w:hAnsi="Times New Roman" w:cs="Times New Roman"/>
          <w:b/>
          <w:bCs/>
          <w:sz w:val="28"/>
          <w:szCs w:val="28"/>
          <w:lang w:val="sq-AL"/>
        </w:rPr>
        <w:t xml:space="preserve"> </w:t>
      </w:r>
      <w:r w:rsidR="00200817" w:rsidRPr="00B90F1B">
        <w:rPr>
          <w:rFonts w:ascii="Times New Roman" w:hAnsi="Times New Roman" w:cs="Times New Roman"/>
          <w:b/>
          <w:bCs/>
          <w:sz w:val="28"/>
          <w:szCs w:val="28"/>
          <w:lang w:val="sq-AL"/>
        </w:rPr>
        <w:t>e B</w:t>
      </w:r>
      <w:r w:rsidR="00A35C29" w:rsidRPr="00B90F1B">
        <w:rPr>
          <w:rFonts w:ascii="Times New Roman" w:hAnsi="Times New Roman" w:cs="Times New Roman"/>
          <w:b/>
          <w:bCs/>
          <w:sz w:val="28"/>
          <w:szCs w:val="28"/>
          <w:lang w:val="sq-AL"/>
        </w:rPr>
        <w:t>ashkimit Evropian</w:t>
      </w:r>
      <w:r w:rsidR="00200817" w:rsidRPr="00B90F1B">
        <w:rPr>
          <w:rFonts w:ascii="Times New Roman" w:hAnsi="Times New Roman" w:cs="Times New Roman"/>
          <w:b/>
          <w:bCs/>
          <w:sz w:val="28"/>
          <w:szCs w:val="28"/>
          <w:lang w:val="sq-AL"/>
        </w:rPr>
        <w:t xml:space="preserve"> </w:t>
      </w:r>
      <w:r w:rsidRPr="00B90F1B">
        <w:rPr>
          <w:rFonts w:ascii="Times New Roman" w:hAnsi="Times New Roman" w:cs="Times New Roman"/>
          <w:b/>
          <w:bCs/>
          <w:sz w:val="28"/>
          <w:szCs w:val="28"/>
          <w:lang w:val="sq-AL"/>
        </w:rPr>
        <w:t xml:space="preserve">për shërbimet e </w:t>
      </w:r>
      <w:r w:rsidR="00E93898" w:rsidRPr="00B90F1B">
        <w:rPr>
          <w:rFonts w:ascii="Times New Roman" w:hAnsi="Times New Roman" w:cs="Times New Roman"/>
          <w:b/>
          <w:bCs/>
          <w:sz w:val="28"/>
          <w:szCs w:val="28"/>
          <w:lang w:val="sq-AL"/>
        </w:rPr>
        <w:t xml:space="preserve">besuara të </w:t>
      </w:r>
      <w:r w:rsidRPr="00B90F1B">
        <w:rPr>
          <w:rFonts w:ascii="Times New Roman" w:hAnsi="Times New Roman" w:cs="Times New Roman"/>
          <w:b/>
          <w:bCs/>
          <w:sz w:val="28"/>
          <w:szCs w:val="28"/>
          <w:lang w:val="sq-AL"/>
        </w:rPr>
        <w:t xml:space="preserve">kualifikuara </w:t>
      </w:r>
    </w:p>
    <w:p w14:paraId="1D2DBB2C" w14:textId="77777777" w:rsidR="001912E1" w:rsidRPr="00B90F1B" w:rsidRDefault="001912E1" w:rsidP="00B90F1B">
      <w:pPr>
        <w:spacing w:after="0" w:line="240" w:lineRule="auto"/>
        <w:jc w:val="center"/>
        <w:rPr>
          <w:rFonts w:ascii="Times New Roman" w:hAnsi="Times New Roman" w:cs="Times New Roman"/>
          <w:b/>
          <w:bCs/>
          <w:sz w:val="28"/>
          <w:szCs w:val="28"/>
          <w:lang w:val="sq-AL"/>
        </w:rPr>
      </w:pPr>
    </w:p>
    <w:p w14:paraId="5FCC4316" w14:textId="5B88306D" w:rsidR="00080942" w:rsidRDefault="003B5BDA" w:rsidP="001912E1">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1. </w:t>
      </w:r>
      <w:r w:rsidR="001912E1">
        <w:rPr>
          <w:rFonts w:ascii="Times New Roman" w:hAnsi="Times New Roman" w:cs="Times New Roman"/>
          <w:sz w:val="28"/>
          <w:szCs w:val="28"/>
          <w:lang w:val="sq-AL"/>
        </w:rPr>
        <w:tab/>
      </w:r>
      <w:r w:rsidR="007E6272" w:rsidRPr="00B90F1B">
        <w:rPr>
          <w:rFonts w:ascii="Times New Roman" w:hAnsi="Times New Roman" w:cs="Times New Roman"/>
          <w:sz w:val="28"/>
          <w:szCs w:val="28"/>
          <w:lang w:val="sq-AL"/>
        </w:rPr>
        <w:t xml:space="preserve">Pas marrjes së statusit </w:t>
      </w:r>
      <w:r w:rsidR="00DB533C" w:rsidRPr="00B90F1B">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të kualifikuar</w:t>
      </w:r>
      <w:r w:rsidR="00DB533C" w:rsidRPr="00B90F1B">
        <w:rPr>
          <w:rFonts w:ascii="Times New Roman" w:hAnsi="Times New Roman" w:cs="Times New Roman"/>
          <w:sz w:val="28"/>
          <w:szCs w:val="28"/>
          <w:lang w:val="sq-AL"/>
        </w:rPr>
        <w:t>”</w:t>
      </w:r>
      <w:r w:rsidR="001912E1">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referuar në pik</w:t>
      </w:r>
      <w:r w:rsidR="009D169F" w:rsidRPr="00B90F1B">
        <w:rPr>
          <w:rFonts w:ascii="Times New Roman" w:hAnsi="Times New Roman" w:cs="Times New Roman"/>
          <w:sz w:val="28"/>
          <w:szCs w:val="28"/>
          <w:lang w:val="sq-AL"/>
        </w:rPr>
        <w:t>at 2</w:t>
      </w:r>
      <w:r w:rsidR="00200817" w:rsidRPr="00B90F1B">
        <w:rPr>
          <w:rFonts w:ascii="Times New Roman" w:hAnsi="Times New Roman" w:cs="Times New Roman"/>
          <w:sz w:val="28"/>
          <w:szCs w:val="28"/>
          <w:lang w:val="sq-AL"/>
        </w:rPr>
        <w:t xml:space="preserve">, 3 dhe </w:t>
      </w:r>
      <w:r w:rsidR="009D169F" w:rsidRPr="00B90F1B">
        <w:rPr>
          <w:rFonts w:ascii="Times New Roman" w:hAnsi="Times New Roman" w:cs="Times New Roman"/>
          <w:sz w:val="28"/>
          <w:szCs w:val="28"/>
          <w:lang w:val="sq-AL"/>
        </w:rPr>
        <w:t>4</w:t>
      </w:r>
      <w:r w:rsidR="001912E1">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w:t>
      </w:r>
      <w:r w:rsidR="001912E1">
        <w:rPr>
          <w:rFonts w:ascii="Times New Roman" w:hAnsi="Times New Roman" w:cs="Times New Roman"/>
          <w:sz w:val="28"/>
          <w:szCs w:val="28"/>
          <w:lang w:val="sq-AL"/>
        </w:rPr>
        <w:t xml:space="preserve">                     </w:t>
      </w:r>
      <w:r w:rsidR="007E6272" w:rsidRPr="00B90F1B">
        <w:rPr>
          <w:rFonts w:ascii="Times New Roman" w:hAnsi="Times New Roman" w:cs="Times New Roman"/>
          <w:sz w:val="28"/>
          <w:szCs w:val="28"/>
          <w:lang w:val="sq-AL"/>
        </w:rPr>
        <w:t xml:space="preserve">nenit </w:t>
      </w:r>
      <w:r w:rsidR="00FB1668" w:rsidRPr="00B90F1B">
        <w:rPr>
          <w:rFonts w:ascii="Times New Roman" w:hAnsi="Times New Roman" w:cs="Times New Roman"/>
          <w:sz w:val="28"/>
          <w:szCs w:val="28"/>
          <w:lang w:val="sq-AL"/>
        </w:rPr>
        <w:t>2</w:t>
      </w:r>
      <w:r w:rsidR="002812AB" w:rsidRPr="00B90F1B">
        <w:rPr>
          <w:rFonts w:ascii="Times New Roman" w:hAnsi="Times New Roman" w:cs="Times New Roman"/>
          <w:sz w:val="28"/>
          <w:szCs w:val="28"/>
          <w:lang w:val="sq-AL"/>
        </w:rPr>
        <w:t>7</w:t>
      </w:r>
      <w:r w:rsidR="001912E1">
        <w:rPr>
          <w:rFonts w:ascii="Times New Roman" w:hAnsi="Times New Roman" w:cs="Times New Roman"/>
          <w:sz w:val="28"/>
          <w:szCs w:val="28"/>
          <w:lang w:val="sq-AL"/>
        </w:rPr>
        <w:t>,</w:t>
      </w:r>
      <w:r w:rsidR="00200817" w:rsidRPr="00B90F1B">
        <w:rPr>
          <w:rFonts w:ascii="Times New Roman" w:hAnsi="Times New Roman" w:cs="Times New Roman"/>
          <w:sz w:val="28"/>
          <w:szCs w:val="28"/>
          <w:lang w:val="sq-AL"/>
        </w:rPr>
        <w:t xml:space="preserve"> të këtij ligji</w:t>
      </w:r>
      <w:r w:rsidR="007E6272" w:rsidRPr="00B90F1B">
        <w:rPr>
          <w:rFonts w:ascii="Times New Roman" w:hAnsi="Times New Roman" w:cs="Times New Roman"/>
          <w:sz w:val="28"/>
          <w:szCs w:val="28"/>
          <w:lang w:val="sq-AL"/>
        </w:rPr>
        <w:t>, si dhe pas publikimit në listën e besuar</w:t>
      </w:r>
      <w:r w:rsidR="001912E1">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të përmendur në </w:t>
      </w:r>
      <w:r w:rsidR="009D169F" w:rsidRPr="00B90F1B">
        <w:rPr>
          <w:rFonts w:ascii="Times New Roman" w:hAnsi="Times New Roman" w:cs="Times New Roman"/>
          <w:sz w:val="28"/>
          <w:szCs w:val="28"/>
          <w:lang w:val="sq-AL"/>
        </w:rPr>
        <w:t>pik</w:t>
      </w:r>
      <w:r w:rsidR="003E2957" w:rsidRPr="00B90F1B">
        <w:rPr>
          <w:rFonts w:ascii="Times New Roman" w:hAnsi="Times New Roman" w:cs="Times New Roman"/>
          <w:sz w:val="28"/>
          <w:szCs w:val="28"/>
          <w:lang w:val="sq-AL"/>
        </w:rPr>
        <w:t>ë</w:t>
      </w:r>
      <w:r w:rsidR="009D169F" w:rsidRPr="00B90F1B">
        <w:rPr>
          <w:rFonts w:ascii="Times New Roman" w:hAnsi="Times New Roman" w:cs="Times New Roman"/>
          <w:sz w:val="28"/>
          <w:szCs w:val="28"/>
          <w:lang w:val="sq-AL"/>
        </w:rPr>
        <w:t>n 1</w:t>
      </w:r>
      <w:r w:rsidR="001912E1">
        <w:rPr>
          <w:rFonts w:ascii="Times New Roman" w:hAnsi="Times New Roman" w:cs="Times New Roman"/>
          <w:sz w:val="28"/>
          <w:szCs w:val="28"/>
          <w:lang w:val="sq-AL"/>
        </w:rPr>
        <w:t>,</w:t>
      </w:r>
      <w:r w:rsidR="009D169F" w:rsidRPr="00B90F1B">
        <w:rPr>
          <w:rFonts w:ascii="Times New Roman" w:hAnsi="Times New Roman" w:cs="Times New Roman"/>
          <w:sz w:val="28"/>
          <w:szCs w:val="28"/>
          <w:lang w:val="sq-AL"/>
        </w:rPr>
        <w:t xml:space="preserve"> </w:t>
      </w:r>
      <w:r w:rsidR="003E2957" w:rsidRPr="00B90F1B">
        <w:rPr>
          <w:rFonts w:ascii="Times New Roman" w:hAnsi="Times New Roman" w:cs="Times New Roman"/>
          <w:sz w:val="28"/>
          <w:szCs w:val="28"/>
          <w:lang w:val="sq-AL"/>
        </w:rPr>
        <w:t xml:space="preserve">të </w:t>
      </w:r>
      <w:r w:rsidR="007E6272" w:rsidRPr="00B90F1B">
        <w:rPr>
          <w:rFonts w:ascii="Times New Roman" w:hAnsi="Times New Roman" w:cs="Times New Roman"/>
          <w:sz w:val="28"/>
          <w:szCs w:val="28"/>
          <w:lang w:val="sq-AL"/>
        </w:rPr>
        <w:t>neni</w:t>
      </w:r>
      <w:r w:rsidR="003E2957" w:rsidRPr="00B90F1B">
        <w:rPr>
          <w:rFonts w:ascii="Times New Roman" w:hAnsi="Times New Roman" w:cs="Times New Roman"/>
          <w:sz w:val="28"/>
          <w:szCs w:val="28"/>
          <w:lang w:val="sq-AL"/>
        </w:rPr>
        <w:t>t</w:t>
      </w:r>
      <w:r w:rsidR="007E6272" w:rsidRPr="00B90F1B">
        <w:rPr>
          <w:rFonts w:ascii="Times New Roman" w:hAnsi="Times New Roman" w:cs="Times New Roman"/>
          <w:sz w:val="28"/>
          <w:szCs w:val="28"/>
          <w:lang w:val="sq-AL"/>
        </w:rPr>
        <w:t xml:space="preserve"> </w:t>
      </w:r>
      <w:r w:rsidR="00C01EF2" w:rsidRPr="00B90F1B">
        <w:rPr>
          <w:rFonts w:ascii="Times New Roman" w:hAnsi="Times New Roman" w:cs="Times New Roman"/>
          <w:sz w:val="28"/>
          <w:szCs w:val="28"/>
          <w:lang w:val="sq-AL"/>
        </w:rPr>
        <w:t>2</w:t>
      </w:r>
      <w:r w:rsidR="002812AB" w:rsidRPr="00B90F1B">
        <w:rPr>
          <w:rFonts w:ascii="Times New Roman" w:hAnsi="Times New Roman" w:cs="Times New Roman"/>
          <w:sz w:val="28"/>
          <w:szCs w:val="28"/>
          <w:lang w:val="sq-AL"/>
        </w:rPr>
        <w:t>8</w:t>
      </w:r>
      <w:r w:rsidR="001912E1">
        <w:rPr>
          <w:rFonts w:ascii="Times New Roman" w:hAnsi="Times New Roman" w:cs="Times New Roman"/>
          <w:sz w:val="28"/>
          <w:szCs w:val="28"/>
          <w:lang w:val="sq-AL"/>
        </w:rPr>
        <w:t>,</w:t>
      </w:r>
      <w:r w:rsidR="00200817" w:rsidRPr="00B90F1B">
        <w:rPr>
          <w:rFonts w:ascii="Times New Roman" w:hAnsi="Times New Roman" w:cs="Times New Roman"/>
          <w:sz w:val="28"/>
          <w:szCs w:val="28"/>
          <w:lang w:val="sq-AL"/>
        </w:rPr>
        <w:t xml:space="preserve"> të këtij</w:t>
      </w:r>
      <w:r w:rsidR="00E9379A" w:rsidRPr="00B90F1B">
        <w:rPr>
          <w:rFonts w:ascii="Times New Roman" w:hAnsi="Times New Roman" w:cs="Times New Roman"/>
          <w:sz w:val="28"/>
          <w:szCs w:val="28"/>
          <w:lang w:val="sq-AL"/>
        </w:rPr>
        <w:t xml:space="preserve"> ligji</w:t>
      </w:r>
      <w:r w:rsidR="007E6272" w:rsidRPr="00B90F1B">
        <w:rPr>
          <w:rFonts w:ascii="Times New Roman" w:hAnsi="Times New Roman" w:cs="Times New Roman"/>
          <w:sz w:val="28"/>
          <w:szCs w:val="28"/>
          <w:lang w:val="sq-AL"/>
        </w:rPr>
        <w:t xml:space="preserve">, ofruesit e kualifikuar të shërbimeve të besuara </w:t>
      </w:r>
      <w:r w:rsidR="007E6272" w:rsidRPr="00B90F1B">
        <w:rPr>
          <w:rFonts w:ascii="Times New Roman" w:hAnsi="Times New Roman" w:cs="Times New Roman"/>
          <w:sz w:val="28"/>
          <w:szCs w:val="28"/>
          <w:lang w:val="sq-AL"/>
        </w:rPr>
        <w:lastRenderedPageBreak/>
        <w:t>mund të përdorin markën e besuar</w:t>
      </w:r>
      <w:r w:rsidR="00CC4078">
        <w:rPr>
          <w:rFonts w:ascii="Times New Roman" w:hAnsi="Times New Roman" w:cs="Times New Roman"/>
          <w:sz w:val="28"/>
          <w:szCs w:val="28"/>
          <w:lang w:val="sq-AL"/>
        </w:rPr>
        <w:t xml:space="preserve"> të</w:t>
      </w:r>
      <w:r w:rsidR="001912E1">
        <w:rPr>
          <w:rFonts w:ascii="Times New Roman" w:hAnsi="Times New Roman" w:cs="Times New Roman"/>
          <w:sz w:val="28"/>
          <w:szCs w:val="28"/>
          <w:lang w:val="sq-AL"/>
        </w:rPr>
        <w:t xml:space="preserve"> </w:t>
      </w:r>
      <w:r w:rsidR="001912E1" w:rsidRPr="00362D78">
        <w:rPr>
          <w:rFonts w:ascii="Times New Roman" w:hAnsi="Times New Roman" w:cs="Times New Roman"/>
          <w:color w:val="000000" w:themeColor="text1"/>
          <w:sz w:val="28"/>
          <w:szCs w:val="28"/>
          <w:lang w:val="sq-AL"/>
        </w:rPr>
        <w:t>Bashkimit Evropian</w:t>
      </w:r>
      <w:r w:rsidR="007E6272" w:rsidRPr="00362D78">
        <w:rPr>
          <w:rFonts w:ascii="Times New Roman" w:hAnsi="Times New Roman" w:cs="Times New Roman"/>
          <w:color w:val="000000" w:themeColor="text1"/>
          <w:sz w:val="28"/>
          <w:szCs w:val="28"/>
          <w:lang w:val="sq-AL"/>
        </w:rPr>
        <w:t xml:space="preserve"> për </w:t>
      </w:r>
      <w:r w:rsidR="007E6272" w:rsidRPr="00B90F1B">
        <w:rPr>
          <w:rFonts w:ascii="Times New Roman" w:hAnsi="Times New Roman" w:cs="Times New Roman"/>
          <w:sz w:val="28"/>
          <w:szCs w:val="28"/>
          <w:lang w:val="sq-AL"/>
        </w:rPr>
        <w:t>të treguar në mënyrë të thjeshtë, të njohur dhe të qartë shërbimet e besuara të kualifikuara që ata ofrojnë.</w:t>
      </w:r>
    </w:p>
    <w:p w14:paraId="2A328EE1" w14:textId="77777777" w:rsidR="001912E1" w:rsidRPr="00B90F1B" w:rsidRDefault="001912E1" w:rsidP="001912E1">
      <w:pPr>
        <w:spacing w:after="0" w:line="240" w:lineRule="auto"/>
        <w:ind w:left="360" w:hanging="360"/>
        <w:jc w:val="both"/>
        <w:rPr>
          <w:rFonts w:ascii="Times New Roman" w:hAnsi="Times New Roman" w:cs="Times New Roman"/>
          <w:b/>
          <w:bCs/>
          <w:sz w:val="28"/>
          <w:szCs w:val="28"/>
          <w:lang w:val="sq-AL"/>
        </w:rPr>
      </w:pPr>
    </w:p>
    <w:p w14:paraId="2137ECEB" w14:textId="46A465A4" w:rsidR="00A02637" w:rsidRPr="00B90F1B" w:rsidRDefault="003B5BDA" w:rsidP="001912E1">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w:t>
      </w:r>
      <w:r w:rsidR="001912E1">
        <w:rPr>
          <w:rFonts w:ascii="Times New Roman" w:hAnsi="Times New Roman" w:cs="Times New Roman"/>
          <w:sz w:val="28"/>
          <w:szCs w:val="28"/>
          <w:lang w:val="sq-AL"/>
        </w:rPr>
        <w:tab/>
      </w:r>
      <w:r w:rsidR="007E6272" w:rsidRPr="00B90F1B">
        <w:rPr>
          <w:rFonts w:ascii="Times New Roman" w:hAnsi="Times New Roman" w:cs="Times New Roman"/>
          <w:sz w:val="28"/>
          <w:szCs w:val="28"/>
          <w:lang w:val="sq-AL"/>
        </w:rPr>
        <w:t>Kur përdoret marka e besuar për shërbimet e besuara të kualifikuara</w:t>
      </w:r>
      <w:r w:rsidR="00C973EE" w:rsidRPr="00B90F1B">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referuar në pik</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n 1</w:t>
      </w:r>
      <w:r w:rsidR="001912E1">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tij neni, ofruesit e kualifikuar të shërbimeve të besuara duhet të sigurojnë që në faqen zyrtare të tyre të jetë i </w:t>
      </w:r>
      <w:proofErr w:type="spellStart"/>
      <w:r w:rsidR="007E6272" w:rsidRPr="00B90F1B">
        <w:rPr>
          <w:rFonts w:ascii="Times New Roman" w:hAnsi="Times New Roman" w:cs="Times New Roman"/>
          <w:sz w:val="28"/>
          <w:szCs w:val="28"/>
          <w:lang w:val="sq-AL"/>
        </w:rPr>
        <w:t>disponueshëm</w:t>
      </w:r>
      <w:proofErr w:type="spellEnd"/>
      <w:r w:rsidR="007E6272" w:rsidRPr="00B90F1B">
        <w:rPr>
          <w:rFonts w:ascii="Times New Roman" w:hAnsi="Times New Roman" w:cs="Times New Roman"/>
          <w:sz w:val="28"/>
          <w:szCs w:val="28"/>
          <w:lang w:val="sq-AL"/>
        </w:rPr>
        <w:t xml:space="preserve"> një </w:t>
      </w:r>
      <w:proofErr w:type="spellStart"/>
      <w:r w:rsidR="007E6272" w:rsidRPr="001912E1">
        <w:rPr>
          <w:rFonts w:ascii="Times New Roman" w:hAnsi="Times New Roman" w:cs="Times New Roman"/>
          <w:iCs/>
          <w:sz w:val="28"/>
          <w:szCs w:val="28"/>
          <w:lang w:val="sq-AL"/>
        </w:rPr>
        <w:t>link</w:t>
      </w:r>
      <w:proofErr w:type="spellEnd"/>
      <w:r w:rsidR="007E6272" w:rsidRPr="001912E1">
        <w:rPr>
          <w:rFonts w:ascii="Times New Roman" w:hAnsi="Times New Roman" w:cs="Times New Roman"/>
          <w:sz w:val="28"/>
          <w:szCs w:val="28"/>
          <w:lang w:val="sq-AL"/>
        </w:rPr>
        <w:t xml:space="preserve"> </w:t>
      </w:r>
      <w:r w:rsidR="007E6272" w:rsidRPr="00B90F1B">
        <w:rPr>
          <w:rFonts w:ascii="Times New Roman" w:hAnsi="Times New Roman" w:cs="Times New Roman"/>
          <w:sz w:val="28"/>
          <w:szCs w:val="28"/>
          <w:lang w:val="sq-AL"/>
        </w:rPr>
        <w:t>me listën përkatëse të besuar.</w:t>
      </w:r>
      <w:r w:rsidR="00CC2F74" w:rsidRPr="00B90F1B">
        <w:rPr>
          <w:rFonts w:ascii="Times New Roman" w:hAnsi="Times New Roman" w:cs="Times New Roman"/>
          <w:sz w:val="28"/>
          <w:szCs w:val="28"/>
          <w:lang w:val="sq-AL"/>
        </w:rPr>
        <w:t xml:space="preserve"> </w:t>
      </w:r>
    </w:p>
    <w:p w14:paraId="75DC8E5D" w14:textId="77777777" w:rsidR="00C379A5" w:rsidRPr="00B90F1B" w:rsidRDefault="00C379A5" w:rsidP="00B90F1B">
      <w:pPr>
        <w:pStyle w:val="ListParagraph"/>
        <w:spacing w:after="0" w:line="240" w:lineRule="auto"/>
        <w:ind w:left="0"/>
        <w:jc w:val="both"/>
        <w:rPr>
          <w:rFonts w:ascii="Times New Roman" w:hAnsi="Times New Roman" w:cs="Times New Roman"/>
          <w:b/>
          <w:bCs/>
          <w:sz w:val="28"/>
          <w:szCs w:val="28"/>
          <w:lang w:val="sq-AL"/>
        </w:rPr>
      </w:pPr>
    </w:p>
    <w:p w14:paraId="7EC70650" w14:textId="62AE095B" w:rsidR="007E6272" w:rsidRPr="00B90F1B" w:rsidRDefault="007E6272" w:rsidP="00B90F1B">
      <w:pPr>
        <w:pStyle w:val="ListParagraph"/>
        <w:spacing w:after="0" w:line="240" w:lineRule="auto"/>
        <w:ind w:left="0"/>
        <w:jc w:val="center"/>
        <w:rPr>
          <w:rStyle w:val="rynqvb"/>
          <w:rFonts w:ascii="Times New Roman" w:hAnsi="Times New Roman" w:cs="Times New Roman"/>
          <w:b/>
          <w:bCs/>
          <w:sz w:val="28"/>
          <w:szCs w:val="28"/>
          <w:lang w:val="sq-AL"/>
        </w:rPr>
      </w:pPr>
      <w:r w:rsidRPr="00B90F1B">
        <w:rPr>
          <w:rStyle w:val="rynqvb"/>
          <w:rFonts w:ascii="Times New Roman" w:hAnsi="Times New Roman" w:cs="Times New Roman"/>
          <w:b/>
          <w:bCs/>
          <w:sz w:val="28"/>
          <w:szCs w:val="28"/>
          <w:lang w:val="sq-AL"/>
        </w:rPr>
        <w:t xml:space="preserve">Neni </w:t>
      </w:r>
      <w:r w:rsidR="00432762" w:rsidRPr="00B90F1B">
        <w:rPr>
          <w:rStyle w:val="rynqvb"/>
          <w:rFonts w:ascii="Times New Roman" w:hAnsi="Times New Roman" w:cs="Times New Roman"/>
          <w:b/>
          <w:bCs/>
          <w:sz w:val="28"/>
          <w:szCs w:val="28"/>
          <w:lang w:val="sq-AL"/>
        </w:rPr>
        <w:t>3</w:t>
      </w:r>
      <w:r w:rsidR="000D2EBC" w:rsidRPr="00B90F1B">
        <w:rPr>
          <w:rStyle w:val="rynqvb"/>
          <w:rFonts w:ascii="Times New Roman" w:hAnsi="Times New Roman" w:cs="Times New Roman"/>
          <w:b/>
          <w:bCs/>
          <w:sz w:val="28"/>
          <w:szCs w:val="28"/>
          <w:lang w:val="sq-AL"/>
        </w:rPr>
        <w:t>0</w:t>
      </w:r>
    </w:p>
    <w:p w14:paraId="344A3814" w14:textId="77777777" w:rsidR="007E6272" w:rsidRDefault="007E6272" w:rsidP="00B90F1B">
      <w:pPr>
        <w:spacing w:after="0" w:line="240" w:lineRule="auto"/>
        <w:jc w:val="center"/>
        <w:rPr>
          <w:rStyle w:val="rynqvb"/>
          <w:rFonts w:ascii="Times New Roman" w:hAnsi="Times New Roman" w:cs="Times New Roman"/>
          <w:b/>
          <w:bCs/>
          <w:sz w:val="28"/>
          <w:szCs w:val="28"/>
          <w:lang w:val="sq-AL"/>
        </w:rPr>
      </w:pPr>
      <w:r w:rsidRPr="00B90F1B">
        <w:rPr>
          <w:rStyle w:val="rynqvb"/>
          <w:rFonts w:ascii="Times New Roman" w:hAnsi="Times New Roman" w:cs="Times New Roman"/>
          <w:b/>
          <w:bCs/>
          <w:sz w:val="28"/>
          <w:szCs w:val="28"/>
          <w:lang w:val="sq-AL"/>
        </w:rPr>
        <w:t>Kërkesat për ofruesit e kualifikuar të shërbimit të besuar</w:t>
      </w:r>
    </w:p>
    <w:p w14:paraId="185A97A2" w14:textId="77777777" w:rsidR="00167D74" w:rsidRPr="00B90F1B" w:rsidRDefault="00167D74" w:rsidP="00B90F1B">
      <w:pPr>
        <w:spacing w:after="0" w:line="240" w:lineRule="auto"/>
        <w:jc w:val="center"/>
        <w:rPr>
          <w:rStyle w:val="rynqvb"/>
          <w:rFonts w:ascii="Times New Roman" w:hAnsi="Times New Roman" w:cs="Times New Roman"/>
          <w:b/>
          <w:bCs/>
          <w:sz w:val="28"/>
          <w:szCs w:val="28"/>
          <w:lang w:val="sq-AL"/>
        </w:rPr>
      </w:pPr>
    </w:p>
    <w:p w14:paraId="1E562B6A" w14:textId="2ACCF9B7" w:rsidR="007E6272" w:rsidRDefault="007E6272" w:rsidP="00540DA6">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1. </w:t>
      </w:r>
      <w:r w:rsidR="00540DA6">
        <w:rPr>
          <w:rFonts w:ascii="Times New Roman" w:hAnsi="Times New Roman" w:cs="Times New Roman"/>
          <w:sz w:val="28"/>
          <w:szCs w:val="28"/>
          <w:lang w:val="sq-AL"/>
        </w:rPr>
        <w:tab/>
      </w:r>
      <w:r w:rsidR="0087342F" w:rsidRPr="00B90F1B">
        <w:rPr>
          <w:rFonts w:ascii="Times New Roman" w:hAnsi="Times New Roman" w:cs="Times New Roman"/>
          <w:sz w:val="28"/>
          <w:szCs w:val="28"/>
          <w:lang w:val="sq-AL"/>
        </w:rPr>
        <w:t>Një</w:t>
      </w:r>
      <w:r w:rsidRPr="00B90F1B">
        <w:rPr>
          <w:rFonts w:ascii="Times New Roman" w:hAnsi="Times New Roman" w:cs="Times New Roman"/>
          <w:sz w:val="28"/>
          <w:szCs w:val="28"/>
          <w:lang w:val="sq-AL"/>
        </w:rPr>
        <w:t xml:space="preserve"> ofrues i kualifikuar i sh</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rbimit t</w:t>
      </w:r>
      <w:r w:rsidR="00080694"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besuar</w:t>
      </w:r>
      <w:r w:rsidR="00DF2E4E" w:rsidRPr="00B90F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i cili </w:t>
      </w:r>
      <w:r w:rsidR="0087342F" w:rsidRPr="00B90F1B">
        <w:rPr>
          <w:rFonts w:ascii="Times New Roman" w:hAnsi="Times New Roman" w:cs="Times New Roman"/>
          <w:sz w:val="28"/>
          <w:szCs w:val="28"/>
          <w:lang w:val="sq-AL"/>
        </w:rPr>
        <w:t>lëshon</w:t>
      </w:r>
      <w:r w:rsidRPr="00B90F1B">
        <w:rPr>
          <w:rFonts w:ascii="Times New Roman" w:hAnsi="Times New Roman" w:cs="Times New Roman"/>
          <w:sz w:val="28"/>
          <w:szCs w:val="28"/>
          <w:lang w:val="sq-AL"/>
        </w:rPr>
        <w:t xml:space="preserve"> një </w:t>
      </w:r>
      <w:r w:rsidR="0087342F" w:rsidRPr="00B90F1B">
        <w:rPr>
          <w:rFonts w:ascii="Times New Roman" w:hAnsi="Times New Roman" w:cs="Times New Roman"/>
          <w:sz w:val="28"/>
          <w:szCs w:val="28"/>
          <w:lang w:val="sq-AL"/>
        </w:rPr>
        <w:t>certifikatë</w:t>
      </w:r>
      <w:r w:rsidRPr="00B90F1B">
        <w:rPr>
          <w:rFonts w:ascii="Times New Roman" w:hAnsi="Times New Roman" w:cs="Times New Roman"/>
          <w:sz w:val="28"/>
          <w:szCs w:val="28"/>
          <w:lang w:val="sq-AL"/>
        </w:rPr>
        <w:t xml:space="preserve"> të kualifikuar ose një vërtetim elektronik </w:t>
      </w:r>
      <w:r w:rsidR="00987F5F" w:rsidRPr="00B90F1B">
        <w:rPr>
          <w:rFonts w:ascii="Times New Roman" w:hAnsi="Times New Roman" w:cs="Times New Roman"/>
          <w:sz w:val="28"/>
          <w:szCs w:val="28"/>
          <w:lang w:val="sq-AL"/>
        </w:rPr>
        <w:t>të</w:t>
      </w:r>
      <w:r w:rsidR="00C726D3"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atributeve</w:t>
      </w:r>
      <w:r w:rsidR="00C726D3" w:rsidRPr="00B90F1B">
        <w:rPr>
          <w:rFonts w:ascii="Times New Roman" w:hAnsi="Times New Roman" w:cs="Times New Roman"/>
          <w:sz w:val="28"/>
          <w:szCs w:val="28"/>
          <w:lang w:val="sq-AL"/>
        </w:rPr>
        <w:t xml:space="preserve"> </w:t>
      </w:r>
      <w:r w:rsidR="00661308" w:rsidRPr="00B90F1B">
        <w:rPr>
          <w:rFonts w:ascii="Times New Roman" w:hAnsi="Times New Roman" w:cs="Times New Roman"/>
          <w:sz w:val="28"/>
          <w:szCs w:val="28"/>
          <w:lang w:val="sq-AL"/>
        </w:rPr>
        <w:t>të</w:t>
      </w:r>
      <w:r w:rsidR="00C726D3" w:rsidRPr="00B90F1B">
        <w:rPr>
          <w:rFonts w:ascii="Times New Roman" w:hAnsi="Times New Roman" w:cs="Times New Roman"/>
          <w:sz w:val="28"/>
          <w:szCs w:val="28"/>
          <w:lang w:val="sq-AL"/>
        </w:rPr>
        <w:t xml:space="preserve"> kualifikuar</w:t>
      </w:r>
      <w:r w:rsidRPr="00B90F1B">
        <w:rPr>
          <w:rFonts w:ascii="Times New Roman" w:hAnsi="Times New Roman" w:cs="Times New Roman"/>
          <w:sz w:val="28"/>
          <w:szCs w:val="28"/>
          <w:lang w:val="sq-AL"/>
        </w:rPr>
        <w:t>, verifikon identitetin dhe</w:t>
      </w:r>
      <w:r w:rsidR="00BC028E">
        <w:rPr>
          <w:rFonts w:ascii="Times New Roman" w:hAnsi="Times New Roman" w:cs="Times New Roman"/>
          <w:sz w:val="28"/>
          <w:szCs w:val="28"/>
          <w:lang w:val="sq-AL"/>
        </w:rPr>
        <w:t>,</w:t>
      </w:r>
      <w:r w:rsidR="00572EB0" w:rsidRPr="00B90F1B">
        <w:rPr>
          <w:rFonts w:ascii="Times New Roman" w:hAnsi="Times New Roman" w:cs="Times New Roman"/>
          <w:sz w:val="28"/>
          <w:szCs w:val="28"/>
          <w:lang w:val="sq-AL"/>
        </w:rPr>
        <w:t xml:space="preserve"> kur është e aplikueshme</w:t>
      </w:r>
      <w:r w:rsidR="00BC028E">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çdo atribut specifik të personit fizik ose juridik</w:t>
      </w:r>
      <w:r w:rsidR="00540DA6">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cilit i është lëshuar certifikata e kualifikuar ose vërtetimi elektronik i atributeve</w:t>
      </w:r>
      <w:r w:rsidR="00977174" w:rsidRPr="00B90F1B">
        <w:rPr>
          <w:rFonts w:ascii="Times New Roman" w:hAnsi="Times New Roman" w:cs="Times New Roman"/>
          <w:sz w:val="28"/>
          <w:szCs w:val="28"/>
          <w:lang w:val="sq-AL"/>
        </w:rPr>
        <w:t xml:space="preserve"> i kualifikuar</w:t>
      </w:r>
      <w:r w:rsidRPr="00B90F1B">
        <w:rPr>
          <w:rFonts w:ascii="Times New Roman" w:hAnsi="Times New Roman" w:cs="Times New Roman"/>
          <w:sz w:val="28"/>
          <w:szCs w:val="28"/>
          <w:lang w:val="sq-AL"/>
        </w:rPr>
        <w:t>.</w:t>
      </w:r>
    </w:p>
    <w:p w14:paraId="58839428" w14:textId="77777777" w:rsidR="00540DA6" w:rsidRPr="00B90F1B" w:rsidRDefault="00540DA6" w:rsidP="00540DA6">
      <w:pPr>
        <w:spacing w:after="0" w:line="240" w:lineRule="auto"/>
        <w:ind w:left="360" w:hanging="360"/>
        <w:jc w:val="both"/>
        <w:rPr>
          <w:rFonts w:ascii="Times New Roman" w:hAnsi="Times New Roman" w:cs="Times New Roman"/>
          <w:sz w:val="28"/>
          <w:szCs w:val="28"/>
          <w:lang w:val="sq-AL"/>
        </w:rPr>
      </w:pPr>
    </w:p>
    <w:p w14:paraId="6ACC344F" w14:textId="28700FA3" w:rsidR="007E6272" w:rsidRDefault="007E6272" w:rsidP="00540DA6">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w:t>
      </w:r>
      <w:r w:rsidR="00540DA6">
        <w:rPr>
          <w:rFonts w:ascii="Times New Roman" w:hAnsi="Times New Roman" w:cs="Times New Roman"/>
          <w:sz w:val="28"/>
          <w:szCs w:val="28"/>
          <w:lang w:val="sq-AL"/>
        </w:rPr>
        <w:tab/>
      </w:r>
      <w:r w:rsidRPr="00B90F1B">
        <w:rPr>
          <w:rFonts w:ascii="Times New Roman" w:hAnsi="Times New Roman" w:cs="Times New Roman"/>
          <w:sz w:val="28"/>
          <w:szCs w:val="28"/>
          <w:lang w:val="sq-AL"/>
        </w:rPr>
        <w:t>Verifikimi i identitetit</w:t>
      </w:r>
      <w:r w:rsidR="00540DA6">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w:t>
      </w:r>
      <w:r w:rsidR="006F7994" w:rsidRPr="00B90F1B">
        <w:rPr>
          <w:rFonts w:ascii="Times New Roman" w:hAnsi="Times New Roman" w:cs="Times New Roman"/>
          <w:sz w:val="28"/>
          <w:szCs w:val="28"/>
          <w:lang w:val="sq-AL"/>
        </w:rPr>
        <w:t xml:space="preserve">sipas </w:t>
      </w:r>
      <w:r w:rsidRPr="00B90F1B">
        <w:rPr>
          <w:rFonts w:ascii="Times New Roman" w:hAnsi="Times New Roman" w:cs="Times New Roman"/>
          <w:sz w:val="28"/>
          <w:szCs w:val="28"/>
          <w:lang w:val="sq-AL"/>
        </w:rPr>
        <w:t>pikë</w:t>
      </w:r>
      <w:r w:rsidR="00D25166" w:rsidRPr="00B90F1B">
        <w:rPr>
          <w:rFonts w:ascii="Times New Roman" w:hAnsi="Times New Roman" w:cs="Times New Roman"/>
          <w:sz w:val="28"/>
          <w:szCs w:val="28"/>
          <w:lang w:val="sq-AL"/>
        </w:rPr>
        <w:t>s</w:t>
      </w:r>
      <w:r w:rsidRPr="00B90F1B">
        <w:rPr>
          <w:rFonts w:ascii="Times New Roman" w:hAnsi="Times New Roman" w:cs="Times New Roman"/>
          <w:sz w:val="28"/>
          <w:szCs w:val="28"/>
          <w:lang w:val="sq-AL"/>
        </w:rPr>
        <w:t xml:space="preserve"> 1</w:t>
      </w:r>
      <w:r w:rsidR="00540DA6">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këtij neni</w:t>
      </w:r>
      <w:r w:rsidR="00540DA6">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kryhet me mjetet e duhura nga ofruesi i kualifikuar i shërbimit të besuar, drejtpërdrejt ose nga një pal</w:t>
      </w:r>
      <w:r w:rsidR="00126681"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e tretë, duke u bazuar n</w:t>
      </w:r>
      <w:r w:rsidR="00126681"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nj</w:t>
      </w:r>
      <w:r w:rsidR="00126681"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prej metodave të mëposhtme ose n</w:t>
      </w:r>
      <w:r w:rsidR="00126681"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një kombinim t</w:t>
      </w:r>
      <w:r w:rsidR="00126681"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tyre</w:t>
      </w:r>
      <w:r w:rsidR="00540DA6">
        <w:rPr>
          <w:rFonts w:ascii="Times New Roman" w:hAnsi="Times New Roman" w:cs="Times New Roman"/>
          <w:sz w:val="28"/>
          <w:szCs w:val="28"/>
          <w:lang w:val="sq-AL"/>
        </w:rPr>
        <w:t>,</w:t>
      </w:r>
      <w:r w:rsidR="00BF12A5" w:rsidRPr="00B90F1B">
        <w:rPr>
          <w:rFonts w:ascii="Times New Roman" w:hAnsi="Times New Roman" w:cs="Times New Roman"/>
          <w:sz w:val="28"/>
          <w:szCs w:val="28"/>
          <w:lang w:val="sq-AL"/>
        </w:rPr>
        <w:t xml:space="preserve"> </w:t>
      </w:r>
      <w:r w:rsidR="004A0DDC" w:rsidRPr="00B90F1B">
        <w:rPr>
          <w:rFonts w:ascii="Times New Roman" w:hAnsi="Times New Roman" w:cs="Times New Roman"/>
          <w:sz w:val="28"/>
          <w:szCs w:val="28"/>
          <w:lang w:val="sq-AL"/>
        </w:rPr>
        <w:t xml:space="preserve">sipas </w:t>
      </w:r>
      <w:r w:rsidR="00D500F6" w:rsidRPr="00B90F1B">
        <w:rPr>
          <w:rFonts w:ascii="Times New Roman" w:hAnsi="Times New Roman" w:cs="Times New Roman"/>
          <w:sz w:val="28"/>
          <w:szCs w:val="28"/>
          <w:lang w:val="sq-AL"/>
        </w:rPr>
        <w:t xml:space="preserve">përcaktimeve të </w:t>
      </w:r>
      <w:r w:rsidR="00E448F3" w:rsidRPr="00B90F1B">
        <w:rPr>
          <w:rFonts w:ascii="Times New Roman" w:hAnsi="Times New Roman" w:cs="Times New Roman"/>
          <w:sz w:val="28"/>
          <w:szCs w:val="28"/>
          <w:lang w:val="sq-AL"/>
        </w:rPr>
        <w:t>pikës 4</w:t>
      </w:r>
      <w:r w:rsidR="00540DA6">
        <w:rPr>
          <w:rFonts w:ascii="Times New Roman" w:hAnsi="Times New Roman" w:cs="Times New Roman"/>
          <w:sz w:val="28"/>
          <w:szCs w:val="28"/>
          <w:lang w:val="sq-AL"/>
        </w:rPr>
        <w:t>,</w:t>
      </w:r>
      <w:r w:rsidR="00E448F3" w:rsidRPr="00B90F1B">
        <w:rPr>
          <w:rFonts w:ascii="Times New Roman" w:hAnsi="Times New Roman" w:cs="Times New Roman"/>
          <w:sz w:val="28"/>
          <w:szCs w:val="28"/>
          <w:lang w:val="sq-AL"/>
        </w:rPr>
        <w:t xml:space="preserve"> të</w:t>
      </w:r>
      <w:r w:rsidR="00BF12A5" w:rsidRPr="00B90F1B">
        <w:rPr>
          <w:rFonts w:ascii="Times New Roman" w:hAnsi="Times New Roman" w:cs="Times New Roman"/>
          <w:sz w:val="28"/>
          <w:szCs w:val="28"/>
          <w:lang w:val="sq-AL"/>
        </w:rPr>
        <w:t xml:space="preserve"> </w:t>
      </w:r>
      <w:r w:rsidR="00E448F3" w:rsidRPr="00B90F1B">
        <w:rPr>
          <w:rFonts w:ascii="Times New Roman" w:hAnsi="Times New Roman" w:cs="Times New Roman"/>
          <w:sz w:val="28"/>
          <w:szCs w:val="28"/>
          <w:lang w:val="sq-AL"/>
        </w:rPr>
        <w:t xml:space="preserve">këtij neni, </w:t>
      </w:r>
      <w:r w:rsidRPr="00B90F1B">
        <w:rPr>
          <w:rFonts w:ascii="Times New Roman" w:hAnsi="Times New Roman" w:cs="Times New Roman"/>
          <w:sz w:val="28"/>
          <w:szCs w:val="28"/>
          <w:lang w:val="sq-AL"/>
        </w:rPr>
        <w:t xml:space="preserve">si </w:t>
      </w:r>
      <w:r w:rsidR="00540DA6">
        <w:rPr>
          <w:rFonts w:ascii="Times New Roman" w:hAnsi="Times New Roman" w:cs="Times New Roman"/>
          <w:sz w:val="28"/>
          <w:szCs w:val="28"/>
          <w:lang w:val="sq-AL"/>
        </w:rPr>
        <w:t xml:space="preserve">më poshtë </w:t>
      </w:r>
      <w:r w:rsidRPr="00B90F1B">
        <w:rPr>
          <w:rFonts w:ascii="Times New Roman" w:hAnsi="Times New Roman" w:cs="Times New Roman"/>
          <w:sz w:val="28"/>
          <w:szCs w:val="28"/>
          <w:lang w:val="sq-AL"/>
        </w:rPr>
        <w:t>vijon:</w:t>
      </w:r>
    </w:p>
    <w:p w14:paraId="4AD7AD74" w14:textId="77777777" w:rsidR="00540DA6" w:rsidRPr="00B90F1B" w:rsidRDefault="00540DA6" w:rsidP="00B90F1B">
      <w:pPr>
        <w:spacing w:after="0" w:line="240" w:lineRule="auto"/>
        <w:jc w:val="both"/>
        <w:rPr>
          <w:rFonts w:ascii="Times New Roman" w:hAnsi="Times New Roman" w:cs="Times New Roman"/>
          <w:sz w:val="28"/>
          <w:szCs w:val="28"/>
          <w:lang w:val="sq-AL"/>
        </w:rPr>
      </w:pPr>
    </w:p>
    <w:p w14:paraId="36FF9A62" w14:textId="5CED2336" w:rsidR="007E6272" w:rsidRPr="00B90F1B" w:rsidRDefault="00540DA6" w:rsidP="00540DA6">
      <w:pPr>
        <w:pStyle w:val="ListParagraph"/>
        <w:numPr>
          <w:ilvl w:val="0"/>
          <w:numId w:val="2"/>
        </w:numPr>
        <w:spacing w:after="0" w:line="240" w:lineRule="auto"/>
        <w:ind w:left="900"/>
        <w:jc w:val="both"/>
        <w:rPr>
          <w:rFonts w:ascii="Times New Roman" w:hAnsi="Times New Roman" w:cs="Times New Roman"/>
          <w:sz w:val="28"/>
          <w:szCs w:val="28"/>
          <w:lang w:val="sq-AL"/>
        </w:rPr>
      </w:pPr>
      <w:r>
        <w:rPr>
          <w:rFonts w:ascii="Times New Roman" w:hAnsi="Times New Roman" w:cs="Times New Roman"/>
          <w:sz w:val="28"/>
          <w:szCs w:val="28"/>
          <w:lang w:val="sq-AL"/>
        </w:rPr>
        <w:t>M</w:t>
      </w:r>
      <w:r w:rsidR="007E6272" w:rsidRPr="00B90F1B">
        <w:rPr>
          <w:rFonts w:ascii="Times New Roman" w:hAnsi="Times New Roman" w:cs="Times New Roman"/>
          <w:sz w:val="28"/>
          <w:szCs w:val="28"/>
          <w:lang w:val="sq-AL"/>
        </w:rPr>
        <w:t xml:space="preserve">e anë të </w:t>
      </w:r>
      <w:r w:rsidR="00A56033">
        <w:rPr>
          <w:rFonts w:ascii="Times New Roman" w:hAnsi="Times New Roman" w:cs="Times New Roman"/>
          <w:sz w:val="28"/>
          <w:szCs w:val="28"/>
          <w:lang w:val="sq-AL"/>
        </w:rPr>
        <w:t>p</w:t>
      </w:r>
      <w:r w:rsidR="007E6272" w:rsidRPr="00B90F1B">
        <w:rPr>
          <w:rFonts w:ascii="Times New Roman" w:hAnsi="Times New Roman" w:cs="Times New Roman"/>
          <w:sz w:val="28"/>
          <w:szCs w:val="28"/>
          <w:lang w:val="sq-AL"/>
        </w:rPr>
        <w:t>ortofolit ose një mjeti t</w:t>
      </w:r>
      <w:r w:rsidR="00126681"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identifikimit elektronik</w:t>
      </w:r>
      <w:r>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n</w:t>
      </w:r>
      <w:r w:rsidR="00126681"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w:t>
      </w:r>
      <w:r w:rsidR="00804176" w:rsidRPr="00B90F1B">
        <w:rPr>
          <w:rFonts w:ascii="Times New Roman" w:hAnsi="Times New Roman" w:cs="Times New Roman"/>
          <w:sz w:val="28"/>
          <w:szCs w:val="28"/>
          <w:lang w:val="sq-AL"/>
        </w:rPr>
        <w:t>përputhje</w:t>
      </w:r>
      <w:r w:rsidR="007E6272" w:rsidRPr="00B90F1B">
        <w:rPr>
          <w:rFonts w:ascii="Times New Roman" w:hAnsi="Times New Roman" w:cs="Times New Roman"/>
          <w:sz w:val="28"/>
          <w:szCs w:val="28"/>
          <w:lang w:val="sq-AL"/>
        </w:rPr>
        <w:t xml:space="preserve"> me kërkesat e përcaktuara në nenin </w:t>
      </w:r>
      <w:r w:rsidR="00B73223" w:rsidRPr="00B90F1B">
        <w:rPr>
          <w:rFonts w:ascii="Times New Roman" w:hAnsi="Times New Roman" w:cs="Times New Roman"/>
          <w:sz w:val="28"/>
          <w:szCs w:val="28"/>
          <w:lang w:val="sq-AL"/>
        </w:rPr>
        <w:t>1</w:t>
      </w:r>
      <w:r w:rsidR="00C01EF2" w:rsidRPr="00B90F1B">
        <w:rPr>
          <w:rFonts w:ascii="Times New Roman" w:hAnsi="Times New Roman" w:cs="Times New Roman"/>
          <w:sz w:val="28"/>
          <w:szCs w:val="28"/>
          <w:lang w:val="sq-AL"/>
        </w:rPr>
        <w:t>4</w:t>
      </w:r>
      <w:r>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t</w:t>
      </w:r>
      <w:r w:rsidR="00B73223"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w:t>
      </w:r>
      <w:r w:rsidR="00804176" w:rsidRPr="00B90F1B">
        <w:rPr>
          <w:rFonts w:ascii="Times New Roman" w:hAnsi="Times New Roman" w:cs="Times New Roman"/>
          <w:sz w:val="28"/>
          <w:szCs w:val="28"/>
          <w:lang w:val="sq-AL"/>
        </w:rPr>
        <w:t>këtij</w:t>
      </w:r>
      <w:r w:rsidR="007E6272" w:rsidRPr="00B90F1B">
        <w:rPr>
          <w:rFonts w:ascii="Times New Roman" w:hAnsi="Times New Roman" w:cs="Times New Roman"/>
          <w:sz w:val="28"/>
          <w:szCs w:val="28"/>
          <w:lang w:val="sq-AL"/>
        </w:rPr>
        <w:t xml:space="preserve"> ligji</w:t>
      </w:r>
      <w:r>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lidhur me nivelin e lartë të sigurisë;</w:t>
      </w:r>
    </w:p>
    <w:p w14:paraId="06D279CC" w14:textId="0EA0C05D" w:rsidR="007E6272" w:rsidRPr="00B90F1B" w:rsidRDefault="00540DA6" w:rsidP="00540DA6">
      <w:pPr>
        <w:pStyle w:val="ListParagraph"/>
        <w:numPr>
          <w:ilvl w:val="0"/>
          <w:numId w:val="2"/>
        </w:numPr>
        <w:spacing w:after="0" w:line="240" w:lineRule="auto"/>
        <w:ind w:left="900"/>
        <w:jc w:val="both"/>
        <w:rPr>
          <w:rFonts w:ascii="Times New Roman" w:hAnsi="Times New Roman" w:cs="Times New Roman"/>
          <w:sz w:val="28"/>
          <w:szCs w:val="28"/>
          <w:lang w:val="sq-AL"/>
        </w:rPr>
      </w:pPr>
      <w:r>
        <w:rPr>
          <w:rFonts w:ascii="Times New Roman" w:hAnsi="Times New Roman" w:cs="Times New Roman"/>
          <w:sz w:val="28"/>
          <w:szCs w:val="28"/>
          <w:lang w:val="sq-AL"/>
        </w:rPr>
        <w:t>M</w:t>
      </w:r>
      <w:r w:rsidR="007E6272" w:rsidRPr="00B90F1B">
        <w:rPr>
          <w:rFonts w:ascii="Times New Roman" w:hAnsi="Times New Roman" w:cs="Times New Roman"/>
          <w:sz w:val="28"/>
          <w:szCs w:val="28"/>
          <w:lang w:val="sq-AL"/>
        </w:rPr>
        <w:t xml:space="preserve">e anë të një certifikate të nënshkrimit elektronik të kualifikuar ose të </w:t>
      </w:r>
      <w:r w:rsidR="00126681" w:rsidRPr="00B90F1B">
        <w:rPr>
          <w:rFonts w:ascii="Times New Roman" w:hAnsi="Times New Roman" w:cs="Times New Roman"/>
          <w:sz w:val="28"/>
          <w:szCs w:val="28"/>
          <w:lang w:val="sq-AL"/>
        </w:rPr>
        <w:t>vulës</w:t>
      </w:r>
      <w:r w:rsidR="007E6272" w:rsidRPr="00B90F1B">
        <w:rPr>
          <w:rFonts w:ascii="Times New Roman" w:hAnsi="Times New Roman" w:cs="Times New Roman"/>
          <w:sz w:val="28"/>
          <w:szCs w:val="28"/>
          <w:lang w:val="sq-AL"/>
        </w:rPr>
        <w:t xml:space="preserve"> elektronike të kualifikuar, të lëshuar në përputhje me shkronjat </w:t>
      </w:r>
      <w:r w:rsidR="00272C82" w:rsidRPr="00B90F1B">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a</w:t>
      </w:r>
      <w:r w:rsidR="00272C82" w:rsidRPr="00B90F1B">
        <w:rPr>
          <w:rFonts w:ascii="Times New Roman" w:hAnsi="Times New Roman" w:cs="Times New Roman"/>
          <w:sz w:val="28"/>
          <w:szCs w:val="28"/>
          <w:lang w:val="sq-AL"/>
        </w:rPr>
        <w:t>”</w:t>
      </w:r>
      <w:r w:rsidR="00126681" w:rsidRPr="00B90F1B">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w:t>
      </w:r>
      <w:r w:rsidR="00272C82" w:rsidRPr="00B90F1B">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c</w:t>
      </w:r>
      <w:r w:rsidR="00272C82" w:rsidRPr="00362D78">
        <w:rPr>
          <w:rFonts w:ascii="Times New Roman" w:hAnsi="Times New Roman" w:cs="Times New Roman"/>
          <w:sz w:val="28"/>
          <w:szCs w:val="28"/>
          <w:lang w:val="sq-AL"/>
        </w:rPr>
        <w:t>”</w:t>
      </w:r>
      <w:r w:rsidR="007E6272" w:rsidRPr="00362D78">
        <w:rPr>
          <w:rFonts w:ascii="Times New Roman" w:hAnsi="Times New Roman" w:cs="Times New Roman"/>
          <w:sz w:val="28"/>
          <w:szCs w:val="28"/>
          <w:lang w:val="sq-AL"/>
        </w:rPr>
        <w:t xml:space="preserve"> ose </w:t>
      </w:r>
      <w:r w:rsidR="00272C82" w:rsidRPr="00362D78">
        <w:rPr>
          <w:rFonts w:ascii="Times New Roman" w:hAnsi="Times New Roman" w:cs="Times New Roman"/>
          <w:sz w:val="28"/>
          <w:szCs w:val="28"/>
          <w:lang w:val="sq-AL"/>
        </w:rPr>
        <w:t>“ç</w:t>
      </w:r>
      <w:r w:rsidR="00272C82" w:rsidRPr="00B90F1B">
        <w:rPr>
          <w:rFonts w:ascii="Times New Roman" w:hAnsi="Times New Roman" w:cs="Times New Roman"/>
          <w:sz w:val="28"/>
          <w:szCs w:val="28"/>
          <w:lang w:val="sq-AL"/>
        </w:rPr>
        <w:t>”</w:t>
      </w:r>
      <w:r>
        <w:rPr>
          <w:rFonts w:ascii="Times New Roman" w:hAnsi="Times New Roman" w:cs="Times New Roman"/>
          <w:sz w:val="28"/>
          <w:szCs w:val="28"/>
          <w:lang w:val="sq-AL"/>
        </w:rPr>
        <w:t>,</w:t>
      </w:r>
      <w:r w:rsidR="00272C82" w:rsidRPr="00B90F1B">
        <w:rPr>
          <w:rFonts w:ascii="Times New Roman" w:hAnsi="Times New Roman" w:cs="Times New Roman"/>
          <w:sz w:val="28"/>
          <w:szCs w:val="28"/>
          <w:lang w:val="sq-AL"/>
        </w:rPr>
        <w:t xml:space="preserve"> </w:t>
      </w:r>
      <w:r w:rsidR="007E6272" w:rsidRPr="00B90F1B">
        <w:rPr>
          <w:rFonts w:ascii="Times New Roman" w:hAnsi="Times New Roman" w:cs="Times New Roman"/>
          <w:sz w:val="28"/>
          <w:szCs w:val="28"/>
          <w:lang w:val="sq-AL"/>
        </w:rPr>
        <w:t>t</w:t>
      </w:r>
      <w:r w:rsidR="00126681" w:rsidRPr="00B90F1B">
        <w:rPr>
          <w:rFonts w:ascii="Times New Roman" w:hAnsi="Times New Roman" w:cs="Times New Roman"/>
          <w:sz w:val="28"/>
          <w:szCs w:val="28"/>
          <w:lang w:val="sq-AL"/>
        </w:rPr>
        <w:t>ë</w:t>
      </w:r>
      <w:r w:rsidR="00272C82" w:rsidRPr="00B90F1B">
        <w:rPr>
          <w:rFonts w:ascii="Times New Roman" w:hAnsi="Times New Roman" w:cs="Times New Roman"/>
          <w:sz w:val="28"/>
          <w:szCs w:val="28"/>
          <w:lang w:val="sq-AL"/>
        </w:rPr>
        <w:t xml:space="preserve"> </w:t>
      </w:r>
      <w:r w:rsidR="007E6272" w:rsidRPr="00B90F1B">
        <w:rPr>
          <w:rFonts w:ascii="Times New Roman" w:hAnsi="Times New Roman" w:cs="Times New Roman"/>
          <w:sz w:val="28"/>
          <w:szCs w:val="28"/>
          <w:lang w:val="sq-AL"/>
        </w:rPr>
        <w:t>k</w:t>
      </w:r>
      <w:r w:rsidR="00126681"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saj pike;</w:t>
      </w:r>
    </w:p>
    <w:p w14:paraId="53973291" w14:textId="329BCE3B" w:rsidR="007E6272" w:rsidRPr="00B90F1B" w:rsidRDefault="00540DA6" w:rsidP="00540DA6">
      <w:pPr>
        <w:pStyle w:val="ListParagraph"/>
        <w:numPr>
          <w:ilvl w:val="0"/>
          <w:numId w:val="2"/>
        </w:numPr>
        <w:spacing w:after="0" w:line="240" w:lineRule="auto"/>
        <w:ind w:left="900"/>
        <w:jc w:val="both"/>
        <w:rPr>
          <w:rFonts w:ascii="Times New Roman" w:hAnsi="Times New Roman" w:cs="Times New Roman"/>
          <w:sz w:val="28"/>
          <w:szCs w:val="28"/>
          <w:lang w:val="sq-AL"/>
        </w:rPr>
      </w:pPr>
      <w:r>
        <w:rPr>
          <w:rFonts w:ascii="Times New Roman" w:hAnsi="Times New Roman" w:cs="Times New Roman"/>
          <w:sz w:val="28"/>
          <w:szCs w:val="28"/>
          <w:lang w:val="sq-AL"/>
        </w:rPr>
        <w:t>D</w:t>
      </w:r>
      <w:r w:rsidR="007E6272" w:rsidRPr="00B90F1B">
        <w:rPr>
          <w:rFonts w:ascii="Times New Roman" w:hAnsi="Times New Roman" w:cs="Times New Roman"/>
          <w:sz w:val="28"/>
          <w:szCs w:val="28"/>
          <w:lang w:val="sq-AL"/>
        </w:rPr>
        <w:t>uke përdorur metoda të tjera identifikimi</w:t>
      </w:r>
      <w:r>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që sigurojnë identifikimin e personit me nivelin me të lartë t</w:t>
      </w:r>
      <w:r w:rsidR="00126681"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w:t>
      </w:r>
      <w:r w:rsidR="00272C82" w:rsidRPr="00B90F1B">
        <w:rPr>
          <w:rFonts w:ascii="Times New Roman" w:hAnsi="Times New Roman" w:cs="Times New Roman"/>
          <w:sz w:val="28"/>
          <w:szCs w:val="28"/>
          <w:lang w:val="sq-AL"/>
        </w:rPr>
        <w:t>sigurisë</w:t>
      </w:r>
      <w:r w:rsidR="007E6272" w:rsidRPr="00B90F1B">
        <w:rPr>
          <w:rFonts w:ascii="Times New Roman" w:hAnsi="Times New Roman" w:cs="Times New Roman"/>
          <w:sz w:val="28"/>
          <w:szCs w:val="28"/>
          <w:lang w:val="sq-AL"/>
        </w:rPr>
        <w:t xml:space="preserve">, </w:t>
      </w:r>
      <w:proofErr w:type="spellStart"/>
      <w:r w:rsidR="007E6272" w:rsidRPr="00B90F1B">
        <w:rPr>
          <w:rFonts w:ascii="Times New Roman" w:hAnsi="Times New Roman" w:cs="Times New Roman"/>
          <w:sz w:val="28"/>
          <w:szCs w:val="28"/>
          <w:lang w:val="sq-AL"/>
        </w:rPr>
        <w:t>konformiteti</w:t>
      </w:r>
      <w:proofErr w:type="spellEnd"/>
      <w:r w:rsidR="007E6272" w:rsidRPr="00B90F1B">
        <w:rPr>
          <w:rFonts w:ascii="Times New Roman" w:hAnsi="Times New Roman" w:cs="Times New Roman"/>
          <w:sz w:val="28"/>
          <w:szCs w:val="28"/>
          <w:lang w:val="sq-AL"/>
        </w:rPr>
        <w:t xml:space="preserve"> i të cilit konfirmohet nga një organ i vlerësimit të </w:t>
      </w:r>
      <w:proofErr w:type="spellStart"/>
      <w:r w:rsidR="007E6272" w:rsidRPr="00B90F1B">
        <w:rPr>
          <w:rFonts w:ascii="Times New Roman" w:hAnsi="Times New Roman" w:cs="Times New Roman"/>
          <w:sz w:val="28"/>
          <w:szCs w:val="28"/>
          <w:lang w:val="sq-AL"/>
        </w:rPr>
        <w:t>konformitetit</w:t>
      </w:r>
      <w:proofErr w:type="spellEnd"/>
      <w:r w:rsidR="007E6272" w:rsidRPr="00B90F1B">
        <w:rPr>
          <w:rFonts w:ascii="Times New Roman" w:hAnsi="Times New Roman" w:cs="Times New Roman"/>
          <w:sz w:val="28"/>
          <w:szCs w:val="28"/>
          <w:lang w:val="sq-AL"/>
        </w:rPr>
        <w:t>;</w:t>
      </w:r>
    </w:p>
    <w:p w14:paraId="0941E5AF" w14:textId="05F02232" w:rsidR="003A50F9" w:rsidRDefault="004F7563" w:rsidP="00540DA6">
      <w:pPr>
        <w:pStyle w:val="ListParagraph"/>
        <w:spacing w:after="0" w:line="240" w:lineRule="auto"/>
        <w:ind w:left="900" w:hanging="54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  </w:t>
      </w:r>
      <w:r w:rsidR="00572EB0" w:rsidRPr="00B90F1B">
        <w:rPr>
          <w:rFonts w:ascii="Times New Roman" w:hAnsi="Times New Roman" w:cs="Times New Roman"/>
          <w:sz w:val="28"/>
          <w:szCs w:val="28"/>
          <w:lang w:val="sq-AL"/>
        </w:rPr>
        <w:t xml:space="preserve">ç) </w:t>
      </w:r>
      <w:r w:rsidR="00540DA6">
        <w:rPr>
          <w:rFonts w:ascii="Times New Roman" w:hAnsi="Times New Roman" w:cs="Times New Roman"/>
          <w:sz w:val="28"/>
          <w:szCs w:val="28"/>
          <w:lang w:val="sq-AL"/>
        </w:rPr>
        <w:tab/>
        <w:t>N</w:t>
      </w:r>
      <w:r w:rsidR="007E6272" w:rsidRPr="00B90F1B">
        <w:rPr>
          <w:rFonts w:ascii="Times New Roman" w:hAnsi="Times New Roman" w:cs="Times New Roman"/>
          <w:sz w:val="28"/>
          <w:szCs w:val="28"/>
          <w:lang w:val="sq-AL"/>
        </w:rPr>
        <w:t xml:space="preserve">ëpërmjet pranisë fizike të personit fizik ose të një përfaqësuesi të autorizuar të personit juridik, </w:t>
      </w:r>
      <w:r w:rsidR="00272C82" w:rsidRPr="00B90F1B">
        <w:rPr>
          <w:rFonts w:ascii="Times New Roman" w:hAnsi="Times New Roman" w:cs="Times New Roman"/>
          <w:sz w:val="28"/>
          <w:szCs w:val="28"/>
          <w:lang w:val="sq-AL"/>
        </w:rPr>
        <w:t>nëpërmjet</w:t>
      </w:r>
      <w:r w:rsidR="007E6272" w:rsidRPr="00B90F1B">
        <w:rPr>
          <w:rFonts w:ascii="Times New Roman" w:hAnsi="Times New Roman" w:cs="Times New Roman"/>
          <w:sz w:val="28"/>
          <w:szCs w:val="28"/>
          <w:lang w:val="sq-AL"/>
        </w:rPr>
        <w:t xml:space="preserve"> autorizimit dhe procedurave të përshtatshme, në përputhje me legjislacionin </w:t>
      </w:r>
      <w:r w:rsidR="004A0DDC" w:rsidRPr="00B90F1B">
        <w:rPr>
          <w:rFonts w:ascii="Times New Roman" w:hAnsi="Times New Roman" w:cs="Times New Roman"/>
          <w:sz w:val="28"/>
          <w:szCs w:val="28"/>
          <w:lang w:val="sq-AL"/>
        </w:rPr>
        <w:t>n</w:t>
      </w:r>
      <w:r w:rsidR="00BA1369" w:rsidRPr="00B90F1B">
        <w:rPr>
          <w:rFonts w:ascii="Times New Roman" w:hAnsi="Times New Roman" w:cs="Times New Roman"/>
          <w:sz w:val="28"/>
          <w:szCs w:val="28"/>
          <w:lang w:val="sq-AL"/>
        </w:rPr>
        <w:t>ë</w:t>
      </w:r>
      <w:r w:rsidR="004A0DDC" w:rsidRPr="00B90F1B">
        <w:rPr>
          <w:rFonts w:ascii="Times New Roman" w:hAnsi="Times New Roman" w:cs="Times New Roman"/>
          <w:sz w:val="28"/>
          <w:szCs w:val="28"/>
          <w:lang w:val="sq-AL"/>
        </w:rPr>
        <w:t xml:space="preserve"> fuqi. </w:t>
      </w:r>
    </w:p>
    <w:p w14:paraId="4F261CB2" w14:textId="77777777" w:rsidR="00540DA6" w:rsidRPr="00B90F1B" w:rsidRDefault="00540DA6" w:rsidP="00B90F1B">
      <w:pPr>
        <w:pStyle w:val="ListParagraph"/>
        <w:spacing w:after="0" w:line="240" w:lineRule="auto"/>
        <w:ind w:left="0"/>
        <w:jc w:val="both"/>
        <w:rPr>
          <w:rFonts w:ascii="Times New Roman" w:hAnsi="Times New Roman" w:cs="Times New Roman"/>
          <w:sz w:val="28"/>
          <w:szCs w:val="28"/>
          <w:lang w:val="sq-AL"/>
        </w:rPr>
      </w:pPr>
    </w:p>
    <w:p w14:paraId="2A4E0859" w14:textId="425C0C0D" w:rsidR="007E6272" w:rsidRDefault="003A50F9" w:rsidP="00540DA6">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3.  </w:t>
      </w:r>
      <w:r w:rsidR="00540DA6">
        <w:rPr>
          <w:rFonts w:ascii="Times New Roman" w:hAnsi="Times New Roman" w:cs="Times New Roman"/>
          <w:sz w:val="28"/>
          <w:szCs w:val="28"/>
          <w:lang w:val="sq-AL"/>
        </w:rPr>
        <w:tab/>
      </w:r>
      <w:r w:rsidR="007E6272" w:rsidRPr="00B90F1B">
        <w:rPr>
          <w:rFonts w:ascii="Times New Roman" w:hAnsi="Times New Roman" w:cs="Times New Roman"/>
          <w:sz w:val="28"/>
          <w:szCs w:val="28"/>
          <w:lang w:val="sq-AL"/>
        </w:rPr>
        <w:t>Verifikimi i atributeve</w:t>
      </w:r>
      <w:r w:rsidR="00540DA6">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të përmendura në pikën 1</w:t>
      </w:r>
      <w:r w:rsidR="00540DA6">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w:t>
      </w:r>
      <w:r w:rsidR="00F474FB" w:rsidRPr="00B90F1B">
        <w:rPr>
          <w:rFonts w:ascii="Times New Roman" w:hAnsi="Times New Roman" w:cs="Times New Roman"/>
          <w:sz w:val="28"/>
          <w:szCs w:val="28"/>
          <w:lang w:val="sq-AL"/>
        </w:rPr>
        <w:t>të këtij neni</w:t>
      </w:r>
      <w:r w:rsidR="00540DA6">
        <w:rPr>
          <w:rFonts w:ascii="Times New Roman" w:hAnsi="Times New Roman" w:cs="Times New Roman"/>
          <w:sz w:val="28"/>
          <w:szCs w:val="28"/>
          <w:lang w:val="sq-AL"/>
        </w:rPr>
        <w:t>,</w:t>
      </w:r>
      <w:r w:rsidR="00F474FB" w:rsidRPr="00B90F1B">
        <w:rPr>
          <w:rFonts w:ascii="Times New Roman" w:hAnsi="Times New Roman" w:cs="Times New Roman"/>
          <w:sz w:val="28"/>
          <w:szCs w:val="28"/>
          <w:lang w:val="sq-AL"/>
        </w:rPr>
        <w:t xml:space="preserve"> </w:t>
      </w:r>
      <w:r w:rsidR="00540DA6">
        <w:rPr>
          <w:rFonts w:ascii="Times New Roman" w:hAnsi="Times New Roman" w:cs="Times New Roman"/>
          <w:sz w:val="28"/>
          <w:szCs w:val="28"/>
          <w:lang w:val="sq-AL"/>
        </w:rPr>
        <w:t>kryhet me mjetet e duhura</w:t>
      </w:r>
      <w:r w:rsidR="007E6272" w:rsidRPr="00B90F1B">
        <w:rPr>
          <w:rFonts w:ascii="Times New Roman" w:hAnsi="Times New Roman" w:cs="Times New Roman"/>
          <w:sz w:val="28"/>
          <w:szCs w:val="28"/>
          <w:lang w:val="sq-AL"/>
        </w:rPr>
        <w:t xml:space="preserve"> nga ofruesi i kualifikuar i shërbimit të besuar, drejtpërdrejt ose me anë të një pale të tretë, në bazë të njërës prej metodave të mëposhtme ose, kur është e nevojshme, në një kombinim </w:t>
      </w:r>
      <w:r w:rsidR="000F0531" w:rsidRPr="00B90F1B">
        <w:rPr>
          <w:rFonts w:ascii="Times New Roman" w:hAnsi="Times New Roman" w:cs="Times New Roman"/>
          <w:sz w:val="28"/>
          <w:szCs w:val="28"/>
          <w:lang w:val="sq-AL"/>
        </w:rPr>
        <w:t xml:space="preserve">të </w:t>
      </w:r>
      <w:r w:rsidR="007E6272" w:rsidRPr="00B90F1B">
        <w:rPr>
          <w:rFonts w:ascii="Times New Roman" w:hAnsi="Times New Roman" w:cs="Times New Roman"/>
          <w:sz w:val="28"/>
          <w:szCs w:val="28"/>
          <w:lang w:val="sq-AL"/>
        </w:rPr>
        <w:t xml:space="preserve"> tyre</w:t>
      </w:r>
      <w:r w:rsidR="00540DA6">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w:t>
      </w:r>
      <w:r w:rsidR="00DC1A3A" w:rsidRPr="00B90F1B">
        <w:rPr>
          <w:rFonts w:ascii="Times New Roman" w:hAnsi="Times New Roman" w:cs="Times New Roman"/>
          <w:sz w:val="28"/>
          <w:szCs w:val="28"/>
          <w:lang w:val="sq-AL"/>
        </w:rPr>
        <w:t xml:space="preserve">sipas përcaktimeve të </w:t>
      </w:r>
      <w:r w:rsidR="00540DA6">
        <w:rPr>
          <w:rFonts w:ascii="Times New Roman" w:hAnsi="Times New Roman" w:cs="Times New Roman"/>
          <w:sz w:val="28"/>
          <w:szCs w:val="28"/>
          <w:lang w:val="sq-AL"/>
        </w:rPr>
        <w:t xml:space="preserve">                    </w:t>
      </w:r>
      <w:r w:rsidR="00DC1A3A" w:rsidRPr="00B90F1B">
        <w:rPr>
          <w:rFonts w:ascii="Times New Roman" w:hAnsi="Times New Roman" w:cs="Times New Roman"/>
          <w:sz w:val="28"/>
          <w:szCs w:val="28"/>
          <w:lang w:val="sq-AL"/>
        </w:rPr>
        <w:t>pikës 4</w:t>
      </w:r>
      <w:r w:rsidR="00540DA6">
        <w:rPr>
          <w:rFonts w:ascii="Times New Roman" w:hAnsi="Times New Roman" w:cs="Times New Roman"/>
          <w:sz w:val="28"/>
          <w:szCs w:val="28"/>
          <w:lang w:val="sq-AL"/>
        </w:rPr>
        <w:t>,</w:t>
      </w:r>
      <w:r w:rsidR="00DC1A3A" w:rsidRPr="00B90F1B">
        <w:rPr>
          <w:rFonts w:ascii="Times New Roman" w:hAnsi="Times New Roman" w:cs="Times New Roman"/>
          <w:sz w:val="28"/>
          <w:szCs w:val="28"/>
          <w:lang w:val="sq-AL"/>
        </w:rPr>
        <w:t xml:space="preserve"> të këtij neni, </w:t>
      </w:r>
      <w:r w:rsidR="007E6272" w:rsidRPr="00B90F1B">
        <w:rPr>
          <w:rFonts w:ascii="Times New Roman" w:hAnsi="Times New Roman" w:cs="Times New Roman"/>
          <w:sz w:val="28"/>
          <w:szCs w:val="28"/>
          <w:lang w:val="sq-AL"/>
        </w:rPr>
        <w:t>si</w:t>
      </w:r>
      <w:r w:rsidR="00540DA6">
        <w:rPr>
          <w:rFonts w:ascii="Times New Roman" w:hAnsi="Times New Roman" w:cs="Times New Roman"/>
          <w:sz w:val="28"/>
          <w:szCs w:val="28"/>
          <w:lang w:val="sq-AL"/>
        </w:rPr>
        <w:t xml:space="preserve"> më poshtë</w:t>
      </w:r>
      <w:r w:rsidR="007E6272" w:rsidRPr="00B90F1B">
        <w:rPr>
          <w:rFonts w:ascii="Times New Roman" w:hAnsi="Times New Roman" w:cs="Times New Roman"/>
          <w:sz w:val="28"/>
          <w:szCs w:val="28"/>
          <w:lang w:val="sq-AL"/>
        </w:rPr>
        <w:t xml:space="preserve"> vijon:</w:t>
      </w:r>
    </w:p>
    <w:p w14:paraId="0427C58A" w14:textId="77777777" w:rsidR="00540DA6" w:rsidRPr="00B90F1B" w:rsidRDefault="00540DA6" w:rsidP="00B90F1B">
      <w:pPr>
        <w:spacing w:after="0" w:line="240" w:lineRule="auto"/>
        <w:jc w:val="both"/>
        <w:rPr>
          <w:rFonts w:ascii="Times New Roman" w:hAnsi="Times New Roman" w:cs="Times New Roman"/>
          <w:sz w:val="28"/>
          <w:szCs w:val="28"/>
          <w:lang w:val="sq-AL"/>
        </w:rPr>
      </w:pPr>
    </w:p>
    <w:p w14:paraId="0EA30AD6" w14:textId="2D8D48BD" w:rsidR="007E6272" w:rsidRPr="00B90F1B" w:rsidRDefault="00540DA6" w:rsidP="00540DA6">
      <w:pPr>
        <w:pStyle w:val="ListParagraph"/>
        <w:numPr>
          <w:ilvl w:val="0"/>
          <w:numId w:val="21"/>
        </w:numPr>
        <w:spacing w:after="0" w:line="240" w:lineRule="auto"/>
        <w:ind w:left="900"/>
        <w:jc w:val="both"/>
        <w:rPr>
          <w:rFonts w:ascii="Times New Roman" w:hAnsi="Times New Roman" w:cs="Times New Roman"/>
          <w:sz w:val="28"/>
          <w:szCs w:val="28"/>
          <w:lang w:val="sq-AL"/>
        </w:rPr>
      </w:pPr>
      <w:r>
        <w:rPr>
          <w:rFonts w:ascii="Times New Roman" w:hAnsi="Times New Roman" w:cs="Times New Roman"/>
          <w:sz w:val="28"/>
          <w:szCs w:val="28"/>
          <w:lang w:val="sq-AL"/>
        </w:rPr>
        <w:t>M</w:t>
      </w:r>
      <w:r w:rsidR="007E6272" w:rsidRPr="00B90F1B">
        <w:rPr>
          <w:rFonts w:ascii="Times New Roman" w:hAnsi="Times New Roman" w:cs="Times New Roman"/>
          <w:sz w:val="28"/>
          <w:szCs w:val="28"/>
          <w:lang w:val="sq-AL"/>
        </w:rPr>
        <w:t xml:space="preserve">e anë të </w:t>
      </w:r>
      <w:r w:rsidR="00A56033">
        <w:rPr>
          <w:rFonts w:ascii="Times New Roman" w:hAnsi="Times New Roman" w:cs="Times New Roman"/>
          <w:sz w:val="28"/>
          <w:szCs w:val="28"/>
          <w:lang w:val="sq-AL"/>
        </w:rPr>
        <w:t>p</w:t>
      </w:r>
      <w:r w:rsidR="007E6272" w:rsidRPr="00B90F1B">
        <w:rPr>
          <w:rFonts w:ascii="Times New Roman" w:hAnsi="Times New Roman" w:cs="Times New Roman"/>
          <w:sz w:val="28"/>
          <w:szCs w:val="28"/>
          <w:lang w:val="sq-AL"/>
        </w:rPr>
        <w:t>ortofolit ose një mjeti t</w:t>
      </w:r>
      <w:r w:rsidR="00C558EE"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identifikimit elektronik</w:t>
      </w:r>
      <w:r>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n</w:t>
      </w:r>
      <w:r w:rsidR="00CE4300"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w:t>
      </w:r>
      <w:r w:rsidR="000F0531" w:rsidRPr="00B90F1B">
        <w:rPr>
          <w:rFonts w:ascii="Times New Roman" w:hAnsi="Times New Roman" w:cs="Times New Roman"/>
          <w:sz w:val="28"/>
          <w:szCs w:val="28"/>
          <w:lang w:val="sq-AL"/>
        </w:rPr>
        <w:t>përputhje</w:t>
      </w:r>
      <w:r w:rsidR="007E6272" w:rsidRPr="00B90F1B">
        <w:rPr>
          <w:rFonts w:ascii="Times New Roman" w:hAnsi="Times New Roman" w:cs="Times New Roman"/>
          <w:sz w:val="28"/>
          <w:szCs w:val="28"/>
          <w:lang w:val="sq-AL"/>
        </w:rPr>
        <w:t xml:space="preserve"> me kërkesat e përcaktuara në nenin </w:t>
      </w:r>
      <w:r w:rsidR="005E01EE" w:rsidRPr="00B90F1B">
        <w:rPr>
          <w:rFonts w:ascii="Times New Roman" w:hAnsi="Times New Roman" w:cs="Times New Roman"/>
          <w:sz w:val="28"/>
          <w:szCs w:val="28"/>
          <w:lang w:val="sq-AL"/>
        </w:rPr>
        <w:t>1</w:t>
      </w:r>
      <w:r w:rsidR="00C01EF2" w:rsidRPr="00B90F1B">
        <w:rPr>
          <w:rFonts w:ascii="Times New Roman" w:hAnsi="Times New Roman" w:cs="Times New Roman"/>
          <w:sz w:val="28"/>
          <w:szCs w:val="28"/>
          <w:lang w:val="sq-AL"/>
        </w:rPr>
        <w:t>4</w:t>
      </w:r>
      <w:r>
        <w:rPr>
          <w:rFonts w:ascii="Times New Roman" w:hAnsi="Times New Roman" w:cs="Times New Roman"/>
          <w:sz w:val="28"/>
          <w:szCs w:val="28"/>
          <w:lang w:val="sq-AL"/>
        </w:rPr>
        <w:t>,</w:t>
      </w:r>
      <w:r w:rsidR="007D24F3" w:rsidRPr="00B90F1B">
        <w:rPr>
          <w:rFonts w:ascii="Times New Roman" w:hAnsi="Times New Roman" w:cs="Times New Roman"/>
          <w:sz w:val="28"/>
          <w:szCs w:val="28"/>
          <w:lang w:val="sq-AL"/>
        </w:rPr>
        <w:t xml:space="preserve"> </w:t>
      </w:r>
      <w:r w:rsidR="007E6272" w:rsidRPr="00B90F1B">
        <w:rPr>
          <w:rFonts w:ascii="Times New Roman" w:hAnsi="Times New Roman" w:cs="Times New Roman"/>
          <w:sz w:val="28"/>
          <w:szCs w:val="28"/>
          <w:lang w:val="sq-AL"/>
        </w:rPr>
        <w:t>t</w:t>
      </w:r>
      <w:r w:rsidR="00CE4300"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w:t>
      </w:r>
      <w:r w:rsidR="000F0531" w:rsidRPr="00B90F1B">
        <w:rPr>
          <w:rFonts w:ascii="Times New Roman" w:hAnsi="Times New Roman" w:cs="Times New Roman"/>
          <w:sz w:val="28"/>
          <w:szCs w:val="28"/>
          <w:lang w:val="sq-AL"/>
        </w:rPr>
        <w:t>këtij</w:t>
      </w:r>
      <w:r w:rsidR="007E6272" w:rsidRPr="00B90F1B">
        <w:rPr>
          <w:rFonts w:ascii="Times New Roman" w:hAnsi="Times New Roman" w:cs="Times New Roman"/>
          <w:sz w:val="28"/>
          <w:szCs w:val="28"/>
          <w:lang w:val="sq-AL"/>
        </w:rPr>
        <w:t xml:space="preserve"> ligji</w:t>
      </w:r>
      <w:r>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lidhur me nivelin e lartë të sigurisë;</w:t>
      </w:r>
    </w:p>
    <w:p w14:paraId="1FE378AE" w14:textId="22FF6145" w:rsidR="007E6272" w:rsidRPr="00B90F1B" w:rsidRDefault="00540DA6" w:rsidP="00540DA6">
      <w:pPr>
        <w:pStyle w:val="ListParagraph"/>
        <w:numPr>
          <w:ilvl w:val="0"/>
          <w:numId w:val="21"/>
        </w:numPr>
        <w:spacing w:after="0" w:line="240" w:lineRule="auto"/>
        <w:ind w:left="900"/>
        <w:jc w:val="both"/>
        <w:rPr>
          <w:rFonts w:ascii="Times New Roman" w:hAnsi="Times New Roman" w:cs="Times New Roman"/>
          <w:sz w:val="28"/>
          <w:szCs w:val="28"/>
          <w:lang w:val="sq-AL"/>
        </w:rPr>
      </w:pPr>
      <w:r>
        <w:rPr>
          <w:rFonts w:ascii="Times New Roman" w:hAnsi="Times New Roman" w:cs="Times New Roman"/>
          <w:sz w:val="28"/>
          <w:szCs w:val="28"/>
          <w:lang w:val="sq-AL"/>
        </w:rPr>
        <w:lastRenderedPageBreak/>
        <w:t>M</w:t>
      </w:r>
      <w:r w:rsidR="007E6272" w:rsidRPr="00B90F1B">
        <w:rPr>
          <w:rFonts w:ascii="Times New Roman" w:hAnsi="Times New Roman" w:cs="Times New Roman"/>
          <w:sz w:val="28"/>
          <w:szCs w:val="28"/>
          <w:lang w:val="sq-AL"/>
        </w:rPr>
        <w:t xml:space="preserve">e anë të një certifikate të nënshkrimit elektronik të kualifikuar ose të </w:t>
      </w:r>
      <w:r w:rsidR="000F0531" w:rsidRPr="00B90F1B">
        <w:rPr>
          <w:rFonts w:ascii="Times New Roman" w:hAnsi="Times New Roman" w:cs="Times New Roman"/>
          <w:sz w:val="28"/>
          <w:szCs w:val="28"/>
          <w:lang w:val="sq-AL"/>
        </w:rPr>
        <w:t>vulës</w:t>
      </w:r>
      <w:r w:rsidR="007E6272" w:rsidRPr="00B90F1B">
        <w:rPr>
          <w:rFonts w:ascii="Times New Roman" w:hAnsi="Times New Roman" w:cs="Times New Roman"/>
          <w:sz w:val="28"/>
          <w:szCs w:val="28"/>
          <w:lang w:val="sq-AL"/>
        </w:rPr>
        <w:t xml:space="preserve"> elektronike të kualifikuar, të lëshuar në përputhje me</w:t>
      </w:r>
      <w:r w:rsidR="001060A1" w:rsidRPr="00B90F1B">
        <w:rPr>
          <w:rFonts w:ascii="Times New Roman" w:hAnsi="Times New Roman" w:cs="Times New Roman"/>
          <w:sz w:val="28"/>
          <w:szCs w:val="28"/>
          <w:lang w:val="sq-AL"/>
        </w:rPr>
        <w:t xml:space="preserve"> </w:t>
      </w:r>
      <w:r w:rsidR="007E6272" w:rsidRPr="00B90F1B">
        <w:rPr>
          <w:rFonts w:ascii="Times New Roman" w:hAnsi="Times New Roman" w:cs="Times New Roman"/>
          <w:sz w:val="28"/>
          <w:szCs w:val="28"/>
          <w:lang w:val="sq-AL"/>
        </w:rPr>
        <w:t xml:space="preserve">shkronjat  </w:t>
      </w:r>
      <w:r w:rsidR="001060A1" w:rsidRPr="00B90F1B">
        <w:rPr>
          <w:rFonts w:ascii="Times New Roman" w:hAnsi="Times New Roman" w:cs="Times New Roman"/>
          <w:sz w:val="28"/>
          <w:szCs w:val="28"/>
          <w:lang w:val="sq-AL"/>
        </w:rPr>
        <w:t>“a”</w:t>
      </w:r>
      <w:r w:rsidR="007E6272" w:rsidRPr="00B90F1B">
        <w:rPr>
          <w:rFonts w:ascii="Times New Roman" w:hAnsi="Times New Roman" w:cs="Times New Roman"/>
          <w:sz w:val="28"/>
          <w:szCs w:val="28"/>
          <w:lang w:val="sq-AL"/>
        </w:rPr>
        <w:t xml:space="preserve">, </w:t>
      </w:r>
      <w:r w:rsidR="001060A1" w:rsidRPr="00B90F1B">
        <w:rPr>
          <w:rFonts w:ascii="Times New Roman" w:hAnsi="Times New Roman" w:cs="Times New Roman"/>
          <w:sz w:val="28"/>
          <w:szCs w:val="28"/>
          <w:lang w:val="sq-AL"/>
        </w:rPr>
        <w:t>“c”</w:t>
      </w:r>
      <w:r w:rsidR="007E6272" w:rsidRPr="00B90F1B">
        <w:rPr>
          <w:rFonts w:ascii="Times New Roman" w:hAnsi="Times New Roman" w:cs="Times New Roman"/>
          <w:sz w:val="28"/>
          <w:szCs w:val="28"/>
          <w:lang w:val="sq-AL"/>
        </w:rPr>
        <w:t xml:space="preserve"> </w:t>
      </w:r>
      <w:r w:rsidR="007E6272" w:rsidRPr="00362D78">
        <w:rPr>
          <w:rFonts w:ascii="Times New Roman" w:hAnsi="Times New Roman" w:cs="Times New Roman"/>
          <w:sz w:val="28"/>
          <w:szCs w:val="28"/>
          <w:lang w:val="sq-AL"/>
        </w:rPr>
        <w:t xml:space="preserve">ose </w:t>
      </w:r>
      <w:r w:rsidR="001060A1" w:rsidRPr="00362D78">
        <w:rPr>
          <w:rFonts w:ascii="Times New Roman" w:hAnsi="Times New Roman" w:cs="Times New Roman"/>
          <w:sz w:val="28"/>
          <w:szCs w:val="28"/>
          <w:lang w:val="sq-AL"/>
        </w:rPr>
        <w:t>“</w:t>
      </w:r>
      <w:r w:rsidR="000F0531" w:rsidRPr="00362D78">
        <w:rPr>
          <w:rFonts w:ascii="Times New Roman" w:hAnsi="Times New Roman" w:cs="Times New Roman"/>
          <w:sz w:val="28"/>
          <w:szCs w:val="28"/>
          <w:lang w:val="sq-AL"/>
        </w:rPr>
        <w:t>ç</w:t>
      </w:r>
      <w:r w:rsidR="001060A1" w:rsidRPr="00362D78">
        <w:rPr>
          <w:rFonts w:ascii="Times New Roman" w:hAnsi="Times New Roman" w:cs="Times New Roman"/>
          <w:sz w:val="28"/>
          <w:szCs w:val="28"/>
          <w:lang w:val="sq-AL"/>
        </w:rPr>
        <w:t>”</w:t>
      </w:r>
      <w:r w:rsidRPr="00362D78">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t</w:t>
      </w:r>
      <w:r w:rsidR="001060A1"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w:t>
      </w:r>
      <w:r w:rsidR="00CA24EF" w:rsidRPr="00B90F1B">
        <w:rPr>
          <w:rFonts w:ascii="Times New Roman" w:hAnsi="Times New Roman" w:cs="Times New Roman"/>
          <w:sz w:val="28"/>
          <w:szCs w:val="28"/>
          <w:lang w:val="sq-AL"/>
        </w:rPr>
        <w:t>kësaj</w:t>
      </w:r>
      <w:r w:rsidR="007E6272" w:rsidRPr="00B90F1B">
        <w:rPr>
          <w:rFonts w:ascii="Times New Roman" w:hAnsi="Times New Roman" w:cs="Times New Roman"/>
          <w:sz w:val="28"/>
          <w:szCs w:val="28"/>
          <w:lang w:val="sq-AL"/>
        </w:rPr>
        <w:t xml:space="preserve"> pik</w:t>
      </w:r>
      <w:r w:rsidR="00557A2E" w:rsidRPr="00B90F1B">
        <w:rPr>
          <w:rFonts w:ascii="Times New Roman" w:hAnsi="Times New Roman" w:cs="Times New Roman"/>
          <w:sz w:val="28"/>
          <w:szCs w:val="28"/>
          <w:lang w:val="sq-AL"/>
        </w:rPr>
        <w:t>e</w:t>
      </w:r>
      <w:r w:rsidR="007E6272" w:rsidRPr="00B90F1B">
        <w:rPr>
          <w:rFonts w:ascii="Times New Roman" w:hAnsi="Times New Roman" w:cs="Times New Roman"/>
          <w:sz w:val="28"/>
          <w:szCs w:val="28"/>
          <w:lang w:val="sq-AL"/>
        </w:rPr>
        <w:t>;</w:t>
      </w:r>
    </w:p>
    <w:p w14:paraId="749962E1" w14:textId="43FC7B92" w:rsidR="007E6272" w:rsidRPr="00B90F1B" w:rsidRDefault="00540DA6" w:rsidP="00540DA6">
      <w:pPr>
        <w:pStyle w:val="ListParagraph"/>
        <w:numPr>
          <w:ilvl w:val="0"/>
          <w:numId w:val="21"/>
        </w:numPr>
        <w:spacing w:after="0" w:line="240" w:lineRule="auto"/>
        <w:ind w:left="900"/>
        <w:jc w:val="both"/>
        <w:rPr>
          <w:rFonts w:ascii="Times New Roman" w:hAnsi="Times New Roman" w:cs="Times New Roman"/>
          <w:sz w:val="28"/>
          <w:szCs w:val="28"/>
          <w:lang w:val="sq-AL"/>
        </w:rPr>
      </w:pPr>
      <w:r>
        <w:rPr>
          <w:rFonts w:ascii="Times New Roman" w:hAnsi="Times New Roman" w:cs="Times New Roman"/>
          <w:sz w:val="28"/>
          <w:szCs w:val="28"/>
          <w:lang w:val="sq-AL"/>
        </w:rPr>
        <w:t>M</w:t>
      </w:r>
      <w:r w:rsidR="007E6272" w:rsidRPr="00B90F1B">
        <w:rPr>
          <w:rFonts w:ascii="Times New Roman" w:hAnsi="Times New Roman" w:cs="Times New Roman"/>
          <w:sz w:val="28"/>
          <w:szCs w:val="28"/>
          <w:lang w:val="sq-AL"/>
        </w:rPr>
        <w:t>e anë të një vërtetimi elektronik të atributeve</w:t>
      </w:r>
      <w:r w:rsidR="00977174" w:rsidRPr="00B90F1B">
        <w:rPr>
          <w:rFonts w:ascii="Times New Roman" w:hAnsi="Times New Roman" w:cs="Times New Roman"/>
          <w:sz w:val="28"/>
          <w:szCs w:val="28"/>
          <w:lang w:val="sq-AL"/>
        </w:rPr>
        <w:t xml:space="preserve"> të kualifikuar</w:t>
      </w:r>
      <w:r w:rsidR="00A95401" w:rsidRPr="00B90F1B">
        <w:rPr>
          <w:rFonts w:ascii="Times New Roman" w:hAnsi="Times New Roman" w:cs="Times New Roman"/>
          <w:sz w:val="28"/>
          <w:szCs w:val="28"/>
          <w:lang w:val="sq-AL"/>
        </w:rPr>
        <w:t>a</w:t>
      </w:r>
      <w:r w:rsidR="007E6272" w:rsidRPr="00B90F1B">
        <w:rPr>
          <w:rFonts w:ascii="Times New Roman" w:hAnsi="Times New Roman" w:cs="Times New Roman"/>
          <w:sz w:val="28"/>
          <w:szCs w:val="28"/>
          <w:lang w:val="sq-AL"/>
        </w:rPr>
        <w:t>;</w:t>
      </w:r>
    </w:p>
    <w:p w14:paraId="3B73505E" w14:textId="2BBB8B2E" w:rsidR="007E6272" w:rsidRPr="00B90F1B" w:rsidRDefault="001416B2" w:rsidP="00540DA6">
      <w:pPr>
        <w:pStyle w:val="ListParagraph"/>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ç)  </w:t>
      </w:r>
      <w:r w:rsidR="00540DA6">
        <w:rPr>
          <w:rFonts w:ascii="Times New Roman" w:hAnsi="Times New Roman" w:cs="Times New Roman"/>
          <w:sz w:val="28"/>
          <w:szCs w:val="28"/>
          <w:lang w:val="sq-AL"/>
        </w:rPr>
        <w:t>D</w:t>
      </w:r>
      <w:r w:rsidR="007E6272" w:rsidRPr="00B90F1B">
        <w:rPr>
          <w:rFonts w:ascii="Times New Roman" w:hAnsi="Times New Roman" w:cs="Times New Roman"/>
          <w:sz w:val="28"/>
          <w:szCs w:val="28"/>
          <w:lang w:val="sq-AL"/>
        </w:rPr>
        <w:t>uke përdorur metoda të tjera, të cilat sigurojnë verifikimin e atributeve me një nivel të lartë t</w:t>
      </w:r>
      <w:r w:rsidR="00CE4300"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sigurisë</w:t>
      </w:r>
      <w:r w:rsidR="007E6272" w:rsidRPr="00B90F1B">
        <w:rPr>
          <w:rFonts w:ascii="Times New Roman" w:hAnsi="Times New Roman" w:cs="Times New Roman"/>
          <w:sz w:val="28"/>
          <w:szCs w:val="28"/>
          <w:lang w:val="sq-AL"/>
        </w:rPr>
        <w:t xml:space="preserve">, </w:t>
      </w:r>
      <w:proofErr w:type="spellStart"/>
      <w:r w:rsidR="007E6272" w:rsidRPr="00B90F1B">
        <w:rPr>
          <w:rFonts w:ascii="Times New Roman" w:hAnsi="Times New Roman" w:cs="Times New Roman"/>
          <w:sz w:val="28"/>
          <w:szCs w:val="28"/>
          <w:lang w:val="sq-AL"/>
        </w:rPr>
        <w:t>konformiteti</w:t>
      </w:r>
      <w:proofErr w:type="spellEnd"/>
      <w:r w:rsidR="007E6272" w:rsidRPr="00B90F1B">
        <w:rPr>
          <w:rFonts w:ascii="Times New Roman" w:hAnsi="Times New Roman" w:cs="Times New Roman"/>
          <w:sz w:val="28"/>
          <w:szCs w:val="28"/>
          <w:lang w:val="sq-AL"/>
        </w:rPr>
        <w:t xml:space="preserve"> i të cilave konfirmohet nga një organ i vlerësimit të </w:t>
      </w:r>
      <w:proofErr w:type="spellStart"/>
      <w:r w:rsidR="007E6272" w:rsidRPr="00B90F1B">
        <w:rPr>
          <w:rFonts w:ascii="Times New Roman" w:hAnsi="Times New Roman" w:cs="Times New Roman"/>
          <w:sz w:val="28"/>
          <w:szCs w:val="28"/>
          <w:lang w:val="sq-AL"/>
        </w:rPr>
        <w:t>konformitetit</w:t>
      </w:r>
      <w:proofErr w:type="spellEnd"/>
      <w:r w:rsidR="007E6272" w:rsidRPr="00B90F1B">
        <w:rPr>
          <w:rFonts w:ascii="Times New Roman" w:hAnsi="Times New Roman" w:cs="Times New Roman"/>
          <w:sz w:val="28"/>
          <w:szCs w:val="28"/>
          <w:lang w:val="sq-AL"/>
        </w:rPr>
        <w:t>;</w:t>
      </w:r>
    </w:p>
    <w:p w14:paraId="51DEFF16" w14:textId="5C5EEA10" w:rsidR="007E6272" w:rsidRDefault="00727E3F" w:rsidP="00540DA6">
      <w:pPr>
        <w:pStyle w:val="ListParagraph"/>
        <w:tabs>
          <w:tab w:val="left" w:pos="90"/>
        </w:tabs>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d</w:t>
      </w:r>
      <w:r w:rsidR="001416B2" w:rsidRPr="00B90F1B">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w:t>
      </w:r>
      <w:r w:rsidR="00540DA6">
        <w:rPr>
          <w:rFonts w:ascii="Times New Roman" w:hAnsi="Times New Roman" w:cs="Times New Roman"/>
          <w:sz w:val="28"/>
          <w:szCs w:val="28"/>
          <w:lang w:val="sq-AL"/>
        </w:rPr>
        <w:t>M</w:t>
      </w:r>
      <w:r w:rsidR="007E6272" w:rsidRPr="00B90F1B">
        <w:rPr>
          <w:rFonts w:ascii="Times New Roman" w:hAnsi="Times New Roman" w:cs="Times New Roman"/>
          <w:sz w:val="28"/>
          <w:szCs w:val="28"/>
          <w:lang w:val="sq-AL"/>
        </w:rPr>
        <w:t xml:space="preserve">e anë të pranisë fizike të personit fizik ose të një përfaqësuesi të autorizuar të personit juridik, me anë të autorizimit dhe procedurave të përshtatshme, në përputhje me legjislacionin </w:t>
      </w:r>
      <w:r w:rsidR="00697AE9" w:rsidRPr="00B90F1B">
        <w:rPr>
          <w:rFonts w:ascii="Times New Roman" w:hAnsi="Times New Roman" w:cs="Times New Roman"/>
          <w:sz w:val="28"/>
          <w:szCs w:val="28"/>
          <w:lang w:val="sq-AL"/>
        </w:rPr>
        <w:t>n</w:t>
      </w:r>
      <w:r w:rsidR="00BA1369" w:rsidRPr="00B90F1B">
        <w:rPr>
          <w:rFonts w:ascii="Times New Roman" w:hAnsi="Times New Roman" w:cs="Times New Roman"/>
          <w:sz w:val="28"/>
          <w:szCs w:val="28"/>
          <w:lang w:val="sq-AL"/>
        </w:rPr>
        <w:t>ë</w:t>
      </w:r>
      <w:r w:rsidR="00697AE9" w:rsidRPr="00B90F1B">
        <w:rPr>
          <w:rFonts w:ascii="Times New Roman" w:hAnsi="Times New Roman" w:cs="Times New Roman"/>
          <w:sz w:val="28"/>
          <w:szCs w:val="28"/>
          <w:lang w:val="sq-AL"/>
        </w:rPr>
        <w:t xml:space="preserve"> fuqi.</w:t>
      </w:r>
    </w:p>
    <w:p w14:paraId="04D1EFB1" w14:textId="77777777" w:rsidR="00540DA6" w:rsidRPr="00B90F1B" w:rsidRDefault="00540DA6" w:rsidP="00B90F1B">
      <w:pPr>
        <w:pStyle w:val="ListParagraph"/>
        <w:tabs>
          <w:tab w:val="left" w:pos="90"/>
        </w:tabs>
        <w:spacing w:after="0" w:line="240" w:lineRule="auto"/>
        <w:ind w:left="0"/>
        <w:jc w:val="both"/>
        <w:rPr>
          <w:rFonts w:ascii="Times New Roman" w:hAnsi="Times New Roman" w:cs="Times New Roman"/>
          <w:sz w:val="28"/>
          <w:szCs w:val="28"/>
          <w:lang w:val="sq-AL"/>
        </w:rPr>
      </w:pPr>
    </w:p>
    <w:p w14:paraId="72ECE022" w14:textId="260E2EF1" w:rsidR="007E6272" w:rsidRDefault="008E6358" w:rsidP="00540DA6">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4</w:t>
      </w:r>
      <w:r w:rsidR="007E6272" w:rsidRPr="00B90F1B">
        <w:rPr>
          <w:rFonts w:ascii="Times New Roman" w:hAnsi="Times New Roman" w:cs="Times New Roman"/>
          <w:sz w:val="28"/>
          <w:szCs w:val="28"/>
          <w:lang w:val="sq-AL"/>
        </w:rPr>
        <w:t xml:space="preserve">.  </w:t>
      </w:r>
      <w:r w:rsidR="002A0469" w:rsidRPr="00B90F1B">
        <w:rPr>
          <w:rFonts w:ascii="Times New Roman" w:hAnsi="Times New Roman" w:cs="Times New Roman"/>
          <w:sz w:val="28"/>
          <w:szCs w:val="28"/>
          <w:lang w:val="sq-AL"/>
        </w:rPr>
        <w:t>Lista e referencës së standardeve dhe, kur është e nevojshme, specifikimet dhe procedurat për verifikimin e identitetit dhe atributeve</w:t>
      </w:r>
      <w:r w:rsidR="00540DA6">
        <w:rPr>
          <w:rFonts w:ascii="Times New Roman" w:hAnsi="Times New Roman" w:cs="Times New Roman"/>
          <w:sz w:val="28"/>
          <w:szCs w:val="28"/>
          <w:lang w:val="sq-AL"/>
        </w:rPr>
        <w:t>,</w:t>
      </w:r>
      <w:r w:rsidR="002A0469" w:rsidRPr="00B90F1B">
        <w:rPr>
          <w:rFonts w:ascii="Times New Roman" w:hAnsi="Times New Roman" w:cs="Times New Roman"/>
          <w:sz w:val="28"/>
          <w:szCs w:val="28"/>
          <w:lang w:val="sq-AL"/>
        </w:rPr>
        <w:t xml:space="preserve"> në përputhje me </w:t>
      </w:r>
      <w:r w:rsidR="00540DA6">
        <w:rPr>
          <w:rFonts w:ascii="Times New Roman" w:hAnsi="Times New Roman" w:cs="Times New Roman"/>
          <w:sz w:val="28"/>
          <w:szCs w:val="28"/>
          <w:lang w:val="sq-AL"/>
        </w:rPr>
        <w:t xml:space="preserve">                     </w:t>
      </w:r>
      <w:r w:rsidR="002A0469" w:rsidRPr="00B90F1B">
        <w:rPr>
          <w:rFonts w:ascii="Times New Roman" w:hAnsi="Times New Roman" w:cs="Times New Roman"/>
          <w:sz w:val="28"/>
          <w:szCs w:val="28"/>
          <w:lang w:val="sq-AL"/>
        </w:rPr>
        <w:t>pikat 1, 2 dhe 3</w:t>
      </w:r>
      <w:r w:rsidR="00540DA6">
        <w:rPr>
          <w:rFonts w:ascii="Times New Roman" w:hAnsi="Times New Roman" w:cs="Times New Roman"/>
          <w:sz w:val="28"/>
          <w:szCs w:val="28"/>
          <w:lang w:val="sq-AL"/>
        </w:rPr>
        <w:t>,</w:t>
      </w:r>
      <w:r w:rsidR="002A0469" w:rsidRPr="00B90F1B">
        <w:rPr>
          <w:rFonts w:ascii="Times New Roman" w:hAnsi="Times New Roman" w:cs="Times New Roman"/>
          <w:sz w:val="28"/>
          <w:szCs w:val="28"/>
          <w:lang w:val="sq-AL"/>
        </w:rPr>
        <w:t xml:space="preserve"> të këtij neni</w:t>
      </w:r>
      <w:r w:rsidR="00540DA6">
        <w:rPr>
          <w:rFonts w:ascii="Times New Roman" w:hAnsi="Times New Roman" w:cs="Times New Roman"/>
          <w:sz w:val="28"/>
          <w:szCs w:val="28"/>
          <w:lang w:val="sq-AL"/>
        </w:rPr>
        <w:t>,</w:t>
      </w:r>
      <w:r w:rsidR="002A0469" w:rsidRPr="00B90F1B">
        <w:rPr>
          <w:rFonts w:ascii="Times New Roman" w:hAnsi="Times New Roman" w:cs="Times New Roman"/>
          <w:sz w:val="28"/>
          <w:szCs w:val="28"/>
          <w:lang w:val="sq-AL"/>
        </w:rPr>
        <w:t xml:space="preserve"> miratohen</w:t>
      </w:r>
      <w:r w:rsidR="007E6272" w:rsidRPr="00B90F1B">
        <w:rPr>
          <w:rFonts w:ascii="Times New Roman" w:hAnsi="Times New Roman" w:cs="Times New Roman"/>
          <w:sz w:val="28"/>
          <w:szCs w:val="28"/>
          <w:lang w:val="sq-AL"/>
        </w:rPr>
        <w:t xml:space="preserve"> me </w:t>
      </w:r>
      <w:r w:rsidR="003D3534" w:rsidRPr="00B90F1B">
        <w:rPr>
          <w:rFonts w:ascii="Times New Roman" w:hAnsi="Times New Roman" w:cs="Times New Roman"/>
          <w:sz w:val="28"/>
          <w:szCs w:val="28"/>
          <w:lang w:val="sq-AL"/>
        </w:rPr>
        <w:t>v</w:t>
      </w:r>
      <w:r w:rsidR="00AE0889" w:rsidRPr="00B90F1B">
        <w:rPr>
          <w:rFonts w:ascii="Times New Roman" w:hAnsi="Times New Roman" w:cs="Times New Roman"/>
          <w:sz w:val="28"/>
          <w:szCs w:val="28"/>
          <w:lang w:val="sq-AL"/>
        </w:rPr>
        <w:t>endim të Këshillit të Ministrave</w:t>
      </w:r>
      <w:r w:rsidR="007E6272" w:rsidRPr="00B90F1B">
        <w:rPr>
          <w:rFonts w:ascii="Times New Roman" w:hAnsi="Times New Roman" w:cs="Times New Roman"/>
          <w:sz w:val="28"/>
          <w:szCs w:val="28"/>
          <w:lang w:val="sq-AL"/>
        </w:rPr>
        <w:t>,</w:t>
      </w:r>
      <w:r w:rsidR="00C459A6" w:rsidRPr="00B90F1B">
        <w:rPr>
          <w:rFonts w:ascii="Times New Roman" w:hAnsi="Times New Roman" w:cs="Times New Roman"/>
          <w:sz w:val="28"/>
          <w:szCs w:val="28"/>
          <w:lang w:val="sq-AL"/>
        </w:rPr>
        <w:t xml:space="preserve"> </w:t>
      </w:r>
      <w:r w:rsidR="001E2F44" w:rsidRPr="00B90F1B">
        <w:rPr>
          <w:rFonts w:ascii="Times New Roman" w:hAnsi="Times New Roman" w:cs="Times New Roman"/>
          <w:sz w:val="28"/>
          <w:szCs w:val="28"/>
          <w:lang w:val="sq-AL"/>
        </w:rPr>
        <w:t>sipas p</w:t>
      </w:r>
      <w:r w:rsidR="0015321A" w:rsidRPr="00B90F1B">
        <w:rPr>
          <w:rFonts w:ascii="Times New Roman" w:hAnsi="Times New Roman" w:cs="Times New Roman"/>
          <w:sz w:val="28"/>
          <w:szCs w:val="28"/>
          <w:lang w:val="sq-AL"/>
        </w:rPr>
        <w:t>ë</w:t>
      </w:r>
      <w:r w:rsidR="001E2F44" w:rsidRPr="00B90F1B">
        <w:rPr>
          <w:rFonts w:ascii="Times New Roman" w:hAnsi="Times New Roman" w:cs="Times New Roman"/>
          <w:sz w:val="28"/>
          <w:szCs w:val="28"/>
          <w:lang w:val="sq-AL"/>
        </w:rPr>
        <w:t>rcaktimeve t</w:t>
      </w:r>
      <w:r w:rsidR="0015321A" w:rsidRPr="00B90F1B">
        <w:rPr>
          <w:rFonts w:ascii="Times New Roman" w:hAnsi="Times New Roman" w:cs="Times New Roman"/>
          <w:sz w:val="28"/>
          <w:szCs w:val="28"/>
          <w:lang w:val="sq-AL"/>
        </w:rPr>
        <w:t>ë</w:t>
      </w:r>
      <w:r w:rsidR="001E2F44" w:rsidRPr="00B90F1B">
        <w:rPr>
          <w:rFonts w:ascii="Times New Roman" w:hAnsi="Times New Roman" w:cs="Times New Roman"/>
          <w:sz w:val="28"/>
          <w:szCs w:val="28"/>
          <w:lang w:val="sq-AL"/>
        </w:rPr>
        <w:t xml:space="preserve"> </w:t>
      </w:r>
      <w:r w:rsidR="002A0469" w:rsidRPr="00B90F1B">
        <w:rPr>
          <w:rFonts w:ascii="Times New Roman" w:hAnsi="Times New Roman" w:cs="Times New Roman"/>
          <w:sz w:val="28"/>
          <w:szCs w:val="28"/>
          <w:lang w:val="sq-AL"/>
        </w:rPr>
        <w:t xml:space="preserve"> akteve zbatuese të </w:t>
      </w:r>
      <w:r w:rsidR="007E6272" w:rsidRPr="00B90F1B">
        <w:rPr>
          <w:rFonts w:ascii="Times New Roman" w:hAnsi="Times New Roman" w:cs="Times New Roman"/>
          <w:sz w:val="28"/>
          <w:szCs w:val="28"/>
          <w:lang w:val="sq-AL"/>
        </w:rPr>
        <w:t>Komisioni</w:t>
      </w:r>
      <w:r w:rsidR="002A0469" w:rsidRPr="00B90F1B">
        <w:rPr>
          <w:rFonts w:ascii="Times New Roman" w:hAnsi="Times New Roman" w:cs="Times New Roman"/>
          <w:sz w:val="28"/>
          <w:szCs w:val="28"/>
          <w:lang w:val="sq-AL"/>
        </w:rPr>
        <w:t>t</w:t>
      </w:r>
      <w:r w:rsidR="007E6272" w:rsidRPr="00B90F1B">
        <w:rPr>
          <w:rFonts w:ascii="Times New Roman" w:hAnsi="Times New Roman" w:cs="Times New Roman"/>
          <w:sz w:val="28"/>
          <w:szCs w:val="28"/>
          <w:lang w:val="sq-AL"/>
        </w:rPr>
        <w:t xml:space="preserve"> Evropian.</w:t>
      </w:r>
      <w:r w:rsidR="00A751F3" w:rsidRPr="00B90F1B">
        <w:rPr>
          <w:rFonts w:ascii="Times New Roman" w:hAnsi="Times New Roman" w:cs="Times New Roman"/>
          <w:sz w:val="28"/>
          <w:szCs w:val="28"/>
          <w:lang w:val="sq-AL"/>
        </w:rPr>
        <w:t xml:space="preserve"> </w:t>
      </w:r>
    </w:p>
    <w:p w14:paraId="04E50164" w14:textId="77777777" w:rsidR="00540DA6" w:rsidRPr="00B90F1B" w:rsidRDefault="00540DA6" w:rsidP="00540DA6">
      <w:pPr>
        <w:spacing w:after="0" w:line="240" w:lineRule="auto"/>
        <w:ind w:left="360" w:hanging="360"/>
        <w:jc w:val="both"/>
        <w:rPr>
          <w:rFonts w:ascii="Times New Roman" w:hAnsi="Times New Roman" w:cs="Times New Roman"/>
          <w:sz w:val="28"/>
          <w:szCs w:val="28"/>
          <w:lang w:val="sq-AL"/>
        </w:rPr>
      </w:pPr>
    </w:p>
    <w:p w14:paraId="045F5CD6" w14:textId="6E149EA1" w:rsidR="007E6272" w:rsidRDefault="008E6358" w:rsidP="00540DA6">
      <w:pPr>
        <w:spacing w:after="0" w:line="240" w:lineRule="auto"/>
        <w:ind w:left="360" w:hanging="360"/>
        <w:jc w:val="both"/>
        <w:rPr>
          <w:rStyle w:val="rynqvb"/>
          <w:rFonts w:ascii="Times New Roman" w:hAnsi="Times New Roman" w:cs="Times New Roman"/>
          <w:sz w:val="28"/>
          <w:szCs w:val="28"/>
          <w:lang w:val="sq-AL"/>
        </w:rPr>
      </w:pPr>
      <w:r w:rsidRPr="00B90F1B">
        <w:rPr>
          <w:rStyle w:val="rynqvb"/>
          <w:rFonts w:ascii="Times New Roman" w:hAnsi="Times New Roman" w:cs="Times New Roman"/>
          <w:sz w:val="28"/>
          <w:szCs w:val="28"/>
          <w:lang w:val="sq-AL"/>
        </w:rPr>
        <w:t>5</w:t>
      </w:r>
      <w:r w:rsidR="007E6272" w:rsidRPr="00B90F1B">
        <w:rPr>
          <w:rStyle w:val="rynqvb"/>
          <w:rFonts w:ascii="Times New Roman" w:hAnsi="Times New Roman" w:cs="Times New Roman"/>
          <w:sz w:val="28"/>
          <w:szCs w:val="28"/>
          <w:lang w:val="sq-AL"/>
        </w:rPr>
        <w:t xml:space="preserve">. </w:t>
      </w:r>
      <w:r w:rsidR="00BC028E">
        <w:rPr>
          <w:rStyle w:val="rynqvb"/>
          <w:rFonts w:ascii="Times New Roman" w:hAnsi="Times New Roman" w:cs="Times New Roman"/>
          <w:sz w:val="28"/>
          <w:szCs w:val="28"/>
          <w:lang w:val="sq-AL"/>
        </w:rPr>
        <w:tab/>
      </w:r>
      <w:r w:rsidR="007E6272" w:rsidRPr="00B90F1B">
        <w:rPr>
          <w:rStyle w:val="rynqvb"/>
          <w:rFonts w:ascii="Times New Roman" w:hAnsi="Times New Roman" w:cs="Times New Roman"/>
          <w:sz w:val="28"/>
          <w:szCs w:val="28"/>
          <w:lang w:val="sq-AL"/>
        </w:rPr>
        <w:t>Ofruesi i kualifikuar i shërbimit të besuar duhet:</w:t>
      </w:r>
    </w:p>
    <w:p w14:paraId="28166C18" w14:textId="77777777" w:rsidR="00BC028E" w:rsidRPr="00B90F1B" w:rsidRDefault="00BC028E" w:rsidP="00BC028E">
      <w:pPr>
        <w:spacing w:after="0" w:line="240" w:lineRule="auto"/>
        <w:jc w:val="both"/>
        <w:rPr>
          <w:rStyle w:val="rynqvb"/>
          <w:rFonts w:ascii="Times New Roman" w:hAnsi="Times New Roman" w:cs="Times New Roman"/>
          <w:sz w:val="28"/>
          <w:szCs w:val="28"/>
          <w:lang w:val="sq-AL"/>
        </w:rPr>
      </w:pPr>
    </w:p>
    <w:p w14:paraId="18A64C6B" w14:textId="7F3D93E1" w:rsidR="00594D61" w:rsidRPr="00B90F1B" w:rsidRDefault="007E6272" w:rsidP="00540DA6">
      <w:pPr>
        <w:pStyle w:val="ListParagraph"/>
        <w:numPr>
          <w:ilvl w:val="0"/>
          <w:numId w:val="3"/>
        </w:numPr>
        <w:spacing w:after="0" w:line="240" w:lineRule="auto"/>
        <w:ind w:left="900"/>
        <w:jc w:val="both"/>
        <w:rPr>
          <w:rFonts w:ascii="Times New Roman" w:eastAsia="Times New Roman" w:hAnsi="Times New Roman" w:cs="Times New Roman"/>
          <w:kern w:val="0"/>
          <w:sz w:val="28"/>
          <w:szCs w:val="28"/>
          <w:lang w:val="sq-AL"/>
          <w14:ligatures w14:val="none"/>
        </w:rPr>
      </w:pPr>
      <w:r w:rsidRPr="00B90F1B">
        <w:rPr>
          <w:rFonts w:ascii="Times New Roman" w:eastAsia="Times New Roman" w:hAnsi="Times New Roman" w:cs="Times New Roman"/>
          <w:kern w:val="0"/>
          <w:sz w:val="28"/>
          <w:szCs w:val="28"/>
          <w:lang w:val="sq-AL"/>
          <w14:ligatures w14:val="none"/>
        </w:rPr>
        <w:t>të informojë Autoritetin</w:t>
      </w:r>
      <w:r w:rsidR="00540DA6">
        <w:rPr>
          <w:rFonts w:ascii="Times New Roman" w:eastAsia="Times New Roman" w:hAnsi="Times New Roman" w:cs="Times New Roman"/>
          <w:kern w:val="0"/>
          <w:sz w:val="28"/>
          <w:szCs w:val="28"/>
          <w:lang w:val="sq-AL"/>
          <w14:ligatures w14:val="none"/>
        </w:rPr>
        <w:t>,</w:t>
      </w:r>
      <w:r w:rsidRPr="00B90F1B">
        <w:rPr>
          <w:rFonts w:ascii="Times New Roman" w:eastAsia="Times New Roman" w:hAnsi="Times New Roman" w:cs="Times New Roman"/>
          <w:kern w:val="0"/>
          <w:sz w:val="28"/>
          <w:szCs w:val="28"/>
          <w:lang w:val="sq-AL"/>
          <w14:ligatures w14:val="none"/>
        </w:rPr>
        <w:t xml:space="preserve"> </w:t>
      </w:r>
      <w:r w:rsidR="00C628F0" w:rsidRPr="00B90F1B">
        <w:rPr>
          <w:rFonts w:ascii="Times New Roman" w:eastAsia="Times New Roman" w:hAnsi="Times New Roman" w:cs="Times New Roman"/>
          <w:kern w:val="0"/>
          <w:sz w:val="28"/>
          <w:szCs w:val="28"/>
          <w:lang w:val="sq-AL"/>
          <w14:ligatures w14:val="none"/>
        </w:rPr>
        <w:t>të paktën</w:t>
      </w:r>
      <w:r w:rsidRPr="00B90F1B">
        <w:rPr>
          <w:rFonts w:ascii="Times New Roman" w:eastAsia="Times New Roman" w:hAnsi="Times New Roman" w:cs="Times New Roman"/>
          <w:kern w:val="0"/>
          <w:sz w:val="28"/>
          <w:szCs w:val="28"/>
          <w:lang w:val="sq-AL"/>
          <w14:ligatures w14:val="none"/>
        </w:rPr>
        <w:t xml:space="preserve"> një muaj </w:t>
      </w:r>
      <w:r w:rsidR="008E6358" w:rsidRPr="00B90F1B">
        <w:rPr>
          <w:rFonts w:ascii="Times New Roman" w:eastAsia="Times New Roman" w:hAnsi="Times New Roman" w:cs="Times New Roman"/>
          <w:kern w:val="0"/>
          <w:sz w:val="28"/>
          <w:szCs w:val="28"/>
          <w:lang w:val="sq-AL"/>
          <w14:ligatures w14:val="none"/>
        </w:rPr>
        <w:t>p</w:t>
      </w:r>
      <w:r w:rsidR="00C628F0" w:rsidRPr="00B90F1B">
        <w:rPr>
          <w:rFonts w:ascii="Times New Roman" w:eastAsia="Times New Roman" w:hAnsi="Times New Roman" w:cs="Times New Roman"/>
          <w:kern w:val="0"/>
          <w:sz w:val="28"/>
          <w:szCs w:val="28"/>
          <w:lang w:val="sq-AL"/>
          <w14:ligatures w14:val="none"/>
        </w:rPr>
        <w:t>ara</w:t>
      </w:r>
      <w:r w:rsidR="006E154F" w:rsidRPr="00B90F1B">
        <w:rPr>
          <w:rFonts w:ascii="Times New Roman" w:eastAsia="Times New Roman" w:hAnsi="Times New Roman" w:cs="Times New Roman"/>
          <w:kern w:val="0"/>
          <w:sz w:val="28"/>
          <w:szCs w:val="28"/>
          <w:lang w:val="sq-AL"/>
          <w14:ligatures w14:val="none"/>
        </w:rPr>
        <w:t>, përpara</w:t>
      </w:r>
      <w:r w:rsidR="00C628F0" w:rsidRPr="00B90F1B">
        <w:rPr>
          <w:rFonts w:ascii="Times New Roman" w:eastAsia="Times New Roman" w:hAnsi="Times New Roman" w:cs="Times New Roman"/>
          <w:kern w:val="0"/>
          <w:sz w:val="28"/>
          <w:szCs w:val="28"/>
          <w:lang w:val="sq-AL"/>
          <w14:ligatures w14:val="none"/>
        </w:rPr>
        <w:t xml:space="preserve"> </w:t>
      </w:r>
      <w:r w:rsidRPr="00B90F1B">
        <w:rPr>
          <w:rFonts w:ascii="Times New Roman" w:eastAsia="Times New Roman" w:hAnsi="Times New Roman" w:cs="Times New Roman"/>
          <w:kern w:val="0"/>
          <w:sz w:val="28"/>
          <w:szCs w:val="28"/>
          <w:lang w:val="sq-AL"/>
          <w14:ligatures w14:val="none"/>
        </w:rPr>
        <w:t>çdo ndryshim</w:t>
      </w:r>
      <w:r w:rsidR="006E154F" w:rsidRPr="00B90F1B">
        <w:rPr>
          <w:rFonts w:ascii="Times New Roman" w:eastAsia="Times New Roman" w:hAnsi="Times New Roman" w:cs="Times New Roman"/>
          <w:kern w:val="0"/>
          <w:sz w:val="28"/>
          <w:szCs w:val="28"/>
          <w:lang w:val="sq-AL"/>
          <w14:ligatures w14:val="none"/>
        </w:rPr>
        <w:t>i</w:t>
      </w:r>
      <w:r w:rsidRPr="00B90F1B">
        <w:rPr>
          <w:rFonts w:ascii="Times New Roman" w:eastAsia="Times New Roman" w:hAnsi="Times New Roman" w:cs="Times New Roman"/>
          <w:kern w:val="0"/>
          <w:sz w:val="28"/>
          <w:szCs w:val="28"/>
          <w:lang w:val="sq-AL"/>
          <w14:ligatures w14:val="none"/>
        </w:rPr>
        <w:t xml:space="preserve"> në ofrimin e shërbimeve të besuara </w:t>
      </w:r>
      <w:r w:rsidR="00B217F9" w:rsidRPr="00B90F1B">
        <w:rPr>
          <w:rFonts w:ascii="Times New Roman" w:eastAsia="Times New Roman" w:hAnsi="Times New Roman" w:cs="Times New Roman"/>
          <w:kern w:val="0"/>
          <w:sz w:val="28"/>
          <w:szCs w:val="28"/>
          <w:lang w:val="sq-AL"/>
          <w14:ligatures w14:val="none"/>
        </w:rPr>
        <w:t xml:space="preserve">të </w:t>
      </w:r>
      <w:r w:rsidR="0015321A" w:rsidRPr="00B90F1B">
        <w:rPr>
          <w:rFonts w:ascii="Times New Roman" w:eastAsia="Times New Roman" w:hAnsi="Times New Roman" w:cs="Times New Roman"/>
          <w:kern w:val="0"/>
          <w:sz w:val="28"/>
          <w:szCs w:val="28"/>
          <w:lang w:val="sq-AL"/>
          <w14:ligatures w14:val="none"/>
        </w:rPr>
        <w:t xml:space="preserve">kualifikuara </w:t>
      </w:r>
      <w:r w:rsidRPr="00B90F1B">
        <w:rPr>
          <w:rFonts w:ascii="Times New Roman" w:eastAsia="Times New Roman" w:hAnsi="Times New Roman" w:cs="Times New Roman"/>
          <w:kern w:val="0"/>
          <w:sz w:val="28"/>
          <w:szCs w:val="28"/>
          <w:lang w:val="sq-AL"/>
          <w14:ligatures w14:val="none"/>
        </w:rPr>
        <w:t>ose brenda tre muajve</w:t>
      </w:r>
      <w:r w:rsidR="00BC028E">
        <w:rPr>
          <w:rFonts w:ascii="Times New Roman" w:eastAsia="Times New Roman" w:hAnsi="Times New Roman" w:cs="Times New Roman"/>
          <w:kern w:val="0"/>
          <w:sz w:val="28"/>
          <w:szCs w:val="28"/>
          <w:lang w:val="sq-AL"/>
          <w14:ligatures w14:val="none"/>
        </w:rPr>
        <w:t>,</w:t>
      </w:r>
      <w:r w:rsidRPr="00B90F1B">
        <w:rPr>
          <w:rFonts w:ascii="Times New Roman" w:eastAsia="Times New Roman" w:hAnsi="Times New Roman" w:cs="Times New Roman"/>
          <w:kern w:val="0"/>
          <w:sz w:val="28"/>
          <w:szCs w:val="28"/>
          <w:lang w:val="sq-AL"/>
          <w14:ligatures w14:val="none"/>
        </w:rPr>
        <w:t xml:space="preserve"> në rast të ndërprerjes s</w:t>
      </w:r>
      <w:r w:rsidR="00B217F9" w:rsidRPr="00B90F1B">
        <w:rPr>
          <w:rFonts w:ascii="Times New Roman" w:eastAsia="Times New Roman" w:hAnsi="Times New Roman" w:cs="Times New Roman"/>
          <w:kern w:val="0"/>
          <w:sz w:val="28"/>
          <w:szCs w:val="28"/>
          <w:lang w:val="sq-AL"/>
          <w14:ligatures w14:val="none"/>
        </w:rPr>
        <w:t>ë</w:t>
      </w:r>
      <w:r w:rsidR="008E6358" w:rsidRPr="00B90F1B">
        <w:rPr>
          <w:rFonts w:ascii="Times New Roman" w:eastAsia="Times New Roman" w:hAnsi="Times New Roman" w:cs="Times New Roman"/>
          <w:kern w:val="0"/>
          <w:sz w:val="28"/>
          <w:szCs w:val="28"/>
          <w:lang w:val="sq-AL"/>
          <w14:ligatures w14:val="none"/>
        </w:rPr>
        <w:t xml:space="preserve"> </w:t>
      </w:r>
      <w:r w:rsidRPr="00B90F1B">
        <w:rPr>
          <w:rFonts w:ascii="Times New Roman" w:eastAsia="Times New Roman" w:hAnsi="Times New Roman" w:cs="Times New Roman"/>
          <w:kern w:val="0"/>
          <w:sz w:val="28"/>
          <w:szCs w:val="28"/>
          <w:lang w:val="sq-AL"/>
          <w14:ligatures w14:val="none"/>
        </w:rPr>
        <w:t>veprimtarisë;</w:t>
      </w:r>
    </w:p>
    <w:p w14:paraId="3EC8CAFC" w14:textId="5950264C" w:rsidR="00713EC7" w:rsidRPr="00B90F1B" w:rsidRDefault="007E6272" w:rsidP="00540DA6">
      <w:pPr>
        <w:pStyle w:val="ListParagraph"/>
        <w:numPr>
          <w:ilvl w:val="0"/>
          <w:numId w:val="3"/>
        </w:numPr>
        <w:spacing w:after="0" w:line="240" w:lineRule="auto"/>
        <w:ind w:left="900"/>
        <w:jc w:val="both"/>
        <w:rPr>
          <w:rFonts w:ascii="Times New Roman" w:eastAsia="Times New Roman" w:hAnsi="Times New Roman" w:cs="Times New Roman"/>
          <w:kern w:val="0"/>
          <w:sz w:val="28"/>
          <w:szCs w:val="28"/>
          <w:lang w:val="sq-AL"/>
          <w14:ligatures w14:val="none"/>
        </w:rPr>
      </w:pPr>
      <w:r w:rsidRPr="00B90F1B">
        <w:rPr>
          <w:rFonts w:ascii="Times New Roman" w:eastAsia="Times New Roman" w:hAnsi="Times New Roman" w:cs="Times New Roman"/>
          <w:kern w:val="0"/>
          <w:sz w:val="28"/>
          <w:szCs w:val="28"/>
          <w:lang w:val="sq-AL"/>
          <w14:ligatures w14:val="none"/>
        </w:rPr>
        <w:t xml:space="preserve">të punësojë </w:t>
      </w:r>
      <w:r w:rsidR="00A95401" w:rsidRPr="00B90F1B">
        <w:rPr>
          <w:rFonts w:ascii="Times New Roman" w:eastAsia="Times New Roman" w:hAnsi="Times New Roman" w:cs="Times New Roman"/>
          <w:kern w:val="0"/>
          <w:sz w:val="28"/>
          <w:szCs w:val="28"/>
          <w:lang w:val="sq-AL"/>
          <w14:ligatures w14:val="none"/>
        </w:rPr>
        <w:t>personel</w:t>
      </w:r>
      <w:r w:rsidRPr="00B90F1B">
        <w:rPr>
          <w:rFonts w:ascii="Times New Roman" w:eastAsia="Times New Roman" w:hAnsi="Times New Roman" w:cs="Times New Roman"/>
          <w:kern w:val="0"/>
          <w:sz w:val="28"/>
          <w:szCs w:val="28"/>
          <w:lang w:val="sq-AL"/>
          <w14:ligatures w14:val="none"/>
        </w:rPr>
        <w:t xml:space="preserve"> dhe, kur </w:t>
      </w:r>
      <w:r w:rsidR="008E6358" w:rsidRPr="00B90F1B">
        <w:rPr>
          <w:rFonts w:ascii="Times New Roman" w:eastAsia="Times New Roman" w:hAnsi="Times New Roman" w:cs="Times New Roman"/>
          <w:kern w:val="0"/>
          <w:sz w:val="28"/>
          <w:szCs w:val="28"/>
          <w:lang w:val="sq-AL"/>
          <w14:ligatures w14:val="none"/>
        </w:rPr>
        <w:t>është</w:t>
      </w:r>
      <w:r w:rsidRPr="00B90F1B">
        <w:rPr>
          <w:rFonts w:ascii="Times New Roman" w:eastAsia="Times New Roman" w:hAnsi="Times New Roman" w:cs="Times New Roman"/>
          <w:kern w:val="0"/>
          <w:sz w:val="28"/>
          <w:szCs w:val="28"/>
          <w:lang w:val="sq-AL"/>
          <w14:ligatures w14:val="none"/>
        </w:rPr>
        <w:t xml:space="preserve">  e zbatueshme, </w:t>
      </w:r>
      <w:proofErr w:type="spellStart"/>
      <w:r w:rsidRPr="00B90F1B">
        <w:rPr>
          <w:rFonts w:ascii="Times New Roman" w:eastAsia="Times New Roman" w:hAnsi="Times New Roman" w:cs="Times New Roman"/>
          <w:kern w:val="0"/>
          <w:sz w:val="28"/>
          <w:szCs w:val="28"/>
          <w:lang w:val="sq-AL"/>
          <w14:ligatures w14:val="none"/>
        </w:rPr>
        <w:t>nënkontraktorë</w:t>
      </w:r>
      <w:proofErr w:type="spellEnd"/>
      <w:r w:rsidR="00540DA6">
        <w:rPr>
          <w:rFonts w:ascii="Times New Roman" w:eastAsia="Times New Roman" w:hAnsi="Times New Roman" w:cs="Times New Roman"/>
          <w:kern w:val="0"/>
          <w:sz w:val="28"/>
          <w:szCs w:val="28"/>
          <w:lang w:val="sq-AL"/>
          <w14:ligatures w14:val="none"/>
        </w:rPr>
        <w:t>,</w:t>
      </w:r>
      <w:r w:rsidRPr="00B90F1B">
        <w:rPr>
          <w:rFonts w:ascii="Times New Roman" w:eastAsia="Times New Roman" w:hAnsi="Times New Roman" w:cs="Times New Roman"/>
          <w:kern w:val="0"/>
          <w:sz w:val="28"/>
          <w:szCs w:val="28"/>
          <w:lang w:val="sq-AL"/>
          <w14:ligatures w14:val="none"/>
        </w:rPr>
        <w:t xml:space="preserve"> t</w:t>
      </w:r>
      <w:r w:rsidR="006E1EA7" w:rsidRPr="00B90F1B">
        <w:rPr>
          <w:rFonts w:ascii="Times New Roman" w:eastAsia="Times New Roman" w:hAnsi="Times New Roman" w:cs="Times New Roman"/>
          <w:kern w:val="0"/>
          <w:sz w:val="28"/>
          <w:szCs w:val="28"/>
          <w:lang w:val="sq-AL"/>
          <w14:ligatures w14:val="none"/>
        </w:rPr>
        <w:t>ë</w:t>
      </w:r>
      <w:r w:rsidR="008E6358" w:rsidRPr="00B90F1B">
        <w:rPr>
          <w:rFonts w:ascii="Times New Roman" w:eastAsia="Times New Roman" w:hAnsi="Times New Roman" w:cs="Times New Roman"/>
          <w:kern w:val="0"/>
          <w:sz w:val="28"/>
          <w:szCs w:val="28"/>
          <w:lang w:val="sq-AL"/>
          <w14:ligatures w14:val="none"/>
        </w:rPr>
        <w:t xml:space="preserve"> cilët</w:t>
      </w:r>
      <w:r w:rsidRPr="00B90F1B">
        <w:rPr>
          <w:rFonts w:ascii="Times New Roman" w:eastAsia="Times New Roman" w:hAnsi="Times New Roman" w:cs="Times New Roman"/>
          <w:kern w:val="0"/>
          <w:sz w:val="28"/>
          <w:szCs w:val="28"/>
          <w:lang w:val="sq-AL"/>
          <w14:ligatures w14:val="none"/>
        </w:rPr>
        <w:t xml:space="preserve"> zotërojnë ekspertizë, besueshmëri, përvojë</w:t>
      </w:r>
      <w:r w:rsidR="00937EC0" w:rsidRPr="00B90F1B">
        <w:rPr>
          <w:rFonts w:ascii="Times New Roman" w:eastAsia="Times New Roman" w:hAnsi="Times New Roman" w:cs="Times New Roman"/>
          <w:kern w:val="0"/>
          <w:sz w:val="28"/>
          <w:szCs w:val="28"/>
          <w:lang w:val="sq-AL"/>
          <w14:ligatures w14:val="none"/>
        </w:rPr>
        <w:t xml:space="preserve"> </w:t>
      </w:r>
      <w:r w:rsidRPr="00B90F1B">
        <w:rPr>
          <w:rFonts w:ascii="Times New Roman" w:eastAsia="Times New Roman" w:hAnsi="Times New Roman" w:cs="Times New Roman"/>
          <w:kern w:val="0"/>
          <w:sz w:val="28"/>
          <w:szCs w:val="28"/>
          <w:lang w:val="sq-AL"/>
          <w14:ligatures w14:val="none"/>
        </w:rPr>
        <w:t xml:space="preserve">dhe kualifikimet e nevojshme dhe kanë marrë trajnimet e duhura </w:t>
      </w:r>
      <w:r w:rsidR="00540DA6">
        <w:rPr>
          <w:rFonts w:ascii="Times New Roman" w:eastAsia="Times New Roman" w:hAnsi="Times New Roman" w:cs="Times New Roman"/>
          <w:kern w:val="0"/>
          <w:sz w:val="28"/>
          <w:szCs w:val="28"/>
          <w:lang w:val="sq-AL"/>
          <w14:ligatures w14:val="none"/>
        </w:rPr>
        <w:t>për</w:t>
      </w:r>
      <w:r w:rsidRPr="00B90F1B">
        <w:rPr>
          <w:rFonts w:ascii="Times New Roman" w:eastAsia="Times New Roman" w:hAnsi="Times New Roman" w:cs="Times New Roman"/>
          <w:kern w:val="0"/>
          <w:sz w:val="28"/>
          <w:szCs w:val="28"/>
          <w:lang w:val="sq-AL"/>
          <w14:ligatures w14:val="none"/>
        </w:rPr>
        <w:t xml:space="preserve"> </w:t>
      </w:r>
      <w:r w:rsidR="00937EC0" w:rsidRPr="00B90F1B">
        <w:rPr>
          <w:rFonts w:ascii="Times New Roman" w:eastAsia="Times New Roman" w:hAnsi="Times New Roman" w:cs="Times New Roman"/>
          <w:kern w:val="0"/>
          <w:sz w:val="28"/>
          <w:szCs w:val="28"/>
          <w:lang w:val="sq-AL"/>
          <w14:ligatures w14:val="none"/>
        </w:rPr>
        <w:t>çështjet</w:t>
      </w:r>
      <w:r w:rsidRPr="00B90F1B">
        <w:rPr>
          <w:rFonts w:ascii="Times New Roman" w:eastAsia="Times New Roman" w:hAnsi="Times New Roman" w:cs="Times New Roman"/>
          <w:kern w:val="0"/>
          <w:sz w:val="28"/>
          <w:szCs w:val="28"/>
          <w:lang w:val="sq-AL"/>
          <w14:ligatures w14:val="none"/>
        </w:rPr>
        <w:t xml:space="preserve"> e sigurisë dhe mbrojtjes së të dhënave personale, si dhe </w:t>
      </w:r>
      <w:r w:rsidR="00080F30" w:rsidRPr="00B90F1B">
        <w:rPr>
          <w:rFonts w:ascii="Times New Roman" w:eastAsia="Times New Roman" w:hAnsi="Times New Roman" w:cs="Times New Roman"/>
          <w:kern w:val="0"/>
          <w:sz w:val="28"/>
          <w:szCs w:val="28"/>
          <w:lang w:val="sq-AL"/>
          <w14:ligatures w14:val="none"/>
        </w:rPr>
        <w:t>t</w:t>
      </w:r>
      <w:r w:rsidR="00BA1369" w:rsidRPr="00B90F1B">
        <w:rPr>
          <w:rFonts w:ascii="Times New Roman" w:eastAsia="Times New Roman" w:hAnsi="Times New Roman" w:cs="Times New Roman"/>
          <w:kern w:val="0"/>
          <w:sz w:val="28"/>
          <w:szCs w:val="28"/>
          <w:lang w:val="sq-AL"/>
          <w14:ligatures w14:val="none"/>
        </w:rPr>
        <w:t>ë</w:t>
      </w:r>
      <w:r w:rsidR="00080F30" w:rsidRPr="00B90F1B">
        <w:rPr>
          <w:rFonts w:ascii="Times New Roman" w:eastAsia="Times New Roman" w:hAnsi="Times New Roman" w:cs="Times New Roman"/>
          <w:kern w:val="0"/>
          <w:sz w:val="28"/>
          <w:szCs w:val="28"/>
          <w:lang w:val="sq-AL"/>
          <w14:ligatures w14:val="none"/>
        </w:rPr>
        <w:t xml:space="preserve"> </w:t>
      </w:r>
      <w:r w:rsidRPr="00B90F1B">
        <w:rPr>
          <w:rFonts w:ascii="Times New Roman" w:eastAsia="Times New Roman" w:hAnsi="Times New Roman" w:cs="Times New Roman"/>
          <w:kern w:val="0"/>
          <w:sz w:val="28"/>
          <w:szCs w:val="28"/>
          <w:lang w:val="sq-AL"/>
          <w14:ligatures w14:val="none"/>
        </w:rPr>
        <w:t>zbato</w:t>
      </w:r>
      <w:r w:rsidR="00080F30" w:rsidRPr="00B90F1B">
        <w:rPr>
          <w:rFonts w:ascii="Times New Roman" w:eastAsia="Times New Roman" w:hAnsi="Times New Roman" w:cs="Times New Roman"/>
          <w:kern w:val="0"/>
          <w:sz w:val="28"/>
          <w:szCs w:val="28"/>
          <w:lang w:val="sq-AL"/>
          <w14:ligatures w14:val="none"/>
        </w:rPr>
        <w:t>j</w:t>
      </w:r>
      <w:r w:rsidR="00BA1369" w:rsidRPr="00B90F1B">
        <w:rPr>
          <w:rFonts w:ascii="Times New Roman" w:eastAsia="Times New Roman" w:hAnsi="Times New Roman" w:cs="Times New Roman"/>
          <w:kern w:val="0"/>
          <w:sz w:val="28"/>
          <w:szCs w:val="28"/>
          <w:lang w:val="sq-AL"/>
          <w14:ligatures w14:val="none"/>
        </w:rPr>
        <w:t>ë</w:t>
      </w:r>
      <w:r w:rsidRPr="00B90F1B">
        <w:rPr>
          <w:rFonts w:ascii="Times New Roman" w:eastAsia="Times New Roman" w:hAnsi="Times New Roman" w:cs="Times New Roman"/>
          <w:kern w:val="0"/>
          <w:sz w:val="28"/>
          <w:szCs w:val="28"/>
          <w:lang w:val="sq-AL"/>
          <w14:ligatures w14:val="none"/>
        </w:rPr>
        <w:t xml:space="preserve"> procedurat administrative dhe </w:t>
      </w:r>
      <w:proofErr w:type="spellStart"/>
      <w:r w:rsidRPr="00B90F1B">
        <w:rPr>
          <w:rFonts w:ascii="Times New Roman" w:eastAsia="Times New Roman" w:hAnsi="Times New Roman" w:cs="Times New Roman"/>
          <w:kern w:val="0"/>
          <w:sz w:val="28"/>
          <w:szCs w:val="28"/>
          <w:lang w:val="sq-AL"/>
          <w14:ligatures w14:val="none"/>
        </w:rPr>
        <w:t>menaxhuese</w:t>
      </w:r>
      <w:proofErr w:type="spellEnd"/>
      <w:r w:rsidR="00540DA6">
        <w:rPr>
          <w:rFonts w:ascii="Times New Roman" w:eastAsia="Times New Roman" w:hAnsi="Times New Roman" w:cs="Times New Roman"/>
          <w:kern w:val="0"/>
          <w:sz w:val="28"/>
          <w:szCs w:val="28"/>
          <w:lang w:val="sq-AL"/>
          <w14:ligatures w14:val="none"/>
        </w:rPr>
        <w:t>,</w:t>
      </w:r>
      <w:r w:rsidRPr="00B90F1B">
        <w:rPr>
          <w:rFonts w:ascii="Times New Roman" w:eastAsia="Times New Roman" w:hAnsi="Times New Roman" w:cs="Times New Roman"/>
          <w:kern w:val="0"/>
          <w:sz w:val="28"/>
          <w:szCs w:val="28"/>
          <w:lang w:val="sq-AL"/>
          <w14:ligatures w14:val="none"/>
        </w:rPr>
        <w:t xml:space="preserve"> t</w:t>
      </w:r>
      <w:r w:rsidR="006E1EA7" w:rsidRPr="00B90F1B">
        <w:rPr>
          <w:rFonts w:ascii="Times New Roman" w:eastAsia="Times New Roman" w:hAnsi="Times New Roman" w:cs="Times New Roman"/>
          <w:kern w:val="0"/>
          <w:sz w:val="28"/>
          <w:szCs w:val="28"/>
          <w:lang w:val="sq-AL"/>
          <w14:ligatures w14:val="none"/>
        </w:rPr>
        <w:t>ë</w:t>
      </w:r>
      <w:r w:rsidRPr="00B90F1B">
        <w:rPr>
          <w:rFonts w:ascii="Times New Roman" w:eastAsia="Times New Roman" w:hAnsi="Times New Roman" w:cs="Times New Roman"/>
          <w:kern w:val="0"/>
          <w:sz w:val="28"/>
          <w:szCs w:val="28"/>
          <w:lang w:val="sq-AL"/>
          <w14:ligatures w14:val="none"/>
        </w:rPr>
        <w:t xml:space="preserve"> cilat korrespon</w:t>
      </w:r>
      <w:r w:rsidR="00540DA6">
        <w:rPr>
          <w:rFonts w:ascii="Times New Roman" w:eastAsia="Times New Roman" w:hAnsi="Times New Roman" w:cs="Times New Roman"/>
          <w:kern w:val="0"/>
          <w:sz w:val="28"/>
          <w:szCs w:val="28"/>
          <w:lang w:val="sq-AL"/>
          <w14:ligatures w14:val="none"/>
        </w:rPr>
        <w:t xml:space="preserve">dojnë me standardet evropiane </w:t>
      </w:r>
      <w:r w:rsidRPr="00B90F1B">
        <w:rPr>
          <w:rFonts w:ascii="Times New Roman" w:eastAsia="Times New Roman" w:hAnsi="Times New Roman" w:cs="Times New Roman"/>
          <w:kern w:val="0"/>
          <w:sz w:val="28"/>
          <w:szCs w:val="28"/>
          <w:lang w:val="sq-AL"/>
          <w14:ligatures w14:val="none"/>
        </w:rPr>
        <w:t>e ndërkombëtare;</w:t>
      </w:r>
    </w:p>
    <w:p w14:paraId="0F17FB6E" w14:textId="3EE342B3" w:rsidR="00713EC7" w:rsidRPr="00B90F1B" w:rsidRDefault="007E6272" w:rsidP="00540DA6">
      <w:pPr>
        <w:pStyle w:val="ListParagraph"/>
        <w:numPr>
          <w:ilvl w:val="0"/>
          <w:numId w:val="3"/>
        </w:numPr>
        <w:spacing w:after="0" w:line="240" w:lineRule="auto"/>
        <w:ind w:left="900"/>
        <w:jc w:val="both"/>
        <w:rPr>
          <w:rFonts w:ascii="Times New Roman" w:eastAsia="Times New Roman" w:hAnsi="Times New Roman" w:cs="Times New Roman"/>
          <w:kern w:val="0"/>
          <w:sz w:val="28"/>
          <w:szCs w:val="28"/>
          <w:lang w:val="sq-AL"/>
          <w14:ligatures w14:val="none"/>
        </w:rPr>
      </w:pPr>
      <w:r w:rsidRPr="00B90F1B">
        <w:rPr>
          <w:rFonts w:ascii="Times New Roman" w:eastAsia="Times New Roman" w:hAnsi="Times New Roman" w:cs="Times New Roman"/>
          <w:kern w:val="0"/>
          <w:sz w:val="28"/>
          <w:szCs w:val="28"/>
          <w:lang w:val="sq-AL"/>
          <w14:ligatures w14:val="none"/>
        </w:rPr>
        <w:t>t</w:t>
      </w:r>
      <w:r w:rsidR="00803A8A" w:rsidRPr="00B90F1B">
        <w:rPr>
          <w:rFonts w:ascii="Times New Roman" w:eastAsia="Times New Roman" w:hAnsi="Times New Roman" w:cs="Times New Roman"/>
          <w:kern w:val="0"/>
          <w:sz w:val="28"/>
          <w:szCs w:val="28"/>
          <w:lang w:val="sq-AL"/>
          <w14:ligatures w14:val="none"/>
        </w:rPr>
        <w:t>ë</w:t>
      </w:r>
      <w:r w:rsidRPr="00B90F1B">
        <w:rPr>
          <w:rFonts w:ascii="Times New Roman" w:eastAsia="Times New Roman" w:hAnsi="Times New Roman" w:cs="Times New Roman"/>
          <w:kern w:val="0"/>
          <w:sz w:val="28"/>
          <w:szCs w:val="28"/>
          <w:lang w:val="sq-AL"/>
          <w14:ligatures w14:val="none"/>
        </w:rPr>
        <w:t xml:space="preserve"> </w:t>
      </w:r>
      <w:r w:rsidR="00937EC0" w:rsidRPr="00B90F1B">
        <w:rPr>
          <w:rFonts w:ascii="Times New Roman" w:eastAsia="Times New Roman" w:hAnsi="Times New Roman" w:cs="Times New Roman"/>
          <w:kern w:val="0"/>
          <w:sz w:val="28"/>
          <w:szCs w:val="28"/>
          <w:lang w:val="sq-AL"/>
          <w14:ligatures w14:val="none"/>
        </w:rPr>
        <w:t>zotërojë</w:t>
      </w:r>
      <w:r w:rsidRPr="00B90F1B">
        <w:rPr>
          <w:rFonts w:ascii="Times New Roman" w:eastAsia="Times New Roman" w:hAnsi="Times New Roman" w:cs="Times New Roman"/>
          <w:kern w:val="0"/>
          <w:sz w:val="28"/>
          <w:szCs w:val="28"/>
          <w:lang w:val="sq-AL"/>
          <w14:ligatures w14:val="none"/>
        </w:rPr>
        <w:t xml:space="preserve"> burimet e nevojshme financiare p</w:t>
      </w:r>
      <w:r w:rsidR="00803A8A" w:rsidRPr="00B90F1B">
        <w:rPr>
          <w:rFonts w:ascii="Times New Roman" w:eastAsia="Times New Roman" w:hAnsi="Times New Roman" w:cs="Times New Roman"/>
          <w:kern w:val="0"/>
          <w:sz w:val="28"/>
          <w:szCs w:val="28"/>
          <w:lang w:val="sq-AL"/>
          <w14:ligatures w14:val="none"/>
        </w:rPr>
        <w:t>ë</w:t>
      </w:r>
      <w:r w:rsidRPr="00B90F1B">
        <w:rPr>
          <w:rFonts w:ascii="Times New Roman" w:eastAsia="Times New Roman" w:hAnsi="Times New Roman" w:cs="Times New Roman"/>
          <w:kern w:val="0"/>
          <w:sz w:val="28"/>
          <w:szCs w:val="28"/>
          <w:lang w:val="sq-AL"/>
          <w14:ligatures w14:val="none"/>
        </w:rPr>
        <w:t>r d</w:t>
      </w:r>
      <w:r w:rsidR="00803A8A" w:rsidRPr="00B90F1B">
        <w:rPr>
          <w:rFonts w:ascii="Times New Roman" w:eastAsia="Times New Roman" w:hAnsi="Times New Roman" w:cs="Times New Roman"/>
          <w:kern w:val="0"/>
          <w:sz w:val="28"/>
          <w:szCs w:val="28"/>
          <w:lang w:val="sq-AL"/>
          <w14:ligatures w14:val="none"/>
        </w:rPr>
        <w:t>ë</w:t>
      </w:r>
      <w:r w:rsidRPr="00B90F1B">
        <w:rPr>
          <w:rFonts w:ascii="Times New Roman" w:eastAsia="Times New Roman" w:hAnsi="Times New Roman" w:cs="Times New Roman"/>
          <w:kern w:val="0"/>
          <w:sz w:val="28"/>
          <w:szCs w:val="28"/>
          <w:lang w:val="sq-AL"/>
          <w14:ligatures w14:val="none"/>
        </w:rPr>
        <w:t>mshp</w:t>
      </w:r>
      <w:r w:rsidR="00803A8A" w:rsidRPr="00B90F1B">
        <w:rPr>
          <w:rFonts w:ascii="Times New Roman" w:eastAsia="Times New Roman" w:hAnsi="Times New Roman" w:cs="Times New Roman"/>
          <w:kern w:val="0"/>
          <w:sz w:val="28"/>
          <w:szCs w:val="28"/>
          <w:lang w:val="sq-AL"/>
          <w14:ligatures w14:val="none"/>
        </w:rPr>
        <w:t>ë</w:t>
      </w:r>
      <w:r w:rsidRPr="00B90F1B">
        <w:rPr>
          <w:rFonts w:ascii="Times New Roman" w:eastAsia="Times New Roman" w:hAnsi="Times New Roman" w:cs="Times New Roman"/>
          <w:kern w:val="0"/>
          <w:sz w:val="28"/>
          <w:szCs w:val="28"/>
          <w:lang w:val="sq-AL"/>
          <w14:ligatures w14:val="none"/>
        </w:rPr>
        <w:t>rblimet e mundshme</w:t>
      </w:r>
      <w:r w:rsidR="001C01E4">
        <w:rPr>
          <w:rFonts w:ascii="Times New Roman" w:eastAsia="Times New Roman" w:hAnsi="Times New Roman" w:cs="Times New Roman"/>
          <w:kern w:val="0"/>
          <w:sz w:val="28"/>
          <w:szCs w:val="28"/>
          <w:lang w:val="sq-AL"/>
          <w14:ligatures w14:val="none"/>
        </w:rPr>
        <w:t>,</w:t>
      </w:r>
      <w:r w:rsidRPr="00B90F1B">
        <w:rPr>
          <w:rFonts w:ascii="Times New Roman" w:eastAsia="Times New Roman" w:hAnsi="Times New Roman" w:cs="Times New Roman"/>
          <w:kern w:val="0"/>
          <w:sz w:val="28"/>
          <w:szCs w:val="28"/>
          <w:lang w:val="sq-AL"/>
          <w14:ligatures w14:val="none"/>
        </w:rPr>
        <w:t xml:space="preserve"> sipas nenit </w:t>
      </w:r>
      <w:r w:rsidR="00803A8A" w:rsidRPr="00B90F1B">
        <w:rPr>
          <w:rFonts w:ascii="Times New Roman" w:eastAsia="Times New Roman" w:hAnsi="Times New Roman" w:cs="Times New Roman"/>
          <w:kern w:val="0"/>
          <w:sz w:val="28"/>
          <w:szCs w:val="28"/>
          <w:lang w:val="sq-AL"/>
          <w14:ligatures w14:val="none"/>
        </w:rPr>
        <w:t>2</w:t>
      </w:r>
      <w:r w:rsidR="00DD7A04" w:rsidRPr="00B90F1B">
        <w:rPr>
          <w:rFonts w:ascii="Times New Roman" w:eastAsia="Times New Roman" w:hAnsi="Times New Roman" w:cs="Times New Roman"/>
          <w:kern w:val="0"/>
          <w:sz w:val="28"/>
          <w:szCs w:val="28"/>
          <w:lang w:val="sq-AL"/>
          <w14:ligatures w14:val="none"/>
        </w:rPr>
        <w:t>2</w:t>
      </w:r>
      <w:r w:rsidR="001C01E4">
        <w:rPr>
          <w:rFonts w:ascii="Times New Roman" w:eastAsia="Times New Roman" w:hAnsi="Times New Roman" w:cs="Times New Roman"/>
          <w:kern w:val="0"/>
          <w:sz w:val="28"/>
          <w:szCs w:val="28"/>
          <w:lang w:val="sq-AL"/>
          <w14:ligatures w14:val="none"/>
        </w:rPr>
        <w:t>,</w:t>
      </w:r>
      <w:r w:rsidRPr="00B90F1B">
        <w:rPr>
          <w:rFonts w:ascii="Times New Roman" w:eastAsia="Times New Roman" w:hAnsi="Times New Roman" w:cs="Times New Roman"/>
          <w:kern w:val="0"/>
          <w:sz w:val="28"/>
          <w:szCs w:val="28"/>
          <w:lang w:val="sq-AL"/>
          <w14:ligatures w14:val="none"/>
        </w:rPr>
        <w:t xml:space="preserve"> t</w:t>
      </w:r>
      <w:r w:rsidR="00803A8A" w:rsidRPr="00B90F1B">
        <w:rPr>
          <w:rFonts w:ascii="Times New Roman" w:eastAsia="Times New Roman" w:hAnsi="Times New Roman" w:cs="Times New Roman"/>
          <w:kern w:val="0"/>
          <w:sz w:val="28"/>
          <w:szCs w:val="28"/>
          <w:lang w:val="sq-AL"/>
          <w14:ligatures w14:val="none"/>
        </w:rPr>
        <w:t>ë</w:t>
      </w:r>
      <w:r w:rsidRPr="00B90F1B">
        <w:rPr>
          <w:rFonts w:ascii="Times New Roman" w:eastAsia="Times New Roman" w:hAnsi="Times New Roman" w:cs="Times New Roman"/>
          <w:kern w:val="0"/>
          <w:sz w:val="28"/>
          <w:szCs w:val="28"/>
          <w:lang w:val="sq-AL"/>
          <w14:ligatures w14:val="none"/>
        </w:rPr>
        <w:t xml:space="preserve"> </w:t>
      </w:r>
      <w:r w:rsidR="00937EC0" w:rsidRPr="00B90F1B">
        <w:rPr>
          <w:rFonts w:ascii="Times New Roman" w:eastAsia="Times New Roman" w:hAnsi="Times New Roman" w:cs="Times New Roman"/>
          <w:kern w:val="0"/>
          <w:sz w:val="28"/>
          <w:szCs w:val="28"/>
          <w:lang w:val="sq-AL"/>
          <w14:ligatures w14:val="none"/>
        </w:rPr>
        <w:t>këtij</w:t>
      </w:r>
      <w:r w:rsidRPr="00B90F1B">
        <w:rPr>
          <w:rFonts w:ascii="Times New Roman" w:eastAsia="Times New Roman" w:hAnsi="Times New Roman" w:cs="Times New Roman"/>
          <w:kern w:val="0"/>
          <w:sz w:val="28"/>
          <w:szCs w:val="28"/>
          <w:lang w:val="sq-AL"/>
          <w14:ligatures w14:val="none"/>
        </w:rPr>
        <w:t xml:space="preserve"> ligji</w:t>
      </w:r>
      <w:r w:rsidR="00CF34F8" w:rsidRPr="00B90F1B">
        <w:rPr>
          <w:rFonts w:ascii="Times New Roman" w:eastAsia="Times New Roman" w:hAnsi="Times New Roman" w:cs="Times New Roman"/>
          <w:kern w:val="0"/>
          <w:sz w:val="28"/>
          <w:szCs w:val="28"/>
          <w:lang w:val="sq-AL"/>
          <w14:ligatures w14:val="none"/>
        </w:rPr>
        <w:t>;</w:t>
      </w:r>
    </w:p>
    <w:p w14:paraId="418CB703" w14:textId="7D8EC435" w:rsidR="00713EC7" w:rsidRPr="00B90F1B" w:rsidRDefault="00FC5C06" w:rsidP="00540DA6">
      <w:pPr>
        <w:spacing w:after="0" w:line="240" w:lineRule="auto"/>
        <w:ind w:left="900" w:hanging="360"/>
        <w:jc w:val="both"/>
        <w:rPr>
          <w:rFonts w:ascii="Times New Roman" w:eastAsia="Times New Roman" w:hAnsi="Times New Roman" w:cs="Times New Roman"/>
          <w:kern w:val="0"/>
          <w:sz w:val="28"/>
          <w:szCs w:val="28"/>
          <w:lang w:val="sq-AL"/>
          <w14:ligatures w14:val="none"/>
        </w:rPr>
      </w:pPr>
      <w:r w:rsidRPr="00B90F1B">
        <w:rPr>
          <w:rFonts w:ascii="Times New Roman" w:eastAsia="Times New Roman" w:hAnsi="Times New Roman" w:cs="Times New Roman"/>
          <w:kern w:val="0"/>
          <w:sz w:val="28"/>
          <w:szCs w:val="28"/>
          <w:lang w:val="sq-AL"/>
          <w14:ligatures w14:val="none"/>
        </w:rPr>
        <w:t xml:space="preserve">ç) </w:t>
      </w:r>
      <w:r w:rsidR="001C01E4">
        <w:rPr>
          <w:rFonts w:ascii="Times New Roman" w:eastAsia="Times New Roman" w:hAnsi="Times New Roman" w:cs="Times New Roman"/>
          <w:kern w:val="0"/>
          <w:sz w:val="28"/>
          <w:szCs w:val="28"/>
          <w:lang w:val="sq-AL"/>
          <w14:ligatures w14:val="none"/>
        </w:rPr>
        <w:tab/>
      </w:r>
      <w:r w:rsidR="00AA126E" w:rsidRPr="00B90F1B">
        <w:rPr>
          <w:rFonts w:ascii="Times New Roman" w:eastAsia="Times New Roman" w:hAnsi="Times New Roman" w:cs="Times New Roman"/>
          <w:kern w:val="0"/>
          <w:sz w:val="28"/>
          <w:szCs w:val="28"/>
          <w:lang w:val="sq-AL"/>
          <w14:ligatures w14:val="none"/>
        </w:rPr>
        <w:t xml:space="preserve">të informojë </w:t>
      </w:r>
      <w:r w:rsidR="007E6272" w:rsidRPr="00B90F1B">
        <w:rPr>
          <w:rFonts w:ascii="Times New Roman" w:eastAsia="Times New Roman" w:hAnsi="Times New Roman" w:cs="Times New Roman"/>
          <w:kern w:val="0"/>
          <w:sz w:val="28"/>
          <w:szCs w:val="28"/>
          <w:lang w:val="sq-AL"/>
          <w14:ligatures w14:val="none"/>
        </w:rPr>
        <w:t>para se të hyj</w:t>
      </w:r>
      <w:r w:rsidR="006E1EA7" w:rsidRPr="00B90F1B">
        <w:rPr>
          <w:rFonts w:ascii="Times New Roman" w:eastAsia="Times New Roman" w:hAnsi="Times New Roman" w:cs="Times New Roman"/>
          <w:kern w:val="0"/>
          <w:sz w:val="28"/>
          <w:szCs w:val="28"/>
          <w:lang w:val="sq-AL"/>
          <w14:ligatures w14:val="none"/>
        </w:rPr>
        <w:t>ë</w:t>
      </w:r>
      <w:r w:rsidR="007E6272" w:rsidRPr="00B90F1B">
        <w:rPr>
          <w:rFonts w:ascii="Times New Roman" w:eastAsia="Times New Roman" w:hAnsi="Times New Roman" w:cs="Times New Roman"/>
          <w:kern w:val="0"/>
          <w:sz w:val="28"/>
          <w:szCs w:val="28"/>
          <w:lang w:val="sq-AL"/>
          <w14:ligatures w14:val="none"/>
        </w:rPr>
        <w:t xml:space="preserve"> n</w:t>
      </w:r>
      <w:r w:rsidR="0059551B" w:rsidRPr="00B90F1B">
        <w:rPr>
          <w:rFonts w:ascii="Times New Roman" w:eastAsia="Times New Roman" w:hAnsi="Times New Roman" w:cs="Times New Roman"/>
          <w:kern w:val="0"/>
          <w:sz w:val="28"/>
          <w:szCs w:val="28"/>
          <w:lang w:val="sq-AL"/>
          <w14:ligatures w14:val="none"/>
        </w:rPr>
        <w:t>ë</w:t>
      </w:r>
      <w:r w:rsidR="007E6272" w:rsidRPr="00B90F1B">
        <w:rPr>
          <w:rFonts w:ascii="Times New Roman" w:eastAsia="Times New Roman" w:hAnsi="Times New Roman" w:cs="Times New Roman"/>
          <w:kern w:val="0"/>
          <w:sz w:val="28"/>
          <w:szCs w:val="28"/>
          <w:lang w:val="sq-AL"/>
          <w14:ligatures w14:val="none"/>
        </w:rPr>
        <w:t xml:space="preserve"> një marrëdhënie </w:t>
      </w:r>
      <w:proofErr w:type="spellStart"/>
      <w:r w:rsidR="007E6272" w:rsidRPr="00B90F1B">
        <w:rPr>
          <w:rFonts w:ascii="Times New Roman" w:eastAsia="Times New Roman" w:hAnsi="Times New Roman" w:cs="Times New Roman"/>
          <w:kern w:val="0"/>
          <w:sz w:val="28"/>
          <w:szCs w:val="28"/>
          <w:lang w:val="sq-AL"/>
          <w14:ligatures w14:val="none"/>
        </w:rPr>
        <w:t>kontraktuale</w:t>
      </w:r>
      <w:proofErr w:type="spellEnd"/>
      <w:r w:rsidR="007E6272" w:rsidRPr="00B90F1B">
        <w:rPr>
          <w:rFonts w:ascii="Times New Roman" w:eastAsia="Times New Roman" w:hAnsi="Times New Roman" w:cs="Times New Roman"/>
          <w:kern w:val="0"/>
          <w:sz w:val="28"/>
          <w:szCs w:val="28"/>
          <w:lang w:val="sq-AL"/>
          <w14:ligatures w14:val="none"/>
        </w:rPr>
        <w:t xml:space="preserve">, në </w:t>
      </w:r>
      <w:r w:rsidR="00937EC0" w:rsidRPr="00B90F1B">
        <w:rPr>
          <w:rFonts w:ascii="Times New Roman" w:eastAsia="Times New Roman" w:hAnsi="Times New Roman" w:cs="Times New Roman"/>
          <w:kern w:val="0"/>
          <w:sz w:val="28"/>
          <w:szCs w:val="28"/>
          <w:lang w:val="sq-AL"/>
          <w14:ligatures w14:val="none"/>
        </w:rPr>
        <w:t>një</w:t>
      </w:r>
      <w:r w:rsidR="007E6272" w:rsidRPr="00B90F1B">
        <w:rPr>
          <w:rFonts w:ascii="Times New Roman" w:eastAsia="Times New Roman" w:hAnsi="Times New Roman" w:cs="Times New Roman"/>
          <w:kern w:val="0"/>
          <w:sz w:val="28"/>
          <w:szCs w:val="28"/>
          <w:lang w:val="sq-AL"/>
          <w14:ligatures w14:val="none"/>
        </w:rPr>
        <w:t xml:space="preserve"> mënyrë të qartë dhe t</w:t>
      </w:r>
      <w:r w:rsidR="006E1EA7" w:rsidRPr="00B90F1B">
        <w:rPr>
          <w:rFonts w:ascii="Times New Roman" w:eastAsia="Times New Roman" w:hAnsi="Times New Roman" w:cs="Times New Roman"/>
          <w:kern w:val="0"/>
          <w:sz w:val="28"/>
          <w:szCs w:val="28"/>
          <w:lang w:val="sq-AL"/>
          <w14:ligatures w14:val="none"/>
        </w:rPr>
        <w:t>ë</w:t>
      </w:r>
      <w:r w:rsidR="00A31B33" w:rsidRPr="00B90F1B">
        <w:rPr>
          <w:rFonts w:ascii="Times New Roman" w:eastAsia="Times New Roman" w:hAnsi="Times New Roman" w:cs="Times New Roman"/>
          <w:kern w:val="0"/>
          <w:sz w:val="28"/>
          <w:szCs w:val="28"/>
          <w:lang w:val="sq-AL"/>
          <w14:ligatures w14:val="none"/>
        </w:rPr>
        <w:t xml:space="preserve"> </w:t>
      </w:r>
      <w:r w:rsidR="007E6272" w:rsidRPr="00B90F1B">
        <w:rPr>
          <w:rFonts w:ascii="Times New Roman" w:eastAsia="Times New Roman" w:hAnsi="Times New Roman" w:cs="Times New Roman"/>
          <w:kern w:val="0"/>
          <w:sz w:val="28"/>
          <w:szCs w:val="28"/>
          <w:lang w:val="sq-AL"/>
          <w14:ligatures w14:val="none"/>
        </w:rPr>
        <w:t>plot</w:t>
      </w:r>
      <w:r w:rsidR="006E1EA7" w:rsidRPr="00B90F1B">
        <w:rPr>
          <w:rFonts w:ascii="Times New Roman" w:eastAsia="Times New Roman" w:hAnsi="Times New Roman" w:cs="Times New Roman"/>
          <w:kern w:val="0"/>
          <w:sz w:val="28"/>
          <w:szCs w:val="28"/>
          <w:lang w:val="sq-AL"/>
          <w14:ligatures w14:val="none"/>
        </w:rPr>
        <w:t>ë</w:t>
      </w:r>
      <w:r w:rsidR="00A31B33" w:rsidRPr="00B90F1B">
        <w:rPr>
          <w:rFonts w:ascii="Times New Roman" w:eastAsia="Times New Roman" w:hAnsi="Times New Roman" w:cs="Times New Roman"/>
          <w:kern w:val="0"/>
          <w:sz w:val="28"/>
          <w:szCs w:val="28"/>
          <w:lang w:val="sq-AL"/>
          <w14:ligatures w14:val="none"/>
        </w:rPr>
        <w:t xml:space="preserve"> dhe leht</w:t>
      </w:r>
      <w:r w:rsidR="006E1EA7" w:rsidRPr="00B90F1B">
        <w:rPr>
          <w:rFonts w:ascii="Times New Roman" w:eastAsia="Times New Roman" w:hAnsi="Times New Roman" w:cs="Times New Roman"/>
          <w:kern w:val="0"/>
          <w:sz w:val="28"/>
          <w:szCs w:val="28"/>
          <w:lang w:val="sq-AL"/>
          <w14:ligatures w14:val="none"/>
        </w:rPr>
        <w:t>ë</w:t>
      </w:r>
      <w:r w:rsidR="00A31B33" w:rsidRPr="00B90F1B">
        <w:rPr>
          <w:rFonts w:ascii="Times New Roman" w:eastAsia="Times New Roman" w:hAnsi="Times New Roman" w:cs="Times New Roman"/>
          <w:kern w:val="0"/>
          <w:sz w:val="28"/>
          <w:szCs w:val="28"/>
          <w:lang w:val="sq-AL"/>
          <w14:ligatures w14:val="none"/>
        </w:rPr>
        <w:t>sisht t</w:t>
      </w:r>
      <w:r w:rsidR="006E1EA7" w:rsidRPr="00B90F1B">
        <w:rPr>
          <w:rFonts w:ascii="Times New Roman" w:eastAsia="Times New Roman" w:hAnsi="Times New Roman" w:cs="Times New Roman"/>
          <w:kern w:val="0"/>
          <w:sz w:val="28"/>
          <w:szCs w:val="28"/>
          <w:lang w:val="sq-AL"/>
          <w14:ligatures w14:val="none"/>
        </w:rPr>
        <w:t>ë</w:t>
      </w:r>
      <w:r w:rsidR="00A31B33" w:rsidRPr="00B90F1B">
        <w:rPr>
          <w:rFonts w:ascii="Times New Roman" w:eastAsia="Times New Roman" w:hAnsi="Times New Roman" w:cs="Times New Roman"/>
          <w:kern w:val="0"/>
          <w:sz w:val="28"/>
          <w:szCs w:val="28"/>
          <w:lang w:val="sq-AL"/>
          <w14:ligatures w14:val="none"/>
        </w:rPr>
        <w:t xml:space="preserve"> </w:t>
      </w:r>
      <w:proofErr w:type="spellStart"/>
      <w:r w:rsidR="00A31B33" w:rsidRPr="00B90F1B">
        <w:rPr>
          <w:rFonts w:ascii="Times New Roman" w:eastAsia="Times New Roman" w:hAnsi="Times New Roman" w:cs="Times New Roman"/>
          <w:kern w:val="0"/>
          <w:sz w:val="28"/>
          <w:szCs w:val="28"/>
          <w:lang w:val="sq-AL"/>
          <w14:ligatures w14:val="none"/>
        </w:rPr>
        <w:t>aksesueshme</w:t>
      </w:r>
      <w:proofErr w:type="spellEnd"/>
      <w:r w:rsidR="00C973EE" w:rsidRPr="00B90F1B">
        <w:rPr>
          <w:rFonts w:ascii="Times New Roman" w:eastAsia="Times New Roman" w:hAnsi="Times New Roman" w:cs="Times New Roman"/>
          <w:kern w:val="0"/>
          <w:sz w:val="28"/>
          <w:szCs w:val="28"/>
          <w:lang w:val="sq-AL"/>
          <w14:ligatures w14:val="none"/>
        </w:rPr>
        <w:t>,</w:t>
      </w:r>
      <w:r w:rsidR="007E6272" w:rsidRPr="00B90F1B">
        <w:rPr>
          <w:rFonts w:ascii="Times New Roman" w:eastAsia="Times New Roman" w:hAnsi="Times New Roman" w:cs="Times New Roman"/>
          <w:kern w:val="0"/>
          <w:sz w:val="28"/>
          <w:szCs w:val="28"/>
          <w:lang w:val="sq-AL"/>
          <w14:ligatures w14:val="none"/>
        </w:rPr>
        <w:t xml:space="preserve"> çdo person që kërkon të përdorë shërbimin</w:t>
      </w:r>
      <w:r w:rsidR="00937EC0" w:rsidRPr="00B90F1B">
        <w:rPr>
          <w:rFonts w:ascii="Times New Roman" w:eastAsia="Times New Roman" w:hAnsi="Times New Roman" w:cs="Times New Roman"/>
          <w:kern w:val="0"/>
          <w:sz w:val="28"/>
          <w:szCs w:val="28"/>
          <w:lang w:val="sq-AL"/>
          <w14:ligatures w14:val="none"/>
        </w:rPr>
        <w:t xml:space="preserve"> </w:t>
      </w:r>
      <w:r w:rsidR="007E6272" w:rsidRPr="00B90F1B">
        <w:rPr>
          <w:rFonts w:ascii="Times New Roman" w:eastAsia="Times New Roman" w:hAnsi="Times New Roman" w:cs="Times New Roman"/>
          <w:kern w:val="0"/>
          <w:sz w:val="28"/>
          <w:szCs w:val="28"/>
          <w:lang w:val="sq-AL"/>
          <w14:ligatures w14:val="none"/>
        </w:rPr>
        <w:t xml:space="preserve">e besuar </w:t>
      </w:r>
      <w:r w:rsidR="00327611" w:rsidRPr="00B90F1B">
        <w:rPr>
          <w:rFonts w:ascii="Times New Roman" w:eastAsia="Times New Roman" w:hAnsi="Times New Roman" w:cs="Times New Roman"/>
          <w:kern w:val="0"/>
          <w:sz w:val="28"/>
          <w:szCs w:val="28"/>
          <w:lang w:val="sq-AL"/>
          <w14:ligatures w14:val="none"/>
        </w:rPr>
        <w:t>t</w:t>
      </w:r>
      <w:r w:rsidR="006E1EA7" w:rsidRPr="00B90F1B">
        <w:rPr>
          <w:rFonts w:ascii="Times New Roman" w:eastAsia="Times New Roman" w:hAnsi="Times New Roman" w:cs="Times New Roman"/>
          <w:kern w:val="0"/>
          <w:sz w:val="28"/>
          <w:szCs w:val="28"/>
          <w:lang w:val="sq-AL"/>
          <w14:ligatures w14:val="none"/>
        </w:rPr>
        <w:t>ë</w:t>
      </w:r>
      <w:r w:rsidR="00327611" w:rsidRPr="00B90F1B">
        <w:rPr>
          <w:rFonts w:ascii="Times New Roman" w:eastAsia="Times New Roman" w:hAnsi="Times New Roman" w:cs="Times New Roman"/>
          <w:kern w:val="0"/>
          <w:sz w:val="28"/>
          <w:szCs w:val="28"/>
          <w:lang w:val="sq-AL"/>
          <w14:ligatures w14:val="none"/>
        </w:rPr>
        <w:t xml:space="preserve"> kualifikuar </w:t>
      </w:r>
      <w:r w:rsidR="001C01E4">
        <w:rPr>
          <w:rFonts w:ascii="Times New Roman" w:eastAsia="Times New Roman" w:hAnsi="Times New Roman" w:cs="Times New Roman"/>
          <w:kern w:val="0"/>
          <w:sz w:val="28"/>
          <w:szCs w:val="28"/>
          <w:lang w:val="sq-AL"/>
          <w14:ligatures w14:val="none"/>
        </w:rPr>
        <w:t>për</w:t>
      </w:r>
      <w:r w:rsidR="007E6272" w:rsidRPr="00B90F1B">
        <w:rPr>
          <w:rFonts w:ascii="Times New Roman" w:eastAsia="Times New Roman" w:hAnsi="Times New Roman" w:cs="Times New Roman"/>
          <w:kern w:val="0"/>
          <w:sz w:val="28"/>
          <w:szCs w:val="28"/>
          <w:lang w:val="sq-AL"/>
          <w14:ligatures w14:val="none"/>
        </w:rPr>
        <w:t xml:space="preserve"> termat dhe kushtet </w:t>
      </w:r>
      <w:r w:rsidR="00327611" w:rsidRPr="00B90F1B">
        <w:rPr>
          <w:rFonts w:ascii="Times New Roman" w:eastAsia="Times New Roman" w:hAnsi="Times New Roman" w:cs="Times New Roman"/>
          <w:kern w:val="0"/>
          <w:sz w:val="28"/>
          <w:szCs w:val="28"/>
          <w:lang w:val="sq-AL"/>
          <w14:ligatures w14:val="none"/>
        </w:rPr>
        <w:t xml:space="preserve">e </w:t>
      </w:r>
      <w:r w:rsidR="007E6272" w:rsidRPr="00B90F1B">
        <w:rPr>
          <w:rFonts w:ascii="Times New Roman" w:eastAsia="Times New Roman" w:hAnsi="Times New Roman" w:cs="Times New Roman"/>
          <w:kern w:val="0"/>
          <w:sz w:val="28"/>
          <w:szCs w:val="28"/>
          <w:lang w:val="sq-AL"/>
          <w14:ligatures w14:val="none"/>
        </w:rPr>
        <w:t>përdorimit</w:t>
      </w:r>
      <w:r w:rsidR="001C01E4">
        <w:rPr>
          <w:rFonts w:ascii="Times New Roman" w:eastAsia="Times New Roman" w:hAnsi="Times New Roman" w:cs="Times New Roman"/>
          <w:kern w:val="0"/>
          <w:sz w:val="28"/>
          <w:szCs w:val="28"/>
          <w:lang w:val="sq-AL"/>
          <w14:ligatures w14:val="none"/>
        </w:rPr>
        <w:t>,</w:t>
      </w:r>
      <w:r w:rsidR="007E6272" w:rsidRPr="00B90F1B">
        <w:rPr>
          <w:rFonts w:ascii="Times New Roman" w:eastAsia="Times New Roman" w:hAnsi="Times New Roman" w:cs="Times New Roman"/>
          <w:kern w:val="0"/>
          <w:sz w:val="28"/>
          <w:szCs w:val="28"/>
          <w:lang w:val="sq-AL"/>
          <w14:ligatures w14:val="none"/>
        </w:rPr>
        <w:t xml:space="preserve"> si dhe çdo kufizim në përdorimin e </w:t>
      </w:r>
      <w:r w:rsidR="00937EC0" w:rsidRPr="00B90F1B">
        <w:rPr>
          <w:rFonts w:ascii="Times New Roman" w:eastAsia="Times New Roman" w:hAnsi="Times New Roman" w:cs="Times New Roman"/>
          <w:kern w:val="0"/>
          <w:sz w:val="28"/>
          <w:szCs w:val="28"/>
          <w:lang w:val="sq-AL"/>
          <w14:ligatures w14:val="none"/>
        </w:rPr>
        <w:t>këtij</w:t>
      </w:r>
      <w:r w:rsidR="007E6272" w:rsidRPr="00B90F1B">
        <w:rPr>
          <w:rFonts w:ascii="Times New Roman" w:eastAsia="Times New Roman" w:hAnsi="Times New Roman" w:cs="Times New Roman"/>
          <w:kern w:val="0"/>
          <w:sz w:val="28"/>
          <w:szCs w:val="28"/>
          <w:lang w:val="sq-AL"/>
          <w14:ligatures w14:val="none"/>
        </w:rPr>
        <w:t xml:space="preserve"> </w:t>
      </w:r>
      <w:r w:rsidR="00937EC0" w:rsidRPr="00B90F1B">
        <w:rPr>
          <w:rFonts w:ascii="Times New Roman" w:eastAsia="Times New Roman" w:hAnsi="Times New Roman" w:cs="Times New Roman"/>
          <w:kern w:val="0"/>
          <w:sz w:val="28"/>
          <w:szCs w:val="28"/>
          <w:lang w:val="sq-AL"/>
          <w14:ligatures w14:val="none"/>
        </w:rPr>
        <w:t>shërbimi</w:t>
      </w:r>
      <w:r w:rsidR="007E6272" w:rsidRPr="00B90F1B">
        <w:rPr>
          <w:rFonts w:ascii="Times New Roman" w:eastAsia="Times New Roman" w:hAnsi="Times New Roman" w:cs="Times New Roman"/>
          <w:kern w:val="0"/>
          <w:sz w:val="28"/>
          <w:szCs w:val="28"/>
          <w:lang w:val="sq-AL"/>
          <w14:ligatures w14:val="none"/>
        </w:rPr>
        <w:t>;</w:t>
      </w:r>
    </w:p>
    <w:p w14:paraId="7C94B061" w14:textId="27141BAD" w:rsidR="00713EC7" w:rsidRPr="00B90F1B" w:rsidRDefault="001C01E4" w:rsidP="00540DA6">
      <w:pPr>
        <w:spacing w:after="0" w:line="240" w:lineRule="auto"/>
        <w:ind w:left="900" w:hanging="360"/>
        <w:jc w:val="both"/>
        <w:rPr>
          <w:rFonts w:ascii="Times New Roman" w:eastAsia="Times New Roman" w:hAnsi="Times New Roman" w:cs="Times New Roman"/>
          <w:kern w:val="0"/>
          <w:sz w:val="28"/>
          <w:szCs w:val="28"/>
          <w:lang w:val="sq-AL"/>
          <w14:ligatures w14:val="none"/>
        </w:rPr>
      </w:pPr>
      <w:r>
        <w:rPr>
          <w:rFonts w:ascii="Times New Roman" w:eastAsia="Times New Roman" w:hAnsi="Times New Roman" w:cs="Times New Roman"/>
          <w:kern w:val="0"/>
          <w:sz w:val="28"/>
          <w:szCs w:val="28"/>
          <w:lang w:val="sq-AL"/>
          <w14:ligatures w14:val="none"/>
        </w:rPr>
        <w:t>d)</w:t>
      </w:r>
      <w:r>
        <w:rPr>
          <w:rFonts w:ascii="Times New Roman" w:eastAsia="Times New Roman" w:hAnsi="Times New Roman" w:cs="Times New Roman"/>
          <w:kern w:val="0"/>
          <w:sz w:val="28"/>
          <w:szCs w:val="28"/>
          <w:lang w:val="sq-AL"/>
          <w14:ligatures w14:val="none"/>
        </w:rPr>
        <w:tab/>
      </w:r>
      <w:r w:rsidR="007E6272" w:rsidRPr="00B90F1B">
        <w:rPr>
          <w:rFonts w:ascii="Times New Roman" w:eastAsia="Times New Roman" w:hAnsi="Times New Roman" w:cs="Times New Roman"/>
          <w:kern w:val="0"/>
          <w:sz w:val="28"/>
          <w:szCs w:val="28"/>
          <w:lang w:val="sq-AL"/>
          <w14:ligatures w14:val="none"/>
        </w:rPr>
        <w:t>t</w:t>
      </w:r>
      <w:r w:rsidR="006E1EA7" w:rsidRPr="00B90F1B">
        <w:rPr>
          <w:rFonts w:ascii="Times New Roman" w:eastAsia="Times New Roman" w:hAnsi="Times New Roman" w:cs="Times New Roman"/>
          <w:kern w:val="0"/>
          <w:sz w:val="28"/>
          <w:szCs w:val="28"/>
          <w:lang w:val="sq-AL"/>
          <w14:ligatures w14:val="none"/>
        </w:rPr>
        <w:t>ë</w:t>
      </w:r>
      <w:r w:rsidR="007E6272" w:rsidRPr="00B90F1B">
        <w:rPr>
          <w:rFonts w:ascii="Times New Roman" w:eastAsia="Times New Roman" w:hAnsi="Times New Roman" w:cs="Times New Roman"/>
          <w:kern w:val="0"/>
          <w:sz w:val="28"/>
          <w:szCs w:val="28"/>
          <w:lang w:val="sq-AL"/>
          <w14:ligatures w14:val="none"/>
        </w:rPr>
        <w:t xml:space="preserve"> përdor</w:t>
      </w:r>
      <w:r w:rsidR="006E1EA7" w:rsidRPr="00B90F1B">
        <w:rPr>
          <w:rFonts w:ascii="Times New Roman" w:eastAsia="Times New Roman" w:hAnsi="Times New Roman" w:cs="Times New Roman"/>
          <w:kern w:val="0"/>
          <w:sz w:val="28"/>
          <w:szCs w:val="28"/>
          <w:lang w:val="sq-AL"/>
          <w14:ligatures w14:val="none"/>
        </w:rPr>
        <w:t>ë</w:t>
      </w:r>
      <w:r w:rsidR="007E6272" w:rsidRPr="00B90F1B">
        <w:rPr>
          <w:rFonts w:ascii="Times New Roman" w:eastAsia="Times New Roman" w:hAnsi="Times New Roman" w:cs="Times New Roman"/>
          <w:kern w:val="0"/>
          <w:sz w:val="28"/>
          <w:szCs w:val="28"/>
          <w:lang w:val="sq-AL"/>
          <w14:ligatures w14:val="none"/>
        </w:rPr>
        <w:t xml:space="preserve"> sisteme dhe produkte të sigurta</w:t>
      </w:r>
      <w:r>
        <w:rPr>
          <w:rFonts w:ascii="Times New Roman" w:eastAsia="Times New Roman" w:hAnsi="Times New Roman" w:cs="Times New Roman"/>
          <w:kern w:val="0"/>
          <w:sz w:val="28"/>
          <w:szCs w:val="28"/>
          <w:lang w:val="sq-AL"/>
          <w14:ligatures w14:val="none"/>
        </w:rPr>
        <w:t>,</w:t>
      </w:r>
      <w:r w:rsidR="007E6272" w:rsidRPr="00B90F1B">
        <w:rPr>
          <w:rFonts w:ascii="Times New Roman" w:eastAsia="Times New Roman" w:hAnsi="Times New Roman" w:cs="Times New Roman"/>
          <w:kern w:val="0"/>
          <w:sz w:val="28"/>
          <w:szCs w:val="28"/>
          <w:lang w:val="sq-AL"/>
          <w14:ligatures w14:val="none"/>
        </w:rPr>
        <w:t xml:space="preserve"> që </w:t>
      </w:r>
      <w:r w:rsidR="00FC5C06" w:rsidRPr="00B90F1B">
        <w:rPr>
          <w:rFonts w:ascii="Times New Roman" w:eastAsia="Times New Roman" w:hAnsi="Times New Roman" w:cs="Times New Roman"/>
          <w:kern w:val="0"/>
          <w:sz w:val="28"/>
          <w:szCs w:val="28"/>
          <w:lang w:val="sq-AL"/>
          <w14:ligatures w14:val="none"/>
        </w:rPr>
        <w:t>janë</w:t>
      </w:r>
      <w:r w:rsidR="007E6272" w:rsidRPr="00B90F1B">
        <w:rPr>
          <w:rFonts w:ascii="Times New Roman" w:eastAsia="Times New Roman" w:hAnsi="Times New Roman" w:cs="Times New Roman"/>
          <w:kern w:val="0"/>
          <w:sz w:val="28"/>
          <w:szCs w:val="28"/>
          <w:lang w:val="sq-AL"/>
          <w14:ligatures w14:val="none"/>
        </w:rPr>
        <w:t xml:space="preserve"> t</w:t>
      </w:r>
      <w:r w:rsidR="006E1EA7" w:rsidRPr="00B90F1B">
        <w:rPr>
          <w:rFonts w:ascii="Times New Roman" w:eastAsia="Times New Roman" w:hAnsi="Times New Roman" w:cs="Times New Roman"/>
          <w:kern w:val="0"/>
          <w:sz w:val="28"/>
          <w:szCs w:val="28"/>
          <w:lang w:val="sq-AL"/>
          <w14:ligatures w14:val="none"/>
        </w:rPr>
        <w:t>ë</w:t>
      </w:r>
      <w:r w:rsidR="007E6272" w:rsidRPr="00B90F1B">
        <w:rPr>
          <w:rFonts w:ascii="Times New Roman" w:eastAsia="Times New Roman" w:hAnsi="Times New Roman" w:cs="Times New Roman"/>
          <w:kern w:val="0"/>
          <w:sz w:val="28"/>
          <w:szCs w:val="28"/>
          <w:lang w:val="sq-AL"/>
          <w14:ligatures w14:val="none"/>
        </w:rPr>
        <w:t xml:space="preserve"> mbrojtura ndaj modifikimit dhe q</w:t>
      </w:r>
      <w:r w:rsidR="006E1EA7" w:rsidRPr="00B90F1B">
        <w:rPr>
          <w:rFonts w:ascii="Times New Roman" w:eastAsia="Times New Roman" w:hAnsi="Times New Roman" w:cs="Times New Roman"/>
          <w:kern w:val="0"/>
          <w:sz w:val="28"/>
          <w:szCs w:val="28"/>
          <w:lang w:val="sq-AL"/>
          <w14:ligatures w14:val="none"/>
        </w:rPr>
        <w:t>ë</w:t>
      </w:r>
      <w:r w:rsidR="007E6272" w:rsidRPr="00B90F1B">
        <w:rPr>
          <w:rFonts w:ascii="Times New Roman" w:eastAsia="Times New Roman" w:hAnsi="Times New Roman" w:cs="Times New Roman"/>
          <w:kern w:val="0"/>
          <w:sz w:val="28"/>
          <w:szCs w:val="28"/>
          <w:lang w:val="sq-AL"/>
          <w14:ligatures w14:val="none"/>
        </w:rPr>
        <w:t xml:space="preserve"> </w:t>
      </w:r>
      <w:r w:rsidR="00FC5C06" w:rsidRPr="00B90F1B">
        <w:rPr>
          <w:rFonts w:ascii="Times New Roman" w:eastAsia="Times New Roman" w:hAnsi="Times New Roman" w:cs="Times New Roman"/>
          <w:kern w:val="0"/>
          <w:sz w:val="28"/>
          <w:szCs w:val="28"/>
          <w:lang w:val="sq-AL"/>
          <w14:ligatures w14:val="none"/>
        </w:rPr>
        <w:t>garantojnë</w:t>
      </w:r>
      <w:r w:rsidR="007E6272" w:rsidRPr="00B90F1B">
        <w:rPr>
          <w:rFonts w:ascii="Times New Roman" w:eastAsia="Times New Roman" w:hAnsi="Times New Roman" w:cs="Times New Roman"/>
          <w:kern w:val="0"/>
          <w:sz w:val="28"/>
          <w:szCs w:val="28"/>
          <w:lang w:val="sq-AL"/>
          <w14:ligatures w14:val="none"/>
        </w:rPr>
        <w:t xml:space="preserve"> sigurinë teknike dhe besueshmërinë e proceseve të mbështetura nga ana e tyre</w:t>
      </w:r>
      <w:r>
        <w:rPr>
          <w:rFonts w:ascii="Times New Roman" w:eastAsia="Times New Roman" w:hAnsi="Times New Roman" w:cs="Times New Roman"/>
          <w:kern w:val="0"/>
          <w:sz w:val="28"/>
          <w:szCs w:val="28"/>
          <w:lang w:val="sq-AL"/>
          <w14:ligatures w14:val="none"/>
        </w:rPr>
        <w:t>,</w:t>
      </w:r>
      <w:r w:rsidR="002654FD" w:rsidRPr="00B90F1B">
        <w:rPr>
          <w:rFonts w:ascii="Times New Roman" w:eastAsia="Times New Roman" w:hAnsi="Times New Roman" w:cs="Times New Roman"/>
          <w:kern w:val="0"/>
          <w:sz w:val="28"/>
          <w:szCs w:val="28"/>
          <w:lang w:val="sq-AL"/>
          <w14:ligatures w14:val="none"/>
        </w:rPr>
        <w:t xml:space="preserve"> duke p</w:t>
      </w:r>
      <w:r w:rsidR="006E1EA7" w:rsidRPr="00B90F1B">
        <w:rPr>
          <w:rFonts w:ascii="Times New Roman" w:eastAsia="Times New Roman" w:hAnsi="Times New Roman" w:cs="Times New Roman"/>
          <w:kern w:val="0"/>
          <w:sz w:val="28"/>
          <w:szCs w:val="28"/>
          <w:lang w:val="sq-AL"/>
          <w14:ligatures w14:val="none"/>
        </w:rPr>
        <w:t>ë</w:t>
      </w:r>
      <w:r w:rsidR="002654FD" w:rsidRPr="00B90F1B">
        <w:rPr>
          <w:rFonts w:ascii="Times New Roman" w:eastAsia="Times New Roman" w:hAnsi="Times New Roman" w:cs="Times New Roman"/>
          <w:kern w:val="0"/>
          <w:sz w:val="28"/>
          <w:szCs w:val="28"/>
          <w:lang w:val="sq-AL"/>
          <w14:ligatures w14:val="none"/>
        </w:rPr>
        <w:t>rfshir</w:t>
      </w:r>
      <w:r w:rsidR="006E1EA7" w:rsidRPr="00B90F1B">
        <w:rPr>
          <w:rFonts w:ascii="Times New Roman" w:eastAsia="Times New Roman" w:hAnsi="Times New Roman" w:cs="Times New Roman"/>
          <w:kern w:val="0"/>
          <w:sz w:val="28"/>
          <w:szCs w:val="28"/>
          <w:lang w:val="sq-AL"/>
          <w14:ligatures w14:val="none"/>
        </w:rPr>
        <w:t>ë</w:t>
      </w:r>
      <w:r w:rsidR="002654FD" w:rsidRPr="00B90F1B">
        <w:rPr>
          <w:rFonts w:ascii="Times New Roman" w:eastAsia="Times New Roman" w:hAnsi="Times New Roman" w:cs="Times New Roman"/>
          <w:kern w:val="0"/>
          <w:sz w:val="28"/>
          <w:szCs w:val="28"/>
          <w:lang w:val="sq-AL"/>
          <w14:ligatures w14:val="none"/>
        </w:rPr>
        <w:t xml:space="preserve"> p</w:t>
      </w:r>
      <w:r w:rsidR="006E1EA7" w:rsidRPr="00B90F1B">
        <w:rPr>
          <w:rFonts w:ascii="Times New Roman" w:eastAsia="Times New Roman" w:hAnsi="Times New Roman" w:cs="Times New Roman"/>
          <w:kern w:val="0"/>
          <w:sz w:val="28"/>
          <w:szCs w:val="28"/>
          <w:lang w:val="sq-AL"/>
          <w14:ligatures w14:val="none"/>
        </w:rPr>
        <w:t>ë</w:t>
      </w:r>
      <w:r w:rsidR="002654FD" w:rsidRPr="00B90F1B">
        <w:rPr>
          <w:rFonts w:ascii="Times New Roman" w:eastAsia="Times New Roman" w:hAnsi="Times New Roman" w:cs="Times New Roman"/>
          <w:kern w:val="0"/>
          <w:sz w:val="28"/>
          <w:szCs w:val="28"/>
          <w:lang w:val="sq-AL"/>
          <w14:ligatures w14:val="none"/>
        </w:rPr>
        <w:t xml:space="preserve">rdorimin e teknikave </w:t>
      </w:r>
      <w:proofErr w:type="spellStart"/>
      <w:r w:rsidR="002654FD" w:rsidRPr="00B90F1B">
        <w:rPr>
          <w:rFonts w:ascii="Times New Roman" w:eastAsia="Times New Roman" w:hAnsi="Times New Roman" w:cs="Times New Roman"/>
          <w:kern w:val="0"/>
          <w:sz w:val="28"/>
          <w:szCs w:val="28"/>
          <w:lang w:val="sq-AL"/>
          <w14:ligatures w14:val="none"/>
        </w:rPr>
        <w:t>kriptografike</w:t>
      </w:r>
      <w:proofErr w:type="spellEnd"/>
      <w:r w:rsidR="002654FD" w:rsidRPr="00B90F1B">
        <w:rPr>
          <w:rFonts w:ascii="Times New Roman" w:eastAsia="Times New Roman" w:hAnsi="Times New Roman" w:cs="Times New Roman"/>
          <w:kern w:val="0"/>
          <w:sz w:val="28"/>
          <w:szCs w:val="28"/>
          <w:lang w:val="sq-AL"/>
          <w14:ligatures w14:val="none"/>
        </w:rPr>
        <w:t xml:space="preserve"> t</w:t>
      </w:r>
      <w:r w:rsidR="006E1EA7" w:rsidRPr="00B90F1B">
        <w:rPr>
          <w:rFonts w:ascii="Times New Roman" w:eastAsia="Times New Roman" w:hAnsi="Times New Roman" w:cs="Times New Roman"/>
          <w:kern w:val="0"/>
          <w:sz w:val="28"/>
          <w:szCs w:val="28"/>
          <w:lang w:val="sq-AL"/>
          <w14:ligatures w14:val="none"/>
        </w:rPr>
        <w:t>ë</w:t>
      </w:r>
      <w:r w:rsidR="002654FD" w:rsidRPr="00B90F1B">
        <w:rPr>
          <w:rFonts w:ascii="Times New Roman" w:eastAsia="Times New Roman" w:hAnsi="Times New Roman" w:cs="Times New Roman"/>
          <w:kern w:val="0"/>
          <w:sz w:val="28"/>
          <w:szCs w:val="28"/>
          <w:lang w:val="sq-AL"/>
          <w14:ligatures w14:val="none"/>
        </w:rPr>
        <w:t xml:space="preserve"> p</w:t>
      </w:r>
      <w:r w:rsidR="006E1EA7" w:rsidRPr="00B90F1B">
        <w:rPr>
          <w:rFonts w:ascii="Times New Roman" w:eastAsia="Times New Roman" w:hAnsi="Times New Roman" w:cs="Times New Roman"/>
          <w:kern w:val="0"/>
          <w:sz w:val="28"/>
          <w:szCs w:val="28"/>
          <w:lang w:val="sq-AL"/>
          <w14:ligatures w14:val="none"/>
        </w:rPr>
        <w:t>ë</w:t>
      </w:r>
      <w:r w:rsidR="002654FD" w:rsidRPr="00B90F1B">
        <w:rPr>
          <w:rFonts w:ascii="Times New Roman" w:eastAsia="Times New Roman" w:hAnsi="Times New Roman" w:cs="Times New Roman"/>
          <w:kern w:val="0"/>
          <w:sz w:val="28"/>
          <w:szCs w:val="28"/>
          <w:lang w:val="sq-AL"/>
          <w14:ligatures w14:val="none"/>
        </w:rPr>
        <w:t>rshtatshme;</w:t>
      </w:r>
      <w:r w:rsidR="007E6272" w:rsidRPr="00B90F1B">
        <w:rPr>
          <w:rFonts w:ascii="Times New Roman" w:eastAsia="Times New Roman" w:hAnsi="Times New Roman" w:cs="Times New Roman"/>
          <w:kern w:val="0"/>
          <w:sz w:val="28"/>
          <w:szCs w:val="28"/>
          <w:lang w:val="sq-AL"/>
          <w14:ligatures w14:val="none"/>
        </w:rPr>
        <w:t xml:space="preserve"> </w:t>
      </w:r>
    </w:p>
    <w:p w14:paraId="5947B7DE" w14:textId="46494423" w:rsidR="007E6272" w:rsidRDefault="00597136" w:rsidP="001C01E4">
      <w:pPr>
        <w:spacing w:after="0" w:line="240" w:lineRule="auto"/>
        <w:ind w:left="900" w:hanging="450"/>
        <w:jc w:val="both"/>
        <w:rPr>
          <w:rStyle w:val="rynqvb"/>
          <w:rFonts w:ascii="Times New Roman" w:hAnsi="Times New Roman" w:cs="Times New Roman"/>
          <w:sz w:val="28"/>
          <w:szCs w:val="28"/>
          <w:lang w:val="sq-AL"/>
        </w:rPr>
      </w:pPr>
      <w:r w:rsidRPr="00B90F1B">
        <w:rPr>
          <w:rStyle w:val="rynqvb"/>
          <w:rFonts w:ascii="Times New Roman" w:hAnsi="Times New Roman" w:cs="Times New Roman"/>
          <w:sz w:val="28"/>
          <w:szCs w:val="28"/>
          <w:lang w:val="sq-AL"/>
        </w:rPr>
        <w:t>dh</w:t>
      </w:r>
      <w:r w:rsidR="00FC5C06" w:rsidRPr="00B90F1B">
        <w:rPr>
          <w:rStyle w:val="rynqvb"/>
          <w:rFonts w:ascii="Times New Roman" w:hAnsi="Times New Roman" w:cs="Times New Roman"/>
          <w:sz w:val="28"/>
          <w:szCs w:val="28"/>
          <w:lang w:val="sq-AL"/>
        </w:rPr>
        <w:t xml:space="preserve">) </w:t>
      </w:r>
      <w:r w:rsidR="001C01E4">
        <w:rPr>
          <w:rStyle w:val="rynqvb"/>
          <w:rFonts w:ascii="Times New Roman" w:hAnsi="Times New Roman" w:cs="Times New Roman"/>
          <w:sz w:val="28"/>
          <w:szCs w:val="28"/>
          <w:lang w:val="sq-AL"/>
        </w:rPr>
        <w:tab/>
      </w:r>
      <w:r w:rsidR="007E6272" w:rsidRPr="00B90F1B">
        <w:rPr>
          <w:rStyle w:val="rynqvb"/>
          <w:rFonts w:ascii="Times New Roman" w:hAnsi="Times New Roman" w:cs="Times New Roman"/>
          <w:sz w:val="28"/>
          <w:szCs w:val="28"/>
          <w:lang w:val="sq-AL"/>
        </w:rPr>
        <w:t>t</w:t>
      </w:r>
      <w:r w:rsidR="006E1EA7" w:rsidRPr="00B90F1B">
        <w:rPr>
          <w:rStyle w:val="rynqvb"/>
          <w:rFonts w:ascii="Times New Roman" w:hAnsi="Times New Roman" w:cs="Times New Roman"/>
          <w:sz w:val="28"/>
          <w:szCs w:val="28"/>
          <w:lang w:val="sq-AL"/>
        </w:rPr>
        <w:t>ë</w:t>
      </w:r>
      <w:r w:rsidR="007E6272" w:rsidRPr="00B90F1B">
        <w:rPr>
          <w:rStyle w:val="rynqvb"/>
          <w:rFonts w:ascii="Times New Roman" w:hAnsi="Times New Roman" w:cs="Times New Roman"/>
          <w:sz w:val="28"/>
          <w:szCs w:val="28"/>
          <w:lang w:val="sq-AL"/>
        </w:rPr>
        <w:t xml:space="preserve"> përdor</w:t>
      </w:r>
      <w:r w:rsidR="006E1EA7" w:rsidRPr="00B90F1B">
        <w:rPr>
          <w:rStyle w:val="rynqvb"/>
          <w:rFonts w:ascii="Times New Roman" w:hAnsi="Times New Roman" w:cs="Times New Roman"/>
          <w:sz w:val="28"/>
          <w:szCs w:val="28"/>
          <w:lang w:val="sq-AL"/>
        </w:rPr>
        <w:t>ë</w:t>
      </w:r>
      <w:r w:rsidR="007E6272" w:rsidRPr="00B90F1B">
        <w:rPr>
          <w:rStyle w:val="rynqvb"/>
          <w:rFonts w:ascii="Times New Roman" w:hAnsi="Times New Roman" w:cs="Times New Roman"/>
          <w:sz w:val="28"/>
          <w:szCs w:val="28"/>
          <w:lang w:val="sq-AL"/>
        </w:rPr>
        <w:t xml:space="preserve"> sisteme të </w:t>
      </w:r>
      <w:r w:rsidR="00941451" w:rsidRPr="00B90F1B">
        <w:rPr>
          <w:rStyle w:val="rynqvb"/>
          <w:rFonts w:ascii="Times New Roman" w:hAnsi="Times New Roman" w:cs="Times New Roman"/>
          <w:sz w:val="28"/>
          <w:szCs w:val="28"/>
          <w:lang w:val="sq-AL"/>
        </w:rPr>
        <w:t xml:space="preserve">besueshme </w:t>
      </w:r>
      <w:r w:rsidR="007E6272" w:rsidRPr="00B90F1B">
        <w:rPr>
          <w:rStyle w:val="rynqvb"/>
          <w:rFonts w:ascii="Times New Roman" w:hAnsi="Times New Roman" w:cs="Times New Roman"/>
          <w:sz w:val="28"/>
          <w:szCs w:val="28"/>
          <w:lang w:val="sq-AL"/>
        </w:rPr>
        <w:t xml:space="preserve"> për të ruajtur të dhënat</w:t>
      </w:r>
      <w:r w:rsidR="00941451" w:rsidRPr="00B90F1B">
        <w:rPr>
          <w:rStyle w:val="rynqvb"/>
          <w:rFonts w:ascii="Times New Roman" w:hAnsi="Times New Roman" w:cs="Times New Roman"/>
          <w:sz w:val="28"/>
          <w:szCs w:val="28"/>
          <w:lang w:val="sq-AL"/>
        </w:rPr>
        <w:t xml:space="preserve"> q</w:t>
      </w:r>
      <w:r w:rsidR="006E1EA7" w:rsidRPr="00B90F1B">
        <w:rPr>
          <w:rStyle w:val="rynqvb"/>
          <w:rFonts w:ascii="Times New Roman" w:hAnsi="Times New Roman" w:cs="Times New Roman"/>
          <w:sz w:val="28"/>
          <w:szCs w:val="28"/>
          <w:lang w:val="sq-AL"/>
        </w:rPr>
        <w:t>ë</w:t>
      </w:r>
      <w:r w:rsidR="00941451" w:rsidRPr="00B90F1B">
        <w:rPr>
          <w:rStyle w:val="rynqvb"/>
          <w:rFonts w:ascii="Times New Roman" w:hAnsi="Times New Roman" w:cs="Times New Roman"/>
          <w:sz w:val="28"/>
          <w:szCs w:val="28"/>
          <w:lang w:val="sq-AL"/>
        </w:rPr>
        <w:t xml:space="preserve"> u mund</w:t>
      </w:r>
      <w:r w:rsidR="006E1EA7" w:rsidRPr="00B90F1B">
        <w:rPr>
          <w:rStyle w:val="rynqvb"/>
          <w:rFonts w:ascii="Times New Roman" w:hAnsi="Times New Roman" w:cs="Times New Roman"/>
          <w:sz w:val="28"/>
          <w:szCs w:val="28"/>
          <w:lang w:val="sq-AL"/>
        </w:rPr>
        <w:t>ë</w:t>
      </w:r>
      <w:r w:rsidR="00941451" w:rsidRPr="00B90F1B">
        <w:rPr>
          <w:rStyle w:val="rynqvb"/>
          <w:rFonts w:ascii="Times New Roman" w:hAnsi="Times New Roman" w:cs="Times New Roman"/>
          <w:sz w:val="28"/>
          <w:szCs w:val="28"/>
          <w:lang w:val="sq-AL"/>
        </w:rPr>
        <w:t>sohen n</w:t>
      </w:r>
      <w:r w:rsidR="006E1EA7" w:rsidRPr="00B90F1B">
        <w:rPr>
          <w:rStyle w:val="rynqvb"/>
          <w:rFonts w:ascii="Times New Roman" w:hAnsi="Times New Roman" w:cs="Times New Roman"/>
          <w:sz w:val="28"/>
          <w:szCs w:val="28"/>
          <w:lang w:val="sq-AL"/>
        </w:rPr>
        <w:t>ë</w:t>
      </w:r>
      <w:r w:rsidR="00941451" w:rsidRPr="00B90F1B">
        <w:rPr>
          <w:rStyle w:val="rynqvb"/>
          <w:rFonts w:ascii="Times New Roman" w:hAnsi="Times New Roman" w:cs="Times New Roman"/>
          <w:sz w:val="28"/>
          <w:szCs w:val="28"/>
          <w:lang w:val="sq-AL"/>
        </w:rPr>
        <w:t xml:space="preserve"> form</w:t>
      </w:r>
      <w:r w:rsidR="006E1EA7" w:rsidRPr="00B90F1B">
        <w:rPr>
          <w:rStyle w:val="rynqvb"/>
          <w:rFonts w:ascii="Times New Roman" w:hAnsi="Times New Roman" w:cs="Times New Roman"/>
          <w:sz w:val="28"/>
          <w:szCs w:val="28"/>
          <w:lang w:val="sq-AL"/>
        </w:rPr>
        <w:t>ë</w:t>
      </w:r>
      <w:r w:rsidR="00941451" w:rsidRPr="00B90F1B">
        <w:rPr>
          <w:rStyle w:val="rynqvb"/>
          <w:rFonts w:ascii="Times New Roman" w:hAnsi="Times New Roman" w:cs="Times New Roman"/>
          <w:sz w:val="28"/>
          <w:szCs w:val="28"/>
          <w:lang w:val="sq-AL"/>
        </w:rPr>
        <w:t xml:space="preserve"> t</w:t>
      </w:r>
      <w:r w:rsidR="006E1EA7" w:rsidRPr="00B90F1B">
        <w:rPr>
          <w:rStyle w:val="rynqvb"/>
          <w:rFonts w:ascii="Times New Roman" w:hAnsi="Times New Roman" w:cs="Times New Roman"/>
          <w:sz w:val="28"/>
          <w:szCs w:val="28"/>
          <w:lang w:val="sq-AL"/>
        </w:rPr>
        <w:t>ë</w:t>
      </w:r>
      <w:r w:rsidR="00941451" w:rsidRPr="00B90F1B">
        <w:rPr>
          <w:rStyle w:val="rynqvb"/>
          <w:rFonts w:ascii="Times New Roman" w:hAnsi="Times New Roman" w:cs="Times New Roman"/>
          <w:sz w:val="28"/>
          <w:szCs w:val="28"/>
          <w:lang w:val="sq-AL"/>
        </w:rPr>
        <w:t xml:space="preserve"> </w:t>
      </w:r>
      <w:proofErr w:type="spellStart"/>
      <w:r w:rsidR="00941451" w:rsidRPr="00B90F1B">
        <w:rPr>
          <w:rStyle w:val="rynqvb"/>
          <w:rFonts w:ascii="Times New Roman" w:hAnsi="Times New Roman" w:cs="Times New Roman"/>
          <w:sz w:val="28"/>
          <w:szCs w:val="28"/>
          <w:lang w:val="sq-AL"/>
        </w:rPr>
        <w:t>verifikueshme</w:t>
      </w:r>
      <w:proofErr w:type="spellEnd"/>
      <w:r w:rsidR="00941451" w:rsidRPr="00B90F1B">
        <w:rPr>
          <w:rStyle w:val="rynqvb"/>
          <w:rFonts w:ascii="Times New Roman" w:hAnsi="Times New Roman" w:cs="Times New Roman"/>
          <w:sz w:val="28"/>
          <w:szCs w:val="28"/>
          <w:lang w:val="sq-AL"/>
        </w:rPr>
        <w:t>, n</w:t>
      </w:r>
      <w:r w:rsidR="006E1EA7" w:rsidRPr="00B90F1B">
        <w:rPr>
          <w:rStyle w:val="rynqvb"/>
          <w:rFonts w:ascii="Times New Roman" w:hAnsi="Times New Roman" w:cs="Times New Roman"/>
          <w:sz w:val="28"/>
          <w:szCs w:val="28"/>
          <w:lang w:val="sq-AL"/>
        </w:rPr>
        <w:t>ë</w:t>
      </w:r>
      <w:r w:rsidR="00941451" w:rsidRPr="00B90F1B">
        <w:rPr>
          <w:rStyle w:val="rynqvb"/>
          <w:rFonts w:ascii="Times New Roman" w:hAnsi="Times New Roman" w:cs="Times New Roman"/>
          <w:sz w:val="28"/>
          <w:szCs w:val="28"/>
          <w:lang w:val="sq-AL"/>
        </w:rPr>
        <w:t xml:space="preserve"> m</w:t>
      </w:r>
      <w:r w:rsidR="006E1EA7" w:rsidRPr="00B90F1B">
        <w:rPr>
          <w:rStyle w:val="rynqvb"/>
          <w:rFonts w:ascii="Times New Roman" w:hAnsi="Times New Roman" w:cs="Times New Roman"/>
          <w:sz w:val="28"/>
          <w:szCs w:val="28"/>
          <w:lang w:val="sq-AL"/>
        </w:rPr>
        <w:t>ë</w:t>
      </w:r>
      <w:r w:rsidR="00941451" w:rsidRPr="00B90F1B">
        <w:rPr>
          <w:rStyle w:val="rynqvb"/>
          <w:rFonts w:ascii="Times New Roman" w:hAnsi="Times New Roman" w:cs="Times New Roman"/>
          <w:sz w:val="28"/>
          <w:szCs w:val="28"/>
          <w:lang w:val="sq-AL"/>
        </w:rPr>
        <w:t>nyr</w:t>
      </w:r>
      <w:r w:rsidR="006E1EA7" w:rsidRPr="00B90F1B">
        <w:rPr>
          <w:rStyle w:val="rynqvb"/>
          <w:rFonts w:ascii="Times New Roman" w:hAnsi="Times New Roman" w:cs="Times New Roman"/>
          <w:sz w:val="28"/>
          <w:szCs w:val="28"/>
          <w:lang w:val="sq-AL"/>
        </w:rPr>
        <w:t>ë</w:t>
      </w:r>
      <w:r w:rsidR="00941451" w:rsidRPr="00B90F1B">
        <w:rPr>
          <w:rStyle w:val="rynqvb"/>
          <w:rFonts w:ascii="Times New Roman" w:hAnsi="Times New Roman" w:cs="Times New Roman"/>
          <w:sz w:val="28"/>
          <w:szCs w:val="28"/>
          <w:lang w:val="sq-AL"/>
        </w:rPr>
        <w:t xml:space="preserve"> q</w:t>
      </w:r>
      <w:r w:rsidR="006E1EA7" w:rsidRPr="00B90F1B">
        <w:rPr>
          <w:rStyle w:val="rynqvb"/>
          <w:rFonts w:ascii="Times New Roman" w:hAnsi="Times New Roman" w:cs="Times New Roman"/>
          <w:sz w:val="28"/>
          <w:szCs w:val="28"/>
          <w:lang w:val="sq-AL"/>
        </w:rPr>
        <w:t>ë</w:t>
      </w:r>
      <w:r w:rsidR="007E6272" w:rsidRPr="00B90F1B">
        <w:rPr>
          <w:rStyle w:val="rynqvb"/>
          <w:rFonts w:ascii="Times New Roman" w:hAnsi="Times New Roman" w:cs="Times New Roman"/>
          <w:sz w:val="28"/>
          <w:szCs w:val="28"/>
          <w:lang w:val="sq-AL"/>
        </w:rPr>
        <w:t xml:space="preserve">: </w:t>
      </w:r>
    </w:p>
    <w:p w14:paraId="6073139F" w14:textId="77777777" w:rsidR="00540DA6" w:rsidRPr="00B90F1B" w:rsidRDefault="00540DA6" w:rsidP="00B90F1B">
      <w:pPr>
        <w:spacing w:after="0" w:line="240" w:lineRule="auto"/>
        <w:jc w:val="both"/>
        <w:rPr>
          <w:rStyle w:val="rynqvb"/>
          <w:rFonts w:ascii="Times New Roman" w:eastAsia="Times New Roman" w:hAnsi="Times New Roman" w:cs="Times New Roman"/>
          <w:kern w:val="0"/>
          <w:sz w:val="28"/>
          <w:szCs w:val="28"/>
          <w:lang w:val="sq-AL"/>
          <w14:ligatures w14:val="none"/>
        </w:rPr>
      </w:pPr>
    </w:p>
    <w:p w14:paraId="2F65B5A9" w14:textId="5241EEC1" w:rsidR="007E6272" w:rsidRPr="00B90F1B" w:rsidRDefault="006001A4" w:rsidP="00540DA6">
      <w:pPr>
        <w:pStyle w:val="ListParagraph"/>
        <w:numPr>
          <w:ilvl w:val="0"/>
          <w:numId w:val="44"/>
        </w:numPr>
        <w:spacing w:after="0" w:line="240" w:lineRule="auto"/>
        <w:ind w:left="1530" w:hanging="180"/>
        <w:jc w:val="both"/>
        <w:rPr>
          <w:rStyle w:val="rynqvb"/>
          <w:rFonts w:ascii="Times New Roman" w:hAnsi="Times New Roman" w:cs="Times New Roman"/>
          <w:sz w:val="28"/>
          <w:szCs w:val="28"/>
          <w:lang w:val="sq-AL"/>
        </w:rPr>
      </w:pPr>
      <w:r w:rsidRPr="00B90F1B">
        <w:rPr>
          <w:rStyle w:val="rynqvb"/>
          <w:rFonts w:ascii="Times New Roman" w:hAnsi="Times New Roman" w:cs="Times New Roman"/>
          <w:sz w:val="28"/>
          <w:szCs w:val="28"/>
          <w:lang w:val="sq-AL"/>
        </w:rPr>
        <w:t xml:space="preserve">mund  </w:t>
      </w:r>
      <w:r w:rsidR="007E6272" w:rsidRPr="00B90F1B">
        <w:rPr>
          <w:rStyle w:val="rynqvb"/>
          <w:rFonts w:ascii="Times New Roman" w:hAnsi="Times New Roman" w:cs="Times New Roman"/>
          <w:sz w:val="28"/>
          <w:szCs w:val="28"/>
          <w:lang w:val="sq-AL"/>
        </w:rPr>
        <w:t>të vendosen n</w:t>
      </w:r>
      <w:r w:rsidR="006E1EA7" w:rsidRPr="00B90F1B">
        <w:rPr>
          <w:rStyle w:val="rynqvb"/>
          <w:rFonts w:ascii="Times New Roman" w:hAnsi="Times New Roman" w:cs="Times New Roman"/>
          <w:sz w:val="28"/>
          <w:szCs w:val="28"/>
          <w:lang w:val="sq-AL"/>
        </w:rPr>
        <w:t>ë</w:t>
      </w:r>
      <w:r w:rsidR="007E6272" w:rsidRPr="00B90F1B">
        <w:rPr>
          <w:rStyle w:val="rynqvb"/>
          <w:rFonts w:ascii="Times New Roman" w:hAnsi="Times New Roman" w:cs="Times New Roman"/>
          <w:sz w:val="28"/>
          <w:szCs w:val="28"/>
          <w:lang w:val="sq-AL"/>
        </w:rPr>
        <w:t xml:space="preserve"> dispozicion t</w:t>
      </w:r>
      <w:r w:rsidR="00A73EAC" w:rsidRPr="00B90F1B">
        <w:rPr>
          <w:rStyle w:val="rynqvb"/>
          <w:rFonts w:ascii="Times New Roman" w:hAnsi="Times New Roman" w:cs="Times New Roman"/>
          <w:sz w:val="28"/>
          <w:szCs w:val="28"/>
          <w:lang w:val="sq-AL"/>
        </w:rPr>
        <w:t>ë</w:t>
      </w:r>
      <w:r w:rsidR="007E6272" w:rsidRPr="00B90F1B">
        <w:rPr>
          <w:rStyle w:val="rynqvb"/>
          <w:rFonts w:ascii="Times New Roman" w:hAnsi="Times New Roman" w:cs="Times New Roman"/>
          <w:sz w:val="28"/>
          <w:szCs w:val="28"/>
          <w:lang w:val="sq-AL"/>
        </w:rPr>
        <w:t xml:space="preserve"> pu</w:t>
      </w:r>
      <w:r w:rsidR="001C01E4">
        <w:rPr>
          <w:rStyle w:val="rynqvb"/>
          <w:rFonts w:ascii="Times New Roman" w:hAnsi="Times New Roman" w:cs="Times New Roman"/>
          <w:sz w:val="28"/>
          <w:szCs w:val="28"/>
          <w:lang w:val="sq-AL"/>
        </w:rPr>
        <w:t>blikut vetëm</w:t>
      </w:r>
      <w:r w:rsidR="007E6272" w:rsidRPr="00B90F1B">
        <w:rPr>
          <w:rStyle w:val="rynqvb"/>
          <w:rFonts w:ascii="Times New Roman" w:hAnsi="Times New Roman" w:cs="Times New Roman"/>
          <w:sz w:val="28"/>
          <w:szCs w:val="28"/>
          <w:lang w:val="sq-AL"/>
        </w:rPr>
        <w:t xml:space="preserve"> me pëlqimin e personit</w:t>
      </w:r>
      <w:r w:rsidR="001C01E4">
        <w:rPr>
          <w:rStyle w:val="rynqvb"/>
          <w:rFonts w:ascii="Times New Roman" w:hAnsi="Times New Roman" w:cs="Times New Roman"/>
          <w:sz w:val="28"/>
          <w:szCs w:val="28"/>
          <w:lang w:val="sq-AL"/>
        </w:rPr>
        <w:t>,</w:t>
      </w:r>
      <w:r w:rsidR="007E6272" w:rsidRPr="00B90F1B">
        <w:rPr>
          <w:rStyle w:val="rynqvb"/>
          <w:rFonts w:ascii="Times New Roman" w:hAnsi="Times New Roman" w:cs="Times New Roman"/>
          <w:sz w:val="28"/>
          <w:szCs w:val="28"/>
          <w:lang w:val="sq-AL"/>
        </w:rPr>
        <w:t xml:space="preserve"> t</w:t>
      </w:r>
      <w:r w:rsidR="00C86669" w:rsidRPr="00B90F1B">
        <w:rPr>
          <w:rStyle w:val="rynqvb"/>
          <w:rFonts w:ascii="Times New Roman" w:hAnsi="Times New Roman" w:cs="Times New Roman"/>
          <w:sz w:val="28"/>
          <w:szCs w:val="28"/>
          <w:lang w:val="sq-AL"/>
        </w:rPr>
        <w:t>ë</w:t>
      </w:r>
      <w:r w:rsidR="007E6272" w:rsidRPr="00B90F1B">
        <w:rPr>
          <w:rStyle w:val="rynqvb"/>
          <w:rFonts w:ascii="Times New Roman" w:hAnsi="Times New Roman" w:cs="Times New Roman"/>
          <w:sz w:val="28"/>
          <w:szCs w:val="28"/>
          <w:lang w:val="sq-AL"/>
        </w:rPr>
        <w:t xml:space="preserve"> cilit i </w:t>
      </w:r>
      <w:r w:rsidR="00B83479" w:rsidRPr="00B90F1B">
        <w:rPr>
          <w:rStyle w:val="rynqvb"/>
          <w:rFonts w:ascii="Times New Roman" w:hAnsi="Times New Roman" w:cs="Times New Roman"/>
          <w:sz w:val="28"/>
          <w:szCs w:val="28"/>
          <w:lang w:val="sq-AL"/>
        </w:rPr>
        <w:t>p</w:t>
      </w:r>
      <w:r w:rsidR="006E1EA7" w:rsidRPr="00B90F1B">
        <w:rPr>
          <w:rStyle w:val="rynqvb"/>
          <w:rFonts w:ascii="Times New Roman" w:hAnsi="Times New Roman" w:cs="Times New Roman"/>
          <w:sz w:val="28"/>
          <w:szCs w:val="28"/>
          <w:lang w:val="sq-AL"/>
        </w:rPr>
        <w:t>ë</w:t>
      </w:r>
      <w:r w:rsidR="00B83479" w:rsidRPr="00B90F1B">
        <w:rPr>
          <w:rStyle w:val="rynqvb"/>
          <w:rFonts w:ascii="Times New Roman" w:hAnsi="Times New Roman" w:cs="Times New Roman"/>
          <w:sz w:val="28"/>
          <w:szCs w:val="28"/>
          <w:lang w:val="sq-AL"/>
        </w:rPr>
        <w:t>rkasin</w:t>
      </w:r>
      <w:r w:rsidR="007E6272" w:rsidRPr="00B90F1B">
        <w:rPr>
          <w:rStyle w:val="rynqvb"/>
          <w:rFonts w:ascii="Times New Roman" w:hAnsi="Times New Roman" w:cs="Times New Roman"/>
          <w:sz w:val="28"/>
          <w:szCs w:val="28"/>
          <w:lang w:val="sq-AL"/>
        </w:rPr>
        <w:t xml:space="preserve"> </w:t>
      </w:r>
      <w:r w:rsidR="00937EC0" w:rsidRPr="00B90F1B">
        <w:rPr>
          <w:rStyle w:val="rynqvb"/>
          <w:rFonts w:ascii="Times New Roman" w:hAnsi="Times New Roman" w:cs="Times New Roman"/>
          <w:sz w:val="28"/>
          <w:szCs w:val="28"/>
          <w:lang w:val="sq-AL"/>
        </w:rPr>
        <w:t>këto</w:t>
      </w:r>
      <w:r w:rsidR="007E6272" w:rsidRPr="00B90F1B">
        <w:rPr>
          <w:rStyle w:val="rynqvb"/>
          <w:rFonts w:ascii="Times New Roman" w:hAnsi="Times New Roman" w:cs="Times New Roman"/>
          <w:sz w:val="28"/>
          <w:szCs w:val="28"/>
          <w:lang w:val="sq-AL"/>
        </w:rPr>
        <w:t xml:space="preserve"> të dhëna;</w:t>
      </w:r>
    </w:p>
    <w:p w14:paraId="0B73B27D" w14:textId="77777777" w:rsidR="006001A4" w:rsidRPr="00B90F1B" w:rsidRDefault="007E6272" w:rsidP="00540DA6">
      <w:pPr>
        <w:pStyle w:val="ListParagraph"/>
        <w:numPr>
          <w:ilvl w:val="0"/>
          <w:numId w:val="44"/>
        </w:numPr>
        <w:spacing w:after="0" w:line="240" w:lineRule="auto"/>
        <w:ind w:left="1530" w:hanging="180"/>
        <w:jc w:val="both"/>
        <w:rPr>
          <w:rStyle w:val="rynqvb"/>
          <w:rFonts w:ascii="Times New Roman" w:hAnsi="Times New Roman" w:cs="Times New Roman"/>
          <w:sz w:val="28"/>
          <w:szCs w:val="28"/>
          <w:lang w:val="sq-AL"/>
        </w:rPr>
      </w:pPr>
      <w:r w:rsidRPr="00B90F1B">
        <w:rPr>
          <w:rStyle w:val="rynqvb"/>
          <w:rFonts w:ascii="Times New Roman" w:hAnsi="Times New Roman" w:cs="Times New Roman"/>
          <w:sz w:val="28"/>
          <w:szCs w:val="28"/>
          <w:lang w:val="sq-AL"/>
        </w:rPr>
        <w:t xml:space="preserve">ndryshimet apo </w:t>
      </w:r>
      <w:r w:rsidR="00937EC0" w:rsidRPr="00B90F1B">
        <w:rPr>
          <w:rStyle w:val="rynqvb"/>
          <w:rFonts w:ascii="Times New Roman" w:hAnsi="Times New Roman" w:cs="Times New Roman"/>
          <w:sz w:val="28"/>
          <w:szCs w:val="28"/>
          <w:lang w:val="sq-AL"/>
        </w:rPr>
        <w:t>shënimet</w:t>
      </w:r>
      <w:r w:rsidRPr="00B90F1B">
        <w:rPr>
          <w:rStyle w:val="rynqvb"/>
          <w:rFonts w:ascii="Times New Roman" w:hAnsi="Times New Roman" w:cs="Times New Roman"/>
          <w:sz w:val="28"/>
          <w:szCs w:val="28"/>
          <w:lang w:val="sq-AL"/>
        </w:rPr>
        <w:t xml:space="preserve"> n</w:t>
      </w:r>
      <w:r w:rsidR="006E1EA7" w:rsidRPr="00B90F1B">
        <w:rPr>
          <w:rStyle w:val="rynqvb"/>
          <w:rFonts w:ascii="Times New Roman" w:hAnsi="Times New Roman" w:cs="Times New Roman"/>
          <w:sz w:val="28"/>
          <w:szCs w:val="28"/>
          <w:lang w:val="sq-AL"/>
        </w:rPr>
        <w:t>ë</w:t>
      </w:r>
      <w:r w:rsidRPr="00B90F1B">
        <w:rPr>
          <w:rStyle w:val="rynqvb"/>
          <w:rFonts w:ascii="Times New Roman" w:hAnsi="Times New Roman" w:cs="Times New Roman"/>
          <w:sz w:val="28"/>
          <w:szCs w:val="28"/>
          <w:lang w:val="sq-AL"/>
        </w:rPr>
        <w:t xml:space="preserve"> </w:t>
      </w:r>
      <w:r w:rsidR="00937EC0" w:rsidRPr="00B90F1B">
        <w:rPr>
          <w:rStyle w:val="rynqvb"/>
          <w:rFonts w:ascii="Times New Roman" w:hAnsi="Times New Roman" w:cs="Times New Roman"/>
          <w:sz w:val="28"/>
          <w:szCs w:val="28"/>
          <w:lang w:val="sq-AL"/>
        </w:rPr>
        <w:t>këto</w:t>
      </w:r>
      <w:r w:rsidRPr="00B90F1B">
        <w:rPr>
          <w:rStyle w:val="rynqvb"/>
          <w:rFonts w:ascii="Times New Roman" w:hAnsi="Times New Roman" w:cs="Times New Roman"/>
          <w:sz w:val="28"/>
          <w:szCs w:val="28"/>
          <w:lang w:val="sq-AL"/>
        </w:rPr>
        <w:t xml:space="preserve"> t</w:t>
      </w:r>
      <w:r w:rsidR="006E1EA7" w:rsidRPr="00B90F1B">
        <w:rPr>
          <w:rStyle w:val="rynqvb"/>
          <w:rFonts w:ascii="Times New Roman" w:hAnsi="Times New Roman" w:cs="Times New Roman"/>
          <w:sz w:val="28"/>
          <w:szCs w:val="28"/>
          <w:lang w:val="sq-AL"/>
        </w:rPr>
        <w:t>ë</w:t>
      </w:r>
      <w:r w:rsidRPr="00B90F1B">
        <w:rPr>
          <w:rStyle w:val="rynqvb"/>
          <w:rFonts w:ascii="Times New Roman" w:hAnsi="Times New Roman" w:cs="Times New Roman"/>
          <w:sz w:val="28"/>
          <w:szCs w:val="28"/>
          <w:lang w:val="sq-AL"/>
        </w:rPr>
        <w:t xml:space="preserve"> </w:t>
      </w:r>
      <w:r w:rsidR="00937EC0" w:rsidRPr="00B90F1B">
        <w:rPr>
          <w:rStyle w:val="rynqvb"/>
          <w:rFonts w:ascii="Times New Roman" w:hAnsi="Times New Roman" w:cs="Times New Roman"/>
          <w:sz w:val="28"/>
          <w:szCs w:val="28"/>
          <w:lang w:val="sq-AL"/>
        </w:rPr>
        <w:t>dhëna</w:t>
      </w:r>
      <w:r w:rsidRPr="00B90F1B">
        <w:rPr>
          <w:rStyle w:val="rynqvb"/>
          <w:rFonts w:ascii="Times New Roman" w:hAnsi="Times New Roman" w:cs="Times New Roman"/>
          <w:sz w:val="28"/>
          <w:szCs w:val="28"/>
          <w:lang w:val="sq-AL"/>
        </w:rPr>
        <w:t xml:space="preserve"> mund t</w:t>
      </w:r>
      <w:r w:rsidR="006E1EA7" w:rsidRPr="00B90F1B">
        <w:rPr>
          <w:rStyle w:val="rynqvb"/>
          <w:rFonts w:ascii="Times New Roman" w:hAnsi="Times New Roman" w:cs="Times New Roman"/>
          <w:sz w:val="28"/>
          <w:szCs w:val="28"/>
          <w:lang w:val="sq-AL"/>
        </w:rPr>
        <w:t>ë</w:t>
      </w:r>
      <w:r w:rsidRPr="00B90F1B">
        <w:rPr>
          <w:rStyle w:val="rynqvb"/>
          <w:rFonts w:ascii="Times New Roman" w:hAnsi="Times New Roman" w:cs="Times New Roman"/>
          <w:sz w:val="28"/>
          <w:szCs w:val="28"/>
          <w:lang w:val="sq-AL"/>
        </w:rPr>
        <w:t xml:space="preserve"> </w:t>
      </w:r>
      <w:r w:rsidR="00937EC0" w:rsidRPr="00B90F1B">
        <w:rPr>
          <w:rStyle w:val="rynqvb"/>
          <w:rFonts w:ascii="Times New Roman" w:hAnsi="Times New Roman" w:cs="Times New Roman"/>
          <w:sz w:val="28"/>
          <w:szCs w:val="28"/>
          <w:lang w:val="sq-AL"/>
        </w:rPr>
        <w:t>bëhen</w:t>
      </w:r>
      <w:r w:rsidRPr="00B90F1B">
        <w:rPr>
          <w:rStyle w:val="rynqvb"/>
          <w:rFonts w:ascii="Times New Roman" w:hAnsi="Times New Roman" w:cs="Times New Roman"/>
          <w:sz w:val="28"/>
          <w:szCs w:val="28"/>
          <w:lang w:val="sq-AL"/>
        </w:rPr>
        <w:t xml:space="preserve"> vetëm nga personat e autorizuar</w:t>
      </w:r>
      <w:r w:rsidR="00B83479" w:rsidRPr="00B90F1B">
        <w:rPr>
          <w:rStyle w:val="rynqvb"/>
          <w:rFonts w:ascii="Times New Roman" w:hAnsi="Times New Roman" w:cs="Times New Roman"/>
          <w:sz w:val="28"/>
          <w:szCs w:val="28"/>
          <w:lang w:val="sq-AL"/>
        </w:rPr>
        <w:t>;</w:t>
      </w:r>
    </w:p>
    <w:p w14:paraId="7B99DFE8" w14:textId="04A22873" w:rsidR="007E6272" w:rsidRDefault="007E6272" w:rsidP="00540DA6">
      <w:pPr>
        <w:pStyle w:val="ListParagraph"/>
        <w:numPr>
          <w:ilvl w:val="0"/>
          <w:numId w:val="44"/>
        </w:numPr>
        <w:spacing w:after="0" w:line="240" w:lineRule="auto"/>
        <w:ind w:left="1530" w:hanging="180"/>
        <w:jc w:val="both"/>
        <w:rPr>
          <w:rStyle w:val="rynqvb"/>
          <w:rFonts w:ascii="Times New Roman" w:hAnsi="Times New Roman" w:cs="Times New Roman"/>
          <w:sz w:val="28"/>
          <w:szCs w:val="28"/>
          <w:lang w:val="sq-AL"/>
        </w:rPr>
      </w:pPr>
      <w:r w:rsidRPr="00B90F1B">
        <w:rPr>
          <w:rStyle w:val="rynqvb"/>
          <w:rFonts w:ascii="Times New Roman" w:hAnsi="Times New Roman" w:cs="Times New Roman"/>
          <w:sz w:val="28"/>
          <w:szCs w:val="28"/>
          <w:lang w:val="sq-AL"/>
        </w:rPr>
        <w:t xml:space="preserve">të dhënat mund të kontrollohen për </w:t>
      </w:r>
      <w:r w:rsidR="00937EC0" w:rsidRPr="00B90F1B">
        <w:rPr>
          <w:rStyle w:val="rynqvb"/>
          <w:rFonts w:ascii="Times New Roman" w:hAnsi="Times New Roman" w:cs="Times New Roman"/>
          <w:sz w:val="28"/>
          <w:szCs w:val="28"/>
          <w:lang w:val="sq-AL"/>
        </w:rPr>
        <w:t>vërtetësinë</w:t>
      </w:r>
      <w:r w:rsidRPr="00B90F1B">
        <w:rPr>
          <w:rStyle w:val="rynqvb"/>
          <w:rFonts w:ascii="Times New Roman" w:hAnsi="Times New Roman" w:cs="Times New Roman"/>
          <w:sz w:val="28"/>
          <w:szCs w:val="28"/>
          <w:lang w:val="sq-AL"/>
        </w:rPr>
        <w:t xml:space="preserve"> e tyre</w:t>
      </w:r>
      <w:r w:rsidR="001C01E4">
        <w:rPr>
          <w:rStyle w:val="rynqvb"/>
          <w:rFonts w:ascii="Times New Roman" w:hAnsi="Times New Roman" w:cs="Times New Roman"/>
          <w:sz w:val="28"/>
          <w:szCs w:val="28"/>
          <w:lang w:val="sq-AL"/>
        </w:rPr>
        <w:t>.</w:t>
      </w:r>
    </w:p>
    <w:p w14:paraId="39C4A0BD" w14:textId="77777777" w:rsidR="00540DA6" w:rsidRPr="00B90F1B" w:rsidRDefault="00540DA6" w:rsidP="00540DA6">
      <w:pPr>
        <w:pStyle w:val="ListParagraph"/>
        <w:spacing w:after="0" w:line="240" w:lineRule="auto"/>
        <w:ind w:left="0"/>
        <w:jc w:val="both"/>
        <w:rPr>
          <w:rStyle w:val="rynqvb"/>
          <w:rFonts w:ascii="Times New Roman" w:hAnsi="Times New Roman" w:cs="Times New Roman"/>
          <w:sz w:val="28"/>
          <w:szCs w:val="28"/>
          <w:lang w:val="sq-AL"/>
        </w:rPr>
      </w:pPr>
    </w:p>
    <w:p w14:paraId="592FAF5B" w14:textId="26DD7D44" w:rsidR="007E6272" w:rsidRDefault="00597136" w:rsidP="00540DA6">
      <w:pPr>
        <w:spacing w:after="0" w:line="240" w:lineRule="auto"/>
        <w:ind w:left="900" w:hanging="360"/>
        <w:jc w:val="both"/>
        <w:rPr>
          <w:rFonts w:ascii="Times New Roman" w:eastAsia="Times New Roman" w:hAnsi="Times New Roman" w:cs="Times New Roman"/>
          <w:kern w:val="0"/>
          <w:sz w:val="28"/>
          <w:szCs w:val="28"/>
          <w:lang w:val="sq-AL"/>
          <w14:ligatures w14:val="none"/>
        </w:rPr>
      </w:pPr>
      <w:r w:rsidRPr="00B90F1B">
        <w:rPr>
          <w:rFonts w:ascii="Times New Roman" w:eastAsia="Times New Roman" w:hAnsi="Times New Roman" w:cs="Times New Roman"/>
          <w:kern w:val="0"/>
          <w:sz w:val="28"/>
          <w:szCs w:val="28"/>
          <w:lang w:val="sq-AL"/>
          <w14:ligatures w14:val="none"/>
        </w:rPr>
        <w:lastRenderedPageBreak/>
        <w:t>e</w:t>
      </w:r>
      <w:r w:rsidR="00995DB2" w:rsidRPr="00B90F1B">
        <w:rPr>
          <w:rFonts w:ascii="Times New Roman" w:eastAsia="Times New Roman" w:hAnsi="Times New Roman" w:cs="Times New Roman"/>
          <w:kern w:val="0"/>
          <w:sz w:val="28"/>
          <w:szCs w:val="28"/>
          <w:lang w:val="sq-AL"/>
          <w14:ligatures w14:val="none"/>
        </w:rPr>
        <w:t>)</w:t>
      </w:r>
      <w:r w:rsidR="00C23540" w:rsidRPr="00B90F1B">
        <w:rPr>
          <w:rFonts w:ascii="Times New Roman" w:eastAsia="Times New Roman" w:hAnsi="Times New Roman" w:cs="Times New Roman"/>
          <w:kern w:val="0"/>
          <w:sz w:val="28"/>
          <w:szCs w:val="28"/>
          <w:lang w:val="sq-AL"/>
          <w14:ligatures w14:val="none"/>
        </w:rPr>
        <w:t xml:space="preserve"> </w:t>
      </w:r>
      <w:r w:rsidR="00540DA6">
        <w:rPr>
          <w:rFonts w:ascii="Times New Roman" w:eastAsia="Times New Roman" w:hAnsi="Times New Roman" w:cs="Times New Roman"/>
          <w:kern w:val="0"/>
          <w:sz w:val="28"/>
          <w:szCs w:val="28"/>
          <w:lang w:val="sq-AL"/>
          <w14:ligatures w14:val="none"/>
        </w:rPr>
        <w:tab/>
      </w:r>
      <w:r w:rsidR="007E6272" w:rsidRPr="00B90F1B">
        <w:rPr>
          <w:rFonts w:ascii="Times New Roman" w:eastAsia="Times New Roman" w:hAnsi="Times New Roman" w:cs="Times New Roman"/>
          <w:kern w:val="0"/>
          <w:sz w:val="28"/>
          <w:szCs w:val="28"/>
          <w:lang w:val="sq-AL"/>
          <w14:ligatures w14:val="none"/>
        </w:rPr>
        <w:t xml:space="preserve">pavarësisht </w:t>
      </w:r>
      <w:r w:rsidR="000D0719" w:rsidRPr="00B90F1B">
        <w:rPr>
          <w:rFonts w:ascii="Times New Roman" w:eastAsia="Times New Roman" w:hAnsi="Times New Roman" w:cs="Times New Roman"/>
          <w:kern w:val="0"/>
          <w:sz w:val="28"/>
          <w:szCs w:val="28"/>
          <w:lang w:val="sq-AL"/>
          <w14:ligatures w14:val="none"/>
        </w:rPr>
        <w:t>masave t</w:t>
      </w:r>
      <w:r w:rsidR="0051029C" w:rsidRPr="00B90F1B">
        <w:rPr>
          <w:rFonts w:ascii="Times New Roman" w:eastAsia="Times New Roman" w:hAnsi="Times New Roman" w:cs="Times New Roman"/>
          <w:kern w:val="0"/>
          <w:sz w:val="28"/>
          <w:szCs w:val="28"/>
          <w:lang w:val="sq-AL"/>
          <w14:ligatures w14:val="none"/>
        </w:rPr>
        <w:t>ë</w:t>
      </w:r>
      <w:r w:rsidR="000D0719" w:rsidRPr="00B90F1B">
        <w:rPr>
          <w:rFonts w:ascii="Times New Roman" w:eastAsia="Times New Roman" w:hAnsi="Times New Roman" w:cs="Times New Roman"/>
          <w:kern w:val="0"/>
          <w:sz w:val="28"/>
          <w:szCs w:val="28"/>
          <w:lang w:val="sq-AL"/>
          <w14:ligatures w14:val="none"/>
        </w:rPr>
        <w:t xml:space="preserve"> menaxhimit t</w:t>
      </w:r>
      <w:r w:rsidR="0051029C" w:rsidRPr="00B90F1B">
        <w:rPr>
          <w:rFonts w:ascii="Times New Roman" w:eastAsia="Times New Roman" w:hAnsi="Times New Roman" w:cs="Times New Roman"/>
          <w:kern w:val="0"/>
          <w:sz w:val="28"/>
          <w:szCs w:val="28"/>
          <w:lang w:val="sq-AL"/>
          <w14:ligatures w14:val="none"/>
        </w:rPr>
        <w:t>ë</w:t>
      </w:r>
      <w:r w:rsidR="000D0719" w:rsidRPr="00B90F1B">
        <w:rPr>
          <w:rFonts w:ascii="Times New Roman" w:eastAsia="Times New Roman" w:hAnsi="Times New Roman" w:cs="Times New Roman"/>
          <w:kern w:val="0"/>
          <w:sz w:val="28"/>
          <w:szCs w:val="28"/>
          <w:lang w:val="sq-AL"/>
          <w14:ligatures w14:val="none"/>
        </w:rPr>
        <w:t xml:space="preserve"> </w:t>
      </w:r>
      <w:r w:rsidR="001C01E4">
        <w:rPr>
          <w:rFonts w:ascii="Times New Roman" w:eastAsia="Times New Roman" w:hAnsi="Times New Roman" w:cs="Times New Roman"/>
          <w:kern w:val="0"/>
          <w:sz w:val="28"/>
          <w:szCs w:val="28"/>
          <w:lang w:val="sq-AL"/>
          <w14:ligatures w14:val="none"/>
        </w:rPr>
        <w:t xml:space="preserve">riskut, </w:t>
      </w:r>
      <w:r w:rsidR="000D0719" w:rsidRPr="00B90F1B">
        <w:rPr>
          <w:rFonts w:ascii="Times New Roman" w:eastAsia="Times New Roman" w:hAnsi="Times New Roman" w:cs="Times New Roman"/>
          <w:kern w:val="0"/>
          <w:sz w:val="28"/>
          <w:szCs w:val="28"/>
          <w:lang w:val="sq-AL"/>
          <w14:ligatures w14:val="none"/>
        </w:rPr>
        <w:t>sipas legjislacionit n</w:t>
      </w:r>
      <w:r w:rsidR="0051029C" w:rsidRPr="00B90F1B">
        <w:rPr>
          <w:rFonts w:ascii="Times New Roman" w:eastAsia="Times New Roman" w:hAnsi="Times New Roman" w:cs="Times New Roman"/>
          <w:kern w:val="0"/>
          <w:sz w:val="28"/>
          <w:szCs w:val="28"/>
          <w:lang w:val="sq-AL"/>
          <w14:ligatures w14:val="none"/>
        </w:rPr>
        <w:t>ë</w:t>
      </w:r>
      <w:r w:rsidR="000D0719" w:rsidRPr="00B90F1B">
        <w:rPr>
          <w:rFonts w:ascii="Times New Roman" w:eastAsia="Times New Roman" w:hAnsi="Times New Roman" w:cs="Times New Roman"/>
          <w:kern w:val="0"/>
          <w:sz w:val="28"/>
          <w:szCs w:val="28"/>
          <w:lang w:val="sq-AL"/>
          <w14:ligatures w14:val="none"/>
        </w:rPr>
        <w:t xml:space="preserve"> fuqi p</w:t>
      </w:r>
      <w:r w:rsidR="0051029C" w:rsidRPr="00B90F1B">
        <w:rPr>
          <w:rFonts w:ascii="Times New Roman" w:eastAsia="Times New Roman" w:hAnsi="Times New Roman" w:cs="Times New Roman"/>
          <w:kern w:val="0"/>
          <w:sz w:val="28"/>
          <w:szCs w:val="28"/>
          <w:lang w:val="sq-AL"/>
          <w14:ligatures w14:val="none"/>
        </w:rPr>
        <w:t>ë</w:t>
      </w:r>
      <w:r w:rsidR="000D0719" w:rsidRPr="00B90F1B">
        <w:rPr>
          <w:rFonts w:ascii="Times New Roman" w:eastAsia="Times New Roman" w:hAnsi="Times New Roman" w:cs="Times New Roman"/>
          <w:kern w:val="0"/>
          <w:sz w:val="28"/>
          <w:szCs w:val="28"/>
          <w:lang w:val="sq-AL"/>
          <w14:ligatures w14:val="none"/>
        </w:rPr>
        <w:t>r sigurin</w:t>
      </w:r>
      <w:r w:rsidR="0051029C" w:rsidRPr="00B90F1B">
        <w:rPr>
          <w:rFonts w:ascii="Times New Roman" w:eastAsia="Times New Roman" w:hAnsi="Times New Roman" w:cs="Times New Roman"/>
          <w:kern w:val="0"/>
          <w:sz w:val="28"/>
          <w:szCs w:val="28"/>
          <w:lang w:val="sq-AL"/>
          <w14:ligatures w14:val="none"/>
        </w:rPr>
        <w:t>ë</w:t>
      </w:r>
      <w:r w:rsidR="000D0719" w:rsidRPr="00B90F1B">
        <w:rPr>
          <w:rFonts w:ascii="Times New Roman" w:eastAsia="Times New Roman" w:hAnsi="Times New Roman" w:cs="Times New Roman"/>
          <w:kern w:val="0"/>
          <w:sz w:val="28"/>
          <w:szCs w:val="28"/>
          <w:lang w:val="sq-AL"/>
          <w14:ligatures w14:val="none"/>
        </w:rPr>
        <w:t xml:space="preserve"> </w:t>
      </w:r>
      <w:r w:rsidR="0051029C" w:rsidRPr="00B90F1B">
        <w:rPr>
          <w:rFonts w:ascii="Times New Roman" w:eastAsia="Times New Roman" w:hAnsi="Times New Roman" w:cs="Times New Roman"/>
          <w:kern w:val="0"/>
          <w:sz w:val="28"/>
          <w:szCs w:val="28"/>
          <w:lang w:val="sq-AL"/>
          <w14:ligatures w14:val="none"/>
        </w:rPr>
        <w:t>kibernetike</w:t>
      </w:r>
      <w:r w:rsidR="000D0719" w:rsidRPr="00B90F1B">
        <w:rPr>
          <w:rFonts w:ascii="Times New Roman" w:eastAsia="Times New Roman" w:hAnsi="Times New Roman" w:cs="Times New Roman"/>
          <w:kern w:val="0"/>
          <w:sz w:val="28"/>
          <w:szCs w:val="28"/>
          <w:lang w:val="sq-AL"/>
          <w14:ligatures w14:val="none"/>
        </w:rPr>
        <w:t>, ofruesit e kualifikuar t</w:t>
      </w:r>
      <w:r w:rsidR="0051029C" w:rsidRPr="00B90F1B">
        <w:rPr>
          <w:rFonts w:ascii="Times New Roman" w:eastAsia="Times New Roman" w:hAnsi="Times New Roman" w:cs="Times New Roman"/>
          <w:kern w:val="0"/>
          <w:sz w:val="28"/>
          <w:szCs w:val="28"/>
          <w:lang w:val="sq-AL"/>
          <w14:ligatures w14:val="none"/>
        </w:rPr>
        <w:t>ë</w:t>
      </w:r>
      <w:r w:rsidR="000D0719" w:rsidRPr="00B90F1B">
        <w:rPr>
          <w:rFonts w:ascii="Times New Roman" w:eastAsia="Times New Roman" w:hAnsi="Times New Roman" w:cs="Times New Roman"/>
          <w:kern w:val="0"/>
          <w:sz w:val="28"/>
          <w:szCs w:val="28"/>
          <w:lang w:val="sq-AL"/>
          <w14:ligatures w14:val="none"/>
        </w:rPr>
        <w:t xml:space="preserve"> sh</w:t>
      </w:r>
      <w:r w:rsidR="0051029C" w:rsidRPr="00B90F1B">
        <w:rPr>
          <w:rFonts w:ascii="Times New Roman" w:eastAsia="Times New Roman" w:hAnsi="Times New Roman" w:cs="Times New Roman"/>
          <w:kern w:val="0"/>
          <w:sz w:val="28"/>
          <w:szCs w:val="28"/>
          <w:lang w:val="sq-AL"/>
          <w14:ligatures w14:val="none"/>
        </w:rPr>
        <w:t>ë</w:t>
      </w:r>
      <w:r w:rsidR="000D0719" w:rsidRPr="00B90F1B">
        <w:rPr>
          <w:rFonts w:ascii="Times New Roman" w:eastAsia="Times New Roman" w:hAnsi="Times New Roman" w:cs="Times New Roman"/>
          <w:kern w:val="0"/>
          <w:sz w:val="28"/>
          <w:szCs w:val="28"/>
          <w:lang w:val="sq-AL"/>
          <w14:ligatures w14:val="none"/>
        </w:rPr>
        <w:t>rbimeve t</w:t>
      </w:r>
      <w:r w:rsidR="0051029C" w:rsidRPr="00B90F1B">
        <w:rPr>
          <w:rFonts w:ascii="Times New Roman" w:eastAsia="Times New Roman" w:hAnsi="Times New Roman" w:cs="Times New Roman"/>
          <w:kern w:val="0"/>
          <w:sz w:val="28"/>
          <w:szCs w:val="28"/>
          <w:lang w:val="sq-AL"/>
          <w14:ligatures w14:val="none"/>
        </w:rPr>
        <w:t>ë</w:t>
      </w:r>
      <w:r w:rsidR="000D0719" w:rsidRPr="00B90F1B">
        <w:rPr>
          <w:rFonts w:ascii="Times New Roman" w:eastAsia="Times New Roman" w:hAnsi="Times New Roman" w:cs="Times New Roman"/>
          <w:kern w:val="0"/>
          <w:sz w:val="28"/>
          <w:szCs w:val="28"/>
          <w:lang w:val="sq-AL"/>
          <w14:ligatures w14:val="none"/>
        </w:rPr>
        <w:t xml:space="preserve"> besuara duhet t</w:t>
      </w:r>
      <w:r w:rsidR="0051029C" w:rsidRPr="00B90F1B">
        <w:rPr>
          <w:rFonts w:ascii="Times New Roman" w:eastAsia="Times New Roman" w:hAnsi="Times New Roman" w:cs="Times New Roman"/>
          <w:kern w:val="0"/>
          <w:sz w:val="28"/>
          <w:szCs w:val="28"/>
          <w:lang w:val="sq-AL"/>
          <w14:ligatures w14:val="none"/>
        </w:rPr>
        <w:t>ë</w:t>
      </w:r>
      <w:r w:rsidR="000D0719" w:rsidRPr="00B90F1B">
        <w:rPr>
          <w:rFonts w:ascii="Times New Roman" w:eastAsia="Times New Roman" w:hAnsi="Times New Roman" w:cs="Times New Roman"/>
          <w:kern w:val="0"/>
          <w:sz w:val="28"/>
          <w:szCs w:val="28"/>
          <w:lang w:val="sq-AL"/>
          <w14:ligatures w14:val="none"/>
        </w:rPr>
        <w:t xml:space="preserve"> ken</w:t>
      </w:r>
      <w:r w:rsidR="0051029C" w:rsidRPr="00B90F1B">
        <w:rPr>
          <w:rFonts w:ascii="Times New Roman" w:eastAsia="Times New Roman" w:hAnsi="Times New Roman" w:cs="Times New Roman"/>
          <w:kern w:val="0"/>
          <w:sz w:val="28"/>
          <w:szCs w:val="28"/>
          <w:lang w:val="sq-AL"/>
          <w14:ligatures w14:val="none"/>
        </w:rPr>
        <w:t>ë</w:t>
      </w:r>
      <w:r w:rsidR="000D0719" w:rsidRPr="00B90F1B">
        <w:rPr>
          <w:rFonts w:ascii="Times New Roman" w:eastAsia="Times New Roman" w:hAnsi="Times New Roman" w:cs="Times New Roman"/>
          <w:kern w:val="0"/>
          <w:sz w:val="28"/>
          <w:szCs w:val="28"/>
          <w:lang w:val="sq-AL"/>
          <w14:ligatures w14:val="none"/>
        </w:rPr>
        <w:t xml:space="preserve"> politika dhe t</w:t>
      </w:r>
      <w:r w:rsidR="0051029C" w:rsidRPr="00B90F1B">
        <w:rPr>
          <w:rFonts w:ascii="Times New Roman" w:eastAsia="Times New Roman" w:hAnsi="Times New Roman" w:cs="Times New Roman"/>
          <w:kern w:val="0"/>
          <w:sz w:val="28"/>
          <w:szCs w:val="28"/>
          <w:lang w:val="sq-AL"/>
          <w14:ligatures w14:val="none"/>
        </w:rPr>
        <w:t>ë</w:t>
      </w:r>
      <w:r w:rsidR="000D0719" w:rsidRPr="00B90F1B">
        <w:rPr>
          <w:rFonts w:ascii="Times New Roman" w:eastAsia="Times New Roman" w:hAnsi="Times New Roman" w:cs="Times New Roman"/>
          <w:kern w:val="0"/>
          <w:sz w:val="28"/>
          <w:szCs w:val="28"/>
          <w:lang w:val="sq-AL"/>
          <w14:ligatures w14:val="none"/>
        </w:rPr>
        <w:t xml:space="preserve"> marrin </w:t>
      </w:r>
      <w:r w:rsidR="007E6272" w:rsidRPr="00B90F1B">
        <w:rPr>
          <w:rFonts w:ascii="Times New Roman" w:eastAsia="Times New Roman" w:hAnsi="Times New Roman" w:cs="Times New Roman"/>
          <w:kern w:val="0"/>
          <w:sz w:val="28"/>
          <w:szCs w:val="28"/>
          <w:lang w:val="sq-AL"/>
          <w14:ligatures w14:val="none"/>
        </w:rPr>
        <w:t xml:space="preserve">masat përkatëse për të menaxhuar </w:t>
      </w:r>
      <w:proofErr w:type="spellStart"/>
      <w:r w:rsidR="007E6272" w:rsidRPr="00B90F1B">
        <w:rPr>
          <w:rFonts w:ascii="Times New Roman" w:eastAsia="Times New Roman" w:hAnsi="Times New Roman" w:cs="Times New Roman"/>
          <w:kern w:val="0"/>
          <w:sz w:val="28"/>
          <w:szCs w:val="28"/>
          <w:lang w:val="sq-AL"/>
          <w14:ligatures w14:val="none"/>
        </w:rPr>
        <w:t>risqe</w:t>
      </w:r>
      <w:proofErr w:type="spellEnd"/>
      <w:r w:rsidR="007E6272" w:rsidRPr="00B90F1B">
        <w:rPr>
          <w:rFonts w:ascii="Times New Roman" w:eastAsia="Times New Roman" w:hAnsi="Times New Roman" w:cs="Times New Roman"/>
          <w:kern w:val="0"/>
          <w:sz w:val="28"/>
          <w:szCs w:val="28"/>
          <w:lang w:val="sq-AL"/>
          <w14:ligatures w14:val="none"/>
        </w:rPr>
        <w:t xml:space="preserve"> ligjore, biznesi, </w:t>
      </w:r>
      <w:proofErr w:type="spellStart"/>
      <w:r w:rsidR="007E6272" w:rsidRPr="00B90F1B">
        <w:rPr>
          <w:rFonts w:ascii="Times New Roman" w:eastAsia="Times New Roman" w:hAnsi="Times New Roman" w:cs="Times New Roman"/>
          <w:kern w:val="0"/>
          <w:sz w:val="28"/>
          <w:szCs w:val="28"/>
          <w:lang w:val="sq-AL"/>
          <w14:ligatures w14:val="none"/>
        </w:rPr>
        <w:t>operacionale</w:t>
      </w:r>
      <w:proofErr w:type="spellEnd"/>
      <w:r w:rsidR="007E6272" w:rsidRPr="00B90F1B">
        <w:rPr>
          <w:rFonts w:ascii="Times New Roman" w:eastAsia="Times New Roman" w:hAnsi="Times New Roman" w:cs="Times New Roman"/>
          <w:kern w:val="0"/>
          <w:sz w:val="28"/>
          <w:szCs w:val="28"/>
          <w:lang w:val="sq-AL"/>
          <w14:ligatures w14:val="none"/>
        </w:rPr>
        <w:t xml:space="preserve"> dhe të tjera të drejtpërdrejta ose të tërthorta për ofrimin e shërbimit të besuar</w:t>
      </w:r>
      <w:r w:rsidR="00895A84" w:rsidRPr="00B90F1B">
        <w:rPr>
          <w:rFonts w:ascii="Times New Roman" w:eastAsia="Times New Roman" w:hAnsi="Times New Roman" w:cs="Times New Roman"/>
          <w:kern w:val="0"/>
          <w:sz w:val="28"/>
          <w:szCs w:val="28"/>
          <w:lang w:val="sq-AL"/>
          <w14:ligatures w14:val="none"/>
        </w:rPr>
        <w:t xml:space="preserve"> të kualifikuar</w:t>
      </w:r>
      <w:r w:rsidR="00CC4078">
        <w:rPr>
          <w:rFonts w:ascii="Times New Roman" w:eastAsia="Times New Roman" w:hAnsi="Times New Roman" w:cs="Times New Roman"/>
          <w:kern w:val="0"/>
          <w:sz w:val="28"/>
          <w:szCs w:val="28"/>
          <w:lang w:val="sq-AL"/>
          <w14:ligatures w14:val="none"/>
        </w:rPr>
        <w:t>,</w:t>
      </w:r>
      <w:r w:rsidR="00AF2ED9" w:rsidRPr="00B90F1B">
        <w:rPr>
          <w:rFonts w:ascii="Times New Roman" w:eastAsia="Times New Roman" w:hAnsi="Times New Roman" w:cs="Times New Roman"/>
          <w:kern w:val="0"/>
          <w:sz w:val="28"/>
          <w:szCs w:val="28"/>
          <w:lang w:val="sq-AL"/>
          <w14:ligatures w14:val="none"/>
        </w:rPr>
        <w:t xml:space="preserve"> t</w:t>
      </w:r>
      <w:r w:rsidR="006E1EA7" w:rsidRPr="00B90F1B">
        <w:rPr>
          <w:rFonts w:ascii="Times New Roman" w:eastAsia="Times New Roman" w:hAnsi="Times New Roman" w:cs="Times New Roman"/>
          <w:kern w:val="0"/>
          <w:sz w:val="28"/>
          <w:szCs w:val="28"/>
          <w:lang w:val="sq-AL"/>
          <w14:ligatures w14:val="none"/>
        </w:rPr>
        <w:t>ë</w:t>
      </w:r>
      <w:r w:rsidR="00AF2ED9" w:rsidRPr="00B90F1B">
        <w:rPr>
          <w:rFonts w:ascii="Times New Roman" w:eastAsia="Times New Roman" w:hAnsi="Times New Roman" w:cs="Times New Roman"/>
          <w:kern w:val="0"/>
          <w:sz w:val="28"/>
          <w:szCs w:val="28"/>
          <w:lang w:val="sq-AL"/>
          <w14:ligatures w14:val="none"/>
        </w:rPr>
        <w:t xml:space="preserve"> </w:t>
      </w:r>
      <w:r w:rsidR="007E6272" w:rsidRPr="00B90F1B">
        <w:rPr>
          <w:rFonts w:ascii="Times New Roman" w:eastAsia="Times New Roman" w:hAnsi="Times New Roman" w:cs="Times New Roman"/>
          <w:kern w:val="0"/>
          <w:sz w:val="28"/>
          <w:szCs w:val="28"/>
          <w:lang w:val="sq-AL"/>
          <w14:ligatures w14:val="none"/>
        </w:rPr>
        <w:t xml:space="preserve">përfshihen </w:t>
      </w:r>
      <w:r w:rsidR="00895A84" w:rsidRPr="00B90F1B">
        <w:rPr>
          <w:rFonts w:ascii="Times New Roman" w:eastAsia="Times New Roman" w:hAnsi="Times New Roman" w:cs="Times New Roman"/>
          <w:kern w:val="0"/>
          <w:sz w:val="28"/>
          <w:szCs w:val="28"/>
          <w:lang w:val="sq-AL"/>
          <w14:ligatures w14:val="none"/>
        </w:rPr>
        <w:t>t</w:t>
      </w:r>
      <w:r w:rsidR="006E1EA7" w:rsidRPr="00B90F1B">
        <w:rPr>
          <w:rFonts w:ascii="Times New Roman" w:eastAsia="Times New Roman" w:hAnsi="Times New Roman" w:cs="Times New Roman"/>
          <w:kern w:val="0"/>
          <w:sz w:val="28"/>
          <w:szCs w:val="28"/>
          <w:lang w:val="sq-AL"/>
          <w14:ligatures w14:val="none"/>
        </w:rPr>
        <w:t>ë</w:t>
      </w:r>
      <w:r w:rsidR="00895A84" w:rsidRPr="00B90F1B">
        <w:rPr>
          <w:rFonts w:ascii="Times New Roman" w:eastAsia="Times New Roman" w:hAnsi="Times New Roman" w:cs="Times New Roman"/>
          <w:kern w:val="0"/>
          <w:sz w:val="28"/>
          <w:szCs w:val="28"/>
          <w:lang w:val="sq-AL"/>
          <w14:ligatures w14:val="none"/>
        </w:rPr>
        <w:t xml:space="preserve"> pakt</w:t>
      </w:r>
      <w:r w:rsidR="006E1EA7" w:rsidRPr="00B90F1B">
        <w:rPr>
          <w:rFonts w:ascii="Times New Roman" w:eastAsia="Times New Roman" w:hAnsi="Times New Roman" w:cs="Times New Roman"/>
          <w:kern w:val="0"/>
          <w:sz w:val="28"/>
          <w:szCs w:val="28"/>
          <w:lang w:val="sq-AL"/>
          <w14:ligatures w14:val="none"/>
        </w:rPr>
        <w:t>ë</w:t>
      </w:r>
      <w:r w:rsidR="00895A84" w:rsidRPr="00B90F1B">
        <w:rPr>
          <w:rFonts w:ascii="Times New Roman" w:eastAsia="Times New Roman" w:hAnsi="Times New Roman" w:cs="Times New Roman"/>
          <w:kern w:val="0"/>
          <w:sz w:val="28"/>
          <w:szCs w:val="28"/>
          <w:lang w:val="sq-AL"/>
          <w14:ligatures w14:val="none"/>
        </w:rPr>
        <w:t xml:space="preserve">n </w:t>
      </w:r>
      <w:r w:rsidR="007E6272" w:rsidRPr="00B90F1B">
        <w:rPr>
          <w:rFonts w:ascii="Times New Roman" w:eastAsia="Times New Roman" w:hAnsi="Times New Roman" w:cs="Times New Roman"/>
          <w:kern w:val="0"/>
          <w:sz w:val="28"/>
          <w:szCs w:val="28"/>
          <w:lang w:val="sq-AL"/>
          <w14:ligatures w14:val="none"/>
        </w:rPr>
        <w:t xml:space="preserve">masat </w:t>
      </w:r>
      <w:r w:rsidR="001C01E4">
        <w:rPr>
          <w:rFonts w:ascii="Times New Roman" w:eastAsia="Times New Roman" w:hAnsi="Times New Roman" w:cs="Times New Roman"/>
          <w:kern w:val="0"/>
          <w:sz w:val="28"/>
          <w:szCs w:val="28"/>
          <w:lang w:val="sq-AL"/>
          <w14:ligatures w14:val="none"/>
        </w:rPr>
        <w:t>e mëposhtme</w:t>
      </w:r>
      <w:r w:rsidR="007E6272" w:rsidRPr="00B90F1B">
        <w:rPr>
          <w:rFonts w:ascii="Times New Roman" w:eastAsia="Times New Roman" w:hAnsi="Times New Roman" w:cs="Times New Roman"/>
          <w:kern w:val="0"/>
          <w:sz w:val="28"/>
          <w:szCs w:val="28"/>
          <w:lang w:val="sq-AL"/>
          <w14:ligatures w14:val="none"/>
        </w:rPr>
        <w:t>:</w:t>
      </w:r>
    </w:p>
    <w:p w14:paraId="475754AB" w14:textId="77777777" w:rsidR="00540DA6" w:rsidRPr="00B90F1B" w:rsidRDefault="00540DA6" w:rsidP="00B90F1B">
      <w:pPr>
        <w:tabs>
          <w:tab w:val="left" w:pos="630"/>
        </w:tabs>
        <w:spacing w:after="0" w:line="240" w:lineRule="auto"/>
        <w:jc w:val="both"/>
        <w:rPr>
          <w:rFonts w:ascii="Times New Roman" w:eastAsia="Times New Roman" w:hAnsi="Times New Roman" w:cs="Times New Roman"/>
          <w:kern w:val="0"/>
          <w:sz w:val="28"/>
          <w:szCs w:val="28"/>
          <w:lang w:val="sq-AL"/>
          <w14:ligatures w14:val="none"/>
        </w:rPr>
      </w:pPr>
    </w:p>
    <w:p w14:paraId="15671B71" w14:textId="014094D5" w:rsidR="007E6272" w:rsidRPr="00540DA6" w:rsidRDefault="007E6272" w:rsidP="001C01E4">
      <w:pPr>
        <w:pStyle w:val="ListParagraph"/>
        <w:numPr>
          <w:ilvl w:val="0"/>
          <w:numId w:val="45"/>
        </w:numPr>
        <w:spacing w:after="0" w:line="240" w:lineRule="auto"/>
        <w:ind w:left="1530" w:hanging="180"/>
        <w:jc w:val="both"/>
        <w:rPr>
          <w:rFonts w:ascii="Times New Roman" w:eastAsia="Times New Roman" w:hAnsi="Times New Roman" w:cs="Times New Roman"/>
          <w:kern w:val="0"/>
          <w:sz w:val="28"/>
          <w:szCs w:val="28"/>
          <w:lang w:val="sq-AL"/>
          <w14:ligatures w14:val="none"/>
        </w:rPr>
      </w:pPr>
      <w:r w:rsidRPr="00540DA6">
        <w:rPr>
          <w:rFonts w:ascii="Times New Roman" w:eastAsia="Times New Roman" w:hAnsi="Times New Roman" w:cs="Times New Roman"/>
          <w:kern w:val="0"/>
          <w:sz w:val="28"/>
          <w:szCs w:val="28"/>
          <w:lang w:val="sq-AL"/>
          <w14:ligatures w14:val="none"/>
        </w:rPr>
        <w:t xml:space="preserve">procedurat e regjistrimit dhe </w:t>
      </w:r>
      <w:r w:rsidR="00FB75E5" w:rsidRPr="00540DA6">
        <w:rPr>
          <w:rFonts w:ascii="Times New Roman" w:eastAsia="Times New Roman" w:hAnsi="Times New Roman" w:cs="Times New Roman"/>
          <w:kern w:val="0"/>
          <w:sz w:val="28"/>
          <w:szCs w:val="28"/>
          <w:lang w:val="sq-AL"/>
          <w14:ligatures w14:val="none"/>
        </w:rPr>
        <w:t>pranimit</w:t>
      </w:r>
      <w:r w:rsidRPr="00540DA6">
        <w:rPr>
          <w:rFonts w:ascii="Times New Roman" w:eastAsia="Times New Roman" w:hAnsi="Times New Roman" w:cs="Times New Roman"/>
          <w:kern w:val="0"/>
          <w:sz w:val="28"/>
          <w:szCs w:val="28"/>
          <w:lang w:val="sq-AL"/>
          <w14:ligatures w14:val="none"/>
        </w:rPr>
        <w:t xml:space="preserve"> në një shërbim;</w:t>
      </w:r>
    </w:p>
    <w:p w14:paraId="2F946850" w14:textId="61E28C71" w:rsidR="007E6272" w:rsidRPr="00540DA6" w:rsidRDefault="007E6272" w:rsidP="001C01E4">
      <w:pPr>
        <w:pStyle w:val="ListParagraph"/>
        <w:numPr>
          <w:ilvl w:val="0"/>
          <w:numId w:val="45"/>
        </w:numPr>
        <w:spacing w:after="0" w:line="240" w:lineRule="auto"/>
        <w:ind w:left="1530" w:hanging="180"/>
        <w:jc w:val="both"/>
        <w:rPr>
          <w:rFonts w:ascii="Times New Roman" w:eastAsia="Times New Roman" w:hAnsi="Times New Roman" w:cs="Times New Roman"/>
          <w:kern w:val="0"/>
          <w:sz w:val="28"/>
          <w:szCs w:val="28"/>
          <w:lang w:val="sq-AL"/>
          <w14:ligatures w14:val="none"/>
        </w:rPr>
      </w:pPr>
      <w:r w:rsidRPr="00540DA6">
        <w:rPr>
          <w:rFonts w:ascii="Times New Roman" w:eastAsia="Times New Roman" w:hAnsi="Times New Roman" w:cs="Times New Roman"/>
          <w:kern w:val="0"/>
          <w:sz w:val="28"/>
          <w:szCs w:val="28"/>
          <w:lang w:val="sq-AL"/>
          <w14:ligatures w14:val="none"/>
        </w:rPr>
        <w:t>kontrolle procedurale ose administrative;</w:t>
      </w:r>
    </w:p>
    <w:p w14:paraId="6B72899F" w14:textId="74E7ED39" w:rsidR="007E6272" w:rsidRPr="00540DA6" w:rsidRDefault="007E6272" w:rsidP="001C01E4">
      <w:pPr>
        <w:pStyle w:val="ListParagraph"/>
        <w:numPr>
          <w:ilvl w:val="0"/>
          <w:numId w:val="45"/>
        </w:numPr>
        <w:spacing w:after="0" w:line="240" w:lineRule="auto"/>
        <w:ind w:left="1530" w:hanging="180"/>
        <w:jc w:val="both"/>
        <w:rPr>
          <w:rFonts w:ascii="Times New Roman" w:eastAsia="Times New Roman" w:hAnsi="Times New Roman" w:cs="Times New Roman"/>
          <w:kern w:val="0"/>
          <w:sz w:val="28"/>
          <w:szCs w:val="28"/>
          <w:lang w:val="sq-AL"/>
          <w14:ligatures w14:val="none"/>
        </w:rPr>
      </w:pPr>
      <w:r w:rsidRPr="00540DA6">
        <w:rPr>
          <w:rFonts w:ascii="Times New Roman" w:eastAsia="Times New Roman" w:hAnsi="Times New Roman" w:cs="Times New Roman"/>
          <w:kern w:val="0"/>
          <w:sz w:val="28"/>
          <w:szCs w:val="28"/>
          <w:lang w:val="sq-AL"/>
          <w14:ligatures w14:val="none"/>
        </w:rPr>
        <w:t>menaxhimi dhe implementimi i shërbim</w:t>
      </w:r>
      <w:r w:rsidR="001C01E4">
        <w:rPr>
          <w:rFonts w:ascii="Times New Roman" w:eastAsia="Times New Roman" w:hAnsi="Times New Roman" w:cs="Times New Roman"/>
          <w:kern w:val="0"/>
          <w:sz w:val="28"/>
          <w:szCs w:val="28"/>
          <w:lang w:val="sq-AL"/>
          <w14:ligatures w14:val="none"/>
        </w:rPr>
        <w:t>eve.</w:t>
      </w:r>
    </w:p>
    <w:p w14:paraId="7C57EE12" w14:textId="77777777" w:rsidR="00540DA6" w:rsidRPr="00B90F1B" w:rsidRDefault="00540DA6" w:rsidP="00B90F1B">
      <w:pPr>
        <w:tabs>
          <w:tab w:val="left" w:pos="990"/>
        </w:tabs>
        <w:spacing w:after="0" w:line="240" w:lineRule="auto"/>
        <w:jc w:val="both"/>
        <w:rPr>
          <w:rFonts w:ascii="Times New Roman" w:eastAsia="Times New Roman" w:hAnsi="Times New Roman" w:cs="Times New Roman"/>
          <w:kern w:val="0"/>
          <w:sz w:val="28"/>
          <w:szCs w:val="28"/>
          <w:lang w:val="sq-AL"/>
          <w14:ligatures w14:val="none"/>
        </w:rPr>
      </w:pPr>
    </w:p>
    <w:p w14:paraId="24167A52" w14:textId="00849407" w:rsidR="007E6272" w:rsidRPr="00B90F1B" w:rsidRDefault="00995DB2" w:rsidP="001C01E4">
      <w:pPr>
        <w:spacing w:after="0" w:line="240" w:lineRule="auto"/>
        <w:ind w:left="900" w:hanging="450"/>
        <w:jc w:val="both"/>
        <w:rPr>
          <w:rFonts w:ascii="Times New Roman" w:eastAsia="Times New Roman" w:hAnsi="Times New Roman" w:cs="Times New Roman"/>
          <w:kern w:val="0"/>
          <w:sz w:val="28"/>
          <w:szCs w:val="28"/>
          <w:lang w:val="sq-AL"/>
          <w14:ligatures w14:val="none"/>
        </w:rPr>
      </w:pPr>
      <w:r w:rsidRPr="00B90F1B">
        <w:rPr>
          <w:rFonts w:ascii="Times New Roman" w:eastAsia="Times New Roman" w:hAnsi="Times New Roman" w:cs="Times New Roman"/>
          <w:kern w:val="0"/>
          <w:sz w:val="28"/>
          <w:szCs w:val="28"/>
          <w:lang w:val="sq-AL"/>
          <w14:ligatures w14:val="none"/>
        </w:rPr>
        <w:t xml:space="preserve"> </w:t>
      </w:r>
      <w:r w:rsidR="00597136" w:rsidRPr="00B90F1B">
        <w:rPr>
          <w:rFonts w:ascii="Times New Roman" w:eastAsia="Times New Roman" w:hAnsi="Times New Roman" w:cs="Times New Roman"/>
          <w:kern w:val="0"/>
          <w:sz w:val="28"/>
          <w:szCs w:val="28"/>
          <w:lang w:val="sq-AL"/>
          <w14:ligatures w14:val="none"/>
        </w:rPr>
        <w:t>ë</w:t>
      </w:r>
      <w:r w:rsidRPr="00B90F1B">
        <w:rPr>
          <w:rFonts w:ascii="Times New Roman" w:eastAsia="Times New Roman" w:hAnsi="Times New Roman" w:cs="Times New Roman"/>
          <w:kern w:val="0"/>
          <w:sz w:val="28"/>
          <w:szCs w:val="28"/>
          <w:lang w:val="sq-AL"/>
          <w14:ligatures w14:val="none"/>
        </w:rPr>
        <w:t>)</w:t>
      </w:r>
      <w:r w:rsidR="007E6272" w:rsidRPr="00B90F1B">
        <w:rPr>
          <w:rFonts w:ascii="Times New Roman" w:eastAsia="Times New Roman" w:hAnsi="Times New Roman" w:cs="Times New Roman"/>
          <w:kern w:val="0"/>
          <w:sz w:val="28"/>
          <w:szCs w:val="28"/>
          <w:lang w:val="sq-AL"/>
          <w14:ligatures w14:val="none"/>
        </w:rPr>
        <w:t xml:space="preserve"> </w:t>
      </w:r>
      <w:r w:rsidR="001C01E4">
        <w:rPr>
          <w:rFonts w:ascii="Times New Roman" w:eastAsia="Times New Roman" w:hAnsi="Times New Roman" w:cs="Times New Roman"/>
          <w:kern w:val="0"/>
          <w:sz w:val="28"/>
          <w:szCs w:val="28"/>
          <w:lang w:val="sq-AL"/>
          <w14:ligatures w14:val="none"/>
        </w:rPr>
        <w:tab/>
      </w:r>
      <w:r w:rsidR="00E50231" w:rsidRPr="00B90F1B">
        <w:rPr>
          <w:rFonts w:ascii="Times New Roman" w:eastAsia="Times New Roman" w:hAnsi="Times New Roman" w:cs="Times New Roman"/>
          <w:kern w:val="0"/>
          <w:sz w:val="28"/>
          <w:szCs w:val="28"/>
          <w:lang w:val="sq-AL"/>
          <w14:ligatures w14:val="none"/>
        </w:rPr>
        <w:t>n</w:t>
      </w:r>
      <w:r w:rsidR="0047249A" w:rsidRPr="00B90F1B">
        <w:rPr>
          <w:rFonts w:ascii="Times New Roman" w:eastAsia="Times New Roman" w:hAnsi="Times New Roman" w:cs="Times New Roman"/>
          <w:kern w:val="0"/>
          <w:sz w:val="28"/>
          <w:szCs w:val="28"/>
          <w:lang w:val="sq-AL"/>
          <w14:ligatures w14:val="none"/>
        </w:rPr>
        <w:t>ë</w:t>
      </w:r>
      <w:r w:rsidR="00E50231" w:rsidRPr="00B90F1B">
        <w:rPr>
          <w:rFonts w:ascii="Times New Roman" w:eastAsia="Times New Roman" w:hAnsi="Times New Roman" w:cs="Times New Roman"/>
          <w:kern w:val="0"/>
          <w:sz w:val="28"/>
          <w:szCs w:val="28"/>
          <w:lang w:val="sq-AL"/>
          <w14:ligatures w14:val="none"/>
        </w:rPr>
        <w:t xml:space="preserve"> rast t</w:t>
      </w:r>
      <w:r w:rsidR="0047249A" w:rsidRPr="00B90F1B">
        <w:rPr>
          <w:rFonts w:ascii="Times New Roman" w:eastAsia="Times New Roman" w:hAnsi="Times New Roman" w:cs="Times New Roman"/>
          <w:kern w:val="0"/>
          <w:sz w:val="28"/>
          <w:szCs w:val="28"/>
          <w:lang w:val="sq-AL"/>
          <w14:ligatures w14:val="none"/>
        </w:rPr>
        <w:t>ë</w:t>
      </w:r>
      <w:r w:rsidR="00E50231" w:rsidRPr="00B90F1B">
        <w:rPr>
          <w:rFonts w:ascii="Times New Roman" w:eastAsia="Times New Roman" w:hAnsi="Times New Roman" w:cs="Times New Roman"/>
          <w:kern w:val="0"/>
          <w:sz w:val="28"/>
          <w:szCs w:val="28"/>
          <w:lang w:val="sq-AL"/>
          <w14:ligatures w14:val="none"/>
        </w:rPr>
        <w:t xml:space="preserve"> nj</w:t>
      </w:r>
      <w:r w:rsidR="0047249A" w:rsidRPr="00B90F1B">
        <w:rPr>
          <w:rFonts w:ascii="Times New Roman" w:eastAsia="Times New Roman" w:hAnsi="Times New Roman" w:cs="Times New Roman"/>
          <w:kern w:val="0"/>
          <w:sz w:val="28"/>
          <w:szCs w:val="28"/>
          <w:lang w:val="sq-AL"/>
          <w14:ligatures w14:val="none"/>
        </w:rPr>
        <w:t>ë</w:t>
      </w:r>
      <w:r w:rsidR="00E50231" w:rsidRPr="00B90F1B">
        <w:rPr>
          <w:rFonts w:ascii="Times New Roman" w:eastAsia="Times New Roman" w:hAnsi="Times New Roman" w:cs="Times New Roman"/>
          <w:kern w:val="0"/>
          <w:sz w:val="28"/>
          <w:szCs w:val="28"/>
          <w:lang w:val="sq-AL"/>
          <w14:ligatures w14:val="none"/>
        </w:rPr>
        <w:t xml:space="preserve"> incidenti</w:t>
      </w:r>
      <w:r w:rsidR="001C01E4">
        <w:rPr>
          <w:rFonts w:ascii="Times New Roman" w:eastAsia="Times New Roman" w:hAnsi="Times New Roman" w:cs="Times New Roman"/>
          <w:kern w:val="0"/>
          <w:sz w:val="28"/>
          <w:szCs w:val="28"/>
          <w:lang w:val="sq-AL"/>
          <w14:ligatures w14:val="none"/>
        </w:rPr>
        <w:t>,</w:t>
      </w:r>
      <w:r w:rsidR="00E50231" w:rsidRPr="00B90F1B">
        <w:rPr>
          <w:rFonts w:ascii="Times New Roman" w:eastAsia="Times New Roman" w:hAnsi="Times New Roman" w:cs="Times New Roman"/>
          <w:kern w:val="0"/>
          <w:sz w:val="28"/>
          <w:szCs w:val="28"/>
          <w:lang w:val="sq-AL"/>
          <w14:ligatures w14:val="none"/>
        </w:rPr>
        <w:t xml:space="preserve"> </w:t>
      </w:r>
      <w:r w:rsidR="001C01E4" w:rsidRPr="00362D78">
        <w:rPr>
          <w:rFonts w:ascii="Times New Roman" w:eastAsia="Times New Roman" w:hAnsi="Times New Roman" w:cs="Times New Roman"/>
          <w:color w:val="000000" w:themeColor="text1"/>
          <w:kern w:val="0"/>
          <w:sz w:val="28"/>
          <w:szCs w:val="28"/>
          <w:lang w:val="sq-AL"/>
          <w14:ligatures w14:val="none"/>
        </w:rPr>
        <w:t xml:space="preserve">të njoftojë </w:t>
      </w:r>
      <w:r w:rsidR="00E50231" w:rsidRPr="00B90F1B">
        <w:rPr>
          <w:rFonts w:ascii="Times New Roman" w:eastAsia="Times New Roman" w:hAnsi="Times New Roman" w:cs="Times New Roman"/>
          <w:kern w:val="0"/>
          <w:sz w:val="28"/>
          <w:szCs w:val="28"/>
          <w:lang w:val="sq-AL"/>
          <w14:ligatures w14:val="none"/>
        </w:rPr>
        <w:t>m</w:t>
      </w:r>
      <w:r w:rsidR="00937EC0" w:rsidRPr="00B90F1B">
        <w:rPr>
          <w:rFonts w:ascii="Times New Roman" w:eastAsia="Times New Roman" w:hAnsi="Times New Roman" w:cs="Times New Roman"/>
          <w:kern w:val="0"/>
          <w:sz w:val="28"/>
          <w:szCs w:val="28"/>
          <w:lang w:val="sq-AL"/>
          <w14:ligatures w14:val="none"/>
        </w:rPr>
        <w:t>enjëherë</w:t>
      </w:r>
      <w:r w:rsidR="007E6272" w:rsidRPr="00B90F1B">
        <w:rPr>
          <w:rFonts w:ascii="Times New Roman" w:eastAsia="Times New Roman" w:hAnsi="Times New Roman" w:cs="Times New Roman"/>
          <w:kern w:val="0"/>
          <w:sz w:val="28"/>
          <w:szCs w:val="28"/>
          <w:lang w:val="sq-AL"/>
          <w14:ligatures w14:val="none"/>
        </w:rPr>
        <w:t xml:space="preserve"> dhe n</w:t>
      </w:r>
      <w:r w:rsidR="0047249A" w:rsidRPr="00B90F1B">
        <w:rPr>
          <w:rFonts w:ascii="Times New Roman" w:eastAsia="Times New Roman" w:hAnsi="Times New Roman" w:cs="Times New Roman"/>
          <w:kern w:val="0"/>
          <w:sz w:val="28"/>
          <w:szCs w:val="28"/>
          <w:lang w:val="sq-AL"/>
          <w14:ligatures w14:val="none"/>
        </w:rPr>
        <w:t>ë</w:t>
      </w:r>
      <w:r w:rsidR="007E6272" w:rsidRPr="00B90F1B">
        <w:rPr>
          <w:rFonts w:ascii="Times New Roman" w:eastAsia="Times New Roman" w:hAnsi="Times New Roman" w:cs="Times New Roman"/>
          <w:kern w:val="0"/>
          <w:sz w:val="28"/>
          <w:szCs w:val="28"/>
          <w:lang w:val="sq-AL"/>
          <w14:ligatures w14:val="none"/>
        </w:rPr>
        <w:t xml:space="preserve"> </w:t>
      </w:r>
      <w:r w:rsidR="00937EC0" w:rsidRPr="00B90F1B">
        <w:rPr>
          <w:rFonts w:ascii="Times New Roman" w:eastAsia="Times New Roman" w:hAnsi="Times New Roman" w:cs="Times New Roman"/>
          <w:kern w:val="0"/>
          <w:sz w:val="28"/>
          <w:szCs w:val="28"/>
          <w:lang w:val="sq-AL"/>
          <w14:ligatures w14:val="none"/>
        </w:rPr>
        <w:t>çdo</w:t>
      </w:r>
      <w:r w:rsidR="007E6272" w:rsidRPr="00B90F1B">
        <w:rPr>
          <w:rFonts w:ascii="Times New Roman" w:eastAsia="Times New Roman" w:hAnsi="Times New Roman" w:cs="Times New Roman"/>
          <w:kern w:val="0"/>
          <w:sz w:val="28"/>
          <w:szCs w:val="28"/>
          <w:lang w:val="sq-AL"/>
          <w14:ligatures w14:val="none"/>
        </w:rPr>
        <w:t xml:space="preserve"> rast</w:t>
      </w:r>
      <w:r w:rsidR="001C01E4">
        <w:rPr>
          <w:rFonts w:ascii="Times New Roman" w:eastAsia="Times New Roman" w:hAnsi="Times New Roman" w:cs="Times New Roman"/>
          <w:kern w:val="0"/>
          <w:sz w:val="28"/>
          <w:szCs w:val="28"/>
          <w:lang w:val="sq-AL"/>
          <w14:ligatures w14:val="none"/>
        </w:rPr>
        <w:t>,</w:t>
      </w:r>
      <w:r w:rsidR="007E6272" w:rsidRPr="00B90F1B">
        <w:rPr>
          <w:rFonts w:ascii="Times New Roman" w:eastAsia="Times New Roman" w:hAnsi="Times New Roman" w:cs="Times New Roman"/>
          <w:kern w:val="0"/>
          <w:sz w:val="28"/>
          <w:szCs w:val="28"/>
          <w:lang w:val="sq-AL"/>
          <w14:ligatures w14:val="none"/>
        </w:rPr>
        <w:t xml:space="preserve"> brenda 24 </w:t>
      </w:r>
      <w:r w:rsidR="00937EC0" w:rsidRPr="00B90F1B">
        <w:rPr>
          <w:rFonts w:ascii="Times New Roman" w:eastAsia="Times New Roman" w:hAnsi="Times New Roman" w:cs="Times New Roman"/>
          <w:kern w:val="0"/>
          <w:sz w:val="28"/>
          <w:szCs w:val="28"/>
          <w:lang w:val="sq-AL"/>
          <w14:ligatures w14:val="none"/>
        </w:rPr>
        <w:t>orëve</w:t>
      </w:r>
      <w:r w:rsidR="007E6272" w:rsidRPr="00B90F1B">
        <w:rPr>
          <w:rFonts w:ascii="Times New Roman" w:eastAsia="Times New Roman" w:hAnsi="Times New Roman" w:cs="Times New Roman"/>
          <w:kern w:val="0"/>
          <w:sz w:val="28"/>
          <w:szCs w:val="28"/>
          <w:lang w:val="sq-AL"/>
          <w14:ligatures w14:val="none"/>
        </w:rPr>
        <w:t xml:space="preserve"> nga momenti i identifikimit t</w:t>
      </w:r>
      <w:r w:rsidR="00E45A87" w:rsidRPr="00B90F1B">
        <w:rPr>
          <w:rFonts w:ascii="Times New Roman" w:eastAsia="Times New Roman" w:hAnsi="Times New Roman" w:cs="Times New Roman"/>
          <w:kern w:val="0"/>
          <w:sz w:val="28"/>
          <w:szCs w:val="28"/>
          <w:lang w:val="sq-AL"/>
          <w14:ligatures w14:val="none"/>
        </w:rPr>
        <w:t>ë</w:t>
      </w:r>
      <w:r w:rsidR="007E6272" w:rsidRPr="00B90F1B">
        <w:rPr>
          <w:rFonts w:ascii="Times New Roman" w:eastAsia="Times New Roman" w:hAnsi="Times New Roman" w:cs="Times New Roman"/>
          <w:kern w:val="0"/>
          <w:sz w:val="28"/>
          <w:szCs w:val="28"/>
          <w:lang w:val="sq-AL"/>
          <w14:ligatures w14:val="none"/>
        </w:rPr>
        <w:t xml:space="preserve"> tij, Autoritetin, individët e prekur, organet e tjera kompetente përkatëse dhe publikun</w:t>
      </w:r>
      <w:r w:rsidR="00BC028E">
        <w:rPr>
          <w:rFonts w:ascii="Times New Roman" w:eastAsia="Times New Roman" w:hAnsi="Times New Roman" w:cs="Times New Roman"/>
          <w:kern w:val="0"/>
          <w:sz w:val="28"/>
          <w:szCs w:val="28"/>
          <w:lang w:val="sq-AL"/>
          <w14:ligatures w14:val="none"/>
        </w:rPr>
        <w:t>,</w:t>
      </w:r>
      <w:r w:rsidR="007E6272" w:rsidRPr="00B90F1B">
        <w:rPr>
          <w:rFonts w:ascii="Times New Roman" w:eastAsia="Times New Roman" w:hAnsi="Times New Roman" w:cs="Times New Roman"/>
          <w:kern w:val="0"/>
          <w:sz w:val="28"/>
          <w:szCs w:val="28"/>
          <w:lang w:val="sq-AL"/>
          <w14:ligatures w14:val="none"/>
        </w:rPr>
        <w:t xml:space="preserve"> kur është n</w:t>
      </w:r>
      <w:r w:rsidR="0047249A" w:rsidRPr="00B90F1B">
        <w:rPr>
          <w:rFonts w:ascii="Times New Roman" w:eastAsia="Times New Roman" w:hAnsi="Times New Roman" w:cs="Times New Roman"/>
          <w:kern w:val="0"/>
          <w:sz w:val="28"/>
          <w:szCs w:val="28"/>
          <w:lang w:val="sq-AL"/>
          <w14:ligatures w14:val="none"/>
        </w:rPr>
        <w:t>ë</w:t>
      </w:r>
      <w:r w:rsidR="007E6272" w:rsidRPr="00B90F1B">
        <w:rPr>
          <w:rFonts w:ascii="Times New Roman" w:eastAsia="Times New Roman" w:hAnsi="Times New Roman" w:cs="Times New Roman"/>
          <w:kern w:val="0"/>
          <w:sz w:val="28"/>
          <w:szCs w:val="28"/>
          <w:lang w:val="sq-AL"/>
          <w14:ligatures w14:val="none"/>
        </w:rPr>
        <w:t xml:space="preserve"> interes t</w:t>
      </w:r>
      <w:r w:rsidR="0047249A" w:rsidRPr="00B90F1B">
        <w:rPr>
          <w:rFonts w:ascii="Times New Roman" w:eastAsia="Times New Roman" w:hAnsi="Times New Roman" w:cs="Times New Roman"/>
          <w:kern w:val="0"/>
          <w:sz w:val="28"/>
          <w:szCs w:val="28"/>
          <w:lang w:val="sq-AL"/>
          <w14:ligatures w14:val="none"/>
        </w:rPr>
        <w:t>ë</w:t>
      </w:r>
      <w:r w:rsidR="007E6272" w:rsidRPr="00B90F1B">
        <w:rPr>
          <w:rFonts w:ascii="Times New Roman" w:eastAsia="Times New Roman" w:hAnsi="Times New Roman" w:cs="Times New Roman"/>
          <w:kern w:val="0"/>
          <w:sz w:val="28"/>
          <w:szCs w:val="28"/>
          <w:lang w:val="sq-AL"/>
          <w14:ligatures w14:val="none"/>
        </w:rPr>
        <w:t xml:space="preserve"> publikut</w:t>
      </w:r>
      <w:r w:rsidR="00D217AF" w:rsidRPr="00B90F1B">
        <w:rPr>
          <w:rFonts w:ascii="Times New Roman" w:eastAsia="Times New Roman" w:hAnsi="Times New Roman" w:cs="Times New Roman"/>
          <w:kern w:val="0"/>
          <w:sz w:val="28"/>
          <w:szCs w:val="28"/>
          <w:lang w:val="sq-AL"/>
          <w14:ligatures w14:val="none"/>
        </w:rPr>
        <w:t xml:space="preserve">, </w:t>
      </w:r>
      <w:r w:rsidR="00E50231" w:rsidRPr="00B90F1B">
        <w:rPr>
          <w:rFonts w:ascii="Times New Roman" w:eastAsia="Times New Roman" w:hAnsi="Times New Roman" w:cs="Times New Roman"/>
          <w:kern w:val="0"/>
          <w:sz w:val="28"/>
          <w:szCs w:val="28"/>
          <w:lang w:val="sq-AL"/>
          <w14:ligatures w14:val="none"/>
        </w:rPr>
        <w:t xml:space="preserve">si dhe </w:t>
      </w:r>
      <w:r w:rsidR="007E6272" w:rsidRPr="00B90F1B">
        <w:rPr>
          <w:rFonts w:ascii="Times New Roman" w:eastAsia="Times New Roman" w:hAnsi="Times New Roman" w:cs="Times New Roman"/>
          <w:kern w:val="0"/>
          <w:sz w:val="28"/>
          <w:szCs w:val="28"/>
          <w:lang w:val="sq-AL"/>
          <w14:ligatures w14:val="none"/>
        </w:rPr>
        <w:t>për çdo shkelje të sigurisë ose ndërprerje në ofrimin e shërbimit ose zbatimin e masave</w:t>
      </w:r>
      <w:r w:rsidR="001C01E4">
        <w:rPr>
          <w:rFonts w:ascii="Times New Roman" w:eastAsia="Times New Roman" w:hAnsi="Times New Roman" w:cs="Times New Roman"/>
          <w:kern w:val="0"/>
          <w:sz w:val="28"/>
          <w:szCs w:val="28"/>
          <w:lang w:val="sq-AL"/>
          <w14:ligatures w14:val="none"/>
        </w:rPr>
        <w:t>,</w:t>
      </w:r>
      <w:r w:rsidR="007E6272" w:rsidRPr="00B90F1B">
        <w:rPr>
          <w:rFonts w:ascii="Times New Roman" w:eastAsia="Times New Roman" w:hAnsi="Times New Roman" w:cs="Times New Roman"/>
          <w:kern w:val="0"/>
          <w:sz w:val="28"/>
          <w:szCs w:val="28"/>
          <w:lang w:val="sq-AL"/>
          <w14:ligatures w14:val="none"/>
        </w:rPr>
        <w:t xml:space="preserve"> të përmendura n</w:t>
      </w:r>
      <w:r w:rsidR="007E6272" w:rsidRPr="00362D78">
        <w:rPr>
          <w:rFonts w:ascii="Times New Roman" w:eastAsia="Times New Roman" w:hAnsi="Times New Roman" w:cs="Times New Roman"/>
          <w:kern w:val="0"/>
          <w:sz w:val="28"/>
          <w:szCs w:val="28"/>
          <w:lang w:val="sq-AL"/>
          <w14:ligatures w14:val="none"/>
        </w:rPr>
        <w:t>ë</w:t>
      </w:r>
      <w:r w:rsidR="00362D78" w:rsidRPr="00362D78">
        <w:rPr>
          <w:rFonts w:ascii="Times New Roman" w:eastAsia="Times New Roman" w:hAnsi="Times New Roman" w:cs="Times New Roman"/>
          <w:kern w:val="0"/>
          <w:sz w:val="28"/>
          <w:szCs w:val="28"/>
          <w:lang w:val="sq-AL"/>
          <w14:ligatures w14:val="none"/>
        </w:rPr>
        <w:t xml:space="preserve"> nënndarjet “i”, “</w:t>
      </w:r>
      <w:proofErr w:type="spellStart"/>
      <w:r w:rsidR="00362D78" w:rsidRPr="00362D78">
        <w:rPr>
          <w:rFonts w:ascii="Times New Roman" w:eastAsia="Times New Roman" w:hAnsi="Times New Roman" w:cs="Times New Roman"/>
          <w:kern w:val="0"/>
          <w:sz w:val="28"/>
          <w:szCs w:val="28"/>
          <w:lang w:val="sq-AL"/>
          <w14:ligatures w14:val="none"/>
        </w:rPr>
        <w:t>ii</w:t>
      </w:r>
      <w:proofErr w:type="spellEnd"/>
      <w:r w:rsidR="00362D78" w:rsidRPr="00362D78">
        <w:rPr>
          <w:rFonts w:ascii="Times New Roman" w:eastAsia="Times New Roman" w:hAnsi="Times New Roman" w:cs="Times New Roman"/>
          <w:kern w:val="0"/>
          <w:sz w:val="28"/>
          <w:szCs w:val="28"/>
          <w:lang w:val="sq-AL"/>
          <w14:ligatures w14:val="none"/>
        </w:rPr>
        <w:t>” ose “</w:t>
      </w:r>
      <w:proofErr w:type="spellStart"/>
      <w:r w:rsidR="00362D78" w:rsidRPr="00362D78">
        <w:rPr>
          <w:rFonts w:ascii="Times New Roman" w:eastAsia="Times New Roman" w:hAnsi="Times New Roman" w:cs="Times New Roman"/>
          <w:kern w:val="0"/>
          <w:sz w:val="28"/>
          <w:szCs w:val="28"/>
          <w:lang w:val="sq-AL"/>
          <w14:ligatures w14:val="none"/>
        </w:rPr>
        <w:t>iii</w:t>
      </w:r>
      <w:proofErr w:type="spellEnd"/>
      <w:r w:rsidR="00362D78" w:rsidRPr="00362D78">
        <w:rPr>
          <w:rFonts w:ascii="Times New Roman" w:eastAsia="Times New Roman" w:hAnsi="Times New Roman" w:cs="Times New Roman"/>
          <w:kern w:val="0"/>
          <w:sz w:val="28"/>
          <w:szCs w:val="28"/>
          <w:lang w:val="sq-AL"/>
          <w14:ligatures w14:val="none"/>
        </w:rPr>
        <w:t xml:space="preserve">”, të </w:t>
      </w:r>
      <w:r w:rsidR="007E6272" w:rsidRPr="00362D78">
        <w:rPr>
          <w:rFonts w:ascii="Times New Roman" w:eastAsia="Times New Roman" w:hAnsi="Times New Roman" w:cs="Times New Roman"/>
          <w:kern w:val="0"/>
          <w:sz w:val="28"/>
          <w:szCs w:val="28"/>
          <w:lang w:val="sq-AL"/>
          <w14:ligatures w14:val="none"/>
        </w:rPr>
        <w:t>shkronj</w:t>
      </w:r>
      <w:r w:rsidR="0047249A" w:rsidRPr="00362D78">
        <w:rPr>
          <w:rFonts w:ascii="Times New Roman" w:eastAsia="Times New Roman" w:hAnsi="Times New Roman" w:cs="Times New Roman"/>
          <w:kern w:val="0"/>
          <w:sz w:val="28"/>
          <w:szCs w:val="28"/>
          <w:lang w:val="sq-AL"/>
          <w14:ligatures w14:val="none"/>
        </w:rPr>
        <w:t>ë</w:t>
      </w:r>
      <w:r w:rsidR="00362D78" w:rsidRPr="00362D78">
        <w:rPr>
          <w:rFonts w:ascii="Times New Roman" w:eastAsia="Times New Roman" w:hAnsi="Times New Roman" w:cs="Times New Roman"/>
          <w:kern w:val="0"/>
          <w:sz w:val="28"/>
          <w:szCs w:val="28"/>
          <w:lang w:val="sq-AL"/>
          <w14:ligatures w14:val="none"/>
        </w:rPr>
        <w:t>s</w:t>
      </w:r>
      <w:r w:rsidR="007E6272" w:rsidRPr="00362D78">
        <w:rPr>
          <w:rFonts w:ascii="Times New Roman" w:eastAsia="Times New Roman" w:hAnsi="Times New Roman" w:cs="Times New Roman"/>
          <w:kern w:val="0"/>
          <w:sz w:val="28"/>
          <w:szCs w:val="28"/>
          <w:lang w:val="sq-AL"/>
          <w14:ligatures w14:val="none"/>
        </w:rPr>
        <w:t xml:space="preserve"> </w:t>
      </w:r>
      <w:r w:rsidR="0059551B" w:rsidRPr="00362D78">
        <w:rPr>
          <w:rFonts w:ascii="Times New Roman" w:eastAsia="Times New Roman" w:hAnsi="Times New Roman" w:cs="Times New Roman"/>
          <w:kern w:val="0"/>
          <w:sz w:val="28"/>
          <w:szCs w:val="28"/>
          <w:lang w:val="sq-AL"/>
          <w14:ligatures w14:val="none"/>
        </w:rPr>
        <w:t>“</w:t>
      </w:r>
      <w:r w:rsidR="00991913" w:rsidRPr="00362D78">
        <w:rPr>
          <w:rFonts w:ascii="Times New Roman" w:eastAsia="Times New Roman" w:hAnsi="Times New Roman" w:cs="Times New Roman"/>
          <w:kern w:val="0"/>
          <w:sz w:val="28"/>
          <w:szCs w:val="28"/>
          <w:lang w:val="sq-AL"/>
          <w14:ligatures w14:val="none"/>
        </w:rPr>
        <w:t>e</w:t>
      </w:r>
      <w:r w:rsidR="0059551B" w:rsidRPr="00362D78">
        <w:rPr>
          <w:rFonts w:ascii="Times New Roman" w:eastAsia="Times New Roman" w:hAnsi="Times New Roman" w:cs="Times New Roman"/>
          <w:kern w:val="0"/>
          <w:sz w:val="28"/>
          <w:szCs w:val="28"/>
          <w:lang w:val="sq-AL"/>
          <w14:ligatures w14:val="none"/>
        </w:rPr>
        <w:t>”</w:t>
      </w:r>
      <w:r w:rsidR="001C01E4" w:rsidRPr="00362D78">
        <w:rPr>
          <w:rFonts w:ascii="Times New Roman" w:eastAsia="Times New Roman" w:hAnsi="Times New Roman" w:cs="Times New Roman"/>
          <w:kern w:val="0"/>
          <w:sz w:val="28"/>
          <w:szCs w:val="28"/>
          <w:lang w:val="sq-AL"/>
          <w14:ligatures w14:val="none"/>
        </w:rPr>
        <w:t>,</w:t>
      </w:r>
      <w:r w:rsidR="0059551B" w:rsidRPr="00362D78">
        <w:rPr>
          <w:rFonts w:ascii="Times New Roman" w:eastAsia="Times New Roman" w:hAnsi="Times New Roman" w:cs="Times New Roman"/>
          <w:kern w:val="0"/>
          <w:sz w:val="28"/>
          <w:szCs w:val="28"/>
          <w:lang w:val="sq-AL"/>
          <w14:ligatures w14:val="none"/>
        </w:rPr>
        <w:t xml:space="preserve"> </w:t>
      </w:r>
      <w:r w:rsidR="007E6272" w:rsidRPr="00362D78">
        <w:rPr>
          <w:rFonts w:ascii="Times New Roman" w:eastAsia="Times New Roman" w:hAnsi="Times New Roman" w:cs="Times New Roman"/>
          <w:kern w:val="0"/>
          <w:sz w:val="28"/>
          <w:szCs w:val="28"/>
          <w:lang w:val="sq-AL"/>
          <w14:ligatures w14:val="none"/>
        </w:rPr>
        <w:t>t</w:t>
      </w:r>
      <w:r w:rsidR="0059551B" w:rsidRPr="00362D78">
        <w:rPr>
          <w:rFonts w:ascii="Times New Roman" w:eastAsia="Times New Roman" w:hAnsi="Times New Roman" w:cs="Times New Roman"/>
          <w:kern w:val="0"/>
          <w:sz w:val="28"/>
          <w:szCs w:val="28"/>
          <w:lang w:val="sq-AL"/>
          <w14:ligatures w14:val="none"/>
        </w:rPr>
        <w:t>ë</w:t>
      </w:r>
      <w:r w:rsidR="007E6272" w:rsidRPr="00362D78">
        <w:rPr>
          <w:rFonts w:ascii="Times New Roman" w:eastAsia="Times New Roman" w:hAnsi="Times New Roman" w:cs="Times New Roman"/>
          <w:kern w:val="0"/>
          <w:sz w:val="28"/>
          <w:szCs w:val="28"/>
          <w:lang w:val="sq-AL"/>
          <w14:ligatures w14:val="none"/>
        </w:rPr>
        <w:t xml:space="preserve"> </w:t>
      </w:r>
      <w:r w:rsidR="00F52059" w:rsidRPr="00362D78">
        <w:rPr>
          <w:rFonts w:ascii="Times New Roman" w:eastAsia="Times New Roman" w:hAnsi="Times New Roman" w:cs="Times New Roman"/>
          <w:kern w:val="0"/>
          <w:sz w:val="28"/>
          <w:szCs w:val="28"/>
          <w:lang w:val="sq-AL"/>
          <w14:ligatures w14:val="none"/>
        </w:rPr>
        <w:t>këtij</w:t>
      </w:r>
      <w:r w:rsidR="007E6272" w:rsidRPr="00362D78">
        <w:rPr>
          <w:rFonts w:ascii="Times New Roman" w:eastAsia="Times New Roman" w:hAnsi="Times New Roman" w:cs="Times New Roman"/>
          <w:kern w:val="0"/>
          <w:sz w:val="28"/>
          <w:szCs w:val="28"/>
          <w:lang w:val="sq-AL"/>
          <w14:ligatures w14:val="none"/>
        </w:rPr>
        <w:t xml:space="preserve"> neni</w:t>
      </w:r>
      <w:r w:rsidR="00362D78">
        <w:rPr>
          <w:rFonts w:ascii="Times New Roman" w:eastAsia="Times New Roman" w:hAnsi="Times New Roman" w:cs="Times New Roman"/>
          <w:kern w:val="0"/>
          <w:sz w:val="28"/>
          <w:szCs w:val="28"/>
          <w:lang w:val="sq-AL"/>
          <w14:ligatures w14:val="none"/>
        </w:rPr>
        <w:t>,</w:t>
      </w:r>
      <w:r w:rsidR="007E6272" w:rsidRPr="00362D78">
        <w:rPr>
          <w:rFonts w:ascii="Times New Roman" w:eastAsia="Times New Roman" w:hAnsi="Times New Roman" w:cs="Times New Roman"/>
          <w:kern w:val="0"/>
          <w:sz w:val="28"/>
          <w:szCs w:val="28"/>
          <w:lang w:val="sq-AL"/>
          <w14:ligatures w14:val="none"/>
        </w:rPr>
        <w:t xml:space="preserve"> që ka</w:t>
      </w:r>
      <w:r w:rsidR="007E6272" w:rsidRPr="00B90F1B">
        <w:rPr>
          <w:rFonts w:ascii="Times New Roman" w:eastAsia="Times New Roman" w:hAnsi="Times New Roman" w:cs="Times New Roman"/>
          <w:kern w:val="0"/>
          <w:sz w:val="28"/>
          <w:szCs w:val="28"/>
          <w:lang w:val="sq-AL"/>
          <w14:ligatures w14:val="none"/>
        </w:rPr>
        <w:t>në një ndikim të rëndësishëm në ofrimin e shërbimit t</w:t>
      </w:r>
      <w:r w:rsidR="0047249A" w:rsidRPr="00B90F1B">
        <w:rPr>
          <w:rFonts w:ascii="Times New Roman" w:eastAsia="Times New Roman" w:hAnsi="Times New Roman" w:cs="Times New Roman"/>
          <w:kern w:val="0"/>
          <w:sz w:val="28"/>
          <w:szCs w:val="28"/>
          <w:lang w:val="sq-AL"/>
          <w14:ligatures w14:val="none"/>
        </w:rPr>
        <w:t>ë</w:t>
      </w:r>
      <w:r w:rsidR="007E6272" w:rsidRPr="00B90F1B">
        <w:rPr>
          <w:rFonts w:ascii="Times New Roman" w:eastAsia="Times New Roman" w:hAnsi="Times New Roman" w:cs="Times New Roman"/>
          <w:kern w:val="0"/>
          <w:sz w:val="28"/>
          <w:szCs w:val="28"/>
          <w:lang w:val="sq-AL"/>
          <w14:ligatures w14:val="none"/>
        </w:rPr>
        <w:t xml:space="preserve"> besuar ose në të dhënat personale</w:t>
      </w:r>
      <w:r w:rsidR="00045997" w:rsidRPr="00B90F1B">
        <w:rPr>
          <w:rFonts w:ascii="Times New Roman" w:eastAsia="Times New Roman" w:hAnsi="Times New Roman" w:cs="Times New Roman"/>
          <w:kern w:val="0"/>
          <w:sz w:val="28"/>
          <w:szCs w:val="28"/>
          <w:lang w:val="sq-AL"/>
          <w14:ligatures w14:val="none"/>
        </w:rPr>
        <w:t>;</w:t>
      </w:r>
    </w:p>
    <w:p w14:paraId="0D5F6273" w14:textId="3F75A56E" w:rsidR="007E6272" w:rsidRPr="00B90F1B" w:rsidRDefault="00597136" w:rsidP="00540DA6">
      <w:pPr>
        <w:tabs>
          <w:tab w:val="left" w:pos="900"/>
        </w:tabs>
        <w:spacing w:after="0" w:line="240" w:lineRule="auto"/>
        <w:ind w:left="900" w:hanging="360"/>
        <w:jc w:val="both"/>
        <w:rPr>
          <w:rFonts w:ascii="Times New Roman" w:eastAsia="Times New Roman" w:hAnsi="Times New Roman" w:cs="Times New Roman"/>
          <w:kern w:val="0"/>
          <w:sz w:val="28"/>
          <w:szCs w:val="28"/>
          <w:lang w:val="sq-AL"/>
          <w14:ligatures w14:val="none"/>
        </w:rPr>
      </w:pPr>
      <w:r w:rsidRPr="00B90F1B">
        <w:rPr>
          <w:rFonts w:ascii="Times New Roman" w:eastAsia="Times New Roman" w:hAnsi="Times New Roman" w:cs="Times New Roman"/>
          <w:kern w:val="0"/>
          <w:sz w:val="28"/>
          <w:szCs w:val="28"/>
          <w:lang w:val="sq-AL"/>
          <w14:ligatures w14:val="none"/>
        </w:rPr>
        <w:t>f</w:t>
      </w:r>
      <w:r w:rsidR="00995DB2" w:rsidRPr="00B90F1B">
        <w:rPr>
          <w:rFonts w:ascii="Times New Roman" w:eastAsia="Times New Roman" w:hAnsi="Times New Roman" w:cs="Times New Roman"/>
          <w:kern w:val="0"/>
          <w:sz w:val="28"/>
          <w:szCs w:val="28"/>
          <w:lang w:val="sq-AL"/>
          <w14:ligatures w14:val="none"/>
        </w:rPr>
        <w:t xml:space="preserve">) </w:t>
      </w:r>
      <w:r w:rsidR="001C01E4">
        <w:rPr>
          <w:rFonts w:ascii="Times New Roman" w:eastAsia="Times New Roman" w:hAnsi="Times New Roman" w:cs="Times New Roman"/>
          <w:kern w:val="0"/>
          <w:sz w:val="28"/>
          <w:szCs w:val="28"/>
          <w:lang w:val="sq-AL"/>
          <w14:ligatures w14:val="none"/>
        </w:rPr>
        <w:tab/>
      </w:r>
      <w:r w:rsidR="007E6272" w:rsidRPr="00B90F1B">
        <w:rPr>
          <w:rFonts w:ascii="Times New Roman" w:eastAsia="Times New Roman" w:hAnsi="Times New Roman" w:cs="Times New Roman"/>
          <w:kern w:val="0"/>
          <w:sz w:val="28"/>
          <w:szCs w:val="28"/>
          <w:lang w:val="sq-AL"/>
          <w14:ligatures w14:val="none"/>
        </w:rPr>
        <w:t xml:space="preserve">të marrë masat e duhura kundër falsifikimit, vjedhjes, shpërdorimit, fshirjes, ndryshimit ose bërjes të </w:t>
      </w:r>
      <w:proofErr w:type="spellStart"/>
      <w:r w:rsidR="007E6272" w:rsidRPr="00B90F1B">
        <w:rPr>
          <w:rFonts w:ascii="Times New Roman" w:eastAsia="Times New Roman" w:hAnsi="Times New Roman" w:cs="Times New Roman"/>
          <w:kern w:val="0"/>
          <w:sz w:val="28"/>
          <w:szCs w:val="28"/>
          <w:lang w:val="sq-AL"/>
          <w14:ligatures w14:val="none"/>
        </w:rPr>
        <w:t>paaksesueshme</w:t>
      </w:r>
      <w:proofErr w:type="spellEnd"/>
      <w:r w:rsidR="0047249A" w:rsidRPr="00B90F1B">
        <w:rPr>
          <w:rFonts w:ascii="Times New Roman" w:eastAsia="Times New Roman" w:hAnsi="Times New Roman" w:cs="Times New Roman"/>
          <w:kern w:val="0"/>
          <w:sz w:val="28"/>
          <w:szCs w:val="28"/>
          <w:lang w:val="sq-AL"/>
          <w14:ligatures w14:val="none"/>
        </w:rPr>
        <w:t xml:space="preserve"> </w:t>
      </w:r>
      <w:r w:rsidR="00F52059" w:rsidRPr="00B90F1B">
        <w:rPr>
          <w:rFonts w:ascii="Times New Roman" w:eastAsia="Times New Roman" w:hAnsi="Times New Roman" w:cs="Times New Roman"/>
          <w:kern w:val="0"/>
          <w:sz w:val="28"/>
          <w:szCs w:val="28"/>
          <w:lang w:val="sq-AL"/>
          <w14:ligatures w14:val="none"/>
        </w:rPr>
        <w:t xml:space="preserve">të </w:t>
      </w:r>
      <w:proofErr w:type="spellStart"/>
      <w:r w:rsidR="007E6272" w:rsidRPr="00B90F1B">
        <w:rPr>
          <w:rFonts w:ascii="Times New Roman" w:eastAsia="Times New Roman" w:hAnsi="Times New Roman" w:cs="Times New Roman"/>
          <w:kern w:val="0"/>
          <w:sz w:val="28"/>
          <w:szCs w:val="28"/>
          <w:lang w:val="sq-AL"/>
          <w14:ligatures w14:val="none"/>
        </w:rPr>
        <w:t>t</w:t>
      </w:r>
      <w:r w:rsidR="0059551B" w:rsidRPr="00B90F1B">
        <w:rPr>
          <w:rFonts w:ascii="Times New Roman" w:eastAsia="Times New Roman" w:hAnsi="Times New Roman" w:cs="Times New Roman"/>
          <w:kern w:val="0"/>
          <w:sz w:val="28"/>
          <w:szCs w:val="28"/>
          <w:lang w:val="sq-AL"/>
          <w14:ligatures w14:val="none"/>
        </w:rPr>
        <w:t>ë</w:t>
      </w:r>
      <w:proofErr w:type="spellEnd"/>
      <w:r w:rsidR="007E6272" w:rsidRPr="00B90F1B">
        <w:rPr>
          <w:rFonts w:ascii="Times New Roman" w:eastAsia="Times New Roman" w:hAnsi="Times New Roman" w:cs="Times New Roman"/>
          <w:kern w:val="0"/>
          <w:sz w:val="28"/>
          <w:szCs w:val="28"/>
          <w:lang w:val="sq-AL"/>
          <w14:ligatures w14:val="none"/>
        </w:rPr>
        <w:t xml:space="preserve"> </w:t>
      </w:r>
      <w:r w:rsidR="00F52059" w:rsidRPr="00B90F1B">
        <w:rPr>
          <w:rFonts w:ascii="Times New Roman" w:eastAsia="Times New Roman" w:hAnsi="Times New Roman" w:cs="Times New Roman"/>
          <w:kern w:val="0"/>
          <w:sz w:val="28"/>
          <w:szCs w:val="28"/>
          <w:lang w:val="sq-AL"/>
          <w14:ligatures w14:val="none"/>
        </w:rPr>
        <w:t>dhënave</w:t>
      </w:r>
      <w:r w:rsidR="007E6272" w:rsidRPr="00B90F1B">
        <w:rPr>
          <w:rFonts w:ascii="Times New Roman" w:eastAsia="Times New Roman" w:hAnsi="Times New Roman" w:cs="Times New Roman"/>
          <w:kern w:val="0"/>
          <w:sz w:val="28"/>
          <w:szCs w:val="28"/>
          <w:lang w:val="sq-AL"/>
          <w14:ligatures w14:val="none"/>
        </w:rPr>
        <w:t>;</w:t>
      </w:r>
    </w:p>
    <w:p w14:paraId="1F509445" w14:textId="5921CBF4" w:rsidR="007E6272" w:rsidRPr="00B90F1B" w:rsidRDefault="00597136" w:rsidP="00540DA6">
      <w:pPr>
        <w:tabs>
          <w:tab w:val="left" w:pos="900"/>
        </w:tabs>
        <w:spacing w:after="0" w:line="240" w:lineRule="auto"/>
        <w:ind w:left="900" w:hanging="360"/>
        <w:jc w:val="both"/>
        <w:rPr>
          <w:rFonts w:ascii="Times New Roman" w:eastAsia="Times New Roman" w:hAnsi="Times New Roman" w:cs="Times New Roman"/>
          <w:kern w:val="0"/>
          <w:sz w:val="28"/>
          <w:szCs w:val="28"/>
          <w:lang w:val="sq-AL"/>
          <w14:ligatures w14:val="none"/>
        </w:rPr>
      </w:pPr>
      <w:r w:rsidRPr="00B90F1B">
        <w:rPr>
          <w:rFonts w:ascii="Times New Roman" w:eastAsia="Times New Roman" w:hAnsi="Times New Roman" w:cs="Times New Roman"/>
          <w:kern w:val="0"/>
          <w:sz w:val="28"/>
          <w:szCs w:val="28"/>
          <w:lang w:val="sq-AL"/>
          <w14:ligatures w14:val="none"/>
        </w:rPr>
        <w:t>g</w:t>
      </w:r>
      <w:r w:rsidR="001C01E4">
        <w:rPr>
          <w:rFonts w:ascii="Times New Roman" w:eastAsia="Times New Roman" w:hAnsi="Times New Roman" w:cs="Times New Roman"/>
          <w:kern w:val="0"/>
          <w:sz w:val="28"/>
          <w:szCs w:val="28"/>
          <w:lang w:val="sq-AL"/>
          <w14:ligatures w14:val="none"/>
        </w:rPr>
        <w:t xml:space="preserve">) </w:t>
      </w:r>
      <w:r w:rsidR="007E6272" w:rsidRPr="00B90F1B">
        <w:rPr>
          <w:rFonts w:ascii="Times New Roman" w:eastAsia="Times New Roman" w:hAnsi="Times New Roman" w:cs="Times New Roman"/>
          <w:kern w:val="0"/>
          <w:sz w:val="28"/>
          <w:szCs w:val="28"/>
          <w:lang w:val="sq-AL"/>
          <w14:ligatures w14:val="none"/>
        </w:rPr>
        <w:t xml:space="preserve">të regjistrojë dhe të mbajë të </w:t>
      </w:r>
      <w:proofErr w:type="spellStart"/>
      <w:r w:rsidR="007E6272" w:rsidRPr="00B90F1B">
        <w:rPr>
          <w:rFonts w:ascii="Times New Roman" w:eastAsia="Times New Roman" w:hAnsi="Times New Roman" w:cs="Times New Roman"/>
          <w:kern w:val="0"/>
          <w:sz w:val="28"/>
          <w:szCs w:val="28"/>
          <w:lang w:val="sq-AL"/>
          <w14:ligatures w14:val="none"/>
        </w:rPr>
        <w:t>aksesueshme</w:t>
      </w:r>
      <w:proofErr w:type="spellEnd"/>
      <w:r w:rsidR="001C01E4">
        <w:rPr>
          <w:rFonts w:ascii="Times New Roman" w:eastAsia="Times New Roman" w:hAnsi="Times New Roman" w:cs="Times New Roman"/>
          <w:kern w:val="0"/>
          <w:sz w:val="28"/>
          <w:szCs w:val="28"/>
          <w:lang w:val="sq-AL"/>
          <w14:ligatures w14:val="none"/>
        </w:rPr>
        <w:t>,</w:t>
      </w:r>
      <w:r w:rsidR="007E6272" w:rsidRPr="00B90F1B">
        <w:rPr>
          <w:rFonts w:ascii="Times New Roman" w:eastAsia="Times New Roman" w:hAnsi="Times New Roman" w:cs="Times New Roman"/>
          <w:kern w:val="0"/>
          <w:sz w:val="28"/>
          <w:szCs w:val="28"/>
          <w:lang w:val="sq-AL"/>
          <w14:ligatures w14:val="none"/>
        </w:rPr>
        <w:t xml:space="preserve"> për aq kohë sa është e nevojshme </w:t>
      </w:r>
      <w:r w:rsidR="00F52059" w:rsidRPr="00B90F1B">
        <w:rPr>
          <w:rFonts w:ascii="Times New Roman" w:eastAsia="Times New Roman" w:hAnsi="Times New Roman" w:cs="Times New Roman"/>
          <w:kern w:val="0"/>
          <w:sz w:val="28"/>
          <w:szCs w:val="28"/>
          <w:lang w:val="sq-AL"/>
          <w14:ligatures w14:val="none"/>
        </w:rPr>
        <w:t>pas ndërprerjes</w:t>
      </w:r>
      <w:r w:rsidR="007E6272" w:rsidRPr="00B90F1B">
        <w:rPr>
          <w:rFonts w:ascii="Times New Roman" w:eastAsia="Times New Roman" w:hAnsi="Times New Roman" w:cs="Times New Roman"/>
          <w:kern w:val="0"/>
          <w:sz w:val="28"/>
          <w:szCs w:val="28"/>
          <w:lang w:val="sq-AL"/>
          <w14:ligatures w14:val="none"/>
        </w:rPr>
        <w:t xml:space="preserve"> së veprimtarisë, të gjithë informacionin përkatës </w:t>
      </w:r>
      <w:r w:rsidR="001C01E4">
        <w:rPr>
          <w:rFonts w:ascii="Times New Roman" w:eastAsia="Times New Roman" w:hAnsi="Times New Roman" w:cs="Times New Roman"/>
          <w:kern w:val="0"/>
          <w:sz w:val="28"/>
          <w:szCs w:val="28"/>
          <w:lang w:val="sq-AL"/>
          <w14:ligatures w14:val="none"/>
        </w:rPr>
        <w:t>për</w:t>
      </w:r>
      <w:r w:rsidR="007E6272" w:rsidRPr="00B90F1B">
        <w:rPr>
          <w:rFonts w:ascii="Times New Roman" w:eastAsia="Times New Roman" w:hAnsi="Times New Roman" w:cs="Times New Roman"/>
          <w:kern w:val="0"/>
          <w:sz w:val="28"/>
          <w:szCs w:val="28"/>
          <w:lang w:val="sq-AL"/>
          <w14:ligatures w14:val="none"/>
        </w:rPr>
        <w:t xml:space="preserve"> të dhënat e lëshuara dhe të marra nga ofruesi i kualifikuar i shërbimit të besuar, me qëllim përdorimin e tyre në procedura ligjore</w:t>
      </w:r>
      <w:r w:rsidR="00A95401" w:rsidRPr="00B90F1B">
        <w:rPr>
          <w:rFonts w:ascii="Times New Roman" w:eastAsia="Times New Roman" w:hAnsi="Times New Roman" w:cs="Times New Roman"/>
          <w:kern w:val="0"/>
          <w:sz w:val="28"/>
          <w:szCs w:val="28"/>
          <w:lang w:val="sq-AL"/>
          <w14:ligatures w14:val="none"/>
        </w:rPr>
        <w:t>,</w:t>
      </w:r>
      <w:r w:rsidR="001C01E4">
        <w:rPr>
          <w:rFonts w:ascii="Times New Roman" w:eastAsia="Times New Roman" w:hAnsi="Times New Roman" w:cs="Times New Roman"/>
          <w:kern w:val="0"/>
          <w:sz w:val="28"/>
          <w:szCs w:val="28"/>
          <w:lang w:val="sq-AL"/>
          <w14:ligatures w14:val="none"/>
        </w:rPr>
        <w:t xml:space="preserve"> si dhe për të siguruar</w:t>
      </w:r>
      <w:r w:rsidR="007E6272" w:rsidRPr="00B90F1B">
        <w:rPr>
          <w:rFonts w:ascii="Times New Roman" w:eastAsia="Times New Roman" w:hAnsi="Times New Roman" w:cs="Times New Roman"/>
          <w:kern w:val="0"/>
          <w:sz w:val="28"/>
          <w:szCs w:val="28"/>
          <w:lang w:val="sq-AL"/>
          <w14:ligatures w14:val="none"/>
        </w:rPr>
        <w:t xml:space="preserve"> vazhdimësinë e shërbimit. Një </w:t>
      </w:r>
      <w:r w:rsidR="00F52059" w:rsidRPr="00B90F1B">
        <w:rPr>
          <w:rFonts w:ascii="Times New Roman" w:eastAsia="Times New Roman" w:hAnsi="Times New Roman" w:cs="Times New Roman"/>
          <w:kern w:val="0"/>
          <w:sz w:val="28"/>
          <w:szCs w:val="28"/>
          <w:lang w:val="sq-AL"/>
          <w14:ligatures w14:val="none"/>
        </w:rPr>
        <w:t>regjistër</w:t>
      </w:r>
      <w:r w:rsidR="007E6272" w:rsidRPr="00B90F1B">
        <w:rPr>
          <w:rFonts w:ascii="Times New Roman" w:eastAsia="Times New Roman" w:hAnsi="Times New Roman" w:cs="Times New Roman"/>
          <w:kern w:val="0"/>
          <w:sz w:val="28"/>
          <w:szCs w:val="28"/>
          <w:lang w:val="sq-AL"/>
          <w14:ligatures w14:val="none"/>
        </w:rPr>
        <w:t xml:space="preserve"> </w:t>
      </w:r>
      <w:r w:rsidR="00113DA4" w:rsidRPr="00B90F1B">
        <w:rPr>
          <w:rFonts w:ascii="Times New Roman" w:eastAsia="Times New Roman" w:hAnsi="Times New Roman" w:cs="Times New Roman"/>
          <w:kern w:val="0"/>
          <w:sz w:val="28"/>
          <w:szCs w:val="28"/>
          <w:lang w:val="sq-AL"/>
          <w14:ligatures w14:val="none"/>
        </w:rPr>
        <w:t>i</w:t>
      </w:r>
      <w:r w:rsidR="001C01E4">
        <w:rPr>
          <w:rFonts w:ascii="Times New Roman" w:eastAsia="Times New Roman" w:hAnsi="Times New Roman" w:cs="Times New Roman"/>
          <w:kern w:val="0"/>
          <w:sz w:val="28"/>
          <w:szCs w:val="28"/>
          <w:lang w:val="sq-AL"/>
          <w14:ligatures w14:val="none"/>
        </w:rPr>
        <w:t xml:space="preserve"> tillë</w:t>
      </w:r>
      <w:r w:rsidR="007E6272" w:rsidRPr="00B90F1B">
        <w:rPr>
          <w:rFonts w:ascii="Times New Roman" w:eastAsia="Times New Roman" w:hAnsi="Times New Roman" w:cs="Times New Roman"/>
          <w:kern w:val="0"/>
          <w:sz w:val="28"/>
          <w:szCs w:val="28"/>
          <w:lang w:val="sq-AL"/>
          <w14:ligatures w14:val="none"/>
        </w:rPr>
        <w:t xml:space="preserve"> mbahet  në mënyrë elektronike;</w:t>
      </w:r>
    </w:p>
    <w:p w14:paraId="7154E146" w14:textId="792F8ECE" w:rsidR="007E6272" w:rsidRPr="00B90F1B" w:rsidRDefault="00995DB2" w:rsidP="001C01E4">
      <w:pPr>
        <w:spacing w:after="0" w:line="240" w:lineRule="auto"/>
        <w:ind w:left="900" w:hanging="450"/>
        <w:jc w:val="both"/>
        <w:rPr>
          <w:rFonts w:ascii="Times New Roman" w:eastAsia="Times New Roman" w:hAnsi="Times New Roman" w:cs="Times New Roman"/>
          <w:kern w:val="0"/>
          <w:sz w:val="28"/>
          <w:szCs w:val="28"/>
          <w:lang w:val="sq-AL"/>
          <w14:ligatures w14:val="none"/>
        </w:rPr>
      </w:pPr>
      <w:r w:rsidRPr="00B90F1B">
        <w:rPr>
          <w:rFonts w:ascii="Times New Roman" w:eastAsia="Times New Roman" w:hAnsi="Times New Roman" w:cs="Times New Roman"/>
          <w:kern w:val="0"/>
          <w:sz w:val="28"/>
          <w:szCs w:val="28"/>
          <w:lang w:val="sq-AL"/>
          <w14:ligatures w14:val="none"/>
        </w:rPr>
        <w:t xml:space="preserve"> </w:t>
      </w:r>
      <w:r w:rsidR="00284A25" w:rsidRPr="00B90F1B">
        <w:rPr>
          <w:rFonts w:ascii="Times New Roman" w:eastAsia="Times New Roman" w:hAnsi="Times New Roman" w:cs="Times New Roman"/>
          <w:kern w:val="0"/>
          <w:sz w:val="28"/>
          <w:szCs w:val="28"/>
          <w:lang w:val="sq-AL"/>
          <w14:ligatures w14:val="none"/>
        </w:rPr>
        <w:t>gj</w:t>
      </w:r>
      <w:r w:rsidRPr="00B90F1B">
        <w:rPr>
          <w:rFonts w:ascii="Times New Roman" w:eastAsia="Times New Roman" w:hAnsi="Times New Roman" w:cs="Times New Roman"/>
          <w:kern w:val="0"/>
          <w:sz w:val="28"/>
          <w:szCs w:val="28"/>
          <w:lang w:val="sq-AL"/>
          <w14:ligatures w14:val="none"/>
        </w:rPr>
        <w:t xml:space="preserve">) </w:t>
      </w:r>
      <w:r w:rsidR="007E6272" w:rsidRPr="00B90F1B">
        <w:rPr>
          <w:rFonts w:ascii="Times New Roman" w:eastAsia="Times New Roman" w:hAnsi="Times New Roman" w:cs="Times New Roman"/>
          <w:kern w:val="0"/>
          <w:sz w:val="28"/>
          <w:szCs w:val="28"/>
          <w:lang w:val="sq-AL"/>
          <w14:ligatures w14:val="none"/>
        </w:rPr>
        <w:t>të ketë një plan të përditësuar për të siguruar vazhdimësinë e shërbimit</w:t>
      </w:r>
      <w:r w:rsidR="00BC028E">
        <w:rPr>
          <w:rFonts w:ascii="Times New Roman" w:eastAsia="Times New Roman" w:hAnsi="Times New Roman" w:cs="Times New Roman"/>
          <w:kern w:val="0"/>
          <w:sz w:val="28"/>
          <w:szCs w:val="28"/>
          <w:lang w:val="sq-AL"/>
          <w14:ligatures w14:val="none"/>
        </w:rPr>
        <w:t>,</w:t>
      </w:r>
      <w:r w:rsidR="007E6272" w:rsidRPr="00B90F1B">
        <w:rPr>
          <w:rFonts w:ascii="Times New Roman" w:eastAsia="Times New Roman" w:hAnsi="Times New Roman" w:cs="Times New Roman"/>
          <w:kern w:val="0"/>
          <w:sz w:val="28"/>
          <w:szCs w:val="28"/>
          <w:lang w:val="sq-AL"/>
          <w14:ligatures w14:val="none"/>
        </w:rPr>
        <w:t xml:space="preserve"> në përputhje me përcaktimet  e </w:t>
      </w:r>
      <w:r w:rsidR="00557A2E" w:rsidRPr="00B90F1B">
        <w:rPr>
          <w:rFonts w:ascii="Times New Roman" w:eastAsia="Times New Roman" w:hAnsi="Times New Roman" w:cs="Times New Roman"/>
          <w:kern w:val="0"/>
          <w:sz w:val="28"/>
          <w:szCs w:val="28"/>
          <w:lang w:val="sq-AL"/>
          <w14:ligatures w14:val="none"/>
        </w:rPr>
        <w:t xml:space="preserve"> shkronjës “gj”</w:t>
      </w:r>
      <w:r w:rsidR="001C01E4">
        <w:rPr>
          <w:rFonts w:ascii="Times New Roman" w:eastAsia="Times New Roman" w:hAnsi="Times New Roman" w:cs="Times New Roman"/>
          <w:kern w:val="0"/>
          <w:sz w:val="28"/>
          <w:szCs w:val="28"/>
          <w:lang w:val="sq-AL"/>
          <w14:ligatures w14:val="none"/>
        </w:rPr>
        <w:t>,</w:t>
      </w:r>
      <w:r w:rsidR="00557A2E" w:rsidRPr="00B90F1B">
        <w:rPr>
          <w:rFonts w:ascii="Times New Roman" w:eastAsia="Times New Roman" w:hAnsi="Times New Roman" w:cs="Times New Roman"/>
          <w:kern w:val="0"/>
          <w:sz w:val="28"/>
          <w:szCs w:val="28"/>
          <w:lang w:val="sq-AL"/>
          <w14:ligatures w14:val="none"/>
        </w:rPr>
        <w:t xml:space="preserve"> të pikës 3</w:t>
      </w:r>
      <w:r w:rsidR="001C01E4">
        <w:rPr>
          <w:rFonts w:ascii="Times New Roman" w:eastAsia="Times New Roman" w:hAnsi="Times New Roman" w:cs="Times New Roman"/>
          <w:kern w:val="0"/>
          <w:sz w:val="28"/>
          <w:szCs w:val="28"/>
          <w:lang w:val="sq-AL"/>
          <w14:ligatures w14:val="none"/>
        </w:rPr>
        <w:t>,</w:t>
      </w:r>
      <w:r w:rsidR="00557A2E" w:rsidRPr="00B90F1B">
        <w:rPr>
          <w:rFonts w:ascii="Times New Roman" w:eastAsia="Times New Roman" w:hAnsi="Times New Roman" w:cs="Times New Roman"/>
          <w:kern w:val="0"/>
          <w:sz w:val="28"/>
          <w:szCs w:val="28"/>
          <w:lang w:val="sq-AL"/>
          <w14:ligatures w14:val="none"/>
        </w:rPr>
        <w:t xml:space="preserve"> të </w:t>
      </w:r>
      <w:r w:rsidR="007E6272" w:rsidRPr="00B90F1B">
        <w:rPr>
          <w:rFonts w:ascii="Times New Roman" w:eastAsia="Times New Roman" w:hAnsi="Times New Roman" w:cs="Times New Roman"/>
          <w:kern w:val="0"/>
          <w:sz w:val="28"/>
          <w:szCs w:val="28"/>
          <w:lang w:val="sq-AL"/>
          <w14:ligatures w14:val="none"/>
        </w:rPr>
        <w:t xml:space="preserve">nenit </w:t>
      </w:r>
      <w:r w:rsidR="0059551B" w:rsidRPr="00B90F1B">
        <w:rPr>
          <w:rFonts w:ascii="Times New Roman" w:eastAsia="Times New Roman" w:hAnsi="Times New Roman" w:cs="Times New Roman"/>
          <w:kern w:val="0"/>
          <w:sz w:val="28"/>
          <w:szCs w:val="28"/>
          <w:lang w:val="sq-AL"/>
          <w14:ligatures w14:val="none"/>
        </w:rPr>
        <w:t>7</w:t>
      </w:r>
      <w:r w:rsidR="004F78D6" w:rsidRPr="00B90F1B">
        <w:rPr>
          <w:rFonts w:ascii="Times New Roman" w:eastAsia="Times New Roman" w:hAnsi="Times New Roman" w:cs="Times New Roman"/>
          <w:kern w:val="0"/>
          <w:sz w:val="28"/>
          <w:szCs w:val="28"/>
          <w:lang w:val="sq-AL"/>
          <w14:ligatures w14:val="none"/>
        </w:rPr>
        <w:t>0</w:t>
      </w:r>
      <w:r w:rsidR="000C125B" w:rsidRPr="00B90F1B">
        <w:rPr>
          <w:rFonts w:ascii="Times New Roman" w:eastAsia="Times New Roman" w:hAnsi="Times New Roman" w:cs="Times New Roman"/>
          <w:kern w:val="0"/>
          <w:sz w:val="28"/>
          <w:szCs w:val="28"/>
          <w:lang w:val="sq-AL"/>
          <w14:ligatures w14:val="none"/>
        </w:rPr>
        <w:t>, të këtij ligji</w:t>
      </w:r>
      <w:r w:rsidR="007E6272" w:rsidRPr="00B90F1B">
        <w:rPr>
          <w:rFonts w:ascii="Times New Roman" w:eastAsia="Times New Roman" w:hAnsi="Times New Roman" w:cs="Times New Roman"/>
          <w:kern w:val="0"/>
          <w:sz w:val="28"/>
          <w:szCs w:val="28"/>
          <w:lang w:val="sq-AL"/>
          <w14:ligatures w14:val="none"/>
        </w:rPr>
        <w:t>;</w:t>
      </w:r>
    </w:p>
    <w:p w14:paraId="60531BD6" w14:textId="2DC29A6C" w:rsidR="007E6272" w:rsidRPr="00B90F1B" w:rsidRDefault="00995DB2" w:rsidP="00540DA6">
      <w:pPr>
        <w:tabs>
          <w:tab w:val="left" w:pos="900"/>
        </w:tabs>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 </w:t>
      </w:r>
      <w:r w:rsidR="00284A25" w:rsidRPr="00B90F1B">
        <w:rPr>
          <w:rFonts w:ascii="Times New Roman" w:hAnsi="Times New Roman" w:cs="Times New Roman"/>
          <w:sz w:val="28"/>
          <w:szCs w:val="28"/>
          <w:lang w:val="sq-AL"/>
        </w:rPr>
        <w:t>h</w:t>
      </w:r>
      <w:r w:rsidRPr="00B90F1B">
        <w:rPr>
          <w:rFonts w:ascii="Times New Roman" w:hAnsi="Times New Roman" w:cs="Times New Roman"/>
          <w:sz w:val="28"/>
          <w:szCs w:val="28"/>
          <w:lang w:val="sq-AL"/>
        </w:rPr>
        <w:t xml:space="preserve">) </w:t>
      </w:r>
      <w:r w:rsidR="00A73EAC" w:rsidRPr="00B90F1B">
        <w:rPr>
          <w:rFonts w:ascii="Times New Roman" w:hAnsi="Times New Roman" w:cs="Times New Roman"/>
          <w:sz w:val="28"/>
          <w:szCs w:val="28"/>
          <w:lang w:val="sq-AL"/>
        </w:rPr>
        <w:t xml:space="preserve">të </w:t>
      </w:r>
      <w:r w:rsidR="007E6272" w:rsidRPr="00B90F1B">
        <w:rPr>
          <w:rFonts w:ascii="Times New Roman" w:hAnsi="Times New Roman" w:cs="Times New Roman"/>
          <w:sz w:val="28"/>
          <w:szCs w:val="28"/>
          <w:lang w:val="sq-AL"/>
        </w:rPr>
        <w:t>krijo</w:t>
      </w:r>
      <w:r w:rsidR="00A73EAC" w:rsidRPr="00B90F1B">
        <w:rPr>
          <w:rFonts w:ascii="Times New Roman" w:hAnsi="Times New Roman" w:cs="Times New Roman"/>
          <w:sz w:val="28"/>
          <w:szCs w:val="28"/>
          <w:lang w:val="sq-AL"/>
        </w:rPr>
        <w:t>jë</w:t>
      </w:r>
      <w:r w:rsidR="007E6272" w:rsidRPr="00B90F1B">
        <w:rPr>
          <w:rFonts w:ascii="Times New Roman" w:hAnsi="Times New Roman" w:cs="Times New Roman"/>
          <w:sz w:val="28"/>
          <w:szCs w:val="28"/>
          <w:lang w:val="sq-AL"/>
        </w:rPr>
        <w:t xml:space="preserve"> dhe </w:t>
      </w:r>
      <w:r w:rsidR="001C01E4">
        <w:rPr>
          <w:rFonts w:ascii="Times New Roman" w:hAnsi="Times New Roman" w:cs="Times New Roman"/>
          <w:sz w:val="28"/>
          <w:szCs w:val="28"/>
          <w:lang w:val="sq-AL"/>
        </w:rPr>
        <w:t xml:space="preserve">të </w:t>
      </w:r>
      <w:r w:rsidR="007E6272" w:rsidRPr="00B90F1B">
        <w:rPr>
          <w:rFonts w:ascii="Times New Roman" w:hAnsi="Times New Roman" w:cs="Times New Roman"/>
          <w:sz w:val="28"/>
          <w:szCs w:val="28"/>
          <w:lang w:val="sq-AL"/>
        </w:rPr>
        <w:t>mba</w:t>
      </w:r>
      <w:r w:rsidR="00A73EAC" w:rsidRPr="00B90F1B">
        <w:rPr>
          <w:rFonts w:ascii="Times New Roman" w:hAnsi="Times New Roman" w:cs="Times New Roman"/>
          <w:sz w:val="28"/>
          <w:szCs w:val="28"/>
          <w:lang w:val="sq-AL"/>
        </w:rPr>
        <w:t>jë</w:t>
      </w:r>
      <w:r w:rsidR="007E6272" w:rsidRPr="00B90F1B">
        <w:rPr>
          <w:rFonts w:ascii="Times New Roman" w:hAnsi="Times New Roman" w:cs="Times New Roman"/>
          <w:sz w:val="28"/>
          <w:szCs w:val="28"/>
          <w:lang w:val="sq-AL"/>
        </w:rPr>
        <w:t xml:space="preserve"> një bazë të </w:t>
      </w:r>
      <w:r w:rsidR="000045DF" w:rsidRPr="00B90F1B">
        <w:rPr>
          <w:rFonts w:ascii="Times New Roman" w:hAnsi="Times New Roman" w:cs="Times New Roman"/>
          <w:sz w:val="28"/>
          <w:szCs w:val="28"/>
          <w:lang w:val="sq-AL"/>
        </w:rPr>
        <w:t xml:space="preserve">dhënash </w:t>
      </w:r>
      <w:r w:rsidR="002D5ED8" w:rsidRPr="00B90F1B">
        <w:rPr>
          <w:rFonts w:ascii="Times New Roman" w:hAnsi="Times New Roman" w:cs="Times New Roman"/>
          <w:sz w:val="28"/>
          <w:szCs w:val="28"/>
          <w:lang w:val="sq-AL"/>
        </w:rPr>
        <w:t xml:space="preserve">të </w:t>
      </w:r>
      <w:r w:rsidR="007E6272" w:rsidRPr="00B90F1B">
        <w:rPr>
          <w:rFonts w:ascii="Times New Roman" w:hAnsi="Times New Roman" w:cs="Times New Roman"/>
          <w:sz w:val="28"/>
          <w:szCs w:val="28"/>
          <w:lang w:val="sq-AL"/>
        </w:rPr>
        <w:t xml:space="preserve">përditësuar </w:t>
      </w:r>
      <w:r w:rsidR="00BC0E99" w:rsidRPr="00B90F1B">
        <w:rPr>
          <w:rFonts w:ascii="Times New Roman" w:hAnsi="Times New Roman" w:cs="Times New Roman"/>
          <w:sz w:val="28"/>
          <w:szCs w:val="28"/>
          <w:lang w:val="sq-AL"/>
        </w:rPr>
        <w:t>të</w:t>
      </w:r>
      <w:r w:rsidR="007E6272" w:rsidRPr="00B90F1B">
        <w:rPr>
          <w:rFonts w:ascii="Times New Roman" w:hAnsi="Times New Roman" w:cs="Times New Roman"/>
          <w:sz w:val="28"/>
          <w:szCs w:val="28"/>
          <w:lang w:val="sq-AL"/>
        </w:rPr>
        <w:t xml:space="preserve"> certifikatave të kualifikuar</w:t>
      </w:r>
      <w:r w:rsidR="00E839B4" w:rsidRPr="00B90F1B">
        <w:rPr>
          <w:rFonts w:ascii="Times New Roman" w:hAnsi="Times New Roman" w:cs="Times New Roman"/>
          <w:sz w:val="28"/>
          <w:szCs w:val="28"/>
          <w:lang w:val="sq-AL"/>
        </w:rPr>
        <w:t>a</w:t>
      </w:r>
      <w:r w:rsidR="007E6272" w:rsidRPr="00B90F1B">
        <w:rPr>
          <w:rFonts w:ascii="Times New Roman" w:hAnsi="Times New Roman" w:cs="Times New Roman"/>
          <w:sz w:val="28"/>
          <w:szCs w:val="28"/>
          <w:lang w:val="sq-AL"/>
        </w:rPr>
        <w:t xml:space="preserve"> të lëshuara.</w:t>
      </w:r>
    </w:p>
    <w:p w14:paraId="63A3E05A" w14:textId="77777777" w:rsidR="00540DA6" w:rsidRDefault="00540DA6" w:rsidP="00B90F1B">
      <w:pPr>
        <w:tabs>
          <w:tab w:val="left" w:pos="720"/>
        </w:tabs>
        <w:spacing w:after="0" w:line="240" w:lineRule="auto"/>
        <w:jc w:val="both"/>
        <w:rPr>
          <w:rFonts w:ascii="Times New Roman" w:hAnsi="Times New Roman" w:cs="Times New Roman"/>
          <w:sz w:val="28"/>
          <w:szCs w:val="28"/>
          <w:lang w:val="sq-AL"/>
        </w:rPr>
      </w:pPr>
    </w:p>
    <w:p w14:paraId="6F5FBFAC" w14:textId="30BCCDBC" w:rsidR="007E6272" w:rsidRDefault="007E6272" w:rsidP="0095055C">
      <w:pPr>
        <w:spacing w:after="0" w:line="240" w:lineRule="auto"/>
        <w:ind w:left="540"/>
        <w:jc w:val="both"/>
        <w:rPr>
          <w:rFonts w:ascii="Times New Roman" w:hAnsi="Times New Roman" w:cs="Times New Roman"/>
          <w:sz w:val="28"/>
          <w:szCs w:val="28"/>
          <w:lang w:val="sq-AL"/>
        </w:rPr>
      </w:pPr>
      <w:r w:rsidRPr="00362D78">
        <w:rPr>
          <w:rFonts w:ascii="Times New Roman" w:hAnsi="Times New Roman" w:cs="Times New Roman"/>
          <w:sz w:val="28"/>
          <w:szCs w:val="28"/>
          <w:lang w:val="sq-AL"/>
        </w:rPr>
        <w:t xml:space="preserve">Autoriteti </w:t>
      </w:r>
      <w:r w:rsidR="00875B70" w:rsidRPr="00362D78">
        <w:rPr>
          <w:rFonts w:ascii="Times New Roman" w:hAnsi="Times New Roman" w:cs="Times New Roman"/>
          <w:sz w:val="28"/>
          <w:szCs w:val="28"/>
          <w:lang w:val="sq-AL"/>
        </w:rPr>
        <w:t>k</w:t>
      </w:r>
      <w:r w:rsidR="00B84634" w:rsidRPr="00362D78">
        <w:rPr>
          <w:rFonts w:ascii="Times New Roman" w:hAnsi="Times New Roman" w:cs="Times New Roman"/>
          <w:sz w:val="28"/>
          <w:szCs w:val="28"/>
          <w:lang w:val="sq-AL"/>
        </w:rPr>
        <w:t>ë</w:t>
      </w:r>
      <w:r w:rsidR="00875B70" w:rsidRPr="00362D78">
        <w:rPr>
          <w:rFonts w:ascii="Times New Roman" w:hAnsi="Times New Roman" w:cs="Times New Roman"/>
          <w:sz w:val="28"/>
          <w:szCs w:val="28"/>
          <w:lang w:val="sq-AL"/>
        </w:rPr>
        <w:t>rkon</w:t>
      </w:r>
      <w:r w:rsidR="00CB15F7" w:rsidRPr="00362D78">
        <w:rPr>
          <w:rFonts w:ascii="Times New Roman" w:hAnsi="Times New Roman" w:cs="Times New Roman"/>
          <w:sz w:val="28"/>
          <w:szCs w:val="28"/>
          <w:lang w:val="sq-AL"/>
        </w:rPr>
        <w:t xml:space="preserve"> informacion</w:t>
      </w:r>
      <w:r w:rsidR="00875B70" w:rsidRPr="00362D78">
        <w:rPr>
          <w:rFonts w:ascii="Times New Roman" w:hAnsi="Times New Roman" w:cs="Times New Roman"/>
          <w:sz w:val="28"/>
          <w:szCs w:val="28"/>
          <w:lang w:val="sq-AL"/>
        </w:rPr>
        <w:t xml:space="preserve"> shtes</w:t>
      </w:r>
      <w:r w:rsidR="00B84634" w:rsidRPr="00362D78">
        <w:rPr>
          <w:rFonts w:ascii="Times New Roman" w:hAnsi="Times New Roman" w:cs="Times New Roman"/>
          <w:sz w:val="28"/>
          <w:szCs w:val="28"/>
          <w:lang w:val="sq-AL"/>
        </w:rPr>
        <w:t>ë</w:t>
      </w:r>
      <w:r w:rsidR="00CB15F7" w:rsidRPr="00362D78">
        <w:rPr>
          <w:rFonts w:ascii="Times New Roman" w:hAnsi="Times New Roman" w:cs="Times New Roman"/>
          <w:sz w:val="28"/>
          <w:szCs w:val="28"/>
          <w:lang w:val="sq-AL"/>
        </w:rPr>
        <w:t xml:space="preserve"> </w:t>
      </w:r>
      <w:r w:rsidR="006E66D8" w:rsidRPr="00362D78">
        <w:rPr>
          <w:rFonts w:ascii="Times New Roman" w:hAnsi="Times New Roman" w:cs="Times New Roman"/>
          <w:sz w:val="28"/>
          <w:szCs w:val="28"/>
          <w:lang w:val="sq-AL"/>
        </w:rPr>
        <w:t>përveç</w:t>
      </w:r>
      <w:r w:rsidR="00875B70" w:rsidRPr="00362D78">
        <w:rPr>
          <w:rFonts w:ascii="Times New Roman" w:hAnsi="Times New Roman" w:cs="Times New Roman"/>
          <w:sz w:val="28"/>
          <w:szCs w:val="28"/>
          <w:lang w:val="sq-AL"/>
        </w:rPr>
        <w:t xml:space="preserve"> informacionit t</w:t>
      </w:r>
      <w:r w:rsidR="00B84634" w:rsidRPr="00362D78">
        <w:rPr>
          <w:rFonts w:ascii="Times New Roman" w:hAnsi="Times New Roman" w:cs="Times New Roman"/>
          <w:sz w:val="28"/>
          <w:szCs w:val="28"/>
          <w:lang w:val="sq-AL"/>
        </w:rPr>
        <w:t>ë</w:t>
      </w:r>
      <w:r w:rsidR="00875B70" w:rsidRPr="00362D78">
        <w:rPr>
          <w:rFonts w:ascii="Times New Roman" w:hAnsi="Times New Roman" w:cs="Times New Roman"/>
          <w:sz w:val="28"/>
          <w:szCs w:val="28"/>
          <w:lang w:val="sq-AL"/>
        </w:rPr>
        <w:t xml:space="preserve"> njoftuar</w:t>
      </w:r>
      <w:r w:rsidR="00BC028E">
        <w:rPr>
          <w:rFonts w:ascii="Times New Roman" w:hAnsi="Times New Roman" w:cs="Times New Roman"/>
          <w:sz w:val="28"/>
          <w:szCs w:val="28"/>
          <w:lang w:val="sq-AL"/>
        </w:rPr>
        <w:t>,</w:t>
      </w:r>
      <w:r w:rsidR="00875B70" w:rsidRPr="00362D78">
        <w:rPr>
          <w:rFonts w:ascii="Times New Roman" w:hAnsi="Times New Roman" w:cs="Times New Roman"/>
          <w:sz w:val="28"/>
          <w:szCs w:val="28"/>
          <w:lang w:val="sq-AL"/>
        </w:rPr>
        <w:t xml:space="preserve"> </w:t>
      </w:r>
      <w:r w:rsidR="00A6377A" w:rsidRPr="00362D78">
        <w:rPr>
          <w:rFonts w:ascii="Times New Roman" w:hAnsi="Times New Roman" w:cs="Times New Roman"/>
          <w:sz w:val="28"/>
          <w:szCs w:val="28"/>
          <w:lang w:val="sq-AL"/>
        </w:rPr>
        <w:t xml:space="preserve">sipas </w:t>
      </w:r>
      <w:r w:rsidR="00726E06" w:rsidRPr="00362D78">
        <w:rPr>
          <w:rFonts w:ascii="Times New Roman" w:hAnsi="Times New Roman" w:cs="Times New Roman"/>
          <w:sz w:val="28"/>
          <w:szCs w:val="28"/>
          <w:lang w:val="sq-AL"/>
        </w:rPr>
        <w:t>shkronj</w:t>
      </w:r>
      <w:r w:rsidR="00B84634" w:rsidRPr="00362D78">
        <w:rPr>
          <w:rFonts w:ascii="Times New Roman" w:hAnsi="Times New Roman" w:cs="Times New Roman"/>
          <w:sz w:val="28"/>
          <w:szCs w:val="28"/>
          <w:lang w:val="sq-AL"/>
        </w:rPr>
        <w:t>ë</w:t>
      </w:r>
      <w:r w:rsidR="00A6377A" w:rsidRPr="00362D78">
        <w:rPr>
          <w:rFonts w:ascii="Times New Roman" w:hAnsi="Times New Roman" w:cs="Times New Roman"/>
          <w:sz w:val="28"/>
          <w:szCs w:val="28"/>
          <w:lang w:val="sq-AL"/>
        </w:rPr>
        <w:t>s</w:t>
      </w:r>
      <w:r w:rsidR="00726E06" w:rsidRPr="00362D78">
        <w:rPr>
          <w:rFonts w:ascii="Times New Roman" w:hAnsi="Times New Roman" w:cs="Times New Roman"/>
          <w:sz w:val="28"/>
          <w:szCs w:val="28"/>
          <w:lang w:val="sq-AL"/>
        </w:rPr>
        <w:t xml:space="preserve"> “a”</w:t>
      </w:r>
      <w:r w:rsidR="00BC028E">
        <w:rPr>
          <w:rFonts w:ascii="Times New Roman" w:hAnsi="Times New Roman" w:cs="Times New Roman"/>
          <w:sz w:val="28"/>
          <w:szCs w:val="28"/>
          <w:lang w:val="sq-AL"/>
        </w:rPr>
        <w:t>,</w:t>
      </w:r>
      <w:r w:rsidR="00726E06" w:rsidRPr="00362D78">
        <w:rPr>
          <w:rFonts w:ascii="Times New Roman" w:hAnsi="Times New Roman" w:cs="Times New Roman"/>
          <w:sz w:val="28"/>
          <w:szCs w:val="28"/>
          <w:lang w:val="sq-AL"/>
        </w:rPr>
        <w:t xml:space="preserve"> </w:t>
      </w:r>
      <w:r w:rsidR="00E3233C" w:rsidRPr="00362D78">
        <w:rPr>
          <w:rFonts w:ascii="Times New Roman" w:hAnsi="Times New Roman" w:cs="Times New Roman"/>
          <w:sz w:val="28"/>
          <w:szCs w:val="28"/>
          <w:lang w:val="sq-AL"/>
        </w:rPr>
        <w:t>t</w:t>
      </w:r>
      <w:r w:rsidR="00B84634" w:rsidRPr="00362D78">
        <w:rPr>
          <w:rFonts w:ascii="Times New Roman" w:hAnsi="Times New Roman" w:cs="Times New Roman"/>
          <w:sz w:val="28"/>
          <w:szCs w:val="28"/>
          <w:lang w:val="sq-AL"/>
        </w:rPr>
        <w:t>ë</w:t>
      </w:r>
      <w:r w:rsidR="00E3233C" w:rsidRPr="00362D78">
        <w:rPr>
          <w:rFonts w:ascii="Times New Roman" w:hAnsi="Times New Roman" w:cs="Times New Roman"/>
          <w:sz w:val="28"/>
          <w:szCs w:val="28"/>
          <w:lang w:val="sq-AL"/>
        </w:rPr>
        <w:t xml:space="preserve"> k</w:t>
      </w:r>
      <w:r w:rsidR="00B84634" w:rsidRPr="00362D78">
        <w:rPr>
          <w:rFonts w:ascii="Times New Roman" w:hAnsi="Times New Roman" w:cs="Times New Roman"/>
          <w:sz w:val="28"/>
          <w:szCs w:val="28"/>
          <w:lang w:val="sq-AL"/>
        </w:rPr>
        <w:t>ë</w:t>
      </w:r>
      <w:r w:rsidR="00E3233C" w:rsidRPr="00362D78">
        <w:rPr>
          <w:rFonts w:ascii="Times New Roman" w:hAnsi="Times New Roman" w:cs="Times New Roman"/>
          <w:sz w:val="28"/>
          <w:szCs w:val="28"/>
          <w:lang w:val="sq-AL"/>
        </w:rPr>
        <w:t>saj pike</w:t>
      </w:r>
      <w:r w:rsidR="00BC028E">
        <w:rPr>
          <w:rFonts w:ascii="Times New Roman" w:hAnsi="Times New Roman" w:cs="Times New Roman"/>
          <w:sz w:val="28"/>
          <w:szCs w:val="28"/>
          <w:lang w:val="sq-AL"/>
        </w:rPr>
        <w:t>,</w:t>
      </w:r>
      <w:r w:rsidR="00E3233C" w:rsidRPr="00362D78">
        <w:rPr>
          <w:rFonts w:ascii="Times New Roman" w:hAnsi="Times New Roman" w:cs="Times New Roman"/>
          <w:sz w:val="28"/>
          <w:szCs w:val="28"/>
          <w:lang w:val="sq-AL"/>
        </w:rPr>
        <w:t xml:space="preserve"> </w:t>
      </w:r>
      <w:r w:rsidR="00331E53" w:rsidRPr="00362D78">
        <w:rPr>
          <w:rFonts w:ascii="Times New Roman" w:hAnsi="Times New Roman" w:cs="Times New Roman"/>
          <w:sz w:val="28"/>
          <w:szCs w:val="28"/>
          <w:lang w:val="sq-AL"/>
        </w:rPr>
        <w:t>ose rezultatit nga raporti i vler</w:t>
      </w:r>
      <w:r w:rsidR="00B84634" w:rsidRPr="00362D78">
        <w:rPr>
          <w:rFonts w:ascii="Times New Roman" w:hAnsi="Times New Roman" w:cs="Times New Roman"/>
          <w:sz w:val="28"/>
          <w:szCs w:val="28"/>
          <w:lang w:val="sq-AL"/>
        </w:rPr>
        <w:t>ë</w:t>
      </w:r>
      <w:r w:rsidR="00331E53" w:rsidRPr="00362D78">
        <w:rPr>
          <w:rFonts w:ascii="Times New Roman" w:hAnsi="Times New Roman" w:cs="Times New Roman"/>
          <w:sz w:val="28"/>
          <w:szCs w:val="28"/>
          <w:lang w:val="sq-AL"/>
        </w:rPr>
        <w:t>simit t</w:t>
      </w:r>
      <w:r w:rsidR="00B84634" w:rsidRPr="00362D78">
        <w:rPr>
          <w:rFonts w:ascii="Times New Roman" w:hAnsi="Times New Roman" w:cs="Times New Roman"/>
          <w:sz w:val="28"/>
          <w:szCs w:val="28"/>
          <w:lang w:val="sq-AL"/>
        </w:rPr>
        <w:t>ë</w:t>
      </w:r>
      <w:r w:rsidR="00331E53" w:rsidRPr="00362D78">
        <w:rPr>
          <w:rFonts w:ascii="Times New Roman" w:hAnsi="Times New Roman" w:cs="Times New Roman"/>
          <w:sz w:val="28"/>
          <w:szCs w:val="28"/>
          <w:lang w:val="sq-AL"/>
        </w:rPr>
        <w:t xml:space="preserve"> </w:t>
      </w:r>
      <w:proofErr w:type="spellStart"/>
      <w:r w:rsidR="00331E53" w:rsidRPr="00362D78">
        <w:rPr>
          <w:rFonts w:ascii="Times New Roman" w:hAnsi="Times New Roman" w:cs="Times New Roman"/>
          <w:sz w:val="28"/>
          <w:szCs w:val="28"/>
          <w:lang w:val="sq-AL"/>
        </w:rPr>
        <w:t>konformitetit</w:t>
      </w:r>
      <w:proofErr w:type="spellEnd"/>
      <w:r w:rsidR="00A95401" w:rsidRPr="00362D78">
        <w:rPr>
          <w:rFonts w:ascii="Times New Roman" w:hAnsi="Times New Roman" w:cs="Times New Roman"/>
          <w:sz w:val="28"/>
          <w:szCs w:val="28"/>
          <w:lang w:val="sq-AL"/>
        </w:rPr>
        <w:t xml:space="preserve">, </w:t>
      </w:r>
      <w:r w:rsidR="00726E06" w:rsidRPr="00362D78">
        <w:rPr>
          <w:rFonts w:ascii="Times New Roman" w:hAnsi="Times New Roman" w:cs="Times New Roman"/>
          <w:sz w:val="28"/>
          <w:szCs w:val="28"/>
          <w:lang w:val="sq-AL"/>
        </w:rPr>
        <w:t xml:space="preserve"> </w:t>
      </w:r>
      <w:r w:rsidR="003A3348" w:rsidRPr="00362D78">
        <w:rPr>
          <w:rFonts w:ascii="Times New Roman" w:hAnsi="Times New Roman" w:cs="Times New Roman"/>
          <w:sz w:val="28"/>
          <w:szCs w:val="28"/>
          <w:lang w:val="sq-AL"/>
        </w:rPr>
        <w:t xml:space="preserve">si </w:t>
      </w:r>
      <w:r w:rsidRPr="00362D78">
        <w:rPr>
          <w:rFonts w:ascii="Times New Roman" w:hAnsi="Times New Roman" w:cs="Times New Roman"/>
          <w:sz w:val="28"/>
          <w:szCs w:val="28"/>
          <w:lang w:val="sq-AL"/>
        </w:rPr>
        <w:t xml:space="preserve"> </w:t>
      </w:r>
      <w:r w:rsidR="00331E53" w:rsidRPr="00362D78">
        <w:rPr>
          <w:rFonts w:ascii="Times New Roman" w:hAnsi="Times New Roman" w:cs="Times New Roman"/>
          <w:sz w:val="28"/>
          <w:szCs w:val="28"/>
          <w:lang w:val="sq-AL"/>
        </w:rPr>
        <w:t xml:space="preserve">dhe </w:t>
      </w:r>
      <w:r w:rsidR="006E66D8" w:rsidRPr="00362D78">
        <w:rPr>
          <w:rFonts w:ascii="Times New Roman" w:hAnsi="Times New Roman" w:cs="Times New Roman"/>
          <w:sz w:val="28"/>
          <w:szCs w:val="28"/>
          <w:lang w:val="sq-AL"/>
        </w:rPr>
        <w:t>mund</w:t>
      </w:r>
      <w:r w:rsidR="00331E53" w:rsidRPr="00362D78">
        <w:rPr>
          <w:rFonts w:ascii="Times New Roman" w:hAnsi="Times New Roman" w:cs="Times New Roman"/>
          <w:sz w:val="28"/>
          <w:szCs w:val="28"/>
          <w:lang w:val="sq-AL"/>
        </w:rPr>
        <w:t xml:space="preserve"> t</w:t>
      </w:r>
      <w:r w:rsidR="00B84634" w:rsidRPr="00362D78">
        <w:rPr>
          <w:rFonts w:ascii="Times New Roman" w:hAnsi="Times New Roman" w:cs="Times New Roman"/>
          <w:sz w:val="28"/>
          <w:szCs w:val="28"/>
          <w:lang w:val="sq-AL"/>
        </w:rPr>
        <w:t>ë</w:t>
      </w:r>
      <w:r w:rsidR="00331E53" w:rsidRPr="00362D78">
        <w:rPr>
          <w:rFonts w:ascii="Times New Roman" w:hAnsi="Times New Roman" w:cs="Times New Roman"/>
          <w:sz w:val="28"/>
          <w:szCs w:val="28"/>
          <w:lang w:val="sq-AL"/>
        </w:rPr>
        <w:t xml:space="preserve"> kusht</w:t>
      </w:r>
      <w:r w:rsidR="00B84634" w:rsidRPr="00362D78">
        <w:rPr>
          <w:rFonts w:ascii="Times New Roman" w:hAnsi="Times New Roman" w:cs="Times New Roman"/>
          <w:sz w:val="28"/>
          <w:szCs w:val="28"/>
          <w:lang w:val="sq-AL"/>
        </w:rPr>
        <w:t>ë</w:t>
      </w:r>
      <w:r w:rsidR="00331E53" w:rsidRPr="00362D78">
        <w:rPr>
          <w:rFonts w:ascii="Times New Roman" w:hAnsi="Times New Roman" w:cs="Times New Roman"/>
          <w:sz w:val="28"/>
          <w:szCs w:val="28"/>
          <w:lang w:val="sq-AL"/>
        </w:rPr>
        <w:t>zoj</w:t>
      </w:r>
      <w:r w:rsidR="00B84634" w:rsidRPr="00362D78">
        <w:rPr>
          <w:rFonts w:ascii="Times New Roman" w:hAnsi="Times New Roman" w:cs="Times New Roman"/>
          <w:sz w:val="28"/>
          <w:szCs w:val="28"/>
          <w:lang w:val="sq-AL"/>
        </w:rPr>
        <w:t>ë</w:t>
      </w:r>
      <w:r w:rsidR="00331E53" w:rsidRPr="00362D78">
        <w:rPr>
          <w:rFonts w:ascii="Times New Roman" w:hAnsi="Times New Roman" w:cs="Times New Roman"/>
          <w:sz w:val="28"/>
          <w:szCs w:val="28"/>
          <w:lang w:val="sq-AL"/>
        </w:rPr>
        <w:t xml:space="preserve"> dh</w:t>
      </w:r>
      <w:r w:rsidR="00B84634" w:rsidRPr="00362D78">
        <w:rPr>
          <w:rFonts w:ascii="Times New Roman" w:hAnsi="Times New Roman" w:cs="Times New Roman"/>
          <w:sz w:val="28"/>
          <w:szCs w:val="28"/>
          <w:lang w:val="sq-AL"/>
        </w:rPr>
        <w:t>ë</w:t>
      </w:r>
      <w:r w:rsidR="00331E53" w:rsidRPr="00362D78">
        <w:rPr>
          <w:rFonts w:ascii="Times New Roman" w:hAnsi="Times New Roman" w:cs="Times New Roman"/>
          <w:sz w:val="28"/>
          <w:szCs w:val="28"/>
          <w:lang w:val="sq-AL"/>
        </w:rPr>
        <w:t>nien e lejes p</w:t>
      </w:r>
      <w:r w:rsidR="00B84634" w:rsidRPr="00362D78">
        <w:rPr>
          <w:rFonts w:ascii="Times New Roman" w:hAnsi="Times New Roman" w:cs="Times New Roman"/>
          <w:sz w:val="28"/>
          <w:szCs w:val="28"/>
          <w:lang w:val="sq-AL"/>
        </w:rPr>
        <w:t>ë</w:t>
      </w:r>
      <w:r w:rsidR="00331E53" w:rsidRPr="00362D78">
        <w:rPr>
          <w:rFonts w:ascii="Times New Roman" w:hAnsi="Times New Roman" w:cs="Times New Roman"/>
          <w:sz w:val="28"/>
          <w:szCs w:val="28"/>
          <w:lang w:val="sq-AL"/>
        </w:rPr>
        <w:t>r implementimin e ndryshimeve t</w:t>
      </w:r>
      <w:r w:rsidR="00B84634" w:rsidRPr="00362D78">
        <w:rPr>
          <w:rFonts w:ascii="Times New Roman" w:hAnsi="Times New Roman" w:cs="Times New Roman"/>
          <w:sz w:val="28"/>
          <w:szCs w:val="28"/>
          <w:lang w:val="sq-AL"/>
        </w:rPr>
        <w:t>ë</w:t>
      </w:r>
      <w:r w:rsidR="00331E53" w:rsidRPr="00362D78">
        <w:rPr>
          <w:rFonts w:ascii="Times New Roman" w:hAnsi="Times New Roman" w:cs="Times New Roman"/>
          <w:sz w:val="28"/>
          <w:szCs w:val="28"/>
          <w:lang w:val="sq-AL"/>
        </w:rPr>
        <w:t xml:space="preserve"> parashikuara</w:t>
      </w:r>
      <w:r w:rsidR="003A3348" w:rsidRPr="00362D78">
        <w:rPr>
          <w:rFonts w:ascii="Times New Roman" w:hAnsi="Times New Roman" w:cs="Times New Roman"/>
          <w:sz w:val="28"/>
          <w:szCs w:val="28"/>
          <w:lang w:val="sq-AL"/>
        </w:rPr>
        <w:t xml:space="preserve"> p</w:t>
      </w:r>
      <w:r w:rsidR="00B84634" w:rsidRPr="00362D78">
        <w:rPr>
          <w:rFonts w:ascii="Times New Roman" w:hAnsi="Times New Roman" w:cs="Times New Roman"/>
          <w:sz w:val="28"/>
          <w:szCs w:val="28"/>
          <w:lang w:val="sq-AL"/>
        </w:rPr>
        <w:t>ë</w:t>
      </w:r>
      <w:r w:rsidR="003A3348" w:rsidRPr="00362D78">
        <w:rPr>
          <w:rFonts w:ascii="Times New Roman" w:hAnsi="Times New Roman" w:cs="Times New Roman"/>
          <w:sz w:val="28"/>
          <w:szCs w:val="28"/>
          <w:lang w:val="sq-AL"/>
        </w:rPr>
        <w:t>r sh</w:t>
      </w:r>
      <w:r w:rsidR="00B84634" w:rsidRPr="00362D78">
        <w:rPr>
          <w:rFonts w:ascii="Times New Roman" w:hAnsi="Times New Roman" w:cs="Times New Roman"/>
          <w:sz w:val="28"/>
          <w:szCs w:val="28"/>
          <w:lang w:val="sq-AL"/>
        </w:rPr>
        <w:t>ë</w:t>
      </w:r>
      <w:r w:rsidR="003A3348" w:rsidRPr="00362D78">
        <w:rPr>
          <w:rFonts w:ascii="Times New Roman" w:hAnsi="Times New Roman" w:cs="Times New Roman"/>
          <w:sz w:val="28"/>
          <w:szCs w:val="28"/>
          <w:lang w:val="sq-AL"/>
        </w:rPr>
        <w:t>rbimet e besuara t</w:t>
      </w:r>
      <w:r w:rsidR="00B84634" w:rsidRPr="00362D78">
        <w:rPr>
          <w:rFonts w:ascii="Times New Roman" w:hAnsi="Times New Roman" w:cs="Times New Roman"/>
          <w:sz w:val="28"/>
          <w:szCs w:val="28"/>
          <w:lang w:val="sq-AL"/>
        </w:rPr>
        <w:t>ë</w:t>
      </w:r>
      <w:r w:rsidR="003A3348" w:rsidRPr="00362D78">
        <w:rPr>
          <w:rFonts w:ascii="Times New Roman" w:hAnsi="Times New Roman" w:cs="Times New Roman"/>
          <w:sz w:val="28"/>
          <w:szCs w:val="28"/>
          <w:lang w:val="sq-AL"/>
        </w:rPr>
        <w:t xml:space="preserve"> kualifikuara</w:t>
      </w:r>
      <w:r w:rsidRPr="00362D78">
        <w:rPr>
          <w:rFonts w:ascii="Times New Roman" w:hAnsi="Times New Roman" w:cs="Times New Roman"/>
          <w:sz w:val="28"/>
          <w:szCs w:val="28"/>
          <w:lang w:val="sq-AL"/>
        </w:rPr>
        <w:t>. Nëse v</w:t>
      </w:r>
      <w:r w:rsidR="00BC028E">
        <w:rPr>
          <w:rFonts w:ascii="Times New Roman" w:hAnsi="Times New Roman" w:cs="Times New Roman"/>
          <w:sz w:val="28"/>
          <w:szCs w:val="28"/>
          <w:lang w:val="sq-AL"/>
        </w:rPr>
        <w:t xml:space="preserve">erifikimi nuk është përfunduar </w:t>
      </w:r>
      <w:r w:rsidRPr="00362D78">
        <w:rPr>
          <w:rFonts w:ascii="Times New Roman" w:hAnsi="Times New Roman" w:cs="Times New Roman"/>
          <w:sz w:val="28"/>
          <w:szCs w:val="28"/>
          <w:lang w:val="sq-AL"/>
        </w:rPr>
        <w:t>brenda tre muajve nga marrja e kërkesës</w:t>
      </w:r>
      <w:r w:rsidR="00157221" w:rsidRPr="00362D78">
        <w:rPr>
          <w:rFonts w:ascii="Times New Roman" w:hAnsi="Times New Roman" w:cs="Times New Roman"/>
          <w:sz w:val="28"/>
          <w:szCs w:val="28"/>
          <w:lang w:val="sq-AL"/>
        </w:rPr>
        <w:t>,</w:t>
      </w:r>
      <w:r w:rsidR="006E66D8" w:rsidRPr="00362D78">
        <w:rPr>
          <w:rFonts w:ascii="Times New Roman" w:hAnsi="Times New Roman" w:cs="Times New Roman"/>
          <w:sz w:val="28"/>
          <w:szCs w:val="28"/>
          <w:lang w:val="sq-AL"/>
        </w:rPr>
        <w:t xml:space="preserve"> </w:t>
      </w:r>
      <w:r w:rsidR="00D42846" w:rsidRPr="00362D78">
        <w:rPr>
          <w:rFonts w:ascii="Times New Roman" w:hAnsi="Times New Roman" w:cs="Times New Roman"/>
          <w:sz w:val="28"/>
          <w:szCs w:val="28"/>
          <w:lang w:val="sq-AL"/>
        </w:rPr>
        <w:t>A</w:t>
      </w:r>
      <w:r w:rsidRPr="00362D78">
        <w:rPr>
          <w:rFonts w:ascii="Times New Roman" w:hAnsi="Times New Roman" w:cs="Times New Roman"/>
          <w:sz w:val="28"/>
          <w:szCs w:val="28"/>
          <w:lang w:val="sq-AL"/>
        </w:rPr>
        <w:t>utoriteti informon ofruesin e shërbimit</w:t>
      </w:r>
      <w:r w:rsidR="00BC028E">
        <w:rPr>
          <w:rFonts w:ascii="Times New Roman" w:hAnsi="Times New Roman" w:cs="Times New Roman"/>
          <w:sz w:val="28"/>
          <w:szCs w:val="28"/>
          <w:lang w:val="sq-AL"/>
        </w:rPr>
        <w:t xml:space="preserve"> të besuar për</w:t>
      </w:r>
      <w:r w:rsidRPr="00362D78">
        <w:rPr>
          <w:rFonts w:ascii="Times New Roman" w:hAnsi="Times New Roman" w:cs="Times New Roman"/>
          <w:sz w:val="28"/>
          <w:szCs w:val="28"/>
          <w:lang w:val="sq-AL"/>
        </w:rPr>
        <w:t xml:space="preserve"> arsyet e vonesës dhe periudhën</w:t>
      </w:r>
      <w:r w:rsidR="0095055C" w:rsidRPr="00362D78">
        <w:rPr>
          <w:rFonts w:ascii="Times New Roman" w:hAnsi="Times New Roman" w:cs="Times New Roman"/>
          <w:sz w:val="28"/>
          <w:szCs w:val="28"/>
          <w:lang w:val="sq-AL"/>
        </w:rPr>
        <w:t>,</w:t>
      </w:r>
      <w:r w:rsidRPr="00362D78">
        <w:rPr>
          <w:rFonts w:ascii="Times New Roman" w:hAnsi="Times New Roman" w:cs="Times New Roman"/>
          <w:sz w:val="28"/>
          <w:szCs w:val="28"/>
          <w:lang w:val="sq-AL"/>
        </w:rPr>
        <w:t xml:space="preserve"> brenda së cilës duhet të përfundojë verifikimi.</w:t>
      </w:r>
    </w:p>
    <w:p w14:paraId="54553375" w14:textId="77777777" w:rsidR="00540DA6" w:rsidRPr="00B90F1B" w:rsidRDefault="00540DA6" w:rsidP="00B90F1B">
      <w:pPr>
        <w:tabs>
          <w:tab w:val="left" w:pos="720"/>
        </w:tabs>
        <w:spacing w:after="0" w:line="240" w:lineRule="auto"/>
        <w:jc w:val="both"/>
        <w:rPr>
          <w:rFonts w:ascii="Times New Roman" w:hAnsi="Times New Roman" w:cs="Times New Roman"/>
          <w:sz w:val="28"/>
          <w:szCs w:val="28"/>
          <w:lang w:val="sq-AL"/>
        </w:rPr>
      </w:pPr>
    </w:p>
    <w:p w14:paraId="3CF99922" w14:textId="545C186E" w:rsidR="00ED0EF9" w:rsidRDefault="00832C1B" w:rsidP="00540DA6">
      <w:pPr>
        <w:tabs>
          <w:tab w:val="left" w:pos="720"/>
        </w:tabs>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6.</w:t>
      </w:r>
      <w:r w:rsidR="00574752" w:rsidRPr="00B90F1B">
        <w:rPr>
          <w:rFonts w:ascii="Times New Roman" w:hAnsi="Times New Roman" w:cs="Times New Roman"/>
          <w:sz w:val="28"/>
          <w:szCs w:val="28"/>
          <w:lang w:val="sq-AL"/>
        </w:rPr>
        <w:t xml:space="preserve"> </w:t>
      </w:r>
      <w:r w:rsidR="007E6272" w:rsidRPr="00B90F1B">
        <w:rPr>
          <w:rFonts w:ascii="Times New Roman" w:hAnsi="Times New Roman" w:cs="Times New Roman"/>
          <w:sz w:val="28"/>
          <w:szCs w:val="28"/>
          <w:lang w:val="sq-AL"/>
        </w:rPr>
        <w:t>Nëse një ofrues i kualifikuar i shërbimit të besuar</w:t>
      </w:r>
      <w:r w:rsidR="001C01E4">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që lëshon certifikata të kualifikuara</w:t>
      </w:r>
      <w:r w:rsidR="001C01E4">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vendos të </w:t>
      </w:r>
      <w:r w:rsidR="002302C3" w:rsidRPr="00B90F1B">
        <w:rPr>
          <w:rFonts w:ascii="Times New Roman" w:hAnsi="Times New Roman" w:cs="Times New Roman"/>
          <w:sz w:val="28"/>
          <w:szCs w:val="28"/>
          <w:lang w:val="sq-AL"/>
        </w:rPr>
        <w:t>shfuqizojë</w:t>
      </w:r>
      <w:r w:rsidR="00F52059" w:rsidRPr="00B90F1B">
        <w:rPr>
          <w:rFonts w:ascii="Times New Roman" w:hAnsi="Times New Roman" w:cs="Times New Roman"/>
          <w:sz w:val="28"/>
          <w:szCs w:val="28"/>
          <w:lang w:val="sq-AL"/>
        </w:rPr>
        <w:t xml:space="preserve"> </w:t>
      </w:r>
      <w:r w:rsidR="007E6272" w:rsidRPr="00B90F1B">
        <w:rPr>
          <w:rFonts w:ascii="Times New Roman" w:hAnsi="Times New Roman" w:cs="Times New Roman"/>
          <w:sz w:val="28"/>
          <w:szCs w:val="28"/>
          <w:lang w:val="sq-AL"/>
        </w:rPr>
        <w:t>një certifikatë, këtë</w:t>
      </w:r>
      <w:r w:rsidR="00F52059" w:rsidRPr="00B90F1B">
        <w:rPr>
          <w:rFonts w:ascii="Times New Roman" w:hAnsi="Times New Roman" w:cs="Times New Roman"/>
          <w:sz w:val="28"/>
          <w:szCs w:val="28"/>
          <w:lang w:val="sq-AL"/>
        </w:rPr>
        <w:t xml:space="preserve"> </w:t>
      </w:r>
      <w:r w:rsidR="002302C3" w:rsidRPr="00B90F1B">
        <w:rPr>
          <w:rFonts w:ascii="Times New Roman" w:hAnsi="Times New Roman" w:cs="Times New Roman"/>
          <w:sz w:val="28"/>
          <w:szCs w:val="28"/>
          <w:lang w:val="sq-AL"/>
        </w:rPr>
        <w:t xml:space="preserve">shfuqizim </w:t>
      </w:r>
      <w:r w:rsidR="007E6272" w:rsidRPr="00B90F1B">
        <w:rPr>
          <w:rFonts w:ascii="Times New Roman" w:hAnsi="Times New Roman" w:cs="Times New Roman"/>
          <w:sz w:val="28"/>
          <w:szCs w:val="28"/>
          <w:lang w:val="sq-AL"/>
        </w:rPr>
        <w:t xml:space="preserve">duhet ta regjistrojë në bazën e të dhënave të certifikatave dhe të publikojë statusin e </w:t>
      </w:r>
      <w:r w:rsidR="002302C3" w:rsidRPr="00B90F1B">
        <w:rPr>
          <w:rFonts w:ascii="Times New Roman" w:hAnsi="Times New Roman" w:cs="Times New Roman"/>
          <w:sz w:val="28"/>
          <w:szCs w:val="28"/>
          <w:lang w:val="sq-AL"/>
        </w:rPr>
        <w:t xml:space="preserve">shfuqizimit </w:t>
      </w:r>
      <w:r w:rsidR="007E6272" w:rsidRPr="00B90F1B">
        <w:rPr>
          <w:rFonts w:ascii="Times New Roman" w:hAnsi="Times New Roman" w:cs="Times New Roman"/>
          <w:sz w:val="28"/>
          <w:szCs w:val="28"/>
          <w:lang w:val="sq-AL"/>
        </w:rPr>
        <w:t>të certifikatës, në çdo rast</w:t>
      </w:r>
      <w:r w:rsidR="001C01E4">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brenda 24 orëve pas marrjes së kërkesës së zotëruesit. </w:t>
      </w:r>
      <w:r w:rsidR="002302C3" w:rsidRPr="00B90F1B">
        <w:rPr>
          <w:rFonts w:ascii="Times New Roman" w:hAnsi="Times New Roman" w:cs="Times New Roman"/>
          <w:sz w:val="28"/>
          <w:szCs w:val="28"/>
          <w:lang w:val="sq-AL"/>
        </w:rPr>
        <w:t xml:space="preserve">Shfuqizimi </w:t>
      </w:r>
      <w:r w:rsidR="007E6272" w:rsidRPr="00B90F1B">
        <w:rPr>
          <w:rFonts w:ascii="Times New Roman" w:hAnsi="Times New Roman" w:cs="Times New Roman"/>
          <w:sz w:val="28"/>
          <w:szCs w:val="28"/>
          <w:lang w:val="sq-AL"/>
        </w:rPr>
        <w:t>hyn në fuqi menjëherë pas publikimit të tij.</w:t>
      </w:r>
    </w:p>
    <w:p w14:paraId="20E2B629" w14:textId="77777777" w:rsidR="00540DA6" w:rsidRPr="00B90F1B" w:rsidRDefault="00540DA6" w:rsidP="00540DA6">
      <w:pPr>
        <w:tabs>
          <w:tab w:val="left" w:pos="720"/>
        </w:tabs>
        <w:spacing w:after="0" w:line="240" w:lineRule="auto"/>
        <w:ind w:left="360" w:hanging="360"/>
        <w:jc w:val="both"/>
        <w:rPr>
          <w:rFonts w:ascii="Times New Roman" w:hAnsi="Times New Roman" w:cs="Times New Roman"/>
          <w:sz w:val="28"/>
          <w:szCs w:val="28"/>
          <w:lang w:val="sq-AL"/>
        </w:rPr>
      </w:pPr>
    </w:p>
    <w:p w14:paraId="0D4DF4DE" w14:textId="3C46CB3B" w:rsidR="003F0061" w:rsidRDefault="00832C1B" w:rsidP="00540DA6">
      <w:pPr>
        <w:tabs>
          <w:tab w:val="left" w:pos="720"/>
        </w:tabs>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lastRenderedPageBreak/>
        <w:t>7.</w:t>
      </w:r>
      <w:r w:rsidR="00574752" w:rsidRPr="00B90F1B">
        <w:rPr>
          <w:rFonts w:ascii="Times New Roman" w:hAnsi="Times New Roman" w:cs="Times New Roman"/>
          <w:sz w:val="28"/>
          <w:szCs w:val="28"/>
          <w:lang w:val="sq-AL"/>
        </w:rPr>
        <w:t xml:space="preserve"> </w:t>
      </w:r>
      <w:r w:rsidR="001C01E4">
        <w:rPr>
          <w:rFonts w:ascii="Times New Roman" w:hAnsi="Times New Roman" w:cs="Times New Roman"/>
          <w:sz w:val="28"/>
          <w:szCs w:val="28"/>
          <w:lang w:val="sq-AL"/>
        </w:rPr>
        <w:tab/>
      </w:r>
      <w:r w:rsidR="003F0061" w:rsidRPr="00B90F1B">
        <w:rPr>
          <w:rFonts w:ascii="Times New Roman" w:hAnsi="Times New Roman" w:cs="Times New Roman"/>
          <w:sz w:val="28"/>
          <w:szCs w:val="28"/>
          <w:lang w:val="sq-AL"/>
        </w:rPr>
        <w:t>Në p</w:t>
      </w:r>
      <w:r w:rsidR="006E1EA7" w:rsidRPr="00B90F1B">
        <w:rPr>
          <w:rFonts w:ascii="Times New Roman" w:hAnsi="Times New Roman" w:cs="Times New Roman"/>
          <w:sz w:val="28"/>
          <w:szCs w:val="28"/>
          <w:lang w:val="sq-AL"/>
        </w:rPr>
        <w:t>ë</w:t>
      </w:r>
      <w:r w:rsidR="003F0061" w:rsidRPr="00B90F1B">
        <w:rPr>
          <w:rFonts w:ascii="Times New Roman" w:hAnsi="Times New Roman" w:cs="Times New Roman"/>
          <w:sz w:val="28"/>
          <w:szCs w:val="28"/>
          <w:lang w:val="sq-AL"/>
        </w:rPr>
        <w:t>rputhje me p</w:t>
      </w:r>
      <w:r w:rsidR="006E1EA7" w:rsidRPr="00B90F1B">
        <w:rPr>
          <w:rFonts w:ascii="Times New Roman" w:hAnsi="Times New Roman" w:cs="Times New Roman"/>
          <w:sz w:val="28"/>
          <w:szCs w:val="28"/>
          <w:lang w:val="sq-AL"/>
        </w:rPr>
        <w:t>ë</w:t>
      </w:r>
      <w:r w:rsidR="003F0061" w:rsidRPr="00B90F1B">
        <w:rPr>
          <w:rFonts w:ascii="Times New Roman" w:hAnsi="Times New Roman" w:cs="Times New Roman"/>
          <w:sz w:val="28"/>
          <w:szCs w:val="28"/>
          <w:lang w:val="sq-AL"/>
        </w:rPr>
        <w:t>rcaktimet e pik</w:t>
      </w:r>
      <w:r w:rsidR="006E1EA7" w:rsidRPr="00B90F1B">
        <w:rPr>
          <w:rFonts w:ascii="Times New Roman" w:hAnsi="Times New Roman" w:cs="Times New Roman"/>
          <w:sz w:val="28"/>
          <w:szCs w:val="28"/>
          <w:lang w:val="sq-AL"/>
        </w:rPr>
        <w:t>ë</w:t>
      </w:r>
      <w:r w:rsidR="003F0061" w:rsidRPr="00B90F1B">
        <w:rPr>
          <w:rFonts w:ascii="Times New Roman" w:hAnsi="Times New Roman" w:cs="Times New Roman"/>
          <w:sz w:val="28"/>
          <w:szCs w:val="28"/>
          <w:lang w:val="sq-AL"/>
        </w:rPr>
        <w:t>s 6</w:t>
      </w:r>
      <w:r w:rsidR="001C01E4">
        <w:rPr>
          <w:rFonts w:ascii="Times New Roman" w:hAnsi="Times New Roman" w:cs="Times New Roman"/>
          <w:sz w:val="28"/>
          <w:szCs w:val="28"/>
          <w:lang w:val="sq-AL"/>
        </w:rPr>
        <w:t>,</w:t>
      </w:r>
      <w:r w:rsidR="003F0061" w:rsidRPr="00B90F1B">
        <w:rPr>
          <w:rFonts w:ascii="Times New Roman" w:hAnsi="Times New Roman" w:cs="Times New Roman"/>
          <w:sz w:val="28"/>
          <w:szCs w:val="28"/>
          <w:lang w:val="sq-AL"/>
        </w:rPr>
        <w:t xml:space="preserve"> t</w:t>
      </w:r>
      <w:r w:rsidR="006E1EA7" w:rsidRPr="00B90F1B">
        <w:rPr>
          <w:rFonts w:ascii="Times New Roman" w:hAnsi="Times New Roman" w:cs="Times New Roman"/>
          <w:sz w:val="28"/>
          <w:szCs w:val="28"/>
          <w:lang w:val="sq-AL"/>
        </w:rPr>
        <w:t>ë</w:t>
      </w:r>
      <w:r w:rsidR="003F0061" w:rsidRPr="00B90F1B">
        <w:rPr>
          <w:rFonts w:ascii="Times New Roman" w:hAnsi="Times New Roman" w:cs="Times New Roman"/>
          <w:sz w:val="28"/>
          <w:szCs w:val="28"/>
          <w:lang w:val="sq-AL"/>
        </w:rPr>
        <w:t xml:space="preserve"> k</w:t>
      </w:r>
      <w:r w:rsidR="006E1EA7" w:rsidRPr="00B90F1B">
        <w:rPr>
          <w:rFonts w:ascii="Times New Roman" w:hAnsi="Times New Roman" w:cs="Times New Roman"/>
          <w:sz w:val="28"/>
          <w:szCs w:val="28"/>
          <w:lang w:val="sq-AL"/>
        </w:rPr>
        <w:t>ë</w:t>
      </w:r>
      <w:r w:rsidR="003F0061" w:rsidRPr="00B90F1B">
        <w:rPr>
          <w:rFonts w:ascii="Times New Roman" w:hAnsi="Times New Roman" w:cs="Times New Roman"/>
          <w:sz w:val="28"/>
          <w:szCs w:val="28"/>
          <w:lang w:val="sq-AL"/>
        </w:rPr>
        <w:t>tij neni</w:t>
      </w:r>
      <w:r w:rsidR="001C01E4">
        <w:rPr>
          <w:rFonts w:ascii="Times New Roman" w:hAnsi="Times New Roman" w:cs="Times New Roman"/>
          <w:sz w:val="28"/>
          <w:szCs w:val="28"/>
          <w:lang w:val="sq-AL"/>
        </w:rPr>
        <w:t>,</w:t>
      </w:r>
      <w:r w:rsidR="003F0061" w:rsidRPr="00B90F1B">
        <w:rPr>
          <w:rFonts w:ascii="Times New Roman" w:hAnsi="Times New Roman" w:cs="Times New Roman"/>
          <w:sz w:val="28"/>
          <w:szCs w:val="28"/>
          <w:lang w:val="sq-AL"/>
        </w:rPr>
        <w:t xml:space="preserve"> o</w:t>
      </w:r>
      <w:r w:rsidR="007E6272" w:rsidRPr="00B90F1B">
        <w:rPr>
          <w:rFonts w:ascii="Times New Roman" w:hAnsi="Times New Roman" w:cs="Times New Roman"/>
          <w:sz w:val="28"/>
          <w:szCs w:val="28"/>
          <w:lang w:val="sq-AL"/>
        </w:rPr>
        <w:t xml:space="preserve">fruesit e </w:t>
      </w:r>
      <w:r w:rsidR="00ED0EF9" w:rsidRPr="00B90F1B">
        <w:rPr>
          <w:rFonts w:ascii="Times New Roman" w:hAnsi="Times New Roman" w:cs="Times New Roman"/>
          <w:sz w:val="28"/>
          <w:szCs w:val="28"/>
          <w:lang w:val="sq-AL"/>
        </w:rPr>
        <w:t>k</w:t>
      </w:r>
      <w:r w:rsidR="007E6272" w:rsidRPr="00B90F1B">
        <w:rPr>
          <w:rFonts w:ascii="Times New Roman" w:hAnsi="Times New Roman" w:cs="Times New Roman"/>
          <w:sz w:val="28"/>
          <w:szCs w:val="28"/>
          <w:lang w:val="sq-AL"/>
        </w:rPr>
        <w:t xml:space="preserve">ualifikuar të </w:t>
      </w:r>
      <w:r w:rsidR="00ED0EF9" w:rsidRPr="00B90F1B">
        <w:rPr>
          <w:rFonts w:ascii="Times New Roman" w:hAnsi="Times New Roman" w:cs="Times New Roman"/>
          <w:sz w:val="28"/>
          <w:szCs w:val="28"/>
          <w:lang w:val="sq-AL"/>
        </w:rPr>
        <w:t>s</w:t>
      </w:r>
      <w:r w:rsidR="007E6272" w:rsidRPr="00B90F1B">
        <w:rPr>
          <w:rFonts w:ascii="Times New Roman" w:hAnsi="Times New Roman" w:cs="Times New Roman"/>
          <w:sz w:val="28"/>
          <w:szCs w:val="28"/>
          <w:lang w:val="sq-AL"/>
        </w:rPr>
        <w:t xml:space="preserve">hërbimeve të </w:t>
      </w:r>
      <w:r w:rsidR="00ED0EF9" w:rsidRPr="00B90F1B">
        <w:rPr>
          <w:rFonts w:ascii="Times New Roman" w:hAnsi="Times New Roman" w:cs="Times New Roman"/>
          <w:sz w:val="28"/>
          <w:szCs w:val="28"/>
          <w:lang w:val="sq-AL"/>
        </w:rPr>
        <w:t>b</w:t>
      </w:r>
      <w:r w:rsidR="00BC028E">
        <w:rPr>
          <w:rFonts w:ascii="Times New Roman" w:hAnsi="Times New Roman" w:cs="Times New Roman"/>
          <w:sz w:val="28"/>
          <w:szCs w:val="28"/>
          <w:lang w:val="sq-AL"/>
        </w:rPr>
        <w:t>esuara</w:t>
      </w:r>
      <w:r w:rsidR="007E6272" w:rsidRPr="00B90F1B">
        <w:rPr>
          <w:rFonts w:ascii="Times New Roman" w:hAnsi="Times New Roman" w:cs="Times New Roman"/>
          <w:sz w:val="28"/>
          <w:szCs w:val="28"/>
          <w:lang w:val="sq-AL"/>
        </w:rPr>
        <w:t xml:space="preserve"> i sigurojnë palës së përfshirë çdo informacion </w:t>
      </w:r>
      <w:r w:rsidR="001C01E4">
        <w:rPr>
          <w:rFonts w:ascii="Times New Roman" w:hAnsi="Times New Roman" w:cs="Times New Roman"/>
          <w:sz w:val="28"/>
          <w:szCs w:val="28"/>
          <w:lang w:val="sq-AL"/>
        </w:rPr>
        <w:t>për</w:t>
      </w:r>
      <w:r w:rsidR="007E6272" w:rsidRPr="00B90F1B">
        <w:rPr>
          <w:rFonts w:ascii="Times New Roman" w:hAnsi="Times New Roman" w:cs="Times New Roman"/>
          <w:sz w:val="28"/>
          <w:szCs w:val="28"/>
          <w:lang w:val="sq-AL"/>
        </w:rPr>
        <w:t xml:space="preserve"> statusin e vlefshmërisë </w:t>
      </w:r>
      <w:r w:rsidR="00CD6A0B" w:rsidRPr="00B90F1B">
        <w:rPr>
          <w:rFonts w:ascii="Times New Roman" w:hAnsi="Times New Roman" w:cs="Times New Roman"/>
          <w:sz w:val="28"/>
          <w:szCs w:val="28"/>
          <w:lang w:val="sq-AL"/>
        </w:rPr>
        <w:t>ose t</w:t>
      </w:r>
      <w:r w:rsidR="006E1EA7" w:rsidRPr="00B90F1B">
        <w:rPr>
          <w:rFonts w:ascii="Times New Roman" w:hAnsi="Times New Roman" w:cs="Times New Roman"/>
          <w:sz w:val="28"/>
          <w:szCs w:val="28"/>
          <w:lang w:val="sq-AL"/>
        </w:rPr>
        <w:t>ë</w:t>
      </w:r>
      <w:r w:rsidR="00CD6A0B" w:rsidRPr="00B90F1B">
        <w:rPr>
          <w:rFonts w:ascii="Times New Roman" w:hAnsi="Times New Roman" w:cs="Times New Roman"/>
          <w:sz w:val="28"/>
          <w:szCs w:val="28"/>
          <w:lang w:val="sq-AL"/>
        </w:rPr>
        <w:t xml:space="preserve"> </w:t>
      </w:r>
      <w:r w:rsidR="002302C3" w:rsidRPr="00B90F1B">
        <w:rPr>
          <w:rFonts w:ascii="Times New Roman" w:hAnsi="Times New Roman" w:cs="Times New Roman"/>
          <w:sz w:val="28"/>
          <w:szCs w:val="28"/>
          <w:lang w:val="sq-AL"/>
        </w:rPr>
        <w:t xml:space="preserve">shfuqizimit </w:t>
      </w:r>
      <w:r w:rsidR="00CD6A0B" w:rsidRPr="00B90F1B">
        <w:rPr>
          <w:rFonts w:ascii="Times New Roman" w:hAnsi="Times New Roman" w:cs="Times New Roman"/>
          <w:sz w:val="28"/>
          <w:szCs w:val="28"/>
          <w:lang w:val="sq-AL"/>
        </w:rPr>
        <w:t>t</w:t>
      </w:r>
      <w:r w:rsidR="007E6272" w:rsidRPr="00B90F1B">
        <w:rPr>
          <w:rFonts w:ascii="Times New Roman" w:hAnsi="Times New Roman" w:cs="Times New Roman"/>
          <w:sz w:val="28"/>
          <w:szCs w:val="28"/>
          <w:lang w:val="sq-AL"/>
        </w:rPr>
        <w:t xml:space="preserve">ë certifikatave të kualifikuara të lëshuara prej tyre. Ky informacion është në </w:t>
      </w:r>
      <w:r w:rsidR="00BC028E">
        <w:rPr>
          <w:rFonts w:ascii="Times New Roman" w:hAnsi="Times New Roman" w:cs="Times New Roman"/>
          <w:sz w:val="28"/>
          <w:szCs w:val="28"/>
          <w:lang w:val="sq-AL"/>
        </w:rPr>
        <w:t>dispozicion në çdo kohë</w:t>
      </w:r>
      <w:r w:rsidR="007E6272" w:rsidRPr="00B90F1B">
        <w:rPr>
          <w:rFonts w:ascii="Times New Roman" w:hAnsi="Times New Roman" w:cs="Times New Roman"/>
          <w:sz w:val="28"/>
          <w:szCs w:val="28"/>
          <w:lang w:val="sq-AL"/>
        </w:rPr>
        <w:t xml:space="preserve"> edhe përtej periudhës së vlefshmërisë së certifikatave, në një mënyrë të automatizuar që është e besueshme, pa pagesë dhe efektive.</w:t>
      </w:r>
    </w:p>
    <w:p w14:paraId="34731817" w14:textId="77777777" w:rsidR="00540DA6" w:rsidRPr="00B90F1B" w:rsidRDefault="00540DA6" w:rsidP="00540DA6">
      <w:pPr>
        <w:tabs>
          <w:tab w:val="left" w:pos="720"/>
        </w:tabs>
        <w:spacing w:after="0" w:line="240" w:lineRule="auto"/>
        <w:ind w:left="360" w:hanging="360"/>
        <w:jc w:val="both"/>
        <w:rPr>
          <w:rFonts w:ascii="Times New Roman" w:hAnsi="Times New Roman" w:cs="Times New Roman"/>
          <w:sz w:val="28"/>
          <w:szCs w:val="28"/>
          <w:lang w:val="sq-AL"/>
        </w:rPr>
      </w:pPr>
    </w:p>
    <w:p w14:paraId="6E2F49BB" w14:textId="255B83A5" w:rsidR="001135B5" w:rsidRDefault="00832C1B" w:rsidP="00540DA6">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8.</w:t>
      </w:r>
      <w:r w:rsidR="00574752" w:rsidRPr="00B90F1B">
        <w:rPr>
          <w:rFonts w:ascii="Times New Roman" w:hAnsi="Times New Roman" w:cs="Times New Roman"/>
          <w:sz w:val="28"/>
          <w:szCs w:val="28"/>
          <w:lang w:val="sq-AL"/>
        </w:rPr>
        <w:t xml:space="preserve"> </w:t>
      </w:r>
      <w:r w:rsidR="007E6272" w:rsidRPr="00B90F1B">
        <w:rPr>
          <w:rFonts w:ascii="Times New Roman" w:hAnsi="Times New Roman" w:cs="Times New Roman"/>
          <w:sz w:val="28"/>
          <w:szCs w:val="28"/>
          <w:lang w:val="sq-AL"/>
        </w:rPr>
        <w:t>Përcaktimet në pik</w:t>
      </w:r>
      <w:r w:rsidR="00860B5A" w:rsidRPr="00B90F1B">
        <w:rPr>
          <w:rFonts w:ascii="Times New Roman" w:hAnsi="Times New Roman" w:cs="Times New Roman"/>
          <w:sz w:val="28"/>
          <w:szCs w:val="28"/>
          <w:lang w:val="sq-AL"/>
        </w:rPr>
        <w:t>at</w:t>
      </w:r>
      <w:r w:rsidR="007E6272" w:rsidRPr="00B90F1B">
        <w:rPr>
          <w:rFonts w:ascii="Times New Roman" w:hAnsi="Times New Roman" w:cs="Times New Roman"/>
          <w:sz w:val="28"/>
          <w:szCs w:val="28"/>
          <w:lang w:val="sq-AL"/>
        </w:rPr>
        <w:t xml:space="preserve"> </w:t>
      </w:r>
      <w:r w:rsidR="003F0061" w:rsidRPr="00B90F1B">
        <w:rPr>
          <w:rFonts w:ascii="Times New Roman" w:hAnsi="Times New Roman" w:cs="Times New Roman"/>
          <w:sz w:val="28"/>
          <w:szCs w:val="28"/>
          <w:lang w:val="sq-AL"/>
        </w:rPr>
        <w:t>6</w:t>
      </w:r>
      <w:r w:rsidR="007E6272" w:rsidRPr="00B90F1B">
        <w:rPr>
          <w:rFonts w:ascii="Times New Roman" w:hAnsi="Times New Roman" w:cs="Times New Roman"/>
          <w:sz w:val="28"/>
          <w:szCs w:val="28"/>
          <w:lang w:val="sq-AL"/>
        </w:rPr>
        <w:t xml:space="preserve"> dhe 7</w:t>
      </w:r>
      <w:r w:rsidR="001C01E4">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të këtij neni</w:t>
      </w:r>
      <w:r w:rsidR="001C01E4">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aplikohen në përputhje me </w:t>
      </w:r>
      <w:r w:rsidR="002302C3" w:rsidRPr="00B90F1B">
        <w:rPr>
          <w:rFonts w:ascii="Times New Roman" w:hAnsi="Times New Roman" w:cs="Times New Roman"/>
          <w:sz w:val="28"/>
          <w:szCs w:val="28"/>
          <w:lang w:val="sq-AL"/>
        </w:rPr>
        <w:t xml:space="preserve">shfuqizimin </w:t>
      </w:r>
      <w:r w:rsidR="007E6272" w:rsidRPr="00B90F1B">
        <w:rPr>
          <w:rFonts w:ascii="Times New Roman" w:hAnsi="Times New Roman" w:cs="Times New Roman"/>
          <w:sz w:val="28"/>
          <w:szCs w:val="28"/>
          <w:lang w:val="sq-AL"/>
        </w:rPr>
        <w:t>e vërtetimeve elektronike të atributeve</w:t>
      </w:r>
      <w:r w:rsidR="00DF2E4E" w:rsidRPr="00B90F1B">
        <w:rPr>
          <w:rFonts w:ascii="Times New Roman" w:hAnsi="Times New Roman" w:cs="Times New Roman"/>
          <w:sz w:val="28"/>
          <w:szCs w:val="28"/>
          <w:lang w:val="sq-AL"/>
        </w:rPr>
        <w:t xml:space="preserve"> të kualifikuara</w:t>
      </w:r>
      <w:r w:rsidR="007E6272" w:rsidRPr="00B90F1B">
        <w:rPr>
          <w:rFonts w:ascii="Times New Roman" w:hAnsi="Times New Roman" w:cs="Times New Roman"/>
          <w:sz w:val="28"/>
          <w:szCs w:val="28"/>
          <w:lang w:val="sq-AL"/>
        </w:rPr>
        <w:t>.</w:t>
      </w:r>
    </w:p>
    <w:p w14:paraId="3E6FF1FD" w14:textId="77777777" w:rsidR="00540DA6" w:rsidRPr="00B90F1B" w:rsidRDefault="00540DA6" w:rsidP="00540DA6">
      <w:pPr>
        <w:spacing w:after="0" w:line="240" w:lineRule="auto"/>
        <w:ind w:left="360" w:hanging="360"/>
        <w:jc w:val="both"/>
        <w:rPr>
          <w:rFonts w:ascii="Times New Roman" w:hAnsi="Times New Roman" w:cs="Times New Roman"/>
          <w:sz w:val="28"/>
          <w:szCs w:val="28"/>
          <w:lang w:val="sq-AL"/>
        </w:rPr>
      </w:pPr>
    </w:p>
    <w:p w14:paraId="272BD700" w14:textId="039EF941" w:rsidR="00730B3F" w:rsidRPr="00B90F1B" w:rsidRDefault="00832C1B" w:rsidP="00540DA6">
      <w:pPr>
        <w:spacing w:after="0" w:line="240" w:lineRule="auto"/>
        <w:ind w:left="360" w:hanging="360"/>
        <w:jc w:val="both"/>
        <w:rPr>
          <w:rStyle w:val="rynqvb"/>
          <w:rFonts w:ascii="Times New Roman" w:hAnsi="Times New Roman" w:cs="Times New Roman"/>
          <w:sz w:val="28"/>
          <w:szCs w:val="28"/>
          <w:lang w:val="sq-AL"/>
        </w:rPr>
      </w:pPr>
      <w:r w:rsidRPr="00B90F1B">
        <w:rPr>
          <w:rFonts w:ascii="Times New Roman" w:hAnsi="Times New Roman" w:cs="Times New Roman"/>
          <w:sz w:val="28"/>
          <w:szCs w:val="28"/>
          <w:lang w:val="sq-AL"/>
        </w:rPr>
        <w:t>9.</w:t>
      </w:r>
      <w:r w:rsidR="00574752" w:rsidRPr="00B90F1B">
        <w:rPr>
          <w:rFonts w:ascii="Times New Roman" w:hAnsi="Times New Roman" w:cs="Times New Roman"/>
          <w:sz w:val="28"/>
          <w:szCs w:val="28"/>
          <w:lang w:val="sq-AL"/>
        </w:rPr>
        <w:t xml:space="preserve"> </w:t>
      </w:r>
      <w:r w:rsidR="001C01E4">
        <w:rPr>
          <w:rFonts w:ascii="Times New Roman" w:hAnsi="Times New Roman" w:cs="Times New Roman"/>
          <w:sz w:val="28"/>
          <w:szCs w:val="28"/>
          <w:lang w:val="sq-AL"/>
        </w:rPr>
        <w:tab/>
      </w:r>
      <w:r w:rsidR="00F66130" w:rsidRPr="00B90F1B">
        <w:rPr>
          <w:rFonts w:ascii="Times New Roman" w:hAnsi="Times New Roman" w:cs="Times New Roman"/>
          <w:sz w:val="28"/>
          <w:szCs w:val="28"/>
          <w:lang w:val="sq-AL"/>
        </w:rPr>
        <w:t>Lista e standardeve të referencës</w:t>
      </w:r>
      <w:r w:rsidR="00860B5A" w:rsidRPr="00B90F1B">
        <w:rPr>
          <w:rFonts w:ascii="Times New Roman" w:hAnsi="Times New Roman" w:cs="Times New Roman"/>
          <w:sz w:val="28"/>
          <w:szCs w:val="28"/>
          <w:lang w:val="sq-AL"/>
        </w:rPr>
        <w:t xml:space="preserve">, </w:t>
      </w:r>
      <w:r w:rsidR="00BC028E">
        <w:rPr>
          <w:rFonts w:ascii="Times New Roman" w:hAnsi="Times New Roman" w:cs="Times New Roman"/>
          <w:sz w:val="28"/>
          <w:szCs w:val="28"/>
          <w:lang w:val="sq-AL"/>
        </w:rPr>
        <w:t>specifikimeve dhe procedurave</w:t>
      </w:r>
      <w:r w:rsidR="00F66130" w:rsidRPr="00B90F1B">
        <w:rPr>
          <w:rFonts w:ascii="Times New Roman" w:hAnsi="Times New Roman" w:cs="Times New Roman"/>
          <w:sz w:val="28"/>
          <w:szCs w:val="28"/>
          <w:lang w:val="sq-AL"/>
        </w:rPr>
        <w:t xml:space="preserve"> për kërkesat e përmendura në pikën 5</w:t>
      </w:r>
      <w:r w:rsidR="001C01E4">
        <w:rPr>
          <w:rFonts w:ascii="Times New Roman" w:hAnsi="Times New Roman" w:cs="Times New Roman"/>
          <w:sz w:val="28"/>
          <w:szCs w:val="28"/>
          <w:lang w:val="sq-AL"/>
        </w:rPr>
        <w:t>,</w:t>
      </w:r>
      <w:r w:rsidR="00F66130" w:rsidRPr="00B90F1B">
        <w:rPr>
          <w:rFonts w:ascii="Times New Roman" w:hAnsi="Times New Roman" w:cs="Times New Roman"/>
          <w:sz w:val="28"/>
          <w:szCs w:val="28"/>
          <w:lang w:val="sq-AL"/>
        </w:rPr>
        <w:t xml:space="preserve"> të këtij neni, miratohen me </w:t>
      </w:r>
      <w:r w:rsidR="00790998" w:rsidRPr="00B90F1B">
        <w:rPr>
          <w:rFonts w:ascii="Times New Roman" w:hAnsi="Times New Roman" w:cs="Times New Roman"/>
          <w:sz w:val="28"/>
          <w:szCs w:val="28"/>
          <w:lang w:val="sq-AL"/>
        </w:rPr>
        <w:t>v</w:t>
      </w:r>
      <w:r w:rsidR="00AE0889" w:rsidRPr="00B90F1B">
        <w:rPr>
          <w:rFonts w:ascii="Times New Roman" w:hAnsi="Times New Roman" w:cs="Times New Roman"/>
          <w:sz w:val="28"/>
          <w:szCs w:val="28"/>
          <w:lang w:val="sq-AL"/>
        </w:rPr>
        <w:t>endim të Këshillit të Ministrave</w:t>
      </w:r>
      <w:r w:rsidR="001C01E4">
        <w:rPr>
          <w:rFonts w:ascii="Times New Roman" w:hAnsi="Times New Roman" w:cs="Times New Roman"/>
          <w:sz w:val="28"/>
          <w:szCs w:val="28"/>
          <w:lang w:val="sq-AL"/>
        </w:rPr>
        <w:t>,</w:t>
      </w:r>
      <w:r w:rsidR="000C0E15" w:rsidRPr="00B90F1B">
        <w:rPr>
          <w:rFonts w:ascii="Times New Roman" w:hAnsi="Times New Roman" w:cs="Times New Roman"/>
          <w:sz w:val="28"/>
          <w:szCs w:val="28"/>
          <w:lang w:val="sq-AL"/>
        </w:rPr>
        <w:t xml:space="preserve"> n</w:t>
      </w:r>
      <w:r w:rsidR="006E1EA7" w:rsidRPr="00B90F1B">
        <w:rPr>
          <w:rFonts w:ascii="Times New Roman" w:hAnsi="Times New Roman" w:cs="Times New Roman"/>
          <w:sz w:val="28"/>
          <w:szCs w:val="28"/>
          <w:lang w:val="sq-AL"/>
        </w:rPr>
        <w:t>ë</w:t>
      </w:r>
      <w:r w:rsidR="000C0E15" w:rsidRPr="00B90F1B">
        <w:rPr>
          <w:rFonts w:ascii="Times New Roman" w:hAnsi="Times New Roman" w:cs="Times New Roman"/>
          <w:sz w:val="28"/>
          <w:szCs w:val="28"/>
          <w:lang w:val="sq-AL"/>
        </w:rPr>
        <w:t xml:space="preserve"> p</w:t>
      </w:r>
      <w:r w:rsidR="006E1EA7" w:rsidRPr="00B90F1B">
        <w:rPr>
          <w:rFonts w:ascii="Times New Roman" w:hAnsi="Times New Roman" w:cs="Times New Roman"/>
          <w:sz w:val="28"/>
          <w:szCs w:val="28"/>
          <w:lang w:val="sq-AL"/>
        </w:rPr>
        <w:t>ë</w:t>
      </w:r>
      <w:r w:rsidR="000C0E15" w:rsidRPr="00B90F1B">
        <w:rPr>
          <w:rFonts w:ascii="Times New Roman" w:hAnsi="Times New Roman" w:cs="Times New Roman"/>
          <w:sz w:val="28"/>
          <w:szCs w:val="28"/>
          <w:lang w:val="sq-AL"/>
        </w:rPr>
        <w:t xml:space="preserve">rputhje me </w:t>
      </w:r>
      <w:r w:rsidR="007E6272" w:rsidRPr="00B90F1B">
        <w:rPr>
          <w:rFonts w:ascii="Times New Roman" w:hAnsi="Times New Roman" w:cs="Times New Roman"/>
          <w:sz w:val="28"/>
          <w:szCs w:val="28"/>
          <w:lang w:val="sq-AL"/>
        </w:rPr>
        <w:t>p</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rcaktime</w:t>
      </w:r>
      <w:r w:rsidR="000C0E15" w:rsidRPr="00B90F1B">
        <w:rPr>
          <w:rFonts w:ascii="Times New Roman" w:hAnsi="Times New Roman" w:cs="Times New Roman"/>
          <w:sz w:val="28"/>
          <w:szCs w:val="28"/>
          <w:lang w:val="sq-AL"/>
        </w:rPr>
        <w:t>t</w:t>
      </w:r>
      <w:r w:rsidR="007E6272" w:rsidRPr="00B90F1B">
        <w:rPr>
          <w:rFonts w:ascii="Times New Roman" w:hAnsi="Times New Roman" w:cs="Times New Roman"/>
          <w:sz w:val="28"/>
          <w:szCs w:val="28"/>
          <w:lang w:val="sq-AL"/>
        </w:rPr>
        <w:t xml:space="preserve"> </w:t>
      </w:r>
      <w:r w:rsidR="000C0E15" w:rsidRPr="00B90F1B">
        <w:rPr>
          <w:rFonts w:ascii="Times New Roman" w:hAnsi="Times New Roman" w:cs="Times New Roman"/>
          <w:sz w:val="28"/>
          <w:szCs w:val="28"/>
          <w:lang w:val="sq-AL"/>
        </w:rPr>
        <w:t>e</w:t>
      </w:r>
      <w:r w:rsidR="007E6272" w:rsidRPr="00B90F1B">
        <w:rPr>
          <w:rFonts w:ascii="Times New Roman" w:hAnsi="Times New Roman" w:cs="Times New Roman"/>
          <w:sz w:val="28"/>
          <w:szCs w:val="28"/>
          <w:lang w:val="sq-AL"/>
        </w:rPr>
        <w:t xml:space="preserve"> </w:t>
      </w:r>
      <w:r w:rsidR="00F66130" w:rsidRPr="00B90F1B">
        <w:rPr>
          <w:rFonts w:ascii="Times New Roman" w:hAnsi="Times New Roman" w:cs="Times New Roman"/>
          <w:sz w:val="28"/>
          <w:szCs w:val="28"/>
          <w:lang w:val="sq-AL"/>
        </w:rPr>
        <w:t>akteve zbatuese të</w:t>
      </w:r>
      <w:r w:rsidR="007E6272" w:rsidRPr="00B90F1B">
        <w:rPr>
          <w:rFonts w:ascii="Times New Roman" w:hAnsi="Times New Roman" w:cs="Times New Roman"/>
          <w:sz w:val="28"/>
          <w:szCs w:val="28"/>
          <w:lang w:val="sq-AL"/>
        </w:rPr>
        <w:t xml:space="preserve"> Komisioni</w:t>
      </w:r>
      <w:r w:rsidR="00F66130" w:rsidRPr="00B90F1B">
        <w:rPr>
          <w:rFonts w:ascii="Times New Roman" w:hAnsi="Times New Roman" w:cs="Times New Roman"/>
          <w:sz w:val="28"/>
          <w:szCs w:val="28"/>
          <w:lang w:val="sq-AL"/>
        </w:rPr>
        <w:t>t</w:t>
      </w:r>
      <w:r w:rsidR="007E6272" w:rsidRPr="00B90F1B">
        <w:rPr>
          <w:rFonts w:ascii="Times New Roman" w:hAnsi="Times New Roman" w:cs="Times New Roman"/>
          <w:sz w:val="28"/>
          <w:szCs w:val="28"/>
          <w:lang w:val="sq-AL"/>
        </w:rPr>
        <w:t xml:space="preserve"> Evropian</w:t>
      </w:r>
      <w:r w:rsidR="006E1EA7" w:rsidRPr="00B90F1B">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P</w:t>
      </w:r>
      <w:r w:rsidR="00790998" w:rsidRPr="00B90F1B">
        <w:rPr>
          <w:rFonts w:ascii="Times New Roman" w:hAnsi="Times New Roman" w:cs="Times New Roman"/>
          <w:sz w:val="28"/>
          <w:szCs w:val="28"/>
          <w:lang w:val="sq-AL"/>
        </w:rPr>
        <w:t>ërputhshmëria</w:t>
      </w:r>
      <w:r w:rsidR="007E6272" w:rsidRPr="00B90F1B">
        <w:rPr>
          <w:rFonts w:ascii="Times New Roman" w:hAnsi="Times New Roman" w:cs="Times New Roman"/>
          <w:sz w:val="28"/>
          <w:szCs w:val="28"/>
          <w:lang w:val="sq-AL"/>
        </w:rPr>
        <w:t xml:space="preserve"> me kërkesat e përcaktuara në këtë pikë do të konsiderohe</w:t>
      </w:r>
      <w:r w:rsidR="00CD6E67" w:rsidRPr="00B90F1B">
        <w:rPr>
          <w:rFonts w:ascii="Times New Roman" w:hAnsi="Times New Roman" w:cs="Times New Roman"/>
          <w:sz w:val="28"/>
          <w:szCs w:val="28"/>
          <w:lang w:val="sq-AL"/>
        </w:rPr>
        <w:t>t</w:t>
      </w:r>
      <w:r w:rsidR="007E6272" w:rsidRPr="00B90F1B">
        <w:rPr>
          <w:rFonts w:ascii="Times New Roman" w:hAnsi="Times New Roman" w:cs="Times New Roman"/>
          <w:sz w:val="28"/>
          <w:szCs w:val="28"/>
          <w:lang w:val="sq-AL"/>
        </w:rPr>
        <w:t xml:space="preserve"> kur </w:t>
      </w:r>
      <w:r w:rsidR="00860B5A" w:rsidRPr="00B90F1B">
        <w:rPr>
          <w:rFonts w:ascii="Times New Roman" w:hAnsi="Times New Roman" w:cs="Times New Roman"/>
          <w:sz w:val="28"/>
          <w:szCs w:val="28"/>
          <w:lang w:val="sq-AL"/>
        </w:rPr>
        <w:t xml:space="preserve">të jenë përmbushur </w:t>
      </w:r>
      <w:r w:rsidR="007E6272" w:rsidRPr="00B90F1B">
        <w:rPr>
          <w:rFonts w:ascii="Times New Roman" w:hAnsi="Times New Roman" w:cs="Times New Roman"/>
          <w:sz w:val="28"/>
          <w:szCs w:val="28"/>
          <w:lang w:val="sq-AL"/>
        </w:rPr>
        <w:t>këto standarde, specifikime dhe procedura</w:t>
      </w:r>
      <w:r w:rsidR="00860B5A" w:rsidRPr="00B90F1B">
        <w:rPr>
          <w:rFonts w:ascii="Times New Roman" w:hAnsi="Times New Roman" w:cs="Times New Roman"/>
          <w:sz w:val="28"/>
          <w:szCs w:val="28"/>
          <w:lang w:val="sq-AL"/>
        </w:rPr>
        <w:t>.</w:t>
      </w:r>
    </w:p>
    <w:p w14:paraId="5A15E8C0" w14:textId="77777777" w:rsidR="00730B3F" w:rsidRPr="00B90F1B" w:rsidRDefault="00730B3F" w:rsidP="00B90F1B">
      <w:pPr>
        <w:pStyle w:val="ListParagraph"/>
        <w:spacing w:after="0" w:line="240" w:lineRule="auto"/>
        <w:ind w:left="0"/>
        <w:jc w:val="center"/>
        <w:rPr>
          <w:rStyle w:val="rynqvb"/>
          <w:rFonts w:ascii="Times New Roman" w:hAnsi="Times New Roman" w:cs="Times New Roman"/>
          <w:b/>
          <w:bCs/>
          <w:sz w:val="28"/>
          <w:szCs w:val="28"/>
          <w:lang w:val="sq-AL"/>
        </w:rPr>
      </w:pPr>
    </w:p>
    <w:p w14:paraId="709EE2C4" w14:textId="57E3D2AC" w:rsidR="007E6272" w:rsidRPr="00B90F1B" w:rsidRDefault="006D726E"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SEKSIONI</w:t>
      </w:r>
      <w:r w:rsidR="00790998" w:rsidRPr="00B90F1B">
        <w:rPr>
          <w:rFonts w:ascii="Times New Roman" w:hAnsi="Times New Roman" w:cs="Times New Roman"/>
          <w:b/>
          <w:bCs/>
          <w:sz w:val="28"/>
          <w:szCs w:val="28"/>
          <w:lang w:val="sq-AL"/>
        </w:rPr>
        <w:t xml:space="preserve"> </w:t>
      </w:r>
      <w:r w:rsidR="007E6272" w:rsidRPr="00B90F1B">
        <w:rPr>
          <w:rFonts w:ascii="Times New Roman" w:hAnsi="Times New Roman" w:cs="Times New Roman"/>
          <w:b/>
          <w:bCs/>
          <w:sz w:val="28"/>
          <w:szCs w:val="28"/>
          <w:lang w:val="sq-AL"/>
        </w:rPr>
        <w:t>4</w:t>
      </w:r>
    </w:p>
    <w:p w14:paraId="1A6E74D6" w14:textId="3FA79D7C" w:rsidR="007E6272" w:rsidRPr="00B90F1B" w:rsidRDefault="00702AF0"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NËNSHKRIMET ELEKTRONIKE</w:t>
      </w:r>
    </w:p>
    <w:p w14:paraId="5E064629" w14:textId="77777777" w:rsidR="00540DA6" w:rsidRDefault="00540DA6" w:rsidP="00B90F1B">
      <w:pPr>
        <w:spacing w:after="0" w:line="240" w:lineRule="auto"/>
        <w:jc w:val="center"/>
        <w:rPr>
          <w:rFonts w:ascii="Times New Roman" w:hAnsi="Times New Roman" w:cs="Times New Roman"/>
          <w:b/>
          <w:bCs/>
          <w:sz w:val="28"/>
          <w:szCs w:val="28"/>
          <w:lang w:val="sq-AL"/>
        </w:rPr>
      </w:pPr>
    </w:p>
    <w:p w14:paraId="7C0A2BF0" w14:textId="2EECECBE" w:rsidR="007E6272" w:rsidRPr="00B90F1B" w:rsidRDefault="007E6272"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432762" w:rsidRPr="00B90F1B">
        <w:rPr>
          <w:rFonts w:ascii="Times New Roman" w:hAnsi="Times New Roman" w:cs="Times New Roman"/>
          <w:b/>
          <w:bCs/>
          <w:sz w:val="28"/>
          <w:szCs w:val="28"/>
          <w:lang w:val="sq-AL"/>
        </w:rPr>
        <w:t>3</w:t>
      </w:r>
      <w:r w:rsidR="00F81947" w:rsidRPr="00B90F1B">
        <w:rPr>
          <w:rFonts w:ascii="Times New Roman" w:hAnsi="Times New Roman" w:cs="Times New Roman"/>
          <w:b/>
          <w:bCs/>
          <w:sz w:val="28"/>
          <w:szCs w:val="28"/>
          <w:lang w:val="sq-AL"/>
        </w:rPr>
        <w:t>1</w:t>
      </w:r>
    </w:p>
    <w:p w14:paraId="3AA39394" w14:textId="6A28CF9A" w:rsidR="007E6272" w:rsidRDefault="00AD2895"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          </w:t>
      </w:r>
      <w:r w:rsidR="007E6272" w:rsidRPr="00B90F1B">
        <w:rPr>
          <w:rFonts w:ascii="Times New Roman" w:hAnsi="Times New Roman" w:cs="Times New Roman"/>
          <w:b/>
          <w:bCs/>
          <w:sz w:val="28"/>
          <w:szCs w:val="28"/>
          <w:lang w:val="sq-AL"/>
        </w:rPr>
        <w:t>Efektet ligjore t</w:t>
      </w:r>
      <w:r w:rsidR="00C86669" w:rsidRPr="00B90F1B">
        <w:rPr>
          <w:rFonts w:ascii="Times New Roman" w:hAnsi="Times New Roman" w:cs="Times New Roman"/>
          <w:b/>
          <w:bCs/>
          <w:sz w:val="28"/>
          <w:szCs w:val="28"/>
          <w:lang w:val="sq-AL"/>
        </w:rPr>
        <w:t>ë</w:t>
      </w:r>
      <w:r w:rsidR="007E6272" w:rsidRPr="00B90F1B">
        <w:rPr>
          <w:rFonts w:ascii="Times New Roman" w:hAnsi="Times New Roman" w:cs="Times New Roman"/>
          <w:b/>
          <w:bCs/>
          <w:sz w:val="28"/>
          <w:szCs w:val="28"/>
          <w:lang w:val="sq-AL"/>
        </w:rPr>
        <w:t xml:space="preserve"> n</w:t>
      </w:r>
      <w:r w:rsidR="00C86669" w:rsidRPr="00B90F1B">
        <w:rPr>
          <w:rFonts w:ascii="Times New Roman" w:hAnsi="Times New Roman" w:cs="Times New Roman"/>
          <w:b/>
          <w:bCs/>
          <w:sz w:val="28"/>
          <w:szCs w:val="28"/>
          <w:lang w:val="sq-AL"/>
        </w:rPr>
        <w:t>ë</w:t>
      </w:r>
      <w:r w:rsidR="007E6272" w:rsidRPr="00B90F1B">
        <w:rPr>
          <w:rFonts w:ascii="Times New Roman" w:hAnsi="Times New Roman" w:cs="Times New Roman"/>
          <w:b/>
          <w:bCs/>
          <w:sz w:val="28"/>
          <w:szCs w:val="28"/>
          <w:lang w:val="sq-AL"/>
        </w:rPr>
        <w:t>nshkrimit elektronik</w:t>
      </w:r>
    </w:p>
    <w:p w14:paraId="31BE7580" w14:textId="77777777" w:rsidR="00540DA6" w:rsidRPr="00B90F1B" w:rsidRDefault="00540DA6" w:rsidP="00B90F1B">
      <w:pPr>
        <w:spacing w:after="0" w:line="240" w:lineRule="auto"/>
        <w:jc w:val="center"/>
        <w:rPr>
          <w:rFonts w:ascii="Times New Roman" w:hAnsi="Times New Roman" w:cs="Times New Roman"/>
          <w:b/>
          <w:bCs/>
          <w:sz w:val="28"/>
          <w:szCs w:val="28"/>
          <w:lang w:val="sq-AL"/>
        </w:rPr>
      </w:pPr>
    </w:p>
    <w:p w14:paraId="3061579A" w14:textId="72B16E3F" w:rsidR="007E6272" w:rsidRDefault="007E6272" w:rsidP="001C01E4">
      <w:pPr>
        <w:spacing w:after="0" w:line="240" w:lineRule="auto"/>
        <w:ind w:left="360" w:hanging="360"/>
        <w:jc w:val="both"/>
        <w:rPr>
          <w:rFonts w:ascii="Times New Roman" w:eastAsia="Times New Roman" w:hAnsi="Times New Roman" w:cs="Times New Roman"/>
          <w:kern w:val="0"/>
          <w:sz w:val="28"/>
          <w:szCs w:val="28"/>
          <w:lang w:val="sq-AL"/>
          <w14:ligatures w14:val="none"/>
        </w:rPr>
      </w:pPr>
      <w:r w:rsidRPr="00B90F1B">
        <w:rPr>
          <w:rFonts w:ascii="Times New Roman" w:eastAsia="Times New Roman" w:hAnsi="Times New Roman" w:cs="Times New Roman"/>
          <w:kern w:val="0"/>
          <w:sz w:val="28"/>
          <w:szCs w:val="28"/>
          <w:lang w:val="sq-AL"/>
          <w14:ligatures w14:val="none"/>
        </w:rPr>
        <w:t xml:space="preserve">1. </w:t>
      </w:r>
      <w:r w:rsidR="001C01E4">
        <w:rPr>
          <w:rFonts w:ascii="Times New Roman" w:eastAsia="Times New Roman" w:hAnsi="Times New Roman" w:cs="Times New Roman"/>
          <w:kern w:val="0"/>
          <w:sz w:val="28"/>
          <w:szCs w:val="28"/>
          <w:lang w:val="sq-AL"/>
          <w14:ligatures w14:val="none"/>
        </w:rPr>
        <w:tab/>
      </w:r>
      <w:r w:rsidR="00695D9A" w:rsidRPr="00B90F1B">
        <w:rPr>
          <w:rFonts w:ascii="Times New Roman" w:eastAsia="Times New Roman" w:hAnsi="Times New Roman" w:cs="Times New Roman"/>
          <w:kern w:val="0"/>
          <w:sz w:val="28"/>
          <w:szCs w:val="28"/>
          <w:lang w:val="sq-AL"/>
          <w14:ligatures w14:val="none"/>
        </w:rPr>
        <w:t xml:space="preserve">Një nënshkrim elektronik </w:t>
      </w:r>
      <w:r w:rsidR="006B37D3" w:rsidRPr="00B90F1B">
        <w:rPr>
          <w:rFonts w:ascii="Times New Roman" w:eastAsia="Times New Roman" w:hAnsi="Times New Roman" w:cs="Times New Roman"/>
          <w:kern w:val="0"/>
          <w:sz w:val="28"/>
          <w:szCs w:val="28"/>
          <w:lang w:val="sq-AL"/>
          <w14:ligatures w14:val="none"/>
        </w:rPr>
        <w:t xml:space="preserve">ka </w:t>
      </w:r>
      <w:r w:rsidR="00695D9A" w:rsidRPr="00B90F1B">
        <w:rPr>
          <w:rFonts w:ascii="Times New Roman" w:eastAsia="Times New Roman" w:hAnsi="Times New Roman" w:cs="Times New Roman"/>
          <w:kern w:val="0"/>
          <w:sz w:val="28"/>
          <w:szCs w:val="28"/>
          <w:lang w:val="sq-AL"/>
          <w14:ligatures w14:val="none"/>
        </w:rPr>
        <w:t xml:space="preserve">efekt ligjor dhe </w:t>
      </w:r>
      <w:r w:rsidR="006B37D3" w:rsidRPr="00B90F1B">
        <w:rPr>
          <w:rFonts w:ascii="Times New Roman" w:eastAsia="Times New Roman" w:hAnsi="Times New Roman" w:cs="Times New Roman"/>
          <w:kern w:val="0"/>
          <w:sz w:val="28"/>
          <w:szCs w:val="28"/>
          <w:lang w:val="sq-AL"/>
          <w14:ligatures w14:val="none"/>
        </w:rPr>
        <w:t>pranohet</w:t>
      </w:r>
      <w:r w:rsidR="00695D9A" w:rsidRPr="00B90F1B">
        <w:rPr>
          <w:rFonts w:ascii="Times New Roman" w:eastAsia="Times New Roman" w:hAnsi="Times New Roman" w:cs="Times New Roman"/>
          <w:kern w:val="0"/>
          <w:sz w:val="28"/>
          <w:szCs w:val="28"/>
          <w:lang w:val="sq-AL"/>
          <w14:ligatures w14:val="none"/>
        </w:rPr>
        <w:t xml:space="preserve"> si provë në procedura ligjore </w:t>
      </w:r>
      <w:r w:rsidR="006B37D3" w:rsidRPr="00B90F1B">
        <w:rPr>
          <w:rFonts w:ascii="Times New Roman" w:eastAsia="Times New Roman" w:hAnsi="Times New Roman" w:cs="Times New Roman"/>
          <w:kern w:val="0"/>
          <w:sz w:val="28"/>
          <w:szCs w:val="28"/>
          <w:lang w:val="sq-AL"/>
          <w14:ligatures w14:val="none"/>
        </w:rPr>
        <w:t>edhe nëse</w:t>
      </w:r>
      <w:r w:rsidR="00695D9A" w:rsidRPr="00B90F1B">
        <w:rPr>
          <w:rFonts w:ascii="Times New Roman" w:eastAsia="Times New Roman" w:hAnsi="Times New Roman" w:cs="Times New Roman"/>
          <w:kern w:val="0"/>
          <w:sz w:val="28"/>
          <w:szCs w:val="28"/>
          <w:lang w:val="sq-AL"/>
          <w14:ligatures w14:val="none"/>
        </w:rPr>
        <w:t xml:space="preserve"> është në formë elektronike ose nuk plotëson kërkesat për nënshkrim</w:t>
      </w:r>
      <w:r w:rsidR="004A1EF9" w:rsidRPr="00B90F1B">
        <w:rPr>
          <w:rFonts w:ascii="Times New Roman" w:eastAsia="Times New Roman" w:hAnsi="Times New Roman" w:cs="Times New Roman"/>
          <w:kern w:val="0"/>
          <w:sz w:val="28"/>
          <w:szCs w:val="28"/>
          <w:lang w:val="sq-AL"/>
          <w14:ligatures w14:val="none"/>
        </w:rPr>
        <w:t>et</w:t>
      </w:r>
      <w:r w:rsidR="00695D9A" w:rsidRPr="00B90F1B">
        <w:rPr>
          <w:rFonts w:ascii="Times New Roman" w:eastAsia="Times New Roman" w:hAnsi="Times New Roman" w:cs="Times New Roman"/>
          <w:kern w:val="0"/>
          <w:sz w:val="28"/>
          <w:szCs w:val="28"/>
          <w:lang w:val="sq-AL"/>
          <w14:ligatures w14:val="none"/>
        </w:rPr>
        <w:t xml:space="preserve"> elektronik</w:t>
      </w:r>
      <w:r w:rsidR="004A1EF9" w:rsidRPr="00B90F1B">
        <w:rPr>
          <w:rFonts w:ascii="Times New Roman" w:eastAsia="Times New Roman" w:hAnsi="Times New Roman" w:cs="Times New Roman"/>
          <w:kern w:val="0"/>
          <w:sz w:val="28"/>
          <w:szCs w:val="28"/>
          <w:lang w:val="sq-AL"/>
          <w14:ligatures w14:val="none"/>
        </w:rPr>
        <w:t>e</w:t>
      </w:r>
      <w:r w:rsidR="00695D9A" w:rsidRPr="00B90F1B">
        <w:rPr>
          <w:rFonts w:ascii="Times New Roman" w:eastAsia="Times New Roman" w:hAnsi="Times New Roman" w:cs="Times New Roman"/>
          <w:kern w:val="0"/>
          <w:sz w:val="28"/>
          <w:szCs w:val="28"/>
          <w:lang w:val="sq-AL"/>
          <w14:ligatures w14:val="none"/>
        </w:rPr>
        <w:t xml:space="preserve"> të kualifikuar</w:t>
      </w:r>
      <w:r w:rsidR="004A1EF9" w:rsidRPr="00B90F1B">
        <w:rPr>
          <w:rFonts w:ascii="Times New Roman" w:eastAsia="Times New Roman" w:hAnsi="Times New Roman" w:cs="Times New Roman"/>
          <w:kern w:val="0"/>
          <w:sz w:val="28"/>
          <w:szCs w:val="28"/>
          <w:lang w:val="sq-AL"/>
          <w14:ligatures w14:val="none"/>
        </w:rPr>
        <w:t>a</w:t>
      </w:r>
      <w:r w:rsidR="00695D9A" w:rsidRPr="00B90F1B">
        <w:rPr>
          <w:rFonts w:ascii="Times New Roman" w:eastAsia="Times New Roman" w:hAnsi="Times New Roman" w:cs="Times New Roman"/>
          <w:kern w:val="0"/>
          <w:sz w:val="28"/>
          <w:szCs w:val="28"/>
          <w:lang w:val="sq-AL"/>
          <w14:ligatures w14:val="none"/>
        </w:rPr>
        <w:t xml:space="preserve">. </w:t>
      </w:r>
    </w:p>
    <w:p w14:paraId="4510628C" w14:textId="77777777" w:rsidR="001C01E4" w:rsidRPr="00B90F1B" w:rsidRDefault="001C01E4" w:rsidP="001C01E4">
      <w:pPr>
        <w:spacing w:after="0" w:line="240" w:lineRule="auto"/>
        <w:ind w:left="360" w:hanging="360"/>
        <w:jc w:val="both"/>
        <w:rPr>
          <w:rFonts w:ascii="Times New Roman" w:eastAsia="Times New Roman" w:hAnsi="Times New Roman" w:cs="Times New Roman"/>
          <w:kern w:val="0"/>
          <w:sz w:val="28"/>
          <w:szCs w:val="28"/>
          <w:lang w:val="sq-AL"/>
          <w14:ligatures w14:val="none"/>
        </w:rPr>
      </w:pPr>
    </w:p>
    <w:p w14:paraId="29029E0E" w14:textId="6423D371" w:rsidR="00695D9A" w:rsidRPr="00B90F1B" w:rsidRDefault="007E6272" w:rsidP="001C01E4">
      <w:pPr>
        <w:spacing w:after="0" w:line="240" w:lineRule="auto"/>
        <w:ind w:left="360" w:hanging="360"/>
        <w:jc w:val="both"/>
        <w:rPr>
          <w:rFonts w:ascii="Times New Roman" w:eastAsia="Times New Roman" w:hAnsi="Times New Roman" w:cs="Times New Roman"/>
          <w:kern w:val="0"/>
          <w:sz w:val="28"/>
          <w:szCs w:val="28"/>
          <w:lang w:val="sq-AL"/>
          <w14:ligatures w14:val="none"/>
        </w:rPr>
      </w:pPr>
      <w:r w:rsidRPr="00B90F1B">
        <w:rPr>
          <w:rFonts w:ascii="Times New Roman" w:eastAsia="Times New Roman" w:hAnsi="Times New Roman" w:cs="Times New Roman"/>
          <w:kern w:val="0"/>
          <w:sz w:val="28"/>
          <w:szCs w:val="28"/>
          <w:lang w:val="sq-AL"/>
          <w14:ligatures w14:val="none"/>
        </w:rPr>
        <w:t xml:space="preserve">2. </w:t>
      </w:r>
      <w:r w:rsidR="001C01E4">
        <w:rPr>
          <w:rFonts w:ascii="Times New Roman" w:eastAsia="Times New Roman" w:hAnsi="Times New Roman" w:cs="Times New Roman"/>
          <w:kern w:val="0"/>
          <w:sz w:val="28"/>
          <w:szCs w:val="28"/>
          <w:lang w:val="sq-AL"/>
          <w14:ligatures w14:val="none"/>
        </w:rPr>
        <w:tab/>
      </w:r>
      <w:r w:rsidR="00085018" w:rsidRPr="00B90F1B">
        <w:rPr>
          <w:rFonts w:ascii="Times New Roman" w:eastAsia="Times New Roman" w:hAnsi="Times New Roman" w:cs="Times New Roman"/>
          <w:kern w:val="0"/>
          <w:sz w:val="28"/>
          <w:szCs w:val="28"/>
          <w:lang w:val="sq-AL"/>
          <w14:ligatures w14:val="none"/>
        </w:rPr>
        <w:t>Një n</w:t>
      </w:r>
      <w:r w:rsidRPr="00B90F1B">
        <w:rPr>
          <w:rFonts w:ascii="Times New Roman" w:eastAsia="Times New Roman" w:hAnsi="Times New Roman" w:cs="Times New Roman"/>
          <w:kern w:val="0"/>
          <w:sz w:val="28"/>
          <w:szCs w:val="28"/>
          <w:lang w:val="sq-AL"/>
          <w14:ligatures w14:val="none"/>
        </w:rPr>
        <w:t xml:space="preserve">ënshkrim elektronik i kualifikuar </w:t>
      </w:r>
      <w:r w:rsidR="00085018" w:rsidRPr="00B90F1B">
        <w:rPr>
          <w:rFonts w:ascii="Times New Roman" w:eastAsia="Times New Roman" w:hAnsi="Times New Roman" w:cs="Times New Roman"/>
          <w:kern w:val="0"/>
          <w:sz w:val="28"/>
          <w:szCs w:val="28"/>
          <w:lang w:val="sq-AL"/>
          <w14:ligatures w14:val="none"/>
        </w:rPr>
        <w:t>ka të njëjtin efekt ligjor</w:t>
      </w:r>
      <w:r w:rsidR="001C01E4">
        <w:rPr>
          <w:rFonts w:ascii="Times New Roman" w:eastAsia="Times New Roman" w:hAnsi="Times New Roman" w:cs="Times New Roman"/>
          <w:kern w:val="0"/>
          <w:sz w:val="28"/>
          <w:szCs w:val="28"/>
          <w:lang w:val="sq-AL"/>
          <w14:ligatures w14:val="none"/>
        </w:rPr>
        <w:t>,</w:t>
      </w:r>
      <w:r w:rsidR="00085018" w:rsidRPr="00B90F1B">
        <w:rPr>
          <w:rFonts w:ascii="Times New Roman" w:eastAsia="Times New Roman" w:hAnsi="Times New Roman" w:cs="Times New Roman"/>
          <w:kern w:val="0"/>
          <w:sz w:val="28"/>
          <w:szCs w:val="28"/>
          <w:lang w:val="sq-AL"/>
          <w14:ligatures w14:val="none"/>
        </w:rPr>
        <w:t xml:space="preserve"> si një nënshkrim i bërë </w:t>
      </w:r>
      <w:r w:rsidR="0023638C" w:rsidRPr="00B90F1B">
        <w:rPr>
          <w:rFonts w:ascii="Times New Roman" w:eastAsia="Times New Roman" w:hAnsi="Times New Roman" w:cs="Times New Roman"/>
          <w:kern w:val="0"/>
          <w:sz w:val="28"/>
          <w:szCs w:val="28"/>
          <w:lang w:val="sq-AL"/>
          <w14:ligatures w14:val="none"/>
        </w:rPr>
        <w:t>me dorë</w:t>
      </w:r>
      <w:r w:rsidR="00085018" w:rsidRPr="00B90F1B">
        <w:rPr>
          <w:rFonts w:ascii="Times New Roman" w:eastAsia="Times New Roman" w:hAnsi="Times New Roman" w:cs="Times New Roman"/>
          <w:kern w:val="0"/>
          <w:sz w:val="28"/>
          <w:szCs w:val="28"/>
          <w:lang w:val="sq-AL"/>
          <w14:ligatures w14:val="none"/>
        </w:rPr>
        <w:t xml:space="preserve">. </w:t>
      </w:r>
      <w:r w:rsidR="00E66525" w:rsidRPr="00B90F1B">
        <w:rPr>
          <w:rFonts w:ascii="Times New Roman" w:eastAsia="Times New Roman" w:hAnsi="Times New Roman" w:cs="Times New Roman"/>
          <w:kern w:val="0"/>
          <w:sz w:val="28"/>
          <w:szCs w:val="28"/>
          <w:lang w:val="sq-AL"/>
          <w14:ligatures w14:val="none"/>
        </w:rPr>
        <w:t xml:space="preserve"> </w:t>
      </w:r>
    </w:p>
    <w:p w14:paraId="396BCA4D" w14:textId="77777777" w:rsidR="00082D2E" w:rsidRPr="00B90F1B" w:rsidRDefault="00082D2E" w:rsidP="00B90F1B">
      <w:pPr>
        <w:spacing w:after="0" w:line="240" w:lineRule="auto"/>
        <w:jc w:val="both"/>
        <w:rPr>
          <w:rFonts w:ascii="Times New Roman" w:eastAsia="Times New Roman" w:hAnsi="Times New Roman" w:cs="Times New Roman"/>
          <w:kern w:val="0"/>
          <w:sz w:val="28"/>
          <w:szCs w:val="28"/>
          <w:lang w:val="sq-AL"/>
          <w14:ligatures w14:val="none"/>
        </w:rPr>
      </w:pPr>
    </w:p>
    <w:p w14:paraId="5FBA4E60" w14:textId="40B15969" w:rsidR="007E6272" w:rsidRPr="00B90F1B" w:rsidRDefault="007E6272"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5300AC" w:rsidRPr="00B90F1B">
        <w:rPr>
          <w:rFonts w:ascii="Times New Roman" w:hAnsi="Times New Roman" w:cs="Times New Roman"/>
          <w:b/>
          <w:bCs/>
          <w:sz w:val="28"/>
          <w:szCs w:val="28"/>
          <w:lang w:val="sq-AL"/>
        </w:rPr>
        <w:t>3</w:t>
      </w:r>
      <w:r w:rsidR="008612FC" w:rsidRPr="00B90F1B">
        <w:rPr>
          <w:rFonts w:ascii="Times New Roman" w:hAnsi="Times New Roman" w:cs="Times New Roman"/>
          <w:b/>
          <w:bCs/>
          <w:sz w:val="28"/>
          <w:szCs w:val="28"/>
          <w:lang w:val="sq-AL"/>
        </w:rPr>
        <w:t>2</w:t>
      </w:r>
    </w:p>
    <w:p w14:paraId="6A80F239" w14:textId="0D890C7B" w:rsidR="007E6272" w:rsidRDefault="007E6272"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Kërkesat për nënshkrime elektronike të avancuara</w:t>
      </w:r>
    </w:p>
    <w:p w14:paraId="20A15EBE" w14:textId="77777777" w:rsidR="001C01E4" w:rsidRPr="00B90F1B" w:rsidRDefault="001C01E4" w:rsidP="00B90F1B">
      <w:pPr>
        <w:spacing w:after="0" w:line="240" w:lineRule="auto"/>
        <w:jc w:val="center"/>
        <w:rPr>
          <w:rFonts w:ascii="Times New Roman" w:hAnsi="Times New Roman" w:cs="Times New Roman"/>
          <w:b/>
          <w:bCs/>
          <w:sz w:val="28"/>
          <w:szCs w:val="28"/>
          <w:lang w:val="sq-AL"/>
        </w:rPr>
      </w:pPr>
    </w:p>
    <w:p w14:paraId="6FD955F6" w14:textId="538D8AEE" w:rsidR="007E6272" w:rsidRDefault="007E6272" w:rsidP="001C01E4">
      <w:pPr>
        <w:spacing w:after="0" w:line="240" w:lineRule="auto"/>
        <w:ind w:left="360" w:hanging="360"/>
        <w:jc w:val="both"/>
        <w:rPr>
          <w:rFonts w:ascii="Times New Roman" w:eastAsia="Times New Roman" w:hAnsi="Times New Roman" w:cs="Times New Roman"/>
          <w:kern w:val="0"/>
          <w:sz w:val="28"/>
          <w:szCs w:val="28"/>
          <w:lang w:val="sq-AL"/>
          <w14:ligatures w14:val="none"/>
        </w:rPr>
      </w:pPr>
      <w:r w:rsidRPr="00B90F1B">
        <w:rPr>
          <w:rFonts w:ascii="Times New Roman" w:hAnsi="Times New Roman" w:cs="Times New Roman"/>
          <w:sz w:val="28"/>
          <w:szCs w:val="28"/>
          <w:lang w:val="sq-AL"/>
        </w:rPr>
        <w:t xml:space="preserve">1.  </w:t>
      </w:r>
      <w:r w:rsidRPr="00B90F1B">
        <w:rPr>
          <w:rFonts w:ascii="Times New Roman" w:eastAsia="Times New Roman" w:hAnsi="Times New Roman" w:cs="Times New Roman"/>
          <w:kern w:val="0"/>
          <w:sz w:val="28"/>
          <w:szCs w:val="28"/>
          <w:lang w:val="sq-AL"/>
          <w14:ligatures w14:val="none"/>
        </w:rPr>
        <w:t>Nënshkrimi elektronik i avancuar plotëso</w:t>
      </w:r>
      <w:r w:rsidR="00F657C8" w:rsidRPr="00B90F1B">
        <w:rPr>
          <w:rFonts w:ascii="Times New Roman" w:eastAsia="Times New Roman" w:hAnsi="Times New Roman" w:cs="Times New Roman"/>
          <w:kern w:val="0"/>
          <w:sz w:val="28"/>
          <w:szCs w:val="28"/>
          <w:lang w:val="sq-AL"/>
          <w14:ligatures w14:val="none"/>
        </w:rPr>
        <w:t>n</w:t>
      </w:r>
      <w:r w:rsidRPr="00B90F1B">
        <w:rPr>
          <w:rFonts w:ascii="Times New Roman" w:eastAsia="Times New Roman" w:hAnsi="Times New Roman" w:cs="Times New Roman"/>
          <w:kern w:val="0"/>
          <w:sz w:val="28"/>
          <w:szCs w:val="28"/>
          <w:lang w:val="sq-AL"/>
          <w14:ligatures w14:val="none"/>
        </w:rPr>
        <w:t xml:space="preserve"> kërkesat e mëposhtme:</w:t>
      </w:r>
    </w:p>
    <w:p w14:paraId="4D739248" w14:textId="77777777" w:rsidR="001C01E4" w:rsidRPr="00B90F1B" w:rsidRDefault="001C01E4" w:rsidP="00B90F1B">
      <w:pPr>
        <w:spacing w:after="0" w:line="240" w:lineRule="auto"/>
        <w:jc w:val="both"/>
        <w:rPr>
          <w:rFonts w:ascii="Times New Roman" w:eastAsia="Times New Roman" w:hAnsi="Times New Roman" w:cs="Times New Roman"/>
          <w:kern w:val="0"/>
          <w:sz w:val="28"/>
          <w:szCs w:val="28"/>
          <w:lang w:val="sq-AL"/>
          <w14:ligatures w14:val="none"/>
        </w:rPr>
      </w:pPr>
    </w:p>
    <w:p w14:paraId="7FC3B5B9" w14:textId="4C3D8AD0" w:rsidR="007E6272" w:rsidRPr="00B90F1B" w:rsidRDefault="007E6272" w:rsidP="001C01E4">
      <w:pPr>
        <w:spacing w:after="0" w:line="240" w:lineRule="auto"/>
        <w:ind w:left="900" w:hanging="360"/>
        <w:jc w:val="both"/>
        <w:rPr>
          <w:rFonts w:ascii="Times New Roman" w:eastAsia="Times New Roman" w:hAnsi="Times New Roman" w:cs="Times New Roman"/>
          <w:kern w:val="0"/>
          <w:sz w:val="28"/>
          <w:szCs w:val="28"/>
          <w:lang w:val="sq-AL"/>
          <w14:ligatures w14:val="none"/>
        </w:rPr>
      </w:pPr>
      <w:r w:rsidRPr="00B90F1B">
        <w:rPr>
          <w:rFonts w:ascii="Times New Roman" w:eastAsia="Times New Roman" w:hAnsi="Times New Roman" w:cs="Times New Roman"/>
          <w:kern w:val="0"/>
          <w:sz w:val="28"/>
          <w:szCs w:val="28"/>
          <w:lang w:val="sq-AL"/>
          <w14:ligatures w14:val="none"/>
        </w:rPr>
        <w:t xml:space="preserve">a) </w:t>
      </w:r>
      <w:r w:rsidR="001C01E4">
        <w:rPr>
          <w:rFonts w:ascii="Times New Roman" w:eastAsia="Times New Roman" w:hAnsi="Times New Roman" w:cs="Times New Roman"/>
          <w:kern w:val="0"/>
          <w:sz w:val="28"/>
          <w:szCs w:val="28"/>
          <w:lang w:val="sq-AL"/>
          <w14:ligatures w14:val="none"/>
        </w:rPr>
        <w:tab/>
        <w:t>L</w:t>
      </w:r>
      <w:r w:rsidRPr="00B90F1B">
        <w:rPr>
          <w:rFonts w:ascii="Times New Roman" w:eastAsia="Times New Roman" w:hAnsi="Times New Roman" w:cs="Times New Roman"/>
          <w:kern w:val="0"/>
          <w:sz w:val="28"/>
          <w:szCs w:val="28"/>
          <w:lang w:val="sq-AL"/>
          <w14:ligatures w14:val="none"/>
        </w:rPr>
        <w:t>idhet në mënyrë unike me nënshkruesin;</w:t>
      </w:r>
    </w:p>
    <w:p w14:paraId="121F880D" w14:textId="444D891E" w:rsidR="007E6272" w:rsidRPr="00B90F1B" w:rsidRDefault="007E6272" w:rsidP="001C01E4">
      <w:pPr>
        <w:spacing w:after="0" w:line="240" w:lineRule="auto"/>
        <w:ind w:left="900" w:hanging="360"/>
        <w:jc w:val="both"/>
        <w:rPr>
          <w:rFonts w:ascii="Times New Roman" w:eastAsia="Times New Roman" w:hAnsi="Times New Roman" w:cs="Times New Roman"/>
          <w:kern w:val="0"/>
          <w:sz w:val="28"/>
          <w:szCs w:val="28"/>
          <w:lang w:val="sq-AL"/>
          <w14:ligatures w14:val="none"/>
        </w:rPr>
      </w:pPr>
      <w:r w:rsidRPr="00B90F1B">
        <w:rPr>
          <w:rFonts w:ascii="Times New Roman" w:eastAsia="Times New Roman" w:hAnsi="Times New Roman" w:cs="Times New Roman"/>
          <w:kern w:val="0"/>
          <w:sz w:val="28"/>
          <w:szCs w:val="28"/>
          <w:lang w:val="sq-AL"/>
          <w14:ligatures w14:val="none"/>
        </w:rPr>
        <w:t xml:space="preserve">b) </w:t>
      </w:r>
      <w:r w:rsidR="001C01E4">
        <w:rPr>
          <w:rFonts w:ascii="Times New Roman" w:eastAsia="Times New Roman" w:hAnsi="Times New Roman" w:cs="Times New Roman"/>
          <w:kern w:val="0"/>
          <w:sz w:val="28"/>
          <w:szCs w:val="28"/>
          <w:lang w:val="sq-AL"/>
          <w14:ligatures w14:val="none"/>
        </w:rPr>
        <w:tab/>
        <w:t>M</w:t>
      </w:r>
      <w:r w:rsidRPr="00B90F1B">
        <w:rPr>
          <w:rFonts w:ascii="Times New Roman" w:eastAsia="Times New Roman" w:hAnsi="Times New Roman" w:cs="Times New Roman"/>
          <w:kern w:val="0"/>
          <w:sz w:val="28"/>
          <w:szCs w:val="28"/>
          <w:lang w:val="sq-AL"/>
          <w14:ligatures w14:val="none"/>
        </w:rPr>
        <w:t>undëson identifikimin e nënshkruesit;</w:t>
      </w:r>
    </w:p>
    <w:p w14:paraId="7F12940E" w14:textId="16C88D26" w:rsidR="00270450" w:rsidRPr="00B90F1B" w:rsidRDefault="001C01E4" w:rsidP="001C01E4">
      <w:pPr>
        <w:spacing w:after="0" w:line="240" w:lineRule="auto"/>
        <w:ind w:left="900" w:hanging="360"/>
        <w:jc w:val="both"/>
        <w:rPr>
          <w:rFonts w:ascii="Times New Roman" w:eastAsia="Times New Roman" w:hAnsi="Times New Roman" w:cs="Times New Roman"/>
          <w:kern w:val="0"/>
          <w:sz w:val="28"/>
          <w:szCs w:val="28"/>
          <w:lang w:val="sq-AL"/>
          <w14:ligatures w14:val="none"/>
        </w:rPr>
      </w:pPr>
      <w:r>
        <w:rPr>
          <w:rFonts w:ascii="Times New Roman" w:eastAsia="Times New Roman" w:hAnsi="Times New Roman" w:cs="Times New Roman"/>
          <w:kern w:val="0"/>
          <w:sz w:val="28"/>
          <w:szCs w:val="28"/>
          <w:lang w:val="sq-AL"/>
          <w14:ligatures w14:val="none"/>
        </w:rPr>
        <w:t>c)</w:t>
      </w:r>
      <w:r>
        <w:rPr>
          <w:rFonts w:ascii="Times New Roman" w:eastAsia="Times New Roman" w:hAnsi="Times New Roman" w:cs="Times New Roman"/>
          <w:kern w:val="0"/>
          <w:sz w:val="28"/>
          <w:szCs w:val="28"/>
          <w:lang w:val="sq-AL"/>
          <w14:ligatures w14:val="none"/>
        </w:rPr>
        <w:tab/>
        <w:t>Ë</w:t>
      </w:r>
      <w:r w:rsidR="007E6272" w:rsidRPr="00B90F1B">
        <w:rPr>
          <w:rFonts w:ascii="Times New Roman" w:eastAsia="Times New Roman" w:hAnsi="Times New Roman" w:cs="Times New Roman"/>
          <w:kern w:val="0"/>
          <w:sz w:val="28"/>
          <w:szCs w:val="28"/>
          <w:lang w:val="sq-AL"/>
          <w14:ligatures w14:val="none"/>
        </w:rPr>
        <w:t xml:space="preserve">shtë krijuar duke përdorur të dhënat për krijimin e nënshkrimit elektronik, </w:t>
      </w:r>
      <w:r w:rsidR="00D777F8" w:rsidRPr="00B90F1B">
        <w:rPr>
          <w:rFonts w:ascii="Times New Roman" w:eastAsia="Times New Roman" w:hAnsi="Times New Roman" w:cs="Times New Roman"/>
          <w:kern w:val="0"/>
          <w:sz w:val="28"/>
          <w:szCs w:val="28"/>
          <w:lang w:val="sq-AL"/>
          <w14:ligatures w14:val="none"/>
        </w:rPr>
        <w:t xml:space="preserve">me nivel të lartë besueshmërie, që </w:t>
      </w:r>
      <w:r w:rsidR="007E6272" w:rsidRPr="00B90F1B">
        <w:rPr>
          <w:rFonts w:ascii="Times New Roman" w:eastAsia="Times New Roman" w:hAnsi="Times New Roman" w:cs="Times New Roman"/>
          <w:kern w:val="0"/>
          <w:sz w:val="28"/>
          <w:szCs w:val="28"/>
          <w:lang w:val="sq-AL"/>
          <w14:ligatures w14:val="none"/>
        </w:rPr>
        <w:t xml:space="preserve">i përkasin ekskluzivisht nënshkruesit; </w:t>
      </w:r>
    </w:p>
    <w:p w14:paraId="1554564A" w14:textId="6081D9B4" w:rsidR="007E6272" w:rsidRDefault="00270450" w:rsidP="001C01E4">
      <w:pPr>
        <w:spacing w:after="0" w:line="240" w:lineRule="auto"/>
        <w:ind w:left="900" w:hanging="360"/>
        <w:jc w:val="both"/>
        <w:rPr>
          <w:rFonts w:ascii="Times New Roman" w:eastAsia="Times New Roman" w:hAnsi="Times New Roman" w:cs="Times New Roman"/>
          <w:kern w:val="0"/>
          <w:sz w:val="28"/>
          <w:szCs w:val="28"/>
          <w:lang w:val="sq-AL"/>
          <w14:ligatures w14:val="none"/>
        </w:rPr>
      </w:pPr>
      <w:r w:rsidRPr="00B90F1B">
        <w:rPr>
          <w:rFonts w:ascii="Times New Roman" w:eastAsia="Times New Roman" w:hAnsi="Times New Roman" w:cs="Times New Roman"/>
          <w:kern w:val="0"/>
          <w:sz w:val="28"/>
          <w:szCs w:val="28"/>
          <w:lang w:val="sq-AL"/>
          <w14:ligatures w14:val="none"/>
        </w:rPr>
        <w:t>ç</w:t>
      </w:r>
      <w:r w:rsidR="007E6272" w:rsidRPr="00B90F1B">
        <w:rPr>
          <w:rFonts w:ascii="Times New Roman" w:eastAsia="Times New Roman" w:hAnsi="Times New Roman" w:cs="Times New Roman"/>
          <w:kern w:val="0"/>
          <w:sz w:val="28"/>
          <w:szCs w:val="28"/>
          <w:lang w:val="sq-AL"/>
          <w14:ligatures w14:val="none"/>
        </w:rPr>
        <w:t xml:space="preserve">) </w:t>
      </w:r>
      <w:r w:rsidR="001C01E4">
        <w:rPr>
          <w:rFonts w:ascii="Times New Roman" w:eastAsia="Times New Roman" w:hAnsi="Times New Roman" w:cs="Times New Roman"/>
          <w:kern w:val="0"/>
          <w:sz w:val="28"/>
          <w:szCs w:val="28"/>
          <w:lang w:val="sq-AL"/>
          <w14:ligatures w14:val="none"/>
        </w:rPr>
        <w:tab/>
        <w:t>L</w:t>
      </w:r>
      <w:r w:rsidR="007E6272" w:rsidRPr="00B90F1B">
        <w:rPr>
          <w:rFonts w:ascii="Times New Roman" w:eastAsia="Times New Roman" w:hAnsi="Times New Roman" w:cs="Times New Roman"/>
          <w:kern w:val="0"/>
          <w:sz w:val="28"/>
          <w:szCs w:val="28"/>
          <w:lang w:val="sq-AL"/>
          <w14:ligatures w14:val="none"/>
        </w:rPr>
        <w:t>idhet me të dhënat e nënshkruara</w:t>
      </w:r>
      <w:r w:rsidR="001C01E4">
        <w:rPr>
          <w:rFonts w:ascii="Times New Roman" w:eastAsia="Times New Roman" w:hAnsi="Times New Roman" w:cs="Times New Roman"/>
          <w:kern w:val="0"/>
          <w:sz w:val="28"/>
          <w:szCs w:val="28"/>
          <w:lang w:val="sq-AL"/>
          <w14:ligatures w14:val="none"/>
        </w:rPr>
        <w:t>, në mënyrë të tillë</w:t>
      </w:r>
      <w:r w:rsidR="007E6272" w:rsidRPr="00B90F1B">
        <w:rPr>
          <w:rFonts w:ascii="Times New Roman" w:eastAsia="Times New Roman" w:hAnsi="Times New Roman" w:cs="Times New Roman"/>
          <w:kern w:val="0"/>
          <w:sz w:val="28"/>
          <w:szCs w:val="28"/>
          <w:lang w:val="sq-AL"/>
          <w14:ligatures w14:val="none"/>
        </w:rPr>
        <w:t xml:space="preserve"> që të mundësojnë dallimin lehtësisht të çdo ndryshimi të mëpasshëm të këtyre të dhënave.</w:t>
      </w:r>
    </w:p>
    <w:p w14:paraId="65BFB423" w14:textId="77777777" w:rsidR="001C01E4" w:rsidRPr="00B90F1B" w:rsidRDefault="001C01E4" w:rsidP="00B90F1B">
      <w:pPr>
        <w:spacing w:after="0" w:line="240" w:lineRule="auto"/>
        <w:jc w:val="both"/>
        <w:rPr>
          <w:rFonts w:ascii="Times New Roman" w:eastAsia="Times New Roman" w:hAnsi="Times New Roman" w:cs="Times New Roman"/>
          <w:kern w:val="0"/>
          <w:sz w:val="28"/>
          <w:szCs w:val="28"/>
          <w:lang w:val="sq-AL"/>
          <w14:ligatures w14:val="none"/>
        </w:rPr>
      </w:pPr>
    </w:p>
    <w:p w14:paraId="5F7F1672" w14:textId="1DE61F99" w:rsidR="007E6272" w:rsidRPr="00B90F1B" w:rsidRDefault="007E6272" w:rsidP="001C01E4">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w:t>
      </w:r>
      <w:bookmarkStart w:id="11" w:name="_Hlk220572960"/>
      <w:r w:rsidR="00BC028E">
        <w:rPr>
          <w:rFonts w:ascii="Times New Roman" w:hAnsi="Times New Roman" w:cs="Times New Roman"/>
          <w:sz w:val="28"/>
          <w:szCs w:val="28"/>
          <w:lang w:val="sq-AL"/>
        </w:rPr>
        <w:t>Standardet e referencës</w:t>
      </w:r>
      <w:r w:rsidR="00D95F46" w:rsidRPr="00B90F1B">
        <w:rPr>
          <w:rFonts w:ascii="Times New Roman" w:hAnsi="Times New Roman" w:cs="Times New Roman"/>
          <w:sz w:val="28"/>
          <w:szCs w:val="28"/>
          <w:lang w:val="sq-AL"/>
        </w:rPr>
        <w:t xml:space="preserve"> dhe</w:t>
      </w:r>
      <w:r w:rsidR="00BC028E">
        <w:rPr>
          <w:rFonts w:ascii="Times New Roman" w:hAnsi="Times New Roman" w:cs="Times New Roman"/>
          <w:sz w:val="28"/>
          <w:szCs w:val="28"/>
          <w:lang w:val="sq-AL"/>
        </w:rPr>
        <w:t>,</w:t>
      </w:r>
      <w:r w:rsidR="00D95F46" w:rsidRPr="00B90F1B">
        <w:rPr>
          <w:rFonts w:ascii="Times New Roman" w:hAnsi="Times New Roman" w:cs="Times New Roman"/>
          <w:sz w:val="28"/>
          <w:szCs w:val="28"/>
          <w:lang w:val="sq-AL"/>
        </w:rPr>
        <w:t xml:space="preserve"> kur është e nevojshme, specifikimet dhe procedurat, për nënshkrimet elektronike të avancuara miratohen me </w:t>
      </w:r>
      <w:r w:rsidR="00790998" w:rsidRPr="00B90F1B">
        <w:rPr>
          <w:rFonts w:ascii="Times New Roman" w:hAnsi="Times New Roman" w:cs="Times New Roman"/>
          <w:sz w:val="28"/>
          <w:szCs w:val="28"/>
          <w:lang w:val="sq-AL"/>
        </w:rPr>
        <w:t>v</w:t>
      </w:r>
      <w:r w:rsidR="000F3151" w:rsidRPr="00B90F1B">
        <w:rPr>
          <w:rFonts w:ascii="Times New Roman" w:hAnsi="Times New Roman" w:cs="Times New Roman"/>
          <w:sz w:val="28"/>
          <w:szCs w:val="28"/>
          <w:lang w:val="sq-AL"/>
        </w:rPr>
        <w:t>endim të Këshillit të Ministrave</w:t>
      </w:r>
      <w:r w:rsidR="00D95F46" w:rsidRPr="00B90F1B">
        <w:rPr>
          <w:rFonts w:ascii="Times New Roman" w:hAnsi="Times New Roman" w:cs="Times New Roman"/>
          <w:sz w:val="28"/>
          <w:szCs w:val="28"/>
          <w:lang w:val="sq-AL"/>
        </w:rPr>
        <w:t xml:space="preserve">, </w:t>
      </w:r>
      <w:bookmarkEnd w:id="11"/>
      <w:r w:rsidR="00D95F46" w:rsidRPr="00B90F1B">
        <w:rPr>
          <w:rFonts w:ascii="Times New Roman" w:hAnsi="Times New Roman" w:cs="Times New Roman"/>
          <w:sz w:val="28"/>
          <w:szCs w:val="28"/>
          <w:lang w:val="sq-AL"/>
        </w:rPr>
        <w:t xml:space="preserve">sipas përcaktimeve të akteve zbatuese të Komisionit </w:t>
      </w:r>
      <w:r w:rsidR="00D95F46" w:rsidRPr="00B90F1B">
        <w:rPr>
          <w:rFonts w:ascii="Times New Roman" w:hAnsi="Times New Roman" w:cs="Times New Roman"/>
          <w:sz w:val="28"/>
          <w:szCs w:val="28"/>
          <w:lang w:val="sq-AL"/>
        </w:rPr>
        <w:lastRenderedPageBreak/>
        <w:t xml:space="preserve">Evropian. </w:t>
      </w:r>
      <w:r w:rsidR="00790998" w:rsidRPr="00B90F1B">
        <w:rPr>
          <w:rFonts w:ascii="Times New Roman" w:hAnsi="Times New Roman" w:cs="Times New Roman"/>
          <w:sz w:val="28"/>
          <w:szCs w:val="28"/>
          <w:lang w:val="sq-AL"/>
        </w:rPr>
        <w:t>P</w:t>
      </w:r>
      <w:r w:rsidR="008267A2" w:rsidRPr="00B90F1B">
        <w:rPr>
          <w:rFonts w:ascii="Times New Roman" w:hAnsi="Times New Roman" w:cs="Times New Roman"/>
          <w:sz w:val="28"/>
          <w:szCs w:val="28"/>
          <w:lang w:val="sq-AL"/>
        </w:rPr>
        <w:t>ë</w:t>
      </w:r>
      <w:r w:rsidR="000134E4" w:rsidRPr="00B90F1B">
        <w:rPr>
          <w:rFonts w:ascii="Times New Roman" w:hAnsi="Times New Roman" w:cs="Times New Roman"/>
          <w:sz w:val="28"/>
          <w:szCs w:val="28"/>
          <w:lang w:val="sq-AL"/>
        </w:rPr>
        <w:t>r</w:t>
      </w:r>
      <w:r w:rsidR="00790998" w:rsidRPr="00B90F1B">
        <w:rPr>
          <w:rFonts w:ascii="Times New Roman" w:hAnsi="Times New Roman" w:cs="Times New Roman"/>
          <w:sz w:val="28"/>
          <w:szCs w:val="28"/>
          <w:lang w:val="sq-AL"/>
        </w:rPr>
        <w:t>puthshmë</w:t>
      </w:r>
      <w:r w:rsidR="008267A2" w:rsidRPr="00B90F1B">
        <w:rPr>
          <w:rFonts w:ascii="Times New Roman" w:hAnsi="Times New Roman" w:cs="Times New Roman"/>
          <w:sz w:val="28"/>
          <w:szCs w:val="28"/>
          <w:lang w:val="sq-AL"/>
        </w:rPr>
        <w:t>r</w:t>
      </w:r>
      <w:r w:rsidR="00790998" w:rsidRPr="00B90F1B">
        <w:rPr>
          <w:rFonts w:ascii="Times New Roman" w:hAnsi="Times New Roman" w:cs="Times New Roman"/>
          <w:sz w:val="28"/>
          <w:szCs w:val="28"/>
          <w:lang w:val="sq-AL"/>
        </w:rPr>
        <w:t>ia</w:t>
      </w:r>
      <w:r w:rsidR="008267A2" w:rsidRPr="00B90F1B">
        <w:rPr>
          <w:rFonts w:ascii="Times New Roman" w:hAnsi="Times New Roman" w:cs="Times New Roman"/>
          <w:sz w:val="28"/>
          <w:szCs w:val="28"/>
          <w:lang w:val="sq-AL"/>
        </w:rPr>
        <w:t xml:space="preserve"> me kërkesat për nënshkrimet elektronike të avancuara </w:t>
      </w:r>
      <w:proofErr w:type="spellStart"/>
      <w:r w:rsidR="008267A2" w:rsidRPr="00B90F1B">
        <w:rPr>
          <w:rFonts w:ascii="Times New Roman" w:hAnsi="Times New Roman" w:cs="Times New Roman"/>
          <w:sz w:val="28"/>
          <w:szCs w:val="28"/>
          <w:lang w:val="sq-AL"/>
        </w:rPr>
        <w:t>prezumohet</w:t>
      </w:r>
      <w:proofErr w:type="spellEnd"/>
      <w:r w:rsidR="008267A2" w:rsidRPr="00B90F1B">
        <w:rPr>
          <w:rFonts w:ascii="Times New Roman" w:hAnsi="Times New Roman" w:cs="Times New Roman"/>
          <w:sz w:val="28"/>
          <w:szCs w:val="28"/>
          <w:lang w:val="sq-AL"/>
        </w:rPr>
        <w:t xml:space="preserve"> kur një nënshkrim elektronik i avancuar është në përputhje me standardet, specifikimet dhe procedurat</w:t>
      </w:r>
      <w:r w:rsidR="003360F6" w:rsidRPr="00B90F1B">
        <w:rPr>
          <w:rFonts w:ascii="Times New Roman" w:hAnsi="Times New Roman" w:cs="Times New Roman"/>
          <w:sz w:val="28"/>
          <w:szCs w:val="28"/>
          <w:lang w:val="sq-AL"/>
        </w:rPr>
        <w:t>.</w:t>
      </w:r>
      <w:r w:rsidR="008267A2" w:rsidRPr="00B90F1B">
        <w:rPr>
          <w:rFonts w:ascii="Times New Roman" w:hAnsi="Times New Roman" w:cs="Times New Roman"/>
          <w:sz w:val="28"/>
          <w:szCs w:val="28"/>
          <w:lang w:val="sq-AL"/>
        </w:rPr>
        <w:t xml:space="preserve"> </w:t>
      </w:r>
    </w:p>
    <w:p w14:paraId="6EFCD8CD" w14:textId="77777777" w:rsidR="00EB7D37" w:rsidRPr="00B90F1B" w:rsidRDefault="00EB7D37" w:rsidP="00B90F1B">
      <w:pPr>
        <w:spacing w:after="0" w:line="240" w:lineRule="auto"/>
        <w:rPr>
          <w:rFonts w:ascii="Times New Roman" w:hAnsi="Times New Roman" w:cs="Times New Roman"/>
          <w:b/>
          <w:bCs/>
          <w:sz w:val="28"/>
          <w:szCs w:val="28"/>
          <w:lang w:val="sq-AL"/>
        </w:rPr>
      </w:pPr>
    </w:p>
    <w:p w14:paraId="1E17CC8E" w14:textId="52B24236" w:rsidR="007E6272" w:rsidRPr="00B90F1B" w:rsidRDefault="007E6272"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432762" w:rsidRPr="00B90F1B">
        <w:rPr>
          <w:rFonts w:ascii="Times New Roman" w:hAnsi="Times New Roman" w:cs="Times New Roman"/>
          <w:b/>
          <w:bCs/>
          <w:sz w:val="28"/>
          <w:szCs w:val="28"/>
          <w:lang w:val="sq-AL"/>
        </w:rPr>
        <w:t>3</w:t>
      </w:r>
      <w:r w:rsidR="008612FC" w:rsidRPr="00B90F1B">
        <w:rPr>
          <w:rFonts w:ascii="Times New Roman" w:hAnsi="Times New Roman" w:cs="Times New Roman"/>
          <w:b/>
          <w:bCs/>
          <w:sz w:val="28"/>
          <w:szCs w:val="28"/>
          <w:lang w:val="sq-AL"/>
        </w:rPr>
        <w:t>3</w:t>
      </w:r>
    </w:p>
    <w:p w14:paraId="546492BD" w14:textId="77777777" w:rsidR="000F586E" w:rsidRDefault="007E6272"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Nënshkrimet elektronike në shërbimet publike</w:t>
      </w:r>
    </w:p>
    <w:p w14:paraId="6261DA77" w14:textId="77777777" w:rsidR="00FB3F58" w:rsidRPr="00B90F1B" w:rsidRDefault="00FB3F58" w:rsidP="00B90F1B">
      <w:pPr>
        <w:spacing w:after="0" w:line="240" w:lineRule="auto"/>
        <w:jc w:val="center"/>
        <w:rPr>
          <w:rFonts w:ascii="Times New Roman" w:hAnsi="Times New Roman" w:cs="Times New Roman"/>
          <w:b/>
          <w:bCs/>
          <w:sz w:val="28"/>
          <w:szCs w:val="28"/>
          <w:lang w:val="sq-AL"/>
        </w:rPr>
      </w:pPr>
    </w:p>
    <w:p w14:paraId="6A298432" w14:textId="72748F00" w:rsidR="005C43B6" w:rsidRDefault="005C43B6" w:rsidP="00FB3F58">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1. </w:t>
      </w:r>
      <w:r w:rsidR="00FB3F58">
        <w:rPr>
          <w:rFonts w:ascii="Times New Roman" w:hAnsi="Times New Roman" w:cs="Times New Roman"/>
          <w:sz w:val="28"/>
          <w:szCs w:val="28"/>
          <w:lang w:val="sq-AL"/>
        </w:rPr>
        <w:tab/>
      </w:r>
      <w:r w:rsidR="002E1ED4" w:rsidRPr="00B90F1B">
        <w:rPr>
          <w:rFonts w:ascii="Times New Roman" w:hAnsi="Times New Roman" w:cs="Times New Roman"/>
          <w:sz w:val="28"/>
          <w:szCs w:val="28"/>
          <w:lang w:val="sq-AL"/>
        </w:rPr>
        <w:t>Nëse një nënshkrim elektronik i avancuar kërkohet për t’u përdorur në një shërbim</w:t>
      </w:r>
      <w:r w:rsidR="002E1ED4" w:rsidRPr="00B90F1B">
        <w:rPr>
          <w:rFonts w:ascii="Times New Roman" w:hAnsi="Times New Roman" w:cs="Times New Roman"/>
          <w:i/>
          <w:iCs/>
          <w:sz w:val="28"/>
          <w:szCs w:val="28"/>
          <w:lang w:val="sq-AL"/>
        </w:rPr>
        <w:t xml:space="preserve"> </w:t>
      </w:r>
      <w:proofErr w:type="spellStart"/>
      <w:r w:rsidR="002E1ED4" w:rsidRPr="00B90F1B">
        <w:rPr>
          <w:rFonts w:ascii="Times New Roman" w:hAnsi="Times New Roman" w:cs="Times New Roman"/>
          <w:i/>
          <w:iCs/>
          <w:sz w:val="28"/>
          <w:szCs w:val="28"/>
          <w:lang w:val="sq-AL"/>
        </w:rPr>
        <w:t>on</w:t>
      </w:r>
      <w:r w:rsidR="00FB3F58">
        <w:rPr>
          <w:rFonts w:ascii="Times New Roman" w:hAnsi="Times New Roman" w:cs="Times New Roman"/>
          <w:i/>
          <w:iCs/>
          <w:sz w:val="28"/>
          <w:szCs w:val="28"/>
          <w:lang w:val="sq-AL"/>
        </w:rPr>
        <w:t>-</w:t>
      </w:r>
      <w:r w:rsidR="002E1ED4" w:rsidRPr="00B90F1B">
        <w:rPr>
          <w:rFonts w:ascii="Times New Roman" w:hAnsi="Times New Roman" w:cs="Times New Roman"/>
          <w:i/>
          <w:iCs/>
          <w:sz w:val="28"/>
          <w:szCs w:val="28"/>
          <w:lang w:val="sq-AL"/>
        </w:rPr>
        <w:t>line</w:t>
      </w:r>
      <w:proofErr w:type="spellEnd"/>
      <w:r w:rsidR="00FB3F58">
        <w:rPr>
          <w:rFonts w:ascii="Times New Roman" w:hAnsi="Times New Roman" w:cs="Times New Roman"/>
          <w:iCs/>
          <w:sz w:val="28"/>
          <w:szCs w:val="28"/>
          <w:lang w:val="sq-AL"/>
        </w:rPr>
        <w:t>,</w:t>
      </w:r>
      <w:r w:rsidR="002E1ED4" w:rsidRPr="00B90F1B">
        <w:rPr>
          <w:rFonts w:ascii="Times New Roman" w:hAnsi="Times New Roman" w:cs="Times New Roman"/>
          <w:sz w:val="28"/>
          <w:szCs w:val="28"/>
          <w:lang w:val="sq-AL"/>
        </w:rPr>
        <w:t xml:space="preserve"> të ofruar nga ose në emër të një organi </w:t>
      </w:r>
      <w:r w:rsidR="00257A8B" w:rsidRPr="00B90F1B">
        <w:rPr>
          <w:rFonts w:ascii="Times New Roman" w:hAnsi="Times New Roman" w:cs="Times New Roman"/>
          <w:sz w:val="28"/>
          <w:szCs w:val="28"/>
          <w:lang w:val="sq-AL"/>
        </w:rPr>
        <w:t xml:space="preserve">të sektorit </w:t>
      </w:r>
      <w:r w:rsidR="002E1ED4" w:rsidRPr="00B90F1B">
        <w:rPr>
          <w:rFonts w:ascii="Times New Roman" w:hAnsi="Times New Roman" w:cs="Times New Roman"/>
          <w:sz w:val="28"/>
          <w:szCs w:val="28"/>
          <w:lang w:val="sq-AL"/>
        </w:rPr>
        <w:t xml:space="preserve">publik, </w:t>
      </w:r>
      <w:r w:rsidR="00A07528" w:rsidRPr="00B90F1B">
        <w:rPr>
          <w:rFonts w:ascii="Times New Roman" w:hAnsi="Times New Roman" w:cs="Times New Roman"/>
          <w:sz w:val="28"/>
          <w:szCs w:val="28"/>
          <w:lang w:val="sq-AL"/>
        </w:rPr>
        <w:t>organi</w:t>
      </w:r>
      <w:r w:rsidR="00257A8B" w:rsidRPr="00B90F1B">
        <w:rPr>
          <w:rFonts w:ascii="Times New Roman" w:hAnsi="Times New Roman" w:cs="Times New Roman"/>
          <w:sz w:val="28"/>
          <w:szCs w:val="28"/>
          <w:lang w:val="sq-AL"/>
        </w:rPr>
        <w:t xml:space="preserve"> i sektorit </w:t>
      </w:r>
      <w:r w:rsidR="00A07528" w:rsidRPr="00B90F1B">
        <w:rPr>
          <w:rFonts w:ascii="Times New Roman" w:hAnsi="Times New Roman" w:cs="Times New Roman"/>
          <w:sz w:val="28"/>
          <w:szCs w:val="28"/>
          <w:lang w:val="sq-AL"/>
        </w:rPr>
        <w:t xml:space="preserve"> publik</w:t>
      </w:r>
      <w:r w:rsidR="002A280C" w:rsidRPr="00B90F1B">
        <w:rPr>
          <w:rFonts w:ascii="Times New Roman" w:hAnsi="Times New Roman" w:cs="Times New Roman"/>
          <w:sz w:val="28"/>
          <w:szCs w:val="28"/>
          <w:lang w:val="sq-AL"/>
        </w:rPr>
        <w:t xml:space="preserve"> </w:t>
      </w:r>
      <w:r w:rsidR="002E1ED4" w:rsidRPr="00B90F1B">
        <w:rPr>
          <w:rFonts w:ascii="Times New Roman" w:hAnsi="Times New Roman" w:cs="Times New Roman"/>
          <w:sz w:val="28"/>
          <w:szCs w:val="28"/>
          <w:lang w:val="sq-AL"/>
        </w:rPr>
        <w:t>njeh nënshkrimet elektronike të avancuara</w:t>
      </w:r>
      <w:r w:rsidR="00FB3F58">
        <w:rPr>
          <w:rFonts w:ascii="Times New Roman" w:hAnsi="Times New Roman" w:cs="Times New Roman"/>
          <w:sz w:val="28"/>
          <w:szCs w:val="28"/>
          <w:lang w:val="sq-AL"/>
        </w:rPr>
        <w:t>,</w:t>
      </w:r>
      <w:r w:rsidR="002E1ED4" w:rsidRPr="00B90F1B">
        <w:rPr>
          <w:rFonts w:ascii="Times New Roman" w:hAnsi="Times New Roman" w:cs="Times New Roman"/>
          <w:sz w:val="28"/>
          <w:szCs w:val="28"/>
          <w:lang w:val="sq-AL"/>
        </w:rPr>
        <w:t xml:space="preserve"> të bazuara në një certifikatë të kualifikuar për nënshkrimet elektronike dhe nënshkrimet elektronike të kualifikuara</w:t>
      </w:r>
      <w:r w:rsidR="00FB3F58">
        <w:rPr>
          <w:rFonts w:ascii="Times New Roman" w:hAnsi="Times New Roman" w:cs="Times New Roman"/>
          <w:sz w:val="28"/>
          <w:szCs w:val="28"/>
          <w:lang w:val="sq-AL"/>
        </w:rPr>
        <w:t>,</w:t>
      </w:r>
      <w:r w:rsidR="002E1ED4" w:rsidRPr="00B90F1B">
        <w:rPr>
          <w:rFonts w:ascii="Times New Roman" w:hAnsi="Times New Roman" w:cs="Times New Roman"/>
          <w:sz w:val="28"/>
          <w:szCs w:val="28"/>
          <w:lang w:val="sq-AL"/>
        </w:rPr>
        <w:t xml:space="preserve"> në të paktën një ndër formatet e përcaktuara ose metodat</w:t>
      </w:r>
      <w:r w:rsidR="00FB3F58">
        <w:rPr>
          <w:rFonts w:ascii="Times New Roman" w:hAnsi="Times New Roman" w:cs="Times New Roman"/>
          <w:sz w:val="28"/>
          <w:szCs w:val="28"/>
          <w:lang w:val="sq-AL"/>
        </w:rPr>
        <w:t>,</w:t>
      </w:r>
      <w:r w:rsidR="002E1ED4" w:rsidRPr="00B90F1B">
        <w:rPr>
          <w:rFonts w:ascii="Times New Roman" w:hAnsi="Times New Roman" w:cs="Times New Roman"/>
          <w:sz w:val="28"/>
          <w:szCs w:val="28"/>
          <w:lang w:val="sq-AL"/>
        </w:rPr>
        <w:t xml:space="preserve"> sipas përcaktimeve në pikën </w:t>
      </w:r>
      <w:r w:rsidR="00A4400F" w:rsidRPr="00B90F1B">
        <w:rPr>
          <w:rFonts w:ascii="Times New Roman" w:hAnsi="Times New Roman" w:cs="Times New Roman"/>
          <w:sz w:val="28"/>
          <w:szCs w:val="28"/>
          <w:lang w:val="sq-AL"/>
        </w:rPr>
        <w:t>4</w:t>
      </w:r>
      <w:r w:rsidR="00FB3F58">
        <w:rPr>
          <w:rFonts w:ascii="Times New Roman" w:hAnsi="Times New Roman" w:cs="Times New Roman"/>
          <w:sz w:val="28"/>
          <w:szCs w:val="28"/>
          <w:lang w:val="sq-AL"/>
        </w:rPr>
        <w:t>,</w:t>
      </w:r>
      <w:r w:rsidR="00A4400F" w:rsidRPr="00B90F1B">
        <w:rPr>
          <w:rFonts w:ascii="Times New Roman" w:hAnsi="Times New Roman" w:cs="Times New Roman"/>
          <w:sz w:val="28"/>
          <w:szCs w:val="28"/>
          <w:lang w:val="sq-AL"/>
        </w:rPr>
        <w:t xml:space="preserve"> </w:t>
      </w:r>
      <w:r w:rsidR="002E1ED4" w:rsidRPr="00B90F1B">
        <w:rPr>
          <w:rFonts w:ascii="Times New Roman" w:hAnsi="Times New Roman" w:cs="Times New Roman"/>
          <w:sz w:val="28"/>
          <w:szCs w:val="28"/>
          <w:lang w:val="sq-AL"/>
        </w:rPr>
        <w:t>të këtij neni.</w:t>
      </w:r>
      <w:r w:rsidR="00C40494" w:rsidRPr="00B90F1B">
        <w:rPr>
          <w:rFonts w:ascii="Times New Roman" w:hAnsi="Times New Roman" w:cs="Times New Roman"/>
          <w:sz w:val="28"/>
          <w:szCs w:val="28"/>
          <w:lang w:val="sq-AL"/>
        </w:rPr>
        <w:t xml:space="preserve"> </w:t>
      </w:r>
    </w:p>
    <w:p w14:paraId="2056F7C4" w14:textId="77777777" w:rsidR="00BC028E" w:rsidRPr="00B90F1B" w:rsidRDefault="00BC028E" w:rsidP="00BC028E">
      <w:pPr>
        <w:spacing w:after="0" w:line="240" w:lineRule="auto"/>
        <w:jc w:val="both"/>
        <w:rPr>
          <w:rFonts w:ascii="Times New Roman" w:hAnsi="Times New Roman" w:cs="Times New Roman"/>
          <w:b/>
          <w:bCs/>
          <w:sz w:val="28"/>
          <w:szCs w:val="28"/>
          <w:lang w:val="sq-AL"/>
        </w:rPr>
      </w:pPr>
    </w:p>
    <w:p w14:paraId="62F0702B" w14:textId="436BE31C" w:rsidR="005C43B6" w:rsidRDefault="005C43B6" w:rsidP="00FB3F58">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w:t>
      </w:r>
      <w:r w:rsidR="00FB3F58">
        <w:rPr>
          <w:rFonts w:ascii="Times New Roman" w:hAnsi="Times New Roman" w:cs="Times New Roman"/>
          <w:sz w:val="28"/>
          <w:szCs w:val="28"/>
          <w:lang w:val="sq-AL"/>
        </w:rPr>
        <w:tab/>
      </w:r>
      <w:r w:rsidR="007E6272" w:rsidRPr="00B90F1B">
        <w:rPr>
          <w:rFonts w:ascii="Times New Roman" w:hAnsi="Times New Roman" w:cs="Times New Roman"/>
          <w:sz w:val="28"/>
          <w:szCs w:val="28"/>
          <w:lang w:val="sq-AL"/>
        </w:rPr>
        <w:t>Nëse n</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sh</w:t>
      </w:r>
      <w:r w:rsidR="00C86669" w:rsidRPr="00B90F1B">
        <w:rPr>
          <w:rFonts w:ascii="Times New Roman" w:hAnsi="Times New Roman" w:cs="Times New Roman"/>
          <w:sz w:val="28"/>
          <w:szCs w:val="28"/>
          <w:lang w:val="sq-AL"/>
        </w:rPr>
        <w:t>ë</w:t>
      </w:r>
      <w:r w:rsidR="00FB3F58">
        <w:rPr>
          <w:rFonts w:ascii="Times New Roman" w:hAnsi="Times New Roman" w:cs="Times New Roman"/>
          <w:sz w:val="28"/>
          <w:szCs w:val="28"/>
          <w:lang w:val="sq-AL"/>
        </w:rPr>
        <w:t>rbimet publike</w:t>
      </w:r>
      <w:r w:rsidR="007E6272" w:rsidRPr="00B90F1B">
        <w:rPr>
          <w:rFonts w:ascii="Times New Roman" w:hAnsi="Times New Roman" w:cs="Times New Roman"/>
          <w:sz w:val="28"/>
          <w:szCs w:val="28"/>
          <w:lang w:val="sq-AL"/>
        </w:rPr>
        <w:t xml:space="preserve"> elektronike t</w:t>
      </w:r>
      <w:r w:rsidR="007D7F4A"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ofruara nga nj</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organ </w:t>
      </w:r>
      <w:r w:rsidR="00BB56F7" w:rsidRPr="00B90F1B">
        <w:rPr>
          <w:rFonts w:ascii="Times New Roman" w:hAnsi="Times New Roman" w:cs="Times New Roman"/>
          <w:sz w:val="28"/>
          <w:szCs w:val="28"/>
          <w:lang w:val="sq-AL"/>
        </w:rPr>
        <w:t xml:space="preserve">i sektorit </w:t>
      </w:r>
      <w:r w:rsidR="007E6272" w:rsidRPr="00B90F1B">
        <w:rPr>
          <w:rFonts w:ascii="Times New Roman" w:hAnsi="Times New Roman" w:cs="Times New Roman"/>
          <w:sz w:val="28"/>
          <w:szCs w:val="28"/>
          <w:lang w:val="sq-AL"/>
        </w:rPr>
        <w:t>publ</w:t>
      </w:r>
      <w:r w:rsidR="007D7F4A" w:rsidRPr="00B90F1B">
        <w:rPr>
          <w:rFonts w:ascii="Times New Roman" w:hAnsi="Times New Roman" w:cs="Times New Roman"/>
          <w:sz w:val="28"/>
          <w:szCs w:val="28"/>
          <w:lang w:val="sq-AL"/>
        </w:rPr>
        <w:t>i</w:t>
      </w:r>
      <w:r w:rsidR="007E6272" w:rsidRPr="00B90F1B">
        <w:rPr>
          <w:rFonts w:ascii="Times New Roman" w:hAnsi="Times New Roman" w:cs="Times New Roman"/>
          <w:sz w:val="28"/>
          <w:szCs w:val="28"/>
          <w:lang w:val="sq-AL"/>
        </w:rPr>
        <w:t>k</w:t>
      </w:r>
      <w:r w:rsidR="007D7F4A" w:rsidRPr="00B90F1B">
        <w:rPr>
          <w:rFonts w:ascii="Times New Roman" w:hAnsi="Times New Roman" w:cs="Times New Roman"/>
          <w:sz w:val="28"/>
          <w:szCs w:val="28"/>
          <w:lang w:val="sq-AL"/>
        </w:rPr>
        <w:t xml:space="preserve"> </w:t>
      </w:r>
      <w:r w:rsidR="007E6272" w:rsidRPr="00B90F1B">
        <w:rPr>
          <w:rFonts w:ascii="Times New Roman" w:hAnsi="Times New Roman" w:cs="Times New Roman"/>
          <w:sz w:val="28"/>
          <w:szCs w:val="28"/>
          <w:lang w:val="sq-AL"/>
        </w:rPr>
        <w:t xml:space="preserve">kërkohet </w:t>
      </w:r>
      <w:r w:rsidR="007D7F4A" w:rsidRPr="00B90F1B">
        <w:rPr>
          <w:rFonts w:ascii="Times New Roman" w:hAnsi="Times New Roman" w:cs="Times New Roman"/>
          <w:sz w:val="28"/>
          <w:szCs w:val="28"/>
          <w:lang w:val="sq-AL"/>
        </w:rPr>
        <w:t>përdorimi</w:t>
      </w:r>
      <w:r w:rsidR="007E6272" w:rsidRPr="00B90F1B">
        <w:rPr>
          <w:rFonts w:ascii="Times New Roman" w:hAnsi="Times New Roman" w:cs="Times New Roman"/>
          <w:sz w:val="28"/>
          <w:szCs w:val="28"/>
          <w:lang w:val="sq-AL"/>
        </w:rPr>
        <w:t xml:space="preserve"> i një nënshkrimi elektronik të avancuar</w:t>
      </w:r>
      <w:r w:rsidR="00FB3F58">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bazuar në një certifikatë të kualifikuar për të përdorur një shërbim </w:t>
      </w:r>
      <w:proofErr w:type="spellStart"/>
      <w:r w:rsidR="007E6272" w:rsidRPr="00B90F1B">
        <w:rPr>
          <w:rFonts w:ascii="Times New Roman" w:hAnsi="Times New Roman" w:cs="Times New Roman"/>
          <w:i/>
          <w:iCs/>
          <w:sz w:val="28"/>
          <w:szCs w:val="28"/>
          <w:lang w:val="sq-AL"/>
        </w:rPr>
        <w:t>on</w:t>
      </w:r>
      <w:r w:rsidR="00FB3F58">
        <w:rPr>
          <w:rFonts w:ascii="Times New Roman" w:hAnsi="Times New Roman" w:cs="Times New Roman"/>
          <w:i/>
          <w:iCs/>
          <w:sz w:val="28"/>
          <w:szCs w:val="28"/>
          <w:lang w:val="sq-AL"/>
        </w:rPr>
        <w:t>-</w:t>
      </w:r>
      <w:r w:rsidR="007E6272" w:rsidRPr="00B90F1B">
        <w:rPr>
          <w:rFonts w:ascii="Times New Roman" w:hAnsi="Times New Roman" w:cs="Times New Roman"/>
          <w:i/>
          <w:iCs/>
          <w:sz w:val="28"/>
          <w:szCs w:val="28"/>
          <w:lang w:val="sq-AL"/>
        </w:rPr>
        <w:t>line</w:t>
      </w:r>
      <w:proofErr w:type="spellEnd"/>
      <w:r w:rsidR="00BC028E">
        <w:rPr>
          <w:rFonts w:ascii="Times New Roman" w:hAnsi="Times New Roman" w:cs="Times New Roman"/>
          <w:iCs/>
          <w:sz w:val="28"/>
          <w:szCs w:val="28"/>
          <w:lang w:val="sq-AL"/>
        </w:rPr>
        <w:t>,</w:t>
      </w:r>
      <w:r w:rsidR="007E6272" w:rsidRPr="00B90F1B">
        <w:rPr>
          <w:rFonts w:ascii="Times New Roman" w:hAnsi="Times New Roman" w:cs="Times New Roman"/>
          <w:sz w:val="28"/>
          <w:szCs w:val="28"/>
          <w:lang w:val="sq-AL"/>
        </w:rPr>
        <w:t xml:space="preserve"> të ofruar nga ose në emër të një organi të sektorit publik</w:t>
      </w:r>
      <w:r w:rsidR="00257A8B" w:rsidRPr="00B90F1B">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organi </w:t>
      </w:r>
      <w:r w:rsidR="00257A8B" w:rsidRPr="00B90F1B">
        <w:rPr>
          <w:rFonts w:ascii="Times New Roman" w:hAnsi="Times New Roman" w:cs="Times New Roman"/>
          <w:sz w:val="28"/>
          <w:szCs w:val="28"/>
          <w:lang w:val="sq-AL"/>
        </w:rPr>
        <w:t xml:space="preserve">i sektorit </w:t>
      </w:r>
      <w:r w:rsidR="007E6272" w:rsidRPr="00B90F1B">
        <w:rPr>
          <w:rFonts w:ascii="Times New Roman" w:hAnsi="Times New Roman" w:cs="Times New Roman"/>
          <w:sz w:val="28"/>
          <w:szCs w:val="28"/>
          <w:lang w:val="sq-AL"/>
        </w:rPr>
        <w:t xml:space="preserve">publik </w:t>
      </w:r>
      <w:r w:rsidR="00A4400F" w:rsidRPr="00B90F1B">
        <w:rPr>
          <w:rFonts w:ascii="Times New Roman" w:hAnsi="Times New Roman" w:cs="Times New Roman"/>
          <w:sz w:val="28"/>
          <w:szCs w:val="28"/>
          <w:lang w:val="sq-AL"/>
        </w:rPr>
        <w:t>njeh</w:t>
      </w:r>
      <w:r w:rsidR="007E6272" w:rsidRPr="00B90F1B">
        <w:rPr>
          <w:rFonts w:ascii="Times New Roman" w:hAnsi="Times New Roman" w:cs="Times New Roman"/>
          <w:sz w:val="28"/>
          <w:szCs w:val="28"/>
          <w:lang w:val="sq-AL"/>
        </w:rPr>
        <w:t xml:space="preserve"> nënshkrimet elektronike të avancuara</w:t>
      </w:r>
      <w:r w:rsidR="00FB3F58">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bazuar në një certifikatë të kualifikuar dhe nënshkrime</w:t>
      </w:r>
      <w:r w:rsidR="00A4400F" w:rsidRPr="00B90F1B">
        <w:rPr>
          <w:rFonts w:ascii="Times New Roman" w:hAnsi="Times New Roman" w:cs="Times New Roman"/>
          <w:sz w:val="28"/>
          <w:szCs w:val="28"/>
          <w:lang w:val="sq-AL"/>
        </w:rPr>
        <w:t>t</w:t>
      </w:r>
      <w:r w:rsidR="007E6272" w:rsidRPr="00B90F1B">
        <w:rPr>
          <w:rFonts w:ascii="Times New Roman" w:hAnsi="Times New Roman" w:cs="Times New Roman"/>
          <w:sz w:val="28"/>
          <w:szCs w:val="28"/>
          <w:lang w:val="sq-AL"/>
        </w:rPr>
        <w:t xml:space="preserve"> elektronike të kualifikuara</w:t>
      </w:r>
      <w:r w:rsidR="00FB3F58">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w:t>
      </w:r>
      <w:r w:rsidR="00A4400F" w:rsidRPr="00B90F1B">
        <w:rPr>
          <w:rFonts w:ascii="Times New Roman" w:hAnsi="Times New Roman" w:cs="Times New Roman"/>
          <w:sz w:val="28"/>
          <w:szCs w:val="28"/>
          <w:lang w:val="sq-AL"/>
        </w:rPr>
        <w:t>në të paktën një ndër formatet e përcaktuara ose metodat</w:t>
      </w:r>
      <w:r w:rsidR="00FB3F58">
        <w:rPr>
          <w:rFonts w:ascii="Times New Roman" w:hAnsi="Times New Roman" w:cs="Times New Roman"/>
          <w:sz w:val="28"/>
          <w:szCs w:val="28"/>
          <w:lang w:val="sq-AL"/>
        </w:rPr>
        <w:t>,</w:t>
      </w:r>
      <w:r w:rsidR="00A4400F" w:rsidRPr="00B90F1B">
        <w:rPr>
          <w:rFonts w:ascii="Times New Roman" w:hAnsi="Times New Roman" w:cs="Times New Roman"/>
          <w:sz w:val="28"/>
          <w:szCs w:val="28"/>
          <w:lang w:val="sq-AL"/>
        </w:rPr>
        <w:t xml:space="preserve"> sipas përcaktimeve në pikën 4</w:t>
      </w:r>
      <w:r w:rsidR="00FB3F58">
        <w:rPr>
          <w:rFonts w:ascii="Times New Roman" w:hAnsi="Times New Roman" w:cs="Times New Roman"/>
          <w:sz w:val="28"/>
          <w:szCs w:val="28"/>
          <w:lang w:val="sq-AL"/>
        </w:rPr>
        <w:t>,</w:t>
      </w:r>
      <w:r w:rsidR="00A4400F" w:rsidRPr="00B90F1B">
        <w:rPr>
          <w:rFonts w:ascii="Times New Roman" w:hAnsi="Times New Roman" w:cs="Times New Roman"/>
          <w:sz w:val="28"/>
          <w:szCs w:val="28"/>
          <w:lang w:val="sq-AL"/>
        </w:rPr>
        <w:t xml:space="preserve"> të këtij neni. </w:t>
      </w:r>
    </w:p>
    <w:p w14:paraId="26B5D88C" w14:textId="77777777" w:rsidR="00FB3F58" w:rsidRPr="00B90F1B" w:rsidRDefault="00FB3F58" w:rsidP="00FB3F58">
      <w:pPr>
        <w:spacing w:after="0" w:line="240" w:lineRule="auto"/>
        <w:ind w:left="360" w:hanging="360"/>
        <w:jc w:val="both"/>
        <w:rPr>
          <w:rFonts w:ascii="Times New Roman" w:hAnsi="Times New Roman" w:cs="Times New Roman"/>
          <w:sz w:val="28"/>
          <w:szCs w:val="28"/>
          <w:lang w:val="sq-AL"/>
        </w:rPr>
      </w:pPr>
    </w:p>
    <w:p w14:paraId="35A8ABDF" w14:textId="78E54864" w:rsidR="005C43B6" w:rsidRDefault="005C43B6" w:rsidP="00FB3F58">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3. </w:t>
      </w:r>
      <w:r w:rsidR="00160DB0" w:rsidRPr="00B90F1B">
        <w:rPr>
          <w:rFonts w:ascii="Times New Roman" w:hAnsi="Times New Roman" w:cs="Times New Roman"/>
          <w:sz w:val="28"/>
          <w:szCs w:val="28"/>
          <w:lang w:val="sq-AL"/>
        </w:rPr>
        <w:t xml:space="preserve">Në një shërbim </w:t>
      </w:r>
      <w:proofErr w:type="spellStart"/>
      <w:r w:rsidR="00160DB0" w:rsidRPr="00B90F1B">
        <w:rPr>
          <w:rFonts w:ascii="Times New Roman" w:hAnsi="Times New Roman" w:cs="Times New Roman"/>
          <w:i/>
          <w:iCs/>
          <w:sz w:val="28"/>
          <w:szCs w:val="28"/>
          <w:lang w:val="sq-AL"/>
        </w:rPr>
        <w:t>on</w:t>
      </w:r>
      <w:r w:rsidR="00FB3F58">
        <w:rPr>
          <w:rFonts w:ascii="Times New Roman" w:hAnsi="Times New Roman" w:cs="Times New Roman"/>
          <w:i/>
          <w:iCs/>
          <w:sz w:val="28"/>
          <w:szCs w:val="28"/>
          <w:lang w:val="sq-AL"/>
        </w:rPr>
        <w:t>-</w:t>
      </w:r>
      <w:r w:rsidR="00160DB0" w:rsidRPr="00B90F1B">
        <w:rPr>
          <w:rFonts w:ascii="Times New Roman" w:hAnsi="Times New Roman" w:cs="Times New Roman"/>
          <w:i/>
          <w:iCs/>
          <w:sz w:val="28"/>
          <w:szCs w:val="28"/>
          <w:lang w:val="sq-AL"/>
        </w:rPr>
        <w:t>line</w:t>
      </w:r>
      <w:proofErr w:type="spellEnd"/>
      <w:r w:rsidR="00160DB0" w:rsidRPr="00B90F1B">
        <w:rPr>
          <w:rFonts w:ascii="Times New Roman" w:hAnsi="Times New Roman" w:cs="Times New Roman"/>
          <w:sz w:val="28"/>
          <w:szCs w:val="28"/>
          <w:lang w:val="sq-AL"/>
        </w:rPr>
        <w:t xml:space="preserve"> ndërkufitar</w:t>
      </w:r>
      <w:r w:rsidR="00FB3F58">
        <w:rPr>
          <w:rFonts w:ascii="Times New Roman" w:hAnsi="Times New Roman" w:cs="Times New Roman"/>
          <w:sz w:val="28"/>
          <w:szCs w:val="28"/>
          <w:lang w:val="sq-AL"/>
        </w:rPr>
        <w:t>,</w:t>
      </w:r>
      <w:r w:rsidR="00160DB0" w:rsidRPr="00B90F1B">
        <w:rPr>
          <w:rFonts w:ascii="Times New Roman" w:hAnsi="Times New Roman" w:cs="Times New Roman"/>
          <w:sz w:val="28"/>
          <w:szCs w:val="28"/>
          <w:lang w:val="sq-AL"/>
        </w:rPr>
        <w:t xml:space="preserve"> të ofruar nga një organ </w:t>
      </w:r>
      <w:r w:rsidR="00BB56F7" w:rsidRPr="00B90F1B">
        <w:rPr>
          <w:rFonts w:ascii="Times New Roman" w:hAnsi="Times New Roman" w:cs="Times New Roman"/>
          <w:sz w:val="28"/>
          <w:szCs w:val="28"/>
          <w:lang w:val="sq-AL"/>
        </w:rPr>
        <w:t xml:space="preserve">i sektorit </w:t>
      </w:r>
      <w:r w:rsidR="00160DB0" w:rsidRPr="00B90F1B">
        <w:rPr>
          <w:rFonts w:ascii="Times New Roman" w:hAnsi="Times New Roman" w:cs="Times New Roman"/>
          <w:sz w:val="28"/>
          <w:szCs w:val="28"/>
          <w:lang w:val="sq-AL"/>
        </w:rPr>
        <w:t>publik, niveli i sigurisë së nënshkrimit elektronik nuk mund të jetë më i lartë se ai i nënshkrimit elektronik të kualifikuar.</w:t>
      </w:r>
    </w:p>
    <w:p w14:paraId="294144AF" w14:textId="77777777" w:rsidR="00FB3F58" w:rsidRPr="00B90F1B" w:rsidRDefault="00FB3F58" w:rsidP="00FB3F58">
      <w:pPr>
        <w:spacing w:after="0" w:line="240" w:lineRule="auto"/>
        <w:ind w:left="360" w:hanging="360"/>
        <w:jc w:val="both"/>
        <w:rPr>
          <w:rFonts w:ascii="Times New Roman" w:hAnsi="Times New Roman" w:cs="Times New Roman"/>
          <w:sz w:val="28"/>
          <w:szCs w:val="28"/>
          <w:lang w:val="sq-AL"/>
        </w:rPr>
      </w:pPr>
    </w:p>
    <w:p w14:paraId="206A9B7C" w14:textId="00E53154" w:rsidR="002365BC" w:rsidRPr="00B90F1B" w:rsidRDefault="005C43B6" w:rsidP="00FB3F58">
      <w:pPr>
        <w:spacing w:after="0" w:line="240" w:lineRule="auto"/>
        <w:ind w:left="360" w:hanging="360"/>
        <w:jc w:val="both"/>
        <w:rPr>
          <w:rStyle w:val="cf01"/>
          <w:rFonts w:ascii="Times New Roman" w:eastAsiaTheme="majorEastAsia" w:hAnsi="Times New Roman" w:cs="Times New Roman"/>
          <w:sz w:val="28"/>
          <w:szCs w:val="28"/>
          <w:lang w:val="sq-AL"/>
        </w:rPr>
      </w:pPr>
      <w:r w:rsidRPr="00B90F1B">
        <w:rPr>
          <w:rFonts w:ascii="Times New Roman" w:hAnsi="Times New Roman" w:cs="Times New Roman"/>
          <w:sz w:val="28"/>
          <w:szCs w:val="28"/>
          <w:lang w:val="sq-AL"/>
        </w:rPr>
        <w:t>4.</w:t>
      </w:r>
      <w:r w:rsidR="00121FD7" w:rsidRPr="00B90F1B">
        <w:rPr>
          <w:rFonts w:ascii="Times New Roman" w:hAnsi="Times New Roman" w:cs="Times New Roman"/>
          <w:sz w:val="28"/>
          <w:szCs w:val="28"/>
          <w:lang w:val="sq-AL"/>
        </w:rPr>
        <w:t xml:space="preserve"> </w:t>
      </w:r>
      <w:r w:rsidR="00FB3F58">
        <w:rPr>
          <w:rFonts w:ascii="Times New Roman" w:hAnsi="Times New Roman" w:cs="Times New Roman"/>
          <w:sz w:val="28"/>
          <w:szCs w:val="28"/>
          <w:lang w:val="sq-AL"/>
        </w:rPr>
        <w:tab/>
      </w:r>
      <w:r w:rsidR="00121FD7" w:rsidRPr="00B90F1B">
        <w:rPr>
          <w:rStyle w:val="cf01"/>
          <w:rFonts w:ascii="Times New Roman" w:eastAsiaTheme="majorEastAsia" w:hAnsi="Times New Roman" w:cs="Times New Roman"/>
          <w:sz w:val="28"/>
          <w:szCs w:val="28"/>
          <w:lang w:val="sq-AL"/>
        </w:rPr>
        <w:t>Formatet e referencës për nënshkrimet elektronike të avancuara dhe metodat e referencës</w:t>
      </w:r>
      <w:r w:rsidR="00FB3F58">
        <w:rPr>
          <w:rStyle w:val="cf01"/>
          <w:rFonts w:ascii="Times New Roman" w:eastAsiaTheme="majorEastAsia" w:hAnsi="Times New Roman" w:cs="Times New Roman"/>
          <w:sz w:val="28"/>
          <w:szCs w:val="28"/>
          <w:lang w:val="sq-AL"/>
        </w:rPr>
        <w:t>,</w:t>
      </w:r>
      <w:r w:rsidR="00121FD7" w:rsidRPr="00B90F1B">
        <w:rPr>
          <w:rStyle w:val="cf01"/>
          <w:rFonts w:ascii="Times New Roman" w:eastAsiaTheme="majorEastAsia" w:hAnsi="Times New Roman" w:cs="Times New Roman"/>
          <w:sz w:val="28"/>
          <w:szCs w:val="28"/>
          <w:lang w:val="sq-AL"/>
        </w:rPr>
        <w:t xml:space="preserve"> kur përdoren formatet alternative</w:t>
      </w:r>
      <w:r w:rsidR="00FB3F58">
        <w:rPr>
          <w:rStyle w:val="cf01"/>
          <w:rFonts w:ascii="Times New Roman" w:eastAsiaTheme="majorEastAsia" w:hAnsi="Times New Roman" w:cs="Times New Roman"/>
          <w:sz w:val="28"/>
          <w:szCs w:val="28"/>
          <w:lang w:val="sq-AL"/>
        </w:rPr>
        <w:t>,</w:t>
      </w:r>
      <w:r w:rsidRPr="00B90F1B">
        <w:rPr>
          <w:rFonts w:ascii="Times New Roman" w:hAnsi="Times New Roman" w:cs="Times New Roman"/>
          <w:sz w:val="28"/>
          <w:szCs w:val="28"/>
          <w:lang w:val="sq-AL"/>
        </w:rPr>
        <w:t xml:space="preserve"> </w:t>
      </w:r>
      <w:r w:rsidR="00121FD7" w:rsidRPr="00B90F1B">
        <w:rPr>
          <w:rFonts w:ascii="Times New Roman" w:hAnsi="Times New Roman" w:cs="Times New Roman"/>
          <w:sz w:val="28"/>
          <w:szCs w:val="28"/>
          <w:lang w:val="sq-AL"/>
        </w:rPr>
        <w:t xml:space="preserve">miratohen me </w:t>
      </w:r>
      <w:r w:rsidR="003360F6" w:rsidRPr="00B90F1B">
        <w:rPr>
          <w:rFonts w:ascii="Times New Roman" w:hAnsi="Times New Roman" w:cs="Times New Roman"/>
          <w:sz w:val="28"/>
          <w:szCs w:val="28"/>
          <w:lang w:val="sq-AL"/>
        </w:rPr>
        <w:t>v</w:t>
      </w:r>
      <w:r w:rsidR="00121FD7" w:rsidRPr="00B90F1B">
        <w:rPr>
          <w:rFonts w:ascii="Times New Roman" w:hAnsi="Times New Roman" w:cs="Times New Roman"/>
          <w:sz w:val="28"/>
          <w:szCs w:val="28"/>
          <w:lang w:val="sq-AL"/>
        </w:rPr>
        <w:t>endim të Këshillit të Ministrave</w:t>
      </w:r>
      <w:r w:rsidR="00FB3F58">
        <w:rPr>
          <w:rFonts w:ascii="Times New Roman" w:hAnsi="Times New Roman" w:cs="Times New Roman"/>
          <w:sz w:val="28"/>
          <w:szCs w:val="28"/>
          <w:lang w:val="sq-AL"/>
        </w:rPr>
        <w:t>,</w:t>
      </w:r>
      <w:r w:rsidR="00121FD7" w:rsidRPr="00B90F1B">
        <w:rPr>
          <w:rFonts w:ascii="Times New Roman" w:hAnsi="Times New Roman" w:cs="Times New Roman"/>
          <w:sz w:val="28"/>
          <w:szCs w:val="28"/>
          <w:lang w:val="sq-AL"/>
        </w:rPr>
        <w:t xml:space="preserve"> </w:t>
      </w:r>
      <w:r w:rsidR="00605E94" w:rsidRPr="00B90F1B">
        <w:rPr>
          <w:rStyle w:val="cf01"/>
          <w:rFonts w:ascii="Times New Roman" w:eastAsiaTheme="majorEastAsia" w:hAnsi="Times New Roman" w:cs="Times New Roman"/>
          <w:sz w:val="28"/>
          <w:szCs w:val="28"/>
          <w:lang w:val="sq-AL"/>
        </w:rPr>
        <w:t>n</w:t>
      </w:r>
      <w:r w:rsidR="00DC3B60" w:rsidRPr="00B90F1B">
        <w:rPr>
          <w:rStyle w:val="cf01"/>
          <w:rFonts w:ascii="Times New Roman" w:eastAsiaTheme="majorEastAsia" w:hAnsi="Times New Roman" w:cs="Times New Roman"/>
          <w:sz w:val="28"/>
          <w:szCs w:val="28"/>
          <w:lang w:val="sq-AL"/>
        </w:rPr>
        <w:t>ë</w:t>
      </w:r>
      <w:r w:rsidR="00605E94" w:rsidRPr="00B90F1B">
        <w:rPr>
          <w:rStyle w:val="cf01"/>
          <w:rFonts w:ascii="Times New Roman" w:eastAsiaTheme="majorEastAsia" w:hAnsi="Times New Roman" w:cs="Times New Roman"/>
          <w:sz w:val="28"/>
          <w:szCs w:val="28"/>
          <w:lang w:val="sq-AL"/>
        </w:rPr>
        <w:t xml:space="preserve"> p</w:t>
      </w:r>
      <w:r w:rsidR="00DC3B60" w:rsidRPr="00B90F1B">
        <w:rPr>
          <w:rStyle w:val="cf01"/>
          <w:rFonts w:ascii="Times New Roman" w:eastAsiaTheme="majorEastAsia" w:hAnsi="Times New Roman" w:cs="Times New Roman"/>
          <w:sz w:val="28"/>
          <w:szCs w:val="28"/>
          <w:lang w:val="sq-AL"/>
        </w:rPr>
        <w:t>ë</w:t>
      </w:r>
      <w:r w:rsidR="00605E94" w:rsidRPr="00B90F1B">
        <w:rPr>
          <w:rStyle w:val="cf01"/>
          <w:rFonts w:ascii="Times New Roman" w:eastAsiaTheme="majorEastAsia" w:hAnsi="Times New Roman" w:cs="Times New Roman"/>
          <w:sz w:val="28"/>
          <w:szCs w:val="28"/>
          <w:lang w:val="sq-AL"/>
        </w:rPr>
        <w:t xml:space="preserve">rputhje </w:t>
      </w:r>
      <w:r w:rsidR="00F15C21" w:rsidRPr="00B90F1B">
        <w:rPr>
          <w:rStyle w:val="cf01"/>
          <w:rFonts w:ascii="Times New Roman" w:eastAsiaTheme="majorEastAsia" w:hAnsi="Times New Roman" w:cs="Times New Roman"/>
          <w:sz w:val="28"/>
          <w:szCs w:val="28"/>
          <w:lang w:val="sq-AL"/>
        </w:rPr>
        <w:t xml:space="preserve">me aktet </w:t>
      </w:r>
      <w:r w:rsidR="00A17E51" w:rsidRPr="00B90F1B">
        <w:rPr>
          <w:rStyle w:val="cf01"/>
          <w:rFonts w:ascii="Times New Roman" w:eastAsiaTheme="majorEastAsia" w:hAnsi="Times New Roman" w:cs="Times New Roman"/>
          <w:sz w:val="28"/>
          <w:szCs w:val="28"/>
          <w:lang w:val="sq-AL"/>
        </w:rPr>
        <w:t xml:space="preserve">zbatuese të </w:t>
      </w:r>
      <w:r w:rsidRPr="00B90F1B">
        <w:rPr>
          <w:rStyle w:val="cf01"/>
          <w:rFonts w:ascii="Times New Roman" w:eastAsiaTheme="majorEastAsia" w:hAnsi="Times New Roman" w:cs="Times New Roman"/>
          <w:sz w:val="28"/>
          <w:szCs w:val="28"/>
          <w:lang w:val="sq-AL"/>
        </w:rPr>
        <w:t>Komisioni</w:t>
      </w:r>
      <w:r w:rsidR="00A17E51" w:rsidRPr="00B90F1B">
        <w:rPr>
          <w:rStyle w:val="cf01"/>
          <w:rFonts w:ascii="Times New Roman" w:eastAsiaTheme="majorEastAsia" w:hAnsi="Times New Roman" w:cs="Times New Roman"/>
          <w:sz w:val="28"/>
          <w:szCs w:val="28"/>
          <w:lang w:val="sq-AL"/>
        </w:rPr>
        <w:t xml:space="preserve">t </w:t>
      </w:r>
      <w:r w:rsidR="00F15C21" w:rsidRPr="00B90F1B">
        <w:rPr>
          <w:rStyle w:val="cf01"/>
          <w:rFonts w:ascii="Times New Roman" w:eastAsiaTheme="majorEastAsia" w:hAnsi="Times New Roman" w:cs="Times New Roman"/>
          <w:sz w:val="28"/>
          <w:szCs w:val="28"/>
          <w:lang w:val="sq-AL"/>
        </w:rPr>
        <w:t>Evropian</w:t>
      </w:r>
      <w:r w:rsidR="00F15C21" w:rsidRPr="00B90F1B">
        <w:rPr>
          <w:rStyle w:val="cf01"/>
          <w:rFonts w:ascii="Times New Roman" w:hAnsi="Times New Roman" w:cs="Times New Roman"/>
          <w:sz w:val="28"/>
          <w:szCs w:val="28"/>
          <w:lang w:val="sq-AL"/>
        </w:rPr>
        <w:t>.</w:t>
      </w:r>
      <w:r w:rsidR="00605E94" w:rsidRPr="00B90F1B">
        <w:rPr>
          <w:rStyle w:val="cf01"/>
          <w:rFonts w:ascii="Times New Roman" w:eastAsiaTheme="majorEastAsia" w:hAnsi="Times New Roman" w:cs="Times New Roman"/>
          <w:sz w:val="28"/>
          <w:szCs w:val="28"/>
          <w:lang w:val="sq-AL"/>
        </w:rPr>
        <w:t xml:space="preserve"> </w:t>
      </w:r>
      <w:r w:rsidR="007E6272" w:rsidRPr="00B90F1B">
        <w:rPr>
          <w:rStyle w:val="cf01"/>
          <w:rFonts w:ascii="Times New Roman" w:eastAsiaTheme="majorEastAsia" w:hAnsi="Times New Roman" w:cs="Times New Roman"/>
          <w:sz w:val="28"/>
          <w:szCs w:val="28"/>
          <w:lang w:val="sq-AL"/>
        </w:rPr>
        <w:t xml:space="preserve"> </w:t>
      </w:r>
    </w:p>
    <w:p w14:paraId="3F0CD011" w14:textId="77777777" w:rsidR="008B1BBA" w:rsidRPr="00B90F1B" w:rsidRDefault="008B1BBA" w:rsidP="00FB3F58">
      <w:pPr>
        <w:spacing w:after="0" w:line="240" w:lineRule="auto"/>
        <w:ind w:left="360" w:hanging="360"/>
        <w:jc w:val="both"/>
        <w:rPr>
          <w:rFonts w:ascii="Times New Roman" w:eastAsiaTheme="majorEastAsia" w:hAnsi="Times New Roman" w:cs="Times New Roman"/>
          <w:sz w:val="28"/>
          <w:szCs w:val="28"/>
          <w:lang w:val="sq-AL"/>
        </w:rPr>
      </w:pPr>
    </w:p>
    <w:p w14:paraId="78BE3C0E" w14:textId="54E1F128" w:rsidR="007E6272" w:rsidRPr="00B90F1B" w:rsidRDefault="007E6272" w:rsidP="00B90F1B">
      <w:pPr>
        <w:pStyle w:val="ListParagraph"/>
        <w:spacing w:after="0" w:line="240" w:lineRule="auto"/>
        <w:ind w:left="0"/>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5300AC" w:rsidRPr="00B90F1B">
        <w:rPr>
          <w:rFonts w:ascii="Times New Roman" w:hAnsi="Times New Roman" w:cs="Times New Roman"/>
          <w:b/>
          <w:bCs/>
          <w:sz w:val="28"/>
          <w:szCs w:val="28"/>
          <w:lang w:val="sq-AL"/>
        </w:rPr>
        <w:t>3</w:t>
      </w:r>
      <w:r w:rsidR="008612FC" w:rsidRPr="00B90F1B">
        <w:rPr>
          <w:rFonts w:ascii="Times New Roman" w:hAnsi="Times New Roman" w:cs="Times New Roman"/>
          <w:b/>
          <w:bCs/>
          <w:sz w:val="28"/>
          <w:szCs w:val="28"/>
          <w:lang w:val="sq-AL"/>
        </w:rPr>
        <w:t>4</w:t>
      </w:r>
    </w:p>
    <w:p w14:paraId="2E46F869" w14:textId="101C09FB" w:rsidR="007E6272" w:rsidRDefault="007E6272" w:rsidP="00A254A6">
      <w:pPr>
        <w:pStyle w:val="ListParagraph"/>
        <w:spacing w:after="0" w:line="240" w:lineRule="auto"/>
        <w:ind w:left="0"/>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Certifikata</w:t>
      </w:r>
      <w:r w:rsidR="00A254A6" w:rsidRPr="00A254A6">
        <w:rPr>
          <w:rFonts w:ascii="Times New Roman" w:hAnsi="Times New Roman" w:cs="Times New Roman"/>
          <w:b/>
          <w:bCs/>
          <w:sz w:val="28"/>
          <w:szCs w:val="28"/>
          <w:lang w:val="sq-AL"/>
        </w:rPr>
        <w:t xml:space="preserve"> </w:t>
      </w:r>
      <w:r w:rsidR="008E7977" w:rsidRPr="00B90F1B">
        <w:rPr>
          <w:rFonts w:ascii="Times New Roman" w:hAnsi="Times New Roman" w:cs="Times New Roman"/>
          <w:b/>
          <w:bCs/>
          <w:sz w:val="28"/>
          <w:szCs w:val="28"/>
          <w:lang w:val="sq-AL"/>
        </w:rPr>
        <w:t xml:space="preserve">për nënshkrim elektronik </w:t>
      </w:r>
      <w:r w:rsidR="007B4831" w:rsidRPr="00B90F1B">
        <w:rPr>
          <w:rFonts w:ascii="Times New Roman" w:hAnsi="Times New Roman" w:cs="Times New Roman"/>
          <w:b/>
          <w:bCs/>
          <w:sz w:val="28"/>
          <w:szCs w:val="28"/>
          <w:lang w:val="sq-AL"/>
        </w:rPr>
        <w:t>të kualifikuar</w:t>
      </w:r>
    </w:p>
    <w:p w14:paraId="47F4AE89" w14:textId="77777777" w:rsidR="00FB3F58" w:rsidRPr="00B90F1B" w:rsidRDefault="00FB3F58" w:rsidP="00B90F1B">
      <w:pPr>
        <w:pStyle w:val="ListParagraph"/>
        <w:spacing w:after="0" w:line="240" w:lineRule="auto"/>
        <w:ind w:left="0"/>
        <w:jc w:val="center"/>
        <w:rPr>
          <w:rFonts w:ascii="Times New Roman" w:hAnsi="Times New Roman" w:cs="Times New Roman"/>
          <w:b/>
          <w:bCs/>
          <w:sz w:val="28"/>
          <w:szCs w:val="28"/>
          <w:lang w:val="sq-AL"/>
        </w:rPr>
      </w:pPr>
    </w:p>
    <w:p w14:paraId="44BCC419" w14:textId="564145BC" w:rsidR="008E4FCE" w:rsidRDefault="007E6272" w:rsidP="00FB3F58">
      <w:pPr>
        <w:pStyle w:val="ListParagraph"/>
        <w:numPr>
          <w:ilvl w:val="0"/>
          <w:numId w:val="20"/>
        </w:numPr>
        <w:spacing w:after="0" w:line="240" w:lineRule="auto"/>
        <w:ind w:left="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Certifikatat</w:t>
      </w:r>
      <w:r w:rsidR="00A254A6" w:rsidRPr="00A254A6">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për nënshkrimet elektronike</w:t>
      </w:r>
      <w:r w:rsidR="007B4831" w:rsidRPr="007B4831">
        <w:rPr>
          <w:rFonts w:ascii="Times New Roman" w:hAnsi="Times New Roman" w:cs="Times New Roman"/>
          <w:sz w:val="28"/>
          <w:szCs w:val="28"/>
          <w:lang w:val="sq-AL"/>
        </w:rPr>
        <w:t xml:space="preserve"> </w:t>
      </w:r>
      <w:r w:rsidR="007B4831">
        <w:rPr>
          <w:rFonts w:ascii="Times New Roman" w:hAnsi="Times New Roman" w:cs="Times New Roman"/>
          <w:sz w:val="28"/>
          <w:szCs w:val="28"/>
          <w:lang w:val="sq-AL"/>
        </w:rPr>
        <w:t>të</w:t>
      </w:r>
      <w:r w:rsidR="007B4831" w:rsidRPr="00B90F1B">
        <w:rPr>
          <w:rFonts w:ascii="Times New Roman" w:hAnsi="Times New Roman" w:cs="Times New Roman"/>
          <w:sz w:val="28"/>
          <w:szCs w:val="28"/>
          <w:lang w:val="sq-AL"/>
        </w:rPr>
        <w:t xml:space="preserve"> kualifikuara</w:t>
      </w:r>
      <w:r w:rsidR="00AB69DA"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 xml:space="preserve">plotësojnë kërkesat e përcaktuara në </w:t>
      </w:r>
      <w:r w:rsidR="008E4FCE" w:rsidRPr="00B90F1B">
        <w:rPr>
          <w:rFonts w:ascii="Times New Roman" w:hAnsi="Times New Roman" w:cs="Times New Roman"/>
          <w:sz w:val="28"/>
          <w:szCs w:val="28"/>
          <w:lang w:val="sq-AL"/>
        </w:rPr>
        <w:t>pik</w:t>
      </w:r>
      <w:r w:rsidR="00A6080D" w:rsidRPr="00B90F1B">
        <w:rPr>
          <w:rFonts w:ascii="Times New Roman" w:hAnsi="Times New Roman" w:cs="Times New Roman"/>
          <w:sz w:val="28"/>
          <w:szCs w:val="28"/>
          <w:lang w:val="sq-AL"/>
        </w:rPr>
        <w:t>ë</w:t>
      </w:r>
      <w:r w:rsidR="008E4FCE" w:rsidRPr="00B90F1B">
        <w:rPr>
          <w:rFonts w:ascii="Times New Roman" w:hAnsi="Times New Roman" w:cs="Times New Roman"/>
          <w:sz w:val="28"/>
          <w:szCs w:val="28"/>
          <w:lang w:val="sq-AL"/>
        </w:rPr>
        <w:t>n 2</w:t>
      </w:r>
      <w:r w:rsidR="00FB3F58">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tij </w:t>
      </w:r>
      <w:r w:rsidR="008E4FCE" w:rsidRPr="00B90F1B">
        <w:rPr>
          <w:rFonts w:ascii="Times New Roman" w:hAnsi="Times New Roman" w:cs="Times New Roman"/>
          <w:sz w:val="28"/>
          <w:szCs w:val="28"/>
          <w:lang w:val="sq-AL"/>
        </w:rPr>
        <w:t>neni</w:t>
      </w:r>
      <w:r w:rsidRPr="00B90F1B">
        <w:rPr>
          <w:rFonts w:ascii="Times New Roman" w:hAnsi="Times New Roman" w:cs="Times New Roman"/>
          <w:sz w:val="28"/>
          <w:szCs w:val="28"/>
          <w:lang w:val="sq-AL"/>
        </w:rPr>
        <w:t>.</w:t>
      </w:r>
    </w:p>
    <w:p w14:paraId="73A213D7" w14:textId="77777777" w:rsidR="00FB3F58" w:rsidRPr="00B90F1B" w:rsidRDefault="00FB3F58" w:rsidP="00FB3F58">
      <w:pPr>
        <w:pStyle w:val="ListParagraph"/>
        <w:spacing w:after="0" w:line="240" w:lineRule="auto"/>
        <w:ind w:left="360" w:hanging="360"/>
        <w:jc w:val="both"/>
        <w:rPr>
          <w:rFonts w:ascii="Times New Roman" w:hAnsi="Times New Roman" w:cs="Times New Roman"/>
          <w:sz w:val="28"/>
          <w:szCs w:val="28"/>
          <w:lang w:val="sq-AL"/>
        </w:rPr>
      </w:pPr>
    </w:p>
    <w:p w14:paraId="734EE7C6" w14:textId="183775A0" w:rsidR="008E4FCE" w:rsidRDefault="008E4FCE" w:rsidP="00FB3F58">
      <w:pPr>
        <w:pStyle w:val="ListParagraph"/>
        <w:numPr>
          <w:ilvl w:val="0"/>
          <w:numId w:val="20"/>
        </w:numPr>
        <w:spacing w:after="0" w:line="240" w:lineRule="auto"/>
        <w:ind w:left="360"/>
        <w:jc w:val="both"/>
        <w:rPr>
          <w:rFonts w:ascii="Times New Roman" w:hAnsi="Times New Roman" w:cs="Times New Roman"/>
          <w:sz w:val="28"/>
          <w:szCs w:val="28"/>
          <w:lang w:val="sq-AL"/>
        </w:rPr>
      </w:pPr>
      <w:bookmarkStart w:id="12" w:name="_Hlk220502416"/>
      <w:r w:rsidRPr="00B90F1B">
        <w:rPr>
          <w:rFonts w:ascii="Times New Roman" w:hAnsi="Times New Roman" w:cs="Times New Roman"/>
          <w:sz w:val="28"/>
          <w:szCs w:val="28"/>
          <w:lang w:val="sq-AL"/>
        </w:rPr>
        <w:t>Certifikatat e kualifikuara për nënshkrime elektronike përmbajnë:</w:t>
      </w:r>
    </w:p>
    <w:p w14:paraId="17B11F3E" w14:textId="77777777" w:rsidR="00FB3F58" w:rsidRPr="00B90F1B" w:rsidRDefault="00FB3F58" w:rsidP="00FB3F58">
      <w:pPr>
        <w:pStyle w:val="ListParagraph"/>
        <w:tabs>
          <w:tab w:val="left" w:pos="551"/>
        </w:tabs>
        <w:spacing w:after="0" w:line="240" w:lineRule="auto"/>
        <w:ind w:left="0"/>
        <w:jc w:val="both"/>
        <w:rPr>
          <w:rFonts w:ascii="Times New Roman" w:hAnsi="Times New Roman" w:cs="Times New Roman"/>
          <w:sz w:val="28"/>
          <w:szCs w:val="28"/>
          <w:lang w:val="sq-AL"/>
        </w:rPr>
      </w:pPr>
    </w:p>
    <w:bookmarkEnd w:id="12"/>
    <w:p w14:paraId="351E9662" w14:textId="25DA39C6" w:rsidR="008E4FCE" w:rsidRPr="00B90F1B" w:rsidRDefault="008E4FCE" w:rsidP="00FB3F58">
      <w:pPr>
        <w:pStyle w:val="ListParagraph"/>
        <w:numPr>
          <w:ilvl w:val="0"/>
          <w:numId w:val="11"/>
        </w:numPr>
        <w:spacing w:after="0" w:line="240" w:lineRule="auto"/>
        <w:ind w:left="90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një tregues, të paktën në një format të përshtatshëm për përpunim të  automatizuar, që certifikata është lëshuar si certifikatë e kualifikuar për nënshkrim elektronik;</w:t>
      </w:r>
    </w:p>
    <w:p w14:paraId="717C0664" w14:textId="60A2008E" w:rsidR="008E4FCE" w:rsidRDefault="008E4FCE" w:rsidP="00FB3F58">
      <w:pPr>
        <w:pStyle w:val="ListParagraph"/>
        <w:numPr>
          <w:ilvl w:val="0"/>
          <w:numId w:val="11"/>
        </w:numPr>
        <w:spacing w:after="0" w:line="240" w:lineRule="auto"/>
        <w:ind w:left="900"/>
        <w:jc w:val="both"/>
        <w:rPr>
          <w:rFonts w:ascii="Times New Roman" w:hAnsi="Times New Roman" w:cs="Times New Roman"/>
          <w:sz w:val="28"/>
          <w:szCs w:val="28"/>
          <w:lang w:val="sq-AL"/>
        </w:rPr>
      </w:pPr>
      <w:bookmarkStart w:id="13" w:name="_Hlk220502384"/>
      <w:r w:rsidRPr="00B90F1B">
        <w:rPr>
          <w:rFonts w:ascii="Times New Roman" w:hAnsi="Times New Roman" w:cs="Times New Roman"/>
          <w:sz w:val="28"/>
          <w:szCs w:val="28"/>
          <w:lang w:val="sq-AL"/>
        </w:rPr>
        <w:t>një grup të dhënash</w:t>
      </w:r>
      <w:r w:rsidR="00FB3F58">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që përfaqësojnë në mënyrë të qartë ofruesin e kualifikuar të shërbimit të besuar</w:t>
      </w:r>
      <w:r w:rsidR="00FB3F58">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që lëshon certifikatat e kualifikuara, duke përfshirë të paktën shtetin në të cilin ky ofrues është vendosur dhe:</w:t>
      </w:r>
    </w:p>
    <w:p w14:paraId="04B3D641" w14:textId="77777777" w:rsidR="00FB3F58" w:rsidRPr="00B90F1B" w:rsidRDefault="00FB3F58" w:rsidP="00FB3F58">
      <w:pPr>
        <w:pStyle w:val="ListParagraph"/>
        <w:spacing w:after="0" w:line="240" w:lineRule="auto"/>
        <w:ind w:left="0"/>
        <w:jc w:val="both"/>
        <w:rPr>
          <w:rFonts w:ascii="Times New Roman" w:hAnsi="Times New Roman" w:cs="Times New Roman"/>
          <w:sz w:val="28"/>
          <w:szCs w:val="28"/>
          <w:lang w:val="sq-AL"/>
        </w:rPr>
      </w:pPr>
    </w:p>
    <w:p w14:paraId="6B70EF8F" w14:textId="41FC4384" w:rsidR="006369BC" w:rsidRPr="00B90F1B" w:rsidRDefault="008E4FCE" w:rsidP="00FB3F58">
      <w:pPr>
        <w:pStyle w:val="ListParagraph"/>
        <w:numPr>
          <w:ilvl w:val="0"/>
          <w:numId w:val="35"/>
        </w:numPr>
        <w:spacing w:after="0" w:line="240" w:lineRule="auto"/>
        <w:ind w:left="1710" w:hanging="18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lastRenderedPageBreak/>
        <w:t>për një person juridik: emrin dhe numrin (NUIS) e regjistrimit</w:t>
      </w:r>
      <w:r w:rsidR="00FB3F58">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që figuron në të dhënat zyrtare</w:t>
      </w:r>
      <w:r w:rsidR="005A7C37" w:rsidRPr="00B90F1B">
        <w:rPr>
          <w:rFonts w:ascii="Times New Roman" w:hAnsi="Times New Roman" w:cs="Times New Roman"/>
          <w:sz w:val="28"/>
          <w:szCs w:val="28"/>
          <w:lang w:val="sq-AL"/>
        </w:rPr>
        <w:t>;</w:t>
      </w:r>
    </w:p>
    <w:p w14:paraId="3C2A0721" w14:textId="4F88D749" w:rsidR="008E4FCE" w:rsidRDefault="008E4FCE" w:rsidP="00FB3F58">
      <w:pPr>
        <w:pStyle w:val="ListParagraph"/>
        <w:numPr>
          <w:ilvl w:val="0"/>
          <w:numId w:val="35"/>
        </w:numPr>
        <w:spacing w:after="0" w:line="240" w:lineRule="auto"/>
        <w:ind w:left="1710" w:hanging="18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për nj</w:t>
      </w:r>
      <w:r w:rsidR="00BC028E">
        <w:rPr>
          <w:rFonts w:ascii="Times New Roman" w:hAnsi="Times New Roman" w:cs="Times New Roman"/>
          <w:sz w:val="28"/>
          <w:szCs w:val="28"/>
          <w:lang w:val="sq-AL"/>
        </w:rPr>
        <w:t>ë person fizik: emrin e</w:t>
      </w:r>
      <w:r w:rsidR="00FB3F58">
        <w:rPr>
          <w:rFonts w:ascii="Times New Roman" w:hAnsi="Times New Roman" w:cs="Times New Roman"/>
          <w:sz w:val="28"/>
          <w:szCs w:val="28"/>
          <w:lang w:val="sq-AL"/>
        </w:rPr>
        <w:t xml:space="preserve"> personit.</w:t>
      </w:r>
    </w:p>
    <w:p w14:paraId="639F6BB2" w14:textId="77777777" w:rsidR="00FB3F58" w:rsidRPr="00B90F1B" w:rsidRDefault="00FB3F58" w:rsidP="00FB3F58">
      <w:pPr>
        <w:pStyle w:val="ListParagraph"/>
        <w:spacing w:after="0" w:line="240" w:lineRule="auto"/>
        <w:ind w:left="0"/>
        <w:jc w:val="both"/>
        <w:rPr>
          <w:rFonts w:ascii="Times New Roman" w:hAnsi="Times New Roman" w:cs="Times New Roman"/>
          <w:sz w:val="28"/>
          <w:szCs w:val="28"/>
          <w:lang w:val="sq-AL"/>
        </w:rPr>
      </w:pPr>
    </w:p>
    <w:bookmarkEnd w:id="13"/>
    <w:p w14:paraId="336045F8" w14:textId="0269829C" w:rsidR="008E4FCE" w:rsidRPr="00B90F1B" w:rsidRDefault="008E4FCE" w:rsidP="00FB3F58">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c) të paktën emrin e </w:t>
      </w:r>
      <w:r w:rsidR="00FB3F58">
        <w:rPr>
          <w:rFonts w:ascii="Times New Roman" w:hAnsi="Times New Roman" w:cs="Times New Roman"/>
          <w:sz w:val="28"/>
          <w:szCs w:val="28"/>
          <w:lang w:val="sq-AL"/>
        </w:rPr>
        <w:t>n</w:t>
      </w:r>
      <w:r w:rsidR="00BC028E">
        <w:rPr>
          <w:rFonts w:ascii="Times New Roman" w:hAnsi="Times New Roman" w:cs="Times New Roman"/>
          <w:sz w:val="28"/>
          <w:szCs w:val="28"/>
          <w:lang w:val="sq-AL"/>
        </w:rPr>
        <w:t>ënshkruesit ose një pseudonim. N</w:t>
      </w:r>
      <w:r w:rsidR="00FB3F58">
        <w:rPr>
          <w:rFonts w:ascii="Times New Roman" w:hAnsi="Times New Roman" w:cs="Times New Roman"/>
          <w:sz w:val="28"/>
          <w:szCs w:val="28"/>
          <w:lang w:val="sq-AL"/>
        </w:rPr>
        <w:t>ëse përdoret një pseudonim</w:t>
      </w:r>
      <w:r w:rsidRPr="00B90F1B">
        <w:rPr>
          <w:rFonts w:ascii="Times New Roman" w:hAnsi="Times New Roman" w:cs="Times New Roman"/>
          <w:sz w:val="28"/>
          <w:szCs w:val="28"/>
          <w:lang w:val="sq-AL"/>
        </w:rPr>
        <w:t xml:space="preserve"> duhet të tregohet në mënyrë të qartë;</w:t>
      </w:r>
    </w:p>
    <w:p w14:paraId="0F6911CA" w14:textId="2F29DD59" w:rsidR="008E4FCE" w:rsidRPr="00B90F1B" w:rsidRDefault="008E4FCE" w:rsidP="00FB3F58">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ç) </w:t>
      </w:r>
      <w:r w:rsidR="00FB3F58">
        <w:rPr>
          <w:rFonts w:ascii="Times New Roman" w:hAnsi="Times New Roman" w:cs="Times New Roman"/>
          <w:sz w:val="28"/>
          <w:szCs w:val="28"/>
          <w:lang w:val="sq-AL"/>
        </w:rPr>
        <w:tab/>
      </w:r>
      <w:r w:rsidRPr="00B90F1B">
        <w:rPr>
          <w:rFonts w:ascii="Times New Roman" w:hAnsi="Times New Roman" w:cs="Times New Roman"/>
          <w:sz w:val="28"/>
          <w:szCs w:val="28"/>
          <w:lang w:val="sq-AL"/>
        </w:rPr>
        <w:t>të dhënat e vlefshmërisë të nënshkrimit elektronik, të cilat korrespondojnë me të dhënat e krijimit të nënshkrimit elektronik;</w:t>
      </w:r>
    </w:p>
    <w:p w14:paraId="4CDC2BED" w14:textId="72A7EACB" w:rsidR="008E4FCE" w:rsidRPr="00B90F1B" w:rsidRDefault="00FB3F58" w:rsidP="00FB3F58">
      <w:pPr>
        <w:spacing w:after="0" w:line="240" w:lineRule="auto"/>
        <w:ind w:left="900" w:hanging="360"/>
        <w:jc w:val="both"/>
        <w:rPr>
          <w:rFonts w:ascii="Times New Roman" w:hAnsi="Times New Roman" w:cs="Times New Roman"/>
          <w:sz w:val="28"/>
          <w:szCs w:val="28"/>
          <w:lang w:val="sq-AL"/>
        </w:rPr>
      </w:pPr>
      <w:r>
        <w:rPr>
          <w:rFonts w:ascii="Times New Roman" w:hAnsi="Times New Roman" w:cs="Times New Roman"/>
          <w:sz w:val="28"/>
          <w:szCs w:val="28"/>
          <w:lang w:val="sq-AL"/>
        </w:rPr>
        <w:t>d)</w:t>
      </w:r>
      <w:r>
        <w:rPr>
          <w:rFonts w:ascii="Times New Roman" w:hAnsi="Times New Roman" w:cs="Times New Roman"/>
          <w:sz w:val="28"/>
          <w:szCs w:val="28"/>
          <w:lang w:val="sq-AL"/>
        </w:rPr>
        <w:tab/>
      </w:r>
      <w:r w:rsidR="008E4FCE" w:rsidRPr="00B90F1B">
        <w:rPr>
          <w:rFonts w:ascii="Times New Roman" w:hAnsi="Times New Roman" w:cs="Times New Roman"/>
          <w:sz w:val="28"/>
          <w:szCs w:val="28"/>
          <w:lang w:val="sq-AL"/>
        </w:rPr>
        <w:t>detajet e fillimit dhe</w:t>
      </w:r>
      <w:r>
        <w:rPr>
          <w:rFonts w:ascii="Times New Roman" w:hAnsi="Times New Roman" w:cs="Times New Roman"/>
          <w:sz w:val="28"/>
          <w:szCs w:val="28"/>
          <w:lang w:val="sq-AL"/>
        </w:rPr>
        <w:t xml:space="preserve"> të</w:t>
      </w:r>
      <w:r w:rsidR="008E4FCE" w:rsidRPr="00B90F1B">
        <w:rPr>
          <w:rFonts w:ascii="Times New Roman" w:hAnsi="Times New Roman" w:cs="Times New Roman"/>
          <w:sz w:val="28"/>
          <w:szCs w:val="28"/>
          <w:lang w:val="sq-AL"/>
        </w:rPr>
        <w:t xml:space="preserve"> përfundimit të periudhës së vlefshmërisë së certifikatës;</w:t>
      </w:r>
    </w:p>
    <w:p w14:paraId="358E101F" w14:textId="77777777" w:rsidR="008E4FCE" w:rsidRPr="00B90F1B" w:rsidRDefault="008E4FCE" w:rsidP="00FB3F58">
      <w:pPr>
        <w:spacing w:after="0" w:line="240" w:lineRule="auto"/>
        <w:ind w:left="900" w:hanging="45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dh) kodin identifikues të certifikatës, i cili duhet të jetë unik për ofruesin e kualifikuar të shërbimit të besuar;</w:t>
      </w:r>
    </w:p>
    <w:p w14:paraId="260D33C1" w14:textId="2EE762C9" w:rsidR="008E4FCE" w:rsidRPr="00B90F1B" w:rsidRDefault="008E4FCE" w:rsidP="00FB3F58">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e) </w:t>
      </w:r>
      <w:r w:rsidR="00FB3F58">
        <w:rPr>
          <w:rFonts w:ascii="Times New Roman" w:hAnsi="Times New Roman" w:cs="Times New Roman"/>
          <w:sz w:val="28"/>
          <w:szCs w:val="28"/>
          <w:lang w:val="sq-AL"/>
        </w:rPr>
        <w:tab/>
      </w:r>
      <w:r w:rsidRPr="00B90F1B">
        <w:rPr>
          <w:rFonts w:ascii="Times New Roman" w:hAnsi="Times New Roman" w:cs="Times New Roman"/>
          <w:sz w:val="28"/>
          <w:szCs w:val="28"/>
          <w:lang w:val="sq-AL"/>
        </w:rPr>
        <w:t xml:space="preserve">nënshkrimin elektronik të avancuar ose vulën elektronike të avancuar, të lëshuar nga ofruesi i kualifikuar </w:t>
      </w:r>
      <w:r w:rsidR="001216F7" w:rsidRPr="00B90F1B">
        <w:rPr>
          <w:rFonts w:ascii="Times New Roman" w:hAnsi="Times New Roman" w:cs="Times New Roman"/>
          <w:sz w:val="28"/>
          <w:szCs w:val="28"/>
          <w:lang w:val="sq-AL"/>
        </w:rPr>
        <w:t>i</w:t>
      </w:r>
      <w:r w:rsidRPr="00B90F1B">
        <w:rPr>
          <w:rFonts w:ascii="Times New Roman" w:hAnsi="Times New Roman" w:cs="Times New Roman"/>
          <w:sz w:val="28"/>
          <w:szCs w:val="28"/>
          <w:lang w:val="sq-AL"/>
        </w:rPr>
        <w:t xml:space="preserve"> shërbimit të besuar;</w:t>
      </w:r>
    </w:p>
    <w:p w14:paraId="63873952" w14:textId="59183137" w:rsidR="008E4FCE" w:rsidRPr="00B90F1B" w:rsidRDefault="008E4FCE" w:rsidP="00FB3F58">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ë) vendndodhjen e certifikatës përkatëse të nënshkrimit elektronik të avancuar ose vulës elektronike të avancuar</w:t>
      </w:r>
      <w:r w:rsidR="00FB3F58">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përmendur në </w:t>
      </w:r>
      <w:r w:rsidR="00FB3F58">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shkronjën “e”</w:t>
      </w:r>
      <w:r w:rsidR="00FB3F58">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kësaj pike</w:t>
      </w:r>
      <w:r w:rsidR="00FB3F58">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e cila ofrohet pa pagesë;</w:t>
      </w:r>
    </w:p>
    <w:p w14:paraId="55AEE032" w14:textId="1024EE57" w:rsidR="008E4FCE" w:rsidRPr="00B90F1B" w:rsidRDefault="008E4FCE" w:rsidP="00FB3F58">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f) </w:t>
      </w:r>
      <w:r w:rsidR="00FB3F58">
        <w:rPr>
          <w:rFonts w:ascii="Times New Roman" w:hAnsi="Times New Roman" w:cs="Times New Roman"/>
          <w:sz w:val="28"/>
          <w:szCs w:val="28"/>
          <w:lang w:val="sq-AL"/>
        </w:rPr>
        <w:tab/>
      </w:r>
      <w:r w:rsidRPr="00B90F1B">
        <w:rPr>
          <w:rFonts w:ascii="Times New Roman" w:hAnsi="Times New Roman" w:cs="Times New Roman"/>
          <w:sz w:val="28"/>
          <w:szCs w:val="28"/>
          <w:lang w:val="sq-AL"/>
        </w:rPr>
        <w:t>informacionin ose vendndodhjen e shërbimeve</w:t>
      </w:r>
      <w:r w:rsidR="00FB3F58">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që mund të përdoren për të njohur statusin e vlefshmërisë së certifikatës së kualifikuar;</w:t>
      </w:r>
    </w:p>
    <w:p w14:paraId="30DBBD19" w14:textId="03035F12" w:rsidR="008E4FCE" w:rsidRDefault="00FB3F58" w:rsidP="00FB3F58">
      <w:pPr>
        <w:spacing w:after="0" w:line="240" w:lineRule="auto"/>
        <w:ind w:left="900" w:hanging="360"/>
        <w:jc w:val="both"/>
        <w:rPr>
          <w:rFonts w:ascii="Times New Roman" w:hAnsi="Times New Roman" w:cs="Times New Roman"/>
          <w:sz w:val="28"/>
          <w:szCs w:val="28"/>
          <w:lang w:val="sq-AL"/>
        </w:rPr>
      </w:pPr>
      <w:r>
        <w:rPr>
          <w:rFonts w:ascii="Times New Roman" w:hAnsi="Times New Roman" w:cs="Times New Roman"/>
          <w:sz w:val="28"/>
          <w:szCs w:val="28"/>
          <w:lang w:val="sq-AL"/>
        </w:rPr>
        <w:t>g)</w:t>
      </w:r>
      <w:r>
        <w:rPr>
          <w:rFonts w:ascii="Times New Roman" w:hAnsi="Times New Roman" w:cs="Times New Roman"/>
          <w:sz w:val="28"/>
          <w:szCs w:val="28"/>
          <w:lang w:val="sq-AL"/>
        </w:rPr>
        <w:tab/>
      </w:r>
      <w:r w:rsidR="008E4FCE" w:rsidRPr="00B90F1B">
        <w:rPr>
          <w:rFonts w:ascii="Times New Roman" w:hAnsi="Times New Roman" w:cs="Times New Roman"/>
          <w:sz w:val="28"/>
          <w:szCs w:val="28"/>
          <w:lang w:val="sq-AL"/>
        </w:rPr>
        <w:t>sipas rastit, një tregues të përshtatshëm që mundëson përpunimin automatik, që tregon se të dhënat për krijimin e një nënshkrimi elektronik lidhen me të dhënat e vlefshmërisë së tij dhe janë vendosur në pajisjen për krijimin e një nënshkrimi elektronik të kualifikuar.</w:t>
      </w:r>
    </w:p>
    <w:p w14:paraId="32A6EA12" w14:textId="77777777" w:rsidR="00FB3F58" w:rsidRPr="00B90F1B" w:rsidRDefault="00FB3F58" w:rsidP="00B90F1B">
      <w:pPr>
        <w:spacing w:after="0" w:line="240" w:lineRule="auto"/>
        <w:jc w:val="both"/>
        <w:rPr>
          <w:rFonts w:ascii="Times New Roman" w:hAnsi="Times New Roman" w:cs="Times New Roman"/>
          <w:sz w:val="28"/>
          <w:szCs w:val="28"/>
          <w:lang w:val="sq-AL"/>
        </w:rPr>
      </w:pPr>
    </w:p>
    <w:p w14:paraId="2A36BE9C" w14:textId="490F9415" w:rsidR="007662D1" w:rsidRDefault="007E6272" w:rsidP="00FB3F58">
      <w:pPr>
        <w:pStyle w:val="ListParagraph"/>
        <w:numPr>
          <w:ilvl w:val="0"/>
          <w:numId w:val="20"/>
        </w:numPr>
        <w:spacing w:after="0" w:line="240" w:lineRule="auto"/>
        <w:ind w:left="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Certifikatat për nënshkrimet elektronike</w:t>
      </w:r>
      <w:r w:rsidR="00AB69DA" w:rsidRPr="00B90F1B">
        <w:rPr>
          <w:rFonts w:ascii="Times New Roman" w:hAnsi="Times New Roman" w:cs="Times New Roman"/>
          <w:sz w:val="28"/>
          <w:szCs w:val="28"/>
          <w:lang w:val="sq-AL"/>
        </w:rPr>
        <w:t xml:space="preserve"> t</w:t>
      </w:r>
      <w:r w:rsidR="00E30DEF" w:rsidRPr="00B90F1B">
        <w:rPr>
          <w:rFonts w:ascii="Times New Roman" w:hAnsi="Times New Roman" w:cs="Times New Roman"/>
          <w:sz w:val="28"/>
          <w:szCs w:val="28"/>
          <w:lang w:val="sq-AL"/>
        </w:rPr>
        <w:t>ë</w:t>
      </w:r>
      <w:r w:rsidR="00AB69DA" w:rsidRPr="00B90F1B">
        <w:rPr>
          <w:rFonts w:ascii="Times New Roman" w:hAnsi="Times New Roman" w:cs="Times New Roman"/>
          <w:sz w:val="28"/>
          <w:szCs w:val="28"/>
          <w:lang w:val="sq-AL"/>
        </w:rPr>
        <w:t xml:space="preserve"> kualifikuara</w:t>
      </w:r>
      <w:r w:rsidRPr="00B90F1B">
        <w:rPr>
          <w:rFonts w:ascii="Times New Roman" w:hAnsi="Times New Roman" w:cs="Times New Roman"/>
          <w:sz w:val="28"/>
          <w:szCs w:val="28"/>
          <w:lang w:val="sq-AL"/>
        </w:rPr>
        <w:t xml:space="preserve"> nuk i nënshtrohen asnjë kërkese të detyrueshme</w:t>
      </w:r>
      <w:r w:rsidR="00FB3F58">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që tejkalon kërkesat e përcaktuara në </w:t>
      </w:r>
      <w:r w:rsidR="008E4FCE" w:rsidRPr="00B90F1B">
        <w:rPr>
          <w:rFonts w:ascii="Times New Roman" w:hAnsi="Times New Roman" w:cs="Times New Roman"/>
          <w:sz w:val="28"/>
          <w:szCs w:val="28"/>
          <w:lang w:val="sq-AL"/>
        </w:rPr>
        <w:t>pikën 2</w:t>
      </w:r>
      <w:r w:rsidR="00FB3F58">
        <w:rPr>
          <w:rFonts w:ascii="Times New Roman" w:hAnsi="Times New Roman" w:cs="Times New Roman"/>
          <w:sz w:val="28"/>
          <w:szCs w:val="28"/>
          <w:lang w:val="sq-AL"/>
        </w:rPr>
        <w:t>,</w:t>
      </w:r>
      <w:r w:rsidR="00E30DEF" w:rsidRPr="00B90F1B">
        <w:rPr>
          <w:rFonts w:ascii="Times New Roman" w:hAnsi="Times New Roman" w:cs="Times New Roman"/>
          <w:sz w:val="28"/>
          <w:szCs w:val="28"/>
          <w:lang w:val="sq-AL"/>
        </w:rPr>
        <w:t xml:space="preserve"> </w:t>
      </w:r>
      <w:r w:rsidR="007F212F" w:rsidRPr="00B90F1B">
        <w:rPr>
          <w:rFonts w:ascii="Times New Roman" w:hAnsi="Times New Roman" w:cs="Times New Roman"/>
          <w:sz w:val="28"/>
          <w:szCs w:val="28"/>
          <w:lang w:val="sq-AL"/>
        </w:rPr>
        <w:t>të këtij</w:t>
      </w:r>
      <w:r w:rsidR="008E4FCE" w:rsidRPr="00B90F1B">
        <w:rPr>
          <w:rFonts w:ascii="Times New Roman" w:hAnsi="Times New Roman" w:cs="Times New Roman"/>
          <w:sz w:val="28"/>
          <w:szCs w:val="28"/>
          <w:lang w:val="sq-AL"/>
        </w:rPr>
        <w:t xml:space="preserve"> neni</w:t>
      </w:r>
      <w:r w:rsidRPr="00B90F1B">
        <w:rPr>
          <w:rFonts w:ascii="Times New Roman" w:hAnsi="Times New Roman" w:cs="Times New Roman"/>
          <w:sz w:val="28"/>
          <w:szCs w:val="28"/>
          <w:lang w:val="sq-AL"/>
        </w:rPr>
        <w:t>.</w:t>
      </w:r>
    </w:p>
    <w:p w14:paraId="71764A2E" w14:textId="77777777" w:rsidR="00FB3F58" w:rsidRPr="00B90F1B" w:rsidRDefault="00FB3F58" w:rsidP="00FB3F58">
      <w:pPr>
        <w:pStyle w:val="ListParagraph"/>
        <w:spacing w:after="0" w:line="240" w:lineRule="auto"/>
        <w:ind w:left="360" w:hanging="360"/>
        <w:jc w:val="both"/>
        <w:rPr>
          <w:rFonts w:ascii="Times New Roman" w:hAnsi="Times New Roman" w:cs="Times New Roman"/>
          <w:sz w:val="28"/>
          <w:szCs w:val="28"/>
          <w:lang w:val="sq-AL"/>
        </w:rPr>
      </w:pPr>
    </w:p>
    <w:p w14:paraId="2D0ADB1E" w14:textId="77777777" w:rsidR="007662D1" w:rsidRDefault="00E30DEF" w:rsidP="00FB3F58">
      <w:pPr>
        <w:pStyle w:val="ListParagraph"/>
        <w:numPr>
          <w:ilvl w:val="0"/>
          <w:numId w:val="20"/>
        </w:numPr>
        <w:spacing w:after="0" w:line="240" w:lineRule="auto"/>
        <w:ind w:left="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Certifikatat për nënshkrimet elektronike të kualifikuara </w:t>
      </w:r>
      <w:r w:rsidR="007E6272" w:rsidRPr="00B90F1B">
        <w:rPr>
          <w:rFonts w:ascii="Times New Roman" w:hAnsi="Times New Roman" w:cs="Times New Roman"/>
          <w:sz w:val="28"/>
          <w:szCs w:val="28"/>
          <w:lang w:val="sq-AL"/>
        </w:rPr>
        <w:t>mund të përfshijnë atribute specifike shtesë jo të detyrueshme, t</w:t>
      </w:r>
      <w:r w:rsidR="00ED352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cilat nuk ndikojnë në ndërveprimin dhe njohjen e nënshkrimeve elektronike të kualifikuara.</w:t>
      </w:r>
      <w:r w:rsidR="00ED3529"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 xml:space="preserve"> </w:t>
      </w:r>
    </w:p>
    <w:p w14:paraId="6208C9D5" w14:textId="77777777" w:rsidR="00FB3F58" w:rsidRPr="00B90F1B" w:rsidRDefault="00FB3F58" w:rsidP="00FB3F58">
      <w:pPr>
        <w:pStyle w:val="ListParagraph"/>
        <w:spacing w:after="0" w:line="240" w:lineRule="auto"/>
        <w:ind w:left="360" w:hanging="360"/>
        <w:jc w:val="both"/>
        <w:rPr>
          <w:rFonts w:ascii="Times New Roman" w:hAnsi="Times New Roman" w:cs="Times New Roman"/>
          <w:sz w:val="28"/>
          <w:szCs w:val="28"/>
          <w:lang w:val="sq-AL"/>
        </w:rPr>
      </w:pPr>
    </w:p>
    <w:p w14:paraId="455BE584" w14:textId="622878A6" w:rsidR="007662D1" w:rsidRDefault="007E6272" w:rsidP="00FB3F58">
      <w:pPr>
        <w:pStyle w:val="ListParagraph"/>
        <w:numPr>
          <w:ilvl w:val="0"/>
          <w:numId w:val="20"/>
        </w:numPr>
        <w:spacing w:after="0" w:line="240" w:lineRule="auto"/>
        <w:ind w:left="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Nëse një certifikatë për nënshkrimet elektronike</w:t>
      </w:r>
      <w:r w:rsidR="000C1F0D" w:rsidRPr="00B90F1B">
        <w:rPr>
          <w:rFonts w:ascii="Times New Roman" w:hAnsi="Times New Roman" w:cs="Times New Roman"/>
          <w:sz w:val="28"/>
          <w:szCs w:val="28"/>
          <w:lang w:val="sq-AL"/>
        </w:rPr>
        <w:t xml:space="preserve"> t</w:t>
      </w:r>
      <w:r w:rsidR="00E32B8B" w:rsidRPr="00B90F1B">
        <w:rPr>
          <w:rFonts w:ascii="Times New Roman" w:hAnsi="Times New Roman" w:cs="Times New Roman"/>
          <w:sz w:val="28"/>
          <w:szCs w:val="28"/>
          <w:lang w:val="sq-AL"/>
        </w:rPr>
        <w:t>ë</w:t>
      </w:r>
      <w:r w:rsidR="000C1F0D" w:rsidRPr="00B90F1B">
        <w:rPr>
          <w:rFonts w:ascii="Times New Roman" w:hAnsi="Times New Roman" w:cs="Times New Roman"/>
          <w:sz w:val="28"/>
          <w:szCs w:val="28"/>
          <w:lang w:val="sq-AL"/>
        </w:rPr>
        <w:t xml:space="preserve"> kualifikuara</w:t>
      </w:r>
      <w:r w:rsidRPr="00B90F1B">
        <w:rPr>
          <w:rFonts w:ascii="Times New Roman" w:hAnsi="Times New Roman" w:cs="Times New Roman"/>
          <w:sz w:val="28"/>
          <w:szCs w:val="28"/>
          <w:lang w:val="sq-AL"/>
        </w:rPr>
        <w:t xml:space="preserve"> është</w:t>
      </w:r>
      <w:r w:rsidR="002302C3" w:rsidRPr="00B90F1B">
        <w:rPr>
          <w:rFonts w:ascii="Times New Roman" w:hAnsi="Times New Roman" w:cs="Times New Roman"/>
          <w:sz w:val="28"/>
          <w:szCs w:val="28"/>
          <w:lang w:val="sq-AL"/>
        </w:rPr>
        <w:t xml:space="preserve"> shfuqizuar</w:t>
      </w:r>
      <w:r w:rsidRPr="00B90F1B">
        <w:rPr>
          <w:rFonts w:ascii="Times New Roman" w:hAnsi="Times New Roman" w:cs="Times New Roman"/>
          <w:sz w:val="28"/>
          <w:szCs w:val="28"/>
          <w:lang w:val="sq-AL"/>
        </w:rPr>
        <w:t xml:space="preserve"> pas aktivizimit fillestar, ajo humbet vlefshmërinë e saj që nga momenti i </w:t>
      </w:r>
      <w:r w:rsidR="002302C3" w:rsidRPr="00B90F1B">
        <w:rPr>
          <w:rFonts w:ascii="Times New Roman" w:hAnsi="Times New Roman" w:cs="Times New Roman"/>
          <w:sz w:val="28"/>
          <w:szCs w:val="28"/>
          <w:lang w:val="sq-AL"/>
        </w:rPr>
        <w:t xml:space="preserve">shfuqizimit </w:t>
      </w:r>
      <w:r w:rsidRPr="00B90F1B">
        <w:rPr>
          <w:rFonts w:ascii="Times New Roman" w:hAnsi="Times New Roman" w:cs="Times New Roman"/>
          <w:sz w:val="28"/>
          <w:szCs w:val="28"/>
          <w:lang w:val="sq-AL"/>
        </w:rPr>
        <w:t>dhe statusi i saj nuk do të rikthehet në asnjë rrethanë.</w:t>
      </w:r>
    </w:p>
    <w:p w14:paraId="0633EBCA" w14:textId="77777777" w:rsidR="00FB3F58" w:rsidRPr="00B90F1B" w:rsidRDefault="00FB3F58" w:rsidP="00FB3F58">
      <w:pPr>
        <w:pStyle w:val="ListParagraph"/>
        <w:spacing w:after="0" w:line="240" w:lineRule="auto"/>
        <w:ind w:left="360" w:hanging="360"/>
        <w:jc w:val="both"/>
        <w:rPr>
          <w:rFonts w:ascii="Times New Roman" w:hAnsi="Times New Roman" w:cs="Times New Roman"/>
          <w:sz w:val="28"/>
          <w:szCs w:val="28"/>
          <w:lang w:val="sq-AL"/>
        </w:rPr>
      </w:pPr>
    </w:p>
    <w:p w14:paraId="2C538907" w14:textId="63EE7DE4" w:rsidR="007E6272" w:rsidRDefault="00840549" w:rsidP="00FB3F58">
      <w:pPr>
        <w:pStyle w:val="ListParagraph"/>
        <w:numPr>
          <w:ilvl w:val="0"/>
          <w:numId w:val="20"/>
        </w:numPr>
        <w:spacing w:after="0" w:line="240" w:lineRule="auto"/>
        <w:ind w:left="360"/>
        <w:jc w:val="both"/>
        <w:rPr>
          <w:rFonts w:ascii="Times New Roman" w:hAnsi="Times New Roman" w:cs="Times New Roman"/>
          <w:sz w:val="28"/>
          <w:szCs w:val="28"/>
          <w:lang w:val="sq-AL"/>
        </w:rPr>
      </w:pPr>
      <w:bookmarkStart w:id="14" w:name="_Hlk223528414"/>
      <w:r w:rsidRPr="00B90F1B">
        <w:rPr>
          <w:rFonts w:ascii="Times New Roman" w:hAnsi="Times New Roman" w:cs="Times New Roman"/>
          <w:sz w:val="28"/>
          <w:szCs w:val="28"/>
          <w:lang w:val="sq-AL"/>
        </w:rPr>
        <w:t xml:space="preserve">Me </w:t>
      </w:r>
      <w:r w:rsidR="002346BC" w:rsidRPr="00B90F1B">
        <w:rPr>
          <w:rFonts w:ascii="Times New Roman" w:hAnsi="Times New Roman" w:cs="Times New Roman"/>
          <w:sz w:val="28"/>
          <w:szCs w:val="28"/>
          <w:lang w:val="sq-AL"/>
        </w:rPr>
        <w:t>v</w:t>
      </w:r>
      <w:r w:rsidRPr="00B90F1B">
        <w:rPr>
          <w:rFonts w:ascii="Times New Roman" w:hAnsi="Times New Roman" w:cs="Times New Roman"/>
          <w:sz w:val="28"/>
          <w:szCs w:val="28"/>
          <w:lang w:val="sq-AL"/>
        </w:rPr>
        <w:t>endim të Këshillit të Ministrave përcaktohen</w:t>
      </w:r>
      <w:r w:rsidR="007E6272" w:rsidRPr="00B90F1B">
        <w:rPr>
          <w:rFonts w:ascii="Times New Roman" w:hAnsi="Times New Roman" w:cs="Times New Roman"/>
          <w:sz w:val="28"/>
          <w:szCs w:val="28"/>
          <w:lang w:val="sq-AL"/>
        </w:rPr>
        <w:t xml:space="preserve"> rregulla për pezullimin e përkohshëm të një certifikate për nënshkrim elektronik </w:t>
      </w:r>
      <w:r w:rsidR="00E32B8B" w:rsidRPr="00B90F1B">
        <w:rPr>
          <w:rFonts w:ascii="Times New Roman" w:hAnsi="Times New Roman" w:cs="Times New Roman"/>
          <w:sz w:val="28"/>
          <w:szCs w:val="28"/>
          <w:lang w:val="sq-AL"/>
        </w:rPr>
        <w:t xml:space="preserve">të kualifikuar </w:t>
      </w:r>
      <w:r w:rsidR="007E6272" w:rsidRPr="00B90F1B">
        <w:rPr>
          <w:rFonts w:ascii="Times New Roman" w:hAnsi="Times New Roman" w:cs="Times New Roman"/>
          <w:sz w:val="28"/>
          <w:szCs w:val="28"/>
          <w:lang w:val="sq-AL"/>
        </w:rPr>
        <w:t>n</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to raste</w:t>
      </w:r>
      <w:bookmarkEnd w:id="14"/>
      <w:r w:rsidR="007E6272" w:rsidRPr="00B90F1B">
        <w:rPr>
          <w:rFonts w:ascii="Times New Roman" w:hAnsi="Times New Roman" w:cs="Times New Roman"/>
          <w:sz w:val="28"/>
          <w:szCs w:val="28"/>
          <w:lang w:val="sq-AL"/>
        </w:rPr>
        <w:t>:</w:t>
      </w:r>
    </w:p>
    <w:p w14:paraId="10E95E15" w14:textId="77777777" w:rsidR="00FB3F58" w:rsidRPr="00B90F1B" w:rsidRDefault="00FB3F58" w:rsidP="00FB3F58">
      <w:pPr>
        <w:pStyle w:val="ListParagraph"/>
        <w:tabs>
          <w:tab w:val="left" w:pos="551"/>
        </w:tabs>
        <w:spacing w:after="0" w:line="240" w:lineRule="auto"/>
        <w:ind w:left="0"/>
        <w:jc w:val="both"/>
        <w:rPr>
          <w:rFonts w:ascii="Times New Roman" w:hAnsi="Times New Roman" w:cs="Times New Roman"/>
          <w:sz w:val="28"/>
          <w:szCs w:val="28"/>
          <w:lang w:val="sq-AL"/>
        </w:rPr>
      </w:pPr>
    </w:p>
    <w:p w14:paraId="1B1D4DB2" w14:textId="1C2D42E7" w:rsidR="002C7381" w:rsidRPr="00B90F1B" w:rsidRDefault="00FB3F58" w:rsidP="00FB3F58">
      <w:pPr>
        <w:pStyle w:val="ListParagraph"/>
        <w:numPr>
          <w:ilvl w:val="0"/>
          <w:numId w:val="23"/>
        </w:numPr>
        <w:spacing w:after="0" w:line="240" w:lineRule="auto"/>
        <w:ind w:left="900"/>
        <w:jc w:val="both"/>
        <w:rPr>
          <w:rFonts w:ascii="Times New Roman" w:hAnsi="Times New Roman" w:cs="Times New Roman"/>
          <w:sz w:val="28"/>
          <w:szCs w:val="28"/>
          <w:lang w:val="sq-AL"/>
        </w:rPr>
      </w:pPr>
      <w:r>
        <w:rPr>
          <w:rFonts w:ascii="Times New Roman" w:hAnsi="Times New Roman" w:cs="Times New Roman"/>
          <w:sz w:val="28"/>
          <w:szCs w:val="28"/>
          <w:lang w:val="sq-AL"/>
        </w:rPr>
        <w:t>N</w:t>
      </w:r>
      <w:r w:rsidR="007E6272" w:rsidRPr="00B90F1B">
        <w:rPr>
          <w:rFonts w:ascii="Times New Roman" w:hAnsi="Times New Roman" w:cs="Times New Roman"/>
          <w:sz w:val="28"/>
          <w:szCs w:val="28"/>
          <w:lang w:val="sq-AL"/>
        </w:rPr>
        <w:t>ëse një certifikatë për nënshkrim elektronik</w:t>
      </w:r>
      <w:r w:rsidR="00E32B8B" w:rsidRPr="00B90F1B">
        <w:rPr>
          <w:rFonts w:ascii="Times New Roman" w:hAnsi="Times New Roman" w:cs="Times New Roman"/>
          <w:sz w:val="28"/>
          <w:szCs w:val="28"/>
          <w:lang w:val="sq-AL"/>
        </w:rPr>
        <w:t xml:space="preserve"> të kualifikuar</w:t>
      </w:r>
      <w:r w:rsidR="007E6272" w:rsidRPr="00B90F1B">
        <w:rPr>
          <w:rFonts w:ascii="Times New Roman" w:hAnsi="Times New Roman" w:cs="Times New Roman"/>
          <w:sz w:val="28"/>
          <w:szCs w:val="28"/>
          <w:lang w:val="sq-AL"/>
        </w:rPr>
        <w:t xml:space="preserve"> është pezulluar përkohësisht, ajo certifikatë </w:t>
      </w:r>
      <w:r w:rsidR="006611D4" w:rsidRPr="00B90F1B">
        <w:rPr>
          <w:rFonts w:ascii="Times New Roman" w:hAnsi="Times New Roman" w:cs="Times New Roman"/>
          <w:sz w:val="28"/>
          <w:szCs w:val="28"/>
          <w:lang w:val="sq-AL"/>
        </w:rPr>
        <w:t>humbet</w:t>
      </w:r>
      <w:r w:rsidR="007E6272" w:rsidRPr="00B90F1B">
        <w:rPr>
          <w:rFonts w:ascii="Times New Roman" w:hAnsi="Times New Roman" w:cs="Times New Roman"/>
          <w:sz w:val="28"/>
          <w:szCs w:val="28"/>
          <w:lang w:val="sq-AL"/>
        </w:rPr>
        <w:t xml:space="preserve"> vlefshmërinë e saj për periudhën e pezullimit;</w:t>
      </w:r>
    </w:p>
    <w:p w14:paraId="2D3620BC" w14:textId="49B39EFE" w:rsidR="007E6272" w:rsidRDefault="00FB3F58" w:rsidP="00FB3F58">
      <w:pPr>
        <w:pStyle w:val="ListParagraph"/>
        <w:numPr>
          <w:ilvl w:val="0"/>
          <w:numId w:val="23"/>
        </w:numPr>
        <w:spacing w:after="0" w:line="240" w:lineRule="auto"/>
        <w:ind w:left="900"/>
        <w:jc w:val="both"/>
        <w:rPr>
          <w:rFonts w:ascii="Times New Roman" w:hAnsi="Times New Roman" w:cs="Times New Roman"/>
          <w:sz w:val="28"/>
          <w:szCs w:val="28"/>
          <w:lang w:val="sq-AL"/>
        </w:rPr>
      </w:pPr>
      <w:r>
        <w:rPr>
          <w:rFonts w:ascii="Times New Roman" w:hAnsi="Times New Roman" w:cs="Times New Roman"/>
          <w:sz w:val="28"/>
          <w:szCs w:val="28"/>
          <w:lang w:val="sq-AL"/>
        </w:rPr>
        <w:t>P</w:t>
      </w:r>
      <w:r w:rsidR="007E6272" w:rsidRPr="00B90F1B">
        <w:rPr>
          <w:rFonts w:ascii="Times New Roman" w:hAnsi="Times New Roman" w:cs="Times New Roman"/>
          <w:sz w:val="28"/>
          <w:szCs w:val="28"/>
          <w:lang w:val="sq-AL"/>
        </w:rPr>
        <w:t>eriudha e pezullimit tregohet qartë në bazën e të dhënave të certifikatës dhe statusi i pez</w:t>
      </w:r>
      <w:r>
        <w:rPr>
          <w:rFonts w:ascii="Times New Roman" w:hAnsi="Times New Roman" w:cs="Times New Roman"/>
          <w:sz w:val="28"/>
          <w:szCs w:val="28"/>
          <w:lang w:val="sq-AL"/>
        </w:rPr>
        <w:t xml:space="preserve">ullimit duhet të jetë i dukshëm gjatë periudhës së pezullimit </w:t>
      </w:r>
      <w:r w:rsidR="007E6272" w:rsidRPr="00B90F1B">
        <w:rPr>
          <w:rFonts w:ascii="Times New Roman" w:hAnsi="Times New Roman" w:cs="Times New Roman"/>
          <w:sz w:val="28"/>
          <w:szCs w:val="28"/>
          <w:lang w:val="sq-AL"/>
        </w:rPr>
        <w:t xml:space="preserve">nga shërbimi që ofron informacion </w:t>
      </w:r>
      <w:r>
        <w:rPr>
          <w:rFonts w:ascii="Times New Roman" w:hAnsi="Times New Roman" w:cs="Times New Roman"/>
          <w:sz w:val="28"/>
          <w:szCs w:val="28"/>
          <w:lang w:val="sq-AL"/>
        </w:rPr>
        <w:t>për</w:t>
      </w:r>
      <w:r w:rsidR="007E6272" w:rsidRPr="00B90F1B">
        <w:rPr>
          <w:rFonts w:ascii="Times New Roman" w:hAnsi="Times New Roman" w:cs="Times New Roman"/>
          <w:sz w:val="28"/>
          <w:szCs w:val="28"/>
          <w:lang w:val="sq-AL"/>
        </w:rPr>
        <w:t xml:space="preserve"> statusin e certifikatës.</w:t>
      </w:r>
      <w:r w:rsidR="00E32B8B" w:rsidRPr="00B90F1B">
        <w:rPr>
          <w:rFonts w:ascii="Times New Roman" w:hAnsi="Times New Roman" w:cs="Times New Roman"/>
          <w:sz w:val="28"/>
          <w:szCs w:val="28"/>
          <w:lang w:val="sq-AL"/>
        </w:rPr>
        <w:t xml:space="preserve"> </w:t>
      </w:r>
    </w:p>
    <w:p w14:paraId="4371D3BA" w14:textId="77777777" w:rsidR="00FB3F58" w:rsidRPr="00B90F1B" w:rsidRDefault="00FB3F58" w:rsidP="00FB3F58">
      <w:pPr>
        <w:pStyle w:val="ListParagraph"/>
        <w:spacing w:after="0" w:line="240" w:lineRule="auto"/>
        <w:ind w:left="0"/>
        <w:jc w:val="both"/>
        <w:rPr>
          <w:rFonts w:ascii="Times New Roman" w:hAnsi="Times New Roman" w:cs="Times New Roman"/>
          <w:sz w:val="28"/>
          <w:szCs w:val="28"/>
          <w:lang w:val="sq-AL"/>
        </w:rPr>
      </w:pPr>
    </w:p>
    <w:p w14:paraId="1092A444" w14:textId="5D9940F4" w:rsidR="007E6272" w:rsidRPr="00B90F1B" w:rsidRDefault="00BC028E" w:rsidP="00FB3F58">
      <w:pPr>
        <w:pStyle w:val="ListParagraph"/>
        <w:numPr>
          <w:ilvl w:val="0"/>
          <w:numId w:val="20"/>
        </w:numPr>
        <w:spacing w:after="0" w:line="240" w:lineRule="auto"/>
        <w:ind w:left="360"/>
        <w:jc w:val="both"/>
        <w:rPr>
          <w:rStyle w:val="hwtze"/>
          <w:rFonts w:ascii="Times New Roman" w:hAnsi="Times New Roman" w:cs="Times New Roman"/>
          <w:sz w:val="28"/>
          <w:szCs w:val="28"/>
          <w:lang w:val="sq-AL"/>
        </w:rPr>
      </w:pPr>
      <w:r>
        <w:rPr>
          <w:rStyle w:val="cf01"/>
          <w:rFonts w:ascii="Times New Roman" w:eastAsiaTheme="majorEastAsia" w:hAnsi="Times New Roman" w:cs="Times New Roman"/>
          <w:sz w:val="28"/>
          <w:szCs w:val="28"/>
          <w:lang w:val="sq-AL"/>
        </w:rPr>
        <w:t>Standardet e referencës</w:t>
      </w:r>
      <w:r w:rsidR="00C76CF9" w:rsidRPr="00B90F1B">
        <w:rPr>
          <w:rStyle w:val="cf01"/>
          <w:rFonts w:ascii="Times New Roman" w:eastAsiaTheme="majorEastAsia" w:hAnsi="Times New Roman" w:cs="Times New Roman"/>
          <w:sz w:val="28"/>
          <w:szCs w:val="28"/>
          <w:lang w:val="sq-AL"/>
        </w:rPr>
        <w:t xml:space="preserve"> dhe</w:t>
      </w:r>
      <w:r>
        <w:rPr>
          <w:rStyle w:val="cf01"/>
          <w:rFonts w:ascii="Times New Roman" w:eastAsiaTheme="majorEastAsia" w:hAnsi="Times New Roman" w:cs="Times New Roman"/>
          <w:sz w:val="28"/>
          <w:szCs w:val="28"/>
          <w:lang w:val="sq-AL"/>
        </w:rPr>
        <w:t>,</w:t>
      </w:r>
      <w:r w:rsidR="00C76CF9" w:rsidRPr="00B90F1B">
        <w:rPr>
          <w:rStyle w:val="cf01"/>
          <w:rFonts w:ascii="Times New Roman" w:eastAsiaTheme="majorEastAsia" w:hAnsi="Times New Roman" w:cs="Times New Roman"/>
          <w:sz w:val="28"/>
          <w:szCs w:val="28"/>
          <w:lang w:val="sq-AL"/>
        </w:rPr>
        <w:t xml:space="preserve"> kur është e nevojsh</w:t>
      </w:r>
      <w:r w:rsidR="005C142C">
        <w:rPr>
          <w:rStyle w:val="cf01"/>
          <w:rFonts w:ascii="Times New Roman" w:eastAsiaTheme="majorEastAsia" w:hAnsi="Times New Roman" w:cs="Times New Roman"/>
          <w:sz w:val="28"/>
          <w:szCs w:val="28"/>
          <w:lang w:val="sq-AL"/>
        </w:rPr>
        <w:t>me, specifikimet dhe procedurat</w:t>
      </w:r>
      <w:r w:rsidR="00C76CF9" w:rsidRPr="00B90F1B">
        <w:rPr>
          <w:rStyle w:val="cf01"/>
          <w:rFonts w:ascii="Times New Roman" w:eastAsiaTheme="majorEastAsia" w:hAnsi="Times New Roman" w:cs="Times New Roman"/>
          <w:sz w:val="28"/>
          <w:szCs w:val="28"/>
          <w:lang w:val="sq-AL"/>
        </w:rPr>
        <w:t xml:space="preserve">  për nënshkrimet elektronike të kualifikuara miratohen me vendim të Këshillit të Ministrave</w:t>
      </w:r>
      <w:r w:rsidR="00FB3F58">
        <w:rPr>
          <w:rStyle w:val="cf01"/>
          <w:rFonts w:ascii="Times New Roman" w:eastAsiaTheme="majorEastAsia" w:hAnsi="Times New Roman" w:cs="Times New Roman"/>
          <w:sz w:val="28"/>
          <w:szCs w:val="28"/>
          <w:lang w:val="sq-AL"/>
        </w:rPr>
        <w:t>,</w:t>
      </w:r>
      <w:r w:rsidR="00C76CF9" w:rsidRPr="00B90F1B">
        <w:rPr>
          <w:rStyle w:val="cf01"/>
          <w:rFonts w:ascii="Times New Roman" w:eastAsiaTheme="majorEastAsia" w:hAnsi="Times New Roman" w:cs="Times New Roman"/>
          <w:sz w:val="28"/>
          <w:szCs w:val="28"/>
          <w:lang w:val="sq-AL"/>
        </w:rPr>
        <w:t xml:space="preserve"> </w:t>
      </w:r>
      <w:r w:rsidR="00837C55" w:rsidRPr="00B90F1B">
        <w:rPr>
          <w:rStyle w:val="cf01"/>
          <w:rFonts w:ascii="Times New Roman" w:eastAsiaTheme="majorEastAsia" w:hAnsi="Times New Roman" w:cs="Times New Roman"/>
          <w:sz w:val="28"/>
          <w:szCs w:val="28"/>
          <w:lang w:val="sq-AL"/>
        </w:rPr>
        <w:t>në përputhje me aktet</w:t>
      </w:r>
      <w:r w:rsidR="00F15C21" w:rsidRPr="00B90F1B">
        <w:rPr>
          <w:rStyle w:val="cf01"/>
          <w:rFonts w:ascii="Times New Roman" w:eastAsiaTheme="majorEastAsia" w:hAnsi="Times New Roman" w:cs="Times New Roman"/>
          <w:sz w:val="28"/>
          <w:szCs w:val="28"/>
          <w:lang w:val="sq-AL"/>
        </w:rPr>
        <w:t xml:space="preserve"> </w:t>
      </w:r>
      <w:r w:rsidR="00C76CF9" w:rsidRPr="00B90F1B">
        <w:rPr>
          <w:rStyle w:val="cf01"/>
          <w:rFonts w:ascii="Times New Roman" w:eastAsiaTheme="majorEastAsia" w:hAnsi="Times New Roman" w:cs="Times New Roman"/>
          <w:sz w:val="28"/>
          <w:szCs w:val="28"/>
          <w:lang w:val="sq-AL"/>
        </w:rPr>
        <w:t>zbatuese të</w:t>
      </w:r>
      <w:r w:rsidR="00F15C21" w:rsidRPr="00B90F1B">
        <w:rPr>
          <w:rStyle w:val="cf01"/>
          <w:rFonts w:ascii="Times New Roman" w:eastAsiaTheme="majorEastAsia" w:hAnsi="Times New Roman" w:cs="Times New Roman"/>
          <w:sz w:val="28"/>
          <w:szCs w:val="28"/>
          <w:lang w:val="sq-AL"/>
        </w:rPr>
        <w:t xml:space="preserve"> </w:t>
      </w:r>
      <w:r w:rsidR="007662D1" w:rsidRPr="00B90F1B">
        <w:rPr>
          <w:rStyle w:val="cf01"/>
          <w:rFonts w:ascii="Times New Roman" w:eastAsiaTheme="majorEastAsia" w:hAnsi="Times New Roman" w:cs="Times New Roman"/>
          <w:sz w:val="28"/>
          <w:szCs w:val="28"/>
          <w:lang w:val="sq-AL"/>
        </w:rPr>
        <w:t>Komisioni</w:t>
      </w:r>
      <w:r w:rsidR="00C76CF9" w:rsidRPr="00B90F1B">
        <w:rPr>
          <w:rStyle w:val="cf01"/>
          <w:rFonts w:ascii="Times New Roman" w:eastAsiaTheme="majorEastAsia" w:hAnsi="Times New Roman" w:cs="Times New Roman"/>
          <w:sz w:val="28"/>
          <w:szCs w:val="28"/>
          <w:lang w:val="sq-AL"/>
        </w:rPr>
        <w:t xml:space="preserve">t </w:t>
      </w:r>
      <w:r w:rsidR="00F15C21" w:rsidRPr="00B90F1B">
        <w:rPr>
          <w:rStyle w:val="cf01"/>
          <w:rFonts w:ascii="Times New Roman" w:eastAsiaTheme="majorEastAsia" w:hAnsi="Times New Roman" w:cs="Times New Roman"/>
          <w:sz w:val="28"/>
          <w:szCs w:val="28"/>
          <w:lang w:val="sq-AL"/>
        </w:rPr>
        <w:t>Evropian</w:t>
      </w:r>
      <w:r w:rsidR="00837C55" w:rsidRPr="00B90F1B">
        <w:rPr>
          <w:rStyle w:val="cf01"/>
          <w:rFonts w:ascii="Times New Roman" w:hAnsi="Times New Roman" w:cs="Times New Roman"/>
          <w:sz w:val="28"/>
          <w:szCs w:val="28"/>
          <w:lang w:val="sq-AL"/>
        </w:rPr>
        <w:t xml:space="preserve">. </w:t>
      </w:r>
      <w:r w:rsidR="007E6272" w:rsidRPr="00B90F1B">
        <w:rPr>
          <w:rStyle w:val="rynqvb"/>
          <w:rFonts w:ascii="Times New Roman" w:hAnsi="Times New Roman" w:cs="Times New Roman"/>
          <w:sz w:val="28"/>
          <w:szCs w:val="28"/>
          <w:lang w:val="sq-AL"/>
        </w:rPr>
        <w:t>Pë</w:t>
      </w:r>
      <w:r w:rsidR="001216F7" w:rsidRPr="00B90F1B">
        <w:rPr>
          <w:rStyle w:val="rynqvb"/>
          <w:rFonts w:ascii="Times New Roman" w:hAnsi="Times New Roman" w:cs="Times New Roman"/>
          <w:sz w:val="28"/>
          <w:szCs w:val="28"/>
          <w:lang w:val="sq-AL"/>
        </w:rPr>
        <w:t>rputhshmëria</w:t>
      </w:r>
      <w:r w:rsidR="007E6272" w:rsidRPr="00B90F1B">
        <w:rPr>
          <w:rStyle w:val="rynqvb"/>
          <w:rFonts w:ascii="Times New Roman" w:hAnsi="Times New Roman" w:cs="Times New Roman"/>
          <w:sz w:val="28"/>
          <w:szCs w:val="28"/>
          <w:lang w:val="sq-AL"/>
        </w:rPr>
        <w:t xml:space="preserve"> me kërkesat e përcaktuara në </w:t>
      </w:r>
      <w:r w:rsidR="008E4FCE" w:rsidRPr="00B90F1B">
        <w:rPr>
          <w:rStyle w:val="rynqvb"/>
          <w:rFonts w:ascii="Times New Roman" w:hAnsi="Times New Roman" w:cs="Times New Roman"/>
          <w:sz w:val="28"/>
          <w:szCs w:val="28"/>
          <w:lang w:val="sq-AL"/>
        </w:rPr>
        <w:t>pikën 2</w:t>
      </w:r>
      <w:r w:rsidR="00FB3F58">
        <w:rPr>
          <w:rStyle w:val="rynqvb"/>
          <w:rFonts w:ascii="Times New Roman" w:hAnsi="Times New Roman" w:cs="Times New Roman"/>
          <w:sz w:val="28"/>
          <w:szCs w:val="28"/>
          <w:lang w:val="sq-AL"/>
        </w:rPr>
        <w:t>,</w:t>
      </w:r>
      <w:r w:rsidR="007E6272" w:rsidRPr="00B90F1B">
        <w:rPr>
          <w:rStyle w:val="rynqvb"/>
          <w:rFonts w:ascii="Times New Roman" w:hAnsi="Times New Roman" w:cs="Times New Roman"/>
          <w:sz w:val="28"/>
          <w:szCs w:val="28"/>
          <w:lang w:val="sq-AL"/>
        </w:rPr>
        <w:t xml:space="preserve"> </w:t>
      </w:r>
      <w:r w:rsidR="00F15C21" w:rsidRPr="00B90F1B">
        <w:rPr>
          <w:rStyle w:val="rynqvb"/>
          <w:rFonts w:ascii="Times New Roman" w:hAnsi="Times New Roman" w:cs="Times New Roman"/>
          <w:sz w:val="28"/>
          <w:szCs w:val="28"/>
          <w:lang w:val="sq-AL"/>
        </w:rPr>
        <w:t>të këtij</w:t>
      </w:r>
      <w:r w:rsidR="008E4FCE" w:rsidRPr="00B90F1B">
        <w:rPr>
          <w:rStyle w:val="rynqvb"/>
          <w:rFonts w:ascii="Times New Roman" w:hAnsi="Times New Roman" w:cs="Times New Roman"/>
          <w:sz w:val="28"/>
          <w:szCs w:val="28"/>
          <w:lang w:val="sq-AL"/>
        </w:rPr>
        <w:t xml:space="preserve"> neni</w:t>
      </w:r>
      <w:r w:rsidR="00FB3F58">
        <w:rPr>
          <w:rStyle w:val="rynqvb"/>
          <w:rFonts w:ascii="Times New Roman" w:hAnsi="Times New Roman" w:cs="Times New Roman"/>
          <w:sz w:val="28"/>
          <w:szCs w:val="28"/>
          <w:lang w:val="sq-AL"/>
        </w:rPr>
        <w:t>,</w:t>
      </w:r>
      <w:r w:rsidR="00F15C21" w:rsidRPr="00B90F1B">
        <w:rPr>
          <w:rStyle w:val="rynqvb"/>
          <w:rFonts w:ascii="Times New Roman" w:hAnsi="Times New Roman" w:cs="Times New Roman"/>
          <w:sz w:val="28"/>
          <w:szCs w:val="28"/>
          <w:lang w:val="sq-AL"/>
        </w:rPr>
        <w:t xml:space="preserve"> </w:t>
      </w:r>
      <w:proofErr w:type="spellStart"/>
      <w:r w:rsidR="009642E7" w:rsidRPr="00B90F1B">
        <w:rPr>
          <w:rStyle w:val="rynqvb"/>
          <w:rFonts w:ascii="Times New Roman" w:hAnsi="Times New Roman" w:cs="Times New Roman"/>
          <w:sz w:val="28"/>
          <w:szCs w:val="28"/>
          <w:lang w:val="sq-AL"/>
        </w:rPr>
        <w:t>prezumohet</w:t>
      </w:r>
      <w:proofErr w:type="spellEnd"/>
      <w:r w:rsidR="009642E7" w:rsidRPr="00B90F1B">
        <w:rPr>
          <w:rStyle w:val="rynqvb"/>
          <w:rFonts w:ascii="Times New Roman" w:hAnsi="Times New Roman" w:cs="Times New Roman"/>
          <w:sz w:val="28"/>
          <w:szCs w:val="28"/>
          <w:lang w:val="sq-AL"/>
        </w:rPr>
        <w:t xml:space="preserve"> </w:t>
      </w:r>
      <w:r w:rsidR="007E6272" w:rsidRPr="00B90F1B">
        <w:rPr>
          <w:rStyle w:val="rynqvb"/>
          <w:rFonts w:ascii="Times New Roman" w:hAnsi="Times New Roman" w:cs="Times New Roman"/>
          <w:sz w:val="28"/>
          <w:szCs w:val="28"/>
          <w:lang w:val="sq-AL"/>
        </w:rPr>
        <w:t xml:space="preserve">kur një certifikatë për nënshkrimin elektronik </w:t>
      </w:r>
      <w:r w:rsidR="00F15C21" w:rsidRPr="00B90F1B">
        <w:rPr>
          <w:rStyle w:val="rynqvb"/>
          <w:rFonts w:ascii="Times New Roman" w:hAnsi="Times New Roman" w:cs="Times New Roman"/>
          <w:sz w:val="28"/>
          <w:szCs w:val="28"/>
          <w:lang w:val="sq-AL"/>
        </w:rPr>
        <w:t xml:space="preserve">të kualifikuar </w:t>
      </w:r>
      <w:r w:rsidR="007E6272" w:rsidRPr="00B90F1B">
        <w:rPr>
          <w:rStyle w:val="rynqvb"/>
          <w:rFonts w:ascii="Times New Roman" w:hAnsi="Times New Roman" w:cs="Times New Roman"/>
          <w:sz w:val="28"/>
          <w:szCs w:val="28"/>
          <w:lang w:val="sq-AL"/>
        </w:rPr>
        <w:t>përputhet me standarde</w:t>
      </w:r>
      <w:r w:rsidR="00F15C21" w:rsidRPr="00B90F1B">
        <w:rPr>
          <w:rStyle w:val="rynqvb"/>
          <w:rFonts w:ascii="Times New Roman" w:hAnsi="Times New Roman" w:cs="Times New Roman"/>
          <w:sz w:val="28"/>
          <w:szCs w:val="28"/>
          <w:lang w:val="sq-AL"/>
        </w:rPr>
        <w:t>t</w:t>
      </w:r>
      <w:r w:rsidR="007E6272" w:rsidRPr="00B90F1B">
        <w:rPr>
          <w:rStyle w:val="rynqvb"/>
          <w:rFonts w:ascii="Times New Roman" w:hAnsi="Times New Roman" w:cs="Times New Roman"/>
          <w:sz w:val="28"/>
          <w:szCs w:val="28"/>
          <w:lang w:val="sq-AL"/>
        </w:rPr>
        <w:t>, specifikime</w:t>
      </w:r>
      <w:r w:rsidR="00F15C21" w:rsidRPr="00B90F1B">
        <w:rPr>
          <w:rStyle w:val="rynqvb"/>
          <w:rFonts w:ascii="Times New Roman" w:hAnsi="Times New Roman" w:cs="Times New Roman"/>
          <w:sz w:val="28"/>
          <w:szCs w:val="28"/>
          <w:lang w:val="sq-AL"/>
        </w:rPr>
        <w:t>t</w:t>
      </w:r>
      <w:r w:rsidR="007E6272" w:rsidRPr="00B90F1B">
        <w:rPr>
          <w:rStyle w:val="rynqvb"/>
          <w:rFonts w:ascii="Times New Roman" w:hAnsi="Times New Roman" w:cs="Times New Roman"/>
          <w:sz w:val="28"/>
          <w:szCs w:val="28"/>
          <w:lang w:val="sq-AL"/>
        </w:rPr>
        <w:t xml:space="preserve"> dhe procedura</w:t>
      </w:r>
      <w:r w:rsidR="00F15C21" w:rsidRPr="00B90F1B">
        <w:rPr>
          <w:rStyle w:val="rynqvb"/>
          <w:rFonts w:ascii="Times New Roman" w:hAnsi="Times New Roman" w:cs="Times New Roman"/>
          <w:sz w:val="28"/>
          <w:szCs w:val="28"/>
          <w:lang w:val="sq-AL"/>
        </w:rPr>
        <w:t>t</w:t>
      </w:r>
      <w:r w:rsidR="007E6272" w:rsidRPr="00B90F1B">
        <w:rPr>
          <w:rStyle w:val="rynqvb"/>
          <w:rFonts w:ascii="Times New Roman" w:hAnsi="Times New Roman" w:cs="Times New Roman"/>
          <w:sz w:val="28"/>
          <w:szCs w:val="28"/>
          <w:lang w:val="sq-AL"/>
        </w:rPr>
        <w:t>.</w:t>
      </w:r>
      <w:r w:rsidR="007E6272" w:rsidRPr="00B90F1B">
        <w:rPr>
          <w:rStyle w:val="hwtze"/>
          <w:rFonts w:ascii="Times New Roman" w:hAnsi="Times New Roman" w:cs="Times New Roman"/>
          <w:sz w:val="28"/>
          <w:szCs w:val="28"/>
          <w:lang w:val="sq-AL"/>
        </w:rPr>
        <w:t xml:space="preserve"> </w:t>
      </w:r>
    </w:p>
    <w:p w14:paraId="4A817F1D" w14:textId="77777777" w:rsidR="00105622" w:rsidRPr="00B90F1B" w:rsidRDefault="00105622" w:rsidP="00B90F1B">
      <w:pPr>
        <w:pStyle w:val="ListParagraph"/>
        <w:tabs>
          <w:tab w:val="left" w:pos="450"/>
        </w:tabs>
        <w:spacing w:after="0" w:line="240" w:lineRule="auto"/>
        <w:ind w:left="0"/>
        <w:jc w:val="both"/>
        <w:rPr>
          <w:rStyle w:val="cf01"/>
          <w:rFonts w:ascii="Times New Roman" w:eastAsiaTheme="majorEastAsia" w:hAnsi="Times New Roman" w:cs="Times New Roman"/>
          <w:sz w:val="28"/>
          <w:szCs w:val="28"/>
          <w:lang w:val="sq-AL"/>
        </w:rPr>
      </w:pPr>
    </w:p>
    <w:p w14:paraId="64B4819E" w14:textId="37A65136" w:rsidR="007E6272" w:rsidRPr="00B90F1B" w:rsidRDefault="007E6272" w:rsidP="00BC028E">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5300AC" w:rsidRPr="00B90F1B">
        <w:rPr>
          <w:rFonts w:ascii="Times New Roman" w:hAnsi="Times New Roman" w:cs="Times New Roman"/>
          <w:b/>
          <w:bCs/>
          <w:sz w:val="28"/>
          <w:szCs w:val="28"/>
          <w:lang w:val="sq-AL"/>
        </w:rPr>
        <w:t>3</w:t>
      </w:r>
      <w:r w:rsidR="001F2FDA" w:rsidRPr="00B90F1B">
        <w:rPr>
          <w:rFonts w:ascii="Times New Roman" w:hAnsi="Times New Roman" w:cs="Times New Roman"/>
          <w:b/>
          <w:bCs/>
          <w:sz w:val="28"/>
          <w:szCs w:val="28"/>
          <w:lang w:val="sq-AL"/>
        </w:rPr>
        <w:t>5</w:t>
      </w:r>
    </w:p>
    <w:p w14:paraId="7B3AFD36" w14:textId="5C5B7011" w:rsidR="007E6272" w:rsidRDefault="007E6272"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Kërkesat për pajisje</w:t>
      </w:r>
      <w:r w:rsidR="00726845" w:rsidRPr="00B90F1B">
        <w:rPr>
          <w:rFonts w:ascii="Times New Roman" w:hAnsi="Times New Roman" w:cs="Times New Roman"/>
          <w:b/>
          <w:bCs/>
          <w:sz w:val="28"/>
          <w:szCs w:val="28"/>
          <w:lang w:val="sq-AL"/>
        </w:rPr>
        <w:t>t</w:t>
      </w:r>
      <w:r w:rsidRPr="00B90F1B">
        <w:rPr>
          <w:rFonts w:ascii="Times New Roman" w:hAnsi="Times New Roman" w:cs="Times New Roman"/>
          <w:b/>
          <w:bCs/>
          <w:sz w:val="28"/>
          <w:szCs w:val="28"/>
          <w:lang w:val="sq-AL"/>
        </w:rPr>
        <w:t xml:space="preserve"> për krijimin e nënshkrimeve elektronike të kualifikuara</w:t>
      </w:r>
    </w:p>
    <w:p w14:paraId="5B5DC6F3" w14:textId="77777777" w:rsidR="00BC028E" w:rsidRPr="00B90F1B" w:rsidRDefault="00BC028E" w:rsidP="00B90F1B">
      <w:pPr>
        <w:spacing w:after="0" w:line="240" w:lineRule="auto"/>
        <w:jc w:val="center"/>
        <w:rPr>
          <w:rFonts w:ascii="Times New Roman" w:hAnsi="Times New Roman" w:cs="Times New Roman"/>
          <w:b/>
          <w:bCs/>
          <w:sz w:val="28"/>
          <w:szCs w:val="28"/>
          <w:lang w:val="sq-AL"/>
        </w:rPr>
      </w:pPr>
    </w:p>
    <w:p w14:paraId="6EB40EE4" w14:textId="3D691B98" w:rsidR="005F34C7" w:rsidRDefault="007E6272" w:rsidP="005C142C">
      <w:pPr>
        <w:pStyle w:val="ListParagraph"/>
        <w:numPr>
          <w:ilvl w:val="0"/>
          <w:numId w:val="31"/>
        </w:numPr>
        <w:spacing w:after="0" w:line="240" w:lineRule="auto"/>
        <w:ind w:left="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Pajisjet për krijimin e nënshkrimeve elektronike t</w:t>
      </w:r>
      <w:r w:rsidR="00B57043"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kualifikuara duhet të plotësojnë kërkesat e përcaktuara në </w:t>
      </w:r>
      <w:r w:rsidR="000179B7" w:rsidRPr="00B90F1B">
        <w:rPr>
          <w:rFonts w:ascii="Times New Roman" w:hAnsi="Times New Roman" w:cs="Times New Roman"/>
          <w:sz w:val="28"/>
          <w:szCs w:val="28"/>
          <w:lang w:val="sq-AL"/>
        </w:rPr>
        <w:t>pikën</w:t>
      </w:r>
      <w:r w:rsidR="008E4FCE" w:rsidRPr="00B90F1B">
        <w:rPr>
          <w:rFonts w:ascii="Times New Roman" w:hAnsi="Times New Roman" w:cs="Times New Roman"/>
          <w:sz w:val="28"/>
          <w:szCs w:val="28"/>
          <w:lang w:val="sq-AL"/>
        </w:rPr>
        <w:t xml:space="preserve"> 2</w:t>
      </w:r>
      <w:r w:rsidR="005C142C">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tij </w:t>
      </w:r>
      <w:r w:rsidR="008E4FCE" w:rsidRPr="00B90F1B">
        <w:rPr>
          <w:rFonts w:ascii="Times New Roman" w:hAnsi="Times New Roman" w:cs="Times New Roman"/>
          <w:sz w:val="28"/>
          <w:szCs w:val="28"/>
          <w:lang w:val="sq-AL"/>
        </w:rPr>
        <w:t>neni</w:t>
      </w:r>
      <w:r w:rsidRPr="00B90F1B">
        <w:rPr>
          <w:rFonts w:ascii="Times New Roman" w:hAnsi="Times New Roman" w:cs="Times New Roman"/>
          <w:sz w:val="28"/>
          <w:szCs w:val="28"/>
          <w:lang w:val="sq-AL"/>
        </w:rPr>
        <w:t>.</w:t>
      </w:r>
    </w:p>
    <w:p w14:paraId="3A226717" w14:textId="77777777" w:rsidR="005C142C" w:rsidRPr="00B90F1B" w:rsidRDefault="005C142C" w:rsidP="005C142C">
      <w:pPr>
        <w:pStyle w:val="ListParagraph"/>
        <w:spacing w:after="0" w:line="240" w:lineRule="auto"/>
        <w:ind w:left="360" w:hanging="360"/>
        <w:jc w:val="both"/>
        <w:rPr>
          <w:rFonts w:ascii="Times New Roman" w:hAnsi="Times New Roman" w:cs="Times New Roman"/>
          <w:sz w:val="28"/>
          <w:szCs w:val="28"/>
          <w:lang w:val="sq-AL"/>
        </w:rPr>
      </w:pPr>
    </w:p>
    <w:p w14:paraId="79EB10E3" w14:textId="77777777" w:rsidR="008E4FCE" w:rsidRDefault="008E4FCE" w:rsidP="005C142C">
      <w:pPr>
        <w:pStyle w:val="ListParagraph"/>
        <w:numPr>
          <w:ilvl w:val="0"/>
          <w:numId w:val="31"/>
        </w:numPr>
        <w:spacing w:after="0" w:line="240" w:lineRule="auto"/>
        <w:ind w:left="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Pajisjet për krijimin e nënshkrimit elektronik të kualifikuar, me anë të mjeteve të përshtatshme teknike dhe procedurale, sigurojnë të paktën që:</w:t>
      </w:r>
    </w:p>
    <w:p w14:paraId="54D9AA61" w14:textId="77777777" w:rsidR="005C142C" w:rsidRPr="00B90F1B" w:rsidRDefault="005C142C" w:rsidP="005C142C">
      <w:pPr>
        <w:pStyle w:val="ListParagraph"/>
        <w:spacing w:after="0" w:line="240" w:lineRule="auto"/>
        <w:ind w:left="0"/>
        <w:jc w:val="both"/>
        <w:rPr>
          <w:rFonts w:ascii="Times New Roman" w:hAnsi="Times New Roman" w:cs="Times New Roman"/>
          <w:sz w:val="28"/>
          <w:szCs w:val="28"/>
          <w:lang w:val="sq-AL"/>
        </w:rPr>
      </w:pPr>
    </w:p>
    <w:p w14:paraId="49F3CB60" w14:textId="36FF99C0" w:rsidR="008E4FCE" w:rsidRPr="00B90F1B" w:rsidRDefault="008E4FCE" w:rsidP="005C142C">
      <w:pPr>
        <w:pStyle w:val="ListParagraph"/>
        <w:numPr>
          <w:ilvl w:val="0"/>
          <w:numId w:val="32"/>
        </w:numPr>
        <w:spacing w:after="0" w:line="240" w:lineRule="auto"/>
        <w:ind w:left="900"/>
        <w:jc w:val="both"/>
        <w:rPr>
          <w:rFonts w:ascii="Times New Roman" w:hAnsi="Times New Roman" w:cs="Times New Roman"/>
          <w:sz w:val="28"/>
          <w:szCs w:val="28"/>
          <w:lang w:val="sq-AL"/>
        </w:rPr>
      </w:pPr>
      <w:proofErr w:type="spellStart"/>
      <w:r w:rsidRPr="00B90F1B">
        <w:rPr>
          <w:rFonts w:ascii="Times New Roman" w:hAnsi="Times New Roman" w:cs="Times New Roman"/>
          <w:sz w:val="28"/>
          <w:szCs w:val="28"/>
          <w:lang w:val="sq-AL"/>
        </w:rPr>
        <w:t>konfidencialiteti</w:t>
      </w:r>
      <w:proofErr w:type="spellEnd"/>
      <w:r w:rsidRPr="00B90F1B">
        <w:rPr>
          <w:rFonts w:ascii="Times New Roman" w:hAnsi="Times New Roman" w:cs="Times New Roman"/>
          <w:sz w:val="28"/>
          <w:szCs w:val="28"/>
          <w:lang w:val="sq-AL"/>
        </w:rPr>
        <w:t xml:space="preserve"> i të dhënave të krijimit të nënshkrimit elektronik</w:t>
      </w:r>
      <w:r w:rsidR="005C142C">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përdorura për këtë nënshkrim elektronik</w:t>
      </w:r>
      <w:r w:rsidR="005C142C">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është i sigurt;</w:t>
      </w:r>
    </w:p>
    <w:p w14:paraId="28CE05E8" w14:textId="77777777" w:rsidR="008E4FCE" w:rsidRPr="00B90F1B" w:rsidRDefault="008E4FCE" w:rsidP="005C142C">
      <w:pPr>
        <w:pStyle w:val="ListParagraph"/>
        <w:numPr>
          <w:ilvl w:val="0"/>
          <w:numId w:val="32"/>
        </w:numPr>
        <w:spacing w:after="0" w:line="240" w:lineRule="auto"/>
        <w:ind w:left="90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të dhënat e përdoruara për krijimin e nënshkrimit elektronik mund të përdoren vetëm një herë;</w:t>
      </w:r>
    </w:p>
    <w:p w14:paraId="02C55B91" w14:textId="0D89C7FB" w:rsidR="008E4FCE" w:rsidRPr="00B90F1B" w:rsidRDefault="008E4FCE" w:rsidP="005C142C">
      <w:pPr>
        <w:pStyle w:val="ListParagraph"/>
        <w:numPr>
          <w:ilvl w:val="0"/>
          <w:numId w:val="32"/>
        </w:numPr>
        <w:spacing w:after="0" w:line="240" w:lineRule="auto"/>
        <w:ind w:left="90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të dhënat për krijimin e një nënshkrimi elektronik </w:t>
      </w:r>
      <w:r w:rsidR="005C142C">
        <w:rPr>
          <w:rFonts w:ascii="Times New Roman" w:hAnsi="Times New Roman" w:cs="Times New Roman"/>
          <w:sz w:val="28"/>
          <w:szCs w:val="28"/>
          <w:lang w:val="sq-AL"/>
        </w:rPr>
        <w:t>me një shkallë të lartë sigurie</w:t>
      </w:r>
      <w:r w:rsidRPr="00B90F1B">
        <w:rPr>
          <w:rFonts w:ascii="Times New Roman" w:hAnsi="Times New Roman" w:cs="Times New Roman"/>
          <w:sz w:val="28"/>
          <w:szCs w:val="28"/>
          <w:lang w:val="sq-AL"/>
        </w:rPr>
        <w:t xml:space="preserve"> nuk mund të nxirren jashtë pajisjes për krijimin e nënshkrimit elektronik, si dhe mbrohen në mënyrë të besueshme kundër falsifikimit</w:t>
      </w:r>
      <w:r w:rsidR="005C142C">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duke përdorur teknologjinë në dispozicion;</w:t>
      </w:r>
    </w:p>
    <w:p w14:paraId="68568BAF" w14:textId="79C99C8E" w:rsidR="008E4FCE" w:rsidRDefault="008E4FCE" w:rsidP="005C142C">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ç) </w:t>
      </w:r>
      <w:r w:rsidR="005C142C">
        <w:rPr>
          <w:rFonts w:ascii="Times New Roman" w:hAnsi="Times New Roman" w:cs="Times New Roman"/>
          <w:sz w:val="28"/>
          <w:szCs w:val="28"/>
          <w:lang w:val="sq-AL"/>
        </w:rPr>
        <w:tab/>
      </w:r>
      <w:r w:rsidRPr="00B90F1B">
        <w:rPr>
          <w:rFonts w:ascii="Times New Roman" w:hAnsi="Times New Roman" w:cs="Times New Roman"/>
          <w:sz w:val="28"/>
          <w:szCs w:val="28"/>
          <w:lang w:val="sq-AL"/>
        </w:rPr>
        <w:t>të dhënat për krijimin e një nënshkrimi elektronik mbrohen në mënyrë të sigurt nga nënshkruesi legjitim ndaj përdorimit të paautorizuar.</w:t>
      </w:r>
    </w:p>
    <w:p w14:paraId="3D6A40F3" w14:textId="77777777" w:rsidR="005C142C" w:rsidRPr="00B90F1B" w:rsidRDefault="005C142C" w:rsidP="00B90F1B">
      <w:pPr>
        <w:spacing w:after="0" w:line="240" w:lineRule="auto"/>
        <w:jc w:val="both"/>
        <w:rPr>
          <w:rFonts w:ascii="Times New Roman" w:hAnsi="Times New Roman" w:cs="Times New Roman"/>
          <w:sz w:val="28"/>
          <w:szCs w:val="28"/>
          <w:lang w:val="sq-AL"/>
        </w:rPr>
      </w:pPr>
    </w:p>
    <w:p w14:paraId="5FD68FEF" w14:textId="4C9FA46E" w:rsidR="008E4FCE" w:rsidRDefault="008E4FCE" w:rsidP="005C142C">
      <w:pPr>
        <w:pStyle w:val="ListParagraph"/>
        <w:numPr>
          <w:ilvl w:val="0"/>
          <w:numId w:val="31"/>
        </w:numPr>
        <w:spacing w:after="0" w:line="240" w:lineRule="auto"/>
        <w:ind w:left="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Pajisjet për krijimin e një nënshkrimi elektronik të kualifikuar nuk i ndryshojnë të dhënat e nënshkruara apo ndalojnë krijuesin e nënshkrimit të </w:t>
      </w:r>
      <w:proofErr w:type="spellStart"/>
      <w:r w:rsidRPr="00B90F1B">
        <w:rPr>
          <w:rFonts w:ascii="Times New Roman" w:hAnsi="Times New Roman" w:cs="Times New Roman"/>
          <w:sz w:val="28"/>
          <w:szCs w:val="28"/>
          <w:lang w:val="sq-AL"/>
        </w:rPr>
        <w:t>aksesojë</w:t>
      </w:r>
      <w:proofErr w:type="spellEnd"/>
      <w:r w:rsidRPr="00B90F1B">
        <w:rPr>
          <w:rFonts w:ascii="Times New Roman" w:hAnsi="Times New Roman" w:cs="Times New Roman"/>
          <w:sz w:val="28"/>
          <w:szCs w:val="28"/>
          <w:lang w:val="sq-AL"/>
        </w:rPr>
        <w:t xml:space="preserve"> të dhënat përpara krijimit të nënshkrimit.</w:t>
      </w:r>
    </w:p>
    <w:p w14:paraId="304A91D4" w14:textId="77777777" w:rsidR="005C142C" w:rsidRPr="00B90F1B" w:rsidRDefault="005C142C" w:rsidP="005C142C">
      <w:pPr>
        <w:pStyle w:val="ListParagraph"/>
        <w:spacing w:after="0" w:line="240" w:lineRule="auto"/>
        <w:ind w:left="360" w:hanging="360"/>
        <w:jc w:val="both"/>
        <w:rPr>
          <w:rFonts w:ascii="Times New Roman" w:hAnsi="Times New Roman" w:cs="Times New Roman"/>
          <w:sz w:val="28"/>
          <w:szCs w:val="28"/>
          <w:lang w:val="sq-AL"/>
        </w:rPr>
      </w:pPr>
    </w:p>
    <w:p w14:paraId="37C94CE8" w14:textId="4687F284" w:rsidR="005C142C" w:rsidRDefault="008E4FCE" w:rsidP="005C142C">
      <w:pPr>
        <w:pStyle w:val="ListParagraph"/>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4. </w:t>
      </w:r>
      <w:r w:rsidR="005C142C">
        <w:rPr>
          <w:rFonts w:ascii="Times New Roman" w:hAnsi="Times New Roman" w:cs="Times New Roman"/>
          <w:sz w:val="28"/>
          <w:szCs w:val="28"/>
          <w:lang w:val="sq-AL"/>
        </w:rPr>
        <w:tab/>
      </w:r>
      <w:r w:rsidR="007E6272" w:rsidRPr="00B90F1B">
        <w:rPr>
          <w:rFonts w:ascii="Times New Roman" w:hAnsi="Times New Roman" w:cs="Times New Roman"/>
          <w:sz w:val="28"/>
          <w:szCs w:val="28"/>
          <w:lang w:val="sq-AL"/>
        </w:rPr>
        <w:t xml:space="preserve">Gjenerimi ose menaxhimi i të dhënave të krijimit të nënshkrimit elektronik ose </w:t>
      </w:r>
      <w:proofErr w:type="spellStart"/>
      <w:r w:rsidR="007E6272" w:rsidRPr="00B90F1B">
        <w:rPr>
          <w:rFonts w:ascii="Times New Roman" w:hAnsi="Times New Roman" w:cs="Times New Roman"/>
          <w:sz w:val="28"/>
          <w:szCs w:val="28"/>
          <w:lang w:val="sq-AL"/>
        </w:rPr>
        <w:t>dublikimi</w:t>
      </w:r>
      <w:proofErr w:type="spellEnd"/>
      <w:r w:rsidR="007E6272" w:rsidRPr="00B90F1B">
        <w:rPr>
          <w:rFonts w:ascii="Times New Roman" w:hAnsi="Times New Roman" w:cs="Times New Roman"/>
          <w:sz w:val="28"/>
          <w:szCs w:val="28"/>
          <w:lang w:val="sq-AL"/>
        </w:rPr>
        <w:t xml:space="preserve"> i të dhënave të krijimit të nënshkrimit për qëllime </w:t>
      </w:r>
      <w:proofErr w:type="spellStart"/>
      <w:r w:rsidR="007E6272" w:rsidRPr="00B90F1B">
        <w:rPr>
          <w:rFonts w:ascii="Times New Roman" w:hAnsi="Times New Roman" w:cs="Times New Roman"/>
          <w:i/>
          <w:iCs/>
          <w:sz w:val="28"/>
          <w:szCs w:val="28"/>
          <w:lang w:val="sq-AL"/>
        </w:rPr>
        <w:t>backup</w:t>
      </w:r>
      <w:proofErr w:type="spellEnd"/>
      <w:r w:rsidR="007E6272" w:rsidRPr="00B90F1B">
        <w:rPr>
          <w:rFonts w:ascii="Times New Roman" w:hAnsi="Times New Roman" w:cs="Times New Roman"/>
          <w:sz w:val="28"/>
          <w:szCs w:val="28"/>
          <w:lang w:val="sq-AL"/>
        </w:rPr>
        <w:t xml:space="preserve"> kryhet vetëm në emër të nënshkruesit, me kërkesë të nënshkruesit dhe nga një ofrues i kualifikuar i shërbimit të besuar</w:t>
      </w:r>
      <w:r w:rsidR="005C142C">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që ofron një shërbim të kualifikuar t</w:t>
      </w:r>
      <w:r w:rsidR="00B57043"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besuar për menaxhimin e një pajisjeje për krijimin e nënshkrimit elektronik të kualifikuar në distancë.</w:t>
      </w:r>
    </w:p>
    <w:p w14:paraId="2720954B" w14:textId="77777777" w:rsidR="005C142C" w:rsidRPr="00B90F1B" w:rsidRDefault="005C142C" w:rsidP="005C142C">
      <w:pPr>
        <w:pStyle w:val="ListParagraph"/>
        <w:spacing w:after="0" w:line="240" w:lineRule="auto"/>
        <w:ind w:left="360" w:hanging="360"/>
        <w:jc w:val="both"/>
        <w:rPr>
          <w:rFonts w:ascii="Times New Roman" w:hAnsi="Times New Roman" w:cs="Times New Roman"/>
          <w:sz w:val="28"/>
          <w:szCs w:val="28"/>
          <w:lang w:val="sq-AL"/>
        </w:rPr>
      </w:pPr>
    </w:p>
    <w:p w14:paraId="40C7724B" w14:textId="79444EE0" w:rsidR="007E6272" w:rsidRPr="00B90F1B" w:rsidRDefault="008E4FCE" w:rsidP="005C142C">
      <w:pPr>
        <w:pStyle w:val="ListParagraph"/>
        <w:spacing w:after="0" w:line="240" w:lineRule="auto"/>
        <w:ind w:left="360" w:hanging="360"/>
        <w:jc w:val="both"/>
        <w:rPr>
          <w:rStyle w:val="hwtze"/>
          <w:rFonts w:ascii="Times New Roman" w:hAnsi="Times New Roman" w:cs="Times New Roman"/>
          <w:sz w:val="28"/>
          <w:szCs w:val="28"/>
          <w:lang w:val="sq-AL"/>
        </w:rPr>
      </w:pPr>
      <w:r w:rsidRPr="00B90F1B">
        <w:rPr>
          <w:rFonts w:ascii="Times New Roman" w:hAnsi="Times New Roman" w:cs="Times New Roman"/>
          <w:sz w:val="28"/>
          <w:szCs w:val="28"/>
          <w:lang w:val="sq-AL"/>
        </w:rPr>
        <w:t>5.</w:t>
      </w:r>
      <w:r w:rsidR="005F34C7" w:rsidRPr="00B90F1B">
        <w:rPr>
          <w:rFonts w:ascii="Times New Roman" w:hAnsi="Times New Roman" w:cs="Times New Roman"/>
          <w:sz w:val="28"/>
          <w:szCs w:val="28"/>
          <w:lang w:val="sq-AL"/>
        </w:rPr>
        <w:t xml:space="preserve"> </w:t>
      </w:r>
      <w:r w:rsidR="002D7A89" w:rsidRPr="00B90F1B">
        <w:rPr>
          <w:rStyle w:val="cf01"/>
          <w:rFonts w:ascii="Times New Roman" w:eastAsiaTheme="majorEastAsia" w:hAnsi="Times New Roman" w:cs="Times New Roman"/>
          <w:sz w:val="28"/>
          <w:szCs w:val="28"/>
          <w:lang w:val="sq-AL"/>
        </w:rPr>
        <w:t>Numrat e referencës së standardeve për pajisjet e krijimit të nënshkrimit elektronik të kualifikuar miratohen me vendim të Këshillit të Ministrave</w:t>
      </w:r>
      <w:r w:rsidR="005C142C">
        <w:rPr>
          <w:rStyle w:val="cf01"/>
          <w:rFonts w:ascii="Times New Roman" w:eastAsiaTheme="majorEastAsia" w:hAnsi="Times New Roman" w:cs="Times New Roman"/>
          <w:sz w:val="28"/>
          <w:szCs w:val="28"/>
          <w:lang w:val="sq-AL"/>
        </w:rPr>
        <w:t>,</w:t>
      </w:r>
      <w:r w:rsidR="002D7A89" w:rsidRPr="00B90F1B">
        <w:rPr>
          <w:rStyle w:val="cf01"/>
          <w:rFonts w:ascii="Times New Roman" w:eastAsiaTheme="majorEastAsia" w:hAnsi="Times New Roman" w:cs="Times New Roman"/>
          <w:sz w:val="28"/>
          <w:szCs w:val="28"/>
          <w:lang w:val="sq-AL"/>
        </w:rPr>
        <w:t xml:space="preserve"> në përputhje me aktet zbatuese të Komisionit Evropian. </w:t>
      </w:r>
      <w:r w:rsidR="004414DC" w:rsidRPr="00B90F1B">
        <w:rPr>
          <w:rStyle w:val="rynqvb"/>
          <w:rFonts w:ascii="Times New Roman" w:hAnsi="Times New Roman" w:cs="Times New Roman"/>
          <w:sz w:val="28"/>
          <w:szCs w:val="28"/>
          <w:lang w:val="sq-AL"/>
        </w:rPr>
        <w:t>P</w:t>
      </w:r>
      <w:r w:rsidR="00BF2185" w:rsidRPr="00B90F1B">
        <w:rPr>
          <w:rStyle w:val="rynqvb"/>
          <w:rFonts w:ascii="Times New Roman" w:hAnsi="Times New Roman" w:cs="Times New Roman"/>
          <w:sz w:val="28"/>
          <w:szCs w:val="28"/>
          <w:lang w:val="sq-AL"/>
        </w:rPr>
        <w:t>ërputh</w:t>
      </w:r>
      <w:r w:rsidR="004414DC" w:rsidRPr="00B90F1B">
        <w:rPr>
          <w:rStyle w:val="rynqvb"/>
          <w:rFonts w:ascii="Times New Roman" w:hAnsi="Times New Roman" w:cs="Times New Roman"/>
          <w:sz w:val="28"/>
          <w:szCs w:val="28"/>
          <w:lang w:val="sq-AL"/>
        </w:rPr>
        <w:t xml:space="preserve">shmëria me kërkesat e përcaktuara në </w:t>
      </w:r>
      <w:r w:rsidR="00325C33" w:rsidRPr="00B90F1B">
        <w:rPr>
          <w:rStyle w:val="rynqvb"/>
          <w:rFonts w:ascii="Times New Roman" w:hAnsi="Times New Roman" w:cs="Times New Roman"/>
          <w:sz w:val="28"/>
          <w:szCs w:val="28"/>
          <w:lang w:val="sq-AL"/>
        </w:rPr>
        <w:t>pikën 2</w:t>
      </w:r>
      <w:r w:rsidR="005C142C">
        <w:rPr>
          <w:rStyle w:val="rynqvb"/>
          <w:rFonts w:ascii="Times New Roman" w:hAnsi="Times New Roman" w:cs="Times New Roman"/>
          <w:sz w:val="28"/>
          <w:szCs w:val="28"/>
          <w:lang w:val="sq-AL"/>
        </w:rPr>
        <w:t>,</w:t>
      </w:r>
      <w:r w:rsidR="00325C33" w:rsidRPr="00B90F1B">
        <w:rPr>
          <w:rStyle w:val="rynqvb"/>
          <w:rFonts w:ascii="Times New Roman" w:hAnsi="Times New Roman" w:cs="Times New Roman"/>
          <w:sz w:val="28"/>
          <w:szCs w:val="28"/>
          <w:lang w:val="sq-AL"/>
        </w:rPr>
        <w:t xml:space="preserve"> </w:t>
      </w:r>
      <w:r w:rsidR="004414DC" w:rsidRPr="00B90F1B">
        <w:rPr>
          <w:rStyle w:val="rynqvb"/>
          <w:rFonts w:ascii="Times New Roman" w:hAnsi="Times New Roman" w:cs="Times New Roman"/>
          <w:sz w:val="28"/>
          <w:szCs w:val="28"/>
          <w:lang w:val="sq-AL"/>
        </w:rPr>
        <w:t xml:space="preserve">të këtij </w:t>
      </w:r>
      <w:r w:rsidR="00325C33" w:rsidRPr="00B90F1B">
        <w:rPr>
          <w:rStyle w:val="rynqvb"/>
          <w:rFonts w:ascii="Times New Roman" w:hAnsi="Times New Roman" w:cs="Times New Roman"/>
          <w:sz w:val="28"/>
          <w:szCs w:val="28"/>
          <w:lang w:val="sq-AL"/>
        </w:rPr>
        <w:t>neni</w:t>
      </w:r>
      <w:r w:rsidR="005C142C">
        <w:rPr>
          <w:rStyle w:val="rynqvb"/>
          <w:rFonts w:ascii="Times New Roman" w:hAnsi="Times New Roman" w:cs="Times New Roman"/>
          <w:sz w:val="28"/>
          <w:szCs w:val="28"/>
          <w:lang w:val="sq-AL"/>
        </w:rPr>
        <w:t>,</w:t>
      </w:r>
      <w:r w:rsidR="004414DC" w:rsidRPr="00B90F1B">
        <w:rPr>
          <w:rStyle w:val="rynqvb"/>
          <w:rFonts w:ascii="Times New Roman" w:hAnsi="Times New Roman" w:cs="Times New Roman"/>
          <w:sz w:val="28"/>
          <w:szCs w:val="28"/>
          <w:lang w:val="sq-AL"/>
        </w:rPr>
        <w:t xml:space="preserve"> </w:t>
      </w:r>
      <w:proofErr w:type="spellStart"/>
      <w:r w:rsidR="004414DC" w:rsidRPr="00B90F1B">
        <w:rPr>
          <w:rStyle w:val="rynqvb"/>
          <w:rFonts w:ascii="Times New Roman" w:hAnsi="Times New Roman" w:cs="Times New Roman"/>
          <w:sz w:val="28"/>
          <w:szCs w:val="28"/>
          <w:lang w:val="sq-AL"/>
        </w:rPr>
        <w:t>prezumohet</w:t>
      </w:r>
      <w:proofErr w:type="spellEnd"/>
      <w:r w:rsidR="004414DC" w:rsidRPr="00B90F1B">
        <w:rPr>
          <w:rStyle w:val="rynqvb"/>
          <w:rFonts w:ascii="Times New Roman" w:hAnsi="Times New Roman" w:cs="Times New Roman"/>
          <w:sz w:val="28"/>
          <w:szCs w:val="28"/>
          <w:lang w:val="sq-AL"/>
        </w:rPr>
        <w:t xml:space="preserve"> kur një pajisje për krijimin e nënshkrimit elektronik të kualifikuar përmbush këto standarde. </w:t>
      </w:r>
      <w:r w:rsidR="004414DC" w:rsidRPr="00B90F1B">
        <w:rPr>
          <w:rStyle w:val="hwtze"/>
          <w:rFonts w:ascii="Times New Roman" w:hAnsi="Times New Roman" w:cs="Times New Roman"/>
          <w:sz w:val="28"/>
          <w:szCs w:val="28"/>
          <w:lang w:val="sq-AL"/>
        </w:rPr>
        <w:t xml:space="preserve"> </w:t>
      </w:r>
    </w:p>
    <w:p w14:paraId="280C31B8" w14:textId="77777777" w:rsidR="005C142C" w:rsidRDefault="0052006B" w:rsidP="00B90F1B">
      <w:pPr>
        <w:spacing w:after="0" w:line="240" w:lineRule="auto"/>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                                                        </w:t>
      </w:r>
    </w:p>
    <w:p w14:paraId="2FAF5E28" w14:textId="76DC20A7" w:rsidR="007E6272" w:rsidRPr="00B90F1B" w:rsidRDefault="007E6272" w:rsidP="005C142C">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lastRenderedPageBreak/>
        <w:t xml:space="preserve">Neni </w:t>
      </w:r>
      <w:r w:rsidR="006B43B6" w:rsidRPr="00B90F1B">
        <w:rPr>
          <w:rFonts w:ascii="Times New Roman" w:hAnsi="Times New Roman" w:cs="Times New Roman"/>
          <w:b/>
          <w:bCs/>
          <w:sz w:val="28"/>
          <w:szCs w:val="28"/>
          <w:lang w:val="sq-AL"/>
        </w:rPr>
        <w:t>3</w:t>
      </w:r>
      <w:r w:rsidR="000930C8" w:rsidRPr="00B90F1B">
        <w:rPr>
          <w:rFonts w:ascii="Times New Roman" w:hAnsi="Times New Roman" w:cs="Times New Roman"/>
          <w:b/>
          <w:bCs/>
          <w:sz w:val="28"/>
          <w:szCs w:val="28"/>
          <w:lang w:val="sq-AL"/>
        </w:rPr>
        <w:t>6</w:t>
      </w:r>
    </w:p>
    <w:p w14:paraId="75BBFA19" w14:textId="7B058C5F" w:rsidR="007E6272" w:rsidRDefault="007E6272"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Kërkesat për </w:t>
      </w:r>
      <w:r w:rsidR="00964FCE" w:rsidRPr="00B90F1B">
        <w:rPr>
          <w:rFonts w:ascii="Times New Roman" w:hAnsi="Times New Roman" w:cs="Times New Roman"/>
          <w:b/>
          <w:bCs/>
          <w:sz w:val="28"/>
          <w:szCs w:val="28"/>
          <w:lang w:val="sq-AL"/>
        </w:rPr>
        <w:t xml:space="preserve">shërbimin e kualifikuar për menaxhimin </w:t>
      </w:r>
      <w:r w:rsidRPr="00B90F1B">
        <w:rPr>
          <w:rFonts w:ascii="Times New Roman" w:hAnsi="Times New Roman" w:cs="Times New Roman"/>
          <w:b/>
          <w:bCs/>
          <w:sz w:val="28"/>
          <w:szCs w:val="28"/>
          <w:lang w:val="sq-AL"/>
        </w:rPr>
        <w:t>e pajisjeve</w:t>
      </w:r>
      <w:r w:rsidR="00964FCE" w:rsidRPr="00B90F1B">
        <w:rPr>
          <w:rFonts w:ascii="Times New Roman" w:hAnsi="Times New Roman" w:cs="Times New Roman"/>
          <w:b/>
          <w:bCs/>
          <w:sz w:val="28"/>
          <w:szCs w:val="28"/>
          <w:lang w:val="sq-AL"/>
        </w:rPr>
        <w:t xml:space="preserve"> të </w:t>
      </w:r>
      <w:r w:rsidRPr="00B90F1B">
        <w:rPr>
          <w:rFonts w:ascii="Times New Roman" w:hAnsi="Times New Roman" w:cs="Times New Roman"/>
          <w:b/>
          <w:bCs/>
          <w:sz w:val="28"/>
          <w:szCs w:val="28"/>
          <w:lang w:val="sq-AL"/>
        </w:rPr>
        <w:t>krijimit të nënshkrim</w:t>
      </w:r>
      <w:r w:rsidR="00964FCE" w:rsidRPr="00B90F1B">
        <w:rPr>
          <w:rFonts w:ascii="Times New Roman" w:hAnsi="Times New Roman" w:cs="Times New Roman"/>
          <w:b/>
          <w:bCs/>
          <w:sz w:val="28"/>
          <w:szCs w:val="28"/>
          <w:lang w:val="sq-AL"/>
        </w:rPr>
        <w:t>it</w:t>
      </w:r>
      <w:r w:rsidRPr="00B90F1B">
        <w:rPr>
          <w:rFonts w:ascii="Times New Roman" w:hAnsi="Times New Roman" w:cs="Times New Roman"/>
          <w:b/>
          <w:bCs/>
          <w:sz w:val="28"/>
          <w:szCs w:val="28"/>
          <w:lang w:val="sq-AL"/>
        </w:rPr>
        <w:t xml:space="preserve"> elektronik të kualifikuar në distancë</w:t>
      </w:r>
    </w:p>
    <w:p w14:paraId="75DDAB70" w14:textId="77777777" w:rsidR="005C142C" w:rsidRPr="00B90F1B" w:rsidRDefault="005C142C" w:rsidP="00B90F1B">
      <w:pPr>
        <w:spacing w:after="0" w:line="240" w:lineRule="auto"/>
        <w:jc w:val="center"/>
        <w:rPr>
          <w:rFonts w:ascii="Times New Roman" w:hAnsi="Times New Roman" w:cs="Times New Roman"/>
          <w:b/>
          <w:bCs/>
          <w:sz w:val="28"/>
          <w:szCs w:val="28"/>
          <w:lang w:val="sq-AL"/>
        </w:rPr>
      </w:pPr>
    </w:p>
    <w:p w14:paraId="47767B8E" w14:textId="151DC547" w:rsidR="007E6272" w:rsidRDefault="0052006B" w:rsidP="005C142C">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1. </w:t>
      </w:r>
      <w:r w:rsidR="005C142C">
        <w:rPr>
          <w:rFonts w:ascii="Times New Roman" w:hAnsi="Times New Roman" w:cs="Times New Roman"/>
          <w:sz w:val="28"/>
          <w:szCs w:val="28"/>
          <w:lang w:val="sq-AL"/>
        </w:rPr>
        <w:tab/>
      </w:r>
      <w:r w:rsidR="007E6272" w:rsidRPr="00B90F1B">
        <w:rPr>
          <w:rFonts w:ascii="Times New Roman" w:hAnsi="Times New Roman" w:cs="Times New Roman"/>
          <w:sz w:val="28"/>
          <w:szCs w:val="28"/>
          <w:lang w:val="sq-AL"/>
        </w:rPr>
        <w:t>Menaxhimi i pajisjeve të krijimit të nënshkrimeve elektronike të kualifikuara në distancë</w:t>
      </w:r>
      <w:r w:rsidR="005C142C">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si një shërbim i kualifikuar</w:t>
      </w:r>
      <w:r w:rsidR="005C142C">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do të kryhet vetëm nga një ofrues i kualifikuar i shërbimit të besuar</w:t>
      </w:r>
      <w:r w:rsidR="005C142C">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i cili:</w:t>
      </w:r>
    </w:p>
    <w:p w14:paraId="5406E2CB" w14:textId="77777777" w:rsidR="005C142C" w:rsidRPr="00B90F1B" w:rsidRDefault="005C142C" w:rsidP="00B90F1B">
      <w:pPr>
        <w:spacing w:after="0" w:line="240" w:lineRule="auto"/>
        <w:jc w:val="both"/>
        <w:rPr>
          <w:rFonts w:ascii="Times New Roman" w:hAnsi="Times New Roman" w:cs="Times New Roman"/>
          <w:sz w:val="28"/>
          <w:szCs w:val="28"/>
          <w:lang w:val="sq-AL"/>
        </w:rPr>
      </w:pPr>
    </w:p>
    <w:p w14:paraId="276ED4C6" w14:textId="6ED6D74B" w:rsidR="007E6272" w:rsidRPr="00B90F1B" w:rsidRDefault="007E6272" w:rsidP="005C142C">
      <w:pPr>
        <w:pStyle w:val="ListParagraph"/>
        <w:numPr>
          <w:ilvl w:val="0"/>
          <w:numId w:val="22"/>
        </w:numPr>
        <w:spacing w:after="0" w:line="240" w:lineRule="auto"/>
        <w:ind w:left="900"/>
        <w:jc w:val="both"/>
        <w:rPr>
          <w:rFonts w:ascii="Times New Roman" w:hAnsi="Times New Roman" w:cs="Times New Roman"/>
          <w:sz w:val="28"/>
          <w:szCs w:val="28"/>
          <w:lang w:val="sq-AL"/>
        </w:rPr>
      </w:pPr>
      <w:proofErr w:type="spellStart"/>
      <w:r w:rsidRPr="00B90F1B">
        <w:rPr>
          <w:rFonts w:ascii="Times New Roman" w:hAnsi="Times New Roman" w:cs="Times New Roman"/>
          <w:sz w:val="28"/>
          <w:szCs w:val="28"/>
          <w:lang w:val="sq-AL"/>
        </w:rPr>
        <w:t>gjeneron</w:t>
      </w:r>
      <w:proofErr w:type="spellEnd"/>
      <w:r w:rsidRPr="00B90F1B">
        <w:rPr>
          <w:rFonts w:ascii="Times New Roman" w:hAnsi="Times New Roman" w:cs="Times New Roman"/>
          <w:sz w:val="28"/>
          <w:szCs w:val="28"/>
          <w:lang w:val="sq-AL"/>
        </w:rPr>
        <w:t xml:space="preserve"> ose menaxhon të dhënat e krijimit të nënshkrimit elektronik në emër të nënshkruesit;</w:t>
      </w:r>
    </w:p>
    <w:p w14:paraId="61E56FC4" w14:textId="1CB979CF" w:rsidR="007E6272" w:rsidRDefault="007E6272" w:rsidP="005C142C">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b) </w:t>
      </w:r>
      <w:r w:rsidR="005C142C">
        <w:rPr>
          <w:rFonts w:ascii="Times New Roman" w:hAnsi="Times New Roman" w:cs="Times New Roman"/>
          <w:sz w:val="28"/>
          <w:szCs w:val="28"/>
          <w:lang w:val="sq-AL"/>
        </w:rPr>
        <w:tab/>
      </w:r>
      <w:r w:rsidRPr="00B90F1B">
        <w:rPr>
          <w:rFonts w:ascii="Times New Roman" w:hAnsi="Times New Roman" w:cs="Times New Roman"/>
          <w:sz w:val="28"/>
          <w:szCs w:val="28"/>
          <w:lang w:val="sq-AL"/>
        </w:rPr>
        <w:t xml:space="preserve">pavarësisht nga </w:t>
      </w:r>
      <w:r w:rsidR="00797B63" w:rsidRPr="00B90F1B">
        <w:rPr>
          <w:rFonts w:ascii="Times New Roman" w:hAnsi="Times New Roman" w:cs="Times New Roman"/>
          <w:sz w:val="28"/>
          <w:szCs w:val="28"/>
          <w:lang w:val="sq-AL"/>
        </w:rPr>
        <w:t>përcaktimi</w:t>
      </w:r>
      <w:r w:rsidRPr="00B90F1B">
        <w:rPr>
          <w:rFonts w:ascii="Times New Roman" w:hAnsi="Times New Roman" w:cs="Times New Roman"/>
          <w:sz w:val="28"/>
          <w:szCs w:val="28"/>
          <w:lang w:val="sq-AL"/>
        </w:rPr>
        <w:t xml:space="preserve"> i </w:t>
      </w:r>
      <w:r w:rsidR="0044323A" w:rsidRPr="00B90F1B">
        <w:rPr>
          <w:rFonts w:ascii="Times New Roman" w:hAnsi="Times New Roman" w:cs="Times New Roman"/>
          <w:sz w:val="28"/>
          <w:szCs w:val="28"/>
          <w:lang w:val="sq-AL"/>
        </w:rPr>
        <w:t>shkronjës “b”</w:t>
      </w:r>
      <w:r w:rsidR="005C142C">
        <w:rPr>
          <w:rFonts w:ascii="Times New Roman" w:hAnsi="Times New Roman" w:cs="Times New Roman"/>
          <w:sz w:val="28"/>
          <w:szCs w:val="28"/>
          <w:lang w:val="sq-AL"/>
        </w:rPr>
        <w:t>,</w:t>
      </w:r>
      <w:r w:rsidR="0044323A" w:rsidRPr="00B90F1B">
        <w:rPr>
          <w:rFonts w:ascii="Times New Roman" w:hAnsi="Times New Roman" w:cs="Times New Roman"/>
          <w:sz w:val="28"/>
          <w:szCs w:val="28"/>
          <w:lang w:val="sq-AL"/>
        </w:rPr>
        <w:t xml:space="preserve"> të </w:t>
      </w:r>
      <w:r w:rsidR="00797B63" w:rsidRPr="00B90F1B">
        <w:rPr>
          <w:rFonts w:ascii="Times New Roman" w:hAnsi="Times New Roman" w:cs="Times New Roman"/>
          <w:sz w:val="28"/>
          <w:szCs w:val="28"/>
          <w:lang w:val="sq-AL"/>
        </w:rPr>
        <w:t>pikës</w:t>
      </w:r>
      <w:r w:rsidRPr="00B90F1B">
        <w:rPr>
          <w:rFonts w:ascii="Times New Roman" w:hAnsi="Times New Roman" w:cs="Times New Roman"/>
          <w:sz w:val="28"/>
          <w:szCs w:val="28"/>
          <w:lang w:val="sq-AL"/>
        </w:rPr>
        <w:t xml:space="preserve"> </w:t>
      </w:r>
      <w:r w:rsidR="00F41494" w:rsidRPr="00B90F1B">
        <w:rPr>
          <w:rFonts w:ascii="Times New Roman" w:hAnsi="Times New Roman" w:cs="Times New Roman"/>
          <w:sz w:val="28"/>
          <w:szCs w:val="28"/>
          <w:lang w:val="sq-AL"/>
        </w:rPr>
        <w:t>2</w:t>
      </w:r>
      <w:r w:rsidR="005C142C">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w:t>
      </w:r>
      <w:r w:rsidR="00F41494" w:rsidRPr="00B90F1B">
        <w:rPr>
          <w:rFonts w:ascii="Times New Roman" w:hAnsi="Times New Roman" w:cs="Times New Roman"/>
          <w:sz w:val="28"/>
          <w:szCs w:val="28"/>
          <w:lang w:val="sq-AL"/>
        </w:rPr>
        <w:t>nenit 3</w:t>
      </w:r>
      <w:r w:rsidR="004F78D6" w:rsidRPr="00B90F1B">
        <w:rPr>
          <w:rFonts w:ascii="Times New Roman" w:hAnsi="Times New Roman" w:cs="Times New Roman"/>
          <w:sz w:val="28"/>
          <w:szCs w:val="28"/>
          <w:lang w:val="sq-AL"/>
        </w:rPr>
        <w:t>5</w:t>
      </w:r>
      <w:r w:rsidR="00D70FF9"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tij ligji</w:t>
      </w:r>
      <w:r w:rsidR="00F37AEA" w:rsidRPr="00B90F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w:t>
      </w:r>
      <w:proofErr w:type="spellStart"/>
      <w:r w:rsidR="00F37AEA" w:rsidRPr="00B90F1B">
        <w:rPr>
          <w:rFonts w:ascii="Times New Roman" w:hAnsi="Times New Roman" w:cs="Times New Roman"/>
          <w:sz w:val="28"/>
          <w:szCs w:val="28"/>
          <w:lang w:val="sq-AL"/>
        </w:rPr>
        <w:t>dublikon</w:t>
      </w:r>
      <w:proofErr w:type="spellEnd"/>
      <w:r w:rsidRPr="00B90F1B">
        <w:rPr>
          <w:rFonts w:ascii="Times New Roman" w:hAnsi="Times New Roman" w:cs="Times New Roman"/>
          <w:sz w:val="28"/>
          <w:szCs w:val="28"/>
          <w:lang w:val="sq-AL"/>
        </w:rPr>
        <w:t xml:space="preserve"> të dhëna</w:t>
      </w:r>
      <w:r w:rsidR="00F37AEA" w:rsidRPr="00B90F1B">
        <w:rPr>
          <w:rFonts w:ascii="Times New Roman" w:hAnsi="Times New Roman" w:cs="Times New Roman"/>
          <w:sz w:val="28"/>
          <w:szCs w:val="28"/>
          <w:lang w:val="sq-AL"/>
        </w:rPr>
        <w:t>t</w:t>
      </w:r>
      <w:r w:rsidRPr="00B90F1B">
        <w:rPr>
          <w:rFonts w:ascii="Times New Roman" w:hAnsi="Times New Roman" w:cs="Times New Roman"/>
          <w:sz w:val="28"/>
          <w:szCs w:val="28"/>
          <w:lang w:val="sq-AL"/>
        </w:rPr>
        <w:t xml:space="preserve"> </w:t>
      </w:r>
      <w:r w:rsidR="00797B63" w:rsidRPr="00B90F1B">
        <w:rPr>
          <w:rFonts w:ascii="Times New Roman" w:hAnsi="Times New Roman" w:cs="Times New Roman"/>
          <w:sz w:val="28"/>
          <w:szCs w:val="28"/>
          <w:lang w:val="sq-AL"/>
        </w:rPr>
        <w:t>për</w:t>
      </w:r>
      <w:r w:rsidRPr="00B90F1B">
        <w:rPr>
          <w:rFonts w:ascii="Times New Roman" w:hAnsi="Times New Roman" w:cs="Times New Roman"/>
          <w:sz w:val="28"/>
          <w:szCs w:val="28"/>
          <w:lang w:val="sq-AL"/>
        </w:rPr>
        <w:t xml:space="preserve">  krijimin e nënshkrimit elektronik vetëm për qëllime </w:t>
      </w:r>
      <w:proofErr w:type="spellStart"/>
      <w:r w:rsidRPr="00B90F1B">
        <w:rPr>
          <w:rFonts w:ascii="Times New Roman" w:hAnsi="Times New Roman" w:cs="Times New Roman"/>
          <w:i/>
          <w:iCs/>
          <w:sz w:val="28"/>
          <w:szCs w:val="28"/>
          <w:lang w:val="sq-AL"/>
        </w:rPr>
        <w:t>backup</w:t>
      </w:r>
      <w:proofErr w:type="spellEnd"/>
      <w:r w:rsidRPr="00B90F1B">
        <w:rPr>
          <w:rFonts w:ascii="Times New Roman" w:hAnsi="Times New Roman" w:cs="Times New Roman"/>
          <w:sz w:val="28"/>
          <w:szCs w:val="28"/>
          <w:lang w:val="sq-AL"/>
        </w:rPr>
        <w:t>-i, me kusht që të plotësohen kërkesat e mëposhtme:</w:t>
      </w:r>
    </w:p>
    <w:p w14:paraId="3225F874" w14:textId="77777777" w:rsidR="005C142C" w:rsidRPr="00B90F1B" w:rsidRDefault="005C142C" w:rsidP="00B90F1B">
      <w:pPr>
        <w:spacing w:after="0" w:line="240" w:lineRule="auto"/>
        <w:jc w:val="both"/>
        <w:rPr>
          <w:rFonts w:ascii="Times New Roman" w:hAnsi="Times New Roman" w:cs="Times New Roman"/>
          <w:sz w:val="28"/>
          <w:szCs w:val="28"/>
          <w:lang w:val="sq-AL"/>
        </w:rPr>
      </w:pPr>
    </w:p>
    <w:p w14:paraId="39FDA91D" w14:textId="3EDF82E2" w:rsidR="007E6272" w:rsidRPr="005C142C" w:rsidRDefault="005C142C" w:rsidP="005C142C">
      <w:pPr>
        <w:pStyle w:val="ListParagraph"/>
        <w:numPr>
          <w:ilvl w:val="0"/>
          <w:numId w:val="46"/>
        </w:numPr>
        <w:spacing w:after="0" w:line="240" w:lineRule="auto"/>
        <w:ind w:left="1440" w:hanging="180"/>
        <w:jc w:val="both"/>
        <w:rPr>
          <w:rFonts w:ascii="Times New Roman" w:hAnsi="Times New Roman" w:cs="Times New Roman"/>
          <w:sz w:val="28"/>
          <w:szCs w:val="28"/>
          <w:lang w:val="sq-AL"/>
        </w:rPr>
      </w:pPr>
      <w:r>
        <w:rPr>
          <w:rFonts w:ascii="Times New Roman" w:hAnsi="Times New Roman" w:cs="Times New Roman"/>
          <w:sz w:val="28"/>
          <w:szCs w:val="28"/>
          <w:lang w:val="sq-AL"/>
        </w:rPr>
        <w:t>S</w:t>
      </w:r>
      <w:r w:rsidR="007E6272" w:rsidRPr="005C142C">
        <w:rPr>
          <w:rFonts w:ascii="Times New Roman" w:hAnsi="Times New Roman" w:cs="Times New Roman"/>
          <w:sz w:val="28"/>
          <w:szCs w:val="28"/>
          <w:lang w:val="sq-AL"/>
        </w:rPr>
        <w:t xml:space="preserve">iguria e të dhënave të </w:t>
      </w:r>
      <w:proofErr w:type="spellStart"/>
      <w:r w:rsidR="007E6272" w:rsidRPr="005C142C">
        <w:rPr>
          <w:rFonts w:ascii="Times New Roman" w:hAnsi="Times New Roman" w:cs="Times New Roman"/>
          <w:sz w:val="28"/>
          <w:szCs w:val="28"/>
          <w:lang w:val="sq-AL"/>
        </w:rPr>
        <w:t>dublikuara</w:t>
      </w:r>
      <w:proofErr w:type="spellEnd"/>
      <w:r w:rsidR="007E6272" w:rsidRPr="005C142C">
        <w:rPr>
          <w:rFonts w:ascii="Times New Roman" w:hAnsi="Times New Roman" w:cs="Times New Roman"/>
          <w:sz w:val="28"/>
          <w:szCs w:val="28"/>
          <w:lang w:val="sq-AL"/>
        </w:rPr>
        <w:t xml:space="preserve"> duhet të jetë në të njëjtin nivel sigurie si të dhëna</w:t>
      </w:r>
      <w:r w:rsidR="00D2611E" w:rsidRPr="005C142C">
        <w:rPr>
          <w:rFonts w:ascii="Times New Roman" w:hAnsi="Times New Roman" w:cs="Times New Roman"/>
          <w:sz w:val="28"/>
          <w:szCs w:val="28"/>
          <w:lang w:val="sq-AL"/>
        </w:rPr>
        <w:t>t origjinale</w:t>
      </w:r>
      <w:r w:rsidR="007E6272" w:rsidRPr="005C142C">
        <w:rPr>
          <w:rFonts w:ascii="Times New Roman" w:hAnsi="Times New Roman" w:cs="Times New Roman"/>
          <w:sz w:val="28"/>
          <w:szCs w:val="28"/>
          <w:lang w:val="sq-AL"/>
        </w:rPr>
        <w:t>;</w:t>
      </w:r>
    </w:p>
    <w:p w14:paraId="534DA17D" w14:textId="1D1D80E0" w:rsidR="007E6272" w:rsidRPr="005C142C" w:rsidRDefault="005C142C" w:rsidP="005C142C">
      <w:pPr>
        <w:pStyle w:val="ListParagraph"/>
        <w:numPr>
          <w:ilvl w:val="0"/>
          <w:numId w:val="46"/>
        </w:numPr>
        <w:spacing w:after="0" w:line="240" w:lineRule="auto"/>
        <w:ind w:left="1440" w:hanging="180"/>
        <w:jc w:val="both"/>
        <w:rPr>
          <w:rFonts w:ascii="Times New Roman" w:hAnsi="Times New Roman" w:cs="Times New Roman"/>
          <w:sz w:val="28"/>
          <w:szCs w:val="28"/>
          <w:lang w:val="sq-AL"/>
        </w:rPr>
      </w:pPr>
      <w:r>
        <w:rPr>
          <w:rFonts w:ascii="Times New Roman" w:hAnsi="Times New Roman" w:cs="Times New Roman"/>
          <w:sz w:val="28"/>
          <w:szCs w:val="28"/>
          <w:lang w:val="sq-AL"/>
        </w:rPr>
        <w:t>N</w:t>
      </w:r>
      <w:r w:rsidR="007E6272" w:rsidRPr="005C142C">
        <w:rPr>
          <w:rFonts w:ascii="Times New Roman" w:hAnsi="Times New Roman" w:cs="Times New Roman"/>
          <w:sz w:val="28"/>
          <w:szCs w:val="28"/>
          <w:lang w:val="sq-AL"/>
        </w:rPr>
        <w:t xml:space="preserve">umri i të dhënave të </w:t>
      </w:r>
      <w:proofErr w:type="spellStart"/>
      <w:r w:rsidR="007E6272" w:rsidRPr="005C142C">
        <w:rPr>
          <w:rFonts w:ascii="Times New Roman" w:hAnsi="Times New Roman" w:cs="Times New Roman"/>
          <w:sz w:val="28"/>
          <w:szCs w:val="28"/>
          <w:lang w:val="sq-AL"/>
        </w:rPr>
        <w:t>dublikuara</w:t>
      </w:r>
      <w:proofErr w:type="spellEnd"/>
      <w:r w:rsidR="007E6272" w:rsidRPr="005C142C">
        <w:rPr>
          <w:rFonts w:ascii="Times New Roman" w:hAnsi="Times New Roman" w:cs="Times New Roman"/>
          <w:sz w:val="28"/>
          <w:szCs w:val="28"/>
          <w:lang w:val="sq-AL"/>
        </w:rPr>
        <w:t xml:space="preserve"> nuk duhet të kalojë minimumin e nevojshëm për të si</w:t>
      </w:r>
      <w:r w:rsidR="002B51F9">
        <w:rPr>
          <w:rFonts w:ascii="Times New Roman" w:hAnsi="Times New Roman" w:cs="Times New Roman"/>
          <w:sz w:val="28"/>
          <w:szCs w:val="28"/>
          <w:lang w:val="sq-AL"/>
        </w:rPr>
        <w:t>guruar vazhdimësinë e shërbimit.</w:t>
      </w:r>
    </w:p>
    <w:p w14:paraId="75B954CD" w14:textId="77777777" w:rsidR="005C142C" w:rsidRPr="00B90F1B" w:rsidRDefault="005C142C" w:rsidP="00B90F1B">
      <w:pPr>
        <w:spacing w:after="0" w:line="240" w:lineRule="auto"/>
        <w:jc w:val="both"/>
        <w:rPr>
          <w:rFonts w:ascii="Times New Roman" w:hAnsi="Times New Roman" w:cs="Times New Roman"/>
          <w:sz w:val="28"/>
          <w:szCs w:val="28"/>
          <w:lang w:val="sq-AL"/>
        </w:rPr>
      </w:pPr>
    </w:p>
    <w:p w14:paraId="64391E16" w14:textId="1EBB1B1F" w:rsidR="007E6272" w:rsidRDefault="007E6272" w:rsidP="005C142C">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c) përputhet me çdo kërkesë të identifikuar në raportin e certifikimit të pajisjes specifike të krijimit të nënshkrimit elektronik të kualifikuar në distancë, të lëshuar sipas nenit</w:t>
      </w:r>
      <w:r w:rsidR="0059551B" w:rsidRPr="00B90F1B">
        <w:rPr>
          <w:rFonts w:ascii="Times New Roman" w:hAnsi="Times New Roman" w:cs="Times New Roman"/>
          <w:sz w:val="28"/>
          <w:szCs w:val="28"/>
          <w:lang w:val="sq-AL"/>
        </w:rPr>
        <w:t xml:space="preserve"> </w:t>
      </w:r>
      <w:r w:rsidR="00122B83" w:rsidRPr="00B90F1B">
        <w:rPr>
          <w:rFonts w:ascii="Times New Roman" w:hAnsi="Times New Roman" w:cs="Times New Roman"/>
          <w:sz w:val="28"/>
          <w:szCs w:val="28"/>
          <w:lang w:val="sq-AL"/>
        </w:rPr>
        <w:t>3</w:t>
      </w:r>
      <w:r w:rsidR="00692D3E" w:rsidRPr="00B90F1B">
        <w:rPr>
          <w:rFonts w:ascii="Times New Roman" w:hAnsi="Times New Roman" w:cs="Times New Roman"/>
          <w:sz w:val="28"/>
          <w:szCs w:val="28"/>
          <w:lang w:val="sq-AL"/>
        </w:rPr>
        <w:t>7</w:t>
      </w:r>
      <w:r w:rsidR="005C142C">
        <w:rPr>
          <w:rFonts w:ascii="Times New Roman" w:hAnsi="Times New Roman" w:cs="Times New Roman"/>
          <w:sz w:val="28"/>
          <w:szCs w:val="28"/>
          <w:lang w:val="sq-AL"/>
        </w:rPr>
        <w:t>,</w:t>
      </w:r>
      <w:r w:rsidR="008914DD" w:rsidRPr="00B90F1B">
        <w:rPr>
          <w:rFonts w:ascii="Times New Roman" w:hAnsi="Times New Roman" w:cs="Times New Roman"/>
          <w:sz w:val="28"/>
          <w:szCs w:val="28"/>
          <w:lang w:val="sq-AL"/>
        </w:rPr>
        <w:t xml:space="preserve"> të këtij ligji</w:t>
      </w:r>
      <w:r w:rsidRPr="00B90F1B">
        <w:rPr>
          <w:rFonts w:ascii="Times New Roman" w:hAnsi="Times New Roman" w:cs="Times New Roman"/>
          <w:sz w:val="28"/>
          <w:szCs w:val="28"/>
          <w:lang w:val="sq-AL"/>
        </w:rPr>
        <w:t>.</w:t>
      </w:r>
    </w:p>
    <w:p w14:paraId="61F7346E" w14:textId="77777777" w:rsidR="005C142C" w:rsidRPr="00B90F1B" w:rsidRDefault="005C142C" w:rsidP="00B90F1B">
      <w:pPr>
        <w:spacing w:after="0" w:line="240" w:lineRule="auto"/>
        <w:jc w:val="both"/>
        <w:rPr>
          <w:rFonts w:ascii="Times New Roman" w:hAnsi="Times New Roman" w:cs="Times New Roman"/>
          <w:sz w:val="28"/>
          <w:szCs w:val="28"/>
          <w:lang w:val="sq-AL"/>
        </w:rPr>
      </w:pPr>
    </w:p>
    <w:p w14:paraId="7E441E7C" w14:textId="7E141E43" w:rsidR="007E6272" w:rsidRPr="00B90F1B" w:rsidRDefault="007E6272" w:rsidP="005C142C">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w:t>
      </w:r>
      <w:r w:rsidR="002B51F9">
        <w:rPr>
          <w:rFonts w:ascii="Times New Roman" w:hAnsi="Times New Roman" w:cs="Times New Roman"/>
          <w:sz w:val="28"/>
          <w:szCs w:val="28"/>
          <w:lang w:val="sq-AL"/>
        </w:rPr>
        <w:t>Standardet e referencës</w:t>
      </w:r>
      <w:r w:rsidR="00710913" w:rsidRPr="00B90F1B">
        <w:rPr>
          <w:rFonts w:ascii="Times New Roman" w:hAnsi="Times New Roman" w:cs="Times New Roman"/>
          <w:sz w:val="28"/>
          <w:szCs w:val="28"/>
          <w:lang w:val="sq-AL"/>
        </w:rPr>
        <w:t xml:space="preserve"> dhe</w:t>
      </w:r>
      <w:r w:rsidR="002B51F9">
        <w:rPr>
          <w:rFonts w:ascii="Times New Roman" w:hAnsi="Times New Roman" w:cs="Times New Roman"/>
          <w:sz w:val="28"/>
          <w:szCs w:val="28"/>
          <w:lang w:val="sq-AL"/>
        </w:rPr>
        <w:t>,</w:t>
      </w:r>
      <w:r w:rsidR="00710913" w:rsidRPr="00B90F1B">
        <w:rPr>
          <w:rFonts w:ascii="Times New Roman" w:hAnsi="Times New Roman" w:cs="Times New Roman"/>
          <w:sz w:val="28"/>
          <w:szCs w:val="28"/>
          <w:lang w:val="sq-AL"/>
        </w:rPr>
        <w:t xml:space="preserve"> kur është e nevojshme, specifikimet dhe procedurat, për qëllimet e pikës 1</w:t>
      </w:r>
      <w:r w:rsidR="005C142C">
        <w:rPr>
          <w:rFonts w:ascii="Times New Roman" w:hAnsi="Times New Roman" w:cs="Times New Roman"/>
          <w:sz w:val="28"/>
          <w:szCs w:val="28"/>
          <w:lang w:val="sq-AL"/>
        </w:rPr>
        <w:t>,</w:t>
      </w:r>
      <w:r w:rsidR="00710913" w:rsidRPr="00B90F1B">
        <w:rPr>
          <w:rFonts w:ascii="Times New Roman" w:hAnsi="Times New Roman" w:cs="Times New Roman"/>
          <w:sz w:val="28"/>
          <w:szCs w:val="28"/>
          <w:lang w:val="sq-AL"/>
        </w:rPr>
        <w:t xml:space="preserve"> të këtij neni</w:t>
      </w:r>
      <w:r w:rsidR="005C142C">
        <w:rPr>
          <w:rFonts w:ascii="Times New Roman" w:hAnsi="Times New Roman" w:cs="Times New Roman"/>
          <w:sz w:val="28"/>
          <w:szCs w:val="28"/>
          <w:lang w:val="sq-AL"/>
        </w:rPr>
        <w:t>,</w:t>
      </w:r>
      <w:r w:rsidR="00710913" w:rsidRPr="00B90F1B">
        <w:rPr>
          <w:rFonts w:ascii="Times New Roman" w:hAnsi="Times New Roman" w:cs="Times New Roman"/>
          <w:sz w:val="28"/>
          <w:szCs w:val="28"/>
          <w:lang w:val="sq-AL"/>
        </w:rPr>
        <w:t xml:space="preserve"> miratohen me vendim të Këshillit të Ministrave</w:t>
      </w:r>
      <w:r w:rsidR="005C142C">
        <w:rPr>
          <w:rFonts w:ascii="Times New Roman" w:hAnsi="Times New Roman" w:cs="Times New Roman"/>
          <w:sz w:val="28"/>
          <w:szCs w:val="28"/>
          <w:lang w:val="sq-AL"/>
        </w:rPr>
        <w:t>,</w:t>
      </w:r>
      <w:r w:rsidR="00710913" w:rsidRPr="00B90F1B">
        <w:rPr>
          <w:rFonts w:ascii="Times New Roman" w:hAnsi="Times New Roman" w:cs="Times New Roman"/>
          <w:sz w:val="28"/>
          <w:szCs w:val="28"/>
          <w:lang w:val="sq-AL"/>
        </w:rPr>
        <w:t xml:space="preserve"> në përputhje me aktet zbatuese të</w:t>
      </w:r>
      <w:r w:rsidRPr="00B90F1B">
        <w:rPr>
          <w:rFonts w:ascii="Times New Roman" w:hAnsi="Times New Roman" w:cs="Times New Roman"/>
          <w:sz w:val="28"/>
          <w:szCs w:val="28"/>
          <w:lang w:val="sq-AL"/>
        </w:rPr>
        <w:t xml:space="preserve"> K</w:t>
      </w:r>
      <w:r w:rsidR="001353D5" w:rsidRPr="00B90F1B">
        <w:rPr>
          <w:rFonts w:ascii="Times New Roman" w:hAnsi="Times New Roman" w:cs="Times New Roman"/>
          <w:sz w:val="28"/>
          <w:szCs w:val="28"/>
          <w:lang w:val="sq-AL"/>
        </w:rPr>
        <w:t>omisioni</w:t>
      </w:r>
      <w:r w:rsidR="00710913" w:rsidRPr="00B90F1B">
        <w:rPr>
          <w:rFonts w:ascii="Times New Roman" w:hAnsi="Times New Roman" w:cs="Times New Roman"/>
          <w:sz w:val="28"/>
          <w:szCs w:val="28"/>
          <w:lang w:val="sq-AL"/>
        </w:rPr>
        <w:t>t</w:t>
      </w:r>
      <w:r w:rsidR="001353D5"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E</w:t>
      </w:r>
      <w:r w:rsidR="001353D5" w:rsidRPr="00B90F1B">
        <w:rPr>
          <w:rFonts w:ascii="Times New Roman" w:hAnsi="Times New Roman" w:cs="Times New Roman"/>
          <w:sz w:val="28"/>
          <w:szCs w:val="28"/>
          <w:lang w:val="sq-AL"/>
        </w:rPr>
        <w:t>vropian</w:t>
      </w:r>
      <w:r w:rsidRPr="00B90F1B">
        <w:rPr>
          <w:rFonts w:ascii="Times New Roman" w:hAnsi="Times New Roman" w:cs="Times New Roman"/>
          <w:sz w:val="28"/>
          <w:szCs w:val="28"/>
          <w:lang w:val="sq-AL"/>
        </w:rPr>
        <w:t xml:space="preserve">. </w:t>
      </w:r>
    </w:p>
    <w:p w14:paraId="16527BDA" w14:textId="77777777" w:rsidR="007E6272" w:rsidRPr="00B90F1B" w:rsidRDefault="007E6272" w:rsidP="00B90F1B">
      <w:pPr>
        <w:spacing w:after="0" w:line="240" w:lineRule="auto"/>
        <w:rPr>
          <w:rFonts w:ascii="Times New Roman" w:hAnsi="Times New Roman" w:cs="Times New Roman"/>
          <w:sz w:val="28"/>
          <w:szCs w:val="28"/>
          <w:lang w:val="sq-AL"/>
        </w:rPr>
      </w:pPr>
    </w:p>
    <w:p w14:paraId="688BC11E" w14:textId="0A71B9F5" w:rsidR="007E6272" w:rsidRPr="00B90F1B" w:rsidRDefault="007E6272" w:rsidP="00B90F1B">
      <w:pPr>
        <w:pStyle w:val="ListParagraph"/>
        <w:spacing w:after="0" w:line="240" w:lineRule="auto"/>
        <w:ind w:left="0"/>
        <w:jc w:val="center"/>
        <w:rPr>
          <w:rStyle w:val="rynqvb"/>
          <w:rFonts w:ascii="Times New Roman" w:hAnsi="Times New Roman" w:cs="Times New Roman"/>
          <w:b/>
          <w:bCs/>
          <w:sz w:val="28"/>
          <w:szCs w:val="28"/>
          <w:lang w:val="sq-AL"/>
        </w:rPr>
      </w:pPr>
      <w:r w:rsidRPr="00B90F1B">
        <w:rPr>
          <w:rStyle w:val="rynqvb"/>
          <w:rFonts w:ascii="Times New Roman" w:hAnsi="Times New Roman" w:cs="Times New Roman"/>
          <w:b/>
          <w:bCs/>
          <w:sz w:val="28"/>
          <w:szCs w:val="28"/>
          <w:lang w:val="sq-AL"/>
        </w:rPr>
        <w:t>Neni</w:t>
      </w:r>
      <w:r w:rsidR="005300AC" w:rsidRPr="00B90F1B">
        <w:rPr>
          <w:rStyle w:val="rynqvb"/>
          <w:rFonts w:ascii="Times New Roman" w:hAnsi="Times New Roman" w:cs="Times New Roman"/>
          <w:b/>
          <w:bCs/>
          <w:sz w:val="28"/>
          <w:szCs w:val="28"/>
          <w:lang w:val="sq-AL"/>
        </w:rPr>
        <w:t xml:space="preserve"> </w:t>
      </w:r>
      <w:r w:rsidR="00465DA4" w:rsidRPr="00B90F1B">
        <w:rPr>
          <w:rStyle w:val="rynqvb"/>
          <w:rFonts w:ascii="Times New Roman" w:hAnsi="Times New Roman" w:cs="Times New Roman"/>
          <w:b/>
          <w:bCs/>
          <w:sz w:val="28"/>
          <w:szCs w:val="28"/>
          <w:lang w:val="sq-AL"/>
        </w:rPr>
        <w:t>3</w:t>
      </w:r>
      <w:r w:rsidR="00B55918" w:rsidRPr="00B90F1B">
        <w:rPr>
          <w:rStyle w:val="rynqvb"/>
          <w:rFonts w:ascii="Times New Roman" w:hAnsi="Times New Roman" w:cs="Times New Roman"/>
          <w:b/>
          <w:bCs/>
          <w:sz w:val="28"/>
          <w:szCs w:val="28"/>
          <w:lang w:val="sq-AL"/>
        </w:rPr>
        <w:t>7</w:t>
      </w:r>
    </w:p>
    <w:p w14:paraId="3BC9C5A2" w14:textId="77777777" w:rsidR="00B251E5" w:rsidRDefault="007E6272" w:rsidP="00B90F1B">
      <w:pPr>
        <w:pStyle w:val="ListParagraph"/>
        <w:spacing w:after="0" w:line="240" w:lineRule="auto"/>
        <w:ind w:left="0"/>
        <w:jc w:val="center"/>
        <w:rPr>
          <w:rStyle w:val="rynqvb"/>
          <w:rFonts w:ascii="Times New Roman" w:hAnsi="Times New Roman" w:cs="Times New Roman"/>
          <w:b/>
          <w:bCs/>
          <w:sz w:val="28"/>
          <w:szCs w:val="28"/>
          <w:lang w:val="sq-AL"/>
        </w:rPr>
      </w:pPr>
      <w:r w:rsidRPr="00B90F1B">
        <w:rPr>
          <w:rStyle w:val="rynqvb"/>
          <w:rFonts w:ascii="Times New Roman" w:hAnsi="Times New Roman" w:cs="Times New Roman"/>
          <w:b/>
          <w:bCs/>
          <w:sz w:val="28"/>
          <w:szCs w:val="28"/>
          <w:lang w:val="sq-AL"/>
        </w:rPr>
        <w:t>Certifikimi i pajisjeve për krijimin e nënshkrimeve elektronike të kualifikuara</w:t>
      </w:r>
    </w:p>
    <w:p w14:paraId="2957F20F" w14:textId="77777777" w:rsidR="005C142C" w:rsidRPr="00B90F1B" w:rsidRDefault="005C142C" w:rsidP="00B90F1B">
      <w:pPr>
        <w:pStyle w:val="ListParagraph"/>
        <w:spacing w:after="0" w:line="240" w:lineRule="auto"/>
        <w:ind w:left="0"/>
        <w:jc w:val="center"/>
        <w:rPr>
          <w:rStyle w:val="rynqvb"/>
          <w:rFonts w:ascii="Times New Roman" w:hAnsi="Times New Roman" w:cs="Times New Roman"/>
          <w:b/>
          <w:bCs/>
          <w:sz w:val="28"/>
          <w:szCs w:val="28"/>
          <w:lang w:val="sq-AL"/>
        </w:rPr>
      </w:pPr>
    </w:p>
    <w:p w14:paraId="6071D9DA" w14:textId="64D9F76F" w:rsidR="00EF2871" w:rsidRDefault="00B251E5" w:rsidP="005C142C">
      <w:pPr>
        <w:spacing w:after="0" w:line="240" w:lineRule="auto"/>
        <w:ind w:left="360" w:hanging="360"/>
        <w:jc w:val="both"/>
        <w:rPr>
          <w:rStyle w:val="rynqvb"/>
          <w:rFonts w:ascii="Times New Roman" w:hAnsi="Times New Roman" w:cs="Times New Roman"/>
          <w:sz w:val="28"/>
          <w:szCs w:val="28"/>
          <w:lang w:val="sq-AL"/>
        </w:rPr>
      </w:pPr>
      <w:r w:rsidRPr="00B90F1B">
        <w:rPr>
          <w:rStyle w:val="rynqvb"/>
          <w:rFonts w:ascii="Times New Roman" w:hAnsi="Times New Roman" w:cs="Times New Roman"/>
          <w:sz w:val="28"/>
          <w:szCs w:val="28"/>
          <w:lang w:val="sq-AL"/>
        </w:rPr>
        <w:t xml:space="preserve">1. </w:t>
      </w:r>
      <w:r w:rsidR="005C142C">
        <w:rPr>
          <w:rStyle w:val="rynqvb"/>
          <w:rFonts w:ascii="Times New Roman" w:hAnsi="Times New Roman" w:cs="Times New Roman"/>
          <w:sz w:val="28"/>
          <w:szCs w:val="28"/>
          <w:lang w:val="sq-AL"/>
        </w:rPr>
        <w:tab/>
      </w:r>
      <w:proofErr w:type="spellStart"/>
      <w:r w:rsidR="007E6272" w:rsidRPr="00B90F1B">
        <w:rPr>
          <w:rStyle w:val="rynqvb"/>
          <w:rFonts w:ascii="Times New Roman" w:hAnsi="Times New Roman" w:cs="Times New Roman"/>
          <w:sz w:val="28"/>
          <w:szCs w:val="28"/>
          <w:lang w:val="sq-AL"/>
        </w:rPr>
        <w:t>Konformiteti</w:t>
      </w:r>
      <w:proofErr w:type="spellEnd"/>
      <w:r w:rsidR="007E6272" w:rsidRPr="00B90F1B">
        <w:rPr>
          <w:rStyle w:val="rynqvb"/>
          <w:rFonts w:ascii="Times New Roman" w:hAnsi="Times New Roman" w:cs="Times New Roman"/>
          <w:sz w:val="28"/>
          <w:szCs w:val="28"/>
          <w:lang w:val="sq-AL"/>
        </w:rPr>
        <w:t xml:space="preserve"> i pajisjeve për krijimin e nënshkrim</w:t>
      </w:r>
      <w:r w:rsidR="00EC0F9B" w:rsidRPr="00B90F1B">
        <w:rPr>
          <w:rStyle w:val="rynqvb"/>
          <w:rFonts w:ascii="Times New Roman" w:hAnsi="Times New Roman" w:cs="Times New Roman"/>
          <w:sz w:val="28"/>
          <w:szCs w:val="28"/>
          <w:lang w:val="sq-AL"/>
        </w:rPr>
        <w:t>it</w:t>
      </w:r>
      <w:r w:rsidR="007E6272" w:rsidRPr="00B90F1B">
        <w:rPr>
          <w:rStyle w:val="rynqvb"/>
          <w:rFonts w:ascii="Times New Roman" w:hAnsi="Times New Roman" w:cs="Times New Roman"/>
          <w:sz w:val="28"/>
          <w:szCs w:val="28"/>
          <w:lang w:val="sq-AL"/>
        </w:rPr>
        <w:t xml:space="preserve"> elektronik të kualifikuar </w:t>
      </w:r>
      <w:r w:rsidR="002E7208" w:rsidRPr="00B90F1B">
        <w:rPr>
          <w:rStyle w:val="rynqvb"/>
          <w:rFonts w:ascii="Times New Roman" w:hAnsi="Times New Roman" w:cs="Times New Roman"/>
          <w:sz w:val="28"/>
          <w:szCs w:val="28"/>
          <w:lang w:val="sq-AL"/>
        </w:rPr>
        <w:t xml:space="preserve">me </w:t>
      </w:r>
      <w:r w:rsidR="007E6272" w:rsidRPr="00B90F1B">
        <w:rPr>
          <w:rStyle w:val="rynqvb"/>
          <w:rFonts w:ascii="Times New Roman" w:hAnsi="Times New Roman" w:cs="Times New Roman"/>
          <w:sz w:val="28"/>
          <w:szCs w:val="28"/>
          <w:lang w:val="sq-AL"/>
        </w:rPr>
        <w:t>kërkesa</w:t>
      </w:r>
      <w:r w:rsidR="002E7208" w:rsidRPr="00B90F1B">
        <w:rPr>
          <w:rStyle w:val="rynqvb"/>
          <w:rFonts w:ascii="Times New Roman" w:hAnsi="Times New Roman" w:cs="Times New Roman"/>
          <w:sz w:val="28"/>
          <w:szCs w:val="28"/>
          <w:lang w:val="sq-AL"/>
        </w:rPr>
        <w:t>t</w:t>
      </w:r>
      <w:r w:rsidR="007E6272" w:rsidRPr="00B90F1B">
        <w:rPr>
          <w:rStyle w:val="rynqvb"/>
          <w:rFonts w:ascii="Times New Roman" w:hAnsi="Times New Roman" w:cs="Times New Roman"/>
          <w:sz w:val="28"/>
          <w:szCs w:val="28"/>
          <w:lang w:val="sq-AL"/>
        </w:rPr>
        <w:t xml:space="preserve"> </w:t>
      </w:r>
      <w:r w:rsidR="002E7208" w:rsidRPr="00B90F1B">
        <w:rPr>
          <w:rStyle w:val="rynqvb"/>
          <w:rFonts w:ascii="Times New Roman" w:hAnsi="Times New Roman" w:cs="Times New Roman"/>
          <w:sz w:val="28"/>
          <w:szCs w:val="28"/>
          <w:lang w:val="sq-AL"/>
        </w:rPr>
        <w:t>e</w:t>
      </w:r>
      <w:r w:rsidR="007E6272" w:rsidRPr="00B90F1B">
        <w:rPr>
          <w:rStyle w:val="rynqvb"/>
          <w:rFonts w:ascii="Times New Roman" w:hAnsi="Times New Roman" w:cs="Times New Roman"/>
          <w:sz w:val="28"/>
          <w:szCs w:val="28"/>
          <w:lang w:val="sq-AL"/>
        </w:rPr>
        <w:t xml:space="preserve"> përcaktuara në </w:t>
      </w:r>
      <w:r w:rsidR="000235A5" w:rsidRPr="00B90F1B">
        <w:rPr>
          <w:rStyle w:val="rynqvb"/>
          <w:rFonts w:ascii="Times New Roman" w:hAnsi="Times New Roman" w:cs="Times New Roman"/>
          <w:sz w:val="28"/>
          <w:szCs w:val="28"/>
          <w:lang w:val="sq-AL"/>
        </w:rPr>
        <w:t>pikë</w:t>
      </w:r>
      <w:r w:rsidR="00592381" w:rsidRPr="00B90F1B">
        <w:rPr>
          <w:rStyle w:val="rynqvb"/>
          <w:rFonts w:ascii="Times New Roman" w:hAnsi="Times New Roman" w:cs="Times New Roman"/>
          <w:sz w:val="28"/>
          <w:szCs w:val="28"/>
          <w:lang w:val="sq-AL"/>
        </w:rPr>
        <w:t xml:space="preserve">n </w:t>
      </w:r>
      <w:r w:rsidR="000235A5" w:rsidRPr="00B90F1B">
        <w:rPr>
          <w:rStyle w:val="rynqvb"/>
          <w:rFonts w:ascii="Times New Roman" w:hAnsi="Times New Roman" w:cs="Times New Roman"/>
          <w:sz w:val="28"/>
          <w:szCs w:val="28"/>
          <w:lang w:val="sq-AL"/>
        </w:rPr>
        <w:t>2</w:t>
      </w:r>
      <w:r w:rsidR="005C142C">
        <w:rPr>
          <w:rStyle w:val="rynqvb"/>
          <w:rFonts w:ascii="Times New Roman" w:hAnsi="Times New Roman" w:cs="Times New Roman"/>
          <w:sz w:val="28"/>
          <w:szCs w:val="28"/>
          <w:lang w:val="sq-AL"/>
        </w:rPr>
        <w:t>,</w:t>
      </w:r>
      <w:r w:rsidR="000235A5" w:rsidRPr="00B90F1B">
        <w:rPr>
          <w:rStyle w:val="rynqvb"/>
          <w:rFonts w:ascii="Times New Roman" w:hAnsi="Times New Roman" w:cs="Times New Roman"/>
          <w:sz w:val="28"/>
          <w:szCs w:val="28"/>
          <w:lang w:val="sq-AL"/>
        </w:rPr>
        <w:t xml:space="preserve"> të nenit 3</w:t>
      </w:r>
      <w:r w:rsidR="00692D3E" w:rsidRPr="00B90F1B">
        <w:rPr>
          <w:rStyle w:val="rynqvb"/>
          <w:rFonts w:ascii="Times New Roman" w:hAnsi="Times New Roman" w:cs="Times New Roman"/>
          <w:sz w:val="28"/>
          <w:szCs w:val="28"/>
          <w:lang w:val="sq-AL"/>
        </w:rPr>
        <w:t>5</w:t>
      </w:r>
      <w:r w:rsidR="005C142C">
        <w:rPr>
          <w:rStyle w:val="rynqvb"/>
          <w:rFonts w:ascii="Times New Roman" w:hAnsi="Times New Roman" w:cs="Times New Roman"/>
          <w:sz w:val="28"/>
          <w:szCs w:val="28"/>
          <w:lang w:val="sq-AL"/>
        </w:rPr>
        <w:t>,</w:t>
      </w:r>
      <w:r w:rsidR="007E6272" w:rsidRPr="00B90F1B">
        <w:rPr>
          <w:rStyle w:val="rynqvb"/>
          <w:rFonts w:ascii="Times New Roman" w:hAnsi="Times New Roman" w:cs="Times New Roman"/>
          <w:sz w:val="28"/>
          <w:szCs w:val="28"/>
          <w:lang w:val="sq-AL"/>
        </w:rPr>
        <w:t xml:space="preserve"> t</w:t>
      </w:r>
      <w:r w:rsidR="00C86669" w:rsidRPr="00B90F1B">
        <w:rPr>
          <w:rStyle w:val="rynqvb"/>
          <w:rFonts w:ascii="Times New Roman" w:hAnsi="Times New Roman" w:cs="Times New Roman"/>
          <w:sz w:val="28"/>
          <w:szCs w:val="28"/>
          <w:lang w:val="sq-AL"/>
        </w:rPr>
        <w:t>ë</w:t>
      </w:r>
      <w:r w:rsidR="007E6272" w:rsidRPr="00B90F1B">
        <w:rPr>
          <w:rStyle w:val="rynqvb"/>
          <w:rFonts w:ascii="Times New Roman" w:hAnsi="Times New Roman" w:cs="Times New Roman"/>
          <w:sz w:val="28"/>
          <w:szCs w:val="28"/>
          <w:lang w:val="sq-AL"/>
        </w:rPr>
        <w:t xml:space="preserve"> k</w:t>
      </w:r>
      <w:r w:rsidR="00C86669" w:rsidRPr="00B90F1B">
        <w:rPr>
          <w:rStyle w:val="rynqvb"/>
          <w:rFonts w:ascii="Times New Roman" w:hAnsi="Times New Roman" w:cs="Times New Roman"/>
          <w:sz w:val="28"/>
          <w:szCs w:val="28"/>
          <w:lang w:val="sq-AL"/>
        </w:rPr>
        <w:t>ë</w:t>
      </w:r>
      <w:r w:rsidR="007E6272" w:rsidRPr="00B90F1B">
        <w:rPr>
          <w:rStyle w:val="rynqvb"/>
          <w:rFonts w:ascii="Times New Roman" w:hAnsi="Times New Roman" w:cs="Times New Roman"/>
          <w:sz w:val="28"/>
          <w:szCs w:val="28"/>
          <w:lang w:val="sq-AL"/>
        </w:rPr>
        <w:t>tij ligji</w:t>
      </w:r>
      <w:r w:rsidR="005C142C">
        <w:rPr>
          <w:rStyle w:val="rynqvb"/>
          <w:rFonts w:ascii="Times New Roman" w:hAnsi="Times New Roman" w:cs="Times New Roman"/>
          <w:sz w:val="28"/>
          <w:szCs w:val="28"/>
          <w:lang w:val="sq-AL"/>
        </w:rPr>
        <w:t>,</w:t>
      </w:r>
      <w:r w:rsidR="007E6272" w:rsidRPr="00B90F1B">
        <w:rPr>
          <w:rStyle w:val="rynqvb"/>
          <w:rFonts w:ascii="Times New Roman" w:hAnsi="Times New Roman" w:cs="Times New Roman"/>
          <w:sz w:val="28"/>
          <w:szCs w:val="28"/>
          <w:lang w:val="sq-AL"/>
        </w:rPr>
        <w:t xml:space="preserve"> certifikohe</w:t>
      </w:r>
      <w:r w:rsidR="003A628B" w:rsidRPr="00B90F1B">
        <w:rPr>
          <w:rStyle w:val="rynqvb"/>
          <w:rFonts w:ascii="Times New Roman" w:hAnsi="Times New Roman" w:cs="Times New Roman"/>
          <w:sz w:val="28"/>
          <w:szCs w:val="28"/>
          <w:lang w:val="sq-AL"/>
        </w:rPr>
        <w:t xml:space="preserve">t </w:t>
      </w:r>
      <w:r w:rsidR="007E6272" w:rsidRPr="00B90F1B">
        <w:rPr>
          <w:rStyle w:val="rynqvb"/>
          <w:rFonts w:ascii="Times New Roman" w:hAnsi="Times New Roman" w:cs="Times New Roman"/>
          <w:sz w:val="28"/>
          <w:szCs w:val="28"/>
          <w:lang w:val="sq-AL"/>
        </w:rPr>
        <w:t xml:space="preserve">nga </w:t>
      </w:r>
      <w:r w:rsidR="00D0518B" w:rsidRPr="00B90F1B">
        <w:rPr>
          <w:rStyle w:val="rynqvb"/>
          <w:rFonts w:ascii="Times New Roman" w:hAnsi="Times New Roman" w:cs="Times New Roman"/>
          <w:sz w:val="28"/>
          <w:szCs w:val="28"/>
          <w:lang w:val="sq-AL"/>
        </w:rPr>
        <w:t>o</w:t>
      </w:r>
      <w:r w:rsidR="007E6272" w:rsidRPr="00B90F1B">
        <w:rPr>
          <w:rStyle w:val="rynqvb"/>
          <w:rFonts w:ascii="Times New Roman" w:hAnsi="Times New Roman" w:cs="Times New Roman"/>
          <w:sz w:val="28"/>
          <w:szCs w:val="28"/>
          <w:lang w:val="sq-AL"/>
        </w:rPr>
        <w:t xml:space="preserve">rganet e </w:t>
      </w:r>
      <w:r w:rsidR="00D0518B" w:rsidRPr="00B90F1B">
        <w:rPr>
          <w:rStyle w:val="rynqvb"/>
          <w:rFonts w:ascii="Times New Roman" w:hAnsi="Times New Roman" w:cs="Times New Roman"/>
          <w:sz w:val="28"/>
          <w:szCs w:val="28"/>
          <w:lang w:val="sq-AL"/>
        </w:rPr>
        <w:t>v</w:t>
      </w:r>
      <w:r w:rsidR="007E6272" w:rsidRPr="00B90F1B">
        <w:rPr>
          <w:rStyle w:val="rynqvb"/>
          <w:rFonts w:ascii="Times New Roman" w:hAnsi="Times New Roman" w:cs="Times New Roman"/>
          <w:sz w:val="28"/>
          <w:szCs w:val="28"/>
          <w:lang w:val="sq-AL"/>
        </w:rPr>
        <w:t>ler</w:t>
      </w:r>
      <w:r w:rsidR="00C86669" w:rsidRPr="00B90F1B">
        <w:rPr>
          <w:rStyle w:val="rynqvb"/>
          <w:rFonts w:ascii="Times New Roman" w:hAnsi="Times New Roman" w:cs="Times New Roman"/>
          <w:sz w:val="28"/>
          <w:szCs w:val="28"/>
          <w:lang w:val="sq-AL"/>
        </w:rPr>
        <w:t>ë</w:t>
      </w:r>
      <w:r w:rsidR="007E6272" w:rsidRPr="00B90F1B">
        <w:rPr>
          <w:rStyle w:val="rynqvb"/>
          <w:rFonts w:ascii="Times New Roman" w:hAnsi="Times New Roman" w:cs="Times New Roman"/>
          <w:sz w:val="28"/>
          <w:szCs w:val="28"/>
          <w:lang w:val="sq-AL"/>
        </w:rPr>
        <w:t>simit t</w:t>
      </w:r>
      <w:r w:rsidR="00C86669" w:rsidRPr="00B90F1B">
        <w:rPr>
          <w:rStyle w:val="rynqvb"/>
          <w:rFonts w:ascii="Times New Roman" w:hAnsi="Times New Roman" w:cs="Times New Roman"/>
          <w:sz w:val="28"/>
          <w:szCs w:val="28"/>
          <w:lang w:val="sq-AL"/>
        </w:rPr>
        <w:t>ë</w:t>
      </w:r>
      <w:r w:rsidR="007E6272" w:rsidRPr="00B90F1B">
        <w:rPr>
          <w:rStyle w:val="rynqvb"/>
          <w:rFonts w:ascii="Times New Roman" w:hAnsi="Times New Roman" w:cs="Times New Roman"/>
          <w:sz w:val="28"/>
          <w:szCs w:val="28"/>
          <w:lang w:val="sq-AL"/>
        </w:rPr>
        <w:t xml:space="preserve"> </w:t>
      </w:r>
      <w:proofErr w:type="spellStart"/>
      <w:r w:rsidR="00D0518B" w:rsidRPr="00B90F1B">
        <w:rPr>
          <w:rStyle w:val="rynqvb"/>
          <w:rFonts w:ascii="Times New Roman" w:hAnsi="Times New Roman" w:cs="Times New Roman"/>
          <w:sz w:val="28"/>
          <w:szCs w:val="28"/>
          <w:lang w:val="sq-AL"/>
        </w:rPr>
        <w:t>k</w:t>
      </w:r>
      <w:r w:rsidR="007E6272" w:rsidRPr="00B90F1B">
        <w:rPr>
          <w:rStyle w:val="rynqvb"/>
          <w:rFonts w:ascii="Times New Roman" w:hAnsi="Times New Roman" w:cs="Times New Roman"/>
          <w:sz w:val="28"/>
          <w:szCs w:val="28"/>
          <w:lang w:val="sq-AL"/>
        </w:rPr>
        <w:t>onformitetit</w:t>
      </w:r>
      <w:proofErr w:type="spellEnd"/>
      <w:r w:rsidR="007E6272" w:rsidRPr="00B90F1B">
        <w:rPr>
          <w:rStyle w:val="rynqvb"/>
          <w:rFonts w:ascii="Times New Roman" w:hAnsi="Times New Roman" w:cs="Times New Roman"/>
          <w:sz w:val="28"/>
          <w:szCs w:val="28"/>
          <w:lang w:val="sq-AL"/>
        </w:rPr>
        <w:t xml:space="preserve"> nga lista e publikuar nga Autoriteti ose Komisioni Evropian.</w:t>
      </w:r>
    </w:p>
    <w:p w14:paraId="649A4E04" w14:textId="77777777" w:rsidR="005C142C" w:rsidRPr="00B90F1B" w:rsidRDefault="005C142C" w:rsidP="005C142C">
      <w:pPr>
        <w:spacing w:after="0" w:line="240" w:lineRule="auto"/>
        <w:ind w:left="360" w:hanging="360"/>
        <w:jc w:val="both"/>
        <w:rPr>
          <w:rStyle w:val="rynqvb"/>
          <w:rFonts w:ascii="Times New Roman" w:hAnsi="Times New Roman" w:cs="Times New Roman"/>
          <w:b/>
          <w:bCs/>
          <w:sz w:val="28"/>
          <w:szCs w:val="28"/>
          <w:lang w:val="sq-AL"/>
        </w:rPr>
      </w:pPr>
    </w:p>
    <w:p w14:paraId="2088FE16" w14:textId="31B5EB81" w:rsidR="00C74309" w:rsidRDefault="00B251E5" w:rsidP="005C142C">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w:t>
      </w:r>
      <w:r w:rsidR="005C142C">
        <w:rPr>
          <w:rFonts w:ascii="Times New Roman" w:hAnsi="Times New Roman" w:cs="Times New Roman"/>
          <w:sz w:val="28"/>
          <w:szCs w:val="28"/>
          <w:lang w:val="sq-AL"/>
        </w:rPr>
        <w:tab/>
      </w:r>
      <w:r w:rsidR="007E6272" w:rsidRPr="00B90F1B">
        <w:rPr>
          <w:rFonts w:ascii="Times New Roman" w:hAnsi="Times New Roman" w:cs="Times New Roman"/>
          <w:sz w:val="28"/>
          <w:szCs w:val="28"/>
          <w:lang w:val="sq-AL"/>
        </w:rPr>
        <w:t xml:space="preserve">Autoriteti publikon emrat </w:t>
      </w:r>
      <w:r w:rsidR="00A91A03" w:rsidRPr="00B90F1B">
        <w:rPr>
          <w:rFonts w:ascii="Times New Roman" w:hAnsi="Times New Roman" w:cs="Times New Roman"/>
          <w:sz w:val="28"/>
          <w:szCs w:val="28"/>
          <w:lang w:val="sq-AL"/>
        </w:rPr>
        <w:t xml:space="preserve">dhe adresat </w:t>
      </w:r>
      <w:r w:rsidR="007E6272" w:rsidRPr="00B90F1B">
        <w:rPr>
          <w:rFonts w:ascii="Times New Roman" w:hAnsi="Times New Roman" w:cs="Times New Roman"/>
          <w:sz w:val="28"/>
          <w:szCs w:val="28"/>
          <w:lang w:val="sq-AL"/>
        </w:rPr>
        <w:t xml:space="preserve">e </w:t>
      </w:r>
      <w:r w:rsidR="00CC091A" w:rsidRPr="00B90F1B">
        <w:rPr>
          <w:rStyle w:val="rynqvb"/>
          <w:rFonts w:ascii="Times New Roman" w:hAnsi="Times New Roman" w:cs="Times New Roman"/>
          <w:sz w:val="28"/>
          <w:szCs w:val="28"/>
          <w:lang w:val="sq-AL"/>
        </w:rPr>
        <w:t>o</w:t>
      </w:r>
      <w:r w:rsidR="007E6272" w:rsidRPr="00B90F1B">
        <w:rPr>
          <w:rStyle w:val="rynqvb"/>
          <w:rFonts w:ascii="Times New Roman" w:hAnsi="Times New Roman" w:cs="Times New Roman"/>
          <w:sz w:val="28"/>
          <w:szCs w:val="28"/>
          <w:lang w:val="sq-AL"/>
        </w:rPr>
        <w:t>rgane</w:t>
      </w:r>
      <w:r w:rsidR="00A91A03" w:rsidRPr="00B90F1B">
        <w:rPr>
          <w:rStyle w:val="rynqvb"/>
          <w:rFonts w:ascii="Times New Roman" w:hAnsi="Times New Roman" w:cs="Times New Roman"/>
          <w:sz w:val="28"/>
          <w:szCs w:val="28"/>
          <w:lang w:val="sq-AL"/>
        </w:rPr>
        <w:t>ve të</w:t>
      </w:r>
      <w:r w:rsidR="005F002C" w:rsidRPr="00B90F1B">
        <w:rPr>
          <w:rStyle w:val="rynqvb"/>
          <w:rFonts w:ascii="Times New Roman" w:hAnsi="Times New Roman" w:cs="Times New Roman"/>
          <w:sz w:val="28"/>
          <w:szCs w:val="28"/>
          <w:lang w:val="sq-AL"/>
        </w:rPr>
        <w:t xml:space="preserve"> </w:t>
      </w:r>
      <w:r w:rsidR="00CC091A" w:rsidRPr="00B90F1B">
        <w:rPr>
          <w:rStyle w:val="rynqvb"/>
          <w:rFonts w:ascii="Times New Roman" w:hAnsi="Times New Roman" w:cs="Times New Roman"/>
          <w:sz w:val="28"/>
          <w:szCs w:val="28"/>
          <w:lang w:val="sq-AL"/>
        </w:rPr>
        <w:t>v</w:t>
      </w:r>
      <w:r w:rsidR="007E6272" w:rsidRPr="00B90F1B">
        <w:rPr>
          <w:rStyle w:val="rynqvb"/>
          <w:rFonts w:ascii="Times New Roman" w:hAnsi="Times New Roman" w:cs="Times New Roman"/>
          <w:sz w:val="28"/>
          <w:szCs w:val="28"/>
          <w:lang w:val="sq-AL"/>
        </w:rPr>
        <w:t>ler</w:t>
      </w:r>
      <w:r w:rsidR="00C86669" w:rsidRPr="00B90F1B">
        <w:rPr>
          <w:rStyle w:val="rynqvb"/>
          <w:rFonts w:ascii="Times New Roman" w:hAnsi="Times New Roman" w:cs="Times New Roman"/>
          <w:sz w:val="28"/>
          <w:szCs w:val="28"/>
          <w:lang w:val="sq-AL"/>
        </w:rPr>
        <w:t>ë</w:t>
      </w:r>
      <w:r w:rsidR="007E6272" w:rsidRPr="00B90F1B">
        <w:rPr>
          <w:rStyle w:val="rynqvb"/>
          <w:rFonts w:ascii="Times New Roman" w:hAnsi="Times New Roman" w:cs="Times New Roman"/>
          <w:sz w:val="28"/>
          <w:szCs w:val="28"/>
          <w:lang w:val="sq-AL"/>
        </w:rPr>
        <w:t>simit t</w:t>
      </w:r>
      <w:r w:rsidR="00C86669" w:rsidRPr="00B90F1B">
        <w:rPr>
          <w:rStyle w:val="rynqvb"/>
          <w:rFonts w:ascii="Times New Roman" w:hAnsi="Times New Roman" w:cs="Times New Roman"/>
          <w:sz w:val="28"/>
          <w:szCs w:val="28"/>
          <w:lang w:val="sq-AL"/>
        </w:rPr>
        <w:t>ë</w:t>
      </w:r>
      <w:r w:rsidR="007E6272" w:rsidRPr="00B90F1B">
        <w:rPr>
          <w:rStyle w:val="rynqvb"/>
          <w:rFonts w:ascii="Times New Roman" w:hAnsi="Times New Roman" w:cs="Times New Roman"/>
          <w:sz w:val="28"/>
          <w:szCs w:val="28"/>
          <w:lang w:val="sq-AL"/>
        </w:rPr>
        <w:t xml:space="preserve"> </w:t>
      </w:r>
      <w:proofErr w:type="spellStart"/>
      <w:r w:rsidR="00CC091A" w:rsidRPr="00B90F1B">
        <w:rPr>
          <w:rStyle w:val="rynqvb"/>
          <w:rFonts w:ascii="Times New Roman" w:hAnsi="Times New Roman" w:cs="Times New Roman"/>
          <w:sz w:val="28"/>
          <w:szCs w:val="28"/>
          <w:lang w:val="sq-AL"/>
        </w:rPr>
        <w:t>k</w:t>
      </w:r>
      <w:r w:rsidR="007E6272" w:rsidRPr="00B90F1B">
        <w:rPr>
          <w:rStyle w:val="rynqvb"/>
          <w:rFonts w:ascii="Times New Roman" w:hAnsi="Times New Roman" w:cs="Times New Roman"/>
          <w:sz w:val="28"/>
          <w:szCs w:val="28"/>
          <w:lang w:val="sq-AL"/>
        </w:rPr>
        <w:t>onformitetit</w:t>
      </w:r>
      <w:proofErr w:type="spellEnd"/>
      <w:r w:rsidR="00760989" w:rsidRPr="00B90F1B">
        <w:rPr>
          <w:rStyle w:val="rynqvb"/>
          <w:rFonts w:ascii="Times New Roman" w:hAnsi="Times New Roman" w:cs="Times New Roman"/>
          <w:sz w:val="28"/>
          <w:szCs w:val="28"/>
          <w:lang w:val="sq-AL"/>
        </w:rPr>
        <w:t>, të përcaktuara në pikën 1</w:t>
      </w:r>
      <w:r w:rsidR="005C142C">
        <w:rPr>
          <w:rStyle w:val="rynqvb"/>
          <w:rFonts w:ascii="Times New Roman" w:hAnsi="Times New Roman" w:cs="Times New Roman"/>
          <w:sz w:val="28"/>
          <w:szCs w:val="28"/>
          <w:lang w:val="sq-AL"/>
        </w:rPr>
        <w:t>,</w:t>
      </w:r>
      <w:r w:rsidR="00760989" w:rsidRPr="00B90F1B">
        <w:rPr>
          <w:rStyle w:val="rynqvb"/>
          <w:rFonts w:ascii="Times New Roman" w:hAnsi="Times New Roman" w:cs="Times New Roman"/>
          <w:sz w:val="28"/>
          <w:szCs w:val="28"/>
          <w:lang w:val="sq-AL"/>
        </w:rPr>
        <w:t xml:space="preserve"> të këtij neni,</w:t>
      </w:r>
      <w:r w:rsidR="00760989" w:rsidRPr="00B90F1B">
        <w:rPr>
          <w:rFonts w:ascii="Times New Roman" w:hAnsi="Times New Roman" w:cs="Times New Roman"/>
          <w:sz w:val="28"/>
          <w:szCs w:val="28"/>
          <w:lang w:val="sq-AL"/>
        </w:rPr>
        <w:t xml:space="preserve"> në</w:t>
      </w:r>
      <w:r w:rsidR="007E6272" w:rsidRPr="00B90F1B">
        <w:rPr>
          <w:rFonts w:ascii="Times New Roman" w:hAnsi="Times New Roman" w:cs="Times New Roman"/>
          <w:sz w:val="28"/>
          <w:szCs w:val="28"/>
          <w:lang w:val="sq-AL"/>
        </w:rPr>
        <w:t xml:space="preserve"> faqen zyrtare të tij.</w:t>
      </w:r>
    </w:p>
    <w:p w14:paraId="0EAFCF84" w14:textId="77777777" w:rsidR="005C142C" w:rsidRPr="00B90F1B" w:rsidRDefault="005C142C" w:rsidP="005C142C">
      <w:pPr>
        <w:spacing w:after="0" w:line="240" w:lineRule="auto"/>
        <w:ind w:left="360" w:hanging="360"/>
        <w:jc w:val="both"/>
        <w:rPr>
          <w:rFonts w:ascii="Times New Roman" w:hAnsi="Times New Roman" w:cs="Times New Roman"/>
          <w:sz w:val="28"/>
          <w:szCs w:val="28"/>
          <w:lang w:val="sq-AL"/>
        </w:rPr>
      </w:pPr>
    </w:p>
    <w:p w14:paraId="6390DFEE" w14:textId="6785699F" w:rsidR="007E6272" w:rsidRDefault="00B251E5" w:rsidP="005C142C">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3. </w:t>
      </w:r>
      <w:r w:rsidR="007E6272" w:rsidRPr="00B90F1B">
        <w:rPr>
          <w:rFonts w:ascii="Times New Roman" w:hAnsi="Times New Roman" w:cs="Times New Roman"/>
          <w:sz w:val="28"/>
          <w:szCs w:val="28"/>
          <w:lang w:val="sq-AL"/>
        </w:rPr>
        <w:t>Certifikimi i përmendur në pikën 1</w:t>
      </w:r>
      <w:r w:rsidR="005C142C">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tij neni</w:t>
      </w:r>
      <w:r w:rsidR="005C142C">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bazohet në </w:t>
      </w:r>
      <w:r w:rsidR="00BF2185" w:rsidRPr="00B90F1B">
        <w:rPr>
          <w:rFonts w:ascii="Times New Roman" w:hAnsi="Times New Roman" w:cs="Times New Roman"/>
          <w:sz w:val="28"/>
          <w:szCs w:val="28"/>
          <w:lang w:val="sq-AL"/>
        </w:rPr>
        <w:t>proceset e mëposhtme</w:t>
      </w:r>
      <w:r w:rsidR="007E6272" w:rsidRPr="00B90F1B">
        <w:rPr>
          <w:rFonts w:ascii="Times New Roman" w:hAnsi="Times New Roman" w:cs="Times New Roman"/>
          <w:sz w:val="28"/>
          <w:szCs w:val="28"/>
          <w:lang w:val="sq-AL"/>
        </w:rPr>
        <w:t>:</w:t>
      </w:r>
    </w:p>
    <w:p w14:paraId="09B8A930" w14:textId="77777777" w:rsidR="005C142C" w:rsidRPr="00B90F1B" w:rsidRDefault="005C142C" w:rsidP="005C142C">
      <w:pPr>
        <w:spacing w:after="0" w:line="240" w:lineRule="auto"/>
        <w:ind w:left="360" w:hanging="360"/>
        <w:jc w:val="both"/>
        <w:rPr>
          <w:rFonts w:ascii="Times New Roman" w:hAnsi="Times New Roman" w:cs="Times New Roman"/>
          <w:sz w:val="28"/>
          <w:szCs w:val="28"/>
          <w:lang w:val="sq-AL"/>
        </w:rPr>
      </w:pPr>
    </w:p>
    <w:p w14:paraId="47EBA8CB" w14:textId="2875FB95" w:rsidR="007E6272" w:rsidRPr="00B90F1B" w:rsidRDefault="00B251E5" w:rsidP="005C142C">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a) </w:t>
      </w:r>
      <w:r w:rsidR="005C142C">
        <w:rPr>
          <w:rFonts w:ascii="Times New Roman" w:hAnsi="Times New Roman" w:cs="Times New Roman"/>
          <w:sz w:val="28"/>
          <w:szCs w:val="28"/>
          <w:lang w:val="sq-AL"/>
        </w:rPr>
        <w:tab/>
        <w:t>N</w:t>
      </w:r>
      <w:r w:rsidR="007E6272" w:rsidRPr="00B90F1B">
        <w:rPr>
          <w:rFonts w:ascii="Times New Roman" w:hAnsi="Times New Roman" w:cs="Times New Roman"/>
          <w:sz w:val="28"/>
          <w:szCs w:val="28"/>
          <w:lang w:val="sq-AL"/>
        </w:rPr>
        <w:t xml:space="preserve">ë një proces vlerësimi të sigurisë </w:t>
      </w:r>
      <w:r w:rsidR="004051B4" w:rsidRPr="00B90F1B">
        <w:rPr>
          <w:rFonts w:ascii="Times New Roman" w:hAnsi="Times New Roman" w:cs="Times New Roman"/>
          <w:sz w:val="28"/>
          <w:szCs w:val="28"/>
          <w:lang w:val="sq-AL"/>
        </w:rPr>
        <w:t>t</w:t>
      </w:r>
      <w:r w:rsidR="00B93BF2"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kryer</w:t>
      </w:r>
      <w:r w:rsidR="005C142C">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në përputhje me një nga standardet për vlerësimin e sigurisë së produkteve të teknologjisë së </w:t>
      </w:r>
      <w:r w:rsidR="007E6272" w:rsidRPr="00B90F1B">
        <w:rPr>
          <w:rFonts w:ascii="Times New Roman" w:hAnsi="Times New Roman" w:cs="Times New Roman"/>
          <w:sz w:val="28"/>
          <w:szCs w:val="28"/>
          <w:lang w:val="sq-AL"/>
        </w:rPr>
        <w:lastRenderedPageBreak/>
        <w:t>informacionit</w:t>
      </w:r>
      <w:r w:rsidR="005C142C">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të përfshira në listën e përcaktuar</w:t>
      </w:r>
      <w:r w:rsidR="005C142C">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në përputhje me </w:t>
      </w:r>
      <w:r w:rsidR="005C142C">
        <w:rPr>
          <w:rFonts w:ascii="Times New Roman" w:hAnsi="Times New Roman" w:cs="Times New Roman"/>
          <w:sz w:val="28"/>
          <w:szCs w:val="28"/>
          <w:lang w:val="sq-AL"/>
        </w:rPr>
        <w:t xml:space="preserve">                     </w:t>
      </w:r>
      <w:r w:rsidR="007E6272" w:rsidRPr="00B90F1B">
        <w:rPr>
          <w:rFonts w:ascii="Times New Roman" w:hAnsi="Times New Roman" w:cs="Times New Roman"/>
          <w:sz w:val="28"/>
          <w:szCs w:val="28"/>
          <w:lang w:val="sq-AL"/>
        </w:rPr>
        <w:t xml:space="preserve">pikën </w:t>
      </w:r>
      <w:r w:rsidR="004051B4" w:rsidRPr="00B90F1B">
        <w:rPr>
          <w:rFonts w:ascii="Times New Roman" w:hAnsi="Times New Roman" w:cs="Times New Roman"/>
          <w:sz w:val="28"/>
          <w:szCs w:val="28"/>
          <w:lang w:val="sq-AL"/>
        </w:rPr>
        <w:t>2</w:t>
      </w:r>
      <w:r w:rsidR="005C142C">
        <w:rPr>
          <w:rFonts w:ascii="Times New Roman" w:hAnsi="Times New Roman" w:cs="Times New Roman"/>
          <w:sz w:val="28"/>
          <w:szCs w:val="28"/>
          <w:lang w:val="sq-AL"/>
        </w:rPr>
        <w:t>,</w:t>
      </w:r>
      <w:r w:rsidR="004051B4" w:rsidRPr="00B90F1B">
        <w:rPr>
          <w:rFonts w:ascii="Times New Roman" w:hAnsi="Times New Roman" w:cs="Times New Roman"/>
          <w:sz w:val="28"/>
          <w:szCs w:val="28"/>
          <w:lang w:val="sq-AL"/>
        </w:rPr>
        <w:t xml:space="preserve"> </w:t>
      </w:r>
      <w:r w:rsidR="007E6272" w:rsidRPr="00B90F1B">
        <w:rPr>
          <w:rFonts w:ascii="Times New Roman" w:hAnsi="Times New Roman" w:cs="Times New Roman"/>
          <w:sz w:val="28"/>
          <w:szCs w:val="28"/>
          <w:lang w:val="sq-AL"/>
        </w:rPr>
        <w:t>t</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tij neni; ose</w:t>
      </w:r>
    </w:p>
    <w:p w14:paraId="0C3F4CB0" w14:textId="11E162AC" w:rsidR="005C142C" w:rsidRPr="00B90F1B" w:rsidRDefault="00B251E5" w:rsidP="0095055C">
      <w:pPr>
        <w:widowControl w:val="0"/>
        <w:tabs>
          <w:tab w:val="left" w:pos="407"/>
          <w:tab w:val="left" w:pos="411"/>
        </w:tabs>
        <w:autoSpaceDE w:val="0"/>
        <w:autoSpaceDN w:val="0"/>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b) </w:t>
      </w:r>
      <w:r w:rsidR="005C142C">
        <w:rPr>
          <w:rFonts w:ascii="Times New Roman" w:hAnsi="Times New Roman" w:cs="Times New Roman"/>
          <w:sz w:val="28"/>
          <w:szCs w:val="28"/>
          <w:lang w:val="sq-AL"/>
        </w:rPr>
        <w:tab/>
        <w:t>N</w:t>
      </w:r>
      <w:r w:rsidR="007E6272" w:rsidRPr="00B90F1B">
        <w:rPr>
          <w:rFonts w:ascii="Times New Roman" w:hAnsi="Times New Roman" w:cs="Times New Roman"/>
          <w:sz w:val="28"/>
          <w:szCs w:val="28"/>
          <w:lang w:val="sq-AL"/>
        </w:rPr>
        <w:t>ë një proces tjetër</w:t>
      </w:r>
      <w:r w:rsidR="005C142C">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përveç procesit të përmendur në </w:t>
      </w:r>
      <w:r w:rsidR="00871EB4" w:rsidRPr="00B90F1B">
        <w:rPr>
          <w:rFonts w:ascii="Times New Roman" w:hAnsi="Times New Roman" w:cs="Times New Roman"/>
          <w:sz w:val="28"/>
          <w:szCs w:val="28"/>
          <w:lang w:val="sq-AL"/>
        </w:rPr>
        <w:t>shkronjën</w:t>
      </w:r>
      <w:r w:rsidR="007E6272" w:rsidRPr="00B90F1B">
        <w:rPr>
          <w:rFonts w:ascii="Times New Roman" w:hAnsi="Times New Roman" w:cs="Times New Roman"/>
          <w:sz w:val="28"/>
          <w:szCs w:val="28"/>
          <w:lang w:val="sq-AL"/>
        </w:rPr>
        <w:t xml:space="preserve"> </w:t>
      </w:r>
      <w:r w:rsidR="00436BEA" w:rsidRPr="00B90F1B">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a</w:t>
      </w:r>
      <w:r w:rsidR="00436BEA" w:rsidRPr="00B90F1B">
        <w:rPr>
          <w:rFonts w:ascii="Times New Roman" w:hAnsi="Times New Roman" w:cs="Times New Roman"/>
          <w:sz w:val="28"/>
          <w:szCs w:val="28"/>
          <w:lang w:val="sq-AL"/>
        </w:rPr>
        <w:t>”</w:t>
      </w:r>
      <w:r w:rsidR="005C142C">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saj pike, me kusht që t</w:t>
      </w:r>
      <w:r w:rsidR="008806D2"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përdor</w:t>
      </w:r>
      <w:r w:rsidR="008806D2"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nivele të krahasueshme sigurie dhe me kusht që </w:t>
      </w:r>
      <w:r w:rsidR="00CC091A" w:rsidRPr="00B90F1B">
        <w:rPr>
          <w:rStyle w:val="rynqvb"/>
          <w:rFonts w:ascii="Times New Roman" w:hAnsi="Times New Roman" w:cs="Times New Roman"/>
          <w:sz w:val="28"/>
          <w:szCs w:val="28"/>
          <w:lang w:val="sq-AL"/>
        </w:rPr>
        <w:t>o</w:t>
      </w:r>
      <w:r w:rsidR="004051B4" w:rsidRPr="00B90F1B">
        <w:rPr>
          <w:rStyle w:val="rynqvb"/>
          <w:rFonts w:ascii="Times New Roman" w:hAnsi="Times New Roman" w:cs="Times New Roman"/>
          <w:sz w:val="28"/>
          <w:szCs w:val="28"/>
          <w:lang w:val="sq-AL"/>
        </w:rPr>
        <w:t>rgan</w:t>
      </w:r>
      <w:r w:rsidR="00DE22D1" w:rsidRPr="00B90F1B">
        <w:rPr>
          <w:rStyle w:val="rynqvb"/>
          <w:rFonts w:ascii="Times New Roman" w:hAnsi="Times New Roman" w:cs="Times New Roman"/>
          <w:sz w:val="28"/>
          <w:szCs w:val="28"/>
          <w:lang w:val="sq-AL"/>
        </w:rPr>
        <w:t xml:space="preserve">et e </w:t>
      </w:r>
      <w:r w:rsidR="00CC091A" w:rsidRPr="00B90F1B">
        <w:rPr>
          <w:rStyle w:val="rynqvb"/>
          <w:rFonts w:ascii="Times New Roman" w:hAnsi="Times New Roman" w:cs="Times New Roman"/>
          <w:sz w:val="28"/>
          <w:szCs w:val="28"/>
          <w:lang w:val="sq-AL"/>
        </w:rPr>
        <w:t>v</w:t>
      </w:r>
      <w:r w:rsidR="004051B4" w:rsidRPr="00B90F1B">
        <w:rPr>
          <w:rStyle w:val="rynqvb"/>
          <w:rFonts w:ascii="Times New Roman" w:hAnsi="Times New Roman" w:cs="Times New Roman"/>
          <w:sz w:val="28"/>
          <w:szCs w:val="28"/>
          <w:lang w:val="sq-AL"/>
        </w:rPr>
        <w:t xml:space="preserve">lerësimit të </w:t>
      </w:r>
      <w:proofErr w:type="spellStart"/>
      <w:r w:rsidR="00CC091A" w:rsidRPr="00B90F1B">
        <w:rPr>
          <w:rStyle w:val="rynqvb"/>
          <w:rFonts w:ascii="Times New Roman" w:hAnsi="Times New Roman" w:cs="Times New Roman"/>
          <w:sz w:val="28"/>
          <w:szCs w:val="28"/>
          <w:lang w:val="sq-AL"/>
        </w:rPr>
        <w:t>k</w:t>
      </w:r>
      <w:r w:rsidR="004051B4" w:rsidRPr="00B90F1B">
        <w:rPr>
          <w:rStyle w:val="rynqvb"/>
          <w:rFonts w:ascii="Times New Roman" w:hAnsi="Times New Roman" w:cs="Times New Roman"/>
          <w:sz w:val="28"/>
          <w:szCs w:val="28"/>
          <w:lang w:val="sq-AL"/>
        </w:rPr>
        <w:t>onformitetit</w:t>
      </w:r>
      <w:proofErr w:type="spellEnd"/>
      <w:r w:rsidR="005C142C">
        <w:rPr>
          <w:rStyle w:val="rynqvb"/>
          <w:rFonts w:ascii="Times New Roman" w:hAnsi="Times New Roman" w:cs="Times New Roman"/>
          <w:sz w:val="28"/>
          <w:szCs w:val="28"/>
          <w:lang w:val="sq-AL"/>
        </w:rPr>
        <w:t>,</w:t>
      </w:r>
      <w:r w:rsidR="004051B4" w:rsidRPr="00B90F1B">
        <w:rPr>
          <w:rStyle w:val="rynqvb"/>
          <w:rFonts w:ascii="Times New Roman" w:hAnsi="Times New Roman" w:cs="Times New Roman"/>
          <w:sz w:val="28"/>
          <w:szCs w:val="28"/>
          <w:lang w:val="sq-AL"/>
        </w:rPr>
        <w:t xml:space="preserve"> </w:t>
      </w:r>
      <w:r w:rsidR="00DE22D1" w:rsidRPr="00B90F1B">
        <w:rPr>
          <w:rFonts w:ascii="Times New Roman" w:hAnsi="Times New Roman" w:cs="Times New Roman"/>
          <w:sz w:val="28"/>
          <w:szCs w:val="28"/>
          <w:lang w:val="sq-AL"/>
        </w:rPr>
        <w:t>të</w:t>
      </w:r>
      <w:r w:rsidR="007E6272" w:rsidRPr="00B90F1B">
        <w:rPr>
          <w:rFonts w:ascii="Times New Roman" w:hAnsi="Times New Roman" w:cs="Times New Roman"/>
          <w:sz w:val="28"/>
          <w:szCs w:val="28"/>
          <w:lang w:val="sq-AL"/>
        </w:rPr>
        <w:t xml:space="preserve"> përmendur</w:t>
      </w:r>
      <w:r w:rsidR="00DE22D1" w:rsidRPr="00B90F1B">
        <w:rPr>
          <w:rFonts w:ascii="Times New Roman" w:hAnsi="Times New Roman" w:cs="Times New Roman"/>
          <w:sz w:val="28"/>
          <w:szCs w:val="28"/>
          <w:lang w:val="sq-AL"/>
        </w:rPr>
        <w:t xml:space="preserve">a </w:t>
      </w:r>
      <w:r w:rsidR="007E6272" w:rsidRPr="00B90F1B">
        <w:rPr>
          <w:rFonts w:ascii="Times New Roman" w:hAnsi="Times New Roman" w:cs="Times New Roman"/>
          <w:sz w:val="28"/>
          <w:szCs w:val="28"/>
          <w:lang w:val="sq-AL"/>
        </w:rPr>
        <w:t>në pik</w:t>
      </w:r>
      <w:r w:rsidR="008806D2"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n 1</w:t>
      </w:r>
      <w:r w:rsidR="005C142C">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tij neni</w:t>
      </w:r>
      <w:r w:rsidR="005C142C">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të njoftoj</w:t>
      </w:r>
      <w:r w:rsidR="00DE22D1" w:rsidRPr="00B90F1B">
        <w:rPr>
          <w:rFonts w:ascii="Times New Roman" w:hAnsi="Times New Roman" w:cs="Times New Roman"/>
          <w:sz w:val="28"/>
          <w:szCs w:val="28"/>
          <w:lang w:val="sq-AL"/>
        </w:rPr>
        <w:t>n</w:t>
      </w:r>
      <w:r w:rsidR="007E6272" w:rsidRPr="00B90F1B">
        <w:rPr>
          <w:rFonts w:ascii="Times New Roman" w:hAnsi="Times New Roman" w:cs="Times New Roman"/>
          <w:sz w:val="28"/>
          <w:szCs w:val="28"/>
          <w:lang w:val="sq-AL"/>
        </w:rPr>
        <w:t xml:space="preserve">ë </w:t>
      </w:r>
      <w:r w:rsidR="00871EB4" w:rsidRPr="00B90F1B">
        <w:rPr>
          <w:rFonts w:ascii="Times New Roman" w:hAnsi="Times New Roman" w:cs="Times New Roman"/>
          <w:sz w:val="28"/>
          <w:szCs w:val="28"/>
          <w:lang w:val="sq-AL"/>
        </w:rPr>
        <w:t>Autoriteti</w:t>
      </w:r>
      <w:r w:rsidR="004051B4" w:rsidRPr="00B90F1B">
        <w:rPr>
          <w:rFonts w:ascii="Times New Roman" w:hAnsi="Times New Roman" w:cs="Times New Roman"/>
          <w:sz w:val="28"/>
          <w:szCs w:val="28"/>
          <w:lang w:val="sq-AL"/>
        </w:rPr>
        <w:t>n</w:t>
      </w:r>
      <w:r w:rsidR="00DE22D1" w:rsidRPr="00B90F1B">
        <w:rPr>
          <w:rFonts w:ascii="Times New Roman" w:hAnsi="Times New Roman" w:cs="Times New Roman"/>
          <w:sz w:val="28"/>
          <w:szCs w:val="28"/>
          <w:lang w:val="sq-AL"/>
        </w:rPr>
        <w:t xml:space="preserve"> </w:t>
      </w:r>
      <w:r w:rsidR="005C142C">
        <w:rPr>
          <w:rFonts w:ascii="Times New Roman" w:hAnsi="Times New Roman" w:cs="Times New Roman"/>
          <w:sz w:val="28"/>
          <w:szCs w:val="28"/>
          <w:lang w:val="sq-AL"/>
        </w:rPr>
        <w:t>për</w:t>
      </w:r>
      <w:r w:rsidR="00DE22D1" w:rsidRPr="00B90F1B">
        <w:rPr>
          <w:rFonts w:ascii="Times New Roman" w:hAnsi="Times New Roman" w:cs="Times New Roman"/>
          <w:sz w:val="28"/>
          <w:szCs w:val="28"/>
          <w:lang w:val="sq-AL"/>
        </w:rPr>
        <w:t xml:space="preserve"> procesin</w:t>
      </w:r>
      <w:r w:rsidR="007E6272" w:rsidRPr="00B90F1B">
        <w:rPr>
          <w:rFonts w:ascii="Times New Roman" w:hAnsi="Times New Roman" w:cs="Times New Roman"/>
          <w:sz w:val="28"/>
          <w:szCs w:val="28"/>
          <w:lang w:val="sq-AL"/>
        </w:rPr>
        <w:t xml:space="preserve">. </w:t>
      </w:r>
    </w:p>
    <w:p w14:paraId="10FC2285" w14:textId="5E757BA2" w:rsidR="00425FEE" w:rsidRDefault="007E6272" w:rsidP="0095055C">
      <w:pPr>
        <w:widowControl w:val="0"/>
        <w:autoSpaceDE w:val="0"/>
        <w:autoSpaceDN w:val="0"/>
        <w:spacing w:after="0" w:line="240" w:lineRule="auto"/>
        <w:ind w:left="900"/>
        <w:jc w:val="both"/>
        <w:rPr>
          <w:rFonts w:ascii="Times New Roman" w:hAnsi="Times New Roman" w:cs="Times New Roman"/>
          <w:sz w:val="28"/>
          <w:szCs w:val="28"/>
          <w:lang w:val="sq-AL"/>
        </w:rPr>
      </w:pPr>
      <w:r w:rsidRPr="00362D78">
        <w:rPr>
          <w:rFonts w:ascii="Times New Roman" w:hAnsi="Times New Roman" w:cs="Times New Roman"/>
          <w:sz w:val="28"/>
          <w:szCs w:val="28"/>
          <w:lang w:val="sq-AL"/>
        </w:rPr>
        <w:t>Ky proces mund të përdoret vetëm në mungesë të standardeve</w:t>
      </w:r>
      <w:r w:rsidR="005C142C" w:rsidRPr="00362D78">
        <w:rPr>
          <w:rFonts w:ascii="Times New Roman" w:hAnsi="Times New Roman" w:cs="Times New Roman"/>
          <w:sz w:val="28"/>
          <w:szCs w:val="28"/>
          <w:lang w:val="sq-AL"/>
        </w:rPr>
        <w:t>,</w:t>
      </w:r>
      <w:r w:rsidRPr="00362D78">
        <w:rPr>
          <w:rFonts w:ascii="Times New Roman" w:hAnsi="Times New Roman" w:cs="Times New Roman"/>
          <w:sz w:val="28"/>
          <w:szCs w:val="28"/>
          <w:lang w:val="sq-AL"/>
        </w:rPr>
        <w:t xml:space="preserve"> të përmendura në shkronj</w:t>
      </w:r>
      <w:r w:rsidR="00C86669" w:rsidRPr="00362D78">
        <w:rPr>
          <w:rFonts w:ascii="Times New Roman" w:hAnsi="Times New Roman" w:cs="Times New Roman"/>
          <w:sz w:val="28"/>
          <w:szCs w:val="28"/>
          <w:lang w:val="sq-AL"/>
        </w:rPr>
        <w:t>ë</w:t>
      </w:r>
      <w:r w:rsidRPr="00362D78">
        <w:rPr>
          <w:rFonts w:ascii="Times New Roman" w:hAnsi="Times New Roman" w:cs="Times New Roman"/>
          <w:sz w:val="28"/>
          <w:szCs w:val="28"/>
          <w:lang w:val="sq-AL"/>
        </w:rPr>
        <w:t xml:space="preserve">n </w:t>
      </w:r>
      <w:r w:rsidR="00436BEA" w:rsidRPr="00362D78">
        <w:rPr>
          <w:rFonts w:ascii="Times New Roman" w:hAnsi="Times New Roman" w:cs="Times New Roman"/>
          <w:sz w:val="28"/>
          <w:szCs w:val="28"/>
          <w:lang w:val="sq-AL"/>
        </w:rPr>
        <w:t>“</w:t>
      </w:r>
      <w:r w:rsidRPr="00362D78">
        <w:rPr>
          <w:rFonts w:ascii="Times New Roman" w:hAnsi="Times New Roman" w:cs="Times New Roman"/>
          <w:sz w:val="28"/>
          <w:szCs w:val="28"/>
          <w:lang w:val="sq-AL"/>
        </w:rPr>
        <w:t>a</w:t>
      </w:r>
      <w:r w:rsidR="00436BEA" w:rsidRPr="00362D78">
        <w:rPr>
          <w:rFonts w:ascii="Times New Roman" w:hAnsi="Times New Roman" w:cs="Times New Roman"/>
          <w:sz w:val="28"/>
          <w:szCs w:val="28"/>
          <w:lang w:val="sq-AL"/>
        </w:rPr>
        <w:t>”</w:t>
      </w:r>
      <w:r w:rsidR="005C142C" w:rsidRPr="00362D78">
        <w:rPr>
          <w:rFonts w:ascii="Times New Roman" w:hAnsi="Times New Roman" w:cs="Times New Roman"/>
          <w:sz w:val="28"/>
          <w:szCs w:val="28"/>
          <w:lang w:val="sq-AL"/>
        </w:rPr>
        <w:t>,</w:t>
      </w:r>
      <w:r w:rsidRPr="00362D78">
        <w:rPr>
          <w:rFonts w:ascii="Times New Roman" w:hAnsi="Times New Roman" w:cs="Times New Roman"/>
          <w:sz w:val="28"/>
          <w:szCs w:val="28"/>
          <w:lang w:val="sq-AL"/>
        </w:rPr>
        <w:t xml:space="preserve"> t</w:t>
      </w:r>
      <w:r w:rsidR="00C86669" w:rsidRPr="00362D78">
        <w:rPr>
          <w:rFonts w:ascii="Times New Roman" w:hAnsi="Times New Roman" w:cs="Times New Roman"/>
          <w:sz w:val="28"/>
          <w:szCs w:val="28"/>
          <w:lang w:val="sq-AL"/>
        </w:rPr>
        <w:t>ë</w:t>
      </w:r>
      <w:r w:rsidRPr="00362D78">
        <w:rPr>
          <w:rFonts w:ascii="Times New Roman" w:hAnsi="Times New Roman" w:cs="Times New Roman"/>
          <w:sz w:val="28"/>
          <w:szCs w:val="28"/>
          <w:lang w:val="sq-AL"/>
        </w:rPr>
        <w:t xml:space="preserve"> k</w:t>
      </w:r>
      <w:r w:rsidR="00C86669" w:rsidRPr="00362D78">
        <w:rPr>
          <w:rFonts w:ascii="Times New Roman" w:hAnsi="Times New Roman" w:cs="Times New Roman"/>
          <w:sz w:val="28"/>
          <w:szCs w:val="28"/>
          <w:lang w:val="sq-AL"/>
        </w:rPr>
        <w:t>ë</w:t>
      </w:r>
      <w:r w:rsidRPr="00362D78">
        <w:rPr>
          <w:rFonts w:ascii="Times New Roman" w:hAnsi="Times New Roman" w:cs="Times New Roman"/>
          <w:sz w:val="28"/>
          <w:szCs w:val="28"/>
          <w:lang w:val="sq-AL"/>
        </w:rPr>
        <w:t>saj pike</w:t>
      </w:r>
      <w:r w:rsidR="005C142C" w:rsidRPr="00362D78">
        <w:rPr>
          <w:rFonts w:ascii="Times New Roman" w:hAnsi="Times New Roman" w:cs="Times New Roman"/>
          <w:sz w:val="28"/>
          <w:szCs w:val="28"/>
          <w:lang w:val="sq-AL"/>
        </w:rPr>
        <w:t xml:space="preserve">, </w:t>
      </w:r>
      <w:r w:rsidRPr="00362D78">
        <w:rPr>
          <w:rFonts w:ascii="Times New Roman" w:hAnsi="Times New Roman" w:cs="Times New Roman"/>
          <w:sz w:val="28"/>
          <w:szCs w:val="28"/>
          <w:lang w:val="sq-AL"/>
        </w:rPr>
        <w:t>ose kur një proces vlerësimi i sigurisë</w:t>
      </w:r>
      <w:r w:rsidR="00D03AEC" w:rsidRPr="00362D78">
        <w:rPr>
          <w:rFonts w:ascii="Times New Roman" w:hAnsi="Times New Roman" w:cs="Times New Roman"/>
          <w:sz w:val="28"/>
          <w:szCs w:val="28"/>
          <w:lang w:val="sq-AL"/>
        </w:rPr>
        <w:t>,</w:t>
      </w:r>
      <w:r w:rsidRPr="00362D78">
        <w:rPr>
          <w:rFonts w:ascii="Times New Roman" w:hAnsi="Times New Roman" w:cs="Times New Roman"/>
          <w:sz w:val="28"/>
          <w:szCs w:val="28"/>
          <w:lang w:val="sq-AL"/>
        </w:rPr>
        <w:t xml:space="preserve"> i përmendur</w:t>
      </w:r>
      <w:r w:rsidRPr="00B90F1B">
        <w:rPr>
          <w:rFonts w:ascii="Times New Roman" w:hAnsi="Times New Roman" w:cs="Times New Roman"/>
          <w:sz w:val="28"/>
          <w:szCs w:val="28"/>
          <w:lang w:val="sq-AL"/>
        </w:rPr>
        <w:t xml:space="preserve"> në shkronj</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n </w:t>
      </w:r>
      <w:r w:rsidR="00EB5605" w:rsidRPr="00B90F1B">
        <w:rPr>
          <w:rFonts w:ascii="Times New Roman" w:hAnsi="Times New Roman" w:cs="Times New Roman"/>
          <w:sz w:val="28"/>
          <w:szCs w:val="28"/>
          <w:lang w:val="sq-AL"/>
        </w:rPr>
        <w:t>“</w:t>
      </w:r>
      <w:r w:rsidRPr="00B90F1B">
        <w:rPr>
          <w:rFonts w:ascii="Times New Roman" w:hAnsi="Times New Roman" w:cs="Times New Roman"/>
          <w:sz w:val="28"/>
          <w:szCs w:val="28"/>
          <w:lang w:val="sq-AL"/>
        </w:rPr>
        <w:t>a</w:t>
      </w:r>
      <w:r w:rsidR="00EB5605" w:rsidRPr="00B90F1B">
        <w:rPr>
          <w:rFonts w:ascii="Times New Roman" w:hAnsi="Times New Roman" w:cs="Times New Roman"/>
          <w:sz w:val="28"/>
          <w:szCs w:val="28"/>
          <w:lang w:val="sq-AL"/>
        </w:rPr>
        <w:t>”</w:t>
      </w:r>
      <w:r w:rsidR="00D03AEC">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saj pik</w:t>
      </w:r>
      <w:r w:rsidR="00CC091A" w:rsidRPr="00B90F1B">
        <w:rPr>
          <w:rFonts w:ascii="Times New Roman" w:hAnsi="Times New Roman" w:cs="Times New Roman"/>
          <w:sz w:val="28"/>
          <w:szCs w:val="28"/>
          <w:lang w:val="sq-AL"/>
        </w:rPr>
        <w:t>e</w:t>
      </w:r>
      <w:r w:rsidR="00D03AEC">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është në</w:t>
      </w:r>
      <w:r w:rsidR="004559EE" w:rsidRPr="00B90F1B">
        <w:rPr>
          <w:rFonts w:ascii="Times New Roman" w:hAnsi="Times New Roman" w:cs="Times New Roman"/>
          <w:sz w:val="28"/>
          <w:szCs w:val="28"/>
          <w:lang w:val="sq-AL"/>
        </w:rPr>
        <w:t xml:space="preserve"> </w:t>
      </w:r>
      <w:r w:rsidR="00DE22D1" w:rsidRPr="00B90F1B">
        <w:rPr>
          <w:rFonts w:ascii="Times New Roman" w:hAnsi="Times New Roman" w:cs="Times New Roman"/>
          <w:sz w:val="28"/>
          <w:szCs w:val="28"/>
          <w:lang w:val="sq-AL"/>
        </w:rPr>
        <w:t>vazhdim</w:t>
      </w:r>
      <w:r w:rsidRPr="00B90F1B">
        <w:rPr>
          <w:rFonts w:ascii="Times New Roman" w:hAnsi="Times New Roman" w:cs="Times New Roman"/>
          <w:sz w:val="28"/>
          <w:szCs w:val="28"/>
          <w:lang w:val="sq-AL"/>
        </w:rPr>
        <w:t>.</w:t>
      </w:r>
    </w:p>
    <w:p w14:paraId="736DC2E4" w14:textId="77777777" w:rsidR="005C142C" w:rsidRPr="00B90F1B" w:rsidRDefault="005C142C" w:rsidP="00B90F1B">
      <w:pPr>
        <w:widowControl w:val="0"/>
        <w:tabs>
          <w:tab w:val="left" w:pos="407"/>
          <w:tab w:val="left" w:pos="411"/>
        </w:tabs>
        <w:autoSpaceDE w:val="0"/>
        <w:autoSpaceDN w:val="0"/>
        <w:spacing w:after="0" w:line="240" w:lineRule="auto"/>
        <w:jc w:val="both"/>
        <w:rPr>
          <w:rFonts w:ascii="Times New Roman" w:hAnsi="Times New Roman" w:cs="Times New Roman"/>
          <w:sz w:val="28"/>
          <w:szCs w:val="28"/>
          <w:lang w:val="sq-AL"/>
        </w:rPr>
      </w:pPr>
    </w:p>
    <w:p w14:paraId="223212BE" w14:textId="2FB03141" w:rsidR="007E6272" w:rsidRDefault="007E6272" w:rsidP="00D03AEC">
      <w:pPr>
        <w:widowControl w:val="0"/>
        <w:tabs>
          <w:tab w:val="left" w:pos="407"/>
          <w:tab w:val="left" w:pos="411"/>
        </w:tabs>
        <w:autoSpaceDE w:val="0"/>
        <w:autoSpaceDN w:val="0"/>
        <w:spacing w:after="0" w:line="240" w:lineRule="auto"/>
        <w:ind w:left="360" w:hanging="360"/>
        <w:jc w:val="both"/>
        <w:rPr>
          <w:rStyle w:val="rynqvb"/>
          <w:rFonts w:ascii="Times New Roman" w:hAnsi="Times New Roman" w:cs="Times New Roman"/>
          <w:sz w:val="28"/>
          <w:szCs w:val="28"/>
          <w:lang w:val="sq-AL"/>
        </w:rPr>
      </w:pPr>
      <w:r w:rsidRPr="00B90F1B">
        <w:rPr>
          <w:rStyle w:val="rynqvb"/>
          <w:rFonts w:ascii="Times New Roman" w:hAnsi="Times New Roman" w:cs="Times New Roman"/>
          <w:sz w:val="28"/>
          <w:szCs w:val="28"/>
          <w:lang w:val="sq-AL"/>
        </w:rPr>
        <w:t>4.</w:t>
      </w:r>
      <w:r w:rsidRPr="00B90F1B">
        <w:rPr>
          <w:rStyle w:val="hwtze"/>
          <w:rFonts w:ascii="Times New Roman" w:hAnsi="Times New Roman" w:cs="Times New Roman"/>
          <w:sz w:val="28"/>
          <w:szCs w:val="28"/>
          <w:lang w:val="sq-AL"/>
        </w:rPr>
        <w:t xml:space="preserve"> </w:t>
      </w:r>
      <w:r w:rsidR="00D03AEC">
        <w:rPr>
          <w:rStyle w:val="hwtze"/>
          <w:rFonts w:ascii="Times New Roman" w:hAnsi="Times New Roman" w:cs="Times New Roman"/>
          <w:sz w:val="28"/>
          <w:szCs w:val="28"/>
          <w:lang w:val="sq-AL"/>
        </w:rPr>
        <w:tab/>
      </w:r>
      <w:r w:rsidRPr="00B90F1B">
        <w:rPr>
          <w:rStyle w:val="rynqvb"/>
          <w:rFonts w:ascii="Times New Roman" w:hAnsi="Times New Roman" w:cs="Times New Roman"/>
          <w:sz w:val="28"/>
          <w:szCs w:val="28"/>
          <w:lang w:val="sq-AL"/>
        </w:rPr>
        <w:t xml:space="preserve">Vlefshmëria </w:t>
      </w:r>
      <w:r w:rsidR="00C22351" w:rsidRPr="00B90F1B">
        <w:rPr>
          <w:rStyle w:val="rynqvb"/>
          <w:rFonts w:ascii="Times New Roman" w:hAnsi="Times New Roman" w:cs="Times New Roman"/>
          <w:sz w:val="28"/>
          <w:szCs w:val="28"/>
          <w:lang w:val="sq-AL"/>
        </w:rPr>
        <w:t xml:space="preserve">e </w:t>
      </w:r>
      <w:r w:rsidRPr="00B90F1B">
        <w:rPr>
          <w:rStyle w:val="rynqvb"/>
          <w:rFonts w:ascii="Times New Roman" w:hAnsi="Times New Roman" w:cs="Times New Roman"/>
          <w:sz w:val="28"/>
          <w:szCs w:val="28"/>
          <w:lang w:val="sq-AL"/>
        </w:rPr>
        <w:t>certifikimi</w:t>
      </w:r>
      <w:r w:rsidR="00C22351" w:rsidRPr="00B90F1B">
        <w:rPr>
          <w:rStyle w:val="rynqvb"/>
          <w:rFonts w:ascii="Times New Roman" w:hAnsi="Times New Roman" w:cs="Times New Roman"/>
          <w:sz w:val="28"/>
          <w:szCs w:val="28"/>
          <w:lang w:val="sq-AL"/>
        </w:rPr>
        <w:t>t</w:t>
      </w:r>
      <w:r w:rsidR="00D03AEC">
        <w:rPr>
          <w:rStyle w:val="rynqvb"/>
          <w:rFonts w:ascii="Times New Roman" w:hAnsi="Times New Roman" w:cs="Times New Roman"/>
          <w:sz w:val="28"/>
          <w:szCs w:val="28"/>
          <w:lang w:val="sq-AL"/>
        </w:rPr>
        <w:t>,</w:t>
      </w:r>
      <w:r w:rsidRPr="00B90F1B">
        <w:rPr>
          <w:rStyle w:val="rynqvb"/>
          <w:rFonts w:ascii="Times New Roman" w:hAnsi="Times New Roman" w:cs="Times New Roman"/>
          <w:sz w:val="28"/>
          <w:szCs w:val="28"/>
          <w:lang w:val="sq-AL"/>
        </w:rPr>
        <w:t xml:space="preserve"> të përmendur në pikën 1</w:t>
      </w:r>
      <w:r w:rsidR="00D03AEC">
        <w:rPr>
          <w:rStyle w:val="rynqvb"/>
          <w:rFonts w:ascii="Times New Roman" w:hAnsi="Times New Roman" w:cs="Times New Roman"/>
          <w:sz w:val="28"/>
          <w:szCs w:val="28"/>
          <w:lang w:val="sq-AL"/>
        </w:rPr>
        <w:t>,</w:t>
      </w:r>
      <w:r w:rsidRPr="00B90F1B">
        <w:rPr>
          <w:rStyle w:val="rynqvb"/>
          <w:rFonts w:ascii="Times New Roman" w:hAnsi="Times New Roman" w:cs="Times New Roman"/>
          <w:sz w:val="28"/>
          <w:szCs w:val="28"/>
          <w:lang w:val="sq-AL"/>
        </w:rPr>
        <w:t xml:space="preserve"> t</w:t>
      </w:r>
      <w:r w:rsidR="00C86669" w:rsidRPr="00B90F1B">
        <w:rPr>
          <w:rStyle w:val="rynqvb"/>
          <w:rFonts w:ascii="Times New Roman" w:hAnsi="Times New Roman" w:cs="Times New Roman"/>
          <w:sz w:val="28"/>
          <w:szCs w:val="28"/>
          <w:lang w:val="sq-AL"/>
        </w:rPr>
        <w:t>ë</w:t>
      </w:r>
      <w:r w:rsidRPr="00B90F1B">
        <w:rPr>
          <w:rStyle w:val="rynqvb"/>
          <w:rFonts w:ascii="Times New Roman" w:hAnsi="Times New Roman" w:cs="Times New Roman"/>
          <w:sz w:val="28"/>
          <w:szCs w:val="28"/>
          <w:lang w:val="sq-AL"/>
        </w:rPr>
        <w:t xml:space="preserve"> k</w:t>
      </w:r>
      <w:r w:rsidR="00C86669" w:rsidRPr="00B90F1B">
        <w:rPr>
          <w:rStyle w:val="rynqvb"/>
          <w:rFonts w:ascii="Times New Roman" w:hAnsi="Times New Roman" w:cs="Times New Roman"/>
          <w:sz w:val="28"/>
          <w:szCs w:val="28"/>
          <w:lang w:val="sq-AL"/>
        </w:rPr>
        <w:t>ë</w:t>
      </w:r>
      <w:r w:rsidRPr="00B90F1B">
        <w:rPr>
          <w:rStyle w:val="rynqvb"/>
          <w:rFonts w:ascii="Times New Roman" w:hAnsi="Times New Roman" w:cs="Times New Roman"/>
          <w:sz w:val="28"/>
          <w:szCs w:val="28"/>
          <w:lang w:val="sq-AL"/>
        </w:rPr>
        <w:t>tij neni</w:t>
      </w:r>
      <w:r w:rsidR="00D03AEC">
        <w:rPr>
          <w:rStyle w:val="rynqvb"/>
          <w:rFonts w:ascii="Times New Roman" w:hAnsi="Times New Roman" w:cs="Times New Roman"/>
          <w:sz w:val="28"/>
          <w:szCs w:val="28"/>
          <w:lang w:val="sq-AL"/>
        </w:rPr>
        <w:t>,</w:t>
      </w:r>
      <w:r w:rsidRPr="00B90F1B">
        <w:rPr>
          <w:rStyle w:val="rynqvb"/>
          <w:rFonts w:ascii="Times New Roman" w:hAnsi="Times New Roman" w:cs="Times New Roman"/>
          <w:sz w:val="28"/>
          <w:szCs w:val="28"/>
          <w:lang w:val="sq-AL"/>
        </w:rPr>
        <w:t xml:space="preserve"> nuk duhet të  kalojë pesë vjet, me kusht që vlerësimet e </w:t>
      </w:r>
      <w:proofErr w:type="spellStart"/>
      <w:r w:rsidRPr="00B90F1B">
        <w:rPr>
          <w:rStyle w:val="rynqvb"/>
          <w:rFonts w:ascii="Times New Roman" w:hAnsi="Times New Roman" w:cs="Times New Roman"/>
          <w:sz w:val="28"/>
          <w:szCs w:val="28"/>
          <w:lang w:val="sq-AL"/>
        </w:rPr>
        <w:t>vulnerabiliteteve</w:t>
      </w:r>
      <w:proofErr w:type="spellEnd"/>
      <w:r w:rsidRPr="00B90F1B">
        <w:rPr>
          <w:rStyle w:val="rynqvb"/>
          <w:rFonts w:ascii="Times New Roman" w:hAnsi="Times New Roman" w:cs="Times New Roman"/>
          <w:sz w:val="28"/>
          <w:szCs w:val="28"/>
          <w:lang w:val="sq-AL"/>
        </w:rPr>
        <w:t xml:space="preserve"> të kryhen çdo dy vjet.</w:t>
      </w:r>
      <w:r w:rsidRPr="00B90F1B">
        <w:rPr>
          <w:rStyle w:val="hwtze"/>
          <w:rFonts w:ascii="Times New Roman" w:hAnsi="Times New Roman" w:cs="Times New Roman"/>
          <w:sz w:val="28"/>
          <w:szCs w:val="28"/>
          <w:lang w:val="sq-AL"/>
        </w:rPr>
        <w:t xml:space="preserve"> </w:t>
      </w:r>
      <w:r w:rsidRPr="00B90F1B">
        <w:rPr>
          <w:rStyle w:val="rynqvb"/>
          <w:rFonts w:ascii="Times New Roman" w:hAnsi="Times New Roman" w:cs="Times New Roman"/>
          <w:sz w:val="28"/>
          <w:szCs w:val="28"/>
          <w:lang w:val="sq-AL"/>
        </w:rPr>
        <w:t xml:space="preserve">Kur </w:t>
      </w:r>
      <w:proofErr w:type="spellStart"/>
      <w:r w:rsidRPr="00B90F1B">
        <w:rPr>
          <w:rStyle w:val="rynqvb"/>
          <w:rFonts w:ascii="Times New Roman" w:hAnsi="Times New Roman" w:cs="Times New Roman"/>
          <w:sz w:val="28"/>
          <w:szCs w:val="28"/>
          <w:lang w:val="sq-AL"/>
        </w:rPr>
        <w:t>vulnerabilitetet</w:t>
      </w:r>
      <w:proofErr w:type="spellEnd"/>
      <w:r w:rsidRPr="00B90F1B">
        <w:rPr>
          <w:rStyle w:val="rynqvb"/>
          <w:rFonts w:ascii="Times New Roman" w:hAnsi="Times New Roman" w:cs="Times New Roman"/>
          <w:sz w:val="28"/>
          <w:szCs w:val="28"/>
          <w:lang w:val="sq-AL"/>
        </w:rPr>
        <w:t xml:space="preserve"> identifikohen dhe nuk korrigjohen, certifikimi </w:t>
      </w:r>
      <w:r w:rsidR="00427D25" w:rsidRPr="00B90F1B">
        <w:rPr>
          <w:rStyle w:val="rynqvb"/>
          <w:rFonts w:ascii="Times New Roman" w:hAnsi="Times New Roman" w:cs="Times New Roman"/>
          <w:sz w:val="28"/>
          <w:szCs w:val="28"/>
          <w:lang w:val="sq-AL"/>
        </w:rPr>
        <w:t>shfuqizohet</w:t>
      </w:r>
      <w:r w:rsidRPr="00B90F1B">
        <w:rPr>
          <w:rStyle w:val="rynqvb"/>
          <w:rFonts w:ascii="Times New Roman" w:hAnsi="Times New Roman" w:cs="Times New Roman"/>
          <w:sz w:val="28"/>
          <w:szCs w:val="28"/>
          <w:lang w:val="sq-AL"/>
        </w:rPr>
        <w:t>.</w:t>
      </w:r>
    </w:p>
    <w:p w14:paraId="54DAA58E" w14:textId="77777777" w:rsidR="005C142C" w:rsidRPr="00B90F1B" w:rsidRDefault="005C142C" w:rsidP="00D03AEC">
      <w:pPr>
        <w:widowControl w:val="0"/>
        <w:tabs>
          <w:tab w:val="left" w:pos="407"/>
          <w:tab w:val="left" w:pos="411"/>
        </w:tabs>
        <w:autoSpaceDE w:val="0"/>
        <w:autoSpaceDN w:val="0"/>
        <w:spacing w:after="0" w:line="240" w:lineRule="auto"/>
        <w:ind w:left="360" w:hanging="360"/>
        <w:jc w:val="both"/>
        <w:rPr>
          <w:rStyle w:val="rynqvb"/>
          <w:rFonts w:ascii="Times New Roman" w:hAnsi="Times New Roman" w:cs="Times New Roman"/>
          <w:sz w:val="28"/>
          <w:szCs w:val="28"/>
          <w:lang w:val="sq-AL"/>
        </w:rPr>
      </w:pPr>
    </w:p>
    <w:p w14:paraId="30C57472" w14:textId="264A210F" w:rsidR="009E4672" w:rsidRDefault="00C053CE" w:rsidP="00D03AEC">
      <w:pPr>
        <w:spacing w:after="0" w:line="240" w:lineRule="auto"/>
        <w:ind w:left="360" w:hanging="360"/>
        <w:jc w:val="both"/>
        <w:rPr>
          <w:rFonts w:ascii="Times New Roman" w:hAnsi="Times New Roman" w:cs="Times New Roman"/>
          <w:sz w:val="28"/>
          <w:szCs w:val="28"/>
          <w:lang w:val="sq-AL"/>
        </w:rPr>
      </w:pPr>
      <w:r w:rsidRPr="00B90F1B">
        <w:rPr>
          <w:rStyle w:val="rynqvb"/>
          <w:rFonts w:ascii="Times New Roman" w:hAnsi="Times New Roman" w:cs="Times New Roman"/>
          <w:sz w:val="28"/>
          <w:szCs w:val="28"/>
          <w:lang w:val="sq-AL"/>
        </w:rPr>
        <w:t xml:space="preserve">5. </w:t>
      </w:r>
      <w:r w:rsidR="00D03AEC">
        <w:rPr>
          <w:rStyle w:val="rynqvb"/>
          <w:rFonts w:ascii="Times New Roman" w:hAnsi="Times New Roman" w:cs="Times New Roman"/>
          <w:sz w:val="28"/>
          <w:szCs w:val="28"/>
          <w:lang w:val="sq-AL"/>
        </w:rPr>
        <w:tab/>
      </w:r>
      <w:r w:rsidR="004742A0" w:rsidRPr="00B90F1B">
        <w:rPr>
          <w:rFonts w:ascii="Times New Roman" w:hAnsi="Times New Roman" w:cs="Times New Roman"/>
          <w:sz w:val="28"/>
          <w:szCs w:val="28"/>
          <w:lang w:val="sq-AL"/>
        </w:rPr>
        <w:t>Lista e standardeve për vlerësimin e sigurisë së produkteve të teknologjisë së informacionit</w:t>
      </w:r>
      <w:r w:rsidR="00D03AEC">
        <w:rPr>
          <w:rFonts w:ascii="Times New Roman" w:hAnsi="Times New Roman" w:cs="Times New Roman"/>
          <w:sz w:val="28"/>
          <w:szCs w:val="28"/>
          <w:lang w:val="sq-AL"/>
        </w:rPr>
        <w:t>,</w:t>
      </w:r>
      <w:r w:rsidR="004742A0" w:rsidRPr="00B90F1B">
        <w:rPr>
          <w:rFonts w:ascii="Times New Roman" w:hAnsi="Times New Roman" w:cs="Times New Roman"/>
          <w:sz w:val="28"/>
          <w:szCs w:val="28"/>
          <w:lang w:val="sq-AL"/>
        </w:rPr>
        <w:t xml:space="preserve"> të përmendura në shkronjën “a”</w:t>
      </w:r>
      <w:r w:rsidR="00D03AEC">
        <w:rPr>
          <w:rFonts w:ascii="Times New Roman" w:hAnsi="Times New Roman" w:cs="Times New Roman"/>
          <w:sz w:val="28"/>
          <w:szCs w:val="28"/>
          <w:lang w:val="sq-AL"/>
        </w:rPr>
        <w:t>,</w:t>
      </w:r>
      <w:r w:rsidR="004742A0" w:rsidRPr="00B90F1B">
        <w:rPr>
          <w:rFonts w:ascii="Times New Roman" w:hAnsi="Times New Roman" w:cs="Times New Roman"/>
          <w:sz w:val="28"/>
          <w:szCs w:val="28"/>
          <w:lang w:val="sq-AL"/>
        </w:rPr>
        <w:t xml:space="preserve"> të pikës 3</w:t>
      </w:r>
      <w:r w:rsidR="00D03AEC">
        <w:rPr>
          <w:rFonts w:ascii="Times New Roman" w:hAnsi="Times New Roman" w:cs="Times New Roman"/>
          <w:sz w:val="28"/>
          <w:szCs w:val="28"/>
          <w:lang w:val="sq-AL"/>
        </w:rPr>
        <w:t>,</w:t>
      </w:r>
      <w:r w:rsidR="004742A0" w:rsidRPr="00B90F1B">
        <w:rPr>
          <w:rFonts w:ascii="Times New Roman" w:hAnsi="Times New Roman" w:cs="Times New Roman"/>
          <w:sz w:val="28"/>
          <w:szCs w:val="28"/>
          <w:lang w:val="sq-AL"/>
        </w:rPr>
        <w:t xml:space="preserve"> të këtij neni</w:t>
      </w:r>
      <w:r w:rsidR="00D03AEC">
        <w:rPr>
          <w:rFonts w:ascii="Times New Roman" w:hAnsi="Times New Roman" w:cs="Times New Roman"/>
          <w:sz w:val="28"/>
          <w:szCs w:val="28"/>
          <w:lang w:val="sq-AL"/>
        </w:rPr>
        <w:t>,</w:t>
      </w:r>
      <w:r w:rsidR="004742A0" w:rsidRPr="00B90F1B">
        <w:rPr>
          <w:rFonts w:ascii="Times New Roman" w:hAnsi="Times New Roman" w:cs="Times New Roman"/>
          <w:sz w:val="28"/>
          <w:szCs w:val="28"/>
          <w:lang w:val="sq-AL"/>
        </w:rPr>
        <w:t xml:space="preserve"> miratohen me vendim t</w:t>
      </w:r>
      <w:r w:rsidR="000235A5" w:rsidRPr="00B90F1B">
        <w:rPr>
          <w:rFonts w:ascii="Times New Roman" w:hAnsi="Times New Roman" w:cs="Times New Roman"/>
          <w:sz w:val="28"/>
          <w:szCs w:val="28"/>
          <w:lang w:val="sq-AL"/>
        </w:rPr>
        <w:t>ë</w:t>
      </w:r>
      <w:r w:rsidR="004742A0" w:rsidRPr="00B90F1B">
        <w:rPr>
          <w:rFonts w:ascii="Times New Roman" w:hAnsi="Times New Roman" w:cs="Times New Roman"/>
          <w:sz w:val="28"/>
          <w:szCs w:val="28"/>
          <w:lang w:val="sq-AL"/>
        </w:rPr>
        <w:t xml:space="preserve"> K</w:t>
      </w:r>
      <w:r w:rsidR="000235A5" w:rsidRPr="00B90F1B">
        <w:rPr>
          <w:rFonts w:ascii="Times New Roman" w:hAnsi="Times New Roman" w:cs="Times New Roman"/>
          <w:sz w:val="28"/>
          <w:szCs w:val="28"/>
          <w:lang w:val="sq-AL"/>
        </w:rPr>
        <w:t>ë</w:t>
      </w:r>
      <w:r w:rsidR="004742A0" w:rsidRPr="00B90F1B">
        <w:rPr>
          <w:rFonts w:ascii="Times New Roman" w:hAnsi="Times New Roman" w:cs="Times New Roman"/>
          <w:sz w:val="28"/>
          <w:szCs w:val="28"/>
          <w:lang w:val="sq-AL"/>
        </w:rPr>
        <w:t>shillit t</w:t>
      </w:r>
      <w:r w:rsidR="000235A5" w:rsidRPr="00B90F1B">
        <w:rPr>
          <w:rFonts w:ascii="Times New Roman" w:hAnsi="Times New Roman" w:cs="Times New Roman"/>
          <w:sz w:val="28"/>
          <w:szCs w:val="28"/>
          <w:lang w:val="sq-AL"/>
        </w:rPr>
        <w:t>ë</w:t>
      </w:r>
      <w:r w:rsidR="004742A0" w:rsidRPr="00B90F1B">
        <w:rPr>
          <w:rFonts w:ascii="Times New Roman" w:hAnsi="Times New Roman" w:cs="Times New Roman"/>
          <w:sz w:val="28"/>
          <w:szCs w:val="28"/>
          <w:lang w:val="sq-AL"/>
        </w:rPr>
        <w:t xml:space="preserve"> Ministrave</w:t>
      </w:r>
      <w:r w:rsidR="00D03AEC">
        <w:rPr>
          <w:rFonts w:ascii="Times New Roman" w:hAnsi="Times New Roman" w:cs="Times New Roman"/>
          <w:sz w:val="28"/>
          <w:szCs w:val="28"/>
          <w:lang w:val="sq-AL"/>
        </w:rPr>
        <w:t>,</w:t>
      </w:r>
      <w:r w:rsidR="004742A0"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 xml:space="preserve">në përputhje me aktet </w:t>
      </w:r>
      <w:r w:rsidR="004742A0" w:rsidRPr="00B90F1B">
        <w:rPr>
          <w:rFonts w:ascii="Times New Roman" w:hAnsi="Times New Roman" w:cs="Times New Roman"/>
          <w:sz w:val="28"/>
          <w:szCs w:val="28"/>
          <w:lang w:val="sq-AL"/>
        </w:rPr>
        <w:t xml:space="preserve">zbatuese të </w:t>
      </w:r>
      <w:r w:rsidRPr="00B90F1B">
        <w:rPr>
          <w:rFonts w:ascii="Times New Roman" w:hAnsi="Times New Roman" w:cs="Times New Roman"/>
          <w:sz w:val="28"/>
          <w:szCs w:val="28"/>
          <w:lang w:val="sq-AL"/>
        </w:rPr>
        <w:t>Komisioni</w:t>
      </w:r>
      <w:r w:rsidR="004742A0" w:rsidRPr="00B90F1B">
        <w:rPr>
          <w:rFonts w:ascii="Times New Roman" w:hAnsi="Times New Roman" w:cs="Times New Roman"/>
          <w:sz w:val="28"/>
          <w:szCs w:val="28"/>
          <w:lang w:val="sq-AL"/>
        </w:rPr>
        <w:t xml:space="preserve">t </w:t>
      </w:r>
      <w:r w:rsidRPr="00B90F1B">
        <w:rPr>
          <w:rFonts w:ascii="Times New Roman" w:hAnsi="Times New Roman" w:cs="Times New Roman"/>
          <w:sz w:val="28"/>
          <w:szCs w:val="28"/>
          <w:lang w:val="sq-AL"/>
        </w:rPr>
        <w:t xml:space="preserve">Evropian. </w:t>
      </w:r>
    </w:p>
    <w:p w14:paraId="630E14D2" w14:textId="77777777" w:rsidR="005C142C" w:rsidRPr="00B90F1B" w:rsidRDefault="005C142C" w:rsidP="00D03AEC">
      <w:pPr>
        <w:spacing w:after="0" w:line="240" w:lineRule="auto"/>
        <w:ind w:left="360" w:hanging="360"/>
        <w:jc w:val="both"/>
        <w:rPr>
          <w:rStyle w:val="rynqvb"/>
          <w:rFonts w:ascii="Times New Roman" w:hAnsi="Times New Roman" w:cs="Times New Roman"/>
          <w:sz w:val="28"/>
          <w:szCs w:val="28"/>
          <w:lang w:val="sq-AL"/>
        </w:rPr>
      </w:pPr>
    </w:p>
    <w:p w14:paraId="7605CD80" w14:textId="3693C4B0" w:rsidR="007E6272" w:rsidRPr="00B90F1B" w:rsidRDefault="00C053CE" w:rsidP="00D03AEC">
      <w:pPr>
        <w:spacing w:after="0" w:line="240" w:lineRule="auto"/>
        <w:ind w:left="360" w:hanging="360"/>
        <w:jc w:val="both"/>
        <w:rPr>
          <w:rStyle w:val="rynqvb"/>
          <w:rFonts w:ascii="Times New Roman" w:hAnsi="Times New Roman" w:cs="Times New Roman"/>
          <w:sz w:val="28"/>
          <w:szCs w:val="28"/>
          <w:lang w:val="sq-AL"/>
        </w:rPr>
      </w:pPr>
      <w:r w:rsidRPr="00B90F1B">
        <w:rPr>
          <w:rStyle w:val="rynqvb"/>
          <w:rFonts w:ascii="Times New Roman" w:hAnsi="Times New Roman" w:cs="Times New Roman"/>
          <w:sz w:val="28"/>
          <w:szCs w:val="28"/>
          <w:lang w:val="sq-AL"/>
        </w:rPr>
        <w:t>6</w:t>
      </w:r>
      <w:r w:rsidR="007E6272" w:rsidRPr="00B90F1B">
        <w:rPr>
          <w:rStyle w:val="rynqvb"/>
          <w:rFonts w:ascii="Times New Roman" w:hAnsi="Times New Roman" w:cs="Times New Roman"/>
          <w:sz w:val="28"/>
          <w:szCs w:val="28"/>
          <w:lang w:val="sq-AL"/>
        </w:rPr>
        <w:t>.</w:t>
      </w:r>
      <w:r w:rsidR="004A40BC" w:rsidRPr="00B90F1B">
        <w:rPr>
          <w:rStyle w:val="rynqvb"/>
          <w:rFonts w:ascii="Times New Roman" w:hAnsi="Times New Roman" w:cs="Times New Roman"/>
          <w:sz w:val="28"/>
          <w:szCs w:val="28"/>
          <w:lang w:val="sq-AL"/>
        </w:rPr>
        <w:t xml:space="preserve"> </w:t>
      </w:r>
      <w:r w:rsidR="00D03AEC">
        <w:rPr>
          <w:rStyle w:val="rynqvb"/>
          <w:rFonts w:ascii="Times New Roman" w:hAnsi="Times New Roman" w:cs="Times New Roman"/>
          <w:sz w:val="28"/>
          <w:szCs w:val="28"/>
          <w:lang w:val="sq-AL"/>
        </w:rPr>
        <w:tab/>
      </w:r>
      <w:r w:rsidR="004A40BC" w:rsidRPr="00B90F1B">
        <w:rPr>
          <w:rStyle w:val="rynqvb"/>
          <w:rFonts w:ascii="Times New Roman" w:hAnsi="Times New Roman" w:cs="Times New Roman"/>
          <w:sz w:val="28"/>
          <w:szCs w:val="28"/>
          <w:lang w:val="sq-AL"/>
        </w:rPr>
        <w:t xml:space="preserve">Kriteret </w:t>
      </w:r>
      <w:r w:rsidR="00C9729D" w:rsidRPr="00B90F1B">
        <w:rPr>
          <w:rStyle w:val="rynqvb"/>
          <w:rFonts w:ascii="Times New Roman" w:hAnsi="Times New Roman" w:cs="Times New Roman"/>
          <w:sz w:val="28"/>
          <w:szCs w:val="28"/>
          <w:lang w:val="sq-AL"/>
        </w:rPr>
        <w:t>që duhet të përmbushin</w:t>
      </w:r>
      <w:r w:rsidR="004A40BC" w:rsidRPr="00B90F1B">
        <w:rPr>
          <w:rStyle w:val="rynqvb"/>
          <w:rFonts w:ascii="Times New Roman" w:hAnsi="Times New Roman" w:cs="Times New Roman"/>
          <w:sz w:val="28"/>
          <w:szCs w:val="28"/>
          <w:lang w:val="sq-AL"/>
        </w:rPr>
        <w:t xml:space="preserve"> </w:t>
      </w:r>
      <w:r w:rsidR="00CC091A" w:rsidRPr="00B90F1B">
        <w:rPr>
          <w:rStyle w:val="rynqvb"/>
          <w:rFonts w:ascii="Times New Roman" w:hAnsi="Times New Roman" w:cs="Times New Roman"/>
          <w:sz w:val="28"/>
          <w:szCs w:val="28"/>
          <w:lang w:val="sq-AL"/>
        </w:rPr>
        <w:t>o</w:t>
      </w:r>
      <w:r w:rsidR="004A40BC" w:rsidRPr="00B90F1B">
        <w:rPr>
          <w:rStyle w:val="rynqvb"/>
          <w:rFonts w:ascii="Times New Roman" w:hAnsi="Times New Roman" w:cs="Times New Roman"/>
          <w:sz w:val="28"/>
          <w:szCs w:val="28"/>
          <w:lang w:val="sq-AL"/>
        </w:rPr>
        <w:t>rgane</w:t>
      </w:r>
      <w:r w:rsidR="00C9729D" w:rsidRPr="00B90F1B">
        <w:rPr>
          <w:rStyle w:val="rynqvb"/>
          <w:rFonts w:ascii="Times New Roman" w:hAnsi="Times New Roman" w:cs="Times New Roman"/>
          <w:sz w:val="28"/>
          <w:szCs w:val="28"/>
          <w:lang w:val="sq-AL"/>
        </w:rPr>
        <w:t>t e</w:t>
      </w:r>
      <w:r w:rsidR="004A40BC" w:rsidRPr="00B90F1B">
        <w:rPr>
          <w:rStyle w:val="rynqvb"/>
          <w:rFonts w:ascii="Times New Roman" w:hAnsi="Times New Roman" w:cs="Times New Roman"/>
          <w:sz w:val="28"/>
          <w:szCs w:val="28"/>
          <w:lang w:val="sq-AL"/>
        </w:rPr>
        <w:t xml:space="preserve"> </w:t>
      </w:r>
      <w:r w:rsidR="00CC091A" w:rsidRPr="00B90F1B">
        <w:rPr>
          <w:rStyle w:val="rynqvb"/>
          <w:rFonts w:ascii="Times New Roman" w:hAnsi="Times New Roman" w:cs="Times New Roman"/>
          <w:sz w:val="28"/>
          <w:szCs w:val="28"/>
          <w:lang w:val="sq-AL"/>
        </w:rPr>
        <w:t>v</w:t>
      </w:r>
      <w:r w:rsidR="004A40BC" w:rsidRPr="00B90F1B">
        <w:rPr>
          <w:rStyle w:val="rynqvb"/>
          <w:rFonts w:ascii="Times New Roman" w:hAnsi="Times New Roman" w:cs="Times New Roman"/>
          <w:sz w:val="28"/>
          <w:szCs w:val="28"/>
          <w:lang w:val="sq-AL"/>
        </w:rPr>
        <w:t xml:space="preserve">lerësimit të </w:t>
      </w:r>
      <w:proofErr w:type="spellStart"/>
      <w:r w:rsidR="00CC091A" w:rsidRPr="00B90F1B">
        <w:rPr>
          <w:rStyle w:val="rynqvb"/>
          <w:rFonts w:ascii="Times New Roman" w:hAnsi="Times New Roman" w:cs="Times New Roman"/>
          <w:sz w:val="28"/>
          <w:szCs w:val="28"/>
          <w:lang w:val="sq-AL"/>
        </w:rPr>
        <w:t>k</w:t>
      </w:r>
      <w:r w:rsidR="004A40BC" w:rsidRPr="00B90F1B">
        <w:rPr>
          <w:rStyle w:val="rynqvb"/>
          <w:rFonts w:ascii="Times New Roman" w:hAnsi="Times New Roman" w:cs="Times New Roman"/>
          <w:sz w:val="28"/>
          <w:szCs w:val="28"/>
          <w:lang w:val="sq-AL"/>
        </w:rPr>
        <w:t>onformitetit</w:t>
      </w:r>
      <w:proofErr w:type="spellEnd"/>
      <w:r w:rsidR="00D03AEC">
        <w:rPr>
          <w:rStyle w:val="rynqvb"/>
          <w:rFonts w:ascii="Times New Roman" w:hAnsi="Times New Roman" w:cs="Times New Roman"/>
          <w:sz w:val="28"/>
          <w:szCs w:val="28"/>
          <w:lang w:val="sq-AL"/>
        </w:rPr>
        <w:t>,</w:t>
      </w:r>
      <w:r w:rsidR="004A40BC" w:rsidRPr="00B90F1B">
        <w:rPr>
          <w:rStyle w:val="rynqvb"/>
          <w:rFonts w:ascii="Times New Roman" w:hAnsi="Times New Roman" w:cs="Times New Roman"/>
          <w:sz w:val="28"/>
          <w:szCs w:val="28"/>
          <w:lang w:val="sq-AL"/>
        </w:rPr>
        <w:t xml:space="preserve"> sipas pikës 1</w:t>
      </w:r>
      <w:r w:rsidR="00D03AEC">
        <w:rPr>
          <w:rStyle w:val="rynqvb"/>
          <w:rFonts w:ascii="Times New Roman" w:hAnsi="Times New Roman" w:cs="Times New Roman"/>
          <w:sz w:val="28"/>
          <w:szCs w:val="28"/>
          <w:lang w:val="sq-AL"/>
        </w:rPr>
        <w:t>,</w:t>
      </w:r>
      <w:r w:rsidR="004A40BC" w:rsidRPr="00B90F1B">
        <w:rPr>
          <w:rStyle w:val="rynqvb"/>
          <w:rFonts w:ascii="Times New Roman" w:hAnsi="Times New Roman" w:cs="Times New Roman"/>
          <w:sz w:val="28"/>
          <w:szCs w:val="28"/>
          <w:lang w:val="sq-AL"/>
        </w:rPr>
        <w:t xml:space="preserve"> të këtij neni</w:t>
      </w:r>
      <w:r w:rsidR="00D03AEC">
        <w:rPr>
          <w:rStyle w:val="rynqvb"/>
          <w:rFonts w:ascii="Times New Roman" w:hAnsi="Times New Roman" w:cs="Times New Roman"/>
          <w:sz w:val="28"/>
          <w:szCs w:val="28"/>
          <w:lang w:val="sq-AL"/>
        </w:rPr>
        <w:t>,</w:t>
      </w:r>
      <w:r w:rsidR="004A40BC" w:rsidRPr="00B90F1B">
        <w:rPr>
          <w:rStyle w:val="rynqvb"/>
          <w:rFonts w:ascii="Times New Roman" w:hAnsi="Times New Roman" w:cs="Times New Roman"/>
          <w:sz w:val="28"/>
          <w:szCs w:val="28"/>
          <w:lang w:val="sq-AL"/>
        </w:rPr>
        <w:t xml:space="preserve"> miratohen me vendim të </w:t>
      </w:r>
      <w:r w:rsidR="00391D8C" w:rsidRPr="00B90F1B">
        <w:rPr>
          <w:rStyle w:val="rynqvb"/>
          <w:rFonts w:ascii="Times New Roman" w:hAnsi="Times New Roman" w:cs="Times New Roman"/>
          <w:sz w:val="28"/>
          <w:szCs w:val="28"/>
          <w:lang w:val="sq-AL"/>
        </w:rPr>
        <w:t>Këshilli</w:t>
      </w:r>
      <w:r w:rsidR="004A40BC" w:rsidRPr="00B90F1B">
        <w:rPr>
          <w:rStyle w:val="rynqvb"/>
          <w:rFonts w:ascii="Times New Roman" w:hAnsi="Times New Roman" w:cs="Times New Roman"/>
          <w:sz w:val="28"/>
          <w:szCs w:val="28"/>
          <w:lang w:val="sq-AL"/>
        </w:rPr>
        <w:t>t të</w:t>
      </w:r>
      <w:r w:rsidR="00391D8C" w:rsidRPr="00B90F1B">
        <w:rPr>
          <w:rStyle w:val="rynqvb"/>
          <w:rFonts w:ascii="Times New Roman" w:hAnsi="Times New Roman" w:cs="Times New Roman"/>
          <w:sz w:val="28"/>
          <w:szCs w:val="28"/>
          <w:lang w:val="sq-AL"/>
        </w:rPr>
        <w:t xml:space="preserve"> Ministrave</w:t>
      </w:r>
      <w:r w:rsidR="00D03AEC">
        <w:rPr>
          <w:rStyle w:val="rynqvb"/>
          <w:rFonts w:ascii="Times New Roman" w:hAnsi="Times New Roman" w:cs="Times New Roman"/>
          <w:sz w:val="28"/>
          <w:szCs w:val="28"/>
          <w:lang w:val="sq-AL"/>
        </w:rPr>
        <w:t>,</w:t>
      </w:r>
      <w:r w:rsidR="004A40BC" w:rsidRPr="00B90F1B">
        <w:rPr>
          <w:rStyle w:val="rynqvb"/>
          <w:rFonts w:ascii="Times New Roman" w:hAnsi="Times New Roman" w:cs="Times New Roman"/>
          <w:sz w:val="28"/>
          <w:szCs w:val="28"/>
          <w:lang w:val="sq-AL"/>
        </w:rPr>
        <w:t xml:space="preserve"> në përputhje me aktet zbatuese të Komisionit Evropian.</w:t>
      </w:r>
    </w:p>
    <w:p w14:paraId="488DFEB8" w14:textId="77777777" w:rsidR="00CD2DEC" w:rsidRPr="00B90F1B" w:rsidRDefault="00CD2DEC" w:rsidP="00B90F1B">
      <w:pPr>
        <w:spacing w:after="0" w:line="240" w:lineRule="auto"/>
        <w:jc w:val="both"/>
        <w:rPr>
          <w:rStyle w:val="rynqvb"/>
          <w:rFonts w:ascii="Times New Roman" w:hAnsi="Times New Roman" w:cs="Times New Roman"/>
          <w:sz w:val="28"/>
          <w:szCs w:val="28"/>
          <w:lang w:val="sq-AL"/>
        </w:rPr>
      </w:pPr>
    </w:p>
    <w:p w14:paraId="1FFE53E2" w14:textId="01F02063" w:rsidR="007E6272" w:rsidRPr="00B90F1B" w:rsidRDefault="007E6272"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0A118E" w:rsidRPr="00B90F1B">
        <w:rPr>
          <w:rFonts w:ascii="Times New Roman" w:hAnsi="Times New Roman" w:cs="Times New Roman"/>
          <w:b/>
          <w:bCs/>
          <w:sz w:val="28"/>
          <w:szCs w:val="28"/>
          <w:lang w:val="sq-AL"/>
        </w:rPr>
        <w:t>3</w:t>
      </w:r>
      <w:r w:rsidR="00B55918" w:rsidRPr="00B90F1B">
        <w:rPr>
          <w:rFonts w:ascii="Times New Roman" w:hAnsi="Times New Roman" w:cs="Times New Roman"/>
          <w:b/>
          <w:bCs/>
          <w:sz w:val="28"/>
          <w:szCs w:val="28"/>
          <w:lang w:val="sq-AL"/>
        </w:rPr>
        <w:t>8</w:t>
      </w:r>
    </w:p>
    <w:p w14:paraId="335DE76B" w14:textId="77777777" w:rsidR="00425FEE" w:rsidRDefault="007E6272"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Publikimi list</w:t>
      </w:r>
      <w:r w:rsidR="00205014" w:rsidRPr="00B90F1B">
        <w:rPr>
          <w:rFonts w:ascii="Times New Roman" w:hAnsi="Times New Roman" w:cs="Times New Roman"/>
          <w:b/>
          <w:bCs/>
          <w:sz w:val="28"/>
          <w:szCs w:val="28"/>
          <w:lang w:val="sq-AL"/>
        </w:rPr>
        <w:t>ës së</w:t>
      </w:r>
      <w:r w:rsidRPr="00B90F1B">
        <w:rPr>
          <w:rFonts w:ascii="Times New Roman" w:hAnsi="Times New Roman" w:cs="Times New Roman"/>
          <w:b/>
          <w:bCs/>
          <w:sz w:val="28"/>
          <w:szCs w:val="28"/>
          <w:lang w:val="sq-AL"/>
        </w:rPr>
        <w:t xml:space="preserve"> pajisjeve të certifikuara </w:t>
      </w:r>
      <w:r w:rsidR="006D2B5B" w:rsidRPr="00B90F1B">
        <w:rPr>
          <w:rFonts w:ascii="Times New Roman" w:hAnsi="Times New Roman" w:cs="Times New Roman"/>
          <w:b/>
          <w:bCs/>
          <w:sz w:val="28"/>
          <w:szCs w:val="28"/>
          <w:lang w:val="sq-AL"/>
        </w:rPr>
        <w:t>për krijimin e</w:t>
      </w:r>
      <w:r w:rsidRPr="00B90F1B">
        <w:rPr>
          <w:rFonts w:ascii="Times New Roman" w:hAnsi="Times New Roman" w:cs="Times New Roman"/>
          <w:b/>
          <w:bCs/>
          <w:sz w:val="28"/>
          <w:szCs w:val="28"/>
          <w:lang w:val="sq-AL"/>
        </w:rPr>
        <w:t xml:space="preserve"> nënshkrim</w:t>
      </w:r>
      <w:r w:rsidR="006D2B5B" w:rsidRPr="00B90F1B">
        <w:rPr>
          <w:rFonts w:ascii="Times New Roman" w:hAnsi="Times New Roman" w:cs="Times New Roman"/>
          <w:b/>
          <w:bCs/>
          <w:sz w:val="28"/>
          <w:szCs w:val="28"/>
          <w:lang w:val="sq-AL"/>
        </w:rPr>
        <w:t>it</w:t>
      </w:r>
      <w:r w:rsidRPr="00B90F1B">
        <w:rPr>
          <w:rFonts w:ascii="Times New Roman" w:hAnsi="Times New Roman" w:cs="Times New Roman"/>
          <w:b/>
          <w:bCs/>
          <w:sz w:val="28"/>
          <w:szCs w:val="28"/>
          <w:lang w:val="sq-AL"/>
        </w:rPr>
        <w:t xml:space="preserve"> elektronik të kualifikuar</w:t>
      </w:r>
    </w:p>
    <w:p w14:paraId="2E41AD22" w14:textId="77777777" w:rsidR="005C142C" w:rsidRPr="00B90F1B" w:rsidRDefault="005C142C" w:rsidP="00B90F1B">
      <w:pPr>
        <w:spacing w:after="0" w:line="240" w:lineRule="auto"/>
        <w:jc w:val="center"/>
        <w:rPr>
          <w:rFonts w:ascii="Times New Roman" w:hAnsi="Times New Roman" w:cs="Times New Roman"/>
          <w:b/>
          <w:bCs/>
          <w:sz w:val="28"/>
          <w:szCs w:val="28"/>
          <w:lang w:val="sq-AL"/>
        </w:rPr>
      </w:pPr>
    </w:p>
    <w:p w14:paraId="5DED5A25" w14:textId="7AE6AF54" w:rsidR="00D03AEC" w:rsidRDefault="007E6272" w:rsidP="00362D78">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1. </w:t>
      </w:r>
      <w:r w:rsidR="00362D78">
        <w:rPr>
          <w:rFonts w:ascii="Times New Roman" w:hAnsi="Times New Roman" w:cs="Times New Roman"/>
          <w:sz w:val="28"/>
          <w:szCs w:val="28"/>
          <w:lang w:val="sq-AL"/>
        </w:rPr>
        <w:tab/>
      </w:r>
      <w:r w:rsidR="00405D7A" w:rsidRPr="00B90F1B">
        <w:rPr>
          <w:rFonts w:ascii="Times New Roman" w:hAnsi="Times New Roman" w:cs="Times New Roman"/>
          <w:sz w:val="28"/>
          <w:szCs w:val="28"/>
          <w:lang w:val="sq-AL"/>
        </w:rPr>
        <w:t>Organ</w:t>
      </w:r>
      <w:r w:rsidR="00FD09B7" w:rsidRPr="00B90F1B">
        <w:rPr>
          <w:rFonts w:ascii="Times New Roman" w:hAnsi="Times New Roman" w:cs="Times New Roman"/>
          <w:sz w:val="28"/>
          <w:szCs w:val="28"/>
          <w:lang w:val="sq-AL"/>
        </w:rPr>
        <w:t>et</w:t>
      </w:r>
      <w:r w:rsidR="00405D7A" w:rsidRPr="00B90F1B">
        <w:rPr>
          <w:rFonts w:ascii="Times New Roman" w:hAnsi="Times New Roman" w:cs="Times New Roman"/>
          <w:sz w:val="28"/>
          <w:szCs w:val="28"/>
          <w:lang w:val="sq-AL"/>
        </w:rPr>
        <w:t xml:space="preserve"> </w:t>
      </w:r>
      <w:r w:rsidR="00FD09B7" w:rsidRPr="00B90F1B">
        <w:rPr>
          <w:rFonts w:ascii="Times New Roman" w:hAnsi="Times New Roman" w:cs="Times New Roman"/>
          <w:sz w:val="28"/>
          <w:szCs w:val="28"/>
          <w:lang w:val="sq-AL"/>
        </w:rPr>
        <w:t>e</w:t>
      </w:r>
      <w:r w:rsidR="00405D7A" w:rsidRPr="00B90F1B">
        <w:rPr>
          <w:rFonts w:ascii="Times New Roman" w:hAnsi="Times New Roman" w:cs="Times New Roman"/>
          <w:sz w:val="28"/>
          <w:szCs w:val="28"/>
          <w:lang w:val="sq-AL"/>
        </w:rPr>
        <w:t xml:space="preserve"> </w:t>
      </w:r>
      <w:r w:rsidR="00CC091A" w:rsidRPr="00B90F1B">
        <w:rPr>
          <w:rFonts w:ascii="Times New Roman" w:hAnsi="Times New Roman" w:cs="Times New Roman"/>
          <w:sz w:val="28"/>
          <w:szCs w:val="28"/>
          <w:lang w:val="sq-AL"/>
        </w:rPr>
        <w:t>v</w:t>
      </w:r>
      <w:r w:rsidR="00405D7A" w:rsidRPr="00B90F1B">
        <w:rPr>
          <w:rFonts w:ascii="Times New Roman" w:hAnsi="Times New Roman" w:cs="Times New Roman"/>
          <w:sz w:val="28"/>
          <w:szCs w:val="28"/>
          <w:lang w:val="sq-AL"/>
        </w:rPr>
        <w:t xml:space="preserve">lerësimit të </w:t>
      </w:r>
      <w:proofErr w:type="spellStart"/>
      <w:r w:rsidR="00CC091A" w:rsidRPr="00B90F1B">
        <w:rPr>
          <w:rFonts w:ascii="Times New Roman" w:hAnsi="Times New Roman" w:cs="Times New Roman"/>
          <w:sz w:val="28"/>
          <w:szCs w:val="28"/>
          <w:lang w:val="sq-AL"/>
        </w:rPr>
        <w:t>k</w:t>
      </w:r>
      <w:r w:rsidR="00405D7A" w:rsidRPr="00B90F1B">
        <w:rPr>
          <w:rFonts w:ascii="Times New Roman" w:hAnsi="Times New Roman" w:cs="Times New Roman"/>
          <w:sz w:val="28"/>
          <w:szCs w:val="28"/>
          <w:lang w:val="sq-AL"/>
        </w:rPr>
        <w:t>onformitetit</w:t>
      </w:r>
      <w:proofErr w:type="spellEnd"/>
      <w:r w:rsidR="00FD09B7" w:rsidRPr="00B90F1B">
        <w:rPr>
          <w:rFonts w:ascii="Times New Roman" w:hAnsi="Times New Roman" w:cs="Times New Roman"/>
          <w:sz w:val="28"/>
          <w:szCs w:val="28"/>
          <w:lang w:val="sq-AL"/>
        </w:rPr>
        <w:t xml:space="preserve"> në Republikën e Shqipërisë</w:t>
      </w:r>
      <w:r w:rsidR="00405D7A" w:rsidRPr="00B90F1B">
        <w:rPr>
          <w:rFonts w:ascii="Times New Roman" w:hAnsi="Times New Roman" w:cs="Times New Roman"/>
          <w:sz w:val="28"/>
          <w:szCs w:val="28"/>
          <w:lang w:val="sq-AL"/>
        </w:rPr>
        <w:t>, b</w:t>
      </w:r>
      <w:r w:rsidRPr="00B90F1B">
        <w:rPr>
          <w:rFonts w:ascii="Times New Roman" w:hAnsi="Times New Roman" w:cs="Times New Roman"/>
          <w:sz w:val="28"/>
          <w:szCs w:val="28"/>
          <w:lang w:val="sq-AL"/>
        </w:rPr>
        <w:t xml:space="preserve">renda </w:t>
      </w:r>
      <w:r w:rsidR="000B28C6">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 xml:space="preserve">30 ditëve nga përfundimi i procesit të certifikimit të pajisjeve </w:t>
      </w:r>
      <w:r w:rsidR="00924C2E" w:rsidRPr="00B90F1B">
        <w:rPr>
          <w:rFonts w:ascii="Times New Roman" w:hAnsi="Times New Roman" w:cs="Times New Roman"/>
          <w:sz w:val="28"/>
          <w:szCs w:val="28"/>
          <w:lang w:val="sq-AL"/>
        </w:rPr>
        <w:t>për</w:t>
      </w:r>
      <w:r w:rsidR="005D4C90" w:rsidRPr="00B90F1B">
        <w:rPr>
          <w:rFonts w:ascii="Times New Roman" w:hAnsi="Times New Roman" w:cs="Times New Roman"/>
          <w:sz w:val="28"/>
          <w:szCs w:val="28"/>
          <w:lang w:val="sq-AL"/>
        </w:rPr>
        <w:t xml:space="preserve"> krijimin e</w:t>
      </w:r>
      <w:r w:rsidRPr="00B90F1B">
        <w:rPr>
          <w:rFonts w:ascii="Times New Roman" w:hAnsi="Times New Roman" w:cs="Times New Roman"/>
          <w:sz w:val="28"/>
          <w:szCs w:val="28"/>
          <w:lang w:val="sq-AL"/>
        </w:rPr>
        <w:t xml:space="preserve"> nënshkrimit elektronik të kualifikuar,</w:t>
      </w:r>
      <w:r w:rsidR="008952F8"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dorëzo</w:t>
      </w:r>
      <w:r w:rsidR="00FD09B7" w:rsidRPr="00B90F1B">
        <w:rPr>
          <w:rFonts w:ascii="Times New Roman" w:hAnsi="Times New Roman" w:cs="Times New Roman"/>
          <w:sz w:val="28"/>
          <w:szCs w:val="28"/>
          <w:lang w:val="sq-AL"/>
        </w:rPr>
        <w:t>j</w:t>
      </w:r>
      <w:r w:rsidRPr="00B90F1B">
        <w:rPr>
          <w:rFonts w:ascii="Times New Roman" w:hAnsi="Times New Roman" w:cs="Times New Roman"/>
          <w:sz w:val="28"/>
          <w:szCs w:val="28"/>
          <w:lang w:val="sq-AL"/>
        </w:rPr>
        <w:t>n</w:t>
      </w:r>
      <w:r w:rsidR="00FD09B7"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w:t>
      </w:r>
      <w:r w:rsidR="00924C2E" w:rsidRPr="00B90F1B">
        <w:rPr>
          <w:rFonts w:ascii="Times New Roman" w:hAnsi="Times New Roman" w:cs="Times New Roman"/>
          <w:sz w:val="28"/>
          <w:szCs w:val="28"/>
          <w:lang w:val="sq-AL"/>
        </w:rPr>
        <w:t xml:space="preserve">pranë </w:t>
      </w:r>
      <w:r w:rsidRPr="00B90F1B">
        <w:rPr>
          <w:rFonts w:ascii="Times New Roman" w:hAnsi="Times New Roman" w:cs="Times New Roman"/>
          <w:sz w:val="28"/>
          <w:szCs w:val="28"/>
          <w:lang w:val="sq-AL"/>
        </w:rPr>
        <w:t>Autoriteti</w:t>
      </w:r>
      <w:r w:rsidR="00924C2E" w:rsidRPr="00B90F1B">
        <w:rPr>
          <w:rFonts w:ascii="Times New Roman" w:hAnsi="Times New Roman" w:cs="Times New Roman"/>
          <w:sz w:val="28"/>
          <w:szCs w:val="28"/>
          <w:lang w:val="sq-AL"/>
        </w:rPr>
        <w:t xml:space="preserve">t </w:t>
      </w:r>
      <w:r w:rsidR="00D934D1" w:rsidRPr="00B90F1B">
        <w:rPr>
          <w:rFonts w:ascii="Times New Roman" w:hAnsi="Times New Roman" w:cs="Times New Roman"/>
          <w:sz w:val="28"/>
          <w:szCs w:val="28"/>
          <w:lang w:val="sq-AL"/>
        </w:rPr>
        <w:t xml:space="preserve">informacionin </w:t>
      </w:r>
      <w:r w:rsidR="00362D78">
        <w:rPr>
          <w:rFonts w:ascii="Times New Roman" w:hAnsi="Times New Roman" w:cs="Times New Roman"/>
          <w:sz w:val="28"/>
          <w:szCs w:val="28"/>
          <w:lang w:val="sq-AL"/>
        </w:rPr>
        <w:t>për</w:t>
      </w:r>
      <w:r w:rsidR="005D4C90" w:rsidRPr="00B90F1B">
        <w:rPr>
          <w:rFonts w:ascii="Times New Roman" w:hAnsi="Times New Roman" w:cs="Times New Roman"/>
          <w:sz w:val="28"/>
          <w:szCs w:val="28"/>
          <w:lang w:val="sq-AL"/>
        </w:rPr>
        <w:t xml:space="preserve"> pajisjet e certifikuara.</w:t>
      </w:r>
      <w:r w:rsidR="00425FEE" w:rsidRPr="00B90F1B">
        <w:rPr>
          <w:rFonts w:ascii="Times New Roman" w:hAnsi="Times New Roman" w:cs="Times New Roman"/>
          <w:sz w:val="28"/>
          <w:szCs w:val="28"/>
          <w:lang w:val="sq-AL"/>
        </w:rPr>
        <w:t xml:space="preserve"> </w:t>
      </w:r>
      <w:r w:rsidR="00F6091B" w:rsidRPr="00B90F1B">
        <w:rPr>
          <w:rFonts w:ascii="Times New Roman" w:hAnsi="Times New Roman" w:cs="Times New Roman"/>
          <w:sz w:val="28"/>
          <w:szCs w:val="28"/>
          <w:lang w:val="sq-AL"/>
        </w:rPr>
        <w:t xml:space="preserve">Autoriteti njeh listën e pajisjeve të certifikuara të publikuar nga Komisioni Evropian. </w:t>
      </w:r>
      <w:r w:rsidR="00571DDB" w:rsidRPr="00B90F1B">
        <w:rPr>
          <w:rFonts w:ascii="Times New Roman" w:hAnsi="Times New Roman" w:cs="Times New Roman"/>
          <w:sz w:val="28"/>
          <w:szCs w:val="28"/>
          <w:lang w:val="sq-AL"/>
        </w:rPr>
        <w:t xml:space="preserve">Organet e </w:t>
      </w:r>
      <w:r w:rsidR="00CC091A" w:rsidRPr="00B90F1B">
        <w:rPr>
          <w:rFonts w:ascii="Times New Roman" w:hAnsi="Times New Roman" w:cs="Times New Roman"/>
          <w:sz w:val="28"/>
          <w:szCs w:val="28"/>
          <w:lang w:val="sq-AL"/>
        </w:rPr>
        <w:t>v</w:t>
      </w:r>
      <w:r w:rsidR="00571DDB" w:rsidRPr="00B90F1B">
        <w:rPr>
          <w:rFonts w:ascii="Times New Roman" w:hAnsi="Times New Roman" w:cs="Times New Roman"/>
          <w:sz w:val="28"/>
          <w:szCs w:val="28"/>
          <w:lang w:val="sq-AL"/>
        </w:rPr>
        <w:t xml:space="preserve">lerësimit të </w:t>
      </w:r>
      <w:proofErr w:type="spellStart"/>
      <w:r w:rsidR="00CC091A" w:rsidRPr="00B90F1B">
        <w:rPr>
          <w:rFonts w:ascii="Times New Roman" w:hAnsi="Times New Roman" w:cs="Times New Roman"/>
          <w:sz w:val="28"/>
          <w:szCs w:val="28"/>
          <w:lang w:val="sq-AL"/>
        </w:rPr>
        <w:t>k</w:t>
      </w:r>
      <w:r w:rsidR="00571DDB" w:rsidRPr="00B90F1B">
        <w:rPr>
          <w:rFonts w:ascii="Times New Roman" w:hAnsi="Times New Roman" w:cs="Times New Roman"/>
          <w:sz w:val="28"/>
          <w:szCs w:val="28"/>
          <w:lang w:val="sq-AL"/>
        </w:rPr>
        <w:t>onformitetit</w:t>
      </w:r>
      <w:proofErr w:type="spellEnd"/>
      <w:r w:rsidR="00571DDB" w:rsidRPr="00B90F1B">
        <w:rPr>
          <w:rFonts w:ascii="Times New Roman" w:hAnsi="Times New Roman" w:cs="Times New Roman"/>
          <w:sz w:val="28"/>
          <w:szCs w:val="28"/>
          <w:lang w:val="sq-AL"/>
        </w:rPr>
        <w:t xml:space="preserve"> kanë detyrimin që të njoftojnë </w:t>
      </w:r>
      <w:r w:rsidR="00745721" w:rsidRPr="00B90F1B">
        <w:rPr>
          <w:rFonts w:ascii="Times New Roman" w:hAnsi="Times New Roman" w:cs="Times New Roman"/>
          <w:sz w:val="28"/>
          <w:szCs w:val="28"/>
          <w:lang w:val="sq-AL"/>
        </w:rPr>
        <w:t>A</w:t>
      </w:r>
      <w:r w:rsidR="00571DDB" w:rsidRPr="00B90F1B">
        <w:rPr>
          <w:rFonts w:ascii="Times New Roman" w:hAnsi="Times New Roman" w:cs="Times New Roman"/>
          <w:sz w:val="28"/>
          <w:szCs w:val="28"/>
          <w:lang w:val="sq-AL"/>
        </w:rPr>
        <w:t xml:space="preserve">utoritetin </w:t>
      </w:r>
      <w:r w:rsidR="00362D78">
        <w:rPr>
          <w:rFonts w:ascii="Times New Roman" w:hAnsi="Times New Roman" w:cs="Times New Roman"/>
          <w:sz w:val="28"/>
          <w:szCs w:val="28"/>
          <w:lang w:val="sq-AL"/>
        </w:rPr>
        <w:t>për</w:t>
      </w:r>
      <w:r w:rsidR="00571DDB" w:rsidRPr="00B90F1B">
        <w:rPr>
          <w:rFonts w:ascii="Times New Roman" w:hAnsi="Times New Roman" w:cs="Times New Roman"/>
          <w:sz w:val="28"/>
          <w:szCs w:val="28"/>
          <w:lang w:val="sq-AL"/>
        </w:rPr>
        <w:t xml:space="preserve"> </w:t>
      </w:r>
      <w:r w:rsidR="00427D25" w:rsidRPr="00B90F1B">
        <w:rPr>
          <w:rFonts w:ascii="Times New Roman" w:hAnsi="Times New Roman" w:cs="Times New Roman"/>
          <w:sz w:val="28"/>
          <w:szCs w:val="28"/>
          <w:lang w:val="sq-AL"/>
        </w:rPr>
        <w:t xml:space="preserve">shfuqizimin </w:t>
      </w:r>
      <w:r w:rsidR="00571DDB" w:rsidRPr="00B90F1B">
        <w:rPr>
          <w:rFonts w:ascii="Times New Roman" w:hAnsi="Times New Roman" w:cs="Times New Roman"/>
          <w:sz w:val="28"/>
          <w:szCs w:val="28"/>
          <w:lang w:val="sq-AL"/>
        </w:rPr>
        <w:t>e certifikimit të pajisjeve</w:t>
      </w:r>
      <w:r w:rsidR="00362D78">
        <w:rPr>
          <w:rFonts w:ascii="Times New Roman" w:hAnsi="Times New Roman" w:cs="Times New Roman"/>
          <w:sz w:val="28"/>
          <w:szCs w:val="28"/>
          <w:lang w:val="sq-AL"/>
        </w:rPr>
        <w:t>,</w:t>
      </w:r>
      <w:r w:rsidR="005E00F0" w:rsidRPr="00B90F1B">
        <w:rPr>
          <w:rFonts w:ascii="Times New Roman" w:hAnsi="Times New Roman" w:cs="Times New Roman"/>
          <w:sz w:val="28"/>
          <w:szCs w:val="28"/>
          <w:lang w:val="sq-AL"/>
        </w:rPr>
        <w:t xml:space="preserve"> brenda 30 ditëve nga </w:t>
      </w:r>
      <w:r w:rsidR="00427D25" w:rsidRPr="00B90F1B">
        <w:rPr>
          <w:rFonts w:ascii="Times New Roman" w:hAnsi="Times New Roman" w:cs="Times New Roman"/>
          <w:sz w:val="28"/>
          <w:szCs w:val="28"/>
          <w:lang w:val="sq-AL"/>
        </w:rPr>
        <w:t>shfuqizimi</w:t>
      </w:r>
      <w:r w:rsidR="005E00F0" w:rsidRPr="00B90F1B">
        <w:rPr>
          <w:rFonts w:ascii="Times New Roman" w:hAnsi="Times New Roman" w:cs="Times New Roman"/>
          <w:sz w:val="28"/>
          <w:szCs w:val="28"/>
          <w:lang w:val="sq-AL"/>
        </w:rPr>
        <w:t>.</w:t>
      </w:r>
      <w:r w:rsidR="00882E05" w:rsidRPr="00B90F1B">
        <w:rPr>
          <w:rFonts w:ascii="Times New Roman" w:hAnsi="Times New Roman" w:cs="Times New Roman"/>
          <w:sz w:val="28"/>
          <w:szCs w:val="28"/>
          <w:lang w:val="sq-AL"/>
        </w:rPr>
        <w:t xml:space="preserve"> </w:t>
      </w:r>
    </w:p>
    <w:p w14:paraId="4DB449C4" w14:textId="77777777" w:rsidR="00D03AEC" w:rsidRPr="00D03AEC" w:rsidRDefault="00D03AEC" w:rsidP="00362D78">
      <w:pPr>
        <w:spacing w:after="0" w:line="240" w:lineRule="auto"/>
        <w:ind w:left="360" w:hanging="360"/>
        <w:jc w:val="both"/>
        <w:rPr>
          <w:rFonts w:ascii="Times New Roman" w:hAnsi="Times New Roman" w:cs="Times New Roman"/>
          <w:sz w:val="28"/>
          <w:szCs w:val="28"/>
          <w:lang w:val="sq-AL"/>
        </w:rPr>
      </w:pPr>
    </w:p>
    <w:p w14:paraId="47B00167" w14:textId="1145909A" w:rsidR="007E6272" w:rsidRDefault="007E6272" w:rsidP="00362D78">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w:t>
      </w:r>
      <w:r w:rsidR="00362D78">
        <w:rPr>
          <w:rFonts w:ascii="Times New Roman" w:hAnsi="Times New Roman" w:cs="Times New Roman"/>
          <w:sz w:val="28"/>
          <w:szCs w:val="28"/>
          <w:lang w:val="sq-AL"/>
        </w:rPr>
        <w:tab/>
      </w:r>
      <w:r w:rsidRPr="00B90F1B">
        <w:rPr>
          <w:rFonts w:ascii="Times New Roman" w:hAnsi="Times New Roman" w:cs="Times New Roman"/>
          <w:sz w:val="28"/>
          <w:szCs w:val="28"/>
          <w:lang w:val="sq-AL"/>
        </w:rPr>
        <w:t xml:space="preserve">Autoriteti krijon, publikon dhe </w:t>
      </w:r>
      <w:r w:rsidR="00E57134" w:rsidRPr="00B90F1B">
        <w:rPr>
          <w:rFonts w:ascii="Times New Roman" w:hAnsi="Times New Roman" w:cs="Times New Roman"/>
          <w:sz w:val="28"/>
          <w:szCs w:val="28"/>
          <w:lang w:val="sq-AL"/>
        </w:rPr>
        <w:t xml:space="preserve">mirëmban </w:t>
      </w:r>
      <w:r w:rsidRPr="00B90F1B">
        <w:rPr>
          <w:rFonts w:ascii="Times New Roman" w:hAnsi="Times New Roman" w:cs="Times New Roman"/>
          <w:sz w:val="28"/>
          <w:szCs w:val="28"/>
          <w:lang w:val="sq-AL"/>
        </w:rPr>
        <w:t>listë</w:t>
      </w:r>
      <w:r w:rsidR="00E57134" w:rsidRPr="00B90F1B">
        <w:rPr>
          <w:rFonts w:ascii="Times New Roman" w:hAnsi="Times New Roman" w:cs="Times New Roman"/>
          <w:sz w:val="28"/>
          <w:szCs w:val="28"/>
          <w:lang w:val="sq-AL"/>
        </w:rPr>
        <w:t xml:space="preserve">n e </w:t>
      </w:r>
      <w:r w:rsidRPr="00B90F1B">
        <w:rPr>
          <w:rFonts w:ascii="Times New Roman" w:hAnsi="Times New Roman" w:cs="Times New Roman"/>
          <w:sz w:val="28"/>
          <w:szCs w:val="28"/>
          <w:lang w:val="sq-AL"/>
        </w:rPr>
        <w:t>pajisjeve të certifikuara për krijimin e nënshkrimeve elektronike të kualifikuara.</w:t>
      </w:r>
      <w:r w:rsidR="00586773" w:rsidRPr="00B90F1B">
        <w:rPr>
          <w:rFonts w:ascii="Times New Roman" w:hAnsi="Times New Roman" w:cs="Times New Roman"/>
          <w:sz w:val="28"/>
          <w:szCs w:val="28"/>
          <w:lang w:val="sq-AL"/>
        </w:rPr>
        <w:t xml:space="preserve"> </w:t>
      </w:r>
    </w:p>
    <w:p w14:paraId="187EC371" w14:textId="77777777" w:rsidR="00D03AEC" w:rsidRPr="00B90F1B" w:rsidRDefault="00D03AEC" w:rsidP="00362D78">
      <w:pPr>
        <w:spacing w:after="0" w:line="240" w:lineRule="auto"/>
        <w:ind w:left="360" w:hanging="360"/>
        <w:jc w:val="both"/>
        <w:rPr>
          <w:rFonts w:ascii="Times New Roman" w:hAnsi="Times New Roman" w:cs="Times New Roman"/>
          <w:sz w:val="28"/>
          <w:szCs w:val="28"/>
          <w:lang w:val="sq-AL"/>
        </w:rPr>
      </w:pPr>
    </w:p>
    <w:p w14:paraId="4632B218" w14:textId="36467E24" w:rsidR="007E6272" w:rsidRPr="00B90F1B" w:rsidRDefault="007E6272" w:rsidP="00362D78">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3. </w:t>
      </w:r>
      <w:r w:rsidR="00362D78">
        <w:rPr>
          <w:rFonts w:ascii="Times New Roman" w:hAnsi="Times New Roman" w:cs="Times New Roman"/>
          <w:sz w:val="28"/>
          <w:szCs w:val="28"/>
          <w:lang w:val="sq-AL"/>
        </w:rPr>
        <w:tab/>
      </w:r>
      <w:r w:rsidR="00070ABF" w:rsidRPr="00B90F1B">
        <w:rPr>
          <w:rFonts w:ascii="Times New Roman" w:hAnsi="Times New Roman" w:cs="Times New Roman"/>
          <w:sz w:val="28"/>
          <w:szCs w:val="28"/>
          <w:lang w:val="sq-AL"/>
        </w:rPr>
        <w:t>Formati dhe procedurat e zbatueshme</w:t>
      </w:r>
      <w:r w:rsidR="00362D78">
        <w:rPr>
          <w:rFonts w:ascii="Times New Roman" w:hAnsi="Times New Roman" w:cs="Times New Roman"/>
          <w:sz w:val="28"/>
          <w:szCs w:val="28"/>
          <w:lang w:val="sq-AL"/>
        </w:rPr>
        <w:t>,</w:t>
      </w:r>
      <w:r w:rsidR="00070ABF" w:rsidRPr="00B90F1B">
        <w:rPr>
          <w:rFonts w:ascii="Times New Roman" w:hAnsi="Times New Roman" w:cs="Times New Roman"/>
          <w:sz w:val="28"/>
          <w:szCs w:val="28"/>
          <w:lang w:val="sq-AL"/>
        </w:rPr>
        <w:t xml:space="preserve"> për qëllimet e pikës 1</w:t>
      </w:r>
      <w:r w:rsidR="00362D78">
        <w:rPr>
          <w:rFonts w:ascii="Times New Roman" w:hAnsi="Times New Roman" w:cs="Times New Roman"/>
          <w:sz w:val="28"/>
          <w:szCs w:val="28"/>
          <w:lang w:val="sq-AL"/>
        </w:rPr>
        <w:t>,</w:t>
      </w:r>
      <w:r w:rsidR="00070ABF" w:rsidRPr="00B90F1B">
        <w:rPr>
          <w:rFonts w:ascii="Times New Roman" w:hAnsi="Times New Roman" w:cs="Times New Roman"/>
          <w:sz w:val="28"/>
          <w:szCs w:val="28"/>
          <w:lang w:val="sq-AL"/>
        </w:rPr>
        <w:t xml:space="preserve"> të këtij neni</w:t>
      </w:r>
      <w:r w:rsidR="00362D78">
        <w:rPr>
          <w:rFonts w:ascii="Times New Roman" w:hAnsi="Times New Roman" w:cs="Times New Roman"/>
          <w:sz w:val="28"/>
          <w:szCs w:val="28"/>
          <w:lang w:val="sq-AL"/>
        </w:rPr>
        <w:t>,</w:t>
      </w:r>
      <w:r w:rsidR="00070ABF" w:rsidRPr="00B90F1B">
        <w:rPr>
          <w:rFonts w:ascii="Times New Roman" w:hAnsi="Times New Roman" w:cs="Times New Roman"/>
          <w:sz w:val="28"/>
          <w:szCs w:val="28"/>
          <w:lang w:val="sq-AL"/>
        </w:rPr>
        <w:t xml:space="preserve">  miratohen  me </w:t>
      </w:r>
      <w:r w:rsidR="00F7234D" w:rsidRPr="00B90F1B">
        <w:rPr>
          <w:rFonts w:ascii="Times New Roman" w:hAnsi="Times New Roman" w:cs="Times New Roman"/>
          <w:sz w:val="28"/>
          <w:szCs w:val="28"/>
          <w:lang w:val="sq-AL"/>
        </w:rPr>
        <w:t>v</w:t>
      </w:r>
      <w:r w:rsidR="000F3151" w:rsidRPr="00B90F1B">
        <w:rPr>
          <w:rFonts w:ascii="Times New Roman" w:hAnsi="Times New Roman" w:cs="Times New Roman"/>
          <w:sz w:val="28"/>
          <w:szCs w:val="28"/>
          <w:lang w:val="sq-AL"/>
        </w:rPr>
        <w:t>endim të Këshillit të</w:t>
      </w:r>
      <w:r w:rsidR="00070ABF" w:rsidRPr="00B90F1B">
        <w:rPr>
          <w:rFonts w:ascii="Times New Roman" w:hAnsi="Times New Roman" w:cs="Times New Roman"/>
          <w:sz w:val="28"/>
          <w:szCs w:val="28"/>
          <w:lang w:val="sq-AL"/>
        </w:rPr>
        <w:t xml:space="preserve"> </w:t>
      </w:r>
      <w:r w:rsidR="000F3151" w:rsidRPr="00B90F1B">
        <w:rPr>
          <w:rFonts w:ascii="Times New Roman" w:hAnsi="Times New Roman" w:cs="Times New Roman"/>
          <w:sz w:val="28"/>
          <w:szCs w:val="28"/>
          <w:lang w:val="sq-AL"/>
        </w:rPr>
        <w:t>Ministrave</w:t>
      </w:r>
      <w:r w:rsidR="00362D78">
        <w:rPr>
          <w:rFonts w:ascii="Times New Roman" w:hAnsi="Times New Roman" w:cs="Times New Roman"/>
          <w:sz w:val="28"/>
          <w:szCs w:val="28"/>
          <w:lang w:val="sq-AL"/>
        </w:rPr>
        <w:t>,</w:t>
      </w:r>
      <w:r w:rsidR="000F3151"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n</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p</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rputhje me aktet </w:t>
      </w:r>
      <w:r w:rsidR="00070ABF" w:rsidRPr="00B90F1B">
        <w:rPr>
          <w:rFonts w:ascii="Times New Roman" w:hAnsi="Times New Roman" w:cs="Times New Roman"/>
          <w:sz w:val="28"/>
          <w:szCs w:val="28"/>
          <w:lang w:val="sq-AL"/>
        </w:rPr>
        <w:t xml:space="preserve">zbatuese </w:t>
      </w:r>
      <w:r w:rsidRPr="00B90F1B">
        <w:rPr>
          <w:rFonts w:ascii="Times New Roman" w:hAnsi="Times New Roman" w:cs="Times New Roman"/>
          <w:sz w:val="28"/>
          <w:szCs w:val="28"/>
          <w:lang w:val="sq-AL"/>
        </w:rPr>
        <w:t>nga Komisioni Evropian.</w:t>
      </w:r>
    </w:p>
    <w:p w14:paraId="25B440F9" w14:textId="77777777" w:rsidR="00122B83" w:rsidRPr="00B90F1B" w:rsidRDefault="00122B83" w:rsidP="00B90F1B">
      <w:pPr>
        <w:spacing w:after="0" w:line="240" w:lineRule="auto"/>
        <w:rPr>
          <w:rFonts w:ascii="Times New Roman" w:hAnsi="Times New Roman" w:cs="Times New Roman"/>
          <w:sz w:val="28"/>
          <w:szCs w:val="28"/>
          <w:lang w:val="sq-AL"/>
        </w:rPr>
      </w:pPr>
    </w:p>
    <w:p w14:paraId="4AB758D0" w14:textId="77777777" w:rsidR="00501C65" w:rsidRDefault="00501C65" w:rsidP="00B90F1B">
      <w:pPr>
        <w:spacing w:after="0" w:line="240" w:lineRule="auto"/>
        <w:jc w:val="center"/>
        <w:rPr>
          <w:rFonts w:ascii="Times New Roman" w:hAnsi="Times New Roman" w:cs="Times New Roman"/>
          <w:b/>
          <w:bCs/>
          <w:sz w:val="28"/>
          <w:szCs w:val="28"/>
          <w:lang w:val="sq-AL"/>
        </w:rPr>
      </w:pPr>
    </w:p>
    <w:p w14:paraId="76D7100E" w14:textId="77777777" w:rsidR="00501C65" w:rsidRDefault="00501C65" w:rsidP="00B90F1B">
      <w:pPr>
        <w:spacing w:after="0" w:line="240" w:lineRule="auto"/>
        <w:jc w:val="center"/>
        <w:rPr>
          <w:rFonts w:ascii="Times New Roman" w:hAnsi="Times New Roman" w:cs="Times New Roman"/>
          <w:b/>
          <w:bCs/>
          <w:sz w:val="28"/>
          <w:szCs w:val="28"/>
          <w:lang w:val="sq-AL"/>
        </w:rPr>
      </w:pPr>
    </w:p>
    <w:p w14:paraId="338FE9E4" w14:textId="77777777" w:rsidR="00501C65" w:rsidRDefault="00501C65" w:rsidP="00B90F1B">
      <w:pPr>
        <w:spacing w:after="0" w:line="240" w:lineRule="auto"/>
        <w:jc w:val="center"/>
        <w:rPr>
          <w:rFonts w:ascii="Times New Roman" w:hAnsi="Times New Roman" w:cs="Times New Roman"/>
          <w:b/>
          <w:bCs/>
          <w:sz w:val="28"/>
          <w:szCs w:val="28"/>
          <w:lang w:val="sq-AL"/>
        </w:rPr>
      </w:pPr>
    </w:p>
    <w:p w14:paraId="3D0B2B6B" w14:textId="3E164048" w:rsidR="007E6272" w:rsidRPr="00B90F1B" w:rsidRDefault="007E6272"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lastRenderedPageBreak/>
        <w:t xml:space="preserve">Neni </w:t>
      </w:r>
      <w:r w:rsidR="00536292" w:rsidRPr="00B90F1B">
        <w:rPr>
          <w:rFonts w:ascii="Times New Roman" w:hAnsi="Times New Roman" w:cs="Times New Roman"/>
          <w:b/>
          <w:bCs/>
          <w:sz w:val="28"/>
          <w:szCs w:val="28"/>
          <w:lang w:val="sq-AL"/>
        </w:rPr>
        <w:t>39</w:t>
      </w:r>
    </w:p>
    <w:p w14:paraId="29AFAEE7" w14:textId="36B5E02A" w:rsidR="00425FEE" w:rsidRDefault="007E6272"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Kërkesat për vërtetimin e vlefshm</w:t>
      </w:r>
      <w:r w:rsidR="006912E5" w:rsidRPr="00B90F1B">
        <w:rPr>
          <w:rFonts w:ascii="Times New Roman" w:hAnsi="Times New Roman" w:cs="Times New Roman"/>
          <w:b/>
          <w:bCs/>
          <w:sz w:val="28"/>
          <w:szCs w:val="28"/>
          <w:lang w:val="sq-AL"/>
        </w:rPr>
        <w:t>ë</w:t>
      </w:r>
      <w:r w:rsidRPr="00B90F1B">
        <w:rPr>
          <w:rFonts w:ascii="Times New Roman" w:hAnsi="Times New Roman" w:cs="Times New Roman"/>
          <w:b/>
          <w:bCs/>
          <w:sz w:val="28"/>
          <w:szCs w:val="28"/>
          <w:lang w:val="sq-AL"/>
        </w:rPr>
        <w:t>ris</w:t>
      </w:r>
      <w:r w:rsidR="006912E5" w:rsidRPr="00B90F1B">
        <w:rPr>
          <w:rFonts w:ascii="Times New Roman" w:hAnsi="Times New Roman" w:cs="Times New Roman"/>
          <w:b/>
          <w:bCs/>
          <w:sz w:val="28"/>
          <w:szCs w:val="28"/>
          <w:lang w:val="sq-AL"/>
        </w:rPr>
        <w:t>ë</w:t>
      </w:r>
      <w:r w:rsidRPr="00B90F1B">
        <w:rPr>
          <w:rFonts w:ascii="Times New Roman" w:hAnsi="Times New Roman" w:cs="Times New Roman"/>
          <w:b/>
          <w:bCs/>
          <w:sz w:val="28"/>
          <w:szCs w:val="28"/>
          <w:lang w:val="sq-AL"/>
        </w:rPr>
        <w:t xml:space="preserve"> s</w:t>
      </w:r>
      <w:r w:rsidR="00C86669" w:rsidRPr="00B90F1B">
        <w:rPr>
          <w:rFonts w:ascii="Times New Roman" w:hAnsi="Times New Roman" w:cs="Times New Roman"/>
          <w:b/>
          <w:bCs/>
          <w:sz w:val="28"/>
          <w:szCs w:val="28"/>
          <w:lang w:val="sq-AL"/>
        </w:rPr>
        <w:t>ë</w:t>
      </w:r>
      <w:r w:rsidRPr="00B90F1B">
        <w:rPr>
          <w:rFonts w:ascii="Times New Roman" w:hAnsi="Times New Roman" w:cs="Times New Roman"/>
          <w:b/>
          <w:bCs/>
          <w:sz w:val="28"/>
          <w:szCs w:val="28"/>
          <w:lang w:val="sq-AL"/>
        </w:rPr>
        <w:t xml:space="preserve"> nënshkrimeve elektronike të kualifikuara</w:t>
      </w:r>
    </w:p>
    <w:p w14:paraId="521C745B" w14:textId="77777777" w:rsidR="00D03AEC" w:rsidRPr="00B90F1B" w:rsidRDefault="00D03AEC" w:rsidP="00B90F1B">
      <w:pPr>
        <w:spacing w:after="0" w:line="240" w:lineRule="auto"/>
        <w:jc w:val="center"/>
        <w:rPr>
          <w:rFonts w:ascii="Times New Roman" w:hAnsi="Times New Roman" w:cs="Times New Roman"/>
          <w:b/>
          <w:bCs/>
          <w:sz w:val="28"/>
          <w:szCs w:val="28"/>
          <w:lang w:val="sq-AL"/>
        </w:rPr>
      </w:pPr>
    </w:p>
    <w:p w14:paraId="7E51A365" w14:textId="744FA7F5" w:rsidR="007E6272" w:rsidRDefault="0096503A" w:rsidP="00D03AEC">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1. </w:t>
      </w:r>
      <w:r w:rsidR="00D03AEC">
        <w:rPr>
          <w:rFonts w:ascii="Times New Roman" w:hAnsi="Times New Roman" w:cs="Times New Roman"/>
          <w:sz w:val="28"/>
          <w:szCs w:val="28"/>
          <w:lang w:val="sq-AL"/>
        </w:rPr>
        <w:tab/>
      </w:r>
      <w:r w:rsidR="007E6272" w:rsidRPr="00B90F1B">
        <w:rPr>
          <w:rFonts w:ascii="Times New Roman" w:hAnsi="Times New Roman" w:cs="Times New Roman"/>
          <w:sz w:val="28"/>
          <w:szCs w:val="28"/>
          <w:lang w:val="sq-AL"/>
        </w:rPr>
        <w:t>Procesi për vërtetimin e vlefshm</w:t>
      </w:r>
      <w:r w:rsidR="00854A63"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ris</w:t>
      </w:r>
      <w:r w:rsidR="00854A63"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s</w:t>
      </w:r>
      <w:r w:rsidR="00854A63"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një nënshkrimi elektronik të kualifikuar konfirmo</w:t>
      </w:r>
      <w:r w:rsidR="00801F77" w:rsidRPr="00B90F1B">
        <w:rPr>
          <w:rFonts w:ascii="Times New Roman" w:hAnsi="Times New Roman" w:cs="Times New Roman"/>
          <w:sz w:val="28"/>
          <w:szCs w:val="28"/>
          <w:lang w:val="sq-AL"/>
        </w:rPr>
        <w:t>n</w:t>
      </w:r>
      <w:r w:rsidR="007E6272" w:rsidRPr="00B90F1B">
        <w:rPr>
          <w:rFonts w:ascii="Times New Roman" w:hAnsi="Times New Roman" w:cs="Times New Roman"/>
          <w:sz w:val="28"/>
          <w:szCs w:val="28"/>
          <w:lang w:val="sq-AL"/>
        </w:rPr>
        <w:t xml:space="preserve"> vlefshmërinë e një nënshkrimi elektronik të kualifikuar </w:t>
      </w:r>
      <w:r w:rsidR="00801F77" w:rsidRPr="00B90F1B">
        <w:rPr>
          <w:rFonts w:ascii="Times New Roman" w:hAnsi="Times New Roman" w:cs="Times New Roman"/>
          <w:sz w:val="28"/>
          <w:szCs w:val="28"/>
          <w:lang w:val="sq-AL"/>
        </w:rPr>
        <w:t>me kusht që</w:t>
      </w:r>
      <w:r w:rsidR="007E6272" w:rsidRPr="00B90F1B">
        <w:rPr>
          <w:rFonts w:ascii="Times New Roman" w:hAnsi="Times New Roman" w:cs="Times New Roman"/>
          <w:sz w:val="28"/>
          <w:szCs w:val="28"/>
          <w:lang w:val="sq-AL"/>
        </w:rPr>
        <w:t xml:space="preserve">: </w:t>
      </w:r>
    </w:p>
    <w:p w14:paraId="28A8AAA4" w14:textId="77777777" w:rsidR="00D03AEC" w:rsidRPr="00B90F1B" w:rsidRDefault="00D03AEC" w:rsidP="00B90F1B">
      <w:pPr>
        <w:spacing w:after="0" w:line="240" w:lineRule="auto"/>
        <w:rPr>
          <w:rFonts w:ascii="Times New Roman" w:hAnsi="Times New Roman" w:cs="Times New Roman"/>
          <w:b/>
          <w:bCs/>
          <w:sz w:val="28"/>
          <w:szCs w:val="28"/>
          <w:lang w:val="sq-AL"/>
        </w:rPr>
      </w:pPr>
    </w:p>
    <w:p w14:paraId="1CF65CF8" w14:textId="0EE58590" w:rsidR="007E6272" w:rsidRPr="00B90F1B" w:rsidRDefault="007E6272" w:rsidP="00D03AEC">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a) </w:t>
      </w:r>
      <w:r w:rsidR="00D03AEC">
        <w:rPr>
          <w:rFonts w:ascii="Times New Roman" w:hAnsi="Times New Roman" w:cs="Times New Roman"/>
          <w:sz w:val="28"/>
          <w:szCs w:val="28"/>
          <w:lang w:val="sq-AL"/>
        </w:rPr>
        <w:tab/>
      </w:r>
      <w:r w:rsidR="00583C06" w:rsidRPr="00B90F1B">
        <w:rPr>
          <w:rFonts w:ascii="Times New Roman" w:hAnsi="Times New Roman" w:cs="Times New Roman"/>
          <w:sz w:val="28"/>
          <w:szCs w:val="28"/>
          <w:lang w:val="sq-AL"/>
        </w:rPr>
        <w:t>certifikata që mbështet nënshkrimin në kohën e nënshkrimit ka qenë një certifikatë për nënshkrimin elektronik të kualifikuar</w:t>
      </w:r>
      <w:r w:rsidR="00501C65">
        <w:rPr>
          <w:rFonts w:ascii="Times New Roman" w:hAnsi="Times New Roman" w:cs="Times New Roman"/>
          <w:sz w:val="28"/>
          <w:szCs w:val="28"/>
          <w:lang w:val="sq-AL"/>
        </w:rPr>
        <w:t>,</w:t>
      </w:r>
      <w:r w:rsidR="00583C06" w:rsidRPr="00B90F1B">
        <w:rPr>
          <w:rFonts w:ascii="Times New Roman" w:hAnsi="Times New Roman" w:cs="Times New Roman"/>
          <w:sz w:val="28"/>
          <w:szCs w:val="28"/>
          <w:lang w:val="sq-AL"/>
        </w:rPr>
        <w:t xml:space="preserve"> në</w:t>
      </w:r>
      <w:r w:rsidRPr="00B90F1B">
        <w:rPr>
          <w:rFonts w:ascii="Times New Roman" w:hAnsi="Times New Roman" w:cs="Times New Roman"/>
          <w:sz w:val="28"/>
          <w:szCs w:val="28"/>
          <w:lang w:val="sq-AL"/>
        </w:rPr>
        <w:t xml:space="preserve"> përputhje me kërkesat e </w:t>
      </w:r>
      <w:r w:rsidR="000235A5" w:rsidRPr="00B90F1B">
        <w:rPr>
          <w:rFonts w:ascii="Times New Roman" w:hAnsi="Times New Roman" w:cs="Times New Roman"/>
          <w:sz w:val="28"/>
          <w:szCs w:val="28"/>
          <w:lang w:val="sq-AL"/>
        </w:rPr>
        <w:t>pikës 2</w:t>
      </w:r>
      <w:r w:rsidR="00501C65">
        <w:rPr>
          <w:rFonts w:ascii="Times New Roman" w:hAnsi="Times New Roman" w:cs="Times New Roman"/>
          <w:sz w:val="28"/>
          <w:szCs w:val="28"/>
          <w:lang w:val="sq-AL"/>
        </w:rPr>
        <w:t>,</w:t>
      </w:r>
      <w:r w:rsidR="000235A5" w:rsidRPr="00B90F1B">
        <w:rPr>
          <w:rFonts w:ascii="Times New Roman" w:hAnsi="Times New Roman" w:cs="Times New Roman"/>
          <w:sz w:val="28"/>
          <w:szCs w:val="28"/>
          <w:lang w:val="sq-AL"/>
        </w:rPr>
        <w:t xml:space="preserve"> të nenit 3</w:t>
      </w:r>
      <w:r w:rsidR="00220B84" w:rsidRPr="00B90F1B">
        <w:rPr>
          <w:rFonts w:ascii="Times New Roman" w:hAnsi="Times New Roman" w:cs="Times New Roman"/>
          <w:sz w:val="28"/>
          <w:szCs w:val="28"/>
          <w:lang w:val="sq-AL"/>
        </w:rPr>
        <w:t>4</w:t>
      </w:r>
      <w:r w:rsidR="00501C65">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këtij ligji; </w:t>
      </w:r>
    </w:p>
    <w:p w14:paraId="32595E1A" w14:textId="2BB5417A" w:rsidR="007E6272" w:rsidRPr="00B90F1B" w:rsidRDefault="007E6272" w:rsidP="00D03AEC">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b) </w:t>
      </w:r>
      <w:r w:rsidR="00D03AEC">
        <w:rPr>
          <w:rFonts w:ascii="Times New Roman" w:hAnsi="Times New Roman" w:cs="Times New Roman"/>
          <w:sz w:val="28"/>
          <w:szCs w:val="28"/>
          <w:lang w:val="sq-AL"/>
        </w:rPr>
        <w:tab/>
      </w:r>
      <w:r w:rsidRPr="00B90F1B">
        <w:rPr>
          <w:rFonts w:ascii="Times New Roman" w:hAnsi="Times New Roman" w:cs="Times New Roman"/>
          <w:sz w:val="28"/>
          <w:szCs w:val="28"/>
          <w:lang w:val="sq-AL"/>
        </w:rPr>
        <w:t xml:space="preserve">certifikata e kualifikuar është lëshuar nga një </w:t>
      </w:r>
      <w:r w:rsidR="005A0549" w:rsidRPr="00B90F1B">
        <w:rPr>
          <w:rFonts w:ascii="Times New Roman" w:hAnsi="Times New Roman" w:cs="Times New Roman"/>
          <w:sz w:val="28"/>
          <w:szCs w:val="28"/>
          <w:lang w:val="sq-AL"/>
        </w:rPr>
        <w:t>o</w:t>
      </w:r>
      <w:r w:rsidRPr="00B90F1B">
        <w:rPr>
          <w:rFonts w:ascii="Times New Roman" w:hAnsi="Times New Roman" w:cs="Times New Roman"/>
          <w:sz w:val="28"/>
          <w:szCs w:val="28"/>
          <w:lang w:val="sq-AL"/>
        </w:rPr>
        <w:t>frues i</w:t>
      </w:r>
      <w:r w:rsidR="00306D82" w:rsidRPr="00B90F1B">
        <w:rPr>
          <w:rFonts w:ascii="Times New Roman" w:hAnsi="Times New Roman" w:cs="Times New Roman"/>
          <w:sz w:val="28"/>
          <w:szCs w:val="28"/>
          <w:lang w:val="sq-AL"/>
        </w:rPr>
        <w:t xml:space="preserve"> k</w:t>
      </w:r>
      <w:r w:rsidRPr="00B90F1B">
        <w:rPr>
          <w:rFonts w:ascii="Times New Roman" w:hAnsi="Times New Roman" w:cs="Times New Roman"/>
          <w:sz w:val="28"/>
          <w:szCs w:val="28"/>
          <w:lang w:val="sq-AL"/>
        </w:rPr>
        <w:t xml:space="preserve">ualifikuar i </w:t>
      </w:r>
      <w:r w:rsidR="005A0549" w:rsidRPr="00B90F1B">
        <w:rPr>
          <w:rFonts w:ascii="Times New Roman" w:hAnsi="Times New Roman" w:cs="Times New Roman"/>
          <w:sz w:val="28"/>
          <w:szCs w:val="28"/>
          <w:lang w:val="sq-AL"/>
        </w:rPr>
        <w:t>s</w:t>
      </w:r>
      <w:r w:rsidRPr="00B90F1B">
        <w:rPr>
          <w:rFonts w:ascii="Times New Roman" w:hAnsi="Times New Roman" w:cs="Times New Roman"/>
          <w:sz w:val="28"/>
          <w:szCs w:val="28"/>
          <w:lang w:val="sq-AL"/>
        </w:rPr>
        <w:t xml:space="preserve">hërbimit të </w:t>
      </w:r>
      <w:r w:rsidR="005A0549" w:rsidRPr="00B90F1B">
        <w:rPr>
          <w:rFonts w:ascii="Times New Roman" w:hAnsi="Times New Roman" w:cs="Times New Roman"/>
          <w:sz w:val="28"/>
          <w:szCs w:val="28"/>
          <w:lang w:val="sq-AL"/>
        </w:rPr>
        <w:t>b</w:t>
      </w:r>
      <w:r w:rsidRPr="00B90F1B">
        <w:rPr>
          <w:rFonts w:ascii="Times New Roman" w:hAnsi="Times New Roman" w:cs="Times New Roman"/>
          <w:sz w:val="28"/>
          <w:szCs w:val="28"/>
          <w:lang w:val="sq-AL"/>
        </w:rPr>
        <w:t>esuar</w:t>
      </w:r>
      <w:r w:rsidR="00BC0713" w:rsidRPr="00B90F1B">
        <w:rPr>
          <w:rFonts w:ascii="Times New Roman" w:hAnsi="Times New Roman" w:cs="Times New Roman"/>
          <w:sz w:val="28"/>
          <w:szCs w:val="28"/>
          <w:lang w:val="sq-AL"/>
        </w:rPr>
        <w:t xml:space="preserve"> dhe </w:t>
      </w:r>
      <w:r w:rsidR="00583C06" w:rsidRPr="00B90F1B">
        <w:rPr>
          <w:rFonts w:ascii="Times New Roman" w:hAnsi="Times New Roman" w:cs="Times New Roman"/>
          <w:sz w:val="28"/>
          <w:szCs w:val="28"/>
          <w:lang w:val="sq-AL"/>
        </w:rPr>
        <w:t>ka qenë</w:t>
      </w:r>
      <w:r w:rsidR="00BC0713" w:rsidRPr="00B90F1B">
        <w:rPr>
          <w:rFonts w:ascii="Times New Roman" w:hAnsi="Times New Roman" w:cs="Times New Roman"/>
          <w:sz w:val="28"/>
          <w:szCs w:val="28"/>
          <w:lang w:val="sq-AL"/>
        </w:rPr>
        <w:t xml:space="preserve"> e vlefshme në kohën e nënshkrimit</w:t>
      </w:r>
      <w:r w:rsidRPr="00B90F1B">
        <w:rPr>
          <w:rFonts w:ascii="Times New Roman" w:hAnsi="Times New Roman" w:cs="Times New Roman"/>
          <w:sz w:val="28"/>
          <w:szCs w:val="28"/>
          <w:lang w:val="sq-AL"/>
        </w:rPr>
        <w:t>;</w:t>
      </w:r>
    </w:p>
    <w:p w14:paraId="297BD447" w14:textId="639DAC20" w:rsidR="007E6272" w:rsidRPr="00B90F1B" w:rsidRDefault="007E6272" w:rsidP="00D03AEC">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c) </w:t>
      </w:r>
      <w:r w:rsidR="00D03AEC">
        <w:rPr>
          <w:rFonts w:ascii="Times New Roman" w:hAnsi="Times New Roman" w:cs="Times New Roman"/>
          <w:sz w:val="28"/>
          <w:szCs w:val="28"/>
          <w:lang w:val="sq-AL"/>
        </w:rPr>
        <w:tab/>
      </w:r>
      <w:r w:rsidRPr="00B90F1B">
        <w:rPr>
          <w:rFonts w:ascii="Times New Roman" w:hAnsi="Times New Roman" w:cs="Times New Roman"/>
          <w:sz w:val="28"/>
          <w:szCs w:val="28"/>
          <w:lang w:val="sq-AL"/>
        </w:rPr>
        <w:t xml:space="preserve">të dhënat e vërtetimit të vlefshmërisë së nënshkrimit korrespondojnë me të dhënat e lëshuara të palëve të përfshira; </w:t>
      </w:r>
    </w:p>
    <w:p w14:paraId="0E8B708D" w14:textId="32E13A6B" w:rsidR="007E6272" w:rsidRPr="00B90F1B" w:rsidRDefault="007E6272" w:rsidP="00D03AEC">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ç) </w:t>
      </w:r>
      <w:r w:rsidR="00D03AEC">
        <w:rPr>
          <w:rFonts w:ascii="Times New Roman" w:hAnsi="Times New Roman" w:cs="Times New Roman"/>
          <w:sz w:val="28"/>
          <w:szCs w:val="28"/>
          <w:lang w:val="sq-AL"/>
        </w:rPr>
        <w:tab/>
      </w:r>
      <w:r w:rsidRPr="00B90F1B">
        <w:rPr>
          <w:rFonts w:ascii="Times New Roman" w:hAnsi="Times New Roman" w:cs="Times New Roman"/>
          <w:sz w:val="28"/>
          <w:szCs w:val="28"/>
          <w:lang w:val="sq-AL"/>
        </w:rPr>
        <w:t>grupi unik i të dhënave që përfaqësojnë nënshkruesin në certifikatë i është dhënë saktë palës së përfshirë;</w:t>
      </w:r>
    </w:p>
    <w:p w14:paraId="16699303" w14:textId="058AD8D7" w:rsidR="007E6272" w:rsidRPr="00B90F1B" w:rsidRDefault="007E6272" w:rsidP="00D03AEC">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d) </w:t>
      </w:r>
      <w:r w:rsidR="00D03AEC">
        <w:rPr>
          <w:rFonts w:ascii="Times New Roman" w:hAnsi="Times New Roman" w:cs="Times New Roman"/>
          <w:sz w:val="28"/>
          <w:szCs w:val="28"/>
          <w:lang w:val="sq-AL"/>
        </w:rPr>
        <w:tab/>
      </w:r>
      <w:r w:rsidRPr="00B90F1B">
        <w:rPr>
          <w:rFonts w:ascii="Times New Roman" w:hAnsi="Times New Roman" w:cs="Times New Roman"/>
          <w:sz w:val="28"/>
          <w:szCs w:val="28"/>
          <w:lang w:val="sq-AL"/>
        </w:rPr>
        <w:t xml:space="preserve">përdorimi i </w:t>
      </w:r>
      <w:r w:rsidR="00B16554" w:rsidRPr="00B90F1B">
        <w:rPr>
          <w:rFonts w:ascii="Times New Roman" w:hAnsi="Times New Roman" w:cs="Times New Roman"/>
          <w:sz w:val="28"/>
          <w:szCs w:val="28"/>
          <w:lang w:val="sq-AL"/>
        </w:rPr>
        <w:t>ndonjë</w:t>
      </w:r>
      <w:r w:rsidRPr="00B90F1B">
        <w:rPr>
          <w:rFonts w:ascii="Times New Roman" w:hAnsi="Times New Roman" w:cs="Times New Roman"/>
          <w:sz w:val="28"/>
          <w:szCs w:val="28"/>
          <w:lang w:val="sq-AL"/>
        </w:rPr>
        <w:t xml:space="preserve"> pseudonimi i tregohet qartë palës së përfshirë, në qoftë se</w:t>
      </w:r>
      <w:r w:rsidR="00B16554" w:rsidRPr="00B90F1B">
        <w:rPr>
          <w:rFonts w:ascii="Times New Roman" w:hAnsi="Times New Roman" w:cs="Times New Roman"/>
          <w:sz w:val="28"/>
          <w:szCs w:val="28"/>
          <w:lang w:val="sq-AL"/>
        </w:rPr>
        <w:t xml:space="preserve"> pseudonimi</w:t>
      </w:r>
      <w:r w:rsidRPr="00B90F1B">
        <w:rPr>
          <w:rFonts w:ascii="Times New Roman" w:hAnsi="Times New Roman" w:cs="Times New Roman"/>
          <w:sz w:val="28"/>
          <w:szCs w:val="28"/>
          <w:lang w:val="sq-AL"/>
        </w:rPr>
        <w:t xml:space="preserve"> është përdorur në kohën e nënshkrimit;</w:t>
      </w:r>
    </w:p>
    <w:p w14:paraId="78E7E77C" w14:textId="5FD0F060" w:rsidR="00C90620" w:rsidRPr="00B90F1B" w:rsidRDefault="00D03AEC" w:rsidP="00D03AEC">
      <w:pPr>
        <w:spacing w:after="0" w:line="240" w:lineRule="auto"/>
        <w:ind w:left="900" w:hanging="450"/>
        <w:jc w:val="both"/>
        <w:rPr>
          <w:rFonts w:ascii="Times New Roman" w:hAnsi="Times New Roman" w:cs="Times New Roman"/>
          <w:sz w:val="28"/>
          <w:szCs w:val="28"/>
          <w:lang w:val="sq-AL"/>
        </w:rPr>
      </w:pPr>
      <w:r>
        <w:rPr>
          <w:rFonts w:ascii="Times New Roman" w:hAnsi="Times New Roman" w:cs="Times New Roman"/>
          <w:sz w:val="28"/>
          <w:szCs w:val="28"/>
          <w:lang w:val="sq-AL"/>
        </w:rPr>
        <w:t>dh)</w:t>
      </w:r>
      <w:r>
        <w:rPr>
          <w:rFonts w:ascii="Times New Roman" w:hAnsi="Times New Roman" w:cs="Times New Roman"/>
          <w:sz w:val="28"/>
          <w:szCs w:val="28"/>
          <w:lang w:val="sq-AL"/>
        </w:rPr>
        <w:tab/>
      </w:r>
      <w:r w:rsidR="007E6272" w:rsidRPr="00B90F1B">
        <w:rPr>
          <w:rFonts w:ascii="Times New Roman" w:hAnsi="Times New Roman" w:cs="Times New Roman"/>
          <w:sz w:val="28"/>
          <w:szCs w:val="28"/>
          <w:lang w:val="sq-AL"/>
        </w:rPr>
        <w:t>nënshkrimi elektronik është krijuar nga një pajisje për krijimin e nënshkrimit elektronik të kualifikuar;</w:t>
      </w:r>
    </w:p>
    <w:p w14:paraId="1CBBE589" w14:textId="6DA27481" w:rsidR="007E6272" w:rsidRPr="00B90F1B" w:rsidRDefault="007E6272" w:rsidP="00D03AEC">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e) </w:t>
      </w:r>
      <w:r w:rsidR="00D03AEC">
        <w:rPr>
          <w:rFonts w:ascii="Times New Roman" w:hAnsi="Times New Roman" w:cs="Times New Roman"/>
          <w:sz w:val="28"/>
          <w:szCs w:val="28"/>
          <w:lang w:val="sq-AL"/>
        </w:rPr>
        <w:tab/>
      </w:r>
      <w:r w:rsidRPr="00B90F1B">
        <w:rPr>
          <w:rFonts w:ascii="Times New Roman" w:hAnsi="Times New Roman" w:cs="Times New Roman"/>
          <w:sz w:val="28"/>
          <w:szCs w:val="28"/>
          <w:lang w:val="sq-AL"/>
        </w:rPr>
        <w:t>integriteti i të dhënave të nënshkruara nuk është komprometuar</w:t>
      </w:r>
      <w:r w:rsidR="00054469" w:rsidRPr="00B90F1B">
        <w:rPr>
          <w:rFonts w:ascii="Times New Roman" w:hAnsi="Times New Roman" w:cs="Times New Roman"/>
          <w:sz w:val="28"/>
          <w:szCs w:val="28"/>
          <w:lang w:val="sq-AL"/>
        </w:rPr>
        <w:t>;</w:t>
      </w:r>
    </w:p>
    <w:p w14:paraId="7E2D4901" w14:textId="6D083521" w:rsidR="00C90620" w:rsidRDefault="003912EE" w:rsidP="00D03AEC">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w:t>
      </w:r>
      <w:r w:rsidR="00054469" w:rsidRPr="00B90F1B">
        <w:rPr>
          <w:rFonts w:ascii="Times New Roman" w:hAnsi="Times New Roman" w:cs="Times New Roman"/>
          <w:sz w:val="28"/>
          <w:szCs w:val="28"/>
          <w:lang w:val="sq-AL"/>
        </w:rPr>
        <w:t xml:space="preserve"> </w:t>
      </w:r>
      <w:r w:rsidR="00D03AEC">
        <w:rPr>
          <w:rFonts w:ascii="Times New Roman" w:hAnsi="Times New Roman" w:cs="Times New Roman"/>
          <w:sz w:val="28"/>
          <w:szCs w:val="28"/>
          <w:lang w:val="sq-AL"/>
        </w:rPr>
        <w:tab/>
      </w:r>
      <w:r w:rsidR="007E6272" w:rsidRPr="00B90F1B">
        <w:rPr>
          <w:rFonts w:ascii="Times New Roman" w:hAnsi="Times New Roman" w:cs="Times New Roman"/>
          <w:sz w:val="28"/>
          <w:szCs w:val="28"/>
          <w:lang w:val="sq-AL"/>
        </w:rPr>
        <w:t xml:space="preserve">kërkesat e parashikuara në nenin </w:t>
      </w:r>
      <w:r w:rsidR="00C25931" w:rsidRPr="00B90F1B">
        <w:rPr>
          <w:rFonts w:ascii="Times New Roman" w:hAnsi="Times New Roman" w:cs="Times New Roman"/>
          <w:sz w:val="28"/>
          <w:szCs w:val="28"/>
          <w:lang w:val="sq-AL"/>
        </w:rPr>
        <w:t>3</w:t>
      </w:r>
      <w:r w:rsidR="00220B84" w:rsidRPr="00B90F1B">
        <w:rPr>
          <w:rFonts w:ascii="Times New Roman" w:hAnsi="Times New Roman" w:cs="Times New Roman"/>
          <w:sz w:val="28"/>
          <w:szCs w:val="28"/>
          <w:lang w:val="sq-AL"/>
        </w:rPr>
        <w:t>2</w:t>
      </w:r>
      <w:r w:rsidR="00501C65">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të këtij ligji</w:t>
      </w:r>
      <w:r w:rsidR="00501C65">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janë plotësuar në momentin e nënshkrimit.</w:t>
      </w:r>
    </w:p>
    <w:p w14:paraId="50C30856" w14:textId="77777777" w:rsidR="00D03AEC" w:rsidRPr="00B90F1B" w:rsidRDefault="00D03AEC" w:rsidP="00D03AEC">
      <w:pPr>
        <w:spacing w:after="0" w:line="240" w:lineRule="auto"/>
        <w:ind w:left="900" w:hanging="360"/>
        <w:jc w:val="both"/>
        <w:rPr>
          <w:rFonts w:ascii="Times New Roman" w:hAnsi="Times New Roman" w:cs="Times New Roman"/>
          <w:sz w:val="28"/>
          <w:szCs w:val="28"/>
          <w:lang w:val="sq-AL"/>
        </w:rPr>
      </w:pPr>
    </w:p>
    <w:p w14:paraId="1CFDC09C" w14:textId="0A8757A3" w:rsidR="00C90620" w:rsidRDefault="007E6272" w:rsidP="00D03AEC">
      <w:pPr>
        <w:spacing w:after="0" w:line="240" w:lineRule="auto"/>
        <w:ind w:left="360"/>
        <w:jc w:val="both"/>
        <w:rPr>
          <w:rFonts w:ascii="Times New Roman" w:hAnsi="Times New Roman" w:cs="Times New Roman"/>
          <w:sz w:val="28"/>
          <w:szCs w:val="28"/>
          <w:lang w:val="sq-AL"/>
        </w:rPr>
      </w:pPr>
      <w:r w:rsidRPr="00133A11">
        <w:rPr>
          <w:rFonts w:ascii="Times New Roman" w:hAnsi="Times New Roman" w:cs="Times New Roman"/>
          <w:sz w:val="28"/>
          <w:szCs w:val="28"/>
          <w:lang w:val="sq-AL"/>
        </w:rPr>
        <w:t>P</w:t>
      </w:r>
      <w:r w:rsidR="001E7740" w:rsidRPr="00133A11">
        <w:rPr>
          <w:rFonts w:ascii="Times New Roman" w:hAnsi="Times New Roman" w:cs="Times New Roman"/>
          <w:sz w:val="28"/>
          <w:szCs w:val="28"/>
          <w:lang w:val="sq-AL"/>
        </w:rPr>
        <w:t>ërputh</w:t>
      </w:r>
      <w:r w:rsidRPr="00133A11">
        <w:rPr>
          <w:rFonts w:ascii="Times New Roman" w:hAnsi="Times New Roman" w:cs="Times New Roman"/>
          <w:sz w:val="28"/>
          <w:szCs w:val="28"/>
          <w:lang w:val="sq-AL"/>
        </w:rPr>
        <w:t>shmëria me kërkesat e përcaktuara në pik</w:t>
      </w:r>
      <w:r w:rsidR="00C86669" w:rsidRPr="00133A11">
        <w:rPr>
          <w:rFonts w:ascii="Times New Roman" w:hAnsi="Times New Roman" w:cs="Times New Roman"/>
          <w:sz w:val="28"/>
          <w:szCs w:val="28"/>
          <w:lang w:val="sq-AL"/>
        </w:rPr>
        <w:t>ë</w:t>
      </w:r>
      <w:r w:rsidR="00002B42" w:rsidRPr="00133A11">
        <w:rPr>
          <w:rFonts w:ascii="Times New Roman" w:hAnsi="Times New Roman" w:cs="Times New Roman"/>
          <w:sz w:val="28"/>
          <w:szCs w:val="28"/>
          <w:lang w:val="sq-AL"/>
        </w:rPr>
        <w:t>n</w:t>
      </w:r>
      <w:r w:rsidR="001A3429" w:rsidRPr="00133A11">
        <w:rPr>
          <w:rFonts w:ascii="Times New Roman" w:hAnsi="Times New Roman" w:cs="Times New Roman"/>
          <w:sz w:val="28"/>
          <w:szCs w:val="28"/>
          <w:lang w:val="sq-AL"/>
        </w:rPr>
        <w:t xml:space="preserve"> </w:t>
      </w:r>
      <w:r w:rsidRPr="00133A11">
        <w:rPr>
          <w:rFonts w:ascii="Times New Roman" w:hAnsi="Times New Roman" w:cs="Times New Roman"/>
          <w:sz w:val="28"/>
          <w:szCs w:val="28"/>
          <w:lang w:val="sq-AL"/>
        </w:rPr>
        <w:t>1</w:t>
      </w:r>
      <w:r w:rsidR="00D03AEC" w:rsidRPr="00133A11">
        <w:rPr>
          <w:rFonts w:ascii="Times New Roman" w:hAnsi="Times New Roman" w:cs="Times New Roman"/>
          <w:sz w:val="28"/>
          <w:szCs w:val="28"/>
          <w:lang w:val="sq-AL"/>
        </w:rPr>
        <w:t>,</w:t>
      </w:r>
      <w:r w:rsidRPr="00133A11">
        <w:rPr>
          <w:rFonts w:ascii="Times New Roman" w:hAnsi="Times New Roman" w:cs="Times New Roman"/>
          <w:sz w:val="28"/>
          <w:szCs w:val="28"/>
          <w:lang w:val="sq-AL"/>
        </w:rPr>
        <w:t xml:space="preserve"> t</w:t>
      </w:r>
      <w:r w:rsidR="00C86669" w:rsidRPr="00133A11">
        <w:rPr>
          <w:rFonts w:ascii="Times New Roman" w:hAnsi="Times New Roman" w:cs="Times New Roman"/>
          <w:sz w:val="28"/>
          <w:szCs w:val="28"/>
          <w:lang w:val="sq-AL"/>
        </w:rPr>
        <w:t>ë</w:t>
      </w:r>
      <w:r w:rsidRPr="00133A11">
        <w:rPr>
          <w:rFonts w:ascii="Times New Roman" w:hAnsi="Times New Roman" w:cs="Times New Roman"/>
          <w:sz w:val="28"/>
          <w:szCs w:val="28"/>
          <w:lang w:val="sq-AL"/>
        </w:rPr>
        <w:t xml:space="preserve"> k</w:t>
      </w:r>
      <w:r w:rsidR="00C86669" w:rsidRPr="00133A11">
        <w:rPr>
          <w:rFonts w:ascii="Times New Roman" w:hAnsi="Times New Roman" w:cs="Times New Roman"/>
          <w:sz w:val="28"/>
          <w:szCs w:val="28"/>
          <w:lang w:val="sq-AL"/>
        </w:rPr>
        <w:t>ë</w:t>
      </w:r>
      <w:r w:rsidRPr="00133A11">
        <w:rPr>
          <w:rFonts w:ascii="Times New Roman" w:hAnsi="Times New Roman" w:cs="Times New Roman"/>
          <w:sz w:val="28"/>
          <w:szCs w:val="28"/>
          <w:lang w:val="sq-AL"/>
        </w:rPr>
        <w:t>tij neni</w:t>
      </w:r>
      <w:r w:rsidR="00D03AEC" w:rsidRPr="00133A11">
        <w:rPr>
          <w:rFonts w:ascii="Times New Roman" w:hAnsi="Times New Roman" w:cs="Times New Roman"/>
          <w:sz w:val="28"/>
          <w:szCs w:val="28"/>
          <w:lang w:val="sq-AL"/>
        </w:rPr>
        <w:t>,</w:t>
      </w:r>
      <w:r w:rsidRPr="00133A11">
        <w:rPr>
          <w:rFonts w:ascii="Times New Roman" w:hAnsi="Times New Roman" w:cs="Times New Roman"/>
          <w:sz w:val="28"/>
          <w:szCs w:val="28"/>
          <w:lang w:val="sq-AL"/>
        </w:rPr>
        <w:t xml:space="preserve"> merret n</w:t>
      </w:r>
      <w:r w:rsidR="001A3429" w:rsidRPr="00133A11">
        <w:rPr>
          <w:rFonts w:ascii="Times New Roman" w:hAnsi="Times New Roman" w:cs="Times New Roman"/>
          <w:sz w:val="28"/>
          <w:szCs w:val="28"/>
          <w:lang w:val="sq-AL"/>
        </w:rPr>
        <w:t>ë</w:t>
      </w:r>
      <w:r w:rsidRPr="00133A11">
        <w:rPr>
          <w:rFonts w:ascii="Times New Roman" w:hAnsi="Times New Roman" w:cs="Times New Roman"/>
          <w:sz w:val="28"/>
          <w:szCs w:val="28"/>
          <w:lang w:val="sq-AL"/>
        </w:rPr>
        <w:t xml:space="preserve"> konsiderat</w:t>
      </w:r>
      <w:r w:rsidR="001A3429" w:rsidRPr="00133A11">
        <w:rPr>
          <w:rFonts w:ascii="Times New Roman" w:hAnsi="Times New Roman" w:cs="Times New Roman"/>
          <w:sz w:val="28"/>
          <w:szCs w:val="28"/>
          <w:lang w:val="sq-AL"/>
        </w:rPr>
        <w:t>ë</w:t>
      </w:r>
      <w:r w:rsidRPr="00133A11">
        <w:rPr>
          <w:rFonts w:ascii="Times New Roman" w:hAnsi="Times New Roman" w:cs="Times New Roman"/>
          <w:sz w:val="28"/>
          <w:szCs w:val="28"/>
          <w:lang w:val="sq-AL"/>
        </w:rPr>
        <w:t xml:space="preserve"> kur vërtetimi</w:t>
      </w:r>
      <w:r w:rsidR="00002B42" w:rsidRPr="00133A11">
        <w:rPr>
          <w:rFonts w:ascii="Times New Roman" w:hAnsi="Times New Roman" w:cs="Times New Roman"/>
          <w:sz w:val="28"/>
          <w:szCs w:val="28"/>
          <w:lang w:val="sq-AL"/>
        </w:rPr>
        <w:t xml:space="preserve"> i vlefshmërisë</w:t>
      </w:r>
      <w:r w:rsidR="00DD0A43" w:rsidRPr="00133A11">
        <w:rPr>
          <w:rFonts w:ascii="Times New Roman" w:hAnsi="Times New Roman" w:cs="Times New Roman"/>
          <w:sz w:val="28"/>
          <w:szCs w:val="28"/>
          <w:lang w:val="sq-AL"/>
        </w:rPr>
        <w:t xml:space="preserve"> së</w:t>
      </w:r>
      <w:r w:rsidRPr="00133A11">
        <w:rPr>
          <w:rFonts w:ascii="Times New Roman" w:hAnsi="Times New Roman" w:cs="Times New Roman"/>
          <w:sz w:val="28"/>
          <w:szCs w:val="28"/>
          <w:lang w:val="sq-AL"/>
        </w:rPr>
        <w:t xml:space="preserve"> nënshkrimeve elektronike të kualifikuara përputhet me standardet, specifikimet dhe procedurat e përmendura në pik</w:t>
      </w:r>
      <w:r w:rsidR="00C86669" w:rsidRPr="00133A11">
        <w:rPr>
          <w:rFonts w:ascii="Times New Roman" w:hAnsi="Times New Roman" w:cs="Times New Roman"/>
          <w:sz w:val="28"/>
          <w:szCs w:val="28"/>
          <w:lang w:val="sq-AL"/>
        </w:rPr>
        <w:t>ë</w:t>
      </w:r>
      <w:r w:rsidRPr="00133A11">
        <w:rPr>
          <w:rFonts w:ascii="Times New Roman" w:hAnsi="Times New Roman" w:cs="Times New Roman"/>
          <w:sz w:val="28"/>
          <w:szCs w:val="28"/>
          <w:lang w:val="sq-AL"/>
        </w:rPr>
        <w:t>n 3</w:t>
      </w:r>
      <w:r w:rsidR="00D03AEC" w:rsidRPr="00133A11">
        <w:rPr>
          <w:rFonts w:ascii="Times New Roman" w:hAnsi="Times New Roman" w:cs="Times New Roman"/>
          <w:sz w:val="28"/>
          <w:szCs w:val="28"/>
          <w:lang w:val="sq-AL"/>
        </w:rPr>
        <w:t>,</w:t>
      </w:r>
      <w:r w:rsidR="00002B42" w:rsidRPr="00133A11">
        <w:rPr>
          <w:rFonts w:ascii="Times New Roman" w:hAnsi="Times New Roman" w:cs="Times New Roman"/>
          <w:sz w:val="28"/>
          <w:szCs w:val="28"/>
          <w:lang w:val="sq-AL"/>
        </w:rPr>
        <w:t xml:space="preserve"> të këtij neni</w:t>
      </w:r>
      <w:r w:rsidRPr="00133A11">
        <w:rPr>
          <w:rFonts w:ascii="Times New Roman" w:hAnsi="Times New Roman" w:cs="Times New Roman"/>
          <w:sz w:val="28"/>
          <w:szCs w:val="28"/>
          <w:lang w:val="sq-AL"/>
        </w:rPr>
        <w:t>.</w:t>
      </w:r>
    </w:p>
    <w:p w14:paraId="69A71869" w14:textId="77777777" w:rsidR="00D03AEC" w:rsidRPr="00B90F1B" w:rsidRDefault="00D03AEC" w:rsidP="00B90F1B">
      <w:pPr>
        <w:spacing w:after="0" w:line="240" w:lineRule="auto"/>
        <w:jc w:val="both"/>
        <w:rPr>
          <w:rFonts w:ascii="Times New Roman" w:hAnsi="Times New Roman" w:cs="Times New Roman"/>
          <w:sz w:val="28"/>
          <w:szCs w:val="28"/>
          <w:lang w:val="sq-AL"/>
        </w:rPr>
      </w:pPr>
    </w:p>
    <w:p w14:paraId="73365C2C" w14:textId="6EEB349D" w:rsidR="004E78C2" w:rsidRDefault="004E78C2" w:rsidP="00D03AEC">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w:t>
      </w:r>
      <w:r w:rsidR="00D03AEC">
        <w:rPr>
          <w:rFonts w:ascii="Times New Roman" w:hAnsi="Times New Roman" w:cs="Times New Roman"/>
          <w:sz w:val="28"/>
          <w:szCs w:val="28"/>
          <w:lang w:val="sq-AL"/>
        </w:rPr>
        <w:tab/>
      </w:r>
      <w:r w:rsidR="007E6272" w:rsidRPr="00B90F1B">
        <w:rPr>
          <w:rFonts w:ascii="Times New Roman" w:hAnsi="Times New Roman" w:cs="Times New Roman"/>
          <w:sz w:val="28"/>
          <w:szCs w:val="28"/>
          <w:lang w:val="sq-AL"/>
        </w:rPr>
        <w:t xml:space="preserve">Sistemi i përdorur për vërtetimin e vlefshmërisë së nënshkrimit elektronik të kualifikuar </w:t>
      </w:r>
      <w:r w:rsidR="00940588" w:rsidRPr="00B90F1B">
        <w:rPr>
          <w:rFonts w:ascii="Times New Roman" w:hAnsi="Times New Roman" w:cs="Times New Roman"/>
          <w:sz w:val="28"/>
          <w:szCs w:val="28"/>
          <w:lang w:val="sq-AL"/>
        </w:rPr>
        <w:t>u</w:t>
      </w:r>
      <w:r w:rsidR="007E6272" w:rsidRPr="00B90F1B">
        <w:rPr>
          <w:rFonts w:ascii="Times New Roman" w:hAnsi="Times New Roman" w:cs="Times New Roman"/>
          <w:sz w:val="28"/>
          <w:szCs w:val="28"/>
          <w:lang w:val="sq-AL"/>
        </w:rPr>
        <w:t xml:space="preserve"> siguron palëve të përfshira rezultatin korrekt të procesit të vërtetimit të vlefshmërisë dhe </w:t>
      </w:r>
      <w:r w:rsidR="00940588" w:rsidRPr="00B90F1B">
        <w:rPr>
          <w:rFonts w:ascii="Times New Roman" w:hAnsi="Times New Roman" w:cs="Times New Roman"/>
          <w:sz w:val="28"/>
          <w:szCs w:val="28"/>
          <w:lang w:val="sq-AL"/>
        </w:rPr>
        <w:t>u</w:t>
      </w:r>
      <w:r w:rsidR="007E6272" w:rsidRPr="00B90F1B">
        <w:rPr>
          <w:rFonts w:ascii="Times New Roman" w:hAnsi="Times New Roman" w:cs="Times New Roman"/>
          <w:sz w:val="28"/>
          <w:szCs w:val="28"/>
          <w:lang w:val="sq-AL"/>
        </w:rPr>
        <w:t xml:space="preserve"> lejon palëve të përfshira të identifikojnë çdo problematikë të mundshme lidhur me sigurinë.</w:t>
      </w:r>
    </w:p>
    <w:p w14:paraId="4A60753F" w14:textId="77777777" w:rsidR="00D03AEC" w:rsidRPr="00B90F1B" w:rsidRDefault="00D03AEC" w:rsidP="00D03AEC">
      <w:pPr>
        <w:spacing w:after="0" w:line="240" w:lineRule="auto"/>
        <w:ind w:left="360" w:hanging="360"/>
        <w:jc w:val="both"/>
        <w:rPr>
          <w:rFonts w:ascii="Times New Roman" w:hAnsi="Times New Roman" w:cs="Times New Roman"/>
          <w:sz w:val="28"/>
          <w:szCs w:val="28"/>
          <w:lang w:val="sq-AL"/>
        </w:rPr>
      </w:pPr>
    </w:p>
    <w:p w14:paraId="2FC1D04C" w14:textId="0539D133" w:rsidR="00B17C5D" w:rsidRPr="00B90F1B" w:rsidRDefault="00D03AEC" w:rsidP="00D03AEC">
      <w:pPr>
        <w:spacing w:after="0" w:line="240" w:lineRule="auto"/>
        <w:ind w:left="360" w:hanging="360"/>
        <w:jc w:val="both"/>
        <w:rPr>
          <w:rStyle w:val="hwtze"/>
          <w:rFonts w:ascii="Times New Roman" w:hAnsi="Times New Roman" w:cs="Times New Roman"/>
          <w:sz w:val="28"/>
          <w:szCs w:val="28"/>
          <w:lang w:val="sq-AL"/>
        </w:rPr>
      </w:pPr>
      <w:r>
        <w:rPr>
          <w:rFonts w:ascii="Times New Roman" w:hAnsi="Times New Roman" w:cs="Times New Roman"/>
          <w:sz w:val="28"/>
          <w:szCs w:val="28"/>
          <w:lang w:val="sq-AL"/>
        </w:rPr>
        <w:t>3.</w:t>
      </w:r>
      <w:r>
        <w:rPr>
          <w:rFonts w:ascii="Times New Roman" w:hAnsi="Times New Roman" w:cs="Times New Roman"/>
          <w:sz w:val="28"/>
          <w:szCs w:val="28"/>
          <w:lang w:val="sq-AL"/>
        </w:rPr>
        <w:tab/>
      </w:r>
      <w:r w:rsidR="00243805" w:rsidRPr="00B90F1B">
        <w:rPr>
          <w:rStyle w:val="rynqvb"/>
          <w:rFonts w:ascii="Times New Roman" w:hAnsi="Times New Roman" w:cs="Times New Roman"/>
          <w:sz w:val="28"/>
          <w:szCs w:val="28"/>
          <w:lang w:val="sq-AL"/>
        </w:rPr>
        <w:t>Standardet e referencës dhe, kur është e nevojshme, specifikimet dhe procedurat për vërtetimin e vlefshmërisë së nënshkrimeve elektronike të kualifikuara miratohen me vendim të Këshillit të Ministrave</w:t>
      </w:r>
      <w:r>
        <w:rPr>
          <w:rStyle w:val="rynqvb"/>
          <w:rFonts w:ascii="Times New Roman" w:hAnsi="Times New Roman" w:cs="Times New Roman"/>
          <w:sz w:val="28"/>
          <w:szCs w:val="28"/>
          <w:lang w:val="sq-AL"/>
        </w:rPr>
        <w:t>,</w:t>
      </w:r>
      <w:r w:rsidR="00243805" w:rsidRPr="00B90F1B">
        <w:rPr>
          <w:rStyle w:val="rynqvb"/>
          <w:rFonts w:ascii="Times New Roman" w:hAnsi="Times New Roman" w:cs="Times New Roman"/>
          <w:sz w:val="28"/>
          <w:szCs w:val="28"/>
          <w:lang w:val="sq-AL"/>
        </w:rPr>
        <w:t xml:space="preserve"> </w:t>
      </w:r>
      <w:r w:rsidR="007E6272" w:rsidRPr="00B90F1B">
        <w:rPr>
          <w:rStyle w:val="rynqvb"/>
          <w:rFonts w:ascii="Times New Roman" w:hAnsi="Times New Roman" w:cs="Times New Roman"/>
          <w:sz w:val="28"/>
          <w:szCs w:val="28"/>
          <w:lang w:val="sq-AL"/>
        </w:rPr>
        <w:t>n</w:t>
      </w:r>
      <w:r w:rsidR="00C86669" w:rsidRPr="00B90F1B">
        <w:rPr>
          <w:rStyle w:val="rynqvb"/>
          <w:rFonts w:ascii="Times New Roman" w:hAnsi="Times New Roman" w:cs="Times New Roman"/>
          <w:sz w:val="28"/>
          <w:szCs w:val="28"/>
          <w:lang w:val="sq-AL"/>
        </w:rPr>
        <w:t>ë</w:t>
      </w:r>
      <w:r w:rsidR="007E6272" w:rsidRPr="00B90F1B">
        <w:rPr>
          <w:rStyle w:val="rynqvb"/>
          <w:rFonts w:ascii="Times New Roman" w:hAnsi="Times New Roman" w:cs="Times New Roman"/>
          <w:sz w:val="28"/>
          <w:szCs w:val="28"/>
          <w:lang w:val="sq-AL"/>
        </w:rPr>
        <w:t xml:space="preserve"> p</w:t>
      </w:r>
      <w:r w:rsidR="00C86669" w:rsidRPr="00B90F1B">
        <w:rPr>
          <w:rStyle w:val="rynqvb"/>
          <w:rFonts w:ascii="Times New Roman" w:hAnsi="Times New Roman" w:cs="Times New Roman"/>
          <w:sz w:val="28"/>
          <w:szCs w:val="28"/>
          <w:lang w:val="sq-AL"/>
        </w:rPr>
        <w:t>ë</w:t>
      </w:r>
      <w:r w:rsidR="007E6272" w:rsidRPr="00B90F1B">
        <w:rPr>
          <w:rStyle w:val="rynqvb"/>
          <w:rFonts w:ascii="Times New Roman" w:hAnsi="Times New Roman" w:cs="Times New Roman"/>
          <w:sz w:val="28"/>
          <w:szCs w:val="28"/>
          <w:lang w:val="sq-AL"/>
        </w:rPr>
        <w:t xml:space="preserve">rputhje me aktet </w:t>
      </w:r>
      <w:r w:rsidR="00243805" w:rsidRPr="00B90F1B">
        <w:rPr>
          <w:rStyle w:val="rynqvb"/>
          <w:rFonts w:ascii="Times New Roman" w:hAnsi="Times New Roman" w:cs="Times New Roman"/>
          <w:sz w:val="28"/>
          <w:szCs w:val="28"/>
          <w:lang w:val="sq-AL"/>
        </w:rPr>
        <w:t xml:space="preserve">zbatuese të </w:t>
      </w:r>
      <w:r w:rsidR="007E6272" w:rsidRPr="00B90F1B">
        <w:rPr>
          <w:rStyle w:val="rynqvb"/>
          <w:rFonts w:ascii="Times New Roman" w:hAnsi="Times New Roman" w:cs="Times New Roman"/>
          <w:sz w:val="28"/>
          <w:szCs w:val="28"/>
          <w:lang w:val="sq-AL"/>
        </w:rPr>
        <w:t>Komisioni</w:t>
      </w:r>
      <w:r w:rsidR="00243805" w:rsidRPr="00B90F1B">
        <w:rPr>
          <w:rStyle w:val="rynqvb"/>
          <w:rFonts w:ascii="Times New Roman" w:hAnsi="Times New Roman" w:cs="Times New Roman"/>
          <w:sz w:val="28"/>
          <w:szCs w:val="28"/>
          <w:lang w:val="sq-AL"/>
        </w:rPr>
        <w:t xml:space="preserve">t </w:t>
      </w:r>
      <w:r w:rsidR="007E6272" w:rsidRPr="00B90F1B">
        <w:rPr>
          <w:rStyle w:val="rynqvb"/>
          <w:rFonts w:ascii="Times New Roman" w:hAnsi="Times New Roman" w:cs="Times New Roman"/>
          <w:sz w:val="28"/>
          <w:szCs w:val="28"/>
          <w:lang w:val="sq-AL"/>
        </w:rPr>
        <w:t>Evropian.</w:t>
      </w:r>
      <w:r w:rsidR="007E6272" w:rsidRPr="00B90F1B">
        <w:rPr>
          <w:rStyle w:val="hwtze"/>
          <w:rFonts w:ascii="Times New Roman" w:hAnsi="Times New Roman" w:cs="Times New Roman"/>
          <w:sz w:val="28"/>
          <w:szCs w:val="28"/>
          <w:lang w:val="sq-AL"/>
        </w:rPr>
        <w:t xml:space="preserve"> </w:t>
      </w:r>
      <w:r w:rsidR="00D67ACC" w:rsidRPr="00B90F1B">
        <w:rPr>
          <w:rStyle w:val="hwtze"/>
          <w:rFonts w:ascii="Times New Roman" w:hAnsi="Times New Roman" w:cs="Times New Roman"/>
          <w:sz w:val="28"/>
          <w:szCs w:val="28"/>
          <w:lang w:val="sq-AL"/>
        </w:rPr>
        <w:t xml:space="preserve"> </w:t>
      </w:r>
    </w:p>
    <w:p w14:paraId="2470E5C9" w14:textId="77777777" w:rsidR="004F3229" w:rsidRPr="00B90F1B" w:rsidRDefault="004F3229" w:rsidP="00B90F1B">
      <w:pPr>
        <w:spacing w:after="0" w:line="240" w:lineRule="auto"/>
        <w:jc w:val="both"/>
        <w:rPr>
          <w:rStyle w:val="hwtze"/>
          <w:rFonts w:ascii="Times New Roman" w:hAnsi="Times New Roman" w:cs="Times New Roman"/>
          <w:sz w:val="28"/>
          <w:szCs w:val="28"/>
          <w:lang w:val="sq-AL"/>
        </w:rPr>
      </w:pPr>
    </w:p>
    <w:p w14:paraId="118154CB" w14:textId="0226A476" w:rsidR="007E6272" w:rsidRPr="00B90F1B" w:rsidRDefault="007E6272"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Neni</w:t>
      </w:r>
      <w:r w:rsidR="008715E0" w:rsidRPr="00B90F1B">
        <w:rPr>
          <w:rFonts w:ascii="Times New Roman" w:hAnsi="Times New Roman" w:cs="Times New Roman"/>
          <w:b/>
          <w:bCs/>
          <w:sz w:val="28"/>
          <w:szCs w:val="28"/>
          <w:lang w:val="sq-AL"/>
        </w:rPr>
        <w:t xml:space="preserve"> </w:t>
      </w:r>
      <w:r w:rsidR="004332D4" w:rsidRPr="00B90F1B">
        <w:rPr>
          <w:rFonts w:ascii="Times New Roman" w:hAnsi="Times New Roman" w:cs="Times New Roman"/>
          <w:b/>
          <w:bCs/>
          <w:sz w:val="28"/>
          <w:szCs w:val="28"/>
          <w:lang w:val="sq-AL"/>
        </w:rPr>
        <w:t>4</w:t>
      </w:r>
      <w:r w:rsidR="00D205E4" w:rsidRPr="00B90F1B">
        <w:rPr>
          <w:rFonts w:ascii="Times New Roman" w:hAnsi="Times New Roman" w:cs="Times New Roman"/>
          <w:b/>
          <w:bCs/>
          <w:sz w:val="28"/>
          <w:szCs w:val="28"/>
          <w:lang w:val="sq-AL"/>
        </w:rPr>
        <w:t>0</w:t>
      </w:r>
    </w:p>
    <w:p w14:paraId="4CAF36EF" w14:textId="161B41DC" w:rsidR="00B17C5D" w:rsidRDefault="007E6272"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Kërkesat për vërtetimin e </w:t>
      </w:r>
      <w:r w:rsidR="00490AC1" w:rsidRPr="00B90F1B">
        <w:rPr>
          <w:rFonts w:ascii="Times New Roman" w:hAnsi="Times New Roman" w:cs="Times New Roman"/>
          <w:b/>
          <w:bCs/>
          <w:sz w:val="28"/>
          <w:szCs w:val="28"/>
          <w:lang w:val="sq-AL"/>
        </w:rPr>
        <w:t>vlefshmërisë</w:t>
      </w:r>
      <w:r w:rsidRPr="00B90F1B">
        <w:rPr>
          <w:rFonts w:ascii="Times New Roman" w:hAnsi="Times New Roman" w:cs="Times New Roman"/>
          <w:b/>
          <w:bCs/>
          <w:sz w:val="28"/>
          <w:szCs w:val="28"/>
          <w:lang w:val="sq-AL"/>
        </w:rPr>
        <w:t xml:space="preserve"> s</w:t>
      </w:r>
      <w:r w:rsidR="00F1066C" w:rsidRPr="00B90F1B">
        <w:rPr>
          <w:rFonts w:ascii="Times New Roman" w:hAnsi="Times New Roman" w:cs="Times New Roman"/>
          <w:b/>
          <w:bCs/>
          <w:sz w:val="28"/>
          <w:szCs w:val="28"/>
          <w:lang w:val="sq-AL"/>
        </w:rPr>
        <w:t>ë</w:t>
      </w:r>
      <w:r w:rsidRPr="00B90F1B">
        <w:rPr>
          <w:rFonts w:ascii="Times New Roman" w:hAnsi="Times New Roman" w:cs="Times New Roman"/>
          <w:b/>
          <w:bCs/>
          <w:sz w:val="28"/>
          <w:szCs w:val="28"/>
          <w:lang w:val="sq-AL"/>
        </w:rPr>
        <w:t xml:space="preserve"> nënshkrimeve elektronike të avancuara</w:t>
      </w:r>
      <w:r w:rsidR="00D03AEC">
        <w:rPr>
          <w:rFonts w:ascii="Times New Roman" w:hAnsi="Times New Roman" w:cs="Times New Roman"/>
          <w:b/>
          <w:bCs/>
          <w:sz w:val="28"/>
          <w:szCs w:val="28"/>
          <w:lang w:val="sq-AL"/>
        </w:rPr>
        <w:t>,</w:t>
      </w:r>
      <w:r w:rsidRPr="00B90F1B">
        <w:rPr>
          <w:rFonts w:ascii="Times New Roman" w:hAnsi="Times New Roman" w:cs="Times New Roman"/>
          <w:b/>
          <w:bCs/>
          <w:sz w:val="28"/>
          <w:szCs w:val="28"/>
          <w:lang w:val="sq-AL"/>
        </w:rPr>
        <w:t xml:space="preserve"> bazuar në certifikata të kualifikuara</w:t>
      </w:r>
    </w:p>
    <w:p w14:paraId="717ECA73" w14:textId="77777777" w:rsidR="00D03AEC" w:rsidRPr="00B90F1B" w:rsidRDefault="00D03AEC" w:rsidP="00B90F1B">
      <w:pPr>
        <w:spacing w:after="0" w:line="240" w:lineRule="auto"/>
        <w:jc w:val="center"/>
        <w:rPr>
          <w:rFonts w:ascii="Times New Roman" w:hAnsi="Times New Roman" w:cs="Times New Roman"/>
          <w:b/>
          <w:bCs/>
          <w:sz w:val="28"/>
          <w:szCs w:val="28"/>
          <w:lang w:val="sq-AL"/>
        </w:rPr>
      </w:pPr>
    </w:p>
    <w:p w14:paraId="47FDCB64" w14:textId="2C81085D" w:rsidR="007E6272" w:rsidRDefault="00197138" w:rsidP="00D03AEC">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1. </w:t>
      </w:r>
      <w:r w:rsidR="00D03AEC">
        <w:rPr>
          <w:rFonts w:ascii="Times New Roman" w:hAnsi="Times New Roman" w:cs="Times New Roman"/>
          <w:sz w:val="28"/>
          <w:szCs w:val="28"/>
          <w:lang w:val="sq-AL"/>
        </w:rPr>
        <w:tab/>
      </w:r>
      <w:r w:rsidR="007E6272" w:rsidRPr="00B90F1B">
        <w:rPr>
          <w:rFonts w:ascii="Times New Roman" w:hAnsi="Times New Roman" w:cs="Times New Roman"/>
          <w:sz w:val="28"/>
          <w:szCs w:val="28"/>
          <w:lang w:val="sq-AL"/>
        </w:rPr>
        <w:t xml:space="preserve">Procesi për vërtetimin e </w:t>
      </w:r>
      <w:r w:rsidR="003B1BA1" w:rsidRPr="00B90F1B">
        <w:rPr>
          <w:rFonts w:ascii="Times New Roman" w:hAnsi="Times New Roman" w:cs="Times New Roman"/>
          <w:sz w:val="28"/>
          <w:szCs w:val="28"/>
          <w:lang w:val="sq-AL"/>
        </w:rPr>
        <w:t>vlefshmërisë</w:t>
      </w:r>
      <w:r w:rsidR="007E6272" w:rsidRPr="00B90F1B">
        <w:rPr>
          <w:rFonts w:ascii="Times New Roman" w:hAnsi="Times New Roman" w:cs="Times New Roman"/>
          <w:sz w:val="28"/>
          <w:szCs w:val="28"/>
          <w:lang w:val="sq-AL"/>
        </w:rPr>
        <w:t xml:space="preserve"> s</w:t>
      </w:r>
      <w:r w:rsidR="003B1BA1"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një nënshkrimi elektronik të avancuar</w:t>
      </w:r>
      <w:r w:rsidR="00D03AEC">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bazuar në një certifikatë të kualifikuar</w:t>
      </w:r>
      <w:r w:rsidR="00D03AEC">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konfirmon vlefshmërinë e një </w:t>
      </w:r>
      <w:r w:rsidR="007E6272" w:rsidRPr="00B90F1B">
        <w:rPr>
          <w:rFonts w:ascii="Times New Roman" w:hAnsi="Times New Roman" w:cs="Times New Roman"/>
          <w:sz w:val="28"/>
          <w:szCs w:val="28"/>
          <w:lang w:val="sq-AL"/>
        </w:rPr>
        <w:lastRenderedPageBreak/>
        <w:t>nënshkrimi elektronik të avancuar</w:t>
      </w:r>
      <w:r w:rsidR="00D03AEC">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bazuar në një certifikatë të kualifikuar, duke </w:t>
      </w:r>
      <w:r w:rsidR="003B1BA1" w:rsidRPr="00B90F1B">
        <w:rPr>
          <w:rFonts w:ascii="Times New Roman" w:hAnsi="Times New Roman" w:cs="Times New Roman"/>
          <w:sz w:val="28"/>
          <w:szCs w:val="28"/>
          <w:lang w:val="sq-AL"/>
        </w:rPr>
        <w:t>plotësuar</w:t>
      </w:r>
      <w:r w:rsidR="007E6272" w:rsidRPr="00B90F1B">
        <w:rPr>
          <w:rFonts w:ascii="Times New Roman" w:hAnsi="Times New Roman" w:cs="Times New Roman"/>
          <w:sz w:val="28"/>
          <w:szCs w:val="28"/>
          <w:lang w:val="sq-AL"/>
        </w:rPr>
        <w:t xml:space="preserve"> kushtet </w:t>
      </w:r>
      <w:r w:rsidR="00AC60D5" w:rsidRPr="00B90F1B">
        <w:rPr>
          <w:rFonts w:ascii="Times New Roman" w:hAnsi="Times New Roman" w:cs="Times New Roman"/>
          <w:sz w:val="28"/>
          <w:szCs w:val="28"/>
          <w:lang w:val="sq-AL"/>
        </w:rPr>
        <w:t>e mëposhtme</w:t>
      </w:r>
      <w:r w:rsidR="007E6272" w:rsidRPr="00B90F1B">
        <w:rPr>
          <w:rFonts w:ascii="Times New Roman" w:hAnsi="Times New Roman" w:cs="Times New Roman"/>
          <w:sz w:val="28"/>
          <w:szCs w:val="28"/>
          <w:lang w:val="sq-AL"/>
        </w:rPr>
        <w:t>:</w:t>
      </w:r>
    </w:p>
    <w:p w14:paraId="2EBA4E78" w14:textId="77777777" w:rsidR="00D03AEC" w:rsidRPr="00B90F1B" w:rsidRDefault="00D03AEC" w:rsidP="00B90F1B">
      <w:pPr>
        <w:spacing w:after="0" w:line="240" w:lineRule="auto"/>
        <w:jc w:val="both"/>
        <w:rPr>
          <w:rFonts w:ascii="Times New Roman" w:hAnsi="Times New Roman" w:cs="Times New Roman"/>
          <w:sz w:val="28"/>
          <w:szCs w:val="28"/>
          <w:lang w:val="sq-AL"/>
        </w:rPr>
      </w:pPr>
    </w:p>
    <w:p w14:paraId="49873192" w14:textId="27880669" w:rsidR="000A75AF" w:rsidRPr="00B90F1B" w:rsidRDefault="000A75AF" w:rsidP="00D03AEC">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a) </w:t>
      </w:r>
      <w:r w:rsidR="00D03AEC">
        <w:rPr>
          <w:rFonts w:ascii="Times New Roman" w:hAnsi="Times New Roman" w:cs="Times New Roman"/>
          <w:sz w:val="28"/>
          <w:szCs w:val="28"/>
          <w:lang w:val="sq-AL"/>
        </w:rPr>
        <w:tab/>
        <w:t>C</w:t>
      </w:r>
      <w:r w:rsidRPr="00B90F1B">
        <w:rPr>
          <w:rFonts w:ascii="Times New Roman" w:hAnsi="Times New Roman" w:cs="Times New Roman"/>
          <w:sz w:val="28"/>
          <w:szCs w:val="28"/>
          <w:lang w:val="sq-AL"/>
        </w:rPr>
        <w:t>ertifikata</w:t>
      </w:r>
      <w:r w:rsidR="00133A11">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që mbështet nënshkrimin në kohën e nënshkrimit</w:t>
      </w:r>
      <w:r w:rsidR="00133A11">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ka qenë një certifikatë për nënshkrimin elektronik të kualifikuar</w:t>
      </w:r>
      <w:r w:rsidR="00D03AEC">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në përputhje me kërkesat e </w:t>
      </w:r>
      <w:r w:rsidR="000235A5" w:rsidRPr="00B90F1B">
        <w:rPr>
          <w:rFonts w:ascii="Times New Roman" w:hAnsi="Times New Roman" w:cs="Times New Roman"/>
          <w:sz w:val="28"/>
          <w:szCs w:val="28"/>
          <w:lang w:val="sq-AL"/>
        </w:rPr>
        <w:t>pikës 2</w:t>
      </w:r>
      <w:r w:rsidR="00D03AEC">
        <w:rPr>
          <w:rFonts w:ascii="Times New Roman" w:hAnsi="Times New Roman" w:cs="Times New Roman"/>
          <w:sz w:val="28"/>
          <w:szCs w:val="28"/>
          <w:lang w:val="sq-AL"/>
        </w:rPr>
        <w:t>,</w:t>
      </w:r>
      <w:r w:rsidR="000235A5" w:rsidRPr="00B90F1B">
        <w:rPr>
          <w:rFonts w:ascii="Times New Roman" w:hAnsi="Times New Roman" w:cs="Times New Roman"/>
          <w:sz w:val="28"/>
          <w:szCs w:val="28"/>
          <w:lang w:val="sq-AL"/>
        </w:rPr>
        <w:t xml:space="preserve"> të nenit 3</w:t>
      </w:r>
      <w:r w:rsidR="00220B84" w:rsidRPr="00B90F1B">
        <w:rPr>
          <w:rFonts w:ascii="Times New Roman" w:hAnsi="Times New Roman" w:cs="Times New Roman"/>
          <w:sz w:val="28"/>
          <w:szCs w:val="28"/>
          <w:lang w:val="sq-AL"/>
        </w:rPr>
        <w:t>4</w:t>
      </w:r>
      <w:r w:rsidR="00D03AEC">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këtij ligji; </w:t>
      </w:r>
    </w:p>
    <w:p w14:paraId="6285851B" w14:textId="1E29D93E" w:rsidR="000A75AF" w:rsidRPr="00B90F1B" w:rsidRDefault="000A75AF" w:rsidP="00D03AEC">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b) </w:t>
      </w:r>
      <w:r w:rsidR="00D03AEC">
        <w:rPr>
          <w:rFonts w:ascii="Times New Roman" w:hAnsi="Times New Roman" w:cs="Times New Roman"/>
          <w:sz w:val="28"/>
          <w:szCs w:val="28"/>
          <w:lang w:val="sq-AL"/>
        </w:rPr>
        <w:tab/>
        <w:t>C</w:t>
      </w:r>
      <w:r w:rsidRPr="00B90F1B">
        <w:rPr>
          <w:rFonts w:ascii="Times New Roman" w:hAnsi="Times New Roman" w:cs="Times New Roman"/>
          <w:sz w:val="28"/>
          <w:szCs w:val="28"/>
          <w:lang w:val="sq-AL"/>
        </w:rPr>
        <w:t xml:space="preserve">ertifikata e kualifikuar është lëshuar nga një </w:t>
      </w:r>
      <w:r w:rsidR="00E15F69" w:rsidRPr="00B90F1B">
        <w:rPr>
          <w:rFonts w:ascii="Times New Roman" w:hAnsi="Times New Roman" w:cs="Times New Roman"/>
          <w:sz w:val="28"/>
          <w:szCs w:val="28"/>
          <w:lang w:val="sq-AL"/>
        </w:rPr>
        <w:t>o</w:t>
      </w:r>
      <w:r w:rsidRPr="00B90F1B">
        <w:rPr>
          <w:rFonts w:ascii="Times New Roman" w:hAnsi="Times New Roman" w:cs="Times New Roman"/>
          <w:sz w:val="28"/>
          <w:szCs w:val="28"/>
          <w:lang w:val="sq-AL"/>
        </w:rPr>
        <w:t xml:space="preserve">frues i </w:t>
      </w:r>
      <w:r w:rsidR="00E15F69" w:rsidRPr="00B90F1B">
        <w:rPr>
          <w:rFonts w:ascii="Times New Roman" w:hAnsi="Times New Roman" w:cs="Times New Roman"/>
          <w:sz w:val="28"/>
          <w:szCs w:val="28"/>
          <w:lang w:val="sq-AL"/>
        </w:rPr>
        <w:t>k</w:t>
      </w:r>
      <w:r w:rsidRPr="00B90F1B">
        <w:rPr>
          <w:rFonts w:ascii="Times New Roman" w:hAnsi="Times New Roman" w:cs="Times New Roman"/>
          <w:sz w:val="28"/>
          <w:szCs w:val="28"/>
          <w:lang w:val="sq-AL"/>
        </w:rPr>
        <w:t xml:space="preserve">ualifikuar i </w:t>
      </w:r>
      <w:r w:rsidR="00E15F69" w:rsidRPr="00B90F1B">
        <w:rPr>
          <w:rFonts w:ascii="Times New Roman" w:hAnsi="Times New Roman" w:cs="Times New Roman"/>
          <w:sz w:val="28"/>
          <w:szCs w:val="28"/>
          <w:lang w:val="sq-AL"/>
        </w:rPr>
        <w:t>s</w:t>
      </w:r>
      <w:r w:rsidRPr="00B90F1B">
        <w:rPr>
          <w:rFonts w:ascii="Times New Roman" w:hAnsi="Times New Roman" w:cs="Times New Roman"/>
          <w:sz w:val="28"/>
          <w:szCs w:val="28"/>
          <w:lang w:val="sq-AL"/>
        </w:rPr>
        <w:t xml:space="preserve">hërbimit të </w:t>
      </w:r>
      <w:r w:rsidR="00E15F69" w:rsidRPr="00B90F1B">
        <w:rPr>
          <w:rFonts w:ascii="Times New Roman" w:hAnsi="Times New Roman" w:cs="Times New Roman"/>
          <w:sz w:val="28"/>
          <w:szCs w:val="28"/>
          <w:lang w:val="sq-AL"/>
        </w:rPr>
        <w:t>b</w:t>
      </w:r>
      <w:r w:rsidRPr="00B90F1B">
        <w:rPr>
          <w:rFonts w:ascii="Times New Roman" w:hAnsi="Times New Roman" w:cs="Times New Roman"/>
          <w:sz w:val="28"/>
          <w:szCs w:val="28"/>
          <w:lang w:val="sq-AL"/>
        </w:rPr>
        <w:t>esuar dhe ka qenë e vlefshme në kohën e nënshkrimit;</w:t>
      </w:r>
    </w:p>
    <w:p w14:paraId="5FFF4198" w14:textId="32D10186" w:rsidR="00197138" w:rsidRPr="00B90F1B" w:rsidRDefault="000A75AF" w:rsidP="00D03AEC">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c) </w:t>
      </w:r>
      <w:r w:rsidR="00D03AEC">
        <w:rPr>
          <w:rFonts w:ascii="Times New Roman" w:hAnsi="Times New Roman" w:cs="Times New Roman"/>
          <w:sz w:val="28"/>
          <w:szCs w:val="28"/>
          <w:lang w:val="sq-AL"/>
        </w:rPr>
        <w:tab/>
        <w:t>T</w:t>
      </w:r>
      <w:r w:rsidRPr="00B90F1B">
        <w:rPr>
          <w:rFonts w:ascii="Times New Roman" w:hAnsi="Times New Roman" w:cs="Times New Roman"/>
          <w:sz w:val="28"/>
          <w:szCs w:val="28"/>
          <w:lang w:val="sq-AL"/>
        </w:rPr>
        <w:t xml:space="preserve">ë dhënat e vërtetimit të vlefshmërisë së nënshkrimit korrespondojnë me të dhënat e lëshuara të palëve të përfshira; </w:t>
      </w:r>
    </w:p>
    <w:p w14:paraId="1BAF0B95" w14:textId="67198715" w:rsidR="000A75AF" w:rsidRPr="00B90F1B" w:rsidRDefault="000A75AF" w:rsidP="00D03AEC">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ç) </w:t>
      </w:r>
      <w:r w:rsidR="00D03AEC">
        <w:rPr>
          <w:rFonts w:ascii="Times New Roman" w:hAnsi="Times New Roman" w:cs="Times New Roman"/>
          <w:sz w:val="28"/>
          <w:szCs w:val="28"/>
          <w:lang w:val="sq-AL"/>
        </w:rPr>
        <w:tab/>
        <w:t>G</w:t>
      </w:r>
      <w:r w:rsidRPr="00B90F1B">
        <w:rPr>
          <w:rFonts w:ascii="Times New Roman" w:hAnsi="Times New Roman" w:cs="Times New Roman"/>
          <w:sz w:val="28"/>
          <w:szCs w:val="28"/>
          <w:lang w:val="sq-AL"/>
        </w:rPr>
        <w:t>rupi unik i të dhënave</w:t>
      </w:r>
      <w:r w:rsidR="00501C65">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që përfaqësojnë nënshkruesin në certifikatë</w:t>
      </w:r>
      <w:r w:rsidR="00501C65">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i është dhënë saktë palës së përfshirë;</w:t>
      </w:r>
    </w:p>
    <w:p w14:paraId="09F67F34" w14:textId="0A271443" w:rsidR="008E2E60" w:rsidRPr="00B90F1B" w:rsidRDefault="000A75AF" w:rsidP="00D03AEC">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d) </w:t>
      </w:r>
      <w:r w:rsidR="00D03AEC">
        <w:rPr>
          <w:rFonts w:ascii="Times New Roman" w:hAnsi="Times New Roman" w:cs="Times New Roman"/>
          <w:sz w:val="28"/>
          <w:szCs w:val="28"/>
          <w:lang w:val="sq-AL"/>
        </w:rPr>
        <w:tab/>
        <w:t>P</w:t>
      </w:r>
      <w:r w:rsidRPr="00B90F1B">
        <w:rPr>
          <w:rFonts w:ascii="Times New Roman" w:hAnsi="Times New Roman" w:cs="Times New Roman"/>
          <w:sz w:val="28"/>
          <w:szCs w:val="28"/>
          <w:lang w:val="sq-AL"/>
        </w:rPr>
        <w:t>ërdorimi i ndonjë pseudonimi i tregohet qartë palës së përfshirë, në qoftë se pseudonimi është përdorur në kohën e nënshkrimit;</w:t>
      </w:r>
    </w:p>
    <w:p w14:paraId="27EA50C5" w14:textId="107F65A5" w:rsidR="000A75AF" w:rsidRPr="00B90F1B" w:rsidRDefault="000A75AF" w:rsidP="00D03AEC">
      <w:pPr>
        <w:spacing w:after="0" w:line="240" w:lineRule="auto"/>
        <w:ind w:left="900" w:hanging="45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dh) </w:t>
      </w:r>
      <w:r w:rsidR="00D03AEC">
        <w:rPr>
          <w:rFonts w:ascii="Times New Roman" w:hAnsi="Times New Roman" w:cs="Times New Roman"/>
          <w:sz w:val="28"/>
          <w:szCs w:val="28"/>
          <w:lang w:val="sq-AL"/>
        </w:rPr>
        <w:t>I</w:t>
      </w:r>
      <w:r w:rsidR="008E2E60" w:rsidRPr="00B90F1B">
        <w:rPr>
          <w:rFonts w:ascii="Times New Roman" w:hAnsi="Times New Roman" w:cs="Times New Roman"/>
          <w:sz w:val="28"/>
          <w:szCs w:val="28"/>
          <w:lang w:val="sq-AL"/>
        </w:rPr>
        <w:t>ntegriteti i të dhënave të nënshkruara nuk është komprometuar;</w:t>
      </w:r>
    </w:p>
    <w:p w14:paraId="63295780" w14:textId="545A0525" w:rsidR="000A75AF" w:rsidRDefault="008E2E60" w:rsidP="00D03AEC">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e</w:t>
      </w:r>
      <w:r w:rsidR="000A75AF" w:rsidRPr="00B90F1B">
        <w:rPr>
          <w:rFonts w:ascii="Times New Roman" w:hAnsi="Times New Roman" w:cs="Times New Roman"/>
          <w:sz w:val="28"/>
          <w:szCs w:val="28"/>
          <w:lang w:val="sq-AL"/>
        </w:rPr>
        <w:t xml:space="preserve">) </w:t>
      </w:r>
      <w:r w:rsidR="00D03AEC">
        <w:rPr>
          <w:rFonts w:ascii="Times New Roman" w:hAnsi="Times New Roman" w:cs="Times New Roman"/>
          <w:sz w:val="28"/>
          <w:szCs w:val="28"/>
          <w:lang w:val="sq-AL"/>
        </w:rPr>
        <w:t>K</w:t>
      </w:r>
      <w:r w:rsidR="000A75AF" w:rsidRPr="00B90F1B">
        <w:rPr>
          <w:rFonts w:ascii="Times New Roman" w:hAnsi="Times New Roman" w:cs="Times New Roman"/>
          <w:sz w:val="28"/>
          <w:szCs w:val="28"/>
          <w:lang w:val="sq-AL"/>
        </w:rPr>
        <w:t>ërkesat e parashikuara në nenin 3</w:t>
      </w:r>
      <w:r w:rsidR="00C470D5" w:rsidRPr="00B90F1B">
        <w:rPr>
          <w:rFonts w:ascii="Times New Roman" w:hAnsi="Times New Roman" w:cs="Times New Roman"/>
          <w:sz w:val="28"/>
          <w:szCs w:val="28"/>
          <w:lang w:val="sq-AL"/>
        </w:rPr>
        <w:t>2</w:t>
      </w:r>
      <w:r w:rsidR="00D03AEC">
        <w:rPr>
          <w:rFonts w:ascii="Times New Roman" w:hAnsi="Times New Roman" w:cs="Times New Roman"/>
          <w:sz w:val="28"/>
          <w:szCs w:val="28"/>
          <w:lang w:val="sq-AL"/>
        </w:rPr>
        <w:t>,</w:t>
      </w:r>
      <w:r w:rsidR="000A75AF" w:rsidRPr="00B90F1B">
        <w:rPr>
          <w:rFonts w:ascii="Times New Roman" w:hAnsi="Times New Roman" w:cs="Times New Roman"/>
          <w:sz w:val="28"/>
          <w:szCs w:val="28"/>
          <w:lang w:val="sq-AL"/>
        </w:rPr>
        <w:t xml:space="preserve"> </w:t>
      </w:r>
      <w:r w:rsidR="00845D7E" w:rsidRPr="00B90F1B">
        <w:rPr>
          <w:rFonts w:ascii="Times New Roman" w:hAnsi="Times New Roman" w:cs="Times New Roman"/>
          <w:sz w:val="28"/>
          <w:szCs w:val="28"/>
          <w:lang w:val="sq-AL"/>
        </w:rPr>
        <w:t>të këtij ligji</w:t>
      </w:r>
      <w:r w:rsidR="00D03AEC">
        <w:rPr>
          <w:rFonts w:ascii="Times New Roman" w:hAnsi="Times New Roman" w:cs="Times New Roman"/>
          <w:sz w:val="28"/>
          <w:szCs w:val="28"/>
          <w:lang w:val="sq-AL"/>
        </w:rPr>
        <w:t>,</w:t>
      </w:r>
      <w:r w:rsidR="000A75AF" w:rsidRPr="00B90F1B">
        <w:rPr>
          <w:rFonts w:ascii="Times New Roman" w:hAnsi="Times New Roman" w:cs="Times New Roman"/>
          <w:sz w:val="28"/>
          <w:szCs w:val="28"/>
          <w:lang w:val="sq-AL"/>
        </w:rPr>
        <w:t xml:space="preserve"> janë plotësuar në momentin e nënshkrimit.</w:t>
      </w:r>
    </w:p>
    <w:p w14:paraId="3C611840" w14:textId="77777777" w:rsidR="00D03AEC" w:rsidRPr="00B90F1B" w:rsidRDefault="00D03AEC" w:rsidP="00B90F1B">
      <w:pPr>
        <w:spacing w:after="0" w:line="240" w:lineRule="auto"/>
        <w:jc w:val="both"/>
        <w:rPr>
          <w:rFonts w:ascii="Times New Roman" w:hAnsi="Times New Roman" w:cs="Times New Roman"/>
          <w:sz w:val="28"/>
          <w:szCs w:val="28"/>
          <w:lang w:val="sq-AL"/>
        </w:rPr>
      </w:pPr>
    </w:p>
    <w:p w14:paraId="3E34A3EB" w14:textId="176276FC" w:rsidR="00845D7E" w:rsidRDefault="00845D7E" w:rsidP="00D03AEC">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w:t>
      </w:r>
      <w:r w:rsidR="00D03AEC">
        <w:rPr>
          <w:rFonts w:ascii="Times New Roman" w:hAnsi="Times New Roman" w:cs="Times New Roman"/>
          <w:sz w:val="28"/>
          <w:szCs w:val="28"/>
          <w:lang w:val="sq-AL"/>
        </w:rPr>
        <w:tab/>
      </w:r>
      <w:r w:rsidR="007E6272" w:rsidRPr="00B90F1B">
        <w:rPr>
          <w:rFonts w:ascii="Times New Roman" w:hAnsi="Times New Roman" w:cs="Times New Roman"/>
          <w:sz w:val="28"/>
          <w:szCs w:val="28"/>
          <w:lang w:val="sq-AL"/>
        </w:rPr>
        <w:t>Sistemi i përdorur për vërtetimin e</w:t>
      </w:r>
      <w:r w:rsidR="00EC1670" w:rsidRPr="00B90F1B">
        <w:rPr>
          <w:rFonts w:ascii="Times New Roman" w:hAnsi="Times New Roman" w:cs="Times New Roman"/>
          <w:sz w:val="28"/>
          <w:szCs w:val="28"/>
          <w:lang w:val="sq-AL"/>
        </w:rPr>
        <w:t xml:space="preserve"> vlefshmërisë së</w:t>
      </w:r>
      <w:r w:rsidR="007E6272" w:rsidRPr="00B90F1B">
        <w:rPr>
          <w:rFonts w:ascii="Times New Roman" w:hAnsi="Times New Roman" w:cs="Times New Roman"/>
          <w:sz w:val="28"/>
          <w:szCs w:val="28"/>
          <w:lang w:val="sq-AL"/>
        </w:rPr>
        <w:t xml:space="preserve"> nënshkrimit elektronik të avancuar</w:t>
      </w:r>
      <w:r w:rsidR="00D03AEC">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bazuar në certifikatën e kualifikuar</w:t>
      </w:r>
      <w:r w:rsidR="00D03AEC">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i siguro</w:t>
      </w:r>
      <w:r w:rsidR="00DC76C3" w:rsidRPr="00B90F1B">
        <w:rPr>
          <w:rFonts w:ascii="Times New Roman" w:hAnsi="Times New Roman" w:cs="Times New Roman"/>
          <w:sz w:val="28"/>
          <w:szCs w:val="28"/>
          <w:lang w:val="sq-AL"/>
        </w:rPr>
        <w:t>n</w:t>
      </w:r>
      <w:r w:rsidR="007E6272" w:rsidRPr="00B90F1B">
        <w:rPr>
          <w:rFonts w:ascii="Times New Roman" w:hAnsi="Times New Roman" w:cs="Times New Roman"/>
          <w:sz w:val="28"/>
          <w:szCs w:val="28"/>
          <w:lang w:val="sq-AL"/>
        </w:rPr>
        <w:t xml:space="preserve"> palës s</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p</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rfshir</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rezultatin e saktë të procesit të</w:t>
      </w:r>
      <w:r w:rsidR="00B20A8F" w:rsidRPr="00B90F1B">
        <w:rPr>
          <w:rFonts w:ascii="Times New Roman" w:hAnsi="Times New Roman" w:cs="Times New Roman"/>
          <w:sz w:val="28"/>
          <w:szCs w:val="28"/>
          <w:lang w:val="sq-AL"/>
        </w:rPr>
        <w:t xml:space="preserve"> vërtetimit të</w:t>
      </w:r>
      <w:r w:rsidR="007E6272" w:rsidRPr="00B90F1B">
        <w:rPr>
          <w:rFonts w:ascii="Times New Roman" w:hAnsi="Times New Roman" w:cs="Times New Roman"/>
          <w:sz w:val="28"/>
          <w:szCs w:val="28"/>
          <w:lang w:val="sq-AL"/>
        </w:rPr>
        <w:t xml:space="preserve"> vlefshmërisë</w:t>
      </w:r>
      <w:r w:rsidR="00E15F69" w:rsidRPr="00B90F1B">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si dhe i lejon asaj  të zbulojë çdo çështje të rëndësishme të sigurisë.</w:t>
      </w:r>
    </w:p>
    <w:p w14:paraId="73EC341A" w14:textId="77777777" w:rsidR="00D03AEC" w:rsidRPr="00B90F1B" w:rsidRDefault="00D03AEC" w:rsidP="00D03AEC">
      <w:pPr>
        <w:spacing w:after="0" w:line="240" w:lineRule="auto"/>
        <w:ind w:left="360" w:hanging="360"/>
        <w:jc w:val="both"/>
        <w:rPr>
          <w:rFonts w:ascii="Times New Roman" w:hAnsi="Times New Roman" w:cs="Times New Roman"/>
          <w:sz w:val="28"/>
          <w:szCs w:val="28"/>
          <w:lang w:val="sq-AL"/>
        </w:rPr>
      </w:pPr>
    </w:p>
    <w:p w14:paraId="0CB09BB9" w14:textId="73254B87" w:rsidR="00C07C5C" w:rsidRPr="00B90F1B" w:rsidRDefault="00845D7E" w:rsidP="00D03AEC">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3. </w:t>
      </w:r>
      <w:r w:rsidR="00D03AEC">
        <w:rPr>
          <w:rFonts w:ascii="Times New Roman" w:hAnsi="Times New Roman" w:cs="Times New Roman"/>
          <w:sz w:val="28"/>
          <w:szCs w:val="28"/>
          <w:lang w:val="sq-AL"/>
        </w:rPr>
        <w:tab/>
      </w:r>
      <w:r w:rsidR="00501C65">
        <w:rPr>
          <w:rStyle w:val="rynqvb"/>
          <w:rFonts w:ascii="Times New Roman" w:hAnsi="Times New Roman" w:cs="Times New Roman"/>
          <w:sz w:val="28"/>
          <w:szCs w:val="28"/>
          <w:lang w:val="sq-AL"/>
        </w:rPr>
        <w:t>Standardet e referencës</w:t>
      </w:r>
      <w:r w:rsidR="005302FF" w:rsidRPr="00B90F1B">
        <w:rPr>
          <w:rStyle w:val="rynqvb"/>
          <w:rFonts w:ascii="Times New Roman" w:hAnsi="Times New Roman" w:cs="Times New Roman"/>
          <w:sz w:val="28"/>
          <w:szCs w:val="28"/>
          <w:lang w:val="sq-AL"/>
        </w:rPr>
        <w:t xml:space="preserve"> dhe</w:t>
      </w:r>
      <w:r w:rsidR="00501C65">
        <w:rPr>
          <w:rStyle w:val="rynqvb"/>
          <w:rFonts w:ascii="Times New Roman" w:hAnsi="Times New Roman" w:cs="Times New Roman"/>
          <w:sz w:val="28"/>
          <w:szCs w:val="28"/>
          <w:lang w:val="sq-AL"/>
        </w:rPr>
        <w:t>,</w:t>
      </w:r>
      <w:r w:rsidR="005302FF" w:rsidRPr="00B90F1B">
        <w:rPr>
          <w:rStyle w:val="rynqvb"/>
          <w:rFonts w:ascii="Times New Roman" w:hAnsi="Times New Roman" w:cs="Times New Roman"/>
          <w:sz w:val="28"/>
          <w:szCs w:val="28"/>
          <w:lang w:val="sq-AL"/>
        </w:rPr>
        <w:t xml:space="preserve"> kur është e nevojshme, specifikimet dhe procedura për  vërtetimin e vlefshmërisë së nënshkrimeve elektronike të avancuara</w:t>
      </w:r>
      <w:r w:rsidR="00D03AEC">
        <w:rPr>
          <w:rStyle w:val="rynqvb"/>
          <w:rFonts w:ascii="Times New Roman" w:hAnsi="Times New Roman" w:cs="Times New Roman"/>
          <w:sz w:val="28"/>
          <w:szCs w:val="28"/>
          <w:lang w:val="sq-AL"/>
        </w:rPr>
        <w:t>,</w:t>
      </w:r>
      <w:r w:rsidR="005302FF" w:rsidRPr="00B90F1B">
        <w:rPr>
          <w:rStyle w:val="rynqvb"/>
          <w:rFonts w:ascii="Times New Roman" w:hAnsi="Times New Roman" w:cs="Times New Roman"/>
          <w:sz w:val="28"/>
          <w:szCs w:val="28"/>
          <w:lang w:val="sq-AL"/>
        </w:rPr>
        <w:t xml:space="preserve"> bazuar në një certifikatë të kualifikuar</w:t>
      </w:r>
      <w:r w:rsidR="00D03AEC">
        <w:rPr>
          <w:rStyle w:val="rynqvb"/>
          <w:rFonts w:ascii="Times New Roman" w:hAnsi="Times New Roman" w:cs="Times New Roman"/>
          <w:sz w:val="28"/>
          <w:szCs w:val="28"/>
          <w:lang w:val="sq-AL"/>
        </w:rPr>
        <w:t>,</w:t>
      </w:r>
      <w:r w:rsidR="005302FF" w:rsidRPr="00B90F1B">
        <w:rPr>
          <w:rStyle w:val="rynqvb"/>
          <w:rFonts w:ascii="Times New Roman" w:hAnsi="Times New Roman" w:cs="Times New Roman"/>
          <w:sz w:val="28"/>
          <w:szCs w:val="28"/>
          <w:lang w:val="sq-AL"/>
        </w:rPr>
        <w:t xml:space="preserve"> miratohen me vendim të Këshillit të Ministrave, </w:t>
      </w:r>
      <w:r w:rsidR="007E6272" w:rsidRPr="00B90F1B">
        <w:rPr>
          <w:rStyle w:val="rynqvb"/>
          <w:rFonts w:ascii="Times New Roman" w:hAnsi="Times New Roman" w:cs="Times New Roman"/>
          <w:sz w:val="28"/>
          <w:szCs w:val="28"/>
          <w:lang w:val="sq-AL"/>
        </w:rPr>
        <w:t>n</w:t>
      </w:r>
      <w:r w:rsidR="00C86669" w:rsidRPr="00B90F1B">
        <w:rPr>
          <w:rStyle w:val="rynqvb"/>
          <w:rFonts w:ascii="Times New Roman" w:hAnsi="Times New Roman" w:cs="Times New Roman"/>
          <w:sz w:val="28"/>
          <w:szCs w:val="28"/>
          <w:lang w:val="sq-AL"/>
        </w:rPr>
        <w:t>ë</w:t>
      </w:r>
      <w:r w:rsidR="007E6272" w:rsidRPr="00B90F1B">
        <w:rPr>
          <w:rStyle w:val="rynqvb"/>
          <w:rFonts w:ascii="Times New Roman" w:hAnsi="Times New Roman" w:cs="Times New Roman"/>
          <w:sz w:val="28"/>
          <w:szCs w:val="28"/>
          <w:lang w:val="sq-AL"/>
        </w:rPr>
        <w:t xml:space="preserve"> p</w:t>
      </w:r>
      <w:r w:rsidR="00C86669" w:rsidRPr="00B90F1B">
        <w:rPr>
          <w:rStyle w:val="rynqvb"/>
          <w:rFonts w:ascii="Times New Roman" w:hAnsi="Times New Roman" w:cs="Times New Roman"/>
          <w:sz w:val="28"/>
          <w:szCs w:val="28"/>
          <w:lang w:val="sq-AL"/>
        </w:rPr>
        <w:t>ë</w:t>
      </w:r>
      <w:r w:rsidR="007E6272" w:rsidRPr="00B90F1B">
        <w:rPr>
          <w:rStyle w:val="rynqvb"/>
          <w:rFonts w:ascii="Times New Roman" w:hAnsi="Times New Roman" w:cs="Times New Roman"/>
          <w:sz w:val="28"/>
          <w:szCs w:val="28"/>
          <w:lang w:val="sq-AL"/>
        </w:rPr>
        <w:t xml:space="preserve">rputhje me aktet </w:t>
      </w:r>
      <w:r w:rsidR="005302FF" w:rsidRPr="00B90F1B">
        <w:rPr>
          <w:rStyle w:val="rynqvb"/>
          <w:rFonts w:ascii="Times New Roman" w:hAnsi="Times New Roman" w:cs="Times New Roman"/>
          <w:sz w:val="28"/>
          <w:szCs w:val="28"/>
          <w:lang w:val="sq-AL"/>
        </w:rPr>
        <w:t>zbatuese të</w:t>
      </w:r>
      <w:r w:rsidR="007E6272" w:rsidRPr="00B90F1B">
        <w:rPr>
          <w:rStyle w:val="rynqvb"/>
          <w:rFonts w:ascii="Times New Roman" w:hAnsi="Times New Roman" w:cs="Times New Roman"/>
          <w:sz w:val="28"/>
          <w:szCs w:val="28"/>
          <w:lang w:val="sq-AL"/>
        </w:rPr>
        <w:t xml:space="preserve"> Komisioni Evropian.</w:t>
      </w:r>
      <w:r w:rsidR="007E6272" w:rsidRPr="00B90F1B">
        <w:rPr>
          <w:rStyle w:val="hwtze"/>
          <w:rFonts w:ascii="Times New Roman" w:hAnsi="Times New Roman" w:cs="Times New Roman"/>
          <w:sz w:val="28"/>
          <w:szCs w:val="28"/>
          <w:lang w:val="sq-AL"/>
        </w:rPr>
        <w:t xml:space="preserve"> </w:t>
      </w:r>
      <w:r w:rsidR="007E6272" w:rsidRPr="00B90F1B">
        <w:rPr>
          <w:rFonts w:ascii="Times New Roman" w:hAnsi="Times New Roman" w:cs="Times New Roman"/>
          <w:sz w:val="28"/>
          <w:szCs w:val="28"/>
          <w:lang w:val="sq-AL"/>
        </w:rPr>
        <w:t>P</w:t>
      </w:r>
      <w:r w:rsidR="00AC60D5" w:rsidRPr="00B90F1B">
        <w:rPr>
          <w:rFonts w:ascii="Times New Roman" w:hAnsi="Times New Roman" w:cs="Times New Roman"/>
          <w:sz w:val="28"/>
          <w:szCs w:val="28"/>
          <w:lang w:val="sq-AL"/>
        </w:rPr>
        <w:t>ërputh</w:t>
      </w:r>
      <w:r w:rsidR="007E6272" w:rsidRPr="00B90F1B">
        <w:rPr>
          <w:rFonts w:ascii="Times New Roman" w:hAnsi="Times New Roman" w:cs="Times New Roman"/>
          <w:sz w:val="28"/>
          <w:szCs w:val="28"/>
          <w:lang w:val="sq-AL"/>
        </w:rPr>
        <w:t>shmëria me kërkesat e përcaktuara në pik</w:t>
      </w:r>
      <w:r w:rsidR="00732DFA"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n 1</w:t>
      </w:r>
      <w:r w:rsidR="00D03AEC">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të këtij neni</w:t>
      </w:r>
      <w:r w:rsidR="00D03AEC">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w:t>
      </w:r>
      <w:proofErr w:type="spellStart"/>
      <w:r w:rsidR="00711D51" w:rsidRPr="00B90F1B">
        <w:rPr>
          <w:rFonts w:ascii="Times New Roman" w:hAnsi="Times New Roman" w:cs="Times New Roman"/>
          <w:sz w:val="28"/>
          <w:szCs w:val="28"/>
          <w:lang w:val="sq-AL"/>
        </w:rPr>
        <w:t>prezumohet</w:t>
      </w:r>
      <w:proofErr w:type="spellEnd"/>
      <w:r w:rsidR="007E6272" w:rsidRPr="00B90F1B">
        <w:rPr>
          <w:rFonts w:ascii="Times New Roman" w:hAnsi="Times New Roman" w:cs="Times New Roman"/>
          <w:sz w:val="28"/>
          <w:szCs w:val="28"/>
          <w:lang w:val="sq-AL"/>
        </w:rPr>
        <w:t xml:space="preserve"> kur vërtetimi i</w:t>
      </w:r>
      <w:r w:rsidR="00FA2246" w:rsidRPr="00B90F1B">
        <w:rPr>
          <w:rFonts w:ascii="Times New Roman" w:hAnsi="Times New Roman" w:cs="Times New Roman"/>
          <w:sz w:val="28"/>
          <w:szCs w:val="28"/>
          <w:lang w:val="sq-AL"/>
        </w:rPr>
        <w:t xml:space="preserve"> </w:t>
      </w:r>
      <w:r w:rsidR="00FA2246" w:rsidRPr="00133A11">
        <w:rPr>
          <w:rFonts w:ascii="Times New Roman" w:hAnsi="Times New Roman" w:cs="Times New Roman"/>
          <w:sz w:val="28"/>
          <w:szCs w:val="28"/>
          <w:lang w:val="sq-AL"/>
        </w:rPr>
        <w:t>vlefshmërisë</w:t>
      </w:r>
      <w:r w:rsidR="00D03AEC" w:rsidRPr="00133A11">
        <w:rPr>
          <w:rFonts w:ascii="Times New Roman" w:hAnsi="Times New Roman" w:cs="Times New Roman"/>
          <w:sz w:val="28"/>
          <w:szCs w:val="28"/>
          <w:lang w:val="sq-AL"/>
        </w:rPr>
        <w:t xml:space="preserve"> </w:t>
      </w:r>
      <w:r w:rsidR="00D03AEC" w:rsidRPr="00133A11">
        <w:rPr>
          <w:rFonts w:ascii="Times New Roman" w:hAnsi="Times New Roman" w:cs="Times New Roman"/>
          <w:color w:val="000000" w:themeColor="text1"/>
          <w:sz w:val="28"/>
          <w:szCs w:val="28"/>
          <w:lang w:val="sq-AL"/>
        </w:rPr>
        <w:t>së</w:t>
      </w:r>
      <w:r w:rsidR="007E6272" w:rsidRPr="00133A11">
        <w:rPr>
          <w:rFonts w:ascii="Times New Roman" w:hAnsi="Times New Roman" w:cs="Times New Roman"/>
          <w:sz w:val="28"/>
          <w:szCs w:val="28"/>
          <w:lang w:val="sq-AL"/>
        </w:rPr>
        <w:t xml:space="preserve"> nënshkrimit elektronik</w:t>
      </w:r>
      <w:r w:rsidR="007E6272" w:rsidRPr="00B90F1B">
        <w:rPr>
          <w:rFonts w:ascii="Times New Roman" w:hAnsi="Times New Roman" w:cs="Times New Roman"/>
          <w:sz w:val="28"/>
          <w:szCs w:val="28"/>
          <w:lang w:val="sq-AL"/>
        </w:rPr>
        <w:t xml:space="preserve"> të avancuar</w:t>
      </w:r>
      <w:r w:rsidR="00D03AEC">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bazuar në certifikata të kualifikuara</w:t>
      </w:r>
      <w:r w:rsidR="00D03AEC">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është në përputhje me </w:t>
      </w:r>
      <w:r w:rsidR="00374CD0" w:rsidRPr="00B90F1B">
        <w:rPr>
          <w:rFonts w:ascii="Times New Roman" w:hAnsi="Times New Roman" w:cs="Times New Roman"/>
          <w:sz w:val="28"/>
          <w:szCs w:val="28"/>
          <w:lang w:val="sq-AL"/>
        </w:rPr>
        <w:t xml:space="preserve">këto </w:t>
      </w:r>
      <w:r w:rsidR="007E6272" w:rsidRPr="00B90F1B">
        <w:rPr>
          <w:rFonts w:ascii="Times New Roman" w:hAnsi="Times New Roman" w:cs="Times New Roman"/>
          <w:sz w:val="28"/>
          <w:szCs w:val="28"/>
          <w:lang w:val="sq-AL"/>
        </w:rPr>
        <w:t>standarde, specifikime</w:t>
      </w:r>
      <w:r w:rsidR="00DC76C3" w:rsidRPr="00B90F1B">
        <w:rPr>
          <w:rFonts w:ascii="Times New Roman" w:hAnsi="Times New Roman" w:cs="Times New Roman"/>
          <w:sz w:val="28"/>
          <w:szCs w:val="28"/>
          <w:lang w:val="sq-AL"/>
        </w:rPr>
        <w:t xml:space="preserve"> </w:t>
      </w:r>
      <w:r w:rsidR="007E6272" w:rsidRPr="00B90F1B">
        <w:rPr>
          <w:rFonts w:ascii="Times New Roman" w:hAnsi="Times New Roman" w:cs="Times New Roman"/>
          <w:sz w:val="28"/>
          <w:szCs w:val="28"/>
          <w:lang w:val="sq-AL"/>
        </w:rPr>
        <w:t>dhe procedura.</w:t>
      </w:r>
      <w:r w:rsidR="001E3F70" w:rsidRPr="00B90F1B">
        <w:rPr>
          <w:rFonts w:ascii="Times New Roman" w:hAnsi="Times New Roman" w:cs="Times New Roman"/>
          <w:sz w:val="28"/>
          <w:szCs w:val="28"/>
          <w:lang w:val="sq-AL"/>
        </w:rPr>
        <w:t xml:space="preserve"> </w:t>
      </w:r>
    </w:p>
    <w:p w14:paraId="7FCCDD90" w14:textId="77777777" w:rsidR="004E22C9" w:rsidRPr="00B90F1B" w:rsidRDefault="004E22C9" w:rsidP="00B90F1B">
      <w:pPr>
        <w:spacing w:after="0" w:line="240" w:lineRule="auto"/>
        <w:jc w:val="both"/>
        <w:rPr>
          <w:rFonts w:ascii="Times New Roman" w:hAnsi="Times New Roman" w:cs="Times New Roman"/>
          <w:sz w:val="28"/>
          <w:szCs w:val="28"/>
          <w:lang w:val="sq-AL"/>
        </w:rPr>
      </w:pPr>
    </w:p>
    <w:p w14:paraId="11515D3B" w14:textId="1368ADC9" w:rsidR="0045152C" w:rsidRPr="00B90F1B" w:rsidRDefault="007E6272"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4332D4" w:rsidRPr="00B90F1B">
        <w:rPr>
          <w:rFonts w:ascii="Times New Roman" w:hAnsi="Times New Roman" w:cs="Times New Roman"/>
          <w:b/>
          <w:bCs/>
          <w:sz w:val="28"/>
          <w:szCs w:val="28"/>
          <w:lang w:val="sq-AL"/>
        </w:rPr>
        <w:t>4</w:t>
      </w:r>
      <w:r w:rsidR="00B16E13" w:rsidRPr="00B90F1B">
        <w:rPr>
          <w:rFonts w:ascii="Times New Roman" w:hAnsi="Times New Roman" w:cs="Times New Roman"/>
          <w:b/>
          <w:bCs/>
          <w:sz w:val="28"/>
          <w:szCs w:val="28"/>
          <w:lang w:val="sq-AL"/>
        </w:rPr>
        <w:t>1</w:t>
      </w:r>
      <w:r w:rsidR="004332D4" w:rsidRPr="00B90F1B">
        <w:rPr>
          <w:rFonts w:ascii="Times New Roman" w:hAnsi="Times New Roman" w:cs="Times New Roman"/>
          <w:b/>
          <w:bCs/>
          <w:sz w:val="28"/>
          <w:szCs w:val="28"/>
          <w:lang w:val="sq-AL"/>
        </w:rPr>
        <w:t xml:space="preserve"> </w:t>
      </w:r>
    </w:p>
    <w:p w14:paraId="675C3D65" w14:textId="540650AA" w:rsidR="007E6272" w:rsidRDefault="007E6272" w:rsidP="00B90F1B">
      <w:pPr>
        <w:spacing w:after="0" w:line="240" w:lineRule="auto"/>
        <w:jc w:val="center"/>
        <w:rPr>
          <w:rStyle w:val="rynqvb"/>
          <w:rFonts w:ascii="Times New Roman" w:hAnsi="Times New Roman" w:cs="Times New Roman"/>
          <w:b/>
          <w:bCs/>
          <w:sz w:val="28"/>
          <w:szCs w:val="28"/>
          <w:lang w:val="sq-AL"/>
        </w:rPr>
      </w:pPr>
      <w:r w:rsidRPr="00B90F1B">
        <w:rPr>
          <w:rStyle w:val="rynqvb"/>
          <w:rFonts w:ascii="Times New Roman" w:hAnsi="Times New Roman" w:cs="Times New Roman"/>
          <w:b/>
          <w:bCs/>
          <w:sz w:val="28"/>
          <w:szCs w:val="28"/>
          <w:lang w:val="sq-AL"/>
        </w:rPr>
        <w:t>Shërbimi i kualifikuar i vërtetimit të vlefshmërisë së nënshkrimeve elektronike të kualifikuara</w:t>
      </w:r>
    </w:p>
    <w:p w14:paraId="1A016743" w14:textId="77777777" w:rsidR="00D03AEC" w:rsidRPr="00B90F1B" w:rsidRDefault="00D03AEC" w:rsidP="00B90F1B">
      <w:pPr>
        <w:spacing w:after="0" w:line="240" w:lineRule="auto"/>
        <w:jc w:val="center"/>
        <w:rPr>
          <w:rStyle w:val="rynqvb"/>
          <w:rFonts w:ascii="Times New Roman" w:hAnsi="Times New Roman" w:cs="Times New Roman"/>
          <w:b/>
          <w:bCs/>
          <w:sz w:val="28"/>
          <w:szCs w:val="28"/>
          <w:lang w:val="sq-AL"/>
        </w:rPr>
      </w:pPr>
    </w:p>
    <w:p w14:paraId="58AC40CE" w14:textId="4F582A24" w:rsidR="007E6272" w:rsidRDefault="007E6272" w:rsidP="00D03AEC">
      <w:pPr>
        <w:pStyle w:val="ListParagraph"/>
        <w:numPr>
          <w:ilvl w:val="0"/>
          <w:numId w:val="38"/>
        </w:numPr>
        <w:spacing w:after="0" w:line="240" w:lineRule="auto"/>
        <w:ind w:left="360"/>
        <w:jc w:val="both"/>
        <w:rPr>
          <w:rStyle w:val="rynqvb"/>
          <w:rFonts w:ascii="Times New Roman" w:hAnsi="Times New Roman" w:cs="Times New Roman"/>
          <w:sz w:val="28"/>
          <w:szCs w:val="28"/>
          <w:lang w:val="sq-AL"/>
        </w:rPr>
      </w:pPr>
      <w:r w:rsidRPr="00B90F1B">
        <w:rPr>
          <w:rStyle w:val="rynqvb"/>
          <w:rFonts w:ascii="Times New Roman" w:hAnsi="Times New Roman" w:cs="Times New Roman"/>
          <w:sz w:val="28"/>
          <w:szCs w:val="28"/>
          <w:lang w:val="sq-AL"/>
        </w:rPr>
        <w:t xml:space="preserve">Shërbimi i kualifikuar i vërtetimit të vlefshmërisë së nënshkrimeve elektronike të kualifikuara ofrohet vetëm nga një </w:t>
      </w:r>
      <w:r w:rsidR="00EC6C6D" w:rsidRPr="00B90F1B">
        <w:rPr>
          <w:rStyle w:val="rynqvb"/>
          <w:rFonts w:ascii="Times New Roman" w:hAnsi="Times New Roman" w:cs="Times New Roman"/>
          <w:sz w:val="28"/>
          <w:szCs w:val="28"/>
          <w:lang w:val="sq-AL"/>
        </w:rPr>
        <w:t>o</w:t>
      </w:r>
      <w:r w:rsidRPr="00B90F1B">
        <w:rPr>
          <w:rStyle w:val="rynqvb"/>
          <w:rFonts w:ascii="Times New Roman" w:hAnsi="Times New Roman" w:cs="Times New Roman"/>
          <w:sz w:val="28"/>
          <w:szCs w:val="28"/>
          <w:lang w:val="sq-AL"/>
        </w:rPr>
        <w:t xml:space="preserve">frues i </w:t>
      </w:r>
      <w:r w:rsidR="00EC6C6D" w:rsidRPr="00B90F1B">
        <w:rPr>
          <w:rStyle w:val="rynqvb"/>
          <w:rFonts w:ascii="Times New Roman" w:hAnsi="Times New Roman" w:cs="Times New Roman"/>
          <w:sz w:val="28"/>
          <w:szCs w:val="28"/>
          <w:lang w:val="sq-AL"/>
        </w:rPr>
        <w:t>k</w:t>
      </w:r>
      <w:r w:rsidRPr="00B90F1B">
        <w:rPr>
          <w:rStyle w:val="rynqvb"/>
          <w:rFonts w:ascii="Times New Roman" w:hAnsi="Times New Roman" w:cs="Times New Roman"/>
          <w:sz w:val="28"/>
          <w:szCs w:val="28"/>
          <w:lang w:val="sq-AL"/>
        </w:rPr>
        <w:t xml:space="preserve">ualifikuar i </w:t>
      </w:r>
      <w:r w:rsidR="00EC6C6D" w:rsidRPr="00B90F1B">
        <w:rPr>
          <w:rStyle w:val="rynqvb"/>
          <w:rFonts w:ascii="Times New Roman" w:hAnsi="Times New Roman" w:cs="Times New Roman"/>
          <w:sz w:val="28"/>
          <w:szCs w:val="28"/>
          <w:lang w:val="sq-AL"/>
        </w:rPr>
        <w:t>s</w:t>
      </w:r>
      <w:r w:rsidRPr="00B90F1B">
        <w:rPr>
          <w:rStyle w:val="rynqvb"/>
          <w:rFonts w:ascii="Times New Roman" w:hAnsi="Times New Roman" w:cs="Times New Roman"/>
          <w:sz w:val="28"/>
          <w:szCs w:val="28"/>
          <w:lang w:val="sq-AL"/>
        </w:rPr>
        <w:t xml:space="preserve">hërbimit të </w:t>
      </w:r>
      <w:r w:rsidR="00EC6C6D" w:rsidRPr="00B90F1B">
        <w:rPr>
          <w:rStyle w:val="rynqvb"/>
          <w:rFonts w:ascii="Times New Roman" w:hAnsi="Times New Roman" w:cs="Times New Roman"/>
          <w:sz w:val="28"/>
          <w:szCs w:val="28"/>
          <w:lang w:val="sq-AL"/>
        </w:rPr>
        <w:t>b</w:t>
      </w:r>
      <w:r w:rsidRPr="00B90F1B">
        <w:rPr>
          <w:rStyle w:val="rynqvb"/>
          <w:rFonts w:ascii="Times New Roman" w:hAnsi="Times New Roman" w:cs="Times New Roman"/>
          <w:sz w:val="28"/>
          <w:szCs w:val="28"/>
          <w:lang w:val="sq-AL"/>
        </w:rPr>
        <w:t>esuar, i cili:</w:t>
      </w:r>
      <w:r w:rsidR="009E528F" w:rsidRPr="00B90F1B">
        <w:rPr>
          <w:rStyle w:val="rynqvb"/>
          <w:rFonts w:ascii="Times New Roman" w:hAnsi="Times New Roman" w:cs="Times New Roman"/>
          <w:sz w:val="28"/>
          <w:szCs w:val="28"/>
          <w:lang w:val="sq-AL"/>
        </w:rPr>
        <w:t xml:space="preserve"> </w:t>
      </w:r>
    </w:p>
    <w:p w14:paraId="42E3284B" w14:textId="77777777" w:rsidR="00D03AEC" w:rsidRPr="00B90F1B" w:rsidRDefault="00D03AEC" w:rsidP="00D03AEC">
      <w:pPr>
        <w:pStyle w:val="ListParagraph"/>
        <w:spacing w:after="0" w:line="240" w:lineRule="auto"/>
        <w:ind w:left="0"/>
        <w:jc w:val="both"/>
        <w:rPr>
          <w:rStyle w:val="rynqvb"/>
          <w:rFonts w:ascii="Times New Roman" w:hAnsi="Times New Roman" w:cs="Times New Roman"/>
          <w:sz w:val="28"/>
          <w:szCs w:val="28"/>
          <w:lang w:val="sq-AL"/>
        </w:rPr>
      </w:pPr>
    </w:p>
    <w:p w14:paraId="65B42520" w14:textId="227F7C42" w:rsidR="00EC6C6D" w:rsidRPr="00B90F1B" w:rsidRDefault="007E6272" w:rsidP="00D03AEC">
      <w:pPr>
        <w:pStyle w:val="ListParagraph"/>
        <w:numPr>
          <w:ilvl w:val="0"/>
          <w:numId w:val="5"/>
        </w:numPr>
        <w:spacing w:after="0" w:line="240" w:lineRule="auto"/>
        <w:ind w:left="900"/>
        <w:jc w:val="both"/>
        <w:rPr>
          <w:rStyle w:val="rynqvb"/>
          <w:rFonts w:ascii="Times New Roman" w:hAnsi="Times New Roman" w:cs="Times New Roman"/>
          <w:sz w:val="28"/>
          <w:szCs w:val="28"/>
          <w:lang w:val="sq-AL"/>
        </w:rPr>
      </w:pPr>
      <w:r w:rsidRPr="00B90F1B">
        <w:rPr>
          <w:rStyle w:val="rynqvb"/>
          <w:rFonts w:ascii="Times New Roman" w:hAnsi="Times New Roman" w:cs="Times New Roman"/>
          <w:sz w:val="28"/>
          <w:szCs w:val="28"/>
          <w:lang w:val="sq-AL"/>
        </w:rPr>
        <w:t>siguron procesin e vërtetimit të vlefshmërisë</w:t>
      </w:r>
      <w:r w:rsidR="00D61262">
        <w:rPr>
          <w:rStyle w:val="rynqvb"/>
          <w:rFonts w:ascii="Times New Roman" w:hAnsi="Times New Roman" w:cs="Times New Roman"/>
          <w:sz w:val="28"/>
          <w:szCs w:val="28"/>
          <w:lang w:val="sq-AL"/>
        </w:rPr>
        <w:t>,</w:t>
      </w:r>
      <w:r w:rsidRPr="00B90F1B">
        <w:rPr>
          <w:rStyle w:val="rynqvb"/>
          <w:rFonts w:ascii="Times New Roman" w:hAnsi="Times New Roman" w:cs="Times New Roman"/>
          <w:sz w:val="28"/>
          <w:szCs w:val="28"/>
          <w:lang w:val="sq-AL"/>
        </w:rPr>
        <w:t xml:space="preserve"> në përputhje me p</w:t>
      </w:r>
      <w:r w:rsidR="00C86669" w:rsidRPr="00B90F1B">
        <w:rPr>
          <w:rStyle w:val="rynqvb"/>
          <w:rFonts w:ascii="Times New Roman" w:hAnsi="Times New Roman" w:cs="Times New Roman"/>
          <w:sz w:val="28"/>
          <w:szCs w:val="28"/>
          <w:lang w:val="sq-AL"/>
        </w:rPr>
        <w:t>ë</w:t>
      </w:r>
      <w:r w:rsidRPr="00B90F1B">
        <w:rPr>
          <w:rStyle w:val="rynqvb"/>
          <w:rFonts w:ascii="Times New Roman" w:hAnsi="Times New Roman" w:cs="Times New Roman"/>
          <w:sz w:val="28"/>
          <w:szCs w:val="28"/>
          <w:lang w:val="sq-AL"/>
        </w:rPr>
        <w:t>rcaktimet e pik</w:t>
      </w:r>
      <w:r w:rsidR="00C86669" w:rsidRPr="00B90F1B">
        <w:rPr>
          <w:rStyle w:val="rynqvb"/>
          <w:rFonts w:ascii="Times New Roman" w:hAnsi="Times New Roman" w:cs="Times New Roman"/>
          <w:sz w:val="28"/>
          <w:szCs w:val="28"/>
          <w:lang w:val="sq-AL"/>
        </w:rPr>
        <w:t>ë</w:t>
      </w:r>
      <w:r w:rsidRPr="00B90F1B">
        <w:rPr>
          <w:rStyle w:val="rynqvb"/>
          <w:rFonts w:ascii="Times New Roman" w:hAnsi="Times New Roman" w:cs="Times New Roman"/>
          <w:sz w:val="28"/>
          <w:szCs w:val="28"/>
          <w:lang w:val="sq-AL"/>
        </w:rPr>
        <w:t>s 1</w:t>
      </w:r>
      <w:r w:rsidR="00D61262">
        <w:rPr>
          <w:rStyle w:val="rynqvb"/>
          <w:rFonts w:ascii="Times New Roman" w:hAnsi="Times New Roman" w:cs="Times New Roman"/>
          <w:sz w:val="28"/>
          <w:szCs w:val="28"/>
          <w:lang w:val="sq-AL"/>
        </w:rPr>
        <w:t>,</w:t>
      </w:r>
      <w:r w:rsidRPr="00B90F1B">
        <w:rPr>
          <w:rStyle w:val="rynqvb"/>
          <w:rFonts w:ascii="Times New Roman" w:hAnsi="Times New Roman" w:cs="Times New Roman"/>
          <w:sz w:val="28"/>
          <w:szCs w:val="28"/>
          <w:lang w:val="sq-AL"/>
        </w:rPr>
        <w:t xml:space="preserve"> t</w:t>
      </w:r>
      <w:r w:rsidR="00C86669" w:rsidRPr="00B90F1B">
        <w:rPr>
          <w:rStyle w:val="rynqvb"/>
          <w:rFonts w:ascii="Times New Roman" w:hAnsi="Times New Roman" w:cs="Times New Roman"/>
          <w:sz w:val="28"/>
          <w:szCs w:val="28"/>
          <w:lang w:val="sq-AL"/>
        </w:rPr>
        <w:t>ë</w:t>
      </w:r>
      <w:r w:rsidRPr="00B90F1B">
        <w:rPr>
          <w:rStyle w:val="rynqvb"/>
          <w:rFonts w:ascii="Times New Roman" w:hAnsi="Times New Roman" w:cs="Times New Roman"/>
          <w:sz w:val="28"/>
          <w:szCs w:val="28"/>
          <w:lang w:val="sq-AL"/>
        </w:rPr>
        <w:t xml:space="preserve"> nenit </w:t>
      </w:r>
      <w:r w:rsidR="006B3A02" w:rsidRPr="00B90F1B">
        <w:rPr>
          <w:rStyle w:val="rynqvb"/>
          <w:rFonts w:ascii="Times New Roman" w:hAnsi="Times New Roman" w:cs="Times New Roman"/>
          <w:sz w:val="28"/>
          <w:szCs w:val="28"/>
          <w:lang w:val="sq-AL"/>
        </w:rPr>
        <w:t>39</w:t>
      </w:r>
      <w:r w:rsidR="00D61262">
        <w:rPr>
          <w:rStyle w:val="rynqvb"/>
          <w:rFonts w:ascii="Times New Roman" w:hAnsi="Times New Roman" w:cs="Times New Roman"/>
          <w:sz w:val="28"/>
          <w:szCs w:val="28"/>
          <w:lang w:val="sq-AL"/>
        </w:rPr>
        <w:t xml:space="preserve">, </w:t>
      </w:r>
      <w:r w:rsidRPr="00B90F1B">
        <w:rPr>
          <w:rStyle w:val="rynqvb"/>
          <w:rFonts w:ascii="Times New Roman" w:hAnsi="Times New Roman" w:cs="Times New Roman"/>
          <w:sz w:val="28"/>
          <w:szCs w:val="28"/>
          <w:lang w:val="sq-AL"/>
        </w:rPr>
        <w:t>t</w:t>
      </w:r>
      <w:r w:rsidR="00C86669" w:rsidRPr="00B90F1B">
        <w:rPr>
          <w:rStyle w:val="rynqvb"/>
          <w:rFonts w:ascii="Times New Roman" w:hAnsi="Times New Roman" w:cs="Times New Roman"/>
          <w:sz w:val="28"/>
          <w:szCs w:val="28"/>
          <w:lang w:val="sq-AL"/>
        </w:rPr>
        <w:t>ë</w:t>
      </w:r>
      <w:r w:rsidRPr="00B90F1B">
        <w:rPr>
          <w:rStyle w:val="rynqvb"/>
          <w:rFonts w:ascii="Times New Roman" w:hAnsi="Times New Roman" w:cs="Times New Roman"/>
          <w:sz w:val="28"/>
          <w:szCs w:val="28"/>
          <w:lang w:val="sq-AL"/>
        </w:rPr>
        <w:t xml:space="preserve"> k</w:t>
      </w:r>
      <w:r w:rsidR="00C86669" w:rsidRPr="00B90F1B">
        <w:rPr>
          <w:rStyle w:val="rynqvb"/>
          <w:rFonts w:ascii="Times New Roman" w:hAnsi="Times New Roman" w:cs="Times New Roman"/>
          <w:sz w:val="28"/>
          <w:szCs w:val="28"/>
          <w:lang w:val="sq-AL"/>
        </w:rPr>
        <w:t>ë</w:t>
      </w:r>
      <w:r w:rsidRPr="00B90F1B">
        <w:rPr>
          <w:rStyle w:val="rynqvb"/>
          <w:rFonts w:ascii="Times New Roman" w:hAnsi="Times New Roman" w:cs="Times New Roman"/>
          <w:sz w:val="28"/>
          <w:szCs w:val="28"/>
          <w:lang w:val="sq-AL"/>
        </w:rPr>
        <w:t>tij</w:t>
      </w:r>
      <w:r w:rsidR="001A22FD" w:rsidRPr="00B90F1B">
        <w:rPr>
          <w:rStyle w:val="rynqvb"/>
          <w:rFonts w:ascii="Times New Roman" w:hAnsi="Times New Roman" w:cs="Times New Roman"/>
          <w:sz w:val="28"/>
          <w:szCs w:val="28"/>
          <w:lang w:val="sq-AL"/>
        </w:rPr>
        <w:t xml:space="preserve"> ligji</w:t>
      </w:r>
      <w:r w:rsidRPr="00B90F1B">
        <w:rPr>
          <w:rStyle w:val="rynqvb"/>
          <w:rFonts w:ascii="Times New Roman" w:hAnsi="Times New Roman" w:cs="Times New Roman"/>
          <w:sz w:val="28"/>
          <w:szCs w:val="28"/>
          <w:lang w:val="sq-AL"/>
        </w:rPr>
        <w:t xml:space="preserve">; </w:t>
      </w:r>
    </w:p>
    <w:p w14:paraId="0149FCDC" w14:textId="515C8701" w:rsidR="007E6272" w:rsidRDefault="007E6272" w:rsidP="00D03AEC">
      <w:pPr>
        <w:pStyle w:val="ListParagraph"/>
        <w:numPr>
          <w:ilvl w:val="0"/>
          <w:numId w:val="5"/>
        </w:numPr>
        <w:spacing w:after="0" w:line="240" w:lineRule="auto"/>
        <w:ind w:left="900"/>
        <w:jc w:val="both"/>
        <w:rPr>
          <w:rStyle w:val="rynqvb"/>
          <w:rFonts w:ascii="Times New Roman" w:hAnsi="Times New Roman" w:cs="Times New Roman"/>
          <w:sz w:val="28"/>
          <w:szCs w:val="28"/>
          <w:lang w:val="sq-AL"/>
        </w:rPr>
      </w:pPr>
      <w:r w:rsidRPr="00B90F1B">
        <w:rPr>
          <w:rStyle w:val="rynqvb"/>
          <w:rFonts w:ascii="Times New Roman" w:hAnsi="Times New Roman" w:cs="Times New Roman"/>
          <w:sz w:val="28"/>
          <w:szCs w:val="28"/>
          <w:lang w:val="sq-AL"/>
        </w:rPr>
        <w:t xml:space="preserve">lejon palët e përfshira të marrin rezultatin e procesit të vërtetimit të vlefshmërisë në një mënyrë të automatizuar, </w:t>
      </w:r>
      <w:r w:rsidR="00A943B0" w:rsidRPr="00B90F1B">
        <w:rPr>
          <w:rStyle w:val="rynqvb"/>
          <w:rFonts w:ascii="Times New Roman" w:hAnsi="Times New Roman" w:cs="Times New Roman"/>
          <w:sz w:val="28"/>
          <w:szCs w:val="28"/>
          <w:lang w:val="sq-AL"/>
        </w:rPr>
        <w:t>e</w:t>
      </w:r>
      <w:r w:rsidRPr="00B90F1B">
        <w:rPr>
          <w:rStyle w:val="rynqvb"/>
          <w:rFonts w:ascii="Times New Roman" w:hAnsi="Times New Roman" w:cs="Times New Roman"/>
          <w:sz w:val="28"/>
          <w:szCs w:val="28"/>
          <w:lang w:val="sq-AL"/>
        </w:rPr>
        <w:t xml:space="preserve"> cil</w:t>
      </w:r>
      <w:r w:rsidR="00A943B0" w:rsidRPr="00B90F1B">
        <w:rPr>
          <w:rStyle w:val="rynqvb"/>
          <w:rFonts w:ascii="Times New Roman" w:hAnsi="Times New Roman" w:cs="Times New Roman"/>
          <w:sz w:val="28"/>
          <w:szCs w:val="28"/>
          <w:lang w:val="sq-AL"/>
        </w:rPr>
        <w:t xml:space="preserve">a </w:t>
      </w:r>
      <w:r w:rsidRPr="00B90F1B">
        <w:rPr>
          <w:rStyle w:val="rynqvb"/>
          <w:rFonts w:ascii="Times New Roman" w:hAnsi="Times New Roman" w:cs="Times New Roman"/>
          <w:sz w:val="28"/>
          <w:szCs w:val="28"/>
          <w:lang w:val="sq-AL"/>
        </w:rPr>
        <w:t xml:space="preserve">është </w:t>
      </w:r>
      <w:r w:rsidR="00A943B0" w:rsidRPr="00B90F1B">
        <w:rPr>
          <w:rStyle w:val="rynqvb"/>
          <w:rFonts w:ascii="Times New Roman" w:hAnsi="Times New Roman" w:cs="Times New Roman"/>
          <w:sz w:val="28"/>
          <w:szCs w:val="28"/>
          <w:lang w:val="sq-AL"/>
        </w:rPr>
        <w:t xml:space="preserve">e </w:t>
      </w:r>
      <w:r w:rsidRPr="00B90F1B">
        <w:rPr>
          <w:rStyle w:val="rynqvb"/>
          <w:rFonts w:ascii="Times New Roman" w:hAnsi="Times New Roman" w:cs="Times New Roman"/>
          <w:sz w:val="28"/>
          <w:szCs w:val="28"/>
          <w:lang w:val="sq-AL"/>
        </w:rPr>
        <w:t>besuesh</w:t>
      </w:r>
      <w:r w:rsidR="00A943B0" w:rsidRPr="00B90F1B">
        <w:rPr>
          <w:rStyle w:val="rynqvb"/>
          <w:rFonts w:ascii="Times New Roman" w:hAnsi="Times New Roman" w:cs="Times New Roman"/>
          <w:sz w:val="28"/>
          <w:szCs w:val="28"/>
          <w:lang w:val="sq-AL"/>
        </w:rPr>
        <w:t>me</w:t>
      </w:r>
      <w:r w:rsidRPr="00B90F1B">
        <w:rPr>
          <w:rStyle w:val="rynqvb"/>
          <w:rFonts w:ascii="Times New Roman" w:hAnsi="Times New Roman" w:cs="Times New Roman"/>
          <w:sz w:val="28"/>
          <w:szCs w:val="28"/>
          <w:lang w:val="sq-AL"/>
        </w:rPr>
        <w:t>, efikas</w:t>
      </w:r>
      <w:r w:rsidR="00A943B0" w:rsidRPr="00B90F1B">
        <w:rPr>
          <w:rStyle w:val="rynqvb"/>
          <w:rFonts w:ascii="Times New Roman" w:hAnsi="Times New Roman" w:cs="Times New Roman"/>
          <w:sz w:val="28"/>
          <w:szCs w:val="28"/>
          <w:lang w:val="sq-AL"/>
        </w:rPr>
        <w:t>e</w:t>
      </w:r>
      <w:r w:rsidRPr="00B90F1B">
        <w:rPr>
          <w:rStyle w:val="rynqvb"/>
          <w:rFonts w:ascii="Times New Roman" w:hAnsi="Times New Roman" w:cs="Times New Roman"/>
          <w:sz w:val="28"/>
          <w:szCs w:val="28"/>
          <w:lang w:val="sq-AL"/>
        </w:rPr>
        <w:t xml:space="preserve"> dhe mban nënshkrimin elektronik </w:t>
      </w:r>
      <w:r w:rsidR="00A943B0" w:rsidRPr="00B90F1B">
        <w:rPr>
          <w:rStyle w:val="rynqvb"/>
          <w:rFonts w:ascii="Times New Roman" w:hAnsi="Times New Roman" w:cs="Times New Roman"/>
          <w:sz w:val="28"/>
          <w:szCs w:val="28"/>
          <w:lang w:val="sq-AL"/>
        </w:rPr>
        <w:t xml:space="preserve">të avancuar </w:t>
      </w:r>
      <w:r w:rsidRPr="00B90F1B">
        <w:rPr>
          <w:rStyle w:val="rynqvb"/>
          <w:rFonts w:ascii="Times New Roman" w:hAnsi="Times New Roman" w:cs="Times New Roman"/>
          <w:sz w:val="28"/>
          <w:szCs w:val="28"/>
          <w:lang w:val="sq-AL"/>
        </w:rPr>
        <w:t xml:space="preserve">ose vulën </w:t>
      </w:r>
      <w:r w:rsidRPr="00B90F1B">
        <w:rPr>
          <w:rStyle w:val="rynqvb"/>
          <w:rFonts w:ascii="Times New Roman" w:hAnsi="Times New Roman" w:cs="Times New Roman"/>
          <w:sz w:val="28"/>
          <w:szCs w:val="28"/>
          <w:lang w:val="sq-AL"/>
        </w:rPr>
        <w:lastRenderedPageBreak/>
        <w:t>elektronike</w:t>
      </w:r>
      <w:r w:rsidR="00A943B0" w:rsidRPr="00B90F1B">
        <w:rPr>
          <w:rStyle w:val="rynqvb"/>
          <w:rFonts w:ascii="Times New Roman" w:hAnsi="Times New Roman" w:cs="Times New Roman"/>
          <w:sz w:val="28"/>
          <w:szCs w:val="28"/>
          <w:lang w:val="sq-AL"/>
        </w:rPr>
        <w:t xml:space="preserve"> të avancuar</w:t>
      </w:r>
      <w:r w:rsidRPr="00B90F1B">
        <w:rPr>
          <w:rStyle w:val="rynqvb"/>
          <w:rFonts w:ascii="Times New Roman" w:hAnsi="Times New Roman" w:cs="Times New Roman"/>
          <w:sz w:val="28"/>
          <w:szCs w:val="28"/>
          <w:lang w:val="sq-AL"/>
        </w:rPr>
        <w:t xml:space="preserve"> t</w:t>
      </w:r>
      <w:r w:rsidR="00C86669" w:rsidRPr="00B90F1B">
        <w:rPr>
          <w:rStyle w:val="rynqvb"/>
          <w:rFonts w:ascii="Times New Roman" w:hAnsi="Times New Roman" w:cs="Times New Roman"/>
          <w:sz w:val="28"/>
          <w:szCs w:val="28"/>
          <w:lang w:val="sq-AL"/>
        </w:rPr>
        <w:t>ë</w:t>
      </w:r>
      <w:r w:rsidRPr="00B90F1B">
        <w:rPr>
          <w:rStyle w:val="rynqvb"/>
          <w:rFonts w:ascii="Times New Roman" w:hAnsi="Times New Roman" w:cs="Times New Roman"/>
          <w:sz w:val="28"/>
          <w:szCs w:val="28"/>
          <w:lang w:val="sq-AL"/>
        </w:rPr>
        <w:t xml:space="preserve"> </w:t>
      </w:r>
      <w:r w:rsidR="00A943B0" w:rsidRPr="00B90F1B">
        <w:rPr>
          <w:rStyle w:val="rynqvb"/>
          <w:rFonts w:ascii="Times New Roman" w:hAnsi="Times New Roman" w:cs="Times New Roman"/>
          <w:sz w:val="28"/>
          <w:szCs w:val="28"/>
          <w:lang w:val="sq-AL"/>
        </w:rPr>
        <w:t>o</w:t>
      </w:r>
      <w:r w:rsidRPr="00B90F1B">
        <w:rPr>
          <w:rStyle w:val="rynqvb"/>
          <w:rFonts w:ascii="Times New Roman" w:hAnsi="Times New Roman" w:cs="Times New Roman"/>
          <w:sz w:val="28"/>
          <w:szCs w:val="28"/>
          <w:lang w:val="sq-AL"/>
        </w:rPr>
        <w:t>fruesit</w:t>
      </w:r>
      <w:r w:rsidR="00A550EC" w:rsidRPr="00B90F1B">
        <w:rPr>
          <w:rStyle w:val="rynqvb"/>
          <w:rFonts w:ascii="Times New Roman" w:hAnsi="Times New Roman" w:cs="Times New Roman"/>
          <w:sz w:val="28"/>
          <w:szCs w:val="28"/>
          <w:lang w:val="sq-AL"/>
        </w:rPr>
        <w:t xml:space="preserve"> </w:t>
      </w:r>
      <w:r w:rsidR="00A943B0" w:rsidRPr="00B90F1B">
        <w:rPr>
          <w:rStyle w:val="rynqvb"/>
          <w:rFonts w:ascii="Times New Roman" w:hAnsi="Times New Roman" w:cs="Times New Roman"/>
          <w:sz w:val="28"/>
          <w:szCs w:val="28"/>
          <w:lang w:val="sq-AL"/>
        </w:rPr>
        <w:t>të shërbimit të kualifikuar të vërtetimit të vlefshmërisë</w:t>
      </w:r>
      <w:r w:rsidR="001A22FD" w:rsidRPr="00B90F1B">
        <w:rPr>
          <w:rStyle w:val="rynqvb"/>
          <w:rFonts w:ascii="Times New Roman" w:hAnsi="Times New Roman" w:cs="Times New Roman"/>
          <w:sz w:val="28"/>
          <w:szCs w:val="28"/>
          <w:lang w:val="sq-AL"/>
        </w:rPr>
        <w:t>.</w:t>
      </w:r>
    </w:p>
    <w:p w14:paraId="1F8D8C81" w14:textId="77777777" w:rsidR="00D03AEC" w:rsidRPr="00B90F1B" w:rsidRDefault="00D03AEC" w:rsidP="00D03AEC">
      <w:pPr>
        <w:pStyle w:val="ListParagraph"/>
        <w:spacing w:after="0" w:line="240" w:lineRule="auto"/>
        <w:ind w:left="0"/>
        <w:jc w:val="both"/>
        <w:rPr>
          <w:rStyle w:val="rynqvb"/>
          <w:rFonts w:ascii="Times New Roman" w:hAnsi="Times New Roman" w:cs="Times New Roman"/>
          <w:sz w:val="28"/>
          <w:szCs w:val="28"/>
          <w:lang w:val="sq-AL"/>
        </w:rPr>
      </w:pPr>
    </w:p>
    <w:p w14:paraId="0E764111" w14:textId="3E4C5659" w:rsidR="007E6272" w:rsidRPr="00B90F1B" w:rsidRDefault="00501C65" w:rsidP="00D03AEC">
      <w:pPr>
        <w:pStyle w:val="ListParagraph"/>
        <w:numPr>
          <w:ilvl w:val="0"/>
          <w:numId w:val="38"/>
        </w:numPr>
        <w:spacing w:after="0" w:line="240" w:lineRule="auto"/>
        <w:ind w:left="360"/>
        <w:jc w:val="both"/>
        <w:rPr>
          <w:rStyle w:val="rynqvb"/>
          <w:rFonts w:ascii="Times New Roman" w:hAnsi="Times New Roman" w:cs="Times New Roman"/>
          <w:sz w:val="28"/>
          <w:szCs w:val="28"/>
          <w:lang w:val="sq-AL"/>
        </w:rPr>
      </w:pPr>
      <w:r>
        <w:rPr>
          <w:rStyle w:val="rynqvb"/>
          <w:rFonts w:ascii="Times New Roman" w:hAnsi="Times New Roman" w:cs="Times New Roman"/>
          <w:sz w:val="28"/>
          <w:szCs w:val="28"/>
          <w:lang w:val="sq-AL"/>
        </w:rPr>
        <w:t>Standardet e referencës</w:t>
      </w:r>
      <w:r w:rsidR="00F53A09" w:rsidRPr="00B90F1B">
        <w:rPr>
          <w:rStyle w:val="rynqvb"/>
          <w:rFonts w:ascii="Times New Roman" w:hAnsi="Times New Roman" w:cs="Times New Roman"/>
          <w:sz w:val="28"/>
          <w:szCs w:val="28"/>
          <w:lang w:val="sq-AL"/>
        </w:rPr>
        <w:t xml:space="preserve"> dhe</w:t>
      </w:r>
      <w:r>
        <w:rPr>
          <w:rStyle w:val="rynqvb"/>
          <w:rFonts w:ascii="Times New Roman" w:hAnsi="Times New Roman" w:cs="Times New Roman"/>
          <w:sz w:val="28"/>
          <w:szCs w:val="28"/>
          <w:lang w:val="sq-AL"/>
        </w:rPr>
        <w:t>,</w:t>
      </w:r>
      <w:r w:rsidR="00F53A09" w:rsidRPr="00B90F1B">
        <w:rPr>
          <w:rStyle w:val="rynqvb"/>
          <w:rFonts w:ascii="Times New Roman" w:hAnsi="Times New Roman" w:cs="Times New Roman"/>
          <w:sz w:val="28"/>
          <w:szCs w:val="28"/>
          <w:lang w:val="sq-AL"/>
        </w:rPr>
        <w:t xml:space="preserve"> kur është e nevojshme, specifikimet dhe procedurat për shërbimin e kualifikuar të vërtetimit të vlefshmërisë</w:t>
      </w:r>
      <w:r w:rsidR="00D61262">
        <w:rPr>
          <w:rStyle w:val="rynqvb"/>
          <w:rFonts w:ascii="Times New Roman" w:hAnsi="Times New Roman" w:cs="Times New Roman"/>
          <w:sz w:val="28"/>
          <w:szCs w:val="28"/>
          <w:lang w:val="sq-AL"/>
        </w:rPr>
        <w:t>,</w:t>
      </w:r>
      <w:r w:rsidR="00F53A09" w:rsidRPr="00B90F1B">
        <w:rPr>
          <w:rStyle w:val="rynqvb"/>
          <w:rFonts w:ascii="Times New Roman" w:hAnsi="Times New Roman" w:cs="Times New Roman"/>
          <w:sz w:val="28"/>
          <w:szCs w:val="28"/>
          <w:lang w:val="sq-AL"/>
        </w:rPr>
        <w:t xml:space="preserve"> të përmendur në pikën 1</w:t>
      </w:r>
      <w:r w:rsidR="00D61262">
        <w:rPr>
          <w:rStyle w:val="rynqvb"/>
          <w:rFonts w:ascii="Times New Roman" w:hAnsi="Times New Roman" w:cs="Times New Roman"/>
          <w:sz w:val="28"/>
          <w:szCs w:val="28"/>
          <w:lang w:val="sq-AL"/>
        </w:rPr>
        <w:t>,</w:t>
      </w:r>
      <w:r w:rsidR="00F53A09" w:rsidRPr="00B90F1B">
        <w:rPr>
          <w:rStyle w:val="rynqvb"/>
          <w:rFonts w:ascii="Times New Roman" w:hAnsi="Times New Roman" w:cs="Times New Roman"/>
          <w:sz w:val="28"/>
          <w:szCs w:val="28"/>
          <w:lang w:val="sq-AL"/>
        </w:rPr>
        <w:t xml:space="preserve"> të këtij neni</w:t>
      </w:r>
      <w:r w:rsidR="00D61262">
        <w:rPr>
          <w:rStyle w:val="rynqvb"/>
          <w:rFonts w:ascii="Times New Roman" w:hAnsi="Times New Roman" w:cs="Times New Roman"/>
          <w:sz w:val="28"/>
          <w:szCs w:val="28"/>
          <w:lang w:val="sq-AL"/>
        </w:rPr>
        <w:t>,</w:t>
      </w:r>
      <w:r w:rsidR="00F53A09" w:rsidRPr="00B90F1B">
        <w:rPr>
          <w:rStyle w:val="rynqvb"/>
          <w:rFonts w:ascii="Times New Roman" w:hAnsi="Times New Roman" w:cs="Times New Roman"/>
          <w:sz w:val="28"/>
          <w:szCs w:val="28"/>
          <w:lang w:val="sq-AL"/>
        </w:rPr>
        <w:t xml:space="preserve"> miratohen me vendim të Këshillit të Ministrave</w:t>
      </w:r>
      <w:r w:rsidR="00D530A6" w:rsidRPr="00B90F1B">
        <w:rPr>
          <w:rStyle w:val="rynqvb"/>
          <w:rFonts w:ascii="Times New Roman" w:hAnsi="Times New Roman" w:cs="Times New Roman"/>
          <w:sz w:val="28"/>
          <w:szCs w:val="28"/>
          <w:lang w:val="sq-AL"/>
        </w:rPr>
        <w:t xml:space="preserve">, </w:t>
      </w:r>
      <w:r w:rsidR="007E6272" w:rsidRPr="00B90F1B">
        <w:rPr>
          <w:rStyle w:val="rynqvb"/>
          <w:rFonts w:ascii="Times New Roman" w:hAnsi="Times New Roman" w:cs="Times New Roman"/>
          <w:sz w:val="28"/>
          <w:szCs w:val="28"/>
          <w:lang w:val="sq-AL"/>
        </w:rPr>
        <w:t>n</w:t>
      </w:r>
      <w:r w:rsidR="00C86669" w:rsidRPr="00B90F1B">
        <w:rPr>
          <w:rStyle w:val="rynqvb"/>
          <w:rFonts w:ascii="Times New Roman" w:hAnsi="Times New Roman" w:cs="Times New Roman"/>
          <w:sz w:val="28"/>
          <w:szCs w:val="28"/>
          <w:lang w:val="sq-AL"/>
        </w:rPr>
        <w:t>ë</w:t>
      </w:r>
      <w:r w:rsidR="007E6272" w:rsidRPr="00B90F1B">
        <w:rPr>
          <w:rStyle w:val="rynqvb"/>
          <w:rFonts w:ascii="Times New Roman" w:hAnsi="Times New Roman" w:cs="Times New Roman"/>
          <w:sz w:val="28"/>
          <w:szCs w:val="28"/>
          <w:lang w:val="sq-AL"/>
        </w:rPr>
        <w:t xml:space="preserve"> </w:t>
      </w:r>
      <w:r w:rsidR="00FB2317" w:rsidRPr="00B90F1B">
        <w:rPr>
          <w:rStyle w:val="rynqvb"/>
          <w:rFonts w:ascii="Times New Roman" w:hAnsi="Times New Roman" w:cs="Times New Roman"/>
          <w:sz w:val="28"/>
          <w:szCs w:val="28"/>
          <w:lang w:val="sq-AL"/>
        </w:rPr>
        <w:t>përputhje</w:t>
      </w:r>
      <w:r w:rsidR="007E6272" w:rsidRPr="00B90F1B">
        <w:rPr>
          <w:rStyle w:val="rynqvb"/>
          <w:rFonts w:ascii="Times New Roman" w:hAnsi="Times New Roman" w:cs="Times New Roman"/>
          <w:sz w:val="28"/>
          <w:szCs w:val="28"/>
          <w:lang w:val="sq-AL"/>
        </w:rPr>
        <w:t xml:space="preserve"> me aktet </w:t>
      </w:r>
      <w:r w:rsidR="00F53A09" w:rsidRPr="00B90F1B">
        <w:rPr>
          <w:rStyle w:val="rynqvb"/>
          <w:rFonts w:ascii="Times New Roman" w:hAnsi="Times New Roman" w:cs="Times New Roman"/>
          <w:sz w:val="28"/>
          <w:szCs w:val="28"/>
          <w:lang w:val="sq-AL"/>
        </w:rPr>
        <w:t xml:space="preserve">zbatuese të </w:t>
      </w:r>
      <w:r w:rsidR="007E6272" w:rsidRPr="00B90F1B">
        <w:rPr>
          <w:rStyle w:val="rynqvb"/>
          <w:rFonts w:ascii="Times New Roman" w:hAnsi="Times New Roman" w:cs="Times New Roman"/>
          <w:sz w:val="28"/>
          <w:szCs w:val="28"/>
          <w:lang w:val="sq-AL"/>
        </w:rPr>
        <w:t>Komisionit Evropian.</w:t>
      </w:r>
      <w:r w:rsidR="007E6272" w:rsidRPr="00B90F1B">
        <w:rPr>
          <w:rStyle w:val="hwtze"/>
          <w:rFonts w:ascii="Times New Roman" w:hAnsi="Times New Roman" w:cs="Times New Roman"/>
          <w:sz w:val="28"/>
          <w:szCs w:val="28"/>
          <w:lang w:val="sq-AL"/>
        </w:rPr>
        <w:t xml:space="preserve"> </w:t>
      </w:r>
      <w:r w:rsidR="007E6272" w:rsidRPr="00B90F1B">
        <w:rPr>
          <w:rStyle w:val="rynqvb"/>
          <w:rFonts w:ascii="Times New Roman" w:hAnsi="Times New Roman" w:cs="Times New Roman"/>
          <w:sz w:val="28"/>
          <w:szCs w:val="28"/>
          <w:lang w:val="sq-AL"/>
        </w:rPr>
        <w:t>Për</w:t>
      </w:r>
      <w:r w:rsidR="002C48AE" w:rsidRPr="00B90F1B">
        <w:rPr>
          <w:rStyle w:val="rynqvb"/>
          <w:rFonts w:ascii="Times New Roman" w:hAnsi="Times New Roman" w:cs="Times New Roman"/>
          <w:sz w:val="28"/>
          <w:szCs w:val="28"/>
          <w:lang w:val="sq-AL"/>
        </w:rPr>
        <w:t>puthshmër</w:t>
      </w:r>
      <w:r w:rsidR="007E6272" w:rsidRPr="00B90F1B">
        <w:rPr>
          <w:rStyle w:val="rynqvb"/>
          <w:rFonts w:ascii="Times New Roman" w:hAnsi="Times New Roman" w:cs="Times New Roman"/>
          <w:sz w:val="28"/>
          <w:szCs w:val="28"/>
          <w:lang w:val="sq-AL"/>
        </w:rPr>
        <w:t>ia me kërkesat e përcaktuara në pik</w:t>
      </w:r>
      <w:r w:rsidR="00FB2317" w:rsidRPr="00B90F1B">
        <w:rPr>
          <w:rStyle w:val="rynqvb"/>
          <w:rFonts w:ascii="Times New Roman" w:hAnsi="Times New Roman" w:cs="Times New Roman"/>
          <w:sz w:val="28"/>
          <w:szCs w:val="28"/>
          <w:lang w:val="sq-AL"/>
        </w:rPr>
        <w:t>ë</w:t>
      </w:r>
      <w:r w:rsidR="007E6272" w:rsidRPr="00B90F1B">
        <w:rPr>
          <w:rStyle w:val="rynqvb"/>
          <w:rFonts w:ascii="Times New Roman" w:hAnsi="Times New Roman" w:cs="Times New Roman"/>
          <w:sz w:val="28"/>
          <w:szCs w:val="28"/>
          <w:lang w:val="sq-AL"/>
        </w:rPr>
        <w:t>n 1</w:t>
      </w:r>
      <w:r w:rsidR="00D61262">
        <w:rPr>
          <w:rStyle w:val="rynqvb"/>
          <w:rFonts w:ascii="Times New Roman" w:hAnsi="Times New Roman" w:cs="Times New Roman"/>
          <w:sz w:val="28"/>
          <w:szCs w:val="28"/>
          <w:lang w:val="sq-AL"/>
        </w:rPr>
        <w:t>,</w:t>
      </w:r>
      <w:r w:rsidR="007E6272" w:rsidRPr="00B90F1B">
        <w:rPr>
          <w:rStyle w:val="rynqvb"/>
          <w:rFonts w:ascii="Times New Roman" w:hAnsi="Times New Roman" w:cs="Times New Roman"/>
          <w:sz w:val="28"/>
          <w:szCs w:val="28"/>
          <w:lang w:val="sq-AL"/>
        </w:rPr>
        <w:t xml:space="preserve"> të këtij neni</w:t>
      </w:r>
      <w:r w:rsidR="00D61262">
        <w:rPr>
          <w:rStyle w:val="rynqvb"/>
          <w:rFonts w:ascii="Times New Roman" w:hAnsi="Times New Roman" w:cs="Times New Roman"/>
          <w:sz w:val="28"/>
          <w:szCs w:val="28"/>
          <w:lang w:val="sq-AL"/>
        </w:rPr>
        <w:t>,</w:t>
      </w:r>
      <w:r w:rsidR="007E6272" w:rsidRPr="00B90F1B">
        <w:rPr>
          <w:rStyle w:val="rynqvb"/>
          <w:rFonts w:ascii="Times New Roman" w:hAnsi="Times New Roman" w:cs="Times New Roman"/>
          <w:sz w:val="28"/>
          <w:szCs w:val="28"/>
          <w:lang w:val="sq-AL"/>
        </w:rPr>
        <w:t xml:space="preserve"> </w:t>
      </w:r>
      <w:proofErr w:type="spellStart"/>
      <w:r w:rsidR="00F770CA" w:rsidRPr="00B90F1B">
        <w:rPr>
          <w:rStyle w:val="rynqvb"/>
          <w:rFonts w:ascii="Times New Roman" w:hAnsi="Times New Roman" w:cs="Times New Roman"/>
          <w:sz w:val="28"/>
          <w:szCs w:val="28"/>
          <w:lang w:val="sq-AL"/>
        </w:rPr>
        <w:t>prezumohet</w:t>
      </w:r>
      <w:proofErr w:type="spellEnd"/>
      <w:r w:rsidR="007E6272" w:rsidRPr="00B90F1B">
        <w:rPr>
          <w:rStyle w:val="rynqvb"/>
          <w:rFonts w:ascii="Times New Roman" w:hAnsi="Times New Roman" w:cs="Times New Roman"/>
          <w:sz w:val="28"/>
          <w:szCs w:val="28"/>
          <w:lang w:val="sq-AL"/>
        </w:rPr>
        <w:t xml:space="preserve"> kur shërbimi i kualifikuar i </w:t>
      </w:r>
      <w:r w:rsidR="00FB2317" w:rsidRPr="00B90F1B">
        <w:rPr>
          <w:rStyle w:val="rynqvb"/>
          <w:rFonts w:ascii="Times New Roman" w:hAnsi="Times New Roman" w:cs="Times New Roman"/>
          <w:sz w:val="28"/>
          <w:szCs w:val="28"/>
          <w:lang w:val="sq-AL"/>
        </w:rPr>
        <w:t>vërtetimit</w:t>
      </w:r>
      <w:r w:rsidR="007E6272" w:rsidRPr="00B90F1B">
        <w:rPr>
          <w:rStyle w:val="rynqvb"/>
          <w:rFonts w:ascii="Times New Roman" w:hAnsi="Times New Roman" w:cs="Times New Roman"/>
          <w:sz w:val="28"/>
          <w:szCs w:val="28"/>
          <w:lang w:val="sq-AL"/>
        </w:rPr>
        <w:t xml:space="preserve"> t</w:t>
      </w:r>
      <w:r w:rsidR="00FB2317" w:rsidRPr="00B90F1B">
        <w:rPr>
          <w:rStyle w:val="rynqvb"/>
          <w:rFonts w:ascii="Times New Roman" w:hAnsi="Times New Roman" w:cs="Times New Roman"/>
          <w:sz w:val="28"/>
          <w:szCs w:val="28"/>
          <w:lang w:val="sq-AL"/>
        </w:rPr>
        <w:t>ë</w:t>
      </w:r>
      <w:r w:rsidR="007E6272" w:rsidRPr="00B90F1B">
        <w:rPr>
          <w:rStyle w:val="rynqvb"/>
          <w:rFonts w:ascii="Times New Roman" w:hAnsi="Times New Roman" w:cs="Times New Roman"/>
          <w:sz w:val="28"/>
          <w:szCs w:val="28"/>
          <w:lang w:val="sq-AL"/>
        </w:rPr>
        <w:t xml:space="preserve"> </w:t>
      </w:r>
      <w:r w:rsidR="00FB2317" w:rsidRPr="00B90F1B">
        <w:rPr>
          <w:rStyle w:val="rynqvb"/>
          <w:rFonts w:ascii="Times New Roman" w:hAnsi="Times New Roman" w:cs="Times New Roman"/>
          <w:sz w:val="28"/>
          <w:szCs w:val="28"/>
          <w:lang w:val="sq-AL"/>
        </w:rPr>
        <w:t>vlefshmërisë</w:t>
      </w:r>
      <w:r w:rsidR="007E6272" w:rsidRPr="00B90F1B">
        <w:rPr>
          <w:rStyle w:val="rynqvb"/>
          <w:rFonts w:ascii="Times New Roman" w:hAnsi="Times New Roman" w:cs="Times New Roman"/>
          <w:sz w:val="28"/>
          <w:szCs w:val="28"/>
          <w:lang w:val="sq-AL"/>
        </w:rPr>
        <w:t xml:space="preserve"> për nënshkrimet elektronike të kualifikuara është në përputhje me </w:t>
      </w:r>
      <w:r w:rsidR="00F82757" w:rsidRPr="00B90F1B">
        <w:rPr>
          <w:rStyle w:val="rynqvb"/>
          <w:rFonts w:ascii="Times New Roman" w:hAnsi="Times New Roman" w:cs="Times New Roman"/>
          <w:sz w:val="28"/>
          <w:szCs w:val="28"/>
          <w:lang w:val="sq-AL"/>
        </w:rPr>
        <w:t xml:space="preserve">këto </w:t>
      </w:r>
      <w:r w:rsidR="007E6272" w:rsidRPr="00B90F1B">
        <w:rPr>
          <w:rStyle w:val="rynqvb"/>
          <w:rFonts w:ascii="Times New Roman" w:hAnsi="Times New Roman" w:cs="Times New Roman"/>
          <w:sz w:val="28"/>
          <w:szCs w:val="28"/>
          <w:lang w:val="sq-AL"/>
        </w:rPr>
        <w:t>standarde, specifikime dhe procedura.</w:t>
      </w:r>
      <w:r w:rsidR="007E6272" w:rsidRPr="00B90F1B">
        <w:rPr>
          <w:rStyle w:val="hwtze"/>
          <w:rFonts w:ascii="Times New Roman" w:hAnsi="Times New Roman" w:cs="Times New Roman"/>
          <w:sz w:val="28"/>
          <w:szCs w:val="28"/>
          <w:lang w:val="sq-AL"/>
        </w:rPr>
        <w:t xml:space="preserve"> </w:t>
      </w:r>
    </w:p>
    <w:p w14:paraId="69AAE50B" w14:textId="77777777" w:rsidR="007E6272" w:rsidRPr="00B90F1B" w:rsidRDefault="007E6272" w:rsidP="00B90F1B">
      <w:pPr>
        <w:pStyle w:val="ListParagraph"/>
        <w:spacing w:after="0" w:line="240" w:lineRule="auto"/>
        <w:ind w:left="0"/>
        <w:jc w:val="both"/>
        <w:rPr>
          <w:rStyle w:val="rynqvb"/>
          <w:rFonts w:ascii="Times New Roman" w:hAnsi="Times New Roman" w:cs="Times New Roman"/>
          <w:sz w:val="28"/>
          <w:szCs w:val="28"/>
          <w:lang w:val="sq-AL"/>
        </w:rPr>
      </w:pPr>
    </w:p>
    <w:p w14:paraId="5C21C15B" w14:textId="21D13E07" w:rsidR="007E6272" w:rsidRPr="00B90F1B" w:rsidRDefault="007E6272"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Neni</w:t>
      </w:r>
      <w:r w:rsidR="0068174D" w:rsidRPr="00B90F1B">
        <w:rPr>
          <w:rFonts w:ascii="Times New Roman" w:hAnsi="Times New Roman" w:cs="Times New Roman"/>
          <w:b/>
          <w:bCs/>
          <w:sz w:val="28"/>
          <w:szCs w:val="28"/>
          <w:lang w:val="sq-AL"/>
        </w:rPr>
        <w:t xml:space="preserve"> </w:t>
      </w:r>
      <w:r w:rsidR="004332D4" w:rsidRPr="00B90F1B">
        <w:rPr>
          <w:rFonts w:ascii="Times New Roman" w:hAnsi="Times New Roman" w:cs="Times New Roman"/>
          <w:b/>
          <w:bCs/>
          <w:sz w:val="28"/>
          <w:szCs w:val="28"/>
          <w:lang w:val="sq-AL"/>
        </w:rPr>
        <w:t>4</w:t>
      </w:r>
      <w:r w:rsidR="006C3D08" w:rsidRPr="00B90F1B">
        <w:rPr>
          <w:rFonts w:ascii="Times New Roman" w:hAnsi="Times New Roman" w:cs="Times New Roman"/>
          <w:b/>
          <w:bCs/>
          <w:sz w:val="28"/>
          <w:szCs w:val="28"/>
          <w:lang w:val="sq-AL"/>
        </w:rPr>
        <w:t>2</w:t>
      </w:r>
    </w:p>
    <w:p w14:paraId="1603A6DD" w14:textId="77777777" w:rsidR="007E6272" w:rsidRDefault="007E6272"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Shërbimi i kualifikuar i ruajtjes së nënshkrimeve elektronike të kualifikuara</w:t>
      </w:r>
    </w:p>
    <w:p w14:paraId="1CCF8DD9" w14:textId="77777777" w:rsidR="00D61262" w:rsidRPr="00B90F1B" w:rsidRDefault="00D61262" w:rsidP="00B90F1B">
      <w:pPr>
        <w:spacing w:after="0" w:line="240" w:lineRule="auto"/>
        <w:jc w:val="center"/>
        <w:rPr>
          <w:rFonts w:ascii="Times New Roman" w:hAnsi="Times New Roman" w:cs="Times New Roman"/>
          <w:b/>
          <w:bCs/>
          <w:sz w:val="28"/>
          <w:szCs w:val="28"/>
          <w:lang w:val="sq-AL"/>
        </w:rPr>
      </w:pPr>
    </w:p>
    <w:p w14:paraId="269898B6" w14:textId="30807A4E" w:rsidR="0045152C" w:rsidRDefault="0045152C" w:rsidP="00D61262">
      <w:pPr>
        <w:pStyle w:val="ListParagraph"/>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1. </w:t>
      </w:r>
      <w:r w:rsidR="00D61262">
        <w:rPr>
          <w:rFonts w:ascii="Times New Roman" w:hAnsi="Times New Roman" w:cs="Times New Roman"/>
          <w:sz w:val="28"/>
          <w:szCs w:val="28"/>
          <w:lang w:val="sq-AL"/>
        </w:rPr>
        <w:tab/>
      </w:r>
      <w:r w:rsidR="007E6272" w:rsidRPr="00B90F1B">
        <w:rPr>
          <w:rFonts w:ascii="Times New Roman" w:hAnsi="Times New Roman" w:cs="Times New Roman"/>
          <w:sz w:val="28"/>
          <w:szCs w:val="28"/>
          <w:lang w:val="sq-AL"/>
        </w:rPr>
        <w:t>Shërbimi i kualifikuar i ruajtjes s</w:t>
      </w:r>
      <w:r w:rsidR="00A71FF6"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nënshkrimeve elektronike të kualifikuara ofrohet vetëm nga një ofrues i kualifikuar i shërbimit të besuar</w:t>
      </w:r>
      <w:r w:rsidR="00BD6B92" w:rsidRPr="00B90F1B">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i cili përdor procedurat dhe </w:t>
      </w:r>
      <w:r w:rsidR="00A71FF6" w:rsidRPr="00B90F1B">
        <w:rPr>
          <w:rFonts w:ascii="Times New Roman" w:hAnsi="Times New Roman" w:cs="Times New Roman"/>
          <w:sz w:val="28"/>
          <w:szCs w:val="28"/>
          <w:lang w:val="sq-AL"/>
        </w:rPr>
        <w:t>teknologjitë</w:t>
      </w:r>
      <w:r w:rsidR="007E6272" w:rsidRPr="00B90F1B">
        <w:rPr>
          <w:rFonts w:ascii="Times New Roman" w:hAnsi="Times New Roman" w:cs="Times New Roman"/>
          <w:sz w:val="28"/>
          <w:szCs w:val="28"/>
          <w:lang w:val="sq-AL"/>
        </w:rPr>
        <w:t xml:space="preserve"> e nevojshme për të rritur </w:t>
      </w:r>
      <w:r w:rsidR="00733FD5" w:rsidRPr="00B90F1B">
        <w:rPr>
          <w:rFonts w:ascii="Times New Roman" w:hAnsi="Times New Roman" w:cs="Times New Roman"/>
          <w:sz w:val="28"/>
          <w:szCs w:val="28"/>
          <w:lang w:val="sq-AL"/>
        </w:rPr>
        <w:t xml:space="preserve">besueshmërinë </w:t>
      </w:r>
      <w:r w:rsidR="007E6272" w:rsidRPr="00B90F1B">
        <w:rPr>
          <w:rFonts w:ascii="Times New Roman" w:hAnsi="Times New Roman" w:cs="Times New Roman"/>
          <w:sz w:val="28"/>
          <w:szCs w:val="28"/>
          <w:lang w:val="sq-AL"/>
        </w:rPr>
        <w:t>e nënshkrimit elektronik të kualifikuar</w:t>
      </w:r>
      <w:r w:rsidR="00D61262">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përtej periudhës së vlefshmërisë teknologjike.</w:t>
      </w:r>
    </w:p>
    <w:p w14:paraId="618190C7" w14:textId="77777777" w:rsidR="00D61262" w:rsidRPr="00B90F1B" w:rsidRDefault="00D61262" w:rsidP="00D61262">
      <w:pPr>
        <w:pStyle w:val="ListParagraph"/>
        <w:spacing w:after="0" w:line="240" w:lineRule="auto"/>
        <w:ind w:left="360" w:hanging="360"/>
        <w:jc w:val="both"/>
        <w:rPr>
          <w:rFonts w:ascii="Times New Roman" w:hAnsi="Times New Roman" w:cs="Times New Roman"/>
          <w:sz w:val="28"/>
          <w:szCs w:val="28"/>
          <w:lang w:val="sq-AL"/>
        </w:rPr>
      </w:pPr>
    </w:p>
    <w:p w14:paraId="1D76BF8C" w14:textId="7F5D9F75" w:rsidR="007E6272" w:rsidRDefault="0045152C" w:rsidP="00D61262">
      <w:pPr>
        <w:pStyle w:val="ListParagraph"/>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w:t>
      </w:r>
      <w:r w:rsidR="00D61262">
        <w:rPr>
          <w:rFonts w:ascii="Times New Roman" w:hAnsi="Times New Roman" w:cs="Times New Roman"/>
          <w:sz w:val="28"/>
          <w:szCs w:val="28"/>
          <w:lang w:val="sq-AL"/>
        </w:rPr>
        <w:tab/>
      </w:r>
      <w:r w:rsidRPr="00B90F1B">
        <w:rPr>
          <w:rFonts w:ascii="Times New Roman" w:hAnsi="Times New Roman" w:cs="Times New Roman"/>
          <w:sz w:val="28"/>
          <w:szCs w:val="28"/>
          <w:lang w:val="sq-AL"/>
        </w:rPr>
        <w:t>P</w:t>
      </w:r>
      <w:r w:rsidR="00942142" w:rsidRPr="00B90F1B">
        <w:rPr>
          <w:rFonts w:ascii="Times New Roman" w:hAnsi="Times New Roman" w:cs="Times New Roman"/>
          <w:sz w:val="28"/>
          <w:szCs w:val="28"/>
          <w:lang w:val="sq-AL"/>
        </w:rPr>
        <w:t>ërputhshmëria</w:t>
      </w:r>
      <w:r w:rsidR="007E6272" w:rsidRPr="00B90F1B">
        <w:rPr>
          <w:rFonts w:ascii="Times New Roman" w:hAnsi="Times New Roman" w:cs="Times New Roman"/>
          <w:sz w:val="28"/>
          <w:szCs w:val="28"/>
          <w:lang w:val="sq-AL"/>
        </w:rPr>
        <w:t xml:space="preserve"> me kërkesat e përcaktuara në pik</w:t>
      </w:r>
      <w:r w:rsidR="007F3A42"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n 1</w:t>
      </w:r>
      <w:r w:rsidR="00D61262">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t</w:t>
      </w:r>
      <w:r w:rsidR="007F3A42"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w:t>
      </w:r>
      <w:r w:rsidR="00794C34" w:rsidRPr="00B90F1B">
        <w:rPr>
          <w:rFonts w:ascii="Times New Roman" w:hAnsi="Times New Roman" w:cs="Times New Roman"/>
          <w:sz w:val="28"/>
          <w:szCs w:val="28"/>
          <w:lang w:val="sq-AL"/>
        </w:rPr>
        <w:t>këtij</w:t>
      </w:r>
      <w:r w:rsidR="007E6272" w:rsidRPr="00B90F1B">
        <w:rPr>
          <w:rFonts w:ascii="Times New Roman" w:hAnsi="Times New Roman" w:cs="Times New Roman"/>
          <w:sz w:val="28"/>
          <w:szCs w:val="28"/>
          <w:lang w:val="sq-AL"/>
        </w:rPr>
        <w:t xml:space="preserve"> neni</w:t>
      </w:r>
      <w:r w:rsidR="00D61262">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w:t>
      </w:r>
      <w:proofErr w:type="spellStart"/>
      <w:r w:rsidR="00D430C5" w:rsidRPr="00B90F1B">
        <w:rPr>
          <w:rFonts w:ascii="Times New Roman" w:hAnsi="Times New Roman" w:cs="Times New Roman"/>
          <w:sz w:val="28"/>
          <w:szCs w:val="28"/>
          <w:lang w:val="sq-AL"/>
        </w:rPr>
        <w:t>prezumohet</w:t>
      </w:r>
      <w:proofErr w:type="spellEnd"/>
      <w:r w:rsidR="007E6272" w:rsidRPr="00B90F1B">
        <w:rPr>
          <w:rFonts w:ascii="Times New Roman" w:hAnsi="Times New Roman" w:cs="Times New Roman"/>
          <w:sz w:val="28"/>
          <w:szCs w:val="28"/>
          <w:lang w:val="sq-AL"/>
        </w:rPr>
        <w:t xml:space="preserve"> kur marrëveshjet për shërbimin e kualifikuar të ruajtjes s</w:t>
      </w:r>
      <w:r w:rsidR="007F3A42"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nënshkrimeve elektronike të kualifikuara përputhen me standardet, specifikimet dhe procedurat e përmendura në pik</w:t>
      </w:r>
      <w:r w:rsidR="007F3A42"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n </w:t>
      </w:r>
      <w:r w:rsidR="00537F9C" w:rsidRPr="00B90F1B">
        <w:rPr>
          <w:rFonts w:ascii="Times New Roman" w:hAnsi="Times New Roman" w:cs="Times New Roman"/>
          <w:sz w:val="28"/>
          <w:szCs w:val="28"/>
          <w:lang w:val="sq-AL"/>
        </w:rPr>
        <w:t>3</w:t>
      </w:r>
      <w:r w:rsidR="00D61262">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t</w:t>
      </w:r>
      <w:r w:rsidR="007F3A42"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w:t>
      </w:r>
      <w:r w:rsidR="007F3A42" w:rsidRPr="00B90F1B">
        <w:rPr>
          <w:rFonts w:ascii="Times New Roman" w:hAnsi="Times New Roman" w:cs="Times New Roman"/>
          <w:sz w:val="28"/>
          <w:szCs w:val="28"/>
          <w:lang w:val="sq-AL"/>
        </w:rPr>
        <w:t>këtij</w:t>
      </w:r>
      <w:r w:rsidR="007E6272" w:rsidRPr="00B90F1B">
        <w:rPr>
          <w:rFonts w:ascii="Times New Roman" w:hAnsi="Times New Roman" w:cs="Times New Roman"/>
          <w:sz w:val="28"/>
          <w:szCs w:val="28"/>
          <w:lang w:val="sq-AL"/>
        </w:rPr>
        <w:t xml:space="preserve"> neni.</w:t>
      </w:r>
    </w:p>
    <w:p w14:paraId="429BFF0E" w14:textId="77777777" w:rsidR="00D61262" w:rsidRPr="00B90F1B" w:rsidRDefault="00D61262" w:rsidP="00D61262">
      <w:pPr>
        <w:pStyle w:val="ListParagraph"/>
        <w:spacing w:after="0" w:line="240" w:lineRule="auto"/>
        <w:ind w:left="360" w:hanging="360"/>
        <w:jc w:val="both"/>
        <w:rPr>
          <w:rFonts w:ascii="Times New Roman" w:hAnsi="Times New Roman" w:cs="Times New Roman"/>
          <w:sz w:val="28"/>
          <w:szCs w:val="28"/>
          <w:lang w:val="sq-AL"/>
        </w:rPr>
      </w:pPr>
    </w:p>
    <w:p w14:paraId="6F9F202B" w14:textId="47C63B85" w:rsidR="007E6272" w:rsidRPr="00B90F1B" w:rsidRDefault="007E6272" w:rsidP="00D61262">
      <w:pPr>
        <w:spacing w:after="0" w:line="240" w:lineRule="auto"/>
        <w:ind w:left="360" w:hanging="360"/>
        <w:jc w:val="both"/>
        <w:rPr>
          <w:rStyle w:val="rynqvb"/>
          <w:rFonts w:ascii="Times New Roman" w:hAnsi="Times New Roman" w:cs="Times New Roman"/>
          <w:sz w:val="28"/>
          <w:szCs w:val="28"/>
          <w:lang w:val="sq-AL"/>
        </w:rPr>
      </w:pPr>
      <w:r w:rsidRPr="00B90F1B">
        <w:rPr>
          <w:rStyle w:val="rynqvb"/>
          <w:rFonts w:ascii="Times New Roman" w:hAnsi="Times New Roman" w:cs="Times New Roman"/>
          <w:sz w:val="28"/>
          <w:szCs w:val="28"/>
          <w:lang w:val="sq-AL"/>
        </w:rPr>
        <w:t xml:space="preserve">3. </w:t>
      </w:r>
      <w:r w:rsidR="00501C65">
        <w:rPr>
          <w:rStyle w:val="rynqvb"/>
          <w:rFonts w:ascii="Times New Roman" w:hAnsi="Times New Roman" w:cs="Times New Roman"/>
          <w:sz w:val="28"/>
          <w:szCs w:val="28"/>
          <w:lang w:val="sq-AL"/>
        </w:rPr>
        <w:t>Standardet e referencës</w:t>
      </w:r>
      <w:r w:rsidR="00D530A6" w:rsidRPr="00B90F1B">
        <w:rPr>
          <w:rStyle w:val="rynqvb"/>
          <w:rFonts w:ascii="Times New Roman" w:hAnsi="Times New Roman" w:cs="Times New Roman"/>
          <w:sz w:val="28"/>
          <w:szCs w:val="28"/>
          <w:lang w:val="sq-AL"/>
        </w:rPr>
        <w:t xml:space="preserve"> dhe</w:t>
      </w:r>
      <w:r w:rsidR="00501C65">
        <w:rPr>
          <w:rStyle w:val="rynqvb"/>
          <w:rFonts w:ascii="Times New Roman" w:hAnsi="Times New Roman" w:cs="Times New Roman"/>
          <w:sz w:val="28"/>
          <w:szCs w:val="28"/>
          <w:lang w:val="sq-AL"/>
        </w:rPr>
        <w:t>,</w:t>
      </w:r>
      <w:r w:rsidR="00D530A6" w:rsidRPr="00B90F1B">
        <w:rPr>
          <w:rStyle w:val="rynqvb"/>
          <w:rFonts w:ascii="Times New Roman" w:hAnsi="Times New Roman" w:cs="Times New Roman"/>
          <w:sz w:val="28"/>
          <w:szCs w:val="28"/>
          <w:lang w:val="sq-AL"/>
        </w:rPr>
        <w:t xml:space="preserve"> kur është e nevojshme, specifikimet dhe procedurat për shërbimin e kualifikuar të ruajtjes për nënshkrimet elektronike të kualifikuara miratohen me vendim të Këshillit të Ministrave, </w:t>
      </w:r>
      <w:r w:rsidRPr="00B90F1B">
        <w:rPr>
          <w:rStyle w:val="rynqvb"/>
          <w:rFonts w:ascii="Times New Roman" w:hAnsi="Times New Roman" w:cs="Times New Roman"/>
          <w:sz w:val="28"/>
          <w:szCs w:val="28"/>
          <w:lang w:val="sq-AL"/>
        </w:rPr>
        <w:t>n</w:t>
      </w:r>
      <w:r w:rsidR="00C86669" w:rsidRPr="00B90F1B">
        <w:rPr>
          <w:rStyle w:val="rynqvb"/>
          <w:rFonts w:ascii="Times New Roman" w:hAnsi="Times New Roman" w:cs="Times New Roman"/>
          <w:sz w:val="28"/>
          <w:szCs w:val="28"/>
          <w:lang w:val="sq-AL"/>
        </w:rPr>
        <w:t>ë</w:t>
      </w:r>
      <w:r w:rsidRPr="00B90F1B">
        <w:rPr>
          <w:rStyle w:val="rynqvb"/>
          <w:rFonts w:ascii="Times New Roman" w:hAnsi="Times New Roman" w:cs="Times New Roman"/>
          <w:sz w:val="28"/>
          <w:szCs w:val="28"/>
          <w:lang w:val="sq-AL"/>
        </w:rPr>
        <w:t xml:space="preserve"> </w:t>
      </w:r>
      <w:r w:rsidR="00B305FB" w:rsidRPr="00B90F1B">
        <w:rPr>
          <w:rStyle w:val="rynqvb"/>
          <w:rFonts w:ascii="Times New Roman" w:hAnsi="Times New Roman" w:cs="Times New Roman"/>
          <w:sz w:val="28"/>
          <w:szCs w:val="28"/>
          <w:lang w:val="sq-AL"/>
        </w:rPr>
        <w:t>përputhje</w:t>
      </w:r>
      <w:r w:rsidRPr="00B90F1B">
        <w:rPr>
          <w:rStyle w:val="rynqvb"/>
          <w:rFonts w:ascii="Times New Roman" w:hAnsi="Times New Roman" w:cs="Times New Roman"/>
          <w:sz w:val="28"/>
          <w:szCs w:val="28"/>
          <w:lang w:val="sq-AL"/>
        </w:rPr>
        <w:t xml:space="preserve"> me aktet </w:t>
      </w:r>
      <w:r w:rsidR="00D530A6" w:rsidRPr="00B90F1B">
        <w:rPr>
          <w:rStyle w:val="rynqvb"/>
          <w:rFonts w:ascii="Times New Roman" w:hAnsi="Times New Roman" w:cs="Times New Roman"/>
          <w:sz w:val="28"/>
          <w:szCs w:val="28"/>
          <w:lang w:val="sq-AL"/>
        </w:rPr>
        <w:t xml:space="preserve">zbatuese të </w:t>
      </w:r>
      <w:r w:rsidRPr="00B90F1B">
        <w:rPr>
          <w:rStyle w:val="rynqvb"/>
          <w:rFonts w:ascii="Times New Roman" w:hAnsi="Times New Roman" w:cs="Times New Roman"/>
          <w:sz w:val="28"/>
          <w:szCs w:val="28"/>
          <w:lang w:val="sq-AL"/>
        </w:rPr>
        <w:t>Komisioni</w:t>
      </w:r>
      <w:r w:rsidR="00D530A6" w:rsidRPr="00B90F1B">
        <w:rPr>
          <w:rStyle w:val="rynqvb"/>
          <w:rFonts w:ascii="Times New Roman" w:hAnsi="Times New Roman" w:cs="Times New Roman"/>
          <w:sz w:val="28"/>
          <w:szCs w:val="28"/>
          <w:lang w:val="sq-AL"/>
        </w:rPr>
        <w:t>t</w:t>
      </w:r>
      <w:r w:rsidRPr="00B90F1B">
        <w:rPr>
          <w:rStyle w:val="rynqvb"/>
          <w:rFonts w:ascii="Times New Roman" w:hAnsi="Times New Roman" w:cs="Times New Roman"/>
          <w:sz w:val="28"/>
          <w:szCs w:val="28"/>
          <w:lang w:val="sq-AL"/>
        </w:rPr>
        <w:t xml:space="preserve"> Evropian.</w:t>
      </w:r>
    </w:p>
    <w:p w14:paraId="6998E7E6" w14:textId="77777777" w:rsidR="006D726E" w:rsidRPr="00B90F1B" w:rsidRDefault="006D726E" w:rsidP="00D61262">
      <w:pPr>
        <w:pStyle w:val="ListParagraph"/>
        <w:spacing w:after="0" w:line="240" w:lineRule="auto"/>
        <w:ind w:left="360" w:hanging="360"/>
        <w:jc w:val="both"/>
        <w:rPr>
          <w:rFonts w:ascii="Times New Roman" w:hAnsi="Times New Roman" w:cs="Times New Roman"/>
          <w:sz w:val="28"/>
          <w:szCs w:val="28"/>
          <w:lang w:val="sq-AL"/>
        </w:rPr>
      </w:pPr>
    </w:p>
    <w:p w14:paraId="51258DBF" w14:textId="750C6D8D" w:rsidR="007E6272" w:rsidRPr="00B90F1B" w:rsidRDefault="006D726E"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SEKSIONI</w:t>
      </w:r>
      <w:r w:rsidR="007E6272" w:rsidRPr="00B90F1B">
        <w:rPr>
          <w:rFonts w:ascii="Times New Roman" w:hAnsi="Times New Roman" w:cs="Times New Roman"/>
          <w:b/>
          <w:bCs/>
          <w:sz w:val="28"/>
          <w:szCs w:val="28"/>
          <w:lang w:val="sq-AL"/>
        </w:rPr>
        <w:t xml:space="preserve"> 5</w:t>
      </w:r>
    </w:p>
    <w:p w14:paraId="28BBCA6E" w14:textId="4AB9287F" w:rsidR="007E6272" w:rsidRPr="00B90F1B" w:rsidRDefault="00702AF0"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VULA ELEKTRONIKE</w:t>
      </w:r>
    </w:p>
    <w:p w14:paraId="3C45FCA8" w14:textId="77777777" w:rsidR="00D61262" w:rsidRDefault="00D61262" w:rsidP="00B90F1B">
      <w:pPr>
        <w:spacing w:after="0" w:line="240" w:lineRule="auto"/>
        <w:jc w:val="center"/>
        <w:rPr>
          <w:rFonts w:ascii="Times New Roman" w:hAnsi="Times New Roman" w:cs="Times New Roman"/>
          <w:b/>
          <w:bCs/>
          <w:sz w:val="28"/>
          <w:szCs w:val="28"/>
          <w:lang w:val="sq-AL"/>
        </w:rPr>
      </w:pPr>
    </w:p>
    <w:p w14:paraId="21E5E919" w14:textId="6C7F2E1E" w:rsidR="007E6272" w:rsidRPr="00B90F1B" w:rsidRDefault="007E6272"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4332D4" w:rsidRPr="00B90F1B">
        <w:rPr>
          <w:rFonts w:ascii="Times New Roman" w:hAnsi="Times New Roman" w:cs="Times New Roman"/>
          <w:b/>
          <w:bCs/>
          <w:sz w:val="28"/>
          <w:szCs w:val="28"/>
          <w:lang w:val="sq-AL"/>
        </w:rPr>
        <w:t>4</w:t>
      </w:r>
      <w:r w:rsidR="007F29EB" w:rsidRPr="00B90F1B">
        <w:rPr>
          <w:rFonts w:ascii="Times New Roman" w:hAnsi="Times New Roman" w:cs="Times New Roman"/>
          <w:b/>
          <w:bCs/>
          <w:sz w:val="28"/>
          <w:szCs w:val="28"/>
          <w:lang w:val="sq-AL"/>
        </w:rPr>
        <w:t>3</w:t>
      </w:r>
      <w:r w:rsidR="004332D4" w:rsidRPr="00B90F1B">
        <w:rPr>
          <w:rFonts w:ascii="Times New Roman" w:hAnsi="Times New Roman" w:cs="Times New Roman"/>
          <w:b/>
          <w:bCs/>
          <w:sz w:val="28"/>
          <w:szCs w:val="28"/>
          <w:lang w:val="sq-AL"/>
        </w:rPr>
        <w:t xml:space="preserve"> </w:t>
      </w:r>
    </w:p>
    <w:p w14:paraId="0C2C383B" w14:textId="73695EE5" w:rsidR="007E6272" w:rsidRDefault="007E6272"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Efektet ligjore të vul</w:t>
      </w:r>
      <w:r w:rsidR="002C48AE" w:rsidRPr="00B90F1B">
        <w:rPr>
          <w:rFonts w:ascii="Times New Roman" w:hAnsi="Times New Roman" w:cs="Times New Roman"/>
          <w:b/>
          <w:bCs/>
          <w:sz w:val="28"/>
          <w:szCs w:val="28"/>
          <w:lang w:val="sq-AL"/>
        </w:rPr>
        <w:t>ës</w:t>
      </w:r>
      <w:r w:rsidRPr="00B90F1B">
        <w:rPr>
          <w:rFonts w:ascii="Times New Roman" w:hAnsi="Times New Roman" w:cs="Times New Roman"/>
          <w:b/>
          <w:bCs/>
          <w:sz w:val="28"/>
          <w:szCs w:val="28"/>
          <w:lang w:val="sq-AL"/>
        </w:rPr>
        <w:t xml:space="preserve"> elektronike</w:t>
      </w:r>
      <w:r w:rsidR="00A0565A" w:rsidRPr="00B90F1B">
        <w:rPr>
          <w:rFonts w:ascii="Times New Roman" w:hAnsi="Times New Roman" w:cs="Times New Roman"/>
          <w:b/>
          <w:bCs/>
          <w:sz w:val="28"/>
          <w:szCs w:val="28"/>
          <w:lang w:val="sq-AL"/>
        </w:rPr>
        <w:t xml:space="preserve"> </w:t>
      </w:r>
    </w:p>
    <w:p w14:paraId="45BB44AA" w14:textId="77777777" w:rsidR="00D61262" w:rsidRPr="00B90F1B" w:rsidRDefault="00D61262" w:rsidP="00B90F1B">
      <w:pPr>
        <w:spacing w:after="0" w:line="240" w:lineRule="auto"/>
        <w:jc w:val="center"/>
        <w:rPr>
          <w:rFonts w:ascii="Times New Roman" w:hAnsi="Times New Roman" w:cs="Times New Roman"/>
          <w:b/>
          <w:bCs/>
          <w:sz w:val="28"/>
          <w:szCs w:val="28"/>
          <w:lang w:val="sq-AL"/>
        </w:rPr>
      </w:pPr>
    </w:p>
    <w:p w14:paraId="3851B4D7" w14:textId="4A59A2D9" w:rsidR="00E65F88" w:rsidRDefault="00E65F88" w:rsidP="00D61262">
      <w:pPr>
        <w:spacing w:after="0" w:line="240" w:lineRule="auto"/>
        <w:ind w:left="360" w:hanging="360"/>
        <w:jc w:val="both"/>
        <w:rPr>
          <w:rFonts w:ascii="Times New Roman" w:eastAsia="Times New Roman" w:hAnsi="Times New Roman" w:cs="Times New Roman"/>
          <w:kern w:val="0"/>
          <w:sz w:val="28"/>
          <w:szCs w:val="28"/>
          <w:lang w:val="sq-AL"/>
          <w14:ligatures w14:val="none"/>
        </w:rPr>
      </w:pPr>
      <w:r w:rsidRPr="00B90F1B">
        <w:rPr>
          <w:rFonts w:ascii="Times New Roman" w:eastAsia="Times New Roman" w:hAnsi="Times New Roman" w:cs="Times New Roman"/>
          <w:kern w:val="0"/>
          <w:sz w:val="28"/>
          <w:szCs w:val="28"/>
          <w:lang w:val="sq-AL"/>
          <w14:ligatures w14:val="none"/>
        </w:rPr>
        <w:t xml:space="preserve">1. </w:t>
      </w:r>
      <w:r w:rsidR="00A0565A" w:rsidRPr="00B90F1B">
        <w:rPr>
          <w:rFonts w:ascii="Times New Roman" w:eastAsia="Times New Roman" w:hAnsi="Times New Roman" w:cs="Times New Roman"/>
          <w:kern w:val="0"/>
          <w:sz w:val="28"/>
          <w:szCs w:val="28"/>
          <w:lang w:val="sq-AL"/>
          <w14:ligatures w14:val="none"/>
        </w:rPr>
        <w:t xml:space="preserve">Një </w:t>
      </w:r>
      <w:r w:rsidR="009E1599" w:rsidRPr="00B90F1B">
        <w:rPr>
          <w:rFonts w:ascii="Times New Roman" w:eastAsia="Times New Roman" w:hAnsi="Times New Roman" w:cs="Times New Roman"/>
          <w:kern w:val="0"/>
          <w:sz w:val="28"/>
          <w:szCs w:val="28"/>
          <w:lang w:val="sq-AL"/>
          <w14:ligatures w14:val="none"/>
        </w:rPr>
        <w:t>vul</w:t>
      </w:r>
      <w:r w:rsidR="00501C65">
        <w:rPr>
          <w:rFonts w:ascii="Times New Roman" w:eastAsia="Times New Roman" w:hAnsi="Times New Roman" w:cs="Times New Roman"/>
          <w:kern w:val="0"/>
          <w:sz w:val="28"/>
          <w:szCs w:val="28"/>
          <w:lang w:val="sq-AL"/>
          <w14:ligatures w14:val="none"/>
        </w:rPr>
        <w:t>e</w:t>
      </w:r>
      <w:r w:rsidR="00A0565A" w:rsidRPr="00B90F1B">
        <w:rPr>
          <w:rFonts w:ascii="Times New Roman" w:eastAsia="Times New Roman" w:hAnsi="Times New Roman" w:cs="Times New Roman"/>
          <w:kern w:val="0"/>
          <w:sz w:val="28"/>
          <w:szCs w:val="28"/>
          <w:lang w:val="sq-AL"/>
          <w14:ligatures w14:val="none"/>
        </w:rPr>
        <w:t xml:space="preserve"> elektronik</w:t>
      </w:r>
      <w:r w:rsidR="00366418" w:rsidRPr="00B90F1B">
        <w:rPr>
          <w:rFonts w:ascii="Times New Roman" w:eastAsia="Times New Roman" w:hAnsi="Times New Roman" w:cs="Times New Roman"/>
          <w:kern w:val="0"/>
          <w:sz w:val="28"/>
          <w:szCs w:val="28"/>
          <w:lang w:val="sq-AL"/>
          <w14:ligatures w14:val="none"/>
        </w:rPr>
        <w:t>e</w:t>
      </w:r>
      <w:r w:rsidR="00A0565A" w:rsidRPr="00B90F1B">
        <w:rPr>
          <w:rFonts w:ascii="Times New Roman" w:eastAsia="Times New Roman" w:hAnsi="Times New Roman" w:cs="Times New Roman"/>
          <w:kern w:val="0"/>
          <w:sz w:val="28"/>
          <w:szCs w:val="28"/>
          <w:lang w:val="sq-AL"/>
          <w14:ligatures w14:val="none"/>
        </w:rPr>
        <w:t xml:space="preserve"> nuk i mohohet efekti ligjor dhe pranimi si provë në procedura ligjore vetëm se është në formë elektronike ose se nuk plotëson kërkesat për </w:t>
      </w:r>
      <w:r w:rsidR="00264995" w:rsidRPr="00B90F1B">
        <w:rPr>
          <w:rFonts w:ascii="Times New Roman" w:eastAsia="Times New Roman" w:hAnsi="Times New Roman" w:cs="Times New Roman"/>
          <w:kern w:val="0"/>
          <w:sz w:val="28"/>
          <w:szCs w:val="28"/>
          <w:lang w:val="sq-AL"/>
          <w14:ligatures w14:val="none"/>
        </w:rPr>
        <w:t>vulat</w:t>
      </w:r>
      <w:r w:rsidR="00A0565A" w:rsidRPr="00B90F1B">
        <w:rPr>
          <w:rFonts w:ascii="Times New Roman" w:eastAsia="Times New Roman" w:hAnsi="Times New Roman" w:cs="Times New Roman"/>
          <w:kern w:val="0"/>
          <w:sz w:val="28"/>
          <w:szCs w:val="28"/>
          <w:lang w:val="sq-AL"/>
          <w14:ligatures w14:val="none"/>
        </w:rPr>
        <w:t xml:space="preserve"> elektronike të kualifikuara.</w:t>
      </w:r>
    </w:p>
    <w:p w14:paraId="63FA9D22" w14:textId="77777777" w:rsidR="00D61262" w:rsidRPr="00B90F1B" w:rsidRDefault="00D61262" w:rsidP="00D61262">
      <w:pPr>
        <w:spacing w:after="0" w:line="240" w:lineRule="auto"/>
        <w:ind w:left="360" w:hanging="360"/>
        <w:jc w:val="both"/>
        <w:rPr>
          <w:rFonts w:ascii="Times New Roman" w:hAnsi="Times New Roman" w:cs="Times New Roman"/>
          <w:sz w:val="28"/>
          <w:szCs w:val="28"/>
          <w:lang w:val="sq-AL"/>
        </w:rPr>
      </w:pPr>
    </w:p>
    <w:p w14:paraId="424701CD" w14:textId="20877C0E" w:rsidR="007E6272" w:rsidRPr="00B90F1B" w:rsidRDefault="00E65F88" w:rsidP="00D61262">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w:t>
      </w:r>
      <w:r w:rsidR="00501C65">
        <w:rPr>
          <w:rFonts w:ascii="Times New Roman" w:hAnsi="Times New Roman" w:cs="Times New Roman"/>
          <w:sz w:val="28"/>
          <w:szCs w:val="28"/>
          <w:lang w:val="sq-AL"/>
        </w:rPr>
        <w:tab/>
      </w:r>
      <w:r w:rsidR="007E6272" w:rsidRPr="00B90F1B">
        <w:rPr>
          <w:rFonts w:ascii="Times New Roman" w:hAnsi="Times New Roman" w:cs="Times New Roman"/>
          <w:sz w:val="28"/>
          <w:szCs w:val="28"/>
          <w:lang w:val="sq-AL"/>
        </w:rPr>
        <w:t>Integriteti i të dhënave, me të cilat lidhet vula elektronike e kualifikuar dhe saktësia e origjinës së tyre</w:t>
      </w:r>
      <w:r w:rsidR="00D61262">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w:t>
      </w:r>
      <w:proofErr w:type="spellStart"/>
      <w:r w:rsidR="0068753C" w:rsidRPr="00B90F1B">
        <w:rPr>
          <w:rFonts w:ascii="Times New Roman" w:hAnsi="Times New Roman" w:cs="Times New Roman"/>
          <w:sz w:val="28"/>
          <w:szCs w:val="28"/>
          <w:lang w:val="sq-AL"/>
        </w:rPr>
        <w:t>prezumohen</w:t>
      </w:r>
      <w:proofErr w:type="spellEnd"/>
      <w:r w:rsidR="0068753C" w:rsidRPr="00B90F1B">
        <w:rPr>
          <w:rFonts w:ascii="Times New Roman" w:hAnsi="Times New Roman" w:cs="Times New Roman"/>
          <w:sz w:val="28"/>
          <w:szCs w:val="28"/>
          <w:lang w:val="sq-AL"/>
        </w:rPr>
        <w:t xml:space="preserve"> </w:t>
      </w:r>
      <w:r w:rsidR="007E6272" w:rsidRPr="00B90F1B">
        <w:rPr>
          <w:rFonts w:ascii="Times New Roman" w:hAnsi="Times New Roman" w:cs="Times New Roman"/>
          <w:sz w:val="28"/>
          <w:szCs w:val="28"/>
          <w:lang w:val="sq-AL"/>
        </w:rPr>
        <w:t>si të vërteta.</w:t>
      </w:r>
    </w:p>
    <w:p w14:paraId="0FDEC415" w14:textId="77777777" w:rsidR="00EA448B" w:rsidRPr="00B90F1B" w:rsidRDefault="00EA448B" w:rsidP="00B90F1B">
      <w:pPr>
        <w:spacing w:after="0" w:line="240" w:lineRule="auto"/>
        <w:rPr>
          <w:rFonts w:ascii="Times New Roman" w:hAnsi="Times New Roman" w:cs="Times New Roman"/>
          <w:b/>
          <w:bCs/>
          <w:sz w:val="28"/>
          <w:szCs w:val="28"/>
          <w:lang w:val="sq-AL"/>
        </w:rPr>
      </w:pPr>
    </w:p>
    <w:p w14:paraId="6BC931C6" w14:textId="77777777" w:rsidR="00501C65" w:rsidRDefault="00501C65" w:rsidP="00B90F1B">
      <w:pPr>
        <w:spacing w:after="0" w:line="240" w:lineRule="auto"/>
        <w:jc w:val="center"/>
        <w:rPr>
          <w:rFonts w:ascii="Times New Roman" w:hAnsi="Times New Roman" w:cs="Times New Roman"/>
          <w:b/>
          <w:bCs/>
          <w:sz w:val="28"/>
          <w:szCs w:val="28"/>
          <w:lang w:val="sq-AL"/>
        </w:rPr>
      </w:pPr>
    </w:p>
    <w:p w14:paraId="23D6BB9A" w14:textId="7E2E5E3B" w:rsidR="007E6272" w:rsidRPr="00B90F1B" w:rsidRDefault="007E6272"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lastRenderedPageBreak/>
        <w:t xml:space="preserve">Neni </w:t>
      </w:r>
      <w:r w:rsidR="004332D4" w:rsidRPr="00B90F1B">
        <w:rPr>
          <w:rFonts w:ascii="Times New Roman" w:hAnsi="Times New Roman" w:cs="Times New Roman"/>
          <w:b/>
          <w:bCs/>
          <w:sz w:val="28"/>
          <w:szCs w:val="28"/>
          <w:lang w:val="sq-AL"/>
        </w:rPr>
        <w:t>4</w:t>
      </w:r>
      <w:r w:rsidR="00DA274C" w:rsidRPr="00B90F1B">
        <w:rPr>
          <w:rFonts w:ascii="Times New Roman" w:hAnsi="Times New Roman" w:cs="Times New Roman"/>
          <w:b/>
          <w:bCs/>
          <w:sz w:val="28"/>
          <w:szCs w:val="28"/>
          <w:lang w:val="sq-AL"/>
        </w:rPr>
        <w:t>4</w:t>
      </w:r>
      <w:r w:rsidR="006B43B6" w:rsidRPr="00B90F1B">
        <w:rPr>
          <w:rFonts w:ascii="Times New Roman" w:hAnsi="Times New Roman" w:cs="Times New Roman"/>
          <w:b/>
          <w:bCs/>
          <w:sz w:val="28"/>
          <w:szCs w:val="28"/>
          <w:lang w:val="sq-AL"/>
        </w:rPr>
        <w:t xml:space="preserve"> </w:t>
      </w:r>
    </w:p>
    <w:p w14:paraId="4C7A29A8" w14:textId="77777777" w:rsidR="00A83984" w:rsidRDefault="007E6272"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Kërkesat për vula elektronike të avancuara</w:t>
      </w:r>
    </w:p>
    <w:p w14:paraId="5961BF42" w14:textId="77777777" w:rsidR="00D61262" w:rsidRPr="00B90F1B" w:rsidRDefault="00D61262" w:rsidP="00B90F1B">
      <w:pPr>
        <w:spacing w:after="0" w:line="240" w:lineRule="auto"/>
        <w:jc w:val="center"/>
        <w:rPr>
          <w:rFonts w:ascii="Times New Roman" w:hAnsi="Times New Roman" w:cs="Times New Roman"/>
          <w:b/>
          <w:bCs/>
          <w:sz w:val="28"/>
          <w:szCs w:val="28"/>
          <w:lang w:val="sq-AL"/>
        </w:rPr>
      </w:pPr>
    </w:p>
    <w:p w14:paraId="49949D36" w14:textId="41D4F3A1" w:rsidR="007E6272" w:rsidRDefault="00406D05" w:rsidP="00D61262">
      <w:pPr>
        <w:spacing w:after="0" w:line="240" w:lineRule="auto"/>
        <w:ind w:left="360" w:hanging="360"/>
        <w:rPr>
          <w:rFonts w:ascii="Times New Roman" w:hAnsi="Times New Roman" w:cs="Times New Roman"/>
          <w:sz w:val="28"/>
          <w:szCs w:val="28"/>
          <w:lang w:val="sq-AL"/>
        </w:rPr>
      </w:pPr>
      <w:r w:rsidRPr="00B90F1B">
        <w:rPr>
          <w:rFonts w:ascii="Times New Roman" w:hAnsi="Times New Roman" w:cs="Times New Roman"/>
          <w:sz w:val="28"/>
          <w:szCs w:val="28"/>
          <w:lang w:val="sq-AL"/>
        </w:rPr>
        <w:t>1.</w:t>
      </w:r>
      <w:r w:rsidRPr="00B90F1B">
        <w:rPr>
          <w:rFonts w:ascii="Times New Roman" w:hAnsi="Times New Roman" w:cs="Times New Roman"/>
          <w:b/>
          <w:bCs/>
          <w:sz w:val="28"/>
          <w:szCs w:val="28"/>
          <w:lang w:val="sq-AL"/>
        </w:rPr>
        <w:t xml:space="preserve"> </w:t>
      </w:r>
      <w:r w:rsidR="00D61262">
        <w:rPr>
          <w:rFonts w:ascii="Times New Roman" w:hAnsi="Times New Roman" w:cs="Times New Roman"/>
          <w:b/>
          <w:bCs/>
          <w:sz w:val="28"/>
          <w:szCs w:val="28"/>
          <w:lang w:val="sq-AL"/>
        </w:rPr>
        <w:tab/>
      </w:r>
      <w:r w:rsidR="007E6272" w:rsidRPr="00B90F1B">
        <w:rPr>
          <w:rFonts w:ascii="Times New Roman" w:hAnsi="Times New Roman" w:cs="Times New Roman"/>
          <w:sz w:val="28"/>
          <w:szCs w:val="28"/>
          <w:lang w:val="sq-AL"/>
        </w:rPr>
        <w:t xml:space="preserve">Vula elektronike e avancuar </w:t>
      </w:r>
      <w:r w:rsidR="00FF62FB" w:rsidRPr="00B90F1B">
        <w:rPr>
          <w:rFonts w:ascii="Times New Roman" w:hAnsi="Times New Roman" w:cs="Times New Roman"/>
          <w:sz w:val="28"/>
          <w:szCs w:val="28"/>
          <w:lang w:val="sq-AL"/>
        </w:rPr>
        <w:t>plotëson</w:t>
      </w:r>
      <w:r w:rsidR="007E6272" w:rsidRPr="00B90F1B">
        <w:rPr>
          <w:rFonts w:ascii="Times New Roman" w:hAnsi="Times New Roman" w:cs="Times New Roman"/>
          <w:sz w:val="28"/>
          <w:szCs w:val="28"/>
          <w:lang w:val="sq-AL"/>
        </w:rPr>
        <w:t xml:space="preserve"> kërkesat e mëposhtme:</w:t>
      </w:r>
    </w:p>
    <w:p w14:paraId="15F33B0B" w14:textId="77777777" w:rsidR="00D61262" w:rsidRPr="00B90F1B" w:rsidRDefault="00D61262" w:rsidP="00B90F1B">
      <w:pPr>
        <w:spacing w:after="0" w:line="240" w:lineRule="auto"/>
        <w:rPr>
          <w:rFonts w:ascii="Times New Roman" w:hAnsi="Times New Roman" w:cs="Times New Roman"/>
          <w:b/>
          <w:bCs/>
          <w:sz w:val="28"/>
          <w:szCs w:val="28"/>
          <w:lang w:val="sq-AL"/>
        </w:rPr>
      </w:pPr>
    </w:p>
    <w:p w14:paraId="655FFCDA" w14:textId="2D5E86E1" w:rsidR="007E6272" w:rsidRPr="00B90F1B" w:rsidRDefault="007E6272" w:rsidP="00D61262">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a) </w:t>
      </w:r>
      <w:r w:rsidR="00D61262">
        <w:rPr>
          <w:rFonts w:ascii="Times New Roman" w:hAnsi="Times New Roman" w:cs="Times New Roman"/>
          <w:sz w:val="28"/>
          <w:szCs w:val="28"/>
          <w:lang w:val="sq-AL"/>
        </w:rPr>
        <w:tab/>
        <w:t>L</w:t>
      </w:r>
      <w:r w:rsidRPr="00B90F1B">
        <w:rPr>
          <w:rFonts w:ascii="Times New Roman" w:hAnsi="Times New Roman" w:cs="Times New Roman"/>
          <w:sz w:val="28"/>
          <w:szCs w:val="28"/>
          <w:lang w:val="sq-AL"/>
        </w:rPr>
        <w:t>idhet  në mënyrë unike me krijuesin e vulës;</w:t>
      </w:r>
    </w:p>
    <w:p w14:paraId="2E74280A" w14:textId="4623692A" w:rsidR="007E6272" w:rsidRPr="00B90F1B" w:rsidRDefault="007E6272" w:rsidP="00D61262">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b) </w:t>
      </w:r>
      <w:r w:rsidR="00D61262">
        <w:rPr>
          <w:rFonts w:ascii="Times New Roman" w:hAnsi="Times New Roman" w:cs="Times New Roman"/>
          <w:sz w:val="28"/>
          <w:szCs w:val="28"/>
          <w:lang w:val="sq-AL"/>
        </w:rPr>
        <w:tab/>
        <w:t>I</w:t>
      </w:r>
      <w:r w:rsidRPr="00B90F1B">
        <w:rPr>
          <w:rFonts w:ascii="Times New Roman" w:hAnsi="Times New Roman" w:cs="Times New Roman"/>
          <w:sz w:val="28"/>
          <w:szCs w:val="28"/>
          <w:lang w:val="sq-AL"/>
        </w:rPr>
        <w:t>dentifikon krijuesin e vulës;</w:t>
      </w:r>
    </w:p>
    <w:p w14:paraId="134E85F0" w14:textId="10AA0357" w:rsidR="00D00237" w:rsidRPr="00B90F1B" w:rsidRDefault="007E6272" w:rsidP="00D61262">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c) </w:t>
      </w:r>
      <w:r w:rsidR="00D61262">
        <w:rPr>
          <w:rFonts w:ascii="Times New Roman" w:hAnsi="Times New Roman" w:cs="Times New Roman"/>
          <w:sz w:val="28"/>
          <w:szCs w:val="28"/>
          <w:lang w:val="sq-AL"/>
        </w:rPr>
        <w:tab/>
        <w:t>K</w:t>
      </w:r>
      <w:r w:rsidRPr="00B90F1B">
        <w:rPr>
          <w:rFonts w:ascii="Times New Roman" w:hAnsi="Times New Roman" w:cs="Times New Roman"/>
          <w:sz w:val="28"/>
          <w:szCs w:val="28"/>
          <w:lang w:val="sq-AL"/>
        </w:rPr>
        <w:t>rijohet duke përdorur të dhënat e krijimit të vulës elektronike</w:t>
      </w:r>
      <w:r w:rsidR="00D61262">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n</w:t>
      </w:r>
      <w:r w:rsidR="00FF62FB"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n kontrollin e plot</w:t>
      </w:r>
      <w:r w:rsidR="00FF62FB"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t</w:t>
      </w:r>
      <w:r w:rsidR="00FF62FB"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krijuesit t</w:t>
      </w:r>
      <w:r w:rsidR="00FF62FB"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saj, me një nivel të lartë besueshm</w:t>
      </w:r>
      <w:r w:rsidR="00FF62FB"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rie</w:t>
      </w:r>
      <w:r w:rsidR="00D00237" w:rsidRPr="00B90F1B">
        <w:rPr>
          <w:rFonts w:ascii="Times New Roman" w:hAnsi="Times New Roman" w:cs="Times New Roman"/>
          <w:sz w:val="28"/>
          <w:szCs w:val="28"/>
          <w:lang w:val="sq-AL"/>
        </w:rPr>
        <w:t>;</w:t>
      </w:r>
    </w:p>
    <w:p w14:paraId="20B18E60" w14:textId="3BBEA40C" w:rsidR="007E6272" w:rsidRDefault="00334D04" w:rsidP="00D61262">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ç</w:t>
      </w:r>
      <w:r w:rsidR="00D61262">
        <w:rPr>
          <w:rFonts w:ascii="Times New Roman" w:hAnsi="Times New Roman" w:cs="Times New Roman"/>
          <w:sz w:val="28"/>
          <w:szCs w:val="28"/>
          <w:lang w:val="sq-AL"/>
        </w:rPr>
        <w:t xml:space="preserve">) </w:t>
      </w:r>
      <w:r w:rsidR="00D61262">
        <w:rPr>
          <w:rFonts w:ascii="Times New Roman" w:hAnsi="Times New Roman" w:cs="Times New Roman"/>
          <w:sz w:val="28"/>
          <w:szCs w:val="28"/>
          <w:lang w:val="sq-AL"/>
        </w:rPr>
        <w:tab/>
        <w:t>L</w:t>
      </w:r>
      <w:r w:rsidR="007E6272" w:rsidRPr="00B90F1B">
        <w:rPr>
          <w:rFonts w:ascii="Times New Roman" w:hAnsi="Times New Roman" w:cs="Times New Roman"/>
          <w:sz w:val="28"/>
          <w:szCs w:val="28"/>
          <w:lang w:val="sq-AL"/>
        </w:rPr>
        <w:t xml:space="preserve">idhet me të dhënat të cilave </w:t>
      </w:r>
      <w:r w:rsidR="00501C65">
        <w:rPr>
          <w:rFonts w:ascii="Times New Roman" w:hAnsi="Times New Roman" w:cs="Times New Roman"/>
          <w:sz w:val="28"/>
          <w:szCs w:val="28"/>
          <w:lang w:val="sq-AL"/>
        </w:rPr>
        <w:t>u referohet, në mënyrë të tillë</w:t>
      </w:r>
      <w:r w:rsidR="007E6272" w:rsidRPr="00B90F1B">
        <w:rPr>
          <w:rFonts w:ascii="Times New Roman" w:hAnsi="Times New Roman" w:cs="Times New Roman"/>
          <w:sz w:val="28"/>
          <w:szCs w:val="28"/>
          <w:lang w:val="sq-AL"/>
        </w:rPr>
        <w:t xml:space="preserve"> që çdo ndryshim i </w:t>
      </w:r>
      <w:r w:rsidR="00763AC0" w:rsidRPr="00B90F1B">
        <w:rPr>
          <w:rFonts w:ascii="Times New Roman" w:hAnsi="Times New Roman" w:cs="Times New Roman"/>
          <w:sz w:val="28"/>
          <w:szCs w:val="28"/>
          <w:lang w:val="sq-AL"/>
        </w:rPr>
        <w:t xml:space="preserve">mëpasshëm </w:t>
      </w:r>
      <w:r w:rsidR="007E6272" w:rsidRPr="00B90F1B">
        <w:rPr>
          <w:rFonts w:ascii="Times New Roman" w:hAnsi="Times New Roman" w:cs="Times New Roman"/>
          <w:sz w:val="28"/>
          <w:szCs w:val="28"/>
          <w:lang w:val="sq-AL"/>
        </w:rPr>
        <w:t>i tyre</w:t>
      </w:r>
      <w:r w:rsidR="00D61262">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të jetë i dallueshëm.</w:t>
      </w:r>
    </w:p>
    <w:p w14:paraId="2F2CD656" w14:textId="77777777" w:rsidR="00D61262" w:rsidRPr="00B90F1B" w:rsidRDefault="00D61262" w:rsidP="00B90F1B">
      <w:pPr>
        <w:spacing w:after="0" w:line="240" w:lineRule="auto"/>
        <w:jc w:val="both"/>
        <w:rPr>
          <w:rFonts w:ascii="Times New Roman" w:hAnsi="Times New Roman" w:cs="Times New Roman"/>
          <w:sz w:val="28"/>
          <w:szCs w:val="28"/>
          <w:lang w:val="sq-AL"/>
        </w:rPr>
      </w:pPr>
    </w:p>
    <w:p w14:paraId="01833BF7" w14:textId="03ADF193" w:rsidR="00AC7153" w:rsidRPr="00B90F1B" w:rsidRDefault="007E6272" w:rsidP="00D61262">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w:t>
      </w:r>
      <w:bookmarkStart w:id="15" w:name="_Hlk220573172"/>
      <w:r w:rsidR="00501C65">
        <w:rPr>
          <w:rStyle w:val="rynqvb"/>
          <w:rFonts w:ascii="Times New Roman" w:hAnsi="Times New Roman" w:cs="Times New Roman"/>
          <w:sz w:val="28"/>
          <w:szCs w:val="28"/>
          <w:lang w:val="sq-AL"/>
        </w:rPr>
        <w:t>Standardet e referencës</w:t>
      </w:r>
      <w:r w:rsidR="00FF38A1" w:rsidRPr="00B90F1B">
        <w:rPr>
          <w:rStyle w:val="rynqvb"/>
          <w:rFonts w:ascii="Times New Roman" w:hAnsi="Times New Roman" w:cs="Times New Roman"/>
          <w:sz w:val="28"/>
          <w:szCs w:val="28"/>
          <w:lang w:val="sq-AL"/>
        </w:rPr>
        <w:t xml:space="preserve"> dhe</w:t>
      </w:r>
      <w:r w:rsidR="00501C65">
        <w:rPr>
          <w:rStyle w:val="rynqvb"/>
          <w:rFonts w:ascii="Times New Roman" w:hAnsi="Times New Roman" w:cs="Times New Roman"/>
          <w:sz w:val="28"/>
          <w:szCs w:val="28"/>
          <w:lang w:val="sq-AL"/>
        </w:rPr>
        <w:t>,</w:t>
      </w:r>
      <w:r w:rsidR="00FF38A1" w:rsidRPr="00B90F1B">
        <w:rPr>
          <w:rStyle w:val="rynqvb"/>
          <w:rFonts w:ascii="Times New Roman" w:hAnsi="Times New Roman" w:cs="Times New Roman"/>
          <w:sz w:val="28"/>
          <w:szCs w:val="28"/>
          <w:lang w:val="sq-AL"/>
        </w:rPr>
        <w:t xml:space="preserve"> kur është e nevojshme, specifikimet dhe procedurat për </w:t>
      </w:r>
      <w:r w:rsidR="00FF38A1" w:rsidRPr="00B90F1B">
        <w:rPr>
          <w:rFonts w:ascii="Times New Roman" w:hAnsi="Times New Roman" w:cs="Times New Roman"/>
          <w:sz w:val="28"/>
          <w:szCs w:val="28"/>
          <w:lang w:val="sq-AL"/>
        </w:rPr>
        <w:t xml:space="preserve">vulat elektronike të avancuara miratohen me </w:t>
      </w:r>
      <w:r w:rsidR="002C48AE" w:rsidRPr="00B90F1B">
        <w:rPr>
          <w:rFonts w:ascii="Times New Roman" w:hAnsi="Times New Roman" w:cs="Times New Roman"/>
          <w:sz w:val="28"/>
          <w:szCs w:val="28"/>
          <w:lang w:val="sq-AL"/>
        </w:rPr>
        <w:t>v</w:t>
      </w:r>
      <w:r w:rsidR="000F3151" w:rsidRPr="00B90F1B">
        <w:rPr>
          <w:rFonts w:ascii="Times New Roman" w:hAnsi="Times New Roman" w:cs="Times New Roman"/>
          <w:sz w:val="28"/>
          <w:szCs w:val="28"/>
          <w:lang w:val="sq-AL"/>
        </w:rPr>
        <w:t>endim të Këshillit të Ministrave</w:t>
      </w:r>
      <w:bookmarkEnd w:id="15"/>
      <w:r w:rsidR="00FF38A1"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n</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p</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rputhje me aktet </w:t>
      </w:r>
      <w:r w:rsidR="00FF38A1" w:rsidRPr="00B90F1B">
        <w:rPr>
          <w:rFonts w:ascii="Times New Roman" w:hAnsi="Times New Roman" w:cs="Times New Roman"/>
          <w:sz w:val="28"/>
          <w:szCs w:val="28"/>
          <w:lang w:val="sq-AL"/>
        </w:rPr>
        <w:t>zbatuese të</w:t>
      </w:r>
      <w:r w:rsidRPr="00B90F1B">
        <w:rPr>
          <w:rFonts w:ascii="Times New Roman" w:hAnsi="Times New Roman" w:cs="Times New Roman"/>
          <w:sz w:val="28"/>
          <w:szCs w:val="28"/>
          <w:lang w:val="sq-AL"/>
        </w:rPr>
        <w:t xml:space="preserve"> Komisioni</w:t>
      </w:r>
      <w:r w:rsidR="00FF38A1" w:rsidRPr="00B90F1B">
        <w:rPr>
          <w:rFonts w:ascii="Times New Roman" w:hAnsi="Times New Roman" w:cs="Times New Roman"/>
          <w:sz w:val="28"/>
          <w:szCs w:val="28"/>
          <w:lang w:val="sq-AL"/>
        </w:rPr>
        <w:t>t</w:t>
      </w:r>
      <w:r w:rsidRPr="00B90F1B">
        <w:rPr>
          <w:rFonts w:ascii="Times New Roman" w:hAnsi="Times New Roman" w:cs="Times New Roman"/>
          <w:sz w:val="28"/>
          <w:szCs w:val="28"/>
          <w:lang w:val="sq-AL"/>
        </w:rPr>
        <w:t xml:space="preserve"> Evropian. P</w:t>
      </w:r>
      <w:r w:rsidR="002C48AE" w:rsidRPr="00B90F1B">
        <w:rPr>
          <w:rFonts w:ascii="Times New Roman" w:hAnsi="Times New Roman" w:cs="Times New Roman"/>
          <w:sz w:val="28"/>
          <w:szCs w:val="28"/>
          <w:lang w:val="sq-AL"/>
        </w:rPr>
        <w:t>ërputh</w:t>
      </w:r>
      <w:r w:rsidRPr="00B90F1B">
        <w:rPr>
          <w:rFonts w:ascii="Times New Roman" w:hAnsi="Times New Roman" w:cs="Times New Roman"/>
          <w:sz w:val="28"/>
          <w:szCs w:val="28"/>
          <w:lang w:val="sq-AL"/>
        </w:rPr>
        <w:t xml:space="preserve">shmëria me kërkesat për vulat elektronike të avancuara </w:t>
      </w:r>
      <w:proofErr w:type="spellStart"/>
      <w:r w:rsidR="00B97A22" w:rsidRPr="00B90F1B">
        <w:rPr>
          <w:rFonts w:ascii="Times New Roman" w:hAnsi="Times New Roman" w:cs="Times New Roman"/>
          <w:sz w:val="28"/>
          <w:szCs w:val="28"/>
          <w:lang w:val="sq-AL"/>
        </w:rPr>
        <w:t>prezumohet</w:t>
      </w:r>
      <w:proofErr w:type="spellEnd"/>
      <w:r w:rsidRPr="00B90F1B">
        <w:rPr>
          <w:rFonts w:ascii="Times New Roman" w:hAnsi="Times New Roman" w:cs="Times New Roman"/>
          <w:sz w:val="28"/>
          <w:szCs w:val="28"/>
          <w:lang w:val="sq-AL"/>
        </w:rPr>
        <w:t xml:space="preserve"> kur një vulë elektronike e avancuar përputhet me standarde</w:t>
      </w:r>
      <w:r w:rsidR="005958F9" w:rsidRPr="00B90F1B">
        <w:rPr>
          <w:rFonts w:ascii="Times New Roman" w:hAnsi="Times New Roman" w:cs="Times New Roman"/>
          <w:sz w:val="28"/>
          <w:szCs w:val="28"/>
          <w:lang w:val="sq-AL"/>
        </w:rPr>
        <w:t>t</w:t>
      </w:r>
      <w:r w:rsidRPr="00B90F1B">
        <w:rPr>
          <w:rFonts w:ascii="Times New Roman" w:hAnsi="Times New Roman" w:cs="Times New Roman"/>
          <w:sz w:val="28"/>
          <w:szCs w:val="28"/>
          <w:lang w:val="sq-AL"/>
        </w:rPr>
        <w:t>, specifikime</w:t>
      </w:r>
      <w:r w:rsidR="005958F9" w:rsidRPr="00B90F1B">
        <w:rPr>
          <w:rFonts w:ascii="Times New Roman" w:hAnsi="Times New Roman" w:cs="Times New Roman"/>
          <w:sz w:val="28"/>
          <w:szCs w:val="28"/>
          <w:lang w:val="sq-AL"/>
        </w:rPr>
        <w:t>t</w:t>
      </w:r>
      <w:r w:rsidRPr="00B90F1B">
        <w:rPr>
          <w:rFonts w:ascii="Times New Roman" w:hAnsi="Times New Roman" w:cs="Times New Roman"/>
          <w:sz w:val="28"/>
          <w:szCs w:val="28"/>
          <w:lang w:val="sq-AL"/>
        </w:rPr>
        <w:t xml:space="preserve"> dhe procedura</w:t>
      </w:r>
      <w:r w:rsidR="005958F9" w:rsidRPr="00B90F1B">
        <w:rPr>
          <w:rFonts w:ascii="Times New Roman" w:hAnsi="Times New Roman" w:cs="Times New Roman"/>
          <w:sz w:val="28"/>
          <w:szCs w:val="28"/>
          <w:lang w:val="sq-AL"/>
        </w:rPr>
        <w:t>t</w:t>
      </w:r>
      <w:r w:rsidRPr="00B90F1B">
        <w:rPr>
          <w:rFonts w:ascii="Times New Roman" w:hAnsi="Times New Roman" w:cs="Times New Roman"/>
          <w:sz w:val="28"/>
          <w:szCs w:val="28"/>
          <w:lang w:val="sq-AL"/>
        </w:rPr>
        <w:t xml:space="preserve">. </w:t>
      </w:r>
      <w:r w:rsidR="005958F9" w:rsidRPr="00B90F1B">
        <w:rPr>
          <w:rFonts w:ascii="Times New Roman" w:hAnsi="Times New Roman" w:cs="Times New Roman"/>
          <w:sz w:val="28"/>
          <w:szCs w:val="28"/>
          <w:lang w:val="sq-AL"/>
        </w:rPr>
        <w:t xml:space="preserve"> </w:t>
      </w:r>
    </w:p>
    <w:p w14:paraId="34F7E00B" w14:textId="77777777" w:rsidR="00406D05" w:rsidRPr="00B90F1B" w:rsidRDefault="00406D05" w:rsidP="00B90F1B">
      <w:pPr>
        <w:spacing w:after="0" w:line="240" w:lineRule="auto"/>
        <w:jc w:val="both"/>
        <w:rPr>
          <w:rFonts w:ascii="Times New Roman" w:hAnsi="Times New Roman" w:cs="Times New Roman"/>
          <w:sz w:val="28"/>
          <w:szCs w:val="28"/>
          <w:lang w:val="sq-AL"/>
        </w:rPr>
      </w:pPr>
    </w:p>
    <w:p w14:paraId="30731C54" w14:textId="1FC274D6" w:rsidR="007E6272" w:rsidRPr="00B90F1B" w:rsidRDefault="007E6272"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4332D4" w:rsidRPr="00B90F1B">
        <w:rPr>
          <w:rFonts w:ascii="Times New Roman" w:hAnsi="Times New Roman" w:cs="Times New Roman"/>
          <w:b/>
          <w:bCs/>
          <w:sz w:val="28"/>
          <w:szCs w:val="28"/>
          <w:lang w:val="sq-AL"/>
        </w:rPr>
        <w:t>4</w:t>
      </w:r>
      <w:r w:rsidR="005E2329" w:rsidRPr="00B90F1B">
        <w:rPr>
          <w:rFonts w:ascii="Times New Roman" w:hAnsi="Times New Roman" w:cs="Times New Roman"/>
          <w:b/>
          <w:bCs/>
          <w:sz w:val="28"/>
          <w:szCs w:val="28"/>
          <w:lang w:val="sq-AL"/>
        </w:rPr>
        <w:t>5</w:t>
      </w:r>
      <w:r w:rsidR="004332D4" w:rsidRPr="00B90F1B">
        <w:rPr>
          <w:rFonts w:ascii="Times New Roman" w:hAnsi="Times New Roman" w:cs="Times New Roman"/>
          <w:b/>
          <w:bCs/>
          <w:sz w:val="28"/>
          <w:szCs w:val="28"/>
          <w:lang w:val="sq-AL"/>
        </w:rPr>
        <w:t xml:space="preserve"> </w:t>
      </w:r>
    </w:p>
    <w:p w14:paraId="4B12929D" w14:textId="77777777" w:rsidR="007E6272" w:rsidRDefault="007E6272"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Vulat elektronike në shërbimet publike</w:t>
      </w:r>
    </w:p>
    <w:p w14:paraId="662763B4" w14:textId="77777777" w:rsidR="00D61262" w:rsidRPr="00B90F1B" w:rsidRDefault="00D61262" w:rsidP="00B90F1B">
      <w:pPr>
        <w:spacing w:after="0" w:line="240" w:lineRule="auto"/>
        <w:jc w:val="center"/>
        <w:rPr>
          <w:rFonts w:ascii="Times New Roman" w:hAnsi="Times New Roman" w:cs="Times New Roman"/>
          <w:b/>
          <w:bCs/>
          <w:sz w:val="28"/>
          <w:szCs w:val="28"/>
          <w:lang w:val="sq-AL"/>
        </w:rPr>
      </w:pPr>
    </w:p>
    <w:p w14:paraId="4811308C" w14:textId="43194867" w:rsidR="00FF032B" w:rsidRDefault="00FF032B" w:rsidP="00D61262">
      <w:pPr>
        <w:pStyle w:val="ListParagraph"/>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1. </w:t>
      </w:r>
      <w:r w:rsidR="00D61262">
        <w:rPr>
          <w:rFonts w:ascii="Times New Roman" w:hAnsi="Times New Roman" w:cs="Times New Roman"/>
          <w:sz w:val="28"/>
          <w:szCs w:val="28"/>
          <w:lang w:val="sq-AL"/>
        </w:rPr>
        <w:tab/>
      </w:r>
      <w:r w:rsidR="007B78D0" w:rsidRPr="00B90F1B">
        <w:rPr>
          <w:rFonts w:ascii="Times New Roman" w:hAnsi="Times New Roman" w:cs="Times New Roman"/>
          <w:sz w:val="28"/>
          <w:szCs w:val="28"/>
          <w:lang w:val="sq-AL"/>
        </w:rPr>
        <w:t xml:space="preserve">Nëse një vulë elektronike e avancuar kërkohet për t’u përdorur në një shërbim </w:t>
      </w:r>
      <w:proofErr w:type="spellStart"/>
      <w:r w:rsidR="007B78D0" w:rsidRPr="00B90F1B">
        <w:rPr>
          <w:rFonts w:ascii="Times New Roman" w:hAnsi="Times New Roman" w:cs="Times New Roman"/>
          <w:i/>
          <w:iCs/>
          <w:sz w:val="28"/>
          <w:szCs w:val="28"/>
          <w:lang w:val="sq-AL"/>
        </w:rPr>
        <w:t>on</w:t>
      </w:r>
      <w:r w:rsidR="00D61262">
        <w:rPr>
          <w:rFonts w:ascii="Times New Roman" w:hAnsi="Times New Roman" w:cs="Times New Roman"/>
          <w:i/>
          <w:iCs/>
          <w:sz w:val="28"/>
          <w:szCs w:val="28"/>
          <w:lang w:val="sq-AL"/>
        </w:rPr>
        <w:t>-</w:t>
      </w:r>
      <w:r w:rsidR="007B78D0" w:rsidRPr="00B90F1B">
        <w:rPr>
          <w:rFonts w:ascii="Times New Roman" w:hAnsi="Times New Roman" w:cs="Times New Roman"/>
          <w:i/>
          <w:iCs/>
          <w:sz w:val="28"/>
          <w:szCs w:val="28"/>
          <w:lang w:val="sq-AL"/>
        </w:rPr>
        <w:t>line</w:t>
      </w:r>
      <w:proofErr w:type="spellEnd"/>
      <w:r w:rsidR="00D61262">
        <w:rPr>
          <w:rFonts w:ascii="Times New Roman" w:hAnsi="Times New Roman" w:cs="Times New Roman"/>
          <w:iCs/>
          <w:sz w:val="28"/>
          <w:szCs w:val="28"/>
          <w:lang w:val="sq-AL"/>
        </w:rPr>
        <w:t>,</w:t>
      </w:r>
      <w:r w:rsidR="007B78D0" w:rsidRPr="00B90F1B">
        <w:rPr>
          <w:rFonts w:ascii="Times New Roman" w:hAnsi="Times New Roman" w:cs="Times New Roman"/>
          <w:sz w:val="28"/>
          <w:szCs w:val="28"/>
          <w:lang w:val="sq-AL"/>
        </w:rPr>
        <w:t xml:space="preserve"> të ofruar nga ose në emër të një organi </w:t>
      </w:r>
      <w:r w:rsidR="000B02C4" w:rsidRPr="00B90F1B">
        <w:rPr>
          <w:rFonts w:ascii="Times New Roman" w:hAnsi="Times New Roman" w:cs="Times New Roman"/>
          <w:sz w:val="28"/>
          <w:szCs w:val="28"/>
          <w:lang w:val="sq-AL"/>
        </w:rPr>
        <w:t xml:space="preserve">të sektorit </w:t>
      </w:r>
      <w:r w:rsidR="007B78D0" w:rsidRPr="00B90F1B">
        <w:rPr>
          <w:rFonts w:ascii="Times New Roman" w:hAnsi="Times New Roman" w:cs="Times New Roman"/>
          <w:sz w:val="28"/>
          <w:szCs w:val="28"/>
          <w:lang w:val="sq-AL"/>
        </w:rPr>
        <w:t xml:space="preserve">publik, organi </w:t>
      </w:r>
      <w:r w:rsidR="000B02C4" w:rsidRPr="00B90F1B">
        <w:rPr>
          <w:rFonts w:ascii="Times New Roman" w:hAnsi="Times New Roman" w:cs="Times New Roman"/>
          <w:sz w:val="28"/>
          <w:szCs w:val="28"/>
          <w:lang w:val="sq-AL"/>
        </w:rPr>
        <w:t xml:space="preserve">i sektorit </w:t>
      </w:r>
      <w:r w:rsidR="007B78D0" w:rsidRPr="00B90F1B">
        <w:rPr>
          <w:rFonts w:ascii="Times New Roman" w:hAnsi="Times New Roman" w:cs="Times New Roman"/>
          <w:sz w:val="28"/>
          <w:szCs w:val="28"/>
          <w:lang w:val="sq-AL"/>
        </w:rPr>
        <w:t>publik njeh vulat elektronike t</w:t>
      </w:r>
      <w:r w:rsidR="00655409" w:rsidRPr="00B90F1B">
        <w:rPr>
          <w:rFonts w:ascii="Times New Roman" w:hAnsi="Times New Roman" w:cs="Times New Roman"/>
          <w:sz w:val="28"/>
          <w:szCs w:val="28"/>
          <w:lang w:val="sq-AL"/>
        </w:rPr>
        <w:t>ë</w:t>
      </w:r>
      <w:r w:rsidR="007B78D0" w:rsidRPr="00B90F1B">
        <w:rPr>
          <w:rFonts w:ascii="Times New Roman" w:hAnsi="Times New Roman" w:cs="Times New Roman"/>
          <w:sz w:val="28"/>
          <w:szCs w:val="28"/>
          <w:lang w:val="sq-AL"/>
        </w:rPr>
        <w:t xml:space="preserve"> avancuara</w:t>
      </w:r>
      <w:r w:rsidR="00D61262">
        <w:rPr>
          <w:rFonts w:ascii="Times New Roman" w:hAnsi="Times New Roman" w:cs="Times New Roman"/>
          <w:sz w:val="28"/>
          <w:szCs w:val="28"/>
          <w:lang w:val="sq-AL"/>
        </w:rPr>
        <w:t>,</w:t>
      </w:r>
      <w:r w:rsidR="007B78D0" w:rsidRPr="00B90F1B">
        <w:rPr>
          <w:rFonts w:ascii="Times New Roman" w:hAnsi="Times New Roman" w:cs="Times New Roman"/>
          <w:sz w:val="28"/>
          <w:szCs w:val="28"/>
          <w:lang w:val="sq-AL"/>
        </w:rPr>
        <w:t xml:space="preserve"> të bazuara në një certifikatë të kualifikuar për vulat elektronike dhe vulat elektronike të kualifikuara në të paktën një ndër formatet e përcaktuara ose metodat</w:t>
      </w:r>
      <w:r w:rsidR="00D61262">
        <w:rPr>
          <w:rFonts w:ascii="Times New Roman" w:hAnsi="Times New Roman" w:cs="Times New Roman"/>
          <w:sz w:val="28"/>
          <w:szCs w:val="28"/>
          <w:lang w:val="sq-AL"/>
        </w:rPr>
        <w:t>,</w:t>
      </w:r>
      <w:r w:rsidR="007B78D0" w:rsidRPr="00B90F1B">
        <w:rPr>
          <w:rFonts w:ascii="Times New Roman" w:hAnsi="Times New Roman" w:cs="Times New Roman"/>
          <w:sz w:val="28"/>
          <w:szCs w:val="28"/>
          <w:lang w:val="sq-AL"/>
        </w:rPr>
        <w:t xml:space="preserve"> sipas përcaktimeve në pikën </w:t>
      </w:r>
      <w:r w:rsidR="000544DA" w:rsidRPr="00B90F1B">
        <w:rPr>
          <w:rFonts w:ascii="Times New Roman" w:hAnsi="Times New Roman" w:cs="Times New Roman"/>
          <w:sz w:val="28"/>
          <w:szCs w:val="28"/>
          <w:lang w:val="sq-AL"/>
        </w:rPr>
        <w:t>4</w:t>
      </w:r>
      <w:r w:rsidR="00D61262">
        <w:rPr>
          <w:rFonts w:ascii="Times New Roman" w:hAnsi="Times New Roman" w:cs="Times New Roman"/>
          <w:sz w:val="28"/>
          <w:szCs w:val="28"/>
          <w:lang w:val="sq-AL"/>
        </w:rPr>
        <w:t>,</w:t>
      </w:r>
      <w:r w:rsidR="007B78D0" w:rsidRPr="00B90F1B">
        <w:rPr>
          <w:rFonts w:ascii="Times New Roman" w:hAnsi="Times New Roman" w:cs="Times New Roman"/>
          <w:sz w:val="28"/>
          <w:szCs w:val="28"/>
          <w:lang w:val="sq-AL"/>
        </w:rPr>
        <w:t xml:space="preserve"> të këtij neni. </w:t>
      </w:r>
    </w:p>
    <w:p w14:paraId="0AAA4786" w14:textId="77777777" w:rsidR="00D61262" w:rsidRPr="00B90F1B" w:rsidRDefault="00D61262" w:rsidP="00D61262">
      <w:pPr>
        <w:pStyle w:val="ListParagraph"/>
        <w:spacing w:after="0" w:line="240" w:lineRule="auto"/>
        <w:ind w:left="360" w:hanging="360"/>
        <w:jc w:val="both"/>
        <w:rPr>
          <w:rFonts w:ascii="Times New Roman" w:hAnsi="Times New Roman" w:cs="Times New Roman"/>
          <w:sz w:val="28"/>
          <w:szCs w:val="28"/>
          <w:lang w:val="sq-AL"/>
        </w:rPr>
      </w:pPr>
    </w:p>
    <w:p w14:paraId="2BEAC9D7" w14:textId="2B7E353D" w:rsidR="00FF032B" w:rsidRDefault="00FF032B" w:rsidP="00D61262">
      <w:pPr>
        <w:pStyle w:val="ListParagraph"/>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w:t>
      </w:r>
      <w:r w:rsidR="00D61262">
        <w:rPr>
          <w:rFonts w:ascii="Times New Roman" w:hAnsi="Times New Roman" w:cs="Times New Roman"/>
          <w:sz w:val="28"/>
          <w:szCs w:val="28"/>
          <w:lang w:val="sq-AL"/>
        </w:rPr>
        <w:tab/>
      </w:r>
      <w:r w:rsidR="00B80DDC" w:rsidRPr="00B90F1B">
        <w:rPr>
          <w:rFonts w:ascii="Times New Roman" w:hAnsi="Times New Roman" w:cs="Times New Roman"/>
          <w:sz w:val="28"/>
          <w:szCs w:val="28"/>
          <w:lang w:val="sq-AL"/>
        </w:rPr>
        <w:t>Nëse një vulë elektronike e avancuar</w:t>
      </w:r>
      <w:r w:rsidR="00D61262">
        <w:rPr>
          <w:rFonts w:ascii="Times New Roman" w:hAnsi="Times New Roman" w:cs="Times New Roman"/>
          <w:sz w:val="28"/>
          <w:szCs w:val="28"/>
          <w:lang w:val="sq-AL"/>
        </w:rPr>
        <w:t>,</w:t>
      </w:r>
      <w:r w:rsidR="00B80DDC" w:rsidRPr="00B90F1B">
        <w:rPr>
          <w:rFonts w:ascii="Times New Roman" w:hAnsi="Times New Roman" w:cs="Times New Roman"/>
          <w:sz w:val="28"/>
          <w:szCs w:val="28"/>
          <w:lang w:val="sq-AL"/>
        </w:rPr>
        <w:t xml:space="preserve"> </w:t>
      </w:r>
      <w:r w:rsidR="00D711E6" w:rsidRPr="00B90F1B">
        <w:rPr>
          <w:rFonts w:ascii="Times New Roman" w:hAnsi="Times New Roman" w:cs="Times New Roman"/>
          <w:sz w:val="28"/>
          <w:szCs w:val="28"/>
          <w:lang w:val="sq-AL"/>
        </w:rPr>
        <w:t>bazuar në një certifikatë të kualifikuar</w:t>
      </w:r>
      <w:r w:rsidR="00D61262">
        <w:rPr>
          <w:rFonts w:ascii="Times New Roman" w:hAnsi="Times New Roman" w:cs="Times New Roman"/>
          <w:sz w:val="28"/>
          <w:szCs w:val="28"/>
          <w:lang w:val="sq-AL"/>
        </w:rPr>
        <w:t>,</w:t>
      </w:r>
      <w:r w:rsidR="00D711E6" w:rsidRPr="00B90F1B">
        <w:rPr>
          <w:rFonts w:ascii="Times New Roman" w:hAnsi="Times New Roman" w:cs="Times New Roman"/>
          <w:sz w:val="28"/>
          <w:szCs w:val="28"/>
          <w:lang w:val="sq-AL"/>
        </w:rPr>
        <w:t xml:space="preserve"> </w:t>
      </w:r>
      <w:r w:rsidR="00B80DDC" w:rsidRPr="00B90F1B">
        <w:rPr>
          <w:rFonts w:ascii="Times New Roman" w:hAnsi="Times New Roman" w:cs="Times New Roman"/>
          <w:sz w:val="28"/>
          <w:szCs w:val="28"/>
          <w:lang w:val="sq-AL"/>
        </w:rPr>
        <w:t xml:space="preserve">kërkohet për t’u përdorur në një shërbim </w:t>
      </w:r>
      <w:proofErr w:type="spellStart"/>
      <w:r w:rsidR="00B80DDC" w:rsidRPr="00B90F1B">
        <w:rPr>
          <w:rFonts w:ascii="Times New Roman" w:hAnsi="Times New Roman" w:cs="Times New Roman"/>
          <w:i/>
          <w:iCs/>
          <w:sz w:val="28"/>
          <w:szCs w:val="28"/>
          <w:lang w:val="sq-AL"/>
        </w:rPr>
        <w:t>on</w:t>
      </w:r>
      <w:r w:rsidR="00D61262">
        <w:rPr>
          <w:rFonts w:ascii="Times New Roman" w:hAnsi="Times New Roman" w:cs="Times New Roman"/>
          <w:i/>
          <w:iCs/>
          <w:sz w:val="28"/>
          <w:szCs w:val="28"/>
          <w:lang w:val="sq-AL"/>
        </w:rPr>
        <w:t>-</w:t>
      </w:r>
      <w:r w:rsidR="00B80DDC" w:rsidRPr="00B90F1B">
        <w:rPr>
          <w:rFonts w:ascii="Times New Roman" w:hAnsi="Times New Roman" w:cs="Times New Roman"/>
          <w:i/>
          <w:iCs/>
          <w:sz w:val="28"/>
          <w:szCs w:val="28"/>
          <w:lang w:val="sq-AL"/>
        </w:rPr>
        <w:t>line</w:t>
      </w:r>
      <w:proofErr w:type="spellEnd"/>
      <w:r w:rsidR="00D61262">
        <w:rPr>
          <w:rFonts w:ascii="Times New Roman" w:hAnsi="Times New Roman" w:cs="Times New Roman"/>
          <w:iCs/>
          <w:sz w:val="28"/>
          <w:szCs w:val="28"/>
          <w:lang w:val="sq-AL"/>
        </w:rPr>
        <w:t>,</w:t>
      </w:r>
      <w:r w:rsidR="00B80DDC" w:rsidRPr="00B90F1B">
        <w:rPr>
          <w:rFonts w:ascii="Times New Roman" w:hAnsi="Times New Roman" w:cs="Times New Roman"/>
          <w:i/>
          <w:iCs/>
          <w:sz w:val="28"/>
          <w:szCs w:val="28"/>
          <w:lang w:val="sq-AL"/>
        </w:rPr>
        <w:t xml:space="preserve"> </w:t>
      </w:r>
      <w:r w:rsidR="00B80DDC" w:rsidRPr="00B90F1B">
        <w:rPr>
          <w:rFonts w:ascii="Times New Roman" w:hAnsi="Times New Roman" w:cs="Times New Roman"/>
          <w:sz w:val="28"/>
          <w:szCs w:val="28"/>
          <w:lang w:val="sq-AL"/>
        </w:rPr>
        <w:t>të ofruar nga ose në emër të një</w:t>
      </w:r>
      <w:r w:rsidR="0011328A" w:rsidRPr="00B90F1B">
        <w:rPr>
          <w:rFonts w:ascii="Times New Roman" w:hAnsi="Times New Roman" w:cs="Times New Roman"/>
          <w:sz w:val="28"/>
          <w:szCs w:val="28"/>
          <w:lang w:val="sq-AL"/>
        </w:rPr>
        <w:t xml:space="preserve"> </w:t>
      </w:r>
      <w:r w:rsidR="00655409" w:rsidRPr="00B90F1B">
        <w:rPr>
          <w:rFonts w:ascii="Times New Roman" w:hAnsi="Times New Roman" w:cs="Times New Roman"/>
          <w:sz w:val="28"/>
          <w:szCs w:val="28"/>
          <w:lang w:val="sq-AL"/>
        </w:rPr>
        <w:t xml:space="preserve">organi </w:t>
      </w:r>
      <w:r w:rsidR="000B02C4" w:rsidRPr="00B90F1B">
        <w:rPr>
          <w:rFonts w:ascii="Times New Roman" w:hAnsi="Times New Roman" w:cs="Times New Roman"/>
          <w:sz w:val="28"/>
          <w:szCs w:val="28"/>
          <w:lang w:val="sq-AL"/>
        </w:rPr>
        <w:t xml:space="preserve">të sektorit </w:t>
      </w:r>
      <w:r w:rsidR="00655409" w:rsidRPr="00B90F1B">
        <w:rPr>
          <w:rFonts w:ascii="Times New Roman" w:hAnsi="Times New Roman" w:cs="Times New Roman"/>
          <w:sz w:val="28"/>
          <w:szCs w:val="28"/>
          <w:lang w:val="sq-AL"/>
        </w:rPr>
        <w:t>publik</w:t>
      </w:r>
      <w:r w:rsidR="0011328A" w:rsidRPr="00B90F1B">
        <w:rPr>
          <w:rFonts w:ascii="Times New Roman" w:hAnsi="Times New Roman" w:cs="Times New Roman"/>
          <w:sz w:val="28"/>
          <w:szCs w:val="28"/>
          <w:lang w:val="sq-AL"/>
        </w:rPr>
        <w:t xml:space="preserve">, organi </w:t>
      </w:r>
      <w:r w:rsidR="000B02C4" w:rsidRPr="00B90F1B">
        <w:rPr>
          <w:rFonts w:ascii="Times New Roman" w:hAnsi="Times New Roman" w:cs="Times New Roman"/>
          <w:sz w:val="28"/>
          <w:szCs w:val="28"/>
          <w:lang w:val="sq-AL"/>
        </w:rPr>
        <w:t xml:space="preserve">i sektorit </w:t>
      </w:r>
      <w:r w:rsidR="0011328A" w:rsidRPr="00B90F1B">
        <w:rPr>
          <w:rFonts w:ascii="Times New Roman" w:hAnsi="Times New Roman" w:cs="Times New Roman"/>
          <w:sz w:val="28"/>
          <w:szCs w:val="28"/>
          <w:lang w:val="sq-AL"/>
        </w:rPr>
        <w:t>publik</w:t>
      </w:r>
      <w:r w:rsidR="00655409" w:rsidRPr="00B90F1B">
        <w:rPr>
          <w:rFonts w:ascii="Times New Roman" w:hAnsi="Times New Roman" w:cs="Times New Roman"/>
          <w:sz w:val="28"/>
          <w:szCs w:val="28"/>
          <w:lang w:val="sq-AL"/>
        </w:rPr>
        <w:t xml:space="preserve"> njeh vulat elektronike të avancuara</w:t>
      </w:r>
      <w:r w:rsidR="00D61262">
        <w:rPr>
          <w:rFonts w:ascii="Times New Roman" w:hAnsi="Times New Roman" w:cs="Times New Roman"/>
          <w:sz w:val="28"/>
          <w:szCs w:val="28"/>
          <w:lang w:val="sq-AL"/>
        </w:rPr>
        <w:t>,</w:t>
      </w:r>
      <w:r w:rsidR="00655409" w:rsidRPr="00B90F1B">
        <w:rPr>
          <w:rFonts w:ascii="Times New Roman" w:hAnsi="Times New Roman" w:cs="Times New Roman"/>
          <w:sz w:val="28"/>
          <w:szCs w:val="28"/>
          <w:lang w:val="sq-AL"/>
        </w:rPr>
        <w:t xml:space="preserve"> bazuar në një certifikatë të kualifikuar dhe vulat elektronike të kualifikuar</w:t>
      </w:r>
      <w:r w:rsidR="000544DA" w:rsidRPr="00B90F1B">
        <w:rPr>
          <w:rFonts w:ascii="Times New Roman" w:hAnsi="Times New Roman" w:cs="Times New Roman"/>
          <w:sz w:val="28"/>
          <w:szCs w:val="28"/>
          <w:lang w:val="sq-AL"/>
        </w:rPr>
        <w:t>a</w:t>
      </w:r>
      <w:r w:rsidR="00655409" w:rsidRPr="00B90F1B">
        <w:rPr>
          <w:rFonts w:ascii="Times New Roman" w:hAnsi="Times New Roman" w:cs="Times New Roman"/>
          <w:sz w:val="28"/>
          <w:szCs w:val="28"/>
          <w:lang w:val="sq-AL"/>
        </w:rPr>
        <w:t xml:space="preserve"> në të paktën një ndër formatet e përcaktuara ose metodat</w:t>
      </w:r>
      <w:r w:rsidR="00D61262">
        <w:rPr>
          <w:rFonts w:ascii="Times New Roman" w:hAnsi="Times New Roman" w:cs="Times New Roman"/>
          <w:sz w:val="28"/>
          <w:szCs w:val="28"/>
          <w:lang w:val="sq-AL"/>
        </w:rPr>
        <w:t>,</w:t>
      </w:r>
      <w:r w:rsidR="00655409" w:rsidRPr="00B90F1B">
        <w:rPr>
          <w:rFonts w:ascii="Times New Roman" w:hAnsi="Times New Roman" w:cs="Times New Roman"/>
          <w:sz w:val="28"/>
          <w:szCs w:val="28"/>
          <w:lang w:val="sq-AL"/>
        </w:rPr>
        <w:t xml:space="preserve"> sipas përcaktimeve në pikën </w:t>
      </w:r>
      <w:r w:rsidR="000544DA" w:rsidRPr="00B90F1B">
        <w:rPr>
          <w:rFonts w:ascii="Times New Roman" w:hAnsi="Times New Roman" w:cs="Times New Roman"/>
          <w:sz w:val="28"/>
          <w:szCs w:val="28"/>
          <w:lang w:val="sq-AL"/>
        </w:rPr>
        <w:t>4</w:t>
      </w:r>
      <w:r w:rsidR="00D61262">
        <w:rPr>
          <w:rFonts w:ascii="Times New Roman" w:hAnsi="Times New Roman" w:cs="Times New Roman"/>
          <w:sz w:val="28"/>
          <w:szCs w:val="28"/>
          <w:lang w:val="sq-AL"/>
        </w:rPr>
        <w:t>,</w:t>
      </w:r>
      <w:r w:rsidR="00655409" w:rsidRPr="00B90F1B">
        <w:rPr>
          <w:rFonts w:ascii="Times New Roman" w:hAnsi="Times New Roman" w:cs="Times New Roman"/>
          <w:sz w:val="28"/>
          <w:szCs w:val="28"/>
          <w:lang w:val="sq-AL"/>
        </w:rPr>
        <w:t xml:space="preserve"> të këtij neni.</w:t>
      </w:r>
    </w:p>
    <w:p w14:paraId="41868FEF" w14:textId="77777777" w:rsidR="00D61262" w:rsidRPr="00B90F1B" w:rsidRDefault="00D61262" w:rsidP="00D61262">
      <w:pPr>
        <w:pStyle w:val="ListParagraph"/>
        <w:spacing w:after="0" w:line="240" w:lineRule="auto"/>
        <w:ind w:left="360" w:hanging="360"/>
        <w:jc w:val="both"/>
        <w:rPr>
          <w:rFonts w:ascii="Times New Roman" w:hAnsi="Times New Roman" w:cs="Times New Roman"/>
          <w:sz w:val="28"/>
          <w:szCs w:val="28"/>
          <w:lang w:val="sq-AL"/>
        </w:rPr>
      </w:pPr>
    </w:p>
    <w:p w14:paraId="7224E712" w14:textId="3BFB7381" w:rsidR="00EE5BB6" w:rsidRDefault="00FF032B" w:rsidP="00D61262">
      <w:pPr>
        <w:pStyle w:val="ListParagraph"/>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3. </w:t>
      </w:r>
      <w:r w:rsidR="00501C65">
        <w:rPr>
          <w:rFonts w:ascii="Times New Roman" w:hAnsi="Times New Roman" w:cs="Times New Roman"/>
          <w:sz w:val="28"/>
          <w:szCs w:val="28"/>
          <w:lang w:val="sq-AL"/>
        </w:rPr>
        <w:tab/>
      </w:r>
      <w:r w:rsidR="00A414FA" w:rsidRPr="00B90F1B">
        <w:rPr>
          <w:rFonts w:ascii="Times New Roman" w:hAnsi="Times New Roman" w:cs="Times New Roman"/>
          <w:sz w:val="28"/>
          <w:szCs w:val="28"/>
          <w:lang w:val="sq-AL"/>
        </w:rPr>
        <w:t xml:space="preserve">Në një shërbim </w:t>
      </w:r>
      <w:proofErr w:type="spellStart"/>
      <w:r w:rsidR="00A414FA" w:rsidRPr="00B90F1B">
        <w:rPr>
          <w:rFonts w:ascii="Times New Roman" w:hAnsi="Times New Roman" w:cs="Times New Roman"/>
          <w:i/>
          <w:iCs/>
          <w:sz w:val="28"/>
          <w:szCs w:val="28"/>
          <w:lang w:val="sq-AL"/>
        </w:rPr>
        <w:t>on</w:t>
      </w:r>
      <w:r w:rsidR="00D61262">
        <w:rPr>
          <w:rFonts w:ascii="Times New Roman" w:hAnsi="Times New Roman" w:cs="Times New Roman"/>
          <w:i/>
          <w:iCs/>
          <w:sz w:val="28"/>
          <w:szCs w:val="28"/>
          <w:lang w:val="sq-AL"/>
        </w:rPr>
        <w:t>-</w:t>
      </w:r>
      <w:r w:rsidR="00A414FA" w:rsidRPr="00B90F1B">
        <w:rPr>
          <w:rFonts w:ascii="Times New Roman" w:hAnsi="Times New Roman" w:cs="Times New Roman"/>
          <w:i/>
          <w:iCs/>
          <w:sz w:val="28"/>
          <w:szCs w:val="28"/>
          <w:lang w:val="sq-AL"/>
        </w:rPr>
        <w:t>line</w:t>
      </w:r>
      <w:proofErr w:type="spellEnd"/>
      <w:r w:rsidR="00A414FA" w:rsidRPr="00B90F1B">
        <w:rPr>
          <w:rFonts w:ascii="Times New Roman" w:hAnsi="Times New Roman" w:cs="Times New Roman"/>
          <w:sz w:val="28"/>
          <w:szCs w:val="28"/>
          <w:lang w:val="sq-AL"/>
        </w:rPr>
        <w:t xml:space="preserve"> ndërkufitar</w:t>
      </w:r>
      <w:r w:rsidR="00D61262">
        <w:rPr>
          <w:rFonts w:ascii="Times New Roman" w:hAnsi="Times New Roman" w:cs="Times New Roman"/>
          <w:sz w:val="28"/>
          <w:szCs w:val="28"/>
          <w:lang w:val="sq-AL"/>
        </w:rPr>
        <w:t>,</w:t>
      </w:r>
      <w:r w:rsidR="00A414FA" w:rsidRPr="00B90F1B">
        <w:rPr>
          <w:rFonts w:ascii="Times New Roman" w:hAnsi="Times New Roman" w:cs="Times New Roman"/>
          <w:sz w:val="28"/>
          <w:szCs w:val="28"/>
          <w:lang w:val="sq-AL"/>
        </w:rPr>
        <w:t xml:space="preserve"> të ofruar nga një organ </w:t>
      </w:r>
      <w:r w:rsidR="002A6902" w:rsidRPr="00B90F1B">
        <w:rPr>
          <w:rFonts w:ascii="Times New Roman" w:hAnsi="Times New Roman" w:cs="Times New Roman"/>
          <w:sz w:val="28"/>
          <w:szCs w:val="28"/>
          <w:lang w:val="sq-AL"/>
        </w:rPr>
        <w:t xml:space="preserve">i sektorit </w:t>
      </w:r>
      <w:r w:rsidR="00A414FA" w:rsidRPr="00B90F1B">
        <w:rPr>
          <w:rFonts w:ascii="Times New Roman" w:hAnsi="Times New Roman" w:cs="Times New Roman"/>
          <w:sz w:val="28"/>
          <w:szCs w:val="28"/>
          <w:lang w:val="sq-AL"/>
        </w:rPr>
        <w:t xml:space="preserve">publik, niveli i sigurisë së </w:t>
      </w:r>
      <w:r w:rsidR="000863E6" w:rsidRPr="00B90F1B">
        <w:rPr>
          <w:rFonts w:ascii="Times New Roman" w:hAnsi="Times New Roman" w:cs="Times New Roman"/>
          <w:sz w:val="28"/>
          <w:szCs w:val="28"/>
          <w:lang w:val="sq-AL"/>
        </w:rPr>
        <w:t>vulës</w:t>
      </w:r>
      <w:r w:rsidR="00A414FA" w:rsidRPr="00B90F1B">
        <w:rPr>
          <w:rFonts w:ascii="Times New Roman" w:hAnsi="Times New Roman" w:cs="Times New Roman"/>
          <w:sz w:val="28"/>
          <w:szCs w:val="28"/>
          <w:lang w:val="sq-AL"/>
        </w:rPr>
        <w:t xml:space="preserve"> elektronik</w:t>
      </w:r>
      <w:r w:rsidR="000863E6" w:rsidRPr="00B90F1B">
        <w:rPr>
          <w:rFonts w:ascii="Times New Roman" w:hAnsi="Times New Roman" w:cs="Times New Roman"/>
          <w:sz w:val="28"/>
          <w:szCs w:val="28"/>
          <w:lang w:val="sq-AL"/>
        </w:rPr>
        <w:t>e</w:t>
      </w:r>
      <w:r w:rsidR="00A414FA" w:rsidRPr="00B90F1B">
        <w:rPr>
          <w:rFonts w:ascii="Times New Roman" w:hAnsi="Times New Roman" w:cs="Times New Roman"/>
          <w:sz w:val="28"/>
          <w:szCs w:val="28"/>
          <w:lang w:val="sq-AL"/>
        </w:rPr>
        <w:t xml:space="preserve"> nuk mund të jetë më i lartë se ai i </w:t>
      </w:r>
      <w:r w:rsidR="000863E6" w:rsidRPr="00B90F1B">
        <w:rPr>
          <w:rFonts w:ascii="Times New Roman" w:hAnsi="Times New Roman" w:cs="Times New Roman"/>
          <w:sz w:val="28"/>
          <w:szCs w:val="28"/>
          <w:lang w:val="sq-AL"/>
        </w:rPr>
        <w:t>vulës</w:t>
      </w:r>
      <w:r w:rsidR="00A414FA" w:rsidRPr="00B90F1B">
        <w:rPr>
          <w:rFonts w:ascii="Times New Roman" w:hAnsi="Times New Roman" w:cs="Times New Roman"/>
          <w:sz w:val="28"/>
          <w:szCs w:val="28"/>
          <w:lang w:val="sq-AL"/>
        </w:rPr>
        <w:t xml:space="preserve"> elektronik</w:t>
      </w:r>
      <w:r w:rsidR="000863E6" w:rsidRPr="00B90F1B">
        <w:rPr>
          <w:rFonts w:ascii="Times New Roman" w:hAnsi="Times New Roman" w:cs="Times New Roman"/>
          <w:sz w:val="28"/>
          <w:szCs w:val="28"/>
          <w:lang w:val="sq-AL"/>
        </w:rPr>
        <w:t>e</w:t>
      </w:r>
      <w:r w:rsidR="00A414FA" w:rsidRPr="00B90F1B">
        <w:rPr>
          <w:rFonts w:ascii="Times New Roman" w:hAnsi="Times New Roman" w:cs="Times New Roman"/>
          <w:sz w:val="28"/>
          <w:szCs w:val="28"/>
          <w:lang w:val="sq-AL"/>
        </w:rPr>
        <w:t xml:space="preserve"> të kualifikuar.</w:t>
      </w:r>
    </w:p>
    <w:p w14:paraId="624C9CC3" w14:textId="77777777" w:rsidR="00D61262" w:rsidRPr="00B90F1B" w:rsidRDefault="00D61262" w:rsidP="00D61262">
      <w:pPr>
        <w:pStyle w:val="ListParagraph"/>
        <w:spacing w:after="0" w:line="240" w:lineRule="auto"/>
        <w:ind w:left="360" w:hanging="360"/>
        <w:jc w:val="both"/>
        <w:rPr>
          <w:rFonts w:ascii="Times New Roman" w:hAnsi="Times New Roman" w:cs="Times New Roman"/>
          <w:sz w:val="28"/>
          <w:szCs w:val="28"/>
          <w:lang w:val="sq-AL"/>
        </w:rPr>
      </w:pPr>
    </w:p>
    <w:p w14:paraId="784FF104" w14:textId="2789ED96" w:rsidR="00BA2F26" w:rsidRPr="00B90F1B" w:rsidRDefault="00EE5BB6" w:rsidP="00D61262">
      <w:pPr>
        <w:pStyle w:val="ListParagraph"/>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4. </w:t>
      </w:r>
      <w:r w:rsidR="002025C4" w:rsidRPr="00B90F1B">
        <w:rPr>
          <w:rFonts w:ascii="Times New Roman" w:hAnsi="Times New Roman" w:cs="Times New Roman"/>
          <w:sz w:val="28"/>
          <w:szCs w:val="28"/>
          <w:lang w:val="sq-AL"/>
        </w:rPr>
        <w:t>Formatet e referencës për vulat elektronike të avancuara dhe metodat e referencës</w:t>
      </w:r>
      <w:r w:rsidR="00D61262">
        <w:rPr>
          <w:rFonts w:ascii="Times New Roman" w:hAnsi="Times New Roman" w:cs="Times New Roman"/>
          <w:sz w:val="28"/>
          <w:szCs w:val="28"/>
          <w:lang w:val="sq-AL"/>
        </w:rPr>
        <w:t>,</w:t>
      </w:r>
      <w:r w:rsidR="002025C4" w:rsidRPr="00B90F1B">
        <w:rPr>
          <w:rFonts w:ascii="Times New Roman" w:hAnsi="Times New Roman" w:cs="Times New Roman"/>
          <w:sz w:val="28"/>
          <w:szCs w:val="28"/>
          <w:lang w:val="sq-AL"/>
        </w:rPr>
        <w:t xml:space="preserve"> kur përdoren formatet alternative</w:t>
      </w:r>
      <w:r w:rsidR="00D61262">
        <w:rPr>
          <w:rFonts w:ascii="Times New Roman" w:hAnsi="Times New Roman" w:cs="Times New Roman"/>
          <w:sz w:val="28"/>
          <w:szCs w:val="28"/>
          <w:lang w:val="sq-AL"/>
        </w:rPr>
        <w:t>,</w:t>
      </w:r>
      <w:r w:rsidR="002025C4" w:rsidRPr="00B90F1B">
        <w:rPr>
          <w:rFonts w:ascii="Times New Roman" w:hAnsi="Times New Roman" w:cs="Times New Roman"/>
          <w:sz w:val="28"/>
          <w:szCs w:val="28"/>
          <w:lang w:val="sq-AL"/>
        </w:rPr>
        <w:t xml:space="preserve"> miratohen me </w:t>
      </w:r>
      <w:r w:rsidR="002C48AE" w:rsidRPr="00B90F1B">
        <w:rPr>
          <w:rFonts w:ascii="Times New Roman" w:hAnsi="Times New Roman" w:cs="Times New Roman"/>
          <w:sz w:val="28"/>
          <w:szCs w:val="28"/>
          <w:lang w:val="sq-AL"/>
        </w:rPr>
        <w:t>v</w:t>
      </w:r>
      <w:r w:rsidR="000F3151" w:rsidRPr="00B90F1B">
        <w:rPr>
          <w:rFonts w:ascii="Times New Roman" w:hAnsi="Times New Roman" w:cs="Times New Roman"/>
          <w:sz w:val="28"/>
          <w:szCs w:val="28"/>
          <w:lang w:val="sq-AL"/>
        </w:rPr>
        <w:t>endim të Këshillit të Ministrave</w:t>
      </w:r>
      <w:r w:rsidR="002025C4" w:rsidRPr="00B90F1B">
        <w:rPr>
          <w:rFonts w:ascii="Times New Roman" w:hAnsi="Times New Roman" w:cs="Times New Roman"/>
          <w:sz w:val="28"/>
          <w:szCs w:val="28"/>
          <w:lang w:val="sq-AL"/>
        </w:rPr>
        <w:t xml:space="preserve">, </w:t>
      </w:r>
      <w:r w:rsidR="0004010A" w:rsidRPr="00B90F1B">
        <w:rPr>
          <w:rFonts w:ascii="Times New Roman" w:hAnsi="Times New Roman" w:cs="Times New Roman"/>
          <w:sz w:val="28"/>
          <w:szCs w:val="28"/>
          <w:lang w:val="sq-AL"/>
        </w:rPr>
        <w:t xml:space="preserve">në përputhje me aktet e nxjerra nga </w:t>
      </w:r>
      <w:r w:rsidR="00240081" w:rsidRPr="00B90F1B">
        <w:rPr>
          <w:rFonts w:ascii="Times New Roman" w:hAnsi="Times New Roman" w:cs="Times New Roman"/>
          <w:sz w:val="28"/>
          <w:szCs w:val="28"/>
          <w:lang w:val="sq-AL"/>
        </w:rPr>
        <w:t>Komisioni</w:t>
      </w:r>
      <w:r w:rsidR="0004010A" w:rsidRPr="00B90F1B">
        <w:rPr>
          <w:rFonts w:ascii="Times New Roman" w:hAnsi="Times New Roman" w:cs="Times New Roman"/>
          <w:sz w:val="28"/>
          <w:szCs w:val="28"/>
          <w:lang w:val="sq-AL"/>
        </w:rPr>
        <w:t xml:space="preserve"> Evropian.</w:t>
      </w:r>
      <w:r w:rsidR="00D157D2" w:rsidRPr="00B90F1B">
        <w:rPr>
          <w:rFonts w:ascii="Times New Roman" w:hAnsi="Times New Roman" w:cs="Times New Roman"/>
          <w:b/>
          <w:bCs/>
          <w:sz w:val="28"/>
          <w:szCs w:val="28"/>
          <w:lang w:val="sq-AL"/>
        </w:rPr>
        <w:t xml:space="preserve">                                                            </w:t>
      </w:r>
    </w:p>
    <w:p w14:paraId="3026D5FC" w14:textId="77777777" w:rsidR="00D61262" w:rsidRDefault="00D61262" w:rsidP="00B90F1B">
      <w:pPr>
        <w:spacing w:after="0" w:line="240" w:lineRule="auto"/>
        <w:jc w:val="center"/>
        <w:rPr>
          <w:rFonts w:ascii="Times New Roman" w:hAnsi="Times New Roman" w:cs="Times New Roman"/>
          <w:b/>
          <w:bCs/>
          <w:sz w:val="28"/>
          <w:szCs w:val="28"/>
          <w:lang w:val="sq-AL"/>
        </w:rPr>
      </w:pPr>
    </w:p>
    <w:p w14:paraId="388AFEC5" w14:textId="77777777" w:rsidR="00501C65" w:rsidRDefault="00501C65" w:rsidP="00B90F1B">
      <w:pPr>
        <w:spacing w:after="0" w:line="240" w:lineRule="auto"/>
        <w:jc w:val="center"/>
        <w:rPr>
          <w:rFonts w:ascii="Times New Roman" w:hAnsi="Times New Roman" w:cs="Times New Roman"/>
          <w:b/>
          <w:bCs/>
          <w:sz w:val="28"/>
          <w:szCs w:val="28"/>
          <w:lang w:val="sq-AL"/>
        </w:rPr>
      </w:pPr>
    </w:p>
    <w:p w14:paraId="3AF87CD6" w14:textId="63CA27E3" w:rsidR="007E6272" w:rsidRPr="00B90F1B" w:rsidRDefault="007E6272"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lastRenderedPageBreak/>
        <w:t xml:space="preserve">Neni </w:t>
      </w:r>
      <w:r w:rsidR="006B43B6" w:rsidRPr="00B90F1B">
        <w:rPr>
          <w:rFonts w:ascii="Times New Roman" w:hAnsi="Times New Roman" w:cs="Times New Roman"/>
          <w:b/>
          <w:bCs/>
          <w:sz w:val="28"/>
          <w:szCs w:val="28"/>
          <w:lang w:val="sq-AL"/>
        </w:rPr>
        <w:t>4</w:t>
      </w:r>
      <w:r w:rsidR="00C84457" w:rsidRPr="00B90F1B">
        <w:rPr>
          <w:rFonts w:ascii="Times New Roman" w:hAnsi="Times New Roman" w:cs="Times New Roman"/>
          <w:b/>
          <w:bCs/>
          <w:sz w:val="28"/>
          <w:szCs w:val="28"/>
          <w:lang w:val="sq-AL"/>
        </w:rPr>
        <w:t>6</w:t>
      </w:r>
    </w:p>
    <w:p w14:paraId="69D9E645" w14:textId="77777777" w:rsidR="007E6272" w:rsidRDefault="007E6272"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Certifikatat e kualifikuara për vulat elektronike</w:t>
      </w:r>
    </w:p>
    <w:p w14:paraId="5CEBE2A9" w14:textId="77777777" w:rsidR="00D61262" w:rsidRPr="00B90F1B" w:rsidRDefault="00D61262" w:rsidP="00B90F1B">
      <w:pPr>
        <w:spacing w:after="0" w:line="240" w:lineRule="auto"/>
        <w:jc w:val="center"/>
        <w:rPr>
          <w:rFonts w:ascii="Times New Roman" w:hAnsi="Times New Roman" w:cs="Times New Roman"/>
          <w:b/>
          <w:bCs/>
          <w:sz w:val="28"/>
          <w:szCs w:val="28"/>
          <w:lang w:val="sq-AL"/>
        </w:rPr>
      </w:pPr>
    </w:p>
    <w:p w14:paraId="1F6D1543" w14:textId="11A3B577" w:rsidR="00566E68" w:rsidRDefault="00D61262" w:rsidP="00D61262">
      <w:pPr>
        <w:pStyle w:val="ListParagraph"/>
        <w:spacing w:after="0" w:line="240" w:lineRule="auto"/>
        <w:ind w:left="360" w:hanging="360"/>
        <w:jc w:val="both"/>
        <w:rPr>
          <w:rFonts w:ascii="Times New Roman" w:hAnsi="Times New Roman" w:cs="Times New Roman"/>
          <w:sz w:val="28"/>
          <w:szCs w:val="28"/>
          <w:lang w:val="sq-AL"/>
        </w:rPr>
      </w:pPr>
      <w:r>
        <w:rPr>
          <w:rFonts w:ascii="Times New Roman" w:hAnsi="Times New Roman" w:cs="Times New Roman"/>
          <w:sz w:val="28"/>
          <w:szCs w:val="28"/>
          <w:lang w:val="sq-AL"/>
        </w:rPr>
        <w:t>1.</w:t>
      </w:r>
      <w:r>
        <w:rPr>
          <w:rFonts w:ascii="Times New Roman" w:hAnsi="Times New Roman" w:cs="Times New Roman"/>
          <w:sz w:val="28"/>
          <w:szCs w:val="28"/>
          <w:lang w:val="sq-AL"/>
        </w:rPr>
        <w:tab/>
      </w:r>
      <w:r w:rsidR="007E6272" w:rsidRPr="00B90F1B">
        <w:rPr>
          <w:rFonts w:ascii="Times New Roman" w:hAnsi="Times New Roman" w:cs="Times New Roman"/>
          <w:sz w:val="28"/>
          <w:szCs w:val="28"/>
          <w:lang w:val="sq-AL"/>
        </w:rPr>
        <w:t xml:space="preserve">Certifikatat e kualifikuara për vulat elektronike plotësojnë kërkesat e përcaktuara në </w:t>
      </w:r>
      <w:r w:rsidR="005052E4" w:rsidRPr="00B90F1B">
        <w:rPr>
          <w:rFonts w:ascii="Times New Roman" w:hAnsi="Times New Roman" w:cs="Times New Roman"/>
          <w:sz w:val="28"/>
          <w:szCs w:val="28"/>
          <w:lang w:val="sq-AL"/>
        </w:rPr>
        <w:t>pikën 2</w:t>
      </w:r>
      <w:r>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tij </w:t>
      </w:r>
      <w:r w:rsidR="00DA2323" w:rsidRPr="00B90F1B">
        <w:rPr>
          <w:rFonts w:ascii="Times New Roman" w:hAnsi="Times New Roman" w:cs="Times New Roman"/>
          <w:sz w:val="28"/>
          <w:szCs w:val="28"/>
          <w:lang w:val="sq-AL"/>
        </w:rPr>
        <w:t>neni</w:t>
      </w:r>
      <w:r w:rsidR="007E6272" w:rsidRPr="00B90F1B">
        <w:rPr>
          <w:rFonts w:ascii="Times New Roman" w:hAnsi="Times New Roman" w:cs="Times New Roman"/>
          <w:sz w:val="28"/>
          <w:szCs w:val="28"/>
          <w:lang w:val="sq-AL"/>
        </w:rPr>
        <w:t>.</w:t>
      </w:r>
    </w:p>
    <w:p w14:paraId="716C6AB5" w14:textId="77777777" w:rsidR="00D61262" w:rsidRPr="00B90F1B" w:rsidRDefault="00D61262" w:rsidP="00D61262">
      <w:pPr>
        <w:pStyle w:val="ListParagraph"/>
        <w:spacing w:after="0" w:line="240" w:lineRule="auto"/>
        <w:ind w:left="360" w:hanging="360"/>
        <w:jc w:val="both"/>
        <w:rPr>
          <w:rFonts w:ascii="Times New Roman" w:hAnsi="Times New Roman" w:cs="Times New Roman"/>
          <w:sz w:val="28"/>
          <w:szCs w:val="28"/>
          <w:lang w:val="sq-AL"/>
        </w:rPr>
      </w:pPr>
    </w:p>
    <w:p w14:paraId="3C27D4FE" w14:textId="0232A81D" w:rsidR="007301C5" w:rsidRDefault="007301C5" w:rsidP="00D61262">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w:t>
      </w:r>
      <w:r w:rsidR="00D61262">
        <w:rPr>
          <w:rFonts w:ascii="Times New Roman" w:hAnsi="Times New Roman" w:cs="Times New Roman"/>
          <w:sz w:val="28"/>
          <w:szCs w:val="28"/>
          <w:lang w:val="sq-AL"/>
        </w:rPr>
        <w:tab/>
      </w:r>
      <w:r w:rsidRPr="00B90F1B">
        <w:rPr>
          <w:rFonts w:ascii="Times New Roman" w:hAnsi="Times New Roman" w:cs="Times New Roman"/>
          <w:sz w:val="28"/>
          <w:szCs w:val="28"/>
          <w:lang w:val="sq-AL"/>
        </w:rPr>
        <w:t>Certifikatat e kualifikuara për vulat elektronike përmbajnë:</w:t>
      </w:r>
    </w:p>
    <w:p w14:paraId="4DC0B601" w14:textId="77777777" w:rsidR="00C148BF" w:rsidRPr="00B90F1B" w:rsidRDefault="00C148BF" w:rsidP="00D61262">
      <w:pPr>
        <w:spacing w:after="0" w:line="240" w:lineRule="auto"/>
        <w:ind w:left="360" w:hanging="360"/>
        <w:jc w:val="both"/>
        <w:rPr>
          <w:rFonts w:ascii="Times New Roman" w:hAnsi="Times New Roman" w:cs="Times New Roman"/>
          <w:sz w:val="28"/>
          <w:szCs w:val="28"/>
          <w:lang w:val="sq-AL"/>
        </w:rPr>
      </w:pPr>
    </w:p>
    <w:p w14:paraId="5F22E292" w14:textId="7C2AD453" w:rsidR="007301C5" w:rsidRPr="00B90F1B" w:rsidRDefault="007301C5" w:rsidP="00D61262">
      <w:pPr>
        <w:pStyle w:val="ListParagraph"/>
        <w:numPr>
          <w:ilvl w:val="0"/>
          <w:numId w:val="12"/>
        </w:numPr>
        <w:spacing w:after="0" w:line="240" w:lineRule="auto"/>
        <w:ind w:left="90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një tregues</w:t>
      </w:r>
      <w:r w:rsidR="00D61262">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që të ketë një formë të përshtatshme për përpunim </w:t>
      </w:r>
      <w:r w:rsidR="00D61262">
        <w:rPr>
          <w:rFonts w:ascii="Times New Roman" w:hAnsi="Times New Roman" w:cs="Times New Roman"/>
          <w:sz w:val="28"/>
          <w:szCs w:val="28"/>
          <w:lang w:val="sq-AL"/>
        </w:rPr>
        <w:t>të automatizuar, i cili tregon</w:t>
      </w:r>
      <w:r w:rsidRPr="00B90F1B">
        <w:rPr>
          <w:rFonts w:ascii="Times New Roman" w:hAnsi="Times New Roman" w:cs="Times New Roman"/>
          <w:sz w:val="28"/>
          <w:szCs w:val="28"/>
          <w:lang w:val="sq-AL"/>
        </w:rPr>
        <w:t xml:space="preserve"> që certifikata është lëshuar si certifikatë e kualifikuar për vulën elektronike;</w:t>
      </w:r>
    </w:p>
    <w:p w14:paraId="585AF41F" w14:textId="0156500B" w:rsidR="007301C5" w:rsidRDefault="007301C5" w:rsidP="00D61262">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b) </w:t>
      </w:r>
      <w:bookmarkStart w:id="16" w:name="_Hlk220502359"/>
      <w:r w:rsidR="00D61262">
        <w:rPr>
          <w:rFonts w:ascii="Times New Roman" w:hAnsi="Times New Roman" w:cs="Times New Roman"/>
          <w:sz w:val="28"/>
          <w:szCs w:val="28"/>
          <w:lang w:val="sq-AL"/>
        </w:rPr>
        <w:tab/>
      </w:r>
      <w:r w:rsidRPr="00B90F1B">
        <w:rPr>
          <w:rFonts w:ascii="Times New Roman" w:hAnsi="Times New Roman" w:cs="Times New Roman"/>
          <w:sz w:val="28"/>
          <w:szCs w:val="28"/>
          <w:lang w:val="sq-AL"/>
        </w:rPr>
        <w:t>një grup të dhënash</w:t>
      </w:r>
      <w:r w:rsidR="00D61262">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që përfaqësojnë qartësisht ofruesin e kualifikuar të shërbimit të besuar që lëshon certifikatat e kualifikuara, duke përfshirë të paktën shtetin në të cilin është vendosur ai ofrues dhe:</w:t>
      </w:r>
    </w:p>
    <w:p w14:paraId="67468C13" w14:textId="77777777" w:rsidR="00D61262" w:rsidRPr="00B90F1B" w:rsidRDefault="00D61262" w:rsidP="00B90F1B">
      <w:pPr>
        <w:spacing w:after="0" w:line="240" w:lineRule="auto"/>
        <w:jc w:val="both"/>
        <w:rPr>
          <w:rFonts w:ascii="Times New Roman" w:hAnsi="Times New Roman" w:cs="Times New Roman"/>
          <w:sz w:val="28"/>
          <w:szCs w:val="28"/>
          <w:lang w:val="sq-AL"/>
        </w:rPr>
      </w:pPr>
    </w:p>
    <w:p w14:paraId="6F45E501" w14:textId="67497409" w:rsidR="00754CF8" w:rsidRPr="00B90F1B" w:rsidRDefault="007301C5" w:rsidP="00D61262">
      <w:pPr>
        <w:pStyle w:val="ListParagraph"/>
        <w:numPr>
          <w:ilvl w:val="0"/>
          <w:numId w:val="36"/>
        </w:numPr>
        <w:spacing w:after="0" w:line="240" w:lineRule="auto"/>
        <w:ind w:left="1620" w:hanging="18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për një person juridik: emrin dhe numrin e regjistrimit</w:t>
      </w:r>
      <w:r w:rsidR="00D61262">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sipas të dhënave zyrtare</w:t>
      </w:r>
      <w:r w:rsidR="00C94EC5" w:rsidRPr="00B90F1B">
        <w:rPr>
          <w:rFonts w:ascii="Times New Roman" w:hAnsi="Times New Roman" w:cs="Times New Roman"/>
          <w:sz w:val="28"/>
          <w:szCs w:val="28"/>
          <w:lang w:val="sq-AL"/>
        </w:rPr>
        <w:t>;</w:t>
      </w:r>
    </w:p>
    <w:p w14:paraId="1DE14AF1" w14:textId="6C660FEC" w:rsidR="007301C5" w:rsidRDefault="007301C5" w:rsidP="00D61262">
      <w:pPr>
        <w:pStyle w:val="ListParagraph"/>
        <w:numPr>
          <w:ilvl w:val="0"/>
          <w:numId w:val="36"/>
        </w:numPr>
        <w:spacing w:after="0" w:line="240" w:lineRule="auto"/>
        <w:ind w:left="1620" w:hanging="18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për një person fizik: emr</w:t>
      </w:r>
      <w:r w:rsidR="002C48AE" w:rsidRPr="00B90F1B">
        <w:rPr>
          <w:rFonts w:ascii="Times New Roman" w:hAnsi="Times New Roman" w:cs="Times New Roman"/>
          <w:sz w:val="28"/>
          <w:szCs w:val="28"/>
          <w:lang w:val="sq-AL"/>
        </w:rPr>
        <w:t>in e</w:t>
      </w:r>
      <w:r w:rsidR="00D61262">
        <w:rPr>
          <w:rFonts w:ascii="Times New Roman" w:hAnsi="Times New Roman" w:cs="Times New Roman"/>
          <w:sz w:val="28"/>
          <w:szCs w:val="28"/>
          <w:lang w:val="sq-AL"/>
        </w:rPr>
        <w:t xml:space="preserve"> personit.</w:t>
      </w:r>
    </w:p>
    <w:p w14:paraId="011EC32D" w14:textId="77777777" w:rsidR="00D61262" w:rsidRPr="00B90F1B" w:rsidRDefault="00D61262" w:rsidP="00D61262">
      <w:pPr>
        <w:pStyle w:val="ListParagraph"/>
        <w:spacing w:after="0" w:line="240" w:lineRule="auto"/>
        <w:ind w:left="0"/>
        <w:jc w:val="both"/>
        <w:rPr>
          <w:rFonts w:ascii="Times New Roman" w:hAnsi="Times New Roman" w:cs="Times New Roman"/>
          <w:sz w:val="28"/>
          <w:szCs w:val="28"/>
          <w:lang w:val="sq-AL"/>
        </w:rPr>
      </w:pPr>
    </w:p>
    <w:bookmarkEnd w:id="16"/>
    <w:p w14:paraId="6704D08C" w14:textId="46E967F9" w:rsidR="007301C5" w:rsidRPr="00B90F1B" w:rsidRDefault="007301C5" w:rsidP="00D61262">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c) </w:t>
      </w:r>
      <w:r w:rsidR="00D61262">
        <w:rPr>
          <w:rFonts w:ascii="Times New Roman" w:hAnsi="Times New Roman" w:cs="Times New Roman"/>
          <w:sz w:val="28"/>
          <w:szCs w:val="28"/>
          <w:lang w:val="sq-AL"/>
        </w:rPr>
        <w:tab/>
      </w:r>
      <w:r w:rsidRPr="00B90F1B">
        <w:rPr>
          <w:rFonts w:ascii="Times New Roman" w:hAnsi="Times New Roman" w:cs="Times New Roman"/>
          <w:sz w:val="28"/>
          <w:szCs w:val="28"/>
          <w:lang w:val="sq-AL"/>
        </w:rPr>
        <w:t>të paktën emrin e krijuesit t</w:t>
      </w:r>
      <w:r w:rsidR="00501C65">
        <w:rPr>
          <w:rFonts w:ascii="Times New Roman" w:hAnsi="Times New Roman" w:cs="Times New Roman"/>
          <w:sz w:val="28"/>
          <w:szCs w:val="28"/>
          <w:lang w:val="sq-AL"/>
        </w:rPr>
        <w:t>ë vulës</w:t>
      </w:r>
      <w:r w:rsidRPr="00B90F1B">
        <w:rPr>
          <w:rFonts w:ascii="Times New Roman" w:hAnsi="Times New Roman" w:cs="Times New Roman"/>
          <w:sz w:val="28"/>
          <w:szCs w:val="28"/>
          <w:lang w:val="sq-AL"/>
        </w:rPr>
        <w:t xml:space="preserve"> dhe</w:t>
      </w:r>
      <w:r w:rsidR="006D187E">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sipas rastit, numrin e regjistrimit sipas të dhënave zyrtare;</w:t>
      </w:r>
    </w:p>
    <w:p w14:paraId="3EC17243" w14:textId="6C2056A1" w:rsidR="007301C5" w:rsidRPr="00B90F1B" w:rsidRDefault="007301C5" w:rsidP="00D61262">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ç) </w:t>
      </w:r>
      <w:r w:rsidR="00D61262">
        <w:rPr>
          <w:rFonts w:ascii="Times New Roman" w:hAnsi="Times New Roman" w:cs="Times New Roman"/>
          <w:sz w:val="28"/>
          <w:szCs w:val="28"/>
          <w:lang w:val="sq-AL"/>
        </w:rPr>
        <w:tab/>
      </w:r>
      <w:r w:rsidRPr="00B90F1B">
        <w:rPr>
          <w:rFonts w:ascii="Times New Roman" w:hAnsi="Times New Roman" w:cs="Times New Roman"/>
          <w:sz w:val="28"/>
          <w:szCs w:val="28"/>
          <w:lang w:val="sq-AL"/>
        </w:rPr>
        <w:t>të dhënat e vlefshmërisë së vulës elektronike, që korrespondojnë me të dhënat e krijimit të vulës elektronike;</w:t>
      </w:r>
    </w:p>
    <w:p w14:paraId="1E49414B" w14:textId="56644A0D" w:rsidR="007301C5" w:rsidRPr="00B90F1B" w:rsidRDefault="00D61262" w:rsidP="00D61262">
      <w:pPr>
        <w:spacing w:after="0" w:line="240" w:lineRule="auto"/>
        <w:ind w:left="900" w:hanging="360"/>
        <w:jc w:val="both"/>
        <w:rPr>
          <w:rFonts w:ascii="Times New Roman" w:hAnsi="Times New Roman" w:cs="Times New Roman"/>
          <w:sz w:val="28"/>
          <w:szCs w:val="28"/>
          <w:lang w:val="sq-AL"/>
        </w:rPr>
      </w:pPr>
      <w:r>
        <w:rPr>
          <w:rFonts w:ascii="Times New Roman" w:hAnsi="Times New Roman" w:cs="Times New Roman"/>
          <w:sz w:val="28"/>
          <w:szCs w:val="28"/>
          <w:lang w:val="sq-AL"/>
        </w:rPr>
        <w:t>d)</w:t>
      </w:r>
      <w:r>
        <w:rPr>
          <w:rFonts w:ascii="Times New Roman" w:hAnsi="Times New Roman" w:cs="Times New Roman"/>
          <w:sz w:val="28"/>
          <w:szCs w:val="28"/>
          <w:lang w:val="sq-AL"/>
        </w:rPr>
        <w:tab/>
      </w:r>
      <w:r w:rsidR="007301C5" w:rsidRPr="00B90F1B">
        <w:rPr>
          <w:rFonts w:ascii="Times New Roman" w:hAnsi="Times New Roman" w:cs="Times New Roman"/>
          <w:sz w:val="28"/>
          <w:szCs w:val="28"/>
          <w:lang w:val="sq-AL"/>
        </w:rPr>
        <w:t>dat</w:t>
      </w:r>
      <w:r w:rsidR="00BA2F26" w:rsidRPr="00B90F1B">
        <w:rPr>
          <w:rFonts w:ascii="Times New Roman" w:hAnsi="Times New Roman" w:cs="Times New Roman"/>
          <w:sz w:val="28"/>
          <w:szCs w:val="28"/>
          <w:lang w:val="sq-AL"/>
        </w:rPr>
        <w:t xml:space="preserve">ën </w:t>
      </w:r>
      <w:r w:rsidR="007301C5" w:rsidRPr="00B90F1B">
        <w:rPr>
          <w:rFonts w:ascii="Times New Roman" w:hAnsi="Times New Roman" w:cs="Times New Roman"/>
          <w:sz w:val="28"/>
          <w:szCs w:val="28"/>
          <w:lang w:val="sq-AL"/>
        </w:rPr>
        <w:t xml:space="preserve">e fillimit dhe </w:t>
      </w:r>
      <w:r w:rsidR="006D187E">
        <w:rPr>
          <w:rFonts w:ascii="Times New Roman" w:hAnsi="Times New Roman" w:cs="Times New Roman"/>
          <w:sz w:val="28"/>
          <w:szCs w:val="28"/>
          <w:lang w:val="sq-AL"/>
        </w:rPr>
        <w:t xml:space="preserve">të </w:t>
      </w:r>
      <w:r w:rsidR="007301C5" w:rsidRPr="00B90F1B">
        <w:rPr>
          <w:rFonts w:ascii="Times New Roman" w:hAnsi="Times New Roman" w:cs="Times New Roman"/>
          <w:sz w:val="28"/>
          <w:szCs w:val="28"/>
          <w:lang w:val="sq-AL"/>
        </w:rPr>
        <w:t>përfundimit të periudhës së vlefshmërisë së certifikatës;</w:t>
      </w:r>
    </w:p>
    <w:p w14:paraId="7B5AA2A0" w14:textId="77777777" w:rsidR="007301C5" w:rsidRPr="00B90F1B" w:rsidRDefault="007301C5" w:rsidP="00D61262">
      <w:pPr>
        <w:spacing w:after="0" w:line="240" w:lineRule="auto"/>
        <w:ind w:left="900" w:hanging="45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dh) kodin identifikues të certifikatës, i cili duhet të jetë unik për ofruesin e kualifikuar të shërbimit të besuar;</w:t>
      </w:r>
    </w:p>
    <w:p w14:paraId="5F1DBFCC" w14:textId="60C964E3" w:rsidR="007301C5" w:rsidRPr="00B90F1B" w:rsidRDefault="007301C5" w:rsidP="00D61262">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e) </w:t>
      </w:r>
      <w:r w:rsidR="00D61262">
        <w:rPr>
          <w:rFonts w:ascii="Times New Roman" w:hAnsi="Times New Roman" w:cs="Times New Roman"/>
          <w:sz w:val="28"/>
          <w:szCs w:val="28"/>
          <w:lang w:val="sq-AL"/>
        </w:rPr>
        <w:tab/>
      </w:r>
      <w:r w:rsidRPr="00B90F1B">
        <w:rPr>
          <w:rFonts w:ascii="Times New Roman" w:hAnsi="Times New Roman" w:cs="Times New Roman"/>
          <w:sz w:val="28"/>
          <w:szCs w:val="28"/>
          <w:lang w:val="sq-AL"/>
        </w:rPr>
        <w:t>nënshkrimin elektronik të avancuar ose vulën elektronike të avancuar të lëshuar nga ofruesi i kualifikuar i shërbimit të besuar</w:t>
      </w:r>
      <w:r w:rsidR="002C48AE" w:rsidRPr="00B90F1B">
        <w:rPr>
          <w:rFonts w:ascii="Times New Roman" w:hAnsi="Times New Roman" w:cs="Times New Roman"/>
          <w:sz w:val="28"/>
          <w:szCs w:val="28"/>
          <w:lang w:val="sq-AL"/>
        </w:rPr>
        <w:t>;</w:t>
      </w:r>
    </w:p>
    <w:p w14:paraId="1353CFB3" w14:textId="5CB832DD" w:rsidR="007301C5" w:rsidRPr="00B90F1B" w:rsidRDefault="007301C5" w:rsidP="00D61262">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ë) </w:t>
      </w:r>
      <w:r w:rsidR="00D61262">
        <w:rPr>
          <w:rFonts w:ascii="Times New Roman" w:hAnsi="Times New Roman" w:cs="Times New Roman"/>
          <w:sz w:val="28"/>
          <w:szCs w:val="28"/>
          <w:lang w:val="sq-AL"/>
        </w:rPr>
        <w:tab/>
      </w:r>
      <w:r w:rsidRPr="00B90F1B">
        <w:rPr>
          <w:rFonts w:ascii="Times New Roman" w:hAnsi="Times New Roman" w:cs="Times New Roman"/>
          <w:sz w:val="28"/>
          <w:szCs w:val="28"/>
          <w:lang w:val="sq-AL"/>
        </w:rPr>
        <w:t>vendin ku lëshohet certifikata për nënshkrimin elektronik të avancuar ose vulën elektronike të avancuar</w:t>
      </w:r>
      <w:r w:rsidR="006D187E">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përmendur në shkronjën “e”</w:t>
      </w:r>
      <w:r w:rsidR="006D187E">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kësaj pike</w:t>
      </w:r>
      <w:r w:rsidR="006D187E">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që mundësohet pa pagesë;</w:t>
      </w:r>
    </w:p>
    <w:p w14:paraId="1153D0A9" w14:textId="3CD24BC3" w:rsidR="007301C5" w:rsidRPr="00B90F1B" w:rsidRDefault="007301C5" w:rsidP="00D61262">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f) </w:t>
      </w:r>
      <w:r w:rsidR="00D61262">
        <w:rPr>
          <w:rFonts w:ascii="Times New Roman" w:hAnsi="Times New Roman" w:cs="Times New Roman"/>
          <w:sz w:val="28"/>
          <w:szCs w:val="28"/>
          <w:lang w:val="sq-AL"/>
        </w:rPr>
        <w:tab/>
      </w:r>
      <w:r w:rsidRPr="00B90F1B">
        <w:rPr>
          <w:rFonts w:ascii="Times New Roman" w:hAnsi="Times New Roman" w:cs="Times New Roman"/>
          <w:sz w:val="28"/>
          <w:szCs w:val="28"/>
          <w:lang w:val="sq-AL"/>
        </w:rPr>
        <w:t>informacionin ose vendndodhjen e shërbimeve që mund të përdoren për të  kontrolluar statusin e vlefshmërisë së certifikatës së kualifikuar;</w:t>
      </w:r>
    </w:p>
    <w:p w14:paraId="57789393" w14:textId="2C8C54EE" w:rsidR="007301C5" w:rsidRDefault="00D61262" w:rsidP="00D61262">
      <w:pPr>
        <w:spacing w:after="0" w:line="240" w:lineRule="auto"/>
        <w:ind w:left="900" w:hanging="360"/>
        <w:jc w:val="both"/>
        <w:rPr>
          <w:rFonts w:ascii="Times New Roman" w:hAnsi="Times New Roman" w:cs="Times New Roman"/>
          <w:sz w:val="28"/>
          <w:szCs w:val="28"/>
          <w:lang w:val="sq-AL"/>
        </w:rPr>
      </w:pPr>
      <w:r>
        <w:rPr>
          <w:rFonts w:ascii="Times New Roman" w:hAnsi="Times New Roman" w:cs="Times New Roman"/>
          <w:sz w:val="28"/>
          <w:szCs w:val="28"/>
          <w:lang w:val="sq-AL"/>
        </w:rPr>
        <w:t>g)</w:t>
      </w:r>
      <w:r>
        <w:rPr>
          <w:rFonts w:ascii="Times New Roman" w:hAnsi="Times New Roman" w:cs="Times New Roman"/>
          <w:sz w:val="28"/>
          <w:szCs w:val="28"/>
          <w:lang w:val="sq-AL"/>
        </w:rPr>
        <w:tab/>
      </w:r>
      <w:r w:rsidR="007301C5" w:rsidRPr="00B90F1B">
        <w:rPr>
          <w:rFonts w:ascii="Times New Roman" w:hAnsi="Times New Roman" w:cs="Times New Roman"/>
          <w:sz w:val="28"/>
          <w:szCs w:val="28"/>
          <w:lang w:val="sq-AL"/>
        </w:rPr>
        <w:t>sipas rastit, një tregues të përshtatshëm që mundëson përpunimin automatik, që tregon se të dhënat për krijimin e një vule elektronike lidhen me të dhënat e vlefshmërisë së vulës dhe janë vendosur në pajisjen për krijimin e një vule elektronike të kualifikuar</w:t>
      </w:r>
      <w:r w:rsidR="003868D2" w:rsidRPr="00B90F1B">
        <w:rPr>
          <w:rFonts w:ascii="Times New Roman" w:hAnsi="Times New Roman" w:cs="Times New Roman"/>
          <w:sz w:val="28"/>
          <w:szCs w:val="28"/>
          <w:lang w:val="sq-AL"/>
        </w:rPr>
        <w:t>.</w:t>
      </w:r>
    </w:p>
    <w:p w14:paraId="761D23A5" w14:textId="77777777" w:rsidR="00D61262" w:rsidRPr="00B90F1B" w:rsidRDefault="00D61262" w:rsidP="00B90F1B">
      <w:pPr>
        <w:spacing w:after="0" w:line="240" w:lineRule="auto"/>
        <w:jc w:val="both"/>
        <w:rPr>
          <w:rFonts w:ascii="Times New Roman" w:hAnsi="Times New Roman" w:cs="Times New Roman"/>
          <w:sz w:val="28"/>
          <w:szCs w:val="28"/>
          <w:lang w:val="sq-AL"/>
        </w:rPr>
      </w:pPr>
    </w:p>
    <w:p w14:paraId="42CE1AAC" w14:textId="6979451E" w:rsidR="007E6272" w:rsidRDefault="007301C5" w:rsidP="00D61262">
      <w:pPr>
        <w:pStyle w:val="ListParagraph"/>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3</w:t>
      </w:r>
      <w:r w:rsidR="00566E68" w:rsidRPr="00B90F1B">
        <w:rPr>
          <w:rFonts w:ascii="Times New Roman" w:hAnsi="Times New Roman" w:cs="Times New Roman"/>
          <w:sz w:val="28"/>
          <w:szCs w:val="28"/>
          <w:lang w:val="sq-AL"/>
        </w:rPr>
        <w:t xml:space="preserve">. </w:t>
      </w:r>
      <w:r w:rsidR="00D61262">
        <w:rPr>
          <w:rFonts w:ascii="Times New Roman" w:hAnsi="Times New Roman" w:cs="Times New Roman"/>
          <w:sz w:val="28"/>
          <w:szCs w:val="28"/>
          <w:lang w:val="sq-AL"/>
        </w:rPr>
        <w:tab/>
      </w:r>
      <w:r w:rsidR="007E6272" w:rsidRPr="00B90F1B">
        <w:rPr>
          <w:rFonts w:ascii="Times New Roman" w:hAnsi="Times New Roman" w:cs="Times New Roman"/>
          <w:sz w:val="28"/>
          <w:szCs w:val="28"/>
          <w:lang w:val="sq-AL"/>
        </w:rPr>
        <w:t xml:space="preserve">Certifikatat e kualifikuara për vulat elektronike nuk </w:t>
      </w:r>
      <w:r w:rsidR="002C48AE" w:rsidRPr="00B90F1B">
        <w:rPr>
          <w:rFonts w:ascii="Times New Roman" w:hAnsi="Times New Roman" w:cs="Times New Roman"/>
          <w:sz w:val="28"/>
          <w:szCs w:val="28"/>
          <w:lang w:val="sq-AL"/>
        </w:rPr>
        <w:t>plotësojnë</w:t>
      </w:r>
      <w:r w:rsidR="007E6272" w:rsidRPr="00B90F1B">
        <w:rPr>
          <w:rFonts w:ascii="Times New Roman" w:hAnsi="Times New Roman" w:cs="Times New Roman"/>
          <w:sz w:val="28"/>
          <w:szCs w:val="28"/>
          <w:lang w:val="sq-AL"/>
        </w:rPr>
        <w:t xml:space="preserve"> kërkesa të tjera</w:t>
      </w:r>
      <w:r w:rsidR="006D187E">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w:t>
      </w:r>
      <w:r w:rsidR="003A2139" w:rsidRPr="00B90F1B">
        <w:rPr>
          <w:rFonts w:ascii="Times New Roman" w:hAnsi="Times New Roman" w:cs="Times New Roman"/>
          <w:sz w:val="28"/>
          <w:szCs w:val="28"/>
          <w:lang w:val="sq-AL"/>
        </w:rPr>
        <w:t>përveç</w:t>
      </w:r>
      <w:r w:rsidR="007E6272" w:rsidRPr="00B90F1B">
        <w:rPr>
          <w:rFonts w:ascii="Times New Roman" w:hAnsi="Times New Roman" w:cs="Times New Roman"/>
          <w:sz w:val="28"/>
          <w:szCs w:val="28"/>
          <w:lang w:val="sq-AL"/>
        </w:rPr>
        <w:t xml:space="preserve"> atyre t</w:t>
      </w:r>
      <w:r w:rsidR="00422911"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përcaktuara në </w:t>
      </w:r>
      <w:r w:rsidR="005052E4" w:rsidRPr="00B90F1B">
        <w:rPr>
          <w:rFonts w:ascii="Times New Roman" w:hAnsi="Times New Roman" w:cs="Times New Roman"/>
          <w:sz w:val="28"/>
          <w:szCs w:val="28"/>
          <w:lang w:val="sq-AL"/>
        </w:rPr>
        <w:t>pikën 2</w:t>
      </w:r>
      <w:r w:rsidR="006D187E">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tij</w:t>
      </w:r>
      <w:r w:rsidR="005052E4" w:rsidRPr="00B90F1B">
        <w:rPr>
          <w:rFonts w:ascii="Times New Roman" w:hAnsi="Times New Roman" w:cs="Times New Roman"/>
          <w:sz w:val="28"/>
          <w:szCs w:val="28"/>
          <w:lang w:val="sq-AL"/>
        </w:rPr>
        <w:t xml:space="preserve"> neni</w:t>
      </w:r>
      <w:r w:rsidR="007E6272" w:rsidRPr="00B90F1B">
        <w:rPr>
          <w:rFonts w:ascii="Times New Roman" w:hAnsi="Times New Roman" w:cs="Times New Roman"/>
          <w:sz w:val="28"/>
          <w:szCs w:val="28"/>
          <w:lang w:val="sq-AL"/>
        </w:rPr>
        <w:t>.</w:t>
      </w:r>
    </w:p>
    <w:p w14:paraId="7083DE3C" w14:textId="77777777" w:rsidR="00D61262" w:rsidRPr="00B90F1B" w:rsidRDefault="00D61262" w:rsidP="00D61262">
      <w:pPr>
        <w:pStyle w:val="ListParagraph"/>
        <w:spacing w:after="0" w:line="240" w:lineRule="auto"/>
        <w:ind w:left="360" w:hanging="360"/>
        <w:jc w:val="both"/>
        <w:rPr>
          <w:rFonts w:ascii="Times New Roman" w:hAnsi="Times New Roman" w:cs="Times New Roman"/>
          <w:sz w:val="28"/>
          <w:szCs w:val="28"/>
          <w:lang w:val="sq-AL"/>
        </w:rPr>
      </w:pPr>
    </w:p>
    <w:p w14:paraId="77E20C2D" w14:textId="587474E6" w:rsidR="007E6272" w:rsidRDefault="007301C5" w:rsidP="00D61262">
      <w:pPr>
        <w:widowControl w:val="0"/>
        <w:tabs>
          <w:tab w:val="left" w:pos="0"/>
          <w:tab w:val="left" w:pos="551"/>
        </w:tabs>
        <w:autoSpaceDE w:val="0"/>
        <w:autoSpaceDN w:val="0"/>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4</w:t>
      </w:r>
      <w:r w:rsidR="007E6272" w:rsidRPr="00B90F1B">
        <w:rPr>
          <w:rFonts w:ascii="Times New Roman" w:hAnsi="Times New Roman" w:cs="Times New Roman"/>
          <w:sz w:val="28"/>
          <w:szCs w:val="28"/>
          <w:lang w:val="sq-AL"/>
        </w:rPr>
        <w:t xml:space="preserve">. </w:t>
      </w:r>
      <w:r w:rsidR="00D61262">
        <w:rPr>
          <w:rFonts w:ascii="Times New Roman" w:hAnsi="Times New Roman" w:cs="Times New Roman"/>
          <w:sz w:val="28"/>
          <w:szCs w:val="28"/>
          <w:lang w:val="sq-AL"/>
        </w:rPr>
        <w:tab/>
      </w:r>
      <w:r w:rsidR="007E6272" w:rsidRPr="00B90F1B">
        <w:rPr>
          <w:rFonts w:ascii="Times New Roman" w:hAnsi="Times New Roman" w:cs="Times New Roman"/>
          <w:sz w:val="28"/>
          <w:szCs w:val="28"/>
          <w:lang w:val="sq-AL"/>
        </w:rPr>
        <w:t>Certifikatat e kualifikuara për vulat elektronike mund të përfshij</w:t>
      </w:r>
      <w:r w:rsidR="006D187E">
        <w:rPr>
          <w:rFonts w:ascii="Times New Roman" w:hAnsi="Times New Roman" w:cs="Times New Roman"/>
          <w:sz w:val="28"/>
          <w:szCs w:val="28"/>
          <w:lang w:val="sq-AL"/>
        </w:rPr>
        <w:t>në atribute specifike shtesë jo</w:t>
      </w:r>
      <w:r w:rsidR="007E6272" w:rsidRPr="00B90F1B">
        <w:rPr>
          <w:rFonts w:ascii="Times New Roman" w:hAnsi="Times New Roman" w:cs="Times New Roman"/>
          <w:sz w:val="28"/>
          <w:szCs w:val="28"/>
          <w:lang w:val="sq-AL"/>
        </w:rPr>
        <w:t>detyruese</w:t>
      </w:r>
      <w:r w:rsidR="00B071A4" w:rsidRPr="00B90F1B">
        <w:rPr>
          <w:rFonts w:ascii="Times New Roman" w:hAnsi="Times New Roman" w:cs="Times New Roman"/>
          <w:sz w:val="28"/>
          <w:szCs w:val="28"/>
          <w:lang w:val="sq-AL"/>
        </w:rPr>
        <w:t xml:space="preserve">. </w:t>
      </w:r>
      <w:r w:rsidR="007E6272" w:rsidRPr="00B90F1B">
        <w:rPr>
          <w:rFonts w:ascii="Times New Roman" w:hAnsi="Times New Roman" w:cs="Times New Roman"/>
          <w:sz w:val="28"/>
          <w:szCs w:val="28"/>
          <w:lang w:val="sq-AL"/>
        </w:rPr>
        <w:t>Këto atribute nuk ndikojnë në ndërveprimin dhe njohjen e vulave elektronike të kualifikuara.</w:t>
      </w:r>
    </w:p>
    <w:p w14:paraId="0DF19C82" w14:textId="77777777" w:rsidR="00D61262" w:rsidRPr="00B90F1B" w:rsidRDefault="00D61262" w:rsidP="00D61262">
      <w:pPr>
        <w:widowControl w:val="0"/>
        <w:tabs>
          <w:tab w:val="left" w:pos="0"/>
          <w:tab w:val="left" w:pos="551"/>
        </w:tabs>
        <w:autoSpaceDE w:val="0"/>
        <w:autoSpaceDN w:val="0"/>
        <w:spacing w:after="0" w:line="240" w:lineRule="auto"/>
        <w:ind w:left="360" w:hanging="360"/>
        <w:jc w:val="both"/>
        <w:rPr>
          <w:rFonts w:ascii="Times New Roman" w:hAnsi="Times New Roman" w:cs="Times New Roman"/>
          <w:sz w:val="28"/>
          <w:szCs w:val="28"/>
          <w:lang w:val="sq-AL"/>
        </w:rPr>
      </w:pPr>
    </w:p>
    <w:p w14:paraId="35FA166E" w14:textId="08BE8FEA" w:rsidR="007E6272" w:rsidRDefault="007301C5" w:rsidP="00D61262">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lastRenderedPageBreak/>
        <w:t>5</w:t>
      </w:r>
      <w:r w:rsidR="007E6272" w:rsidRPr="00B90F1B">
        <w:rPr>
          <w:rFonts w:ascii="Times New Roman" w:hAnsi="Times New Roman" w:cs="Times New Roman"/>
          <w:sz w:val="28"/>
          <w:szCs w:val="28"/>
          <w:lang w:val="sq-AL"/>
        </w:rPr>
        <w:t xml:space="preserve">. </w:t>
      </w:r>
      <w:r w:rsidR="00D61262">
        <w:rPr>
          <w:rFonts w:ascii="Times New Roman" w:hAnsi="Times New Roman" w:cs="Times New Roman"/>
          <w:sz w:val="28"/>
          <w:szCs w:val="28"/>
          <w:lang w:val="sq-AL"/>
        </w:rPr>
        <w:tab/>
      </w:r>
      <w:r w:rsidR="007E6272" w:rsidRPr="00B90F1B">
        <w:rPr>
          <w:rFonts w:ascii="Times New Roman" w:hAnsi="Times New Roman" w:cs="Times New Roman"/>
          <w:sz w:val="28"/>
          <w:szCs w:val="28"/>
          <w:lang w:val="sq-AL"/>
        </w:rPr>
        <w:t xml:space="preserve">Nëse një certifikatë e kualifikuar për një vulë elektronike është </w:t>
      </w:r>
      <w:r w:rsidR="00B15883" w:rsidRPr="00B90F1B">
        <w:rPr>
          <w:rFonts w:ascii="Times New Roman" w:hAnsi="Times New Roman" w:cs="Times New Roman"/>
          <w:sz w:val="28"/>
          <w:szCs w:val="28"/>
          <w:lang w:val="sq-AL"/>
        </w:rPr>
        <w:t xml:space="preserve">shfuqizuar </w:t>
      </w:r>
      <w:r w:rsidR="007E6272" w:rsidRPr="00B90F1B">
        <w:rPr>
          <w:rFonts w:ascii="Times New Roman" w:hAnsi="Times New Roman" w:cs="Times New Roman"/>
          <w:sz w:val="28"/>
          <w:szCs w:val="28"/>
          <w:lang w:val="sq-AL"/>
        </w:rPr>
        <w:t xml:space="preserve">pas aktivizimit fillestar, ajo humbet vlefshmërinë nga momenti i </w:t>
      </w:r>
      <w:r w:rsidR="00B15883" w:rsidRPr="00B90F1B">
        <w:rPr>
          <w:rFonts w:ascii="Times New Roman" w:hAnsi="Times New Roman" w:cs="Times New Roman"/>
          <w:sz w:val="28"/>
          <w:szCs w:val="28"/>
          <w:lang w:val="sq-AL"/>
        </w:rPr>
        <w:t xml:space="preserve">shfuqizimit </w:t>
      </w:r>
      <w:r w:rsidR="007E6272" w:rsidRPr="00B90F1B">
        <w:rPr>
          <w:rFonts w:ascii="Times New Roman" w:hAnsi="Times New Roman" w:cs="Times New Roman"/>
          <w:sz w:val="28"/>
          <w:szCs w:val="28"/>
          <w:lang w:val="sq-AL"/>
        </w:rPr>
        <w:t>të saj dhe statusi nuk rikthehet në asnjë rrethanë.</w:t>
      </w:r>
    </w:p>
    <w:p w14:paraId="090DF2AF" w14:textId="77777777" w:rsidR="00D61262" w:rsidRPr="00B90F1B" w:rsidRDefault="00D61262" w:rsidP="00D61262">
      <w:pPr>
        <w:spacing w:after="0" w:line="240" w:lineRule="auto"/>
        <w:ind w:left="360" w:hanging="360"/>
        <w:jc w:val="both"/>
        <w:rPr>
          <w:rFonts w:ascii="Times New Roman" w:hAnsi="Times New Roman" w:cs="Times New Roman"/>
          <w:sz w:val="28"/>
          <w:szCs w:val="28"/>
          <w:lang w:val="sq-AL"/>
        </w:rPr>
      </w:pPr>
    </w:p>
    <w:p w14:paraId="563B4C02" w14:textId="7A7C7453" w:rsidR="007E6272" w:rsidRDefault="007301C5" w:rsidP="00D61262">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6</w:t>
      </w:r>
      <w:r w:rsidR="007E6272" w:rsidRPr="00B90F1B">
        <w:rPr>
          <w:rFonts w:ascii="Times New Roman" w:hAnsi="Times New Roman" w:cs="Times New Roman"/>
          <w:sz w:val="28"/>
          <w:szCs w:val="28"/>
          <w:lang w:val="sq-AL"/>
        </w:rPr>
        <w:t xml:space="preserve">. </w:t>
      </w:r>
      <w:r w:rsidR="006D187E">
        <w:rPr>
          <w:rFonts w:ascii="Times New Roman" w:hAnsi="Times New Roman" w:cs="Times New Roman"/>
          <w:sz w:val="28"/>
          <w:szCs w:val="28"/>
          <w:lang w:val="sq-AL"/>
        </w:rPr>
        <w:tab/>
      </w:r>
      <w:r w:rsidR="00BA2F26" w:rsidRPr="00B90F1B">
        <w:rPr>
          <w:rFonts w:ascii="Times New Roman" w:hAnsi="Times New Roman" w:cs="Times New Roman"/>
          <w:sz w:val="28"/>
          <w:szCs w:val="28"/>
          <w:lang w:val="sq-AL"/>
        </w:rPr>
        <w:t>M</w:t>
      </w:r>
      <w:r w:rsidR="00EF315D" w:rsidRPr="00B90F1B">
        <w:rPr>
          <w:rFonts w:ascii="Times New Roman" w:hAnsi="Times New Roman" w:cs="Times New Roman"/>
          <w:sz w:val="28"/>
          <w:szCs w:val="28"/>
          <w:lang w:val="sq-AL"/>
        </w:rPr>
        <w:t xml:space="preserve">e </w:t>
      </w:r>
      <w:r w:rsidR="00662509" w:rsidRPr="00B90F1B">
        <w:rPr>
          <w:rFonts w:ascii="Times New Roman" w:hAnsi="Times New Roman" w:cs="Times New Roman"/>
          <w:sz w:val="28"/>
          <w:szCs w:val="28"/>
          <w:lang w:val="sq-AL"/>
        </w:rPr>
        <w:t>v</w:t>
      </w:r>
      <w:r w:rsidR="00536395" w:rsidRPr="00B90F1B">
        <w:rPr>
          <w:rFonts w:ascii="Times New Roman" w:hAnsi="Times New Roman" w:cs="Times New Roman"/>
          <w:sz w:val="28"/>
          <w:szCs w:val="28"/>
          <w:lang w:val="sq-AL"/>
        </w:rPr>
        <w:t>endim të Këshillit të Ministrave</w:t>
      </w:r>
      <w:r w:rsidR="0098449B" w:rsidRPr="00B90F1B">
        <w:rPr>
          <w:rFonts w:ascii="Times New Roman" w:hAnsi="Times New Roman" w:cs="Times New Roman"/>
          <w:sz w:val="28"/>
          <w:szCs w:val="28"/>
          <w:lang w:val="sq-AL"/>
        </w:rPr>
        <w:t xml:space="preserve"> </w:t>
      </w:r>
      <w:r w:rsidR="007E6272" w:rsidRPr="00B90F1B">
        <w:rPr>
          <w:rFonts w:ascii="Times New Roman" w:hAnsi="Times New Roman" w:cs="Times New Roman"/>
          <w:sz w:val="28"/>
          <w:szCs w:val="28"/>
          <w:lang w:val="sq-AL"/>
        </w:rPr>
        <w:t>p</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rcakt</w:t>
      </w:r>
      <w:r w:rsidR="00BA2F26" w:rsidRPr="00B90F1B">
        <w:rPr>
          <w:rFonts w:ascii="Times New Roman" w:hAnsi="Times New Roman" w:cs="Times New Roman"/>
          <w:sz w:val="28"/>
          <w:szCs w:val="28"/>
          <w:lang w:val="sq-AL"/>
        </w:rPr>
        <w:t>ohen</w:t>
      </w:r>
      <w:r w:rsidR="007E6272" w:rsidRPr="00B90F1B">
        <w:rPr>
          <w:rFonts w:ascii="Times New Roman" w:hAnsi="Times New Roman" w:cs="Times New Roman"/>
          <w:sz w:val="28"/>
          <w:szCs w:val="28"/>
          <w:lang w:val="sq-AL"/>
        </w:rPr>
        <w:t xml:space="preserve"> rregullat për pezullimin e përkohshëm të certifikatave të kualifikuara për vulat elektronike</w:t>
      </w:r>
      <w:r w:rsidR="006D187E">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sipas kushteve t</w:t>
      </w:r>
      <w:r w:rsidR="000033A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w:t>
      </w:r>
      <w:r w:rsidR="000033A9" w:rsidRPr="00B90F1B">
        <w:rPr>
          <w:rFonts w:ascii="Times New Roman" w:hAnsi="Times New Roman" w:cs="Times New Roman"/>
          <w:sz w:val="28"/>
          <w:szCs w:val="28"/>
          <w:lang w:val="sq-AL"/>
        </w:rPr>
        <w:t>mëposhtme</w:t>
      </w:r>
      <w:r w:rsidR="007E6272" w:rsidRPr="00B90F1B">
        <w:rPr>
          <w:rFonts w:ascii="Times New Roman" w:hAnsi="Times New Roman" w:cs="Times New Roman"/>
          <w:sz w:val="28"/>
          <w:szCs w:val="28"/>
          <w:lang w:val="sq-AL"/>
        </w:rPr>
        <w:t>:</w:t>
      </w:r>
    </w:p>
    <w:p w14:paraId="7D81B4B0" w14:textId="77777777" w:rsidR="00C550D3" w:rsidRPr="00B90F1B" w:rsidRDefault="00C550D3" w:rsidP="00D61262">
      <w:pPr>
        <w:spacing w:after="0" w:line="240" w:lineRule="auto"/>
        <w:ind w:left="360" w:hanging="360"/>
        <w:jc w:val="both"/>
        <w:rPr>
          <w:rFonts w:ascii="Times New Roman" w:hAnsi="Times New Roman" w:cs="Times New Roman"/>
          <w:sz w:val="28"/>
          <w:szCs w:val="28"/>
          <w:lang w:val="sq-AL"/>
        </w:rPr>
      </w:pPr>
    </w:p>
    <w:p w14:paraId="3BDFBE98" w14:textId="5410F045" w:rsidR="007E6272" w:rsidRPr="00B90F1B" w:rsidRDefault="006D187E" w:rsidP="00D61262">
      <w:pPr>
        <w:pStyle w:val="ListParagraph"/>
        <w:numPr>
          <w:ilvl w:val="0"/>
          <w:numId w:val="6"/>
        </w:numPr>
        <w:spacing w:after="0" w:line="240" w:lineRule="auto"/>
        <w:ind w:left="900"/>
        <w:jc w:val="both"/>
        <w:rPr>
          <w:rFonts w:ascii="Times New Roman" w:hAnsi="Times New Roman" w:cs="Times New Roman"/>
          <w:sz w:val="28"/>
          <w:szCs w:val="28"/>
          <w:lang w:val="sq-AL"/>
        </w:rPr>
      </w:pPr>
      <w:r>
        <w:rPr>
          <w:rFonts w:ascii="Times New Roman" w:hAnsi="Times New Roman" w:cs="Times New Roman"/>
          <w:sz w:val="28"/>
          <w:szCs w:val="28"/>
          <w:lang w:val="sq-AL"/>
        </w:rPr>
        <w:t>N</w:t>
      </w:r>
      <w:r w:rsidR="007E6272" w:rsidRPr="00B90F1B">
        <w:rPr>
          <w:rFonts w:ascii="Times New Roman" w:hAnsi="Times New Roman" w:cs="Times New Roman"/>
          <w:sz w:val="28"/>
          <w:szCs w:val="28"/>
          <w:lang w:val="sq-AL"/>
        </w:rPr>
        <w:t>ëse një certifikatë e kualifikuar për vulë elektronike është pezulluar përkohësisht, ajo certifikatë humbet vlefshmërinë e saj për periudhën e pezullimit;</w:t>
      </w:r>
    </w:p>
    <w:p w14:paraId="119FAD34" w14:textId="03FEC9DC" w:rsidR="007E6272" w:rsidRDefault="006D187E" w:rsidP="00D61262">
      <w:pPr>
        <w:pStyle w:val="ListParagraph"/>
        <w:numPr>
          <w:ilvl w:val="0"/>
          <w:numId w:val="6"/>
        </w:numPr>
        <w:spacing w:after="0" w:line="240" w:lineRule="auto"/>
        <w:ind w:left="900"/>
        <w:jc w:val="both"/>
        <w:rPr>
          <w:rFonts w:ascii="Times New Roman" w:hAnsi="Times New Roman" w:cs="Times New Roman"/>
          <w:sz w:val="28"/>
          <w:szCs w:val="28"/>
          <w:lang w:val="sq-AL"/>
        </w:rPr>
      </w:pPr>
      <w:r>
        <w:rPr>
          <w:rFonts w:ascii="Times New Roman" w:hAnsi="Times New Roman" w:cs="Times New Roman"/>
          <w:sz w:val="28"/>
          <w:szCs w:val="28"/>
          <w:lang w:val="sq-AL"/>
        </w:rPr>
        <w:t>P</w:t>
      </w:r>
      <w:r w:rsidR="007E6272" w:rsidRPr="00B90F1B">
        <w:rPr>
          <w:rFonts w:ascii="Times New Roman" w:hAnsi="Times New Roman" w:cs="Times New Roman"/>
          <w:sz w:val="28"/>
          <w:szCs w:val="28"/>
          <w:lang w:val="sq-AL"/>
        </w:rPr>
        <w:t xml:space="preserve">eriudha e pezullimit tregohet qartë në bazën e të dhënave të certifikatës dhe statusi i pezullimit </w:t>
      </w:r>
      <w:r w:rsidR="0054387D" w:rsidRPr="00B90F1B">
        <w:rPr>
          <w:rFonts w:ascii="Times New Roman" w:hAnsi="Times New Roman" w:cs="Times New Roman"/>
          <w:sz w:val="28"/>
          <w:szCs w:val="28"/>
          <w:lang w:val="sq-AL"/>
        </w:rPr>
        <w:t>është</w:t>
      </w:r>
      <w:r>
        <w:rPr>
          <w:rFonts w:ascii="Times New Roman" w:hAnsi="Times New Roman" w:cs="Times New Roman"/>
          <w:sz w:val="28"/>
          <w:szCs w:val="28"/>
          <w:lang w:val="sq-AL"/>
        </w:rPr>
        <w:t xml:space="preserve"> i dukshëm gjatë periudhës së pezullimit</w:t>
      </w:r>
      <w:r w:rsidR="007E6272" w:rsidRPr="00B90F1B">
        <w:rPr>
          <w:rFonts w:ascii="Times New Roman" w:hAnsi="Times New Roman" w:cs="Times New Roman"/>
          <w:sz w:val="28"/>
          <w:szCs w:val="28"/>
          <w:lang w:val="sq-AL"/>
        </w:rPr>
        <w:t xml:space="preserve"> nga shërbimi që ofron informacion </w:t>
      </w:r>
      <w:r>
        <w:rPr>
          <w:rFonts w:ascii="Times New Roman" w:hAnsi="Times New Roman" w:cs="Times New Roman"/>
          <w:sz w:val="28"/>
          <w:szCs w:val="28"/>
          <w:lang w:val="sq-AL"/>
        </w:rPr>
        <w:t>për</w:t>
      </w:r>
      <w:r w:rsidR="007E6272" w:rsidRPr="00B90F1B">
        <w:rPr>
          <w:rFonts w:ascii="Times New Roman" w:hAnsi="Times New Roman" w:cs="Times New Roman"/>
          <w:sz w:val="28"/>
          <w:szCs w:val="28"/>
          <w:lang w:val="sq-AL"/>
        </w:rPr>
        <w:t xml:space="preserve"> statusin e certifikatës.</w:t>
      </w:r>
    </w:p>
    <w:p w14:paraId="7723D3AD" w14:textId="77777777" w:rsidR="00D61262" w:rsidRPr="00D61262" w:rsidRDefault="00D61262" w:rsidP="00D61262">
      <w:pPr>
        <w:spacing w:after="0" w:line="240" w:lineRule="auto"/>
        <w:ind w:left="900" w:hanging="360"/>
        <w:jc w:val="both"/>
        <w:rPr>
          <w:rFonts w:ascii="Times New Roman" w:hAnsi="Times New Roman" w:cs="Times New Roman"/>
          <w:sz w:val="28"/>
          <w:szCs w:val="28"/>
          <w:lang w:val="sq-AL"/>
        </w:rPr>
      </w:pPr>
    </w:p>
    <w:p w14:paraId="25D54503" w14:textId="1A5DE1D5" w:rsidR="00AA1D09" w:rsidRPr="00B90F1B" w:rsidRDefault="004C02D8" w:rsidP="00D61262">
      <w:pPr>
        <w:spacing w:after="0" w:line="240" w:lineRule="auto"/>
        <w:ind w:left="360" w:hanging="360"/>
        <w:jc w:val="both"/>
        <w:rPr>
          <w:rFonts w:ascii="Times New Roman" w:hAnsi="Times New Roman" w:cs="Times New Roman"/>
          <w:sz w:val="28"/>
          <w:szCs w:val="28"/>
          <w:lang w:val="sq-AL"/>
        </w:rPr>
      </w:pPr>
      <w:r w:rsidRPr="00B90F1B">
        <w:rPr>
          <w:rStyle w:val="rynqvb"/>
          <w:rFonts w:ascii="Times New Roman" w:hAnsi="Times New Roman" w:cs="Times New Roman"/>
          <w:sz w:val="28"/>
          <w:szCs w:val="28"/>
          <w:lang w:val="sq-AL"/>
        </w:rPr>
        <w:t>7.</w:t>
      </w:r>
      <w:r w:rsidR="00D61262">
        <w:rPr>
          <w:rFonts w:ascii="Times New Roman" w:hAnsi="Times New Roman" w:cs="Times New Roman"/>
          <w:sz w:val="28"/>
          <w:szCs w:val="28"/>
          <w:lang w:val="sq-AL"/>
        </w:rPr>
        <w:t xml:space="preserve"> </w:t>
      </w:r>
      <w:r w:rsidR="00D61262">
        <w:rPr>
          <w:rFonts w:ascii="Times New Roman" w:hAnsi="Times New Roman" w:cs="Times New Roman"/>
          <w:sz w:val="28"/>
          <w:szCs w:val="28"/>
          <w:lang w:val="sq-AL"/>
        </w:rPr>
        <w:tab/>
      </w:r>
      <w:r w:rsidR="006D187E">
        <w:rPr>
          <w:rFonts w:ascii="Times New Roman" w:hAnsi="Times New Roman" w:cs="Times New Roman"/>
          <w:sz w:val="28"/>
          <w:szCs w:val="28"/>
          <w:lang w:val="sq-AL"/>
        </w:rPr>
        <w:t>Standardet e referencës</w:t>
      </w:r>
      <w:r w:rsidR="00E018B1" w:rsidRPr="00B90F1B">
        <w:rPr>
          <w:rFonts w:ascii="Times New Roman" w:hAnsi="Times New Roman" w:cs="Times New Roman"/>
          <w:sz w:val="28"/>
          <w:szCs w:val="28"/>
          <w:lang w:val="sq-AL"/>
        </w:rPr>
        <w:t xml:space="preserve"> dhe</w:t>
      </w:r>
      <w:r w:rsidR="006D187E">
        <w:rPr>
          <w:rFonts w:ascii="Times New Roman" w:hAnsi="Times New Roman" w:cs="Times New Roman"/>
          <w:sz w:val="28"/>
          <w:szCs w:val="28"/>
          <w:lang w:val="sq-AL"/>
        </w:rPr>
        <w:t>,</w:t>
      </w:r>
      <w:r w:rsidR="00E018B1" w:rsidRPr="00B90F1B">
        <w:rPr>
          <w:rFonts w:ascii="Times New Roman" w:hAnsi="Times New Roman" w:cs="Times New Roman"/>
          <w:sz w:val="28"/>
          <w:szCs w:val="28"/>
          <w:lang w:val="sq-AL"/>
        </w:rPr>
        <w:t xml:space="preserve"> kur është e nevojshme, </w:t>
      </w:r>
      <w:bookmarkStart w:id="17" w:name="_Hlk214975685"/>
      <w:r w:rsidR="00E018B1" w:rsidRPr="00B90F1B">
        <w:rPr>
          <w:rFonts w:ascii="Times New Roman" w:hAnsi="Times New Roman" w:cs="Times New Roman"/>
          <w:sz w:val="28"/>
          <w:szCs w:val="28"/>
          <w:lang w:val="sq-AL"/>
        </w:rPr>
        <w:t xml:space="preserve">specifikimet dhe procedurat </w:t>
      </w:r>
      <w:bookmarkEnd w:id="17"/>
      <w:r w:rsidR="00E018B1" w:rsidRPr="00B90F1B">
        <w:rPr>
          <w:rFonts w:ascii="Times New Roman" w:hAnsi="Times New Roman" w:cs="Times New Roman"/>
          <w:sz w:val="28"/>
          <w:szCs w:val="28"/>
          <w:lang w:val="sq-AL"/>
        </w:rPr>
        <w:t xml:space="preserve">për certifikatat e kualifikuara për vulat elektronike miratohen me vendim të Këshillit të Ministrave, </w:t>
      </w:r>
      <w:r w:rsidR="007E6272" w:rsidRPr="00B90F1B">
        <w:rPr>
          <w:rFonts w:ascii="Times New Roman" w:hAnsi="Times New Roman" w:cs="Times New Roman"/>
          <w:sz w:val="28"/>
          <w:szCs w:val="28"/>
          <w:lang w:val="sq-AL"/>
        </w:rPr>
        <w:t>n</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p</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rputhje me aktet </w:t>
      </w:r>
      <w:r w:rsidR="00E018B1" w:rsidRPr="00B90F1B">
        <w:rPr>
          <w:rFonts w:ascii="Times New Roman" w:hAnsi="Times New Roman" w:cs="Times New Roman"/>
          <w:sz w:val="28"/>
          <w:szCs w:val="28"/>
          <w:lang w:val="sq-AL"/>
        </w:rPr>
        <w:t xml:space="preserve">zbatuese të </w:t>
      </w:r>
      <w:r w:rsidR="007E6272" w:rsidRPr="00B90F1B">
        <w:rPr>
          <w:rFonts w:ascii="Times New Roman" w:hAnsi="Times New Roman" w:cs="Times New Roman"/>
          <w:sz w:val="28"/>
          <w:szCs w:val="28"/>
          <w:lang w:val="sq-AL"/>
        </w:rPr>
        <w:t>Komisioni</w:t>
      </w:r>
      <w:r w:rsidR="00E018B1" w:rsidRPr="00B90F1B">
        <w:rPr>
          <w:rFonts w:ascii="Times New Roman" w:hAnsi="Times New Roman" w:cs="Times New Roman"/>
          <w:sz w:val="28"/>
          <w:szCs w:val="28"/>
          <w:lang w:val="sq-AL"/>
        </w:rPr>
        <w:t>t</w:t>
      </w:r>
      <w:r w:rsidR="007E6272" w:rsidRPr="00B90F1B">
        <w:rPr>
          <w:rFonts w:ascii="Times New Roman" w:hAnsi="Times New Roman" w:cs="Times New Roman"/>
          <w:sz w:val="28"/>
          <w:szCs w:val="28"/>
          <w:lang w:val="sq-AL"/>
        </w:rPr>
        <w:t xml:space="preserve"> Evropian. P</w:t>
      </w:r>
      <w:r w:rsidR="00662509" w:rsidRPr="00B90F1B">
        <w:rPr>
          <w:rFonts w:ascii="Times New Roman" w:hAnsi="Times New Roman" w:cs="Times New Roman"/>
          <w:sz w:val="28"/>
          <w:szCs w:val="28"/>
          <w:lang w:val="sq-AL"/>
        </w:rPr>
        <w:t>ërpuths</w:t>
      </w:r>
      <w:r w:rsidR="007E6272" w:rsidRPr="00B90F1B">
        <w:rPr>
          <w:rFonts w:ascii="Times New Roman" w:hAnsi="Times New Roman" w:cs="Times New Roman"/>
          <w:sz w:val="28"/>
          <w:szCs w:val="28"/>
          <w:lang w:val="sq-AL"/>
        </w:rPr>
        <w:t xml:space="preserve">hmëria me kërkesat e përcaktuara në </w:t>
      </w:r>
      <w:r w:rsidR="00422911" w:rsidRPr="00B90F1B">
        <w:rPr>
          <w:rFonts w:ascii="Times New Roman" w:hAnsi="Times New Roman" w:cs="Times New Roman"/>
          <w:sz w:val="28"/>
          <w:szCs w:val="28"/>
          <w:lang w:val="sq-AL"/>
        </w:rPr>
        <w:t>pikën 2</w:t>
      </w:r>
      <w:r w:rsidR="006D187E">
        <w:rPr>
          <w:rFonts w:ascii="Times New Roman" w:hAnsi="Times New Roman" w:cs="Times New Roman"/>
          <w:sz w:val="28"/>
          <w:szCs w:val="28"/>
          <w:lang w:val="sq-AL"/>
        </w:rPr>
        <w:t>,</w:t>
      </w:r>
      <w:r w:rsidR="00422911" w:rsidRPr="00B90F1B">
        <w:rPr>
          <w:rFonts w:ascii="Times New Roman" w:hAnsi="Times New Roman" w:cs="Times New Roman"/>
          <w:sz w:val="28"/>
          <w:szCs w:val="28"/>
          <w:lang w:val="sq-AL"/>
        </w:rPr>
        <w:t xml:space="preserve"> të këtij neni</w:t>
      </w:r>
      <w:r w:rsidR="006D187E">
        <w:rPr>
          <w:rFonts w:ascii="Times New Roman" w:hAnsi="Times New Roman" w:cs="Times New Roman"/>
          <w:sz w:val="28"/>
          <w:szCs w:val="28"/>
          <w:lang w:val="sq-AL"/>
        </w:rPr>
        <w:t>,</w:t>
      </w:r>
      <w:r w:rsidR="00422911" w:rsidRPr="00B90F1B">
        <w:rPr>
          <w:rFonts w:ascii="Times New Roman" w:hAnsi="Times New Roman" w:cs="Times New Roman"/>
          <w:sz w:val="28"/>
          <w:szCs w:val="28"/>
          <w:lang w:val="sq-AL"/>
        </w:rPr>
        <w:t xml:space="preserve"> </w:t>
      </w:r>
      <w:proofErr w:type="spellStart"/>
      <w:r w:rsidR="00DD58FE" w:rsidRPr="00B90F1B">
        <w:rPr>
          <w:rFonts w:ascii="Times New Roman" w:hAnsi="Times New Roman" w:cs="Times New Roman"/>
          <w:sz w:val="28"/>
          <w:szCs w:val="28"/>
          <w:lang w:val="sq-AL"/>
        </w:rPr>
        <w:t>prezumohet</w:t>
      </w:r>
      <w:proofErr w:type="spellEnd"/>
      <w:r w:rsidR="007E6272" w:rsidRPr="00B90F1B">
        <w:rPr>
          <w:rFonts w:ascii="Times New Roman" w:hAnsi="Times New Roman" w:cs="Times New Roman"/>
          <w:sz w:val="28"/>
          <w:szCs w:val="28"/>
          <w:lang w:val="sq-AL"/>
        </w:rPr>
        <w:t xml:space="preserve"> kur një certifikatë e kualifikuar për vulën elektronike përputhet me standarde</w:t>
      </w:r>
      <w:r w:rsidR="00F76CFE" w:rsidRPr="00B90F1B">
        <w:rPr>
          <w:rFonts w:ascii="Times New Roman" w:hAnsi="Times New Roman" w:cs="Times New Roman"/>
          <w:sz w:val="28"/>
          <w:szCs w:val="28"/>
          <w:lang w:val="sq-AL"/>
        </w:rPr>
        <w:t>t</w:t>
      </w:r>
      <w:r w:rsidR="007E6272" w:rsidRPr="00B90F1B">
        <w:rPr>
          <w:rFonts w:ascii="Times New Roman" w:hAnsi="Times New Roman" w:cs="Times New Roman"/>
          <w:sz w:val="28"/>
          <w:szCs w:val="28"/>
          <w:lang w:val="sq-AL"/>
        </w:rPr>
        <w:t>, specifikime</w:t>
      </w:r>
      <w:r w:rsidR="00F76CFE" w:rsidRPr="00B90F1B">
        <w:rPr>
          <w:rFonts w:ascii="Times New Roman" w:hAnsi="Times New Roman" w:cs="Times New Roman"/>
          <w:sz w:val="28"/>
          <w:szCs w:val="28"/>
          <w:lang w:val="sq-AL"/>
        </w:rPr>
        <w:t>t</w:t>
      </w:r>
      <w:r w:rsidR="007E6272" w:rsidRPr="00B90F1B">
        <w:rPr>
          <w:rFonts w:ascii="Times New Roman" w:hAnsi="Times New Roman" w:cs="Times New Roman"/>
          <w:sz w:val="28"/>
          <w:szCs w:val="28"/>
          <w:lang w:val="sq-AL"/>
        </w:rPr>
        <w:t xml:space="preserve"> dhe procedura</w:t>
      </w:r>
      <w:r w:rsidR="00F76CFE" w:rsidRPr="00B90F1B">
        <w:rPr>
          <w:rFonts w:ascii="Times New Roman" w:hAnsi="Times New Roman" w:cs="Times New Roman"/>
          <w:sz w:val="28"/>
          <w:szCs w:val="28"/>
          <w:lang w:val="sq-AL"/>
        </w:rPr>
        <w:t>t</w:t>
      </w:r>
      <w:r w:rsidR="007E6272" w:rsidRPr="00B90F1B">
        <w:rPr>
          <w:rFonts w:ascii="Times New Roman" w:hAnsi="Times New Roman" w:cs="Times New Roman"/>
          <w:sz w:val="28"/>
          <w:szCs w:val="28"/>
          <w:lang w:val="sq-AL"/>
        </w:rPr>
        <w:t>.</w:t>
      </w:r>
    </w:p>
    <w:p w14:paraId="66CC88CD" w14:textId="77777777" w:rsidR="00D61262" w:rsidRDefault="00D61262" w:rsidP="00B90F1B">
      <w:pPr>
        <w:spacing w:after="0" w:line="240" w:lineRule="auto"/>
        <w:jc w:val="center"/>
        <w:rPr>
          <w:rFonts w:ascii="Times New Roman" w:hAnsi="Times New Roman" w:cs="Times New Roman"/>
          <w:b/>
          <w:bCs/>
          <w:sz w:val="28"/>
          <w:szCs w:val="28"/>
          <w:lang w:val="sq-AL"/>
        </w:rPr>
      </w:pPr>
    </w:p>
    <w:p w14:paraId="5C9DE785" w14:textId="7EE26D4C" w:rsidR="007E6272" w:rsidRPr="00B90F1B" w:rsidRDefault="007E6272"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CF1C3F" w:rsidRPr="00B90F1B">
        <w:rPr>
          <w:rFonts w:ascii="Times New Roman" w:hAnsi="Times New Roman" w:cs="Times New Roman"/>
          <w:b/>
          <w:bCs/>
          <w:sz w:val="28"/>
          <w:szCs w:val="28"/>
          <w:lang w:val="sq-AL"/>
        </w:rPr>
        <w:t>4</w:t>
      </w:r>
      <w:r w:rsidR="00323509" w:rsidRPr="00B90F1B">
        <w:rPr>
          <w:rFonts w:ascii="Times New Roman" w:hAnsi="Times New Roman" w:cs="Times New Roman"/>
          <w:b/>
          <w:bCs/>
          <w:sz w:val="28"/>
          <w:szCs w:val="28"/>
          <w:lang w:val="sq-AL"/>
        </w:rPr>
        <w:t>7</w:t>
      </w:r>
    </w:p>
    <w:p w14:paraId="30C7B734" w14:textId="77777777" w:rsidR="007E6272" w:rsidRDefault="007E6272"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Pajisjet për krijimin e vulave elektronike të kualifikuara</w:t>
      </w:r>
    </w:p>
    <w:p w14:paraId="4FA91BBB" w14:textId="77777777" w:rsidR="00D61262" w:rsidRPr="00B90F1B" w:rsidRDefault="00D61262" w:rsidP="00B90F1B">
      <w:pPr>
        <w:spacing w:after="0" w:line="240" w:lineRule="auto"/>
        <w:jc w:val="center"/>
        <w:rPr>
          <w:rFonts w:ascii="Times New Roman" w:hAnsi="Times New Roman" w:cs="Times New Roman"/>
          <w:b/>
          <w:bCs/>
          <w:sz w:val="28"/>
          <w:szCs w:val="28"/>
          <w:lang w:val="sq-AL"/>
        </w:rPr>
      </w:pPr>
    </w:p>
    <w:p w14:paraId="461F74E3" w14:textId="19EA6D40" w:rsidR="006D187E" w:rsidRDefault="00840B12" w:rsidP="006D187E">
      <w:pPr>
        <w:pStyle w:val="ListParagraph"/>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1. </w:t>
      </w:r>
      <w:r w:rsidR="006D187E">
        <w:rPr>
          <w:rFonts w:ascii="Times New Roman" w:hAnsi="Times New Roman" w:cs="Times New Roman"/>
          <w:sz w:val="28"/>
          <w:szCs w:val="28"/>
          <w:lang w:val="sq-AL"/>
        </w:rPr>
        <w:tab/>
      </w:r>
      <w:r w:rsidR="007E6272" w:rsidRPr="00B90F1B">
        <w:rPr>
          <w:rFonts w:ascii="Times New Roman" w:hAnsi="Times New Roman" w:cs="Times New Roman"/>
          <w:sz w:val="28"/>
          <w:szCs w:val="28"/>
          <w:lang w:val="sq-AL"/>
        </w:rPr>
        <w:t xml:space="preserve">Kërkesat </w:t>
      </w:r>
      <w:r w:rsidR="00971684" w:rsidRPr="00B90F1B">
        <w:rPr>
          <w:rFonts w:ascii="Times New Roman" w:hAnsi="Times New Roman" w:cs="Times New Roman"/>
          <w:sz w:val="28"/>
          <w:szCs w:val="28"/>
          <w:lang w:val="sq-AL"/>
        </w:rPr>
        <w:t>e përcaktuara në nenin 3</w:t>
      </w:r>
      <w:r w:rsidR="004C675F" w:rsidRPr="00B90F1B">
        <w:rPr>
          <w:rFonts w:ascii="Times New Roman" w:hAnsi="Times New Roman" w:cs="Times New Roman"/>
          <w:sz w:val="28"/>
          <w:szCs w:val="28"/>
          <w:lang w:val="sq-AL"/>
        </w:rPr>
        <w:t>5</w:t>
      </w:r>
      <w:r w:rsidR="006D187E">
        <w:rPr>
          <w:rFonts w:ascii="Times New Roman" w:hAnsi="Times New Roman" w:cs="Times New Roman"/>
          <w:sz w:val="28"/>
          <w:szCs w:val="28"/>
          <w:lang w:val="sq-AL"/>
        </w:rPr>
        <w:t>,</w:t>
      </w:r>
      <w:r w:rsidR="00971684" w:rsidRPr="00B90F1B">
        <w:rPr>
          <w:rFonts w:ascii="Times New Roman" w:hAnsi="Times New Roman" w:cs="Times New Roman"/>
          <w:sz w:val="28"/>
          <w:szCs w:val="28"/>
          <w:lang w:val="sq-AL"/>
        </w:rPr>
        <w:t xml:space="preserve"> të këtij ligji</w:t>
      </w:r>
      <w:r w:rsidR="006D187E">
        <w:rPr>
          <w:rFonts w:ascii="Times New Roman" w:hAnsi="Times New Roman" w:cs="Times New Roman"/>
          <w:sz w:val="28"/>
          <w:szCs w:val="28"/>
          <w:lang w:val="sq-AL"/>
        </w:rPr>
        <w:t>,</w:t>
      </w:r>
      <w:r w:rsidR="00971684" w:rsidRPr="00B90F1B">
        <w:rPr>
          <w:rFonts w:ascii="Times New Roman" w:hAnsi="Times New Roman" w:cs="Times New Roman"/>
          <w:sz w:val="28"/>
          <w:szCs w:val="28"/>
          <w:lang w:val="sq-AL"/>
        </w:rPr>
        <w:t xml:space="preserve"> </w:t>
      </w:r>
      <w:r w:rsidR="00F82221" w:rsidRPr="00B90F1B">
        <w:rPr>
          <w:rFonts w:ascii="Times New Roman" w:hAnsi="Times New Roman" w:cs="Times New Roman"/>
          <w:sz w:val="28"/>
          <w:szCs w:val="28"/>
          <w:lang w:val="sq-AL"/>
        </w:rPr>
        <w:t>zbatohen për aq sa është e mundur</w:t>
      </w:r>
      <w:r w:rsidR="00971684" w:rsidRPr="00B90F1B">
        <w:rPr>
          <w:rFonts w:ascii="Times New Roman" w:hAnsi="Times New Roman" w:cs="Times New Roman"/>
          <w:sz w:val="28"/>
          <w:szCs w:val="28"/>
          <w:lang w:val="sq-AL"/>
        </w:rPr>
        <w:t xml:space="preserve"> për pajisjet e krijimit të vulave elektronike të kualifikuara.</w:t>
      </w:r>
    </w:p>
    <w:p w14:paraId="43A06CD2" w14:textId="3FD41184" w:rsidR="00840B12" w:rsidRPr="00B90F1B" w:rsidRDefault="00971684" w:rsidP="006D187E">
      <w:pPr>
        <w:pStyle w:val="ListParagraph"/>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 </w:t>
      </w:r>
    </w:p>
    <w:p w14:paraId="45B0C1C1" w14:textId="03D6B96E" w:rsidR="006D187E" w:rsidRDefault="00840B12" w:rsidP="006D187E">
      <w:pPr>
        <w:pStyle w:val="ListParagraph"/>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w:t>
      </w:r>
      <w:r w:rsidR="006D187E">
        <w:rPr>
          <w:rFonts w:ascii="Times New Roman" w:hAnsi="Times New Roman" w:cs="Times New Roman"/>
          <w:sz w:val="28"/>
          <w:szCs w:val="28"/>
          <w:lang w:val="sq-AL"/>
        </w:rPr>
        <w:tab/>
      </w:r>
      <w:r w:rsidR="007E6272" w:rsidRPr="00B90F1B">
        <w:rPr>
          <w:rFonts w:ascii="Times New Roman" w:hAnsi="Times New Roman" w:cs="Times New Roman"/>
          <w:sz w:val="28"/>
          <w:szCs w:val="28"/>
          <w:lang w:val="sq-AL"/>
        </w:rPr>
        <w:t xml:space="preserve">Kërkesat </w:t>
      </w:r>
      <w:r w:rsidR="002141D6" w:rsidRPr="00B90F1B">
        <w:rPr>
          <w:rFonts w:ascii="Times New Roman" w:hAnsi="Times New Roman" w:cs="Times New Roman"/>
          <w:sz w:val="28"/>
          <w:szCs w:val="28"/>
          <w:lang w:val="sq-AL"/>
        </w:rPr>
        <w:t xml:space="preserve">e përcaktuara në nenin </w:t>
      </w:r>
      <w:r w:rsidR="00483756" w:rsidRPr="00B90F1B">
        <w:rPr>
          <w:rFonts w:ascii="Times New Roman" w:hAnsi="Times New Roman" w:cs="Times New Roman"/>
          <w:sz w:val="28"/>
          <w:szCs w:val="28"/>
          <w:lang w:val="sq-AL"/>
        </w:rPr>
        <w:t>3</w:t>
      </w:r>
      <w:r w:rsidR="004C675F" w:rsidRPr="00B90F1B">
        <w:rPr>
          <w:rFonts w:ascii="Times New Roman" w:hAnsi="Times New Roman" w:cs="Times New Roman"/>
          <w:sz w:val="28"/>
          <w:szCs w:val="28"/>
          <w:lang w:val="sq-AL"/>
        </w:rPr>
        <w:t>7</w:t>
      </w:r>
      <w:r w:rsidR="006D187E">
        <w:rPr>
          <w:rFonts w:ascii="Times New Roman" w:hAnsi="Times New Roman" w:cs="Times New Roman"/>
          <w:sz w:val="28"/>
          <w:szCs w:val="28"/>
          <w:lang w:val="sq-AL"/>
        </w:rPr>
        <w:t>,</w:t>
      </w:r>
      <w:r w:rsidR="002141D6" w:rsidRPr="00B90F1B">
        <w:rPr>
          <w:rFonts w:ascii="Times New Roman" w:hAnsi="Times New Roman" w:cs="Times New Roman"/>
          <w:sz w:val="28"/>
          <w:szCs w:val="28"/>
          <w:lang w:val="sq-AL"/>
        </w:rPr>
        <w:t xml:space="preserve"> të këtij ligji</w:t>
      </w:r>
      <w:r w:rsidR="006D187E">
        <w:rPr>
          <w:rFonts w:ascii="Times New Roman" w:hAnsi="Times New Roman" w:cs="Times New Roman"/>
          <w:sz w:val="28"/>
          <w:szCs w:val="28"/>
          <w:lang w:val="sq-AL"/>
        </w:rPr>
        <w:t>,</w:t>
      </w:r>
      <w:r w:rsidR="002141D6" w:rsidRPr="00B90F1B">
        <w:rPr>
          <w:rFonts w:ascii="Times New Roman" w:hAnsi="Times New Roman" w:cs="Times New Roman"/>
          <w:sz w:val="28"/>
          <w:szCs w:val="28"/>
          <w:lang w:val="sq-AL"/>
        </w:rPr>
        <w:t xml:space="preserve"> zbatohen p</w:t>
      </w:r>
      <w:r w:rsidR="00577922" w:rsidRPr="00B90F1B">
        <w:rPr>
          <w:rFonts w:ascii="Times New Roman" w:hAnsi="Times New Roman" w:cs="Times New Roman"/>
          <w:sz w:val="28"/>
          <w:szCs w:val="28"/>
          <w:lang w:val="sq-AL"/>
        </w:rPr>
        <w:t>ë</w:t>
      </w:r>
      <w:r w:rsidR="002141D6" w:rsidRPr="00B90F1B">
        <w:rPr>
          <w:rFonts w:ascii="Times New Roman" w:hAnsi="Times New Roman" w:cs="Times New Roman"/>
          <w:sz w:val="28"/>
          <w:szCs w:val="28"/>
          <w:lang w:val="sq-AL"/>
        </w:rPr>
        <w:t xml:space="preserve">r aq sa </w:t>
      </w:r>
      <w:r w:rsidR="00577922" w:rsidRPr="00B90F1B">
        <w:rPr>
          <w:rFonts w:ascii="Times New Roman" w:hAnsi="Times New Roman" w:cs="Times New Roman"/>
          <w:sz w:val="28"/>
          <w:szCs w:val="28"/>
          <w:lang w:val="sq-AL"/>
        </w:rPr>
        <w:t>ë</w:t>
      </w:r>
      <w:r w:rsidR="002141D6" w:rsidRPr="00B90F1B">
        <w:rPr>
          <w:rFonts w:ascii="Times New Roman" w:hAnsi="Times New Roman" w:cs="Times New Roman"/>
          <w:sz w:val="28"/>
          <w:szCs w:val="28"/>
          <w:lang w:val="sq-AL"/>
        </w:rPr>
        <w:t>sht</w:t>
      </w:r>
      <w:r w:rsidR="00577922" w:rsidRPr="00B90F1B">
        <w:rPr>
          <w:rFonts w:ascii="Times New Roman" w:hAnsi="Times New Roman" w:cs="Times New Roman"/>
          <w:sz w:val="28"/>
          <w:szCs w:val="28"/>
          <w:lang w:val="sq-AL"/>
        </w:rPr>
        <w:t>ë</w:t>
      </w:r>
      <w:r w:rsidR="002141D6" w:rsidRPr="00B90F1B">
        <w:rPr>
          <w:rFonts w:ascii="Times New Roman" w:hAnsi="Times New Roman" w:cs="Times New Roman"/>
          <w:sz w:val="28"/>
          <w:szCs w:val="28"/>
          <w:lang w:val="sq-AL"/>
        </w:rPr>
        <w:t xml:space="preserve"> e mundur </w:t>
      </w:r>
      <w:r w:rsidR="007E6272" w:rsidRPr="00B90F1B">
        <w:rPr>
          <w:rFonts w:ascii="Times New Roman" w:hAnsi="Times New Roman" w:cs="Times New Roman"/>
          <w:sz w:val="28"/>
          <w:szCs w:val="28"/>
          <w:lang w:val="sq-AL"/>
        </w:rPr>
        <w:t>për certifikimin e pajisjeve të krijimit të vulave elektronike të kualifikuara</w:t>
      </w:r>
      <w:r w:rsidR="002141D6" w:rsidRPr="00B90F1B">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w:t>
      </w:r>
    </w:p>
    <w:p w14:paraId="62EBD049" w14:textId="77777777" w:rsidR="006D187E" w:rsidRPr="00B90F1B" w:rsidRDefault="006D187E" w:rsidP="006D187E">
      <w:pPr>
        <w:pStyle w:val="ListParagraph"/>
        <w:spacing w:after="0" w:line="240" w:lineRule="auto"/>
        <w:ind w:left="360" w:hanging="360"/>
        <w:jc w:val="both"/>
        <w:rPr>
          <w:rFonts w:ascii="Times New Roman" w:hAnsi="Times New Roman" w:cs="Times New Roman"/>
          <w:sz w:val="28"/>
          <w:szCs w:val="28"/>
          <w:lang w:val="sq-AL"/>
        </w:rPr>
      </w:pPr>
    </w:p>
    <w:p w14:paraId="028EDDE4" w14:textId="5B7367A2" w:rsidR="00E837BF" w:rsidRPr="00B90F1B" w:rsidRDefault="00840B12" w:rsidP="006D187E">
      <w:pPr>
        <w:pStyle w:val="ListParagraph"/>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3. </w:t>
      </w:r>
      <w:r w:rsidR="006D187E">
        <w:rPr>
          <w:rFonts w:ascii="Times New Roman" w:hAnsi="Times New Roman" w:cs="Times New Roman"/>
          <w:sz w:val="28"/>
          <w:szCs w:val="28"/>
          <w:lang w:val="sq-AL"/>
        </w:rPr>
        <w:tab/>
      </w:r>
      <w:r w:rsidR="007E6272" w:rsidRPr="00B90F1B">
        <w:rPr>
          <w:rFonts w:ascii="Times New Roman" w:hAnsi="Times New Roman" w:cs="Times New Roman"/>
          <w:sz w:val="28"/>
          <w:szCs w:val="28"/>
          <w:lang w:val="sq-AL"/>
        </w:rPr>
        <w:t>K</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rkesat</w:t>
      </w:r>
      <w:r w:rsidR="00273F7C" w:rsidRPr="00B90F1B">
        <w:rPr>
          <w:rFonts w:ascii="Times New Roman" w:hAnsi="Times New Roman" w:cs="Times New Roman"/>
          <w:sz w:val="28"/>
          <w:szCs w:val="28"/>
          <w:lang w:val="sq-AL"/>
        </w:rPr>
        <w:t xml:space="preserve"> e </w:t>
      </w:r>
      <w:r w:rsidR="00577922" w:rsidRPr="00B90F1B">
        <w:rPr>
          <w:rFonts w:ascii="Times New Roman" w:hAnsi="Times New Roman" w:cs="Times New Roman"/>
          <w:sz w:val="28"/>
          <w:szCs w:val="28"/>
          <w:lang w:val="sq-AL"/>
        </w:rPr>
        <w:t>përcaktuara</w:t>
      </w:r>
      <w:r w:rsidR="00273F7C" w:rsidRPr="00B90F1B">
        <w:rPr>
          <w:rFonts w:ascii="Times New Roman" w:hAnsi="Times New Roman" w:cs="Times New Roman"/>
          <w:sz w:val="28"/>
          <w:szCs w:val="28"/>
          <w:lang w:val="sq-AL"/>
        </w:rPr>
        <w:t xml:space="preserve"> n</w:t>
      </w:r>
      <w:r w:rsidR="00577922" w:rsidRPr="00B90F1B">
        <w:rPr>
          <w:rFonts w:ascii="Times New Roman" w:hAnsi="Times New Roman" w:cs="Times New Roman"/>
          <w:sz w:val="28"/>
          <w:szCs w:val="28"/>
          <w:lang w:val="sq-AL"/>
        </w:rPr>
        <w:t>ë</w:t>
      </w:r>
      <w:r w:rsidR="00273F7C" w:rsidRPr="00B90F1B">
        <w:rPr>
          <w:rFonts w:ascii="Times New Roman" w:hAnsi="Times New Roman" w:cs="Times New Roman"/>
          <w:sz w:val="28"/>
          <w:szCs w:val="28"/>
          <w:lang w:val="sq-AL"/>
        </w:rPr>
        <w:t xml:space="preserve"> nenin</w:t>
      </w:r>
      <w:r w:rsidR="00A538E7" w:rsidRPr="00B90F1B">
        <w:rPr>
          <w:rFonts w:ascii="Times New Roman" w:hAnsi="Times New Roman" w:cs="Times New Roman"/>
          <w:sz w:val="28"/>
          <w:szCs w:val="28"/>
          <w:lang w:val="sq-AL"/>
        </w:rPr>
        <w:t xml:space="preserve"> </w:t>
      </w:r>
      <w:r w:rsidR="00483756" w:rsidRPr="00B90F1B">
        <w:rPr>
          <w:rFonts w:ascii="Times New Roman" w:hAnsi="Times New Roman" w:cs="Times New Roman"/>
          <w:sz w:val="28"/>
          <w:szCs w:val="28"/>
          <w:lang w:val="sq-AL"/>
        </w:rPr>
        <w:t>3</w:t>
      </w:r>
      <w:r w:rsidR="004C675F" w:rsidRPr="00B90F1B">
        <w:rPr>
          <w:rFonts w:ascii="Times New Roman" w:hAnsi="Times New Roman" w:cs="Times New Roman"/>
          <w:sz w:val="28"/>
          <w:szCs w:val="28"/>
          <w:lang w:val="sq-AL"/>
        </w:rPr>
        <w:t>8</w:t>
      </w:r>
      <w:r w:rsidR="006D187E">
        <w:rPr>
          <w:rFonts w:ascii="Times New Roman" w:hAnsi="Times New Roman" w:cs="Times New Roman"/>
          <w:sz w:val="28"/>
          <w:szCs w:val="28"/>
          <w:lang w:val="sq-AL"/>
        </w:rPr>
        <w:t>,</w:t>
      </w:r>
      <w:r w:rsidR="00273F7C" w:rsidRPr="00B90F1B">
        <w:rPr>
          <w:rFonts w:ascii="Times New Roman" w:hAnsi="Times New Roman" w:cs="Times New Roman"/>
          <w:sz w:val="28"/>
          <w:szCs w:val="28"/>
          <w:lang w:val="sq-AL"/>
        </w:rPr>
        <w:t xml:space="preserve"> të këtij ligji</w:t>
      </w:r>
      <w:r w:rsidR="006D187E">
        <w:rPr>
          <w:rFonts w:ascii="Times New Roman" w:hAnsi="Times New Roman" w:cs="Times New Roman"/>
          <w:sz w:val="28"/>
          <w:szCs w:val="28"/>
          <w:lang w:val="sq-AL"/>
        </w:rPr>
        <w:t>,</w:t>
      </w:r>
      <w:r w:rsidR="00273F7C" w:rsidRPr="00B90F1B">
        <w:rPr>
          <w:rFonts w:ascii="Times New Roman" w:hAnsi="Times New Roman" w:cs="Times New Roman"/>
          <w:sz w:val="28"/>
          <w:szCs w:val="28"/>
          <w:lang w:val="sq-AL"/>
        </w:rPr>
        <w:t xml:space="preserve"> zbatohen p</w:t>
      </w:r>
      <w:r w:rsidR="00577922" w:rsidRPr="00B90F1B">
        <w:rPr>
          <w:rFonts w:ascii="Times New Roman" w:hAnsi="Times New Roman" w:cs="Times New Roman"/>
          <w:sz w:val="28"/>
          <w:szCs w:val="28"/>
          <w:lang w:val="sq-AL"/>
        </w:rPr>
        <w:t>ë</w:t>
      </w:r>
      <w:r w:rsidR="00273F7C" w:rsidRPr="00B90F1B">
        <w:rPr>
          <w:rFonts w:ascii="Times New Roman" w:hAnsi="Times New Roman" w:cs="Times New Roman"/>
          <w:sz w:val="28"/>
          <w:szCs w:val="28"/>
          <w:lang w:val="sq-AL"/>
        </w:rPr>
        <w:t xml:space="preserve">r aq sa </w:t>
      </w:r>
      <w:r w:rsidR="00577922" w:rsidRPr="00B90F1B">
        <w:rPr>
          <w:rFonts w:ascii="Times New Roman" w:hAnsi="Times New Roman" w:cs="Times New Roman"/>
          <w:sz w:val="28"/>
          <w:szCs w:val="28"/>
          <w:lang w:val="sq-AL"/>
        </w:rPr>
        <w:t>ë</w:t>
      </w:r>
      <w:r w:rsidR="00273F7C" w:rsidRPr="00B90F1B">
        <w:rPr>
          <w:rFonts w:ascii="Times New Roman" w:hAnsi="Times New Roman" w:cs="Times New Roman"/>
          <w:sz w:val="28"/>
          <w:szCs w:val="28"/>
          <w:lang w:val="sq-AL"/>
        </w:rPr>
        <w:t>sht</w:t>
      </w:r>
      <w:r w:rsidR="00577922" w:rsidRPr="00B90F1B">
        <w:rPr>
          <w:rFonts w:ascii="Times New Roman" w:hAnsi="Times New Roman" w:cs="Times New Roman"/>
          <w:sz w:val="28"/>
          <w:szCs w:val="28"/>
          <w:lang w:val="sq-AL"/>
        </w:rPr>
        <w:t>ë</w:t>
      </w:r>
      <w:r w:rsidR="00273F7C" w:rsidRPr="00B90F1B">
        <w:rPr>
          <w:rFonts w:ascii="Times New Roman" w:hAnsi="Times New Roman" w:cs="Times New Roman"/>
          <w:sz w:val="28"/>
          <w:szCs w:val="28"/>
          <w:lang w:val="sq-AL"/>
        </w:rPr>
        <w:t xml:space="preserve"> e mundur</w:t>
      </w:r>
      <w:r w:rsidR="007E6272" w:rsidRPr="00B90F1B">
        <w:rPr>
          <w:rFonts w:ascii="Times New Roman" w:hAnsi="Times New Roman" w:cs="Times New Roman"/>
          <w:sz w:val="28"/>
          <w:szCs w:val="28"/>
          <w:lang w:val="sq-AL"/>
        </w:rPr>
        <w:t xml:space="preserve"> për publikimin e një liste t</w:t>
      </w:r>
      <w:r w:rsidR="00577922"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pajisjeve të certifikuara </w:t>
      </w:r>
      <w:r w:rsidR="00577922" w:rsidRPr="00B90F1B">
        <w:rPr>
          <w:rFonts w:ascii="Times New Roman" w:hAnsi="Times New Roman" w:cs="Times New Roman"/>
          <w:sz w:val="28"/>
          <w:szCs w:val="28"/>
          <w:lang w:val="sq-AL"/>
        </w:rPr>
        <w:t>për</w:t>
      </w:r>
      <w:r w:rsidR="007E6272" w:rsidRPr="00B90F1B">
        <w:rPr>
          <w:rFonts w:ascii="Times New Roman" w:hAnsi="Times New Roman" w:cs="Times New Roman"/>
          <w:sz w:val="28"/>
          <w:szCs w:val="28"/>
          <w:lang w:val="sq-AL"/>
        </w:rPr>
        <w:t xml:space="preserve"> krijimin e vulës elektronike të kualifikuar</w:t>
      </w:r>
      <w:r w:rsidR="00273F7C" w:rsidRPr="00B90F1B">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w:t>
      </w:r>
    </w:p>
    <w:p w14:paraId="3CAD830E" w14:textId="77777777" w:rsidR="00840B12" w:rsidRPr="00B90F1B" w:rsidRDefault="00840B12" w:rsidP="00B90F1B">
      <w:pPr>
        <w:pStyle w:val="ListParagraph"/>
        <w:spacing w:after="0" w:line="240" w:lineRule="auto"/>
        <w:ind w:left="0"/>
        <w:jc w:val="both"/>
        <w:rPr>
          <w:rFonts w:ascii="Times New Roman" w:hAnsi="Times New Roman" w:cs="Times New Roman"/>
          <w:sz w:val="28"/>
          <w:szCs w:val="28"/>
          <w:lang w:val="sq-AL"/>
        </w:rPr>
      </w:pPr>
    </w:p>
    <w:p w14:paraId="4ED6B7E0" w14:textId="3D4D1915" w:rsidR="007E6272" w:rsidRPr="00B90F1B" w:rsidRDefault="007E6272"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CF1C3F" w:rsidRPr="00B90F1B">
        <w:rPr>
          <w:rFonts w:ascii="Times New Roman" w:hAnsi="Times New Roman" w:cs="Times New Roman"/>
          <w:b/>
          <w:bCs/>
          <w:sz w:val="28"/>
          <w:szCs w:val="28"/>
          <w:lang w:val="sq-AL"/>
        </w:rPr>
        <w:t>4</w:t>
      </w:r>
      <w:r w:rsidR="00AC5D54" w:rsidRPr="00B90F1B">
        <w:rPr>
          <w:rFonts w:ascii="Times New Roman" w:hAnsi="Times New Roman" w:cs="Times New Roman"/>
          <w:b/>
          <w:bCs/>
          <w:sz w:val="28"/>
          <w:szCs w:val="28"/>
          <w:lang w:val="sq-AL"/>
        </w:rPr>
        <w:t>8</w:t>
      </w:r>
      <w:r w:rsidR="004332D4" w:rsidRPr="00B90F1B">
        <w:rPr>
          <w:rFonts w:ascii="Times New Roman" w:hAnsi="Times New Roman" w:cs="Times New Roman"/>
          <w:b/>
          <w:bCs/>
          <w:sz w:val="28"/>
          <w:szCs w:val="28"/>
          <w:lang w:val="sq-AL"/>
        </w:rPr>
        <w:t xml:space="preserve"> </w:t>
      </w:r>
    </w:p>
    <w:p w14:paraId="1E58DFC6" w14:textId="75E1F255" w:rsidR="007E6272" w:rsidRDefault="007E6272"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Kërkesat për shërbimin e kualifikuar për menaxhimin e pajisjeve të krijimit të vulave elektronike të kualifikuara në distanc</w:t>
      </w:r>
      <w:r w:rsidR="00A57DB2" w:rsidRPr="00B90F1B">
        <w:rPr>
          <w:rFonts w:ascii="Times New Roman" w:hAnsi="Times New Roman" w:cs="Times New Roman"/>
          <w:b/>
          <w:bCs/>
          <w:sz w:val="28"/>
          <w:szCs w:val="28"/>
          <w:lang w:val="sq-AL"/>
        </w:rPr>
        <w:t>ë</w:t>
      </w:r>
    </w:p>
    <w:p w14:paraId="755B9B1F" w14:textId="77777777" w:rsidR="006D187E" w:rsidRPr="00B90F1B" w:rsidRDefault="006D187E" w:rsidP="00B90F1B">
      <w:pPr>
        <w:spacing w:after="0" w:line="240" w:lineRule="auto"/>
        <w:jc w:val="center"/>
        <w:rPr>
          <w:rFonts w:ascii="Times New Roman" w:hAnsi="Times New Roman" w:cs="Times New Roman"/>
          <w:b/>
          <w:bCs/>
          <w:sz w:val="28"/>
          <w:szCs w:val="28"/>
          <w:lang w:val="sq-AL"/>
        </w:rPr>
      </w:pPr>
    </w:p>
    <w:p w14:paraId="1CE92F41" w14:textId="7B8F1D52" w:rsidR="004A5C9B" w:rsidRPr="00B90F1B" w:rsidRDefault="00102244" w:rsidP="00B90F1B">
      <w:pPr>
        <w:spacing w:after="0" w:line="240" w:lineRule="auto"/>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Përcaktimet</w:t>
      </w:r>
      <w:r w:rsidR="007E6272" w:rsidRPr="00B90F1B">
        <w:rPr>
          <w:rFonts w:ascii="Times New Roman" w:hAnsi="Times New Roman" w:cs="Times New Roman"/>
          <w:sz w:val="28"/>
          <w:szCs w:val="28"/>
          <w:lang w:val="sq-AL"/>
        </w:rPr>
        <w:t xml:space="preserve"> n</w:t>
      </w:r>
      <w:r w:rsidRPr="00B90F1B">
        <w:rPr>
          <w:rFonts w:ascii="Times New Roman" w:hAnsi="Times New Roman" w:cs="Times New Roman"/>
          <w:sz w:val="28"/>
          <w:szCs w:val="28"/>
          <w:lang w:val="sq-AL"/>
        </w:rPr>
        <w:t xml:space="preserve">ë </w:t>
      </w:r>
      <w:r w:rsidR="007E6272" w:rsidRPr="00B90F1B">
        <w:rPr>
          <w:rFonts w:ascii="Times New Roman" w:hAnsi="Times New Roman" w:cs="Times New Roman"/>
          <w:sz w:val="28"/>
          <w:szCs w:val="28"/>
          <w:lang w:val="sq-AL"/>
        </w:rPr>
        <w:t xml:space="preserve">nenin </w:t>
      </w:r>
      <w:r w:rsidR="00AA286C" w:rsidRPr="00B90F1B">
        <w:rPr>
          <w:rFonts w:ascii="Times New Roman" w:hAnsi="Times New Roman" w:cs="Times New Roman"/>
          <w:sz w:val="28"/>
          <w:szCs w:val="28"/>
          <w:lang w:val="sq-AL"/>
        </w:rPr>
        <w:t>3</w:t>
      </w:r>
      <w:r w:rsidR="004B4AFB" w:rsidRPr="00B90F1B">
        <w:rPr>
          <w:rFonts w:ascii="Times New Roman" w:hAnsi="Times New Roman" w:cs="Times New Roman"/>
          <w:sz w:val="28"/>
          <w:szCs w:val="28"/>
          <w:lang w:val="sq-AL"/>
        </w:rPr>
        <w:t>6</w:t>
      </w:r>
      <w:r w:rsidR="006D187E">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7E6272" w:rsidRPr="00B90F1B">
        <w:rPr>
          <w:rFonts w:ascii="Times New Roman" w:hAnsi="Times New Roman" w:cs="Times New Roman"/>
          <w:sz w:val="28"/>
          <w:szCs w:val="28"/>
          <w:lang w:val="sq-AL"/>
        </w:rPr>
        <w:t>tij ligji</w:t>
      </w:r>
      <w:r w:rsidR="006D187E">
        <w:rPr>
          <w:rFonts w:ascii="Times New Roman" w:hAnsi="Times New Roman" w:cs="Times New Roman"/>
          <w:sz w:val="28"/>
          <w:szCs w:val="28"/>
          <w:lang w:val="sq-AL"/>
        </w:rPr>
        <w:t>,</w:t>
      </w:r>
      <w:r w:rsidR="007E6272" w:rsidRPr="00B90F1B">
        <w:rPr>
          <w:rFonts w:ascii="Times New Roman" w:hAnsi="Times New Roman" w:cs="Times New Roman"/>
          <w:sz w:val="28"/>
          <w:szCs w:val="28"/>
          <w:lang w:val="sq-AL"/>
        </w:rPr>
        <w:t xml:space="preserve"> zbatohen </w:t>
      </w:r>
      <w:r w:rsidRPr="00B90F1B">
        <w:rPr>
          <w:rFonts w:ascii="Times New Roman" w:hAnsi="Times New Roman" w:cs="Times New Roman"/>
          <w:sz w:val="28"/>
          <w:szCs w:val="28"/>
          <w:lang w:val="sq-AL"/>
        </w:rPr>
        <w:t xml:space="preserve">për aq sa është e mundur edhe </w:t>
      </w:r>
      <w:r w:rsidR="007E6272" w:rsidRPr="00B90F1B">
        <w:rPr>
          <w:rFonts w:ascii="Times New Roman" w:hAnsi="Times New Roman" w:cs="Times New Roman"/>
          <w:sz w:val="28"/>
          <w:szCs w:val="28"/>
          <w:lang w:val="sq-AL"/>
        </w:rPr>
        <w:t>për shërbimin e kualifikuar për menaxhimin e pajisjeve të krijimit të vulave elektronike të kualifikuara në distancë.</w:t>
      </w:r>
    </w:p>
    <w:p w14:paraId="35445B51" w14:textId="77777777" w:rsidR="004A5C9B" w:rsidRPr="00B90F1B" w:rsidRDefault="004A5C9B" w:rsidP="00B90F1B">
      <w:pPr>
        <w:spacing w:after="0" w:line="240" w:lineRule="auto"/>
        <w:jc w:val="both"/>
        <w:rPr>
          <w:rFonts w:ascii="Times New Roman" w:hAnsi="Times New Roman" w:cs="Times New Roman"/>
          <w:sz w:val="28"/>
          <w:szCs w:val="28"/>
          <w:lang w:val="sq-AL"/>
        </w:rPr>
      </w:pPr>
    </w:p>
    <w:p w14:paraId="034690A8" w14:textId="77777777" w:rsidR="00501C65" w:rsidRDefault="00501C65" w:rsidP="00B90F1B">
      <w:pPr>
        <w:spacing w:after="0" w:line="240" w:lineRule="auto"/>
        <w:jc w:val="center"/>
        <w:rPr>
          <w:rFonts w:ascii="Times New Roman" w:hAnsi="Times New Roman" w:cs="Times New Roman"/>
          <w:b/>
          <w:bCs/>
          <w:sz w:val="28"/>
          <w:szCs w:val="28"/>
          <w:lang w:val="sq-AL"/>
        </w:rPr>
      </w:pPr>
    </w:p>
    <w:p w14:paraId="45281E4D" w14:textId="77777777" w:rsidR="00501C65" w:rsidRDefault="00501C65" w:rsidP="00B90F1B">
      <w:pPr>
        <w:spacing w:after="0" w:line="240" w:lineRule="auto"/>
        <w:jc w:val="center"/>
        <w:rPr>
          <w:rFonts w:ascii="Times New Roman" w:hAnsi="Times New Roman" w:cs="Times New Roman"/>
          <w:b/>
          <w:bCs/>
          <w:sz w:val="28"/>
          <w:szCs w:val="28"/>
          <w:lang w:val="sq-AL"/>
        </w:rPr>
      </w:pPr>
    </w:p>
    <w:p w14:paraId="2F1F3C54" w14:textId="77777777" w:rsidR="00501C65" w:rsidRDefault="00501C65" w:rsidP="00B90F1B">
      <w:pPr>
        <w:spacing w:after="0" w:line="240" w:lineRule="auto"/>
        <w:jc w:val="center"/>
        <w:rPr>
          <w:rFonts w:ascii="Times New Roman" w:hAnsi="Times New Roman" w:cs="Times New Roman"/>
          <w:b/>
          <w:bCs/>
          <w:sz w:val="28"/>
          <w:szCs w:val="28"/>
          <w:lang w:val="sq-AL"/>
        </w:rPr>
      </w:pPr>
    </w:p>
    <w:p w14:paraId="5161CDB7" w14:textId="4B595BF8" w:rsidR="00977D6F" w:rsidRPr="00B90F1B" w:rsidRDefault="00977D6F"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F02850" w:rsidRPr="00B90F1B">
        <w:rPr>
          <w:rFonts w:ascii="Times New Roman" w:hAnsi="Times New Roman" w:cs="Times New Roman"/>
          <w:b/>
          <w:bCs/>
          <w:sz w:val="28"/>
          <w:szCs w:val="28"/>
          <w:lang w:val="sq-AL"/>
        </w:rPr>
        <w:t>49</w:t>
      </w:r>
      <w:r w:rsidR="004332D4" w:rsidRPr="00B90F1B">
        <w:rPr>
          <w:rFonts w:ascii="Times New Roman" w:hAnsi="Times New Roman" w:cs="Times New Roman"/>
          <w:b/>
          <w:bCs/>
          <w:sz w:val="28"/>
          <w:szCs w:val="28"/>
          <w:lang w:val="sq-AL"/>
        </w:rPr>
        <w:t xml:space="preserve"> </w:t>
      </w:r>
    </w:p>
    <w:p w14:paraId="301DBE6C" w14:textId="77777777" w:rsidR="00977D6F" w:rsidRDefault="00977D6F"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Shërbimi i vërtetimit të vlefshmërisë dhe ruajtjes së vulave elektronike të kualifikuara</w:t>
      </w:r>
    </w:p>
    <w:p w14:paraId="3C64C7D4" w14:textId="77777777" w:rsidR="006D187E" w:rsidRPr="00B90F1B" w:rsidRDefault="006D187E" w:rsidP="00B90F1B">
      <w:pPr>
        <w:spacing w:after="0" w:line="240" w:lineRule="auto"/>
        <w:jc w:val="center"/>
        <w:rPr>
          <w:rFonts w:ascii="Times New Roman" w:hAnsi="Times New Roman" w:cs="Times New Roman"/>
          <w:b/>
          <w:bCs/>
          <w:sz w:val="28"/>
          <w:szCs w:val="28"/>
          <w:lang w:val="sq-AL"/>
        </w:rPr>
      </w:pPr>
    </w:p>
    <w:p w14:paraId="001F0004" w14:textId="0977F023" w:rsidR="00977D6F" w:rsidRPr="00B90F1B" w:rsidRDefault="00977D6F" w:rsidP="00B90F1B">
      <w:pPr>
        <w:spacing w:after="0" w:line="240" w:lineRule="auto"/>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P</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rcaktimet e b</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ra në nenet </w:t>
      </w:r>
      <w:r w:rsidR="004B4AFB" w:rsidRPr="00B90F1B">
        <w:rPr>
          <w:rFonts w:ascii="Times New Roman" w:hAnsi="Times New Roman" w:cs="Times New Roman"/>
          <w:sz w:val="28"/>
          <w:szCs w:val="28"/>
          <w:lang w:val="sq-AL"/>
        </w:rPr>
        <w:t>39</w:t>
      </w:r>
      <w:r w:rsidRPr="00B90F1B">
        <w:rPr>
          <w:rFonts w:ascii="Times New Roman" w:hAnsi="Times New Roman" w:cs="Times New Roman"/>
          <w:sz w:val="28"/>
          <w:szCs w:val="28"/>
          <w:lang w:val="sq-AL"/>
        </w:rPr>
        <w:t xml:space="preserve">, </w:t>
      </w:r>
      <w:r w:rsidR="00C5370E" w:rsidRPr="00B90F1B">
        <w:rPr>
          <w:rFonts w:ascii="Times New Roman" w:hAnsi="Times New Roman" w:cs="Times New Roman"/>
          <w:sz w:val="28"/>
          <w:szCs w:val="28"/>
          <w:lang w:val="sq-AL"/>
        </w:rPr>
        <w:t>4</w:t>
      </w:r>
      <w:r w:rsidR="004B4AFB" w:rsidRPr="00B90F1B">
        <w:rPr>
          <w:rFonts w:ascii="Times New Roman" w:hAnsi="Times New Roman" w:cs="Times New Roman"/>
          <w:sz w:val="28"/>
          <w:szCs w:val="28"/>
          <w:lang w:val="sq-AL"/>
        </w:rPr>
        <w:t>1</w:t>
      </w:r>
      <w:r w:rsidR="00AF21A7"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 xml:space="preserve">dhe </w:t>
      </w:r>
      <w:r w:rsidR="00C5370E" w:rsidRPr="00B90F1B">
        <w:rPr>
          <w:rFonts w:ascii="Times New Roman" w:hAnsi="Times New Roman" w:cs="Times New Roman"/>
          <w:sz w:val="28"/>
          <w:szCs w:val="28"/>
          <w:lang w:val="sq-AL"/>
        </w:rPr>
        <w:t>4</w:t>
      </w:r>
      <w:r w:rsidR="004B4AFB" w:rsidRPr="00B90F1B">
        <w:rPr>
          <w:rFonts w:ascii="Times New Roman" w:hAnsi="Times New Roman" w:cs="Times New Roman"/>
          <w:sz w:val="28"/>
          <w:szCs w:val="28"/>
          <w:lang w:val="sq-AL"/>
        </w:rPr>
        <w:t>2</w:t>
      </w:r>
      <w:r w:rsidR="006D187E">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tij ligji</w:t>
      </w:r>
      <w:r w:rsidR="006D187E">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zbatohen </w:t>
      </w:r>
      <w:r w:rsidR="00DE750A" w:rsidRPr="00B90F1B">
        <w:rPr>
          <w:rFonts w:ascii="Times New Roman" w:hAnsi="Times New Roman" w:cs="Times New Roman"/>
          <w:sz w:val="28"/>
          <w:szCs w:val="28"/>
          <w:lang w:val="sq-AL"/>
        </w:rPr>
        <w:t xml:space="preserve">për aq sa është e mundur </w:t>
      </w:r>
      <w:r w:rsidRPr="00B90F1B">
        <w:rPr>
          <w:rFonts w:ascii="Times New Roman" w:hAnsi="Times New Roman" w:cs="Times New Roman"/>
          <w:sz w:val="28"/>
          <w:szCs w:val="28"/>
          <w:lang w:val="sq-AL"/>
        </w:rPr>
        <w:t xml:space="preserve">edhe për vërtetimin e </w:t>
      </w:r>
      <w:r w:rsidR="00684E56" w:rsidRPr="00B90F1B">
        <w:rPr>
          <w:rFonts w:ascii="Times New Roman" w:hAnsi="Times New Roman" w:cs="Times New Roman"/>
          <w:sz w:val="28"/>
          <w:szCs w:val="28"/>
          <w:lang w:val="sq-AL"/>
        </w:rPr>
        <w:t>vlefshmërisë</w:t>
      </w:r>
      <w:r w:rsidRPr="00B90F1B">
        <w:rPr>
          <w:rFonts w:ascii="Times New Roman" w:hAnsi="Times New Roman" w:cs="Times New Roman"/>
          <w:sz w:val="28"/>
          <w:szCs w:val="28"/>
          <w:lang w:val="sq-AL"/>
        </w:rPr>
        <w:t xml:space="preserve"> dhe ruajtjes s</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vulave elektronike të kualifikuara.</w:t>
      </w:r>
    </w:p>
    <w:p w14:paraId="653C45C5" w14:textId="77777777" w:rsidR="00977D6F" w:rsidRPr="00B90F1B" w:rsidRDefault="00977D6F" w:rsidP="00B90F1B">
      <w:pPr>
        <w:spacing w:after="0" w:line="240" w:lineRule="auto"/>
        <w:jc w:val="both"/>
        <w:rPr>
          <w:rFonts w:ascii="Times New Roman" w:hAnsi="Times New Roman" w:cs="Times New Roman"/>
          <w:sz w:val="28"/>
          <w:szCs w:val="28"/>
          <w:lang w:val="sq-AL"/>
        </w:rPr>
      </w:pPr>
    </w:p>
    <w:p w14:paraId="544D749A" w14:textId="7E78BA9C" w:rsidR="00977D6F" w:rsidRPr="00B90F1B" w:rsidRDefault="00977D6F"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DB3FE4" w:rsidRPr="00B90F1B">
        <w:rPr>
          <w:rFonts w:ascii="Times New Roman" w:hAnsi="Times New Roman" w:cs="Times New Roman"/>
          <w:b/>
          <w:bCs/>
          <w:sz w:val="28"/>
          <w:szCs w:val="28"/>
          <w:lang w:val="sq-AL"/>
        </w:rPr>
        <w:t>5</w:t>
      </w:r>
      <w:r w:rsidR="00DF1A3C" w:rsidRPr="00B90F1B">
        <w:rPr>
          <w:rFonts w:ascii="Times New Roman" w:hAnsi="Times New Roman" w:cs="Times New Roman"/>
          <w:b/>
          <w:bCs/>
          <w:sz w:val="28"/>
          <w:szCs w:val="28"/>
          <w:lang w:val="sq-AL"/>
        </w:rPr>
        <w:t>0</w:t>
      </w:r>
      <w:r w:rsidR="00DB3FE4" w:rsidRPr="00B90F1B">
        <w:rPr>
          <w:rFonts w:ascii="Times New Roman" w:hAnsi="Times New Roman" w:cs="Times New Roman"/>
          <w:b/>
          <w:bCs/>
          <w:sz w:val="28"/>
          <w:szCs w:val="28"/>
          <w:lang w:val="sq-AL"/>
        </w:rPr>
        <w:t xml:space="preserve"> </w:t>
      </w:r>
    </w:p>
    <w:p w14:paraId="3A7F1036" w14:textId="23BE5C0C" w:rsidR="00977D6F" w:rsidRDefault="00977D6F"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Kërkesat për vërtetimin e vlefshmërisë s</w:t>
      </w:r>
      <w:r w:rsidR="00067007" w:rsidRPr="00B90F1B">
        <w:rPr>
          <w:rFonts w:ascii="Times New Roman" w:hAnsi="Times New Roman" w:cs="Times New Roman"/>
          <w:b/>
          <w:bCs/>
          <w:sz w:val="28"/>
          <w:szCs w:val="28"/>
          <w:lang w:val="sq-AL"/>
        </w:rPr>
        <w:t>ë</w:t>
      </w:r>
      <w:r w:rsidRPr="00B90F1B">
        <w:rPr>
          <w:rFonts w:ascii="Times New Roman" w:hAnsi="Times New Roman" w:cs="Times New Roman"/>
          <w:b/>
          <w:bCs/>
          <w:sz w:val="28"/>
          <w:szCs w:val="28"/>
          <w:lang w:val="sq-AL"/>
        </w:rPr>
        <w:t xml:space="preserve"> vulave elektronike të avancuara</w:t>
      </w:r>
      <w:r w:rsidR="006D187E">
        <w:rPr>
          <w:rFonts w:ascii="Times New Roman" w:hAnsi="Times New Roman" w:cs="Times New Roman"/>
          <w:b/>
          <w:bCs/>
          <w:sz w:val="28"/>
          <w:szCs w:val="28"/>
          <w:lang w:val="sq-AL"/>
        </w:rPr>
        <w:t>,</w:t>
      </w:r>
      <w:r w:rsidRPr="00B90F1B">
        <w:rPr>
          <w:rFonts w:ascii="Times New Roman" w:hAnsi="Times New Roman" w:cs="Times New Roman"/>
          <w:b/>
          <w:bCs/>
          <w:sz w:val="28"/>
          <w:szCs w:val="28"/>
          <w:lang w:val="sq-AL"/>
        </w:rPr>
        <w:t xml:space="preserve"> bazuar në certifikata të kualifikuara</w:t>
      </w:r>
    </w:p>
    <w:p w14:paraId="594413F4" w14:textId="77777777" w:rsidR="006D187E" w:rsidRPr="00B90F1B" w:rsidRDefault="006D187E" w:rsidP="00B90F1B">
      <w:pPr>
        <w:spacing w:after="0" w:line="240" w:lineRule="auto"/>
        <w:jc w:val="center"/>
        <w:rPr>
          <w:rFonts w:ascii="Times New Roman" w:hAnsi="Times New Roman" w:cs="Times New Roman"/>
          <w:b/>
          <w:bCs/>
          <w:sz w:val="28"/>
          <w:szCs w:val="28"/>
          <w:lang w:val="sq-AL"/>
        </w:rPr>
      </w:pPr>
    </w:p>
    <w:p w14:paraId="39EB38FD" w14:textId="5C5A3084" w:rsidR="00977D6F" w:rsidRPr="00B90F1B" w:rsidRDefault="00977D6F" w:rsidP="00B90F1B">
      <w:pPr>
        <w:spacing w:after="0" w:line="240" w:lineRule="auto"/>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Përcaktimet n</w:t>
      </w:r>
      <w:r w:rsidR="00C5370E"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nenin </w:t>
      </w:r>
      <w:r w:rsidR="00C5370E" w:rsidRPr="00B90F1B">
        <w:rPr>
          <w:rFonts w:ascii="Times New Roman" w:hAnsi="Times New Roman" w:cs="Times New Roman"/>
          <w:sz w:val="28"/>
          <w:szCs w:val="28"/>
          <w:lang w:val="sq-AL"/>
        </w:rPr>
        <w:t>4</w:t>
      </w:r>
      <w:r w:rsidR="00804119" w:rsidRPr="00B90F1B">
        <w:rPr>
          <w:rFonts w:ascii="Times New Roman" w:hAnsi="Times New Roman" w:cs="Times New Roman"/>
          <w:sz w:val="28"/>
          <w:szCs w:val="28"/>
          <w:lang w:val="sq-AL"/>
        </w:rPr>
        <w:t>0</w:t>
      </w:r>
      <w:r w:rsidR="006D187E">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tij ligji</w:t>
      </w:r>
      <w:r w:rsidR="006D187E">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zbatohe</w:t>
      </w:r>
      <w:r w:rsidR="00F35C30" w:rsidRPr="00B90F1B">
        <w:rPr>
          <w:rFonts w:ascii="Times New Roman" w:hAnsi="Times New Roman" w:cs="Times New Roman"/>
          <w:sz w:val="28"/>
          <w:szCs w:val="28"/>
          <w:lang w:val="sq-AL"/>
        </w:rPr>
        <w:t>n</w:t>
      </w:r>
      <w:r w:rsidRPr="00B90F1B">
        <w:rPr>
          <w:rFonts w:ascii="Times New Roman" w:hAnsi="Times New Roman" w:cs="Times New Roman"/>
          <w:sz w:val="28"/>
          <w:szCs w:val="28"/>
          <w:lang w:val="sq-AL"/>
        </w:rPr>
        <w:t xml:space="preserve"> </w:t>
      </w:r>
      <w:r w:rsidR="00E02DF7" w:rsidRPr="00B90F1B">
        <w:rPr>
          <w:rFonts w:ascii="Times New Roman" w:hAnsi="Times New Roman" w:cs="Times New Roman"/>
          <w:sz w:val="28"/>
          <w:szCs w:val="28"/>
          <w:lang w:val="sq-AL"/>
        </w:rPr>
        <w:t xml:space="preserve">për aq sa është e mundur </w:t>
      </w:r>
      <w:r w:rsidRPr="00B90F1B">
        <w:rPr>
          <w:rFonts w:ascii="Times New Roman" w:hAnsi="Times New Roman" w:cs="Times New Roman"/>
          <w:sz w:val="28"/>
          <w:szCs w:val="28"/>
          <w:lang w:val="sq-AL"/>
        </w:rPr>
        <w:t>edhe për vërtetimin e vlefshmërisë s</w:t>
      </w:r>
      <w:r w:rsidR="00E02DF7"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vulave elektronike të avancuara</w:t>
      </w:r>
      <w:r w:rsidR="006D187E">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bazuar në certifikata të kualifikuara.</w:t>
      </w:r>
    </w:p>
    <w:p w14:paraId="3BDB75AC" w14:textId="77777777" w:rsidR="00D533FA" w:rsidRPr="00B90F1B" w:rsidRDefault="00D533FA" w:rsidP="00B90F1B">
      <w:pPr>
        <w:spacing w:after="0" w:line="240" w:lineRule="auto"/>
        <w:jc w:val="center"/>
        <w:rPr>
          <w:rFonts w:ascii="Times New Roman" w:hAnsi="Times New Roman" w:cs="Times New Roman"/>
          <w:b/>
          <w:bCs/>
          <w:sz w:val="28"/>
          <w:szCs w:val="28"/>
          <w:lang w:val="sq-AL"/>
        </w:rPr>
      </w:pPr>
    </w:p>
    <w:p w14:paraId="0FF60845" w14:textId="3D6DE448" w:rsidR="00977D6F" w:rsidRPr="00B90F1B" w:rsidRDefault="006D726E"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SEKSIONI</w:t>
      </w:r>
      <w:r w:rsidR="00977D6F" w:rsidRPr="00B90F1B">
        <w:rPr>
          <w:rFonts w:ascii="Times New Roman" w:hAnsi="Times New Roman" w:cs="Times New Roman"/>
          <w:b/>
          <w:bCs/>
          <w:sz w:val="28"/>
          <w:szCs w:val="28"/>
          <w:lang w:val="sq-AL"/>
        </w:rPr>
        <w:t xml:space="preserve"> 6</w:t>
      </w:r>
    </w:p>
    <w:p w14:paraId="3D6284E4" w14:textId="7C698D38" w:rsidR="009E76E9" w:rsidRPr="00B90F1B" w:rsidRDefault="00BE5A0C"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VULAT KOHORE</w:t>
      </w:r>
      <w:r w:rsidR="00B77C29" w:rsidRPr="00B90F1B">
        <w:rPr>
          <w:rFonts w:ascii="Times New Roman" w:hAnsi="Times New Roman" w:cs="Times New Roman"/>
          <w:b/>
          <w:bCs/>
          <w:sz w:val="28"/>
          <w:szCs w:val="28"/>
          <w:lang w:val="sq-AL"/>
        </w:rPr>
        <w:t xml:space="preserve"> ELEKTRONIKE</w:t>
      </w:r>
      <w:r w:rsidRPr="00B90F1B">
        <w:rPr>
          <w:rFonts w:ascii="Times New Roman" w:hAnsi="Times New Roman" w:cs="Times New Roman"/>
          <w:b/>
          <w:bCs/>
          <w:sz w:val="28"/>
          <w:szCs w:val="28"/>
          <w:lang w:val="sq-AL"/>
        </w:rPr>
        <w:t xml:space="preserve"> </w:t>
      </w:r>
    </w:p>
    <w:p w14:paraId="7CF3F024" w14:textId="77777777" w:rsidR="006D187E" w:rsidRDefault="006D187E" w:rsidP="00B90F1B">
      <w:pPr>
        <w:spacing w:after="0" w:line="240" w:lineRule="auto"/>
        <w:jc w:val="center"/>
        <w:rPr>
          <w:rFonts w:ascii="Times New Roman" w:hAnsi="Times New Roman" w:cs="Times New Roman"/>
          <w:b/>
          <w:bCs/>
          <w:sz w:val="28"/>
          <w:szCs w:val="28"/>
          <w:lang w:val="sq-AL"/>
        </w:rPr>
      </w:pPr>
    </w:p>
    <w:p w14:paraId="05498B0E" w14:textId="25D1A8C4" w:rsidR="00977D6F" w:rsidRPr="00B90F1B" w:rsidRDefault="00977D6F"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DB3FE4" w:rsidRPr="00B90F1B">
        <w:rPr>
          <w:rFonts w:ascii="Times New Roman" w:hAnsi="Times New Roman" w:cs="Times New Roman"/>
          <w:b/>
          <w:bCs/>
          <w:sz w:val="28"/>
          <w:szCs w:val="28"/>
          <w:lang w:val="sq-AL"/>
        </w:rPr>
        <w:t>5</w:t>
      </w:r>
      <w:r w:rsidR="00627DC9" w:rsidRPr="00B90F1B">
        <w:rPr>
          <w:rFonts w:ascii="Times New Roman" w:hAnsi="Times New Roman" w:cs="Times New Roman"/>
          <w:b/>
          <w:bCs/>
          <w:sz w:val="28"/>
          <w:szCs w:val="28"/>
          <w:lang w:val="sq-AL"/>
        </w:rPr>
        <w:t>1</w:t>
      </w:r>
    </w:p>
    <w:p w14:paraId="1BD8B521" w14:textId="168D1896" w:rsidR="00867190" w:rsidRDefault="00977D6F"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Efektet ligjore t</w:t>
      </w:r>
      <w:r w:rsidR="00C86669" w:rsidRPr="00B90F1B">
        <w:rPr>
          <w:rFonts w:ascii="Times New Roman" w:hAnsi="Times New Roman" w:cs="Times New Roman"/>
          <w:b/>
          <w:bCs/>
          <w:sz w:val="28"/>
          <w:szCs w:val="28"/>
          <w:lang w:val="sq-AL"/>
        </w:rPr>
        <w:t>ë</w:t>
      </w:r>
      <w:r w:rsidRPr="00B90F1B">
        <w:rPr>
          <w:rFonts w:ascii="Times New Roman" w:hAnsi="Times New Roman" w:cs="Times New Roman"/>
          <w:b/>
          <w:bCs/>
          <w:sz w:val="28"/>
          <w:szCs w:val="28"/>
          <w:lang w:val="sq-AL"/>
        </w:rPr>
        <w:t xml:space="preserve"> vul</w:t>
      </w:r>
      <w:r w:rsidR="00C86669" w:rsidRPr="00B90F1B">
        <w:rPr>
          <w:rFonts w:ascii="Times New Roman" w:hAnsi="Times New Roman" w:cs="Times New Roman"/>
          <w:b/>
          <w:bCs/>
          <w:sz w:val="28"/>
          <w:szCs w:val="28"/>
          <w:lang w:val="sq-AL"/>
        </w:rPr>
        <w:t>ë</w:t>
      </w:r>
      <w:r w:rsidRPr="00B90F1B">
        <w:rPr>
          <w:rFonts w:ascii="Times New Roman" w:hAnsi="Times New Roman" w:cs="Times New Roman"/>
          <w:b/>
          <w:bCs/>
          <w:sz w:val="28"/>
          <w:szCs w:val="28"/>
          <w:lang w:val="sq-AL"/>
        </w:rPr>
        <w:t>s kohore</w:t>
      </w:r>
      <w:r w:rsidR="004D5975" w:rsidRPr="00B90F1B">
        <w:rPr>
          <w:rFonts w:ascii="Times New Roman" w:hAnsi="Times New Roman" w:cs="Times New Roman"/>
          <w:b/>
          <w:bCs/>
          <w:sz w:val="28"/>
          <w:szCs w:val="28"/>
          <w:lang w:val="sq-AL"/>
        </w:rPr>
        <w:t xml:space="preserve"> elektronike</w:t>
      </w:r>
      <w:r w:rsidRPr="00B90F1B">
        <w:rPr>
          <w:rFonts w:ascii="Times New Roman" w:hAnsi="Times New Roman" w:cs="Times New Roman"/>
          <w:b/>
          <w:bCs/>
          <w:sz w:val="28"/>
          <w:szCs w:val="28"/>
          <w:lang w:val="sq-AL"/>
        </w:rPr>
        <w:t xml:space="preserve"> </w:t>
      </w:r>
    </w:p>
    <w:p w14:paraId="355091AF" w14:textId="77777777" w:rsidR="006D187E" w:rsidRPr="00B90F1B" w:rsidRDefault="006D187E" w:rsidP="00B90F1B">
      <w:pPr>
        <w:spacing w:after="0" w:line="240" w:lineRule="auto"/>
        <w:jc w:val="center"/>
        <w:rPr>
          <w:rFonts w:ascii="Times New Roman" w:hAnsi="Times New Roman" w:cs="Times New Roman"/>
          <w:b/>
          <w:bCs/>
          <w:sz w:val="28"/>
          <w:szCs w:val="28"/>
          <w:lang w:val="sq-AL"/>
        </w:rPr>
      </w:pPr>
    </w:p>
    <w:p w14:paraId="7CF7E92E" w14:textId="1CFF0158" w:rsidR="001A0791" w:rsidRDefault="00867190" w:rsidP="006D187E">
      <w:pPr>
        <w:tabs>
          <w:tab w:val="left" w:pos="1701"/>
        </w:tabs>
        <w:spacing w:after="0" w:line="240" w:lineRule="auto"/>
        <w:ind w:left="360" w:hanging="360"/>
        <w:jc w:val="both"/>
        <w:rPr>
          <w:rFonts w:ascii="Times New Roman" w:eastAsia="Times New Roman" w:hAnsi="Times New Roman" w:cs="Times New Roman"/>
          <w:kern w:val="0"/>
          <w:sz w:val="28"/>
          <w:szCs w:val="28"/>
          <w:lang w:val="sq-AL"/>
          <w14:ligatures w14:val="none"/>
        </w:rPr>
      </w:pPr>
      <w:r w:rsidRPr="00B90F1B">
        <w:rPr>
          <w:rFonts w:ascii="Times New Roman" w:hAnsi="Times New Roman" w:cs="Times New Roman"/>
          <w:sz w:val="28"/>
          <w:szCs w:val="28"/>
          <w:lang w:val="sq-AL"/>
        </w:rPr>
        <w:t>1.</w:t>
      </w:r>
      <w:r w:rsidR="00B1519D" w:rsidRPr="00B90F1B">
        <w:rPr>
          <w:rFonts w:ascii="Times New Roman" w:hAnsi="Times New Roman" w:cs="Times New Roman"/>
          <w:sz w:val="28"/>
          <w:szCs w:val="28"/>
          <w:lang w:val="sq-AL"/>
        </w:rPr>
        <w:t xml:space="preserve"> </w:t>
      </w:r>
      <w:r w:rsidR="006D187E">
        <w:rPr>
          <w:rFonts w:ascii="Times New Roman" w:hAnsi="Times New Roman" w:cs="Times New Roman"/>
          <w:sz w:val="28"/>
          <w:szCs w:val="28"/>
          <w:lang w:val="sq-AL"/>
        </w:rPr>
        <w:tab/>
      </w:r>
      <w:r w:rsidR="00501C65">
        <w:rPr>
          <w:rFonts w:ascii="Times New Roman" w:eastAsia="Times New Roman" w:hAnsi="Times New Roman" w:cs="Times New Roman"/>
          <w:kern w:val="0"/>
          <w:sz w:val="28"/>
          <w:szCs w:val="28"/>
          <w:lang w:val="sq-AL"/>
          <w14:ligatures w14:val="none"/>
        </w:rPr>
        <w:t>Një vulë</w:t>
      </w:r>
      <w:r w:rsidR="008303D9" w:rsidRPr="00B90F1B">
        <w:rPr>
          <w:rFonts w:ascii="Times New Roman" w:eastAsia="Times New Roman" w:hAnsi="Times New Roman" w:cs="Times New Roman"/>
          <w:kern w:val="0"/>
          <w:sz w:val="28"/>
          <w:szCs w:val="28"/>
          <w:lang w:val="sq-AL"/>
          <w14:ligatures w14:val="none"/>
        </w:rPr>
        <w:t xml:space="preserve"> kohore elektronike nuk i mohohet efekti ligjor dhe pranimi si provë në procedura ligjore vetëm se është në formë elektronike ose se nuk plotëson kërkesat për vulat kohore elektronike të kualifikuara.</w:t>
      </w:r>
    </w:p>
    <w:p w14:paraId="6EF1C31C" w14:textId="77777777" w:rsidR="006D187E" w:rsidRPr="00B90F1B" w:rsidRDefault="006D187E" w:rsidP="006D187E">
      <w:pPr>
        <w:tabs>
          <w:tab w:val="left" w:pos="1701"/>
        </w:tabs>
        <w:spacing w:after="0" w:line="240" w:lineRule="auto"/>
        <w:ind w:left="360" w:hanging="360"/>
        <w:jc w:val="both"/>
        <w:rPr>
          <w:rFonts w:ascii="Times New Roman" w:hAnsi="Times New Roman" w:cs="Times New Roman"/>
          <w:sz w:val="28"/>
          <w:szCs w:val="28"/>
          <w:lang w:val="sq-AL"/>
        </w:rPr>
      </w:pPr>
    </w:p>
    <w:p w14:paraId="1940A694" w14:textId="106B9D8A" w:rsidR="001A0791" w:rsidRPr="00B90F1B" w:rsidRDefault="001A0791" w:rsidP="006D187E">
      <w:pPr>
        <w:tabs>
          <w:tab w:val="left" w:pos="1701"/>
        </w:tabs>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w:t>
      </w:r>
      <w:r w:rsidR="006D187E">
        <w:rPr>
          <w:rFonts w:ascii="Times New Roman" w:hAnsi="Times New Roman" w:cs="Times New Roman"/>
          <w:sz w:val="28"/>
          <w:szCs w:val="28"/>
          <w:lang w:val="sq-AL"/>
        </w:rPr>
        <w:tab/>
      </w:r>
      <w:r w:rsidRPr="00B90F1B">
        <w:rPr>
          <w:rFonts w:ascii="Times New Roman" w:hAnsi="Times New Roman" w:cs="Times New Roman"/>
          <w:sz w:val="28"/>
          <w:szCs w:val="28"/>
          <w:lang w:val="sq-AL"/>
        </w:rPr>
        <w:t xml:space="preserve">Vula kohore elektronike gëzon </w:t>
      </w:r>
      <w:proofErr w:type="spellStart"/>
      <w:r w:rsidRPr="00B90F1B">
        <w:rPr>
          <w:rFonts w:ascii="Times New Roman" w:hAnsi="Times New Roman" w:cs="Times New Roman"/>
          <w:sz w:val="28"/>
          <w:szCs w:val="28"/>
          <w:lang w:val="sq-AL"/>
        </w:rPr>
        <w:t>prezumimin</w:t>
      </w:r>
      <w:proofErr w:type="spellEnd"/>
      <w:r w:rsidRPr="00B90F1B">
        <w:rPr>
          <w:rFonts w:ascii="Times New Roman" w:hAnsi="Times New Roman" w:cs="Times New Roman"/>
          <w:sz w:val="28"/>
          <w:szCs w:val="28"/>
          <w:lang w:val="sq-AL"/>
        </w:rPr>
        <w:t xml:space="preserve"> e saktësi</w:t>
      </w:r>
      <w:r w:rsidR="00833E30" w:rsidRPr="00B90F1B">
        <w:rPr>
          <w:rFonts w:ascii="Times New Roman" w:hAnsi="Times New Roman" w:cs="Times New Roman"/>
          <w:sz w:val="28"/>
          <w:szCs w:val="28"/>
          <w:lang w:val="sq-AL"/>
        </w:rPr>
        <w:t>s</w:t>
      </w:r>
      <w:r w:rsidRPr="00B90F1B">
        <w:rPr>
          <w:rFonts w:ascii="Times New Roman" w:hAnsi="Times New Roman" w:cs="Times New Roman"/>
          <w:sz w:val="28"/>
          <w:szCs w:val="28"/>
          <w:lang w:val="sq-AL"/>
        </w:rPr>
        <w:t>ë së datës dhe orës që tregon dhe integritetin e të dhënave me të cilat lidhet data dhe ora.</w:t>
      </w:r>
    </w:p>
    <w:p w14:paraId="2E06B917" w14:textId="77777777" w:rsidR="000A3C00" w:rsidRPr="00B90F1B" w:rsidRDefault="000A3C00" w:rsidP="00B90F1B">
      <w:pPr>
        <w:spacing w:after="0" w:line="240" w:lineRule="auto"/>
        <w:jc w:val="center"/>
        <w:rPr>
          <w:rFonts w:ascii="Times New Roman" w:hAnsi="Times New Roman" w:cs="Times New Roman"/>
          <w:b/>
          <w:bCs/>
          <w:sz w:val="28"/>
          <w:szCs w:val="28"/>
          <w:lang w:val="sq-AL"/>
        </w:rPr>
      </w:pPr>
    </w:p>
    <w:p w14:paraId="0F0917A6" w14:textId="1E836B76" w:rsidR="00977D6F" w:rsidRPr="00B90F1B" w:rsidRDefault="00977D6F"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DB3FE4" w:rsidRPr="00B90F1B">
        <w:rPr>
          <w:rFonts w:ascii="Times New Roman" w:hAnsi="Times New Roman" w:cs="Times New Roman"/>
          <w:b/>
          <w:bCs/>
          <w:sz w:val="28"/>
          <w:szCs w:val="28"/>
          <w:lang w:val="sq-AL"/>
        </w:rPr>
        <w:t>5</w:t>
      </w:r>
      <w:r w:rsidR="00FD6D15" w:rsidRPr="00B90F1B">
        <w:rPr>
          <w:rFonts w:ascii="Times New Roman" w:hAnsi="Times New Roman" w:cs="Times New Roman"/>
          <w:b/>
          <w:bCs/>
          <w:sz w:val="28"/>
          <w:szCs w:val="28"/>
          <w:lang w:val="sq-AL"/>
        </w:rPr>
        <w:t>2</w:t>
      </w:r>
      <w:r w:rsidR="00DB3FE4" w:rsidRPr="00B90F1B">
        <w:rPr>
          <w:rFonts w:ascii="Times New Roman" w:hAnsi="Times New Roman" w:cs="Times New Roman"/>
          <w:b/>
          <w:bCs/>
          <w:sz w:val="28"/>
          <w:szCs w:val="28"/>
          <w:lang w:val="sq-AL"/>
        </w:rPr>
        <w:t xml:space="preserve"> </w:t>
      </w:r>
    </w:p>
    <w:p w14:paraId="690218D2" w14:textId="77777777" w:rsidR="004D09C0" w:rsidRDefault="00977D6F"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Kërkesat për vul</w:t>
      </w:r>
      <w:r w:rsidR="00C86669" w:rsidRPr="00B90F1B">
        <w:rPr>
          <w:rFonts w:ascii="Times New Roman" w:hAnsi="Times New Roman" w:cs="Times New Roman"/>
          <w:b/>
          <w:bCs/>
          <w:sz w:val="28"/>
          <w:szCs w:val="28"/>
          <w:lang w:val="sq-AL"/>
        </w:rPr>
        <w:t>ë</w:t>
      </w:r>
      <w:r w:rsidRPr="00B90F1B">
        <w:rPr>
          <w:rFonts w:ascii="Times New Roman" w:hAnsi="Times New Roman" w:cs="Times New Roman"/>
          <w:b/>
          <w:bCs/>
          <w:sz w:val="28"/>
          <w:szCs w:val="28"/>
          <w:lang w:val="sq-AL"/>
        </w:rPr>
        <w:t xml:space="preserve">n kohore </w:t>
      </w:r>
      <w:r w:rsidR="005D2EA6" w:rsidRPr="00B90F1B">
        <w:rPr>
          <w:rFonts w:ascii="Times New Roman" w:hAnsi="Times New Roman" w:cs="Times New Roman"/>
          <w:b/>
          <w:bCs/>
          <w:sz w:val="28"/>
          <w:szCs w:val="28"/>
          <w:lang w:val="sq-AL"/>
        </w:rPr>
        <w:t xml:space="preserve">elektronike </w:t>
      </w:r>
      <w:r w:rsidRPr="00B90F1B">
        <w:rPr>
          <w:rFonts w:ascii="Times New Roman" w:hAnsi="Times New Roman" w:cs="Times New Roman"/>
          <w:b/>
          <w:bCs/>
          <w:sz w:val="28"/>
          <w:szCs w:val="28"/>
          <w:lang w:val="sq-AL"/>
        </w:rPr>
        <w:t xml:space="preserve">të kualifikuar </w:t>
      </w:r>
    </w:p>
    <w:p w14:paraId="0B878297" w14:textId="77777777" w:rsidR="006D187E" w:rsidRPr="00B90F1B" w:rsidRDefault="006D187E" w:rsidP="00B90F1B">
      <w:pPr>
        <w:spacing w:after="0" w:line="240" w:lineRule="auto"/>
        <w:jc w:val="center"/>
        <w:rPr>
          <w:rFonts w:ascii="Times New Roman" w:hAnsi="Times New Roman" w:cs="Times New Roman"/>
          <w:b/>
          <w:bCs/>
          <w:sz w:val="28"/>
          <w:szCs w:val="28"/>
          <w:lang w:val="sq-AL"/>
        </w:rPr>
      </w:pPr>
    </w:p>
    <w:p w14:paraId="4335658F" w14:textId="568097FC" w:rsidR="00977D6F" w:rsidRDefault="003A46F0" w:rsidP="006D187E">
      <w:pPr>
        <w:spacing w:after="0" w:line="240" w:lineRule="auto"/>
        <w:ind w:left="360" w:hanging="360"/>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1. </w:t>
      </w:r>
      <w:r w:rsidR="006D187E">
        <w:rPr>
          <w:rFonts w:ascii="Times New Roman" w:hAnsi="Times New Roman" w:cs="Times New Roman"/>
          <w:sz w:val="28"/>
          <w:szCs w:val="28"/>
          <w:lang w:val="sq-AL"/>
        </w:rPr>
        <w:tab/>
      </w:r>
      <w:r w:rsidR="00977D6F" w:rsidRPr="00B90F1B">
        <w:rPr>
          <w:rFonts w:ascii="Times New Roman" w:hAnsi="Times New Roman" w:cs="Times New Roman"/>
          <w:sz w:val="28"/>
          <w:szCs w:val="28"/>
          <w:lang w:val="sq-AL"/>
        </w:rPr>
        <w:t>Vula kohore</w:t>
      </w:r>
      <w:r w:rsidR="00B66DDF" w:rsidRPr="00B90F1B">
        <w:rPr>
          <w:rFonts w:ascii="Times New Roman" w:hAnsi="Times New Roman" w:cs="Times New Roman"/>
          <w:sz w:val="28"/>
          <w:szCs w:val="28"/>
          <w:lang w:val="sq-AL"/>
        </w:rPr>
        <w:t xml:space="preserve"> elektronike</w:t>
      </w:r>
      <w:r w:rsidR="00977D6F" w:rsidRPr="00B90F1B">
        <w:rPr>
          <w:rFonts w:ascii="Times New Roman" w:hAnsi="Times New Roman" w:cs="Times New Roman"/>
          <w:sz w:val="28"/>
          <w:szCs w:val="28"/>
          <w:lang w:val="sq-AL"/>
        </w:rPr>
        <w:t xml:space="preserve"> e kualifikuar plotëson kërkesat e mëposhtme:</w:t>
      </w:r>
    </w:p>
    <w:p w14:paraId="68A98AF5" w14:textId="77777777" w:rsidR="006D187E" w:rsidRPr="00B90F1B" w:rsidRDefault="006D187E" w:rsidP="00B90F1B">
      <w:pPr>
        <w:spacing w:after="0" w:line="240" w:lineRule="auto"/>
        <w:rPr>
          <w:rFonts w:ascii="Times New Roman" w:hAnsi="Times New Roman" w:cs="Times New Roman"/>
          <w:b/>
          <w:bCs/>
          <w:sz w:val="28"/>
          <w:szCs w:val="28"/>
          <w:lang w:val="sq-AL"/>
        </w:rPr>
      </w:pPr>
    </w:p>
    <w:p w14:paraId="37A94CB2" w14:textId="73F8DF32" w:rsidR="003A46F0" w:rsidRPr="00B90F1B" w:rsidRDefault="004D09C0" w:rsidP="006D187E">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a) </w:t>
      </w:r>
      <w:r w:rsidR="006D187E">
        <w:rPr>
          <w:rFonts w:ascii="Times New Roman" w:hAnsi="Times New Roman" w:cs="Times New Roman"/>
          <w:sz w:val="28"/>
          <w:szCs w:val="28"/>
          <w:lang w:val="sq-AL"/>
        </w:rPr>
        <w:tab/>
        <w:t>L</w:t>
      </w:r>
      <w:r w:rsidR="00977D6F" w:rsidRPr="00B90F1B">
        <w:rPr>
          <w:rFonts w:ascii="Times New Roman" w:hAnsi="Times New Roman" w:cs="Times New Roman"/>
          <w:sz w:val="28"/>
          <w:szCs w:val="28"/>
          <w:lang w:val="sq-AL"/>
        </w:rPr>
        <w:t xml:space="preserve">idh datën dhe orën me të dhënat, në mënyrë të tillë që </w:t>
      </w:r>
      <w:r w:rsidR="005D2EA6" w:rsidRPr="00B90F1B">
        <w:rPr>
          <w:rFonts w:ascii="Times New Roman" w:hAnsi="Times New Roman" w:cs="Times New Roman"/>
          <w:sz w:val="28"/>
          <w:szCs w:val="28"/>
          <w:lang w:val="sq-AL"/>
        </w:rPr>
        <w:t>të parandalojë në mënyrë të arsyeshme mundësinë</w:t>
      </w:r>
      <w:r w:rsidR="006D187E">
        <w:rPr>
          <w:rFonts w:ascii="Times New Roman" w:hAnsi="Times New Roman" w:cs="Times New Roman"/>
          <w:sz w:val="28"/>
          <w:szCs w:val="28"/>
          <w:lang w:val="sq-AL"/>
        </w:rPr>
        <w:t>,</w:t>
      </w:r>
      <w:r w:rsidR="005D2EA6" w:rsidRPr="00B90F1B">
        <w:rPr>
          <w:rFonts w:ascii="Times New Roman" w:hAnsi="Times New Roman" w:cs="Times New Roman"/>
          <w:sz w:val="28"/>
          <w:szCs w:val="28"/>
          <w:lang w:val="sq-AL"/>
        </w:rPr>
        <w:t xml:space="preserve"> që të dhënat të ndryshohen në mënyrë të pazbulueshme</w:t>
      </w:r>
      <w:r w:rsidR="00977D6F" w:rsidRPr="00B90F1B">
        <w:rPr>
          <w:rFonts w:ascii="Times New Roman" w:hAnsi="Times New Roman" w:cs="Times New Roman"/>
          <w:sz w:val="28"/>
          <w:szCs w:val="28"/>
          <w:lang w:val="sq-AL"/>
        </w:rPr>
        <w:t>;</w:t>
      </w:r>
      <w:r w:rsidR="00B22AB4" w:rsidRPr="00B90F1B">
        <w:rPr>
          <w:rFonts w:ascii="Times New Roman" w:hAnsi="Times New Roman" w:cs="Times New Roman"/>
          <w:sz w:val="28"/>
          <w:szCs w:val="28"/>
          <w:lang w:val="sq-AL"/>
        </w:rPr>
        <w:t xml:space="preserve"> </w:t>
      </w:r>
    </w:p>
    <w:p w14:paraId="534BD20A" w14:textId="247C50AA" w:rsidR="003A46F0" w:rsidRPr="00133A11" w:rsidRDefault="004D09C0" w:rsidP="006D187E">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b) </w:t>
      </w:r>
      <w:r w:rsidR="006D187E">
        <w:rPr>
          <w:rFonts w:ascii="Times New Roman" w:hAnsi="Times New Roman" w:cs="Times New Roman"/>
          <w:sz w:val="28"/>
          <w:szCs w:val="28"/>
          <w:lang w:val="sq-AL"/>
        </w:rPr>
        <w:tab/>
        <w:t>B</w:t>
      </w:r>
      <w:r w:rsidR="00977D6F" w:rsidRPr="00B90F1B">
        <w:rPr>
          <w:rFonts w:ascii="Times New Roman" w:hAnsi="Times New Roman" w:cs="Times New Roman"/>
          <w:sz w:val="28"/>
          <w:szCs w:val="28"/>
          <w:lang w:val="sq-AL"/>
        </w:rPr>
        <w:t xml:space="preserve">azohet në një burim të saktë kohor, të lidhur </w:t>
      </w:r>
      <w:r w:rsidR="00977D6F" w:rsidRPr="00133A11">
        <w:rPr>
          <w:rFonts w:ascii="Times New Roman" w:hAnsi="Times New Roman" w:cs="Times New Roman"/>
          <w:sz w:val="28"/>
          <w:szCs w:val="28"/>
          <w:lang w:val="sq-AL"/>
        </w:rPr>
        <w:t xml:space="preserve">me Orën Universale të Koordinuar (UTC); </w:t>
      </w:r>
    </w:p>
    <w:p w14:paraId="4C219BA9" w14:textId="08242315" w:rsidR="00977D6F" w:rsidRDefault="004D09C0" w:rsidP="006D187E">
      <w:pPr>
        <w:spacing w:after="0" w:line="240" w:lineRule="auto"/>
        <w:ind w:left="900" w:hanging="360"/>
        <w:jc w:val="both"/>
        <w:rPr>
          <w:rFonts w:ascii="Times New Roman" w:hAnsi="Times New Roman" w:cs="Times New Roman"/>
          <w:sz w:val="28"/>
          <w:szCs w:val="28"/>
          <w:lang w:val="sq-AL"/>
        </w:rPr>
      </w:pPr>
      <w:r w:rsidRPr="00133A11">
        <w:rPr>
          <w:rFonts w:ascii="Times New Roman" w:hAnsi="Times New Roman" w:cs="Times New Roman"/>
          <w:sz w:val="28"/>
          <w:szCs w:val="28"/>
          <w:lang w:val="sq-AL"/>
        </w:rPr>
        <w:t xml:space="preserve">c) </w:t>
      </w:r>
      <w:r w:rsidR="006D187E" w:rsidRPr="00133A11">
        <w:rPr>
          <w:rFonts w:ascii="Times New Roman" w:hAnsi="Times New Roman" w:cs="Times New Roman"/>
          <w:sz w:val="28"/>
          <w:szCs w:val="28"/>
          <w:lang w:val="sq-AL"/>
        </w:rPr>
        <w:tab/>
        <w:t>N</w:t>
      </w:r>
      <w:r w:rsidR="00977D6F" w:rsidRPr="00133A11">
        <w:rPr>
          <w:rFonts w:ascii="Times New Roman" w:hAnsi="Times New Roman" w:cs="Times New Roman"/>
          <w:sz w:val="28"/>
          <w:szCs w:val="28"/>
          <w:lang w:val="sq-AL"/>
        </w:rPr>
        <w:t>ënshkruhet</w:t>
      </w:r>
      <w:r w:rsidR="006D187E" w:rsidRPr="00133A11">
        <w:rPr>
          <w:rFonts w:ascii="Times New Roman" w:hAnsi="Times New Roman" w:cs="Times New Roman"/>
          <w:sz w:val="28"/>
          <w:szCs w:val="28"/>
          <w:lang w:val="sq-AL"/>
        </w:rPr>
        <w:t>,</w:t>
      </w:r>
      <w:r w:rsidR="00977D6F" w:rsidRPr="00133A11">
        <w:rPr>
          <w:rFonts w:ascii="Times New Roman" w:hAnsi="Times New Roman" w:cs="Times New Roman"/>
          <w:sz w:val="28"/>
          <w:szCs w:val="28"/>
          <w:lang w:val="sq-AL"/>
        </w:rPr>
        <w:t xml:space="preserve"> duke përdorur një nënshkrim elektr</w:t>
      </w:r>
      <w:r w:rsidR="00977D6F" w:rsidRPr="00B90F1B">
        <w:rPr>
          <w:rFonts w:ascii="Times New Roman" w:hAnsi="Times New Roman" w:cs="Times New Roman"/>
          <w:sz w:val="28"/>
          <w:szCs w:val="28"/>
          <w:lang w:val="sq-AL"/>
        </w:rPr>
        <w:t>onik të avancuar ose vulosje me një vulë elektr</w:t>
      </w:r>
      <w:r w:rsidR="006D187E">
        <w:rPr>
          <w:rFonts w:ascii="Times New Roman" w:hAnsi="Times New Roman" w:cs="Times New Roman"/>
          <w:sz w:val="28"/>
          <w:szCs w:val="28"/>
          <w:lang w:val="sq-AL"/>
        </w:rPr>
        <w:t>onike të avancuar, të ofruar nga</w:t>
      </w:r>
      <w:r w:rsidR="00977D6F" w:rsidRPr="00B90F1B">
        <w:rPr>
          <w:rFonts w:ascii="Times New Roman" w:hAnsi="Times New Roman" w:cs="Times New Roman"/>
          <w:sz w:val="28"/>
          <w:szCs w:val="28"/>
          <w:lang w:val="sq-AL"/>
        </w:rPr>
        <w:t xml:space="preserve"> nj</w:t>
      </w:r>
      <w:r w:rsidR="00C86669" w:rsidRPr="00B90F1B">
        <w:rPr>
          <w:rFonts w:ascii="Times New Roman" w:hAnsi="Times New Roman" w:cs="Times New Roman"/>
          <w:sz w:val="28"/>
          <w:szCs w:val="28"/>
          <w:lang w:val="sq-AL"/>
        </w:rPr>
        <w:t>ë</w:t>
      </w:r>
      <w:r w:rsidR="00977D6F" w:rsidRPr="00B90F1B">
        <w:rPr>
          <w:rFonts w:ascii="Times New Roman" w:hAnsi="Times New Roman" w:cs="Times New Roman"/>
          <w:sz w:val="28"/>
          <w:szCs w:val="28"/>
          <w:lang w:val="sq-AL"/>
        </w:rPr>
        <w:t xml:space="preserve"> ofrues i kualifikuar </w:t>
      </w:r>
      <w:r w:rsidR="00AF358A" w:rsidRPr="00B90F1B">
        <w:rPr>
          <w:rFonts w:ascii="Times New Roman" w:hAnsi="Times New Roman" w:cs="Times New Roman"/>
          <w:sz w:val="28"/>
          <w:szCs w:val="28"/>
          <w:lang w:val="sq-AL"/>
        </w:rPr>
        <w:t xml:space="preserve">i </w:t>
      </w:r>
      <w:r w:rsidR="00977D6F" w:rsidRPr="00B90F1B">
        <w:rPr>
          <w:rFonts w:ascii="Times New Roman" w:hAnsi="Times New Roman" w:cs="Times New Roman"/>
          <w:sz w:val="28"/>
          <w:szCs w:val="28"/>
          <w:lang w:val="sq-AL"/>
        </w:rPr>
        <w:t>shërbimit të besuar ose me ndonjë metodë ekuivalente</w:t>
      </w:r>
      <w:r w:rsidR="00E0591F" w:rsidRPr="00B90F1B">
        <w:rPr>
          <w:rFonts w:ascii="Times New Roman" w:hAnsi="Times New Roman" w:cs="Times New Roman"/>
          <w:sz w:val="28"/>
          <w:szCs w:val="28"/>
          <w:lang w:val="sq-AL"/>
        </w:rPr>
        <w:t>.</w:t>
      </w:r>
    </w:p>
    <w:p w14:paraId="4B44CA5F" w14:textId="77777777" w:rsidR="006D187E" w:rsidRPr="00B90F1B" w:rsidRDefault="006D187E" w:rsidP="00B90F1B">
      <w:pPr>
        <w:spacing w:after="0" w:line="240" w:lineRule="auto"/>
        <w:jc w:val="both"/>
        <w:rPr>
          <w:rFonts w:ascii="Times New Roman" w:hAnsi="Times New Roman" w:cs="Times New Roman"/>
          <w:sz w:val="28"/>
          <w:szCs w:val="28"/>
          <w:lang w:val="sq-AL"/>
        </w:rPr>
      </w:pPr>
    </w:p>
    <w:p w14:paraId="405D7737" w14:textId="4AD93188" w:rsidR="00977D6F" w:rsidRDefault="00977D6F" w:rsidP="006D187E">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w:t>
      </w:r>
      <w:r w:rsidR="006D187E">
        <w:rPr>
          <w:rFonts w:ascii="Times New Roman" w:hAnsi="Times New Roman" w:cs="Times New Roman"/>
          <w:sz w:val="28"/>
          <w:szCs w:val="28"/>
          <w:lang w:val="sq-AL"/>
        </w:rPr>
        <w:tab/>
      </w:r>
      <w:r w:rsidRPr="00B90F1B">
        <w:rPr>
          <w:rFonts w:ascii="Times New Roman" w:hAnsi="Times New Roman" w:cs="Times New Roman"/>
          <w:sz w:val="28"/>
          <w:szCs w:val="28"/>
          <w:lang w:val="sq-AL"/>
        </w:rPr>
        <w:t>P</w:t>
      </w:r>
      <w:r w:rsidR="00662509" w:rsidRPr="00B90F1B">
        <w:rPr>
          <w:rFonts w:ascii="Times New Roman" w:hAnsi="Times New Roman" w:cs="Times New Roman"/>
          <w:sz w:val="28"/>
          <w:szCs w:val="28"/>
          <w:lang w:val="sq-AL"/>
        </w:rPr>
        <w:t>ërputhshmëria</w:t>
      </w:r>
      <w:r w:rsidRPr="00B90F1B">
        <w:rPr>
          <w:rFonts w:ascii="Times New Roman" w:hAnsi="Times New Roman" w:cs="Times New Roman"/>
          <w:sz w:val="28"/>
          <w:szCs w:val="28"/>
          <w:lang w:val="sq-AL"/>
        </w:rPr>
        <w:t xml:space="preserve"> me kërkesat e përcaktuara në pik</w:t>
      </w:r>
      <w:r w:rsidR="00A82587"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n 1</w:t>
      </w:r>
      <w:r w:rsidR="006D187E">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w:t>
      </w:r>
      <w:r w:rsidR="00A82587"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këtij neni</w:t>
      </w:r>
      <w:r w:rsidR="006D187E">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w:t>
      </w:r>
      <w:proofErr w:type="spellStart"/>
      <w:r w:rsidR="00A82587" w:rsidRPr="00B90F1B">
        <w:rPr>
          <w:rFonts w:ascii="Times New Roman" w:hAnsi="Times New Roman" w:cs="Times New Roman"/>
          <w:sz w:val="28"/>
          <w:szCs w:val="28"/>
          <w:lang w:val="sq-AL"/>
        </w:rPr>
        <w:t>prezumohet</w:t>
      </w:r>
      <w:proofErr w:type="spellEnd"/>
      <w:r w:rsidRPr="00B90F1B">
        <w:rPr>
          <w:rFonts w:ascii="Times New Roman" w:hAnsi="Times New Roman" w:cs="Times New Roman"/>
          <w:sz w:val="28"/>
          <w:szCs w:val="28"/>
          <w:lang w:val="sq-AL"/>
        </w:rPr>
        <w:t xml:space="preserve"> kur lidhja e datës dhe orës me të dhënat dhe saktësia e burimit të </w:t>
      </w:r>
      <w:r w:rsidRPr="00B90F1B">
        <w:rPr>
          <w:rFonts w:ascii="Times New Roman" w:hAnsi="Times New Roman" w:cs="Times New Roman"/>
          <w:sz w:val="28"/>
          <w:szCs w:val="28"/>
          <w:lang w:val="sq-AL"/>
        </w:rPr>
        <w:lastRenderedPageBreak/>
        <w:t>kohës përputhen me standardet, specifikimet dhe procedurat e përmendura në pik</w:t>
      </w:r>
      <w:r w:rsidR="002F2B6C"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n </w:t>
      </w:r>
      <w:r w:rsidR="0049322A" w:rsidRPr="00B90F1B">
        <w:rPr>
          <w:rFonts w:ascii="Times New Roman" w:hAnsi="Times New Roman" w:cs="Times New Roman"/>
          <w:sz w:val="28"/>
          <w:szCs w:val="28"/>
          <w:lang w:val="sq-AL"/>
        </w:rPr>
        <w:t>3</w:t>
      </w:r>
      <w:r w:rsidR="006D187E">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këtij neni.</w:t>
      </w:r>
    </w:p>
    <w:p w14:paraId="29147189" w14:textId="77777777" w:rsidR="006D187E" w:rsidRPr="00B90F1B" w:rsidRDefault="006D187E" w:rsidP="006D187E">
      <w:pPr>
        <w:spacing w:after="0" w:line="240" w:lineRule="auto"/>
        <w:ind w:left="360" w:hanging="360"/>
        <w:jc w:val="both"/>
        <w:rPr>
          <w:rFonts w:ascii="Times New Roman" w:hAnsi="Times New Roman" w:cs="Times New Roman"/>
          <w:sz w:val="28"/>
          <w:szCs w:val="28"/>
          <w:lang w:val="sq-AL"/>
        </w:rPr>
      </w:pPr>
    </w:p>
    <w:p w14:paraId="5CB34422" w14:textId="6CC45BA5" w:rsidR="00977D6F" w:rsidRPr="00B90F1B" w:rsidRDefault="00977D6F" w:rsidP="006D187E">
      <w:pPr>
        <w:spacing w:after="0" w:line="240" w:lineRule="auto"/>
        <w:ind w:left="360" w:hanging="360"/>
        <w:jc w:val="both"/>
        <w:rPr>
          <w:rFonts w:ascii="Times New Roman" w:hAnsi="Times New Roman" w:cs="Times New Roman"/>
          <w:sz w:val="28"/>
          <w:szCs w:val="28"/>
          <w:lang w:val="sq-AL"/>
        </w:rPr>
      </w:pPr>
      <w:r w:rsidRPr="00B90F1B">
        <w:rPr>
          <w:rStyle w:val="rynqvb"/>
          <w:rFonts w:ascii="Times New Roman" w:hAnsi="Times New Roman" w:cs="Times New Roman"/>
          <w:sz w:val="28"/>
          <w:szCs w:val="28"/>
          <w:lang w:val="sq-AL"/>
        </w:rPr>
        <w:t xml:space="preserve">3. </w:t>
      </w:r>
      <w:r w:rsidR="006D187E">
        <w:rPr>
          <w:rStyle w:val="rynqvb"/>
          <w:rFonts w:ascii="Times New Roman" w:hAnsi="Times New Roman" w:cs="Times New Roman"/>
          <w:sz w:val="28"/>
          <w:szCs w:val="28"/>
          <w:lang w:val="sq-AL"/>
        </w:rPr>
        <w:tab/>
      </w:r>
      <w:r w:rsidR="006D187E">
        <w:rPr>
          <w:rFonts w:ascii="Times New Roman" w:hAnsi="Times New Roman" w:cs="Times New Roman"/>
          <w:sz w:val="28"/>
          <w:szCs w:val="28"/>
          <w:lang w:val="sq-AL"/>
        </w:rPr>
        <w:t>Standardet e referencës</w:t>
      </w:r>
      <w:r w:rsidR="00646454" w:rsidRPr="00B90F1B">
        <w:rPr>
          <w:rFonts w:ascii="Times New Roman" w:hAnsi="Times New Roman" w:cs="Times New Roman"/>
          <w:sz w:val="28"/>
          <w:szCs w:val="28"/>
          <w:lang w:val="sq-AL"/>
        </w:rPr>
        <w:t xml:space="preserve"> dhe</w:t>
      </w:r>
      <w:r w:rsidR="006D187E">
        <w:rPr>
          <w:rFonts w:ascii="Times New Roman" w:hAnsi="Times New Roman" w:cs="Times New Roman"/>
          <w:sz w:val="28"/>
          <w:szCs w:val="28"/>
          <w:lang w:val="sq-AL"/>
        </w:rPr>
        <w:t>,</w:t>
      </w:r>
      <w:r w:rsidR="00646454" w:rsidRPr="00B90F1B">
        <w:rPr>
          <w:rFonts w:ascii="Times New Roman" w:hAnsi="Times New Roman" w:cs="Times New Roman"/>
          <w:sz w:val="28"/>
          <w:szCs w:val="28"/>
          <w:lang w:val="sq-AL"/>
        </w:rPr>
        <w:t xml:space="preserve"> kur është e nevojshme</w:t>
      </w:r>
      <w:r w:rsidR="006D187E">
        <w:rPr>
          <w:rFonts w:ascii="Times New Roman" w:hAnsi="Times New Roman" w:cs="Times New Roman"/>
          <w:sz w:val="28"/>
          <w:szCs w:val="28"/>
          <w:lang w:val="sq-AL"/>
        </w:rPr>
        <w:t>,</w:t>
      </w:r>
      <w:r w:rsidR="00833E30" w:rsidRPr="00B90F1B">
        <w:rPr>
          <w:rFonts w:ascii="Times New Roman" w:hAnsi="Times New Roman" w:cs="Times New Roman"/>
          <w:sz w:val="28"/>
          <w:szCs w:val="28"/>
          <w:lang w:val="sq-AL"/>
        </w:rPr>
        <w:t xml:space="preserve"> specifikimet dhe procedurat </w:t>
      </w:r>
      <w:r w:rsidR="00646454" w:rsidRPr="00B90F1B">
        <w:rPr>
          <w:rFonts w:ascii="Times New Roman" w:hAnsi="Times New Roman" w:cs="Times New Roman"/>
          <w:sz w:val="28"/>
          <w:szCs w:val="28"/>
          <w:lang w:val="sq-AL"/>
        </w:rPr>
        <w:t xml:space="preserve">për </w:t>
      </w:r>
      <w:r w:rsidR="00646454" w:rsidRPr="00B90F1B">
        <w:rPr>
          <w:rStyle w:val="rynqvb"/>
          <w:rFonts w:ascii="Times New Roman" w:hAnsi="Times New Roman" w:cs="Times New Roman"/>
          <w:sz w:val="28"/>
          <w:szCs w:val="28"/>
          <w:lang w:val="sq-AL"/>
        </w:rPr>
        <w:t>lidhjen e datës dhe orës me të dhënat dhe për përcaktimin e saktësisë së burimeve kohore</w:t>
      </w:r>
      <w:r w:rsidR="006D187E">
        <w:rPr>
          <w:rStyle w:val="rynqvb"/>
          <w:rFonts w:ascii="Times New Roman" w:hAnsi="Times New Roman" w:cs="Times New Roman"/>
          <w:sz w:val="28"/>
          <w:szCs w:val="28"/>
          <w:lang w:val="sq-AL"/>
        </w:rPr>
        <w:t>,</w:t>
      </w:r>
      <w:r w:rsidR="00646454" w:rsidRPr="00B90F1B">
        <w:rPr>
          <w:rStyle w:val="rynqvb"/>
          <w:rFonts w:ascii="Times New Roman" w:hAnsi="Times New Roman" w:cs="Times New Roman"/>
          <w:sz w:val="28"/>
          <w:szCs w:val="28"/>
          <w:lang w:val="sq-AL"/>
        </w:rPr>
        <w:t xml:space="preserve"> miratohen me vendim të Këshillit të Ministrave</w:t>
      </w:r>
      <w:r w:rsidR="001154C6" w:rsidRPr="00B90F1B">
        <w:rPr>
          <w:rStyle w:val="rynqvb"/>
          <w:rFonts w:ascii="Times New Roman" w:hAnsi="Times New Roman" w:cs="Times New Roman"/>
          <w:sz w:val="28"/>
          <w:szCs w:val="28"/>
          <w:lang w:val="sq-AL"/>
        </w:rPr>
        <w:t>, në përputhje me aktet</w:t>
      </w:r>
      <w:r w:rsidR="00646454" w:rsidRPr="00B90F1B">
        <w:rPr>
          <w:rStyle w:val="rynqvb"/>
          <w:rFonts w:ascii="Times New Roman" w:hAnsi="Times New Roman" w:cs="Times New Roman"/>
          <w:sz w:val="28"/>
          <w:szCs w:val="28"/>
          <w:lang w:val="sq-AL"/>
        </w:rPr>
        <w:t xml:space="preserve"> zbatuese të</w:t>
      </w:r>
      <w:r w:rsidR="001154C6" w:rsidRPr="00B90F1B">
        <w:rPr>
          <w:rStyle w:val="rynqvb"/>
          <w:rFonts w:ascii="Times New Roman" w:hAnsi="Times New Roman" w:cs="Times New Roman"/>
          <w:sz w:val="28"/>
          <w:szCs w:val="28"/>
          <w:lang w:val="sq-AL"/>
        </w:rPr>
        <w:t xml:space="preserve"> Komisioni</w:t>
      </w:r>
      <w:r w:rsidR="00646454" w:rsidRPr="00B90F1B">
        <w:rPr>
          <w:rStyle w:val="rynqvb"/>
          <w:rFonts w:ascii="Times New Roman" w:hAnsi="Times New Roman" w:cs="Times New Roman"/>
          <w:sz w:val="28"/>
          <w:szCs w:val="28"/>
          <w:lang w:val="sq-AL"/>
        </w:rPr>
        <w:t>t</w:t>
      </w:r>
      <w:r w:rsidR="001154C6" w:rsidRPr="00B90F1B">
        <w:rPr>
          <w:rStyle w:val="rynqvb"/>
          <w:rFonts w:ascii="Times New Roman" w:hAnsi="Times New Roman" w:cs="Times New Roman"/>
          <w:sz w:val="28"/>
          <w:szCs w:val="28"/>
          <w:lang w:val="sq-AL"/>
        </w:rPr>
        <w:t xml:space="preserve"> Evropian.</w:t>
      </w:r>
    </w:p>
    <w:p w14:paraId="2525845E" w14:textId="77777777" w:rsidR="00FB4C72" w:rsidRPr="00B90F1B" w:rsidRDefault="00FB4C72" w:rsidP="00B90F1B">
      <w:pPr>
        <w:spacing w:after="0" w:line="240" w:lineRule="auto"/>
        <w:jc w:val="both"/>
        <w:rPr>
          <w:rFonts w:ascii="Times New Roman" w:hAnsi="Times New Roman" w:cs="Times New Roman"/>
          <w:sz w:val="28"/>
          <w:szCs w:val="28"/>
          <w:lang w:val="sq-AL"/>
        </w:rPr>
      </w:pPr>
    </w:p>
    <w:p w14:paraId="34E18961" w14:textId="78A0CDC9" w:rsidR="0080534E" w:rsidRPr="00B90F1B" w:rsidRDefault="006D726E" w:rsidP="00B90F1B">
      <w:pPr>
        <w:spacing w:after="0" w:line="240" w:lineRule="auto"/>
        <w:jc w:val="center"/>
        <w:rPr>
          <w:rFonts w:ascii="Times New Roman" w:eastAsia="Times New Roman" w:hAnsi="Times New Roman" w:cs="Times New Roman"/>
          <w:b/>
          <w:bCs/>
          <w:sz w:val="28"/>
          <w:szCs w:val="28"/>
          <w:lang w:val="sq-AL" w:eastAsia="it-IT"/>
        </w:rPr>
      </w:pPr>
      <w:r w:rsidRPr="00B90F1B">
        <w:rPr>
          <w:rFonts w:ascii="Times New Roman" w:hAnsi="Times New Roman" w:cs="Times New Roman"/>
          <w:b/>
          <w:bCs/>
          <w:sz w:val="28"/>
          <w:szCs w:val="28"/>
          <w:lang w:val="sq-AL"/>
        </w:rPr>
        <w:t>SEKSIONI</w:t>
      </w:r>
      <w:r w:rsidR="00977D6F" w:rsidRPr="00B90F1B">
        <w:rPr>
          <w:rFonts w:ascii="Times New Roman" w:hAnsi="Times New Roman" w:cs="Times New Roman"/>
          <w:b/>
          <w:bCs/>
          <w:sz w:val="28"/>
          <w:szCs w:val="28"/>
          <w:lang w:val="sq-AL"/>
        </w:rPr>
        <w:t xml:space="preserve"> 7</w:t>
      </w:r>
    </w:p>
    <w:p w14:paraId="1B54D0AF" w14:textId="6EE25A26" w:rsidR="0080534E" w:rsidRPr="00B90F1B" w:rsidRDefault="00977D6F" w:rsidP="00B90F1B">
      <w:pPr>
        <w:spacing w:after="0" w:line="240" w:lineRule="auto"/>
        <w:jc w:val="center"/>
        <w:rPr>
          <w:rFonts w:ascii="Times New Roman" w:eastAsia="Times New Roman" w:hAnsi="Times New Roman" w:cs="Times New Roman"/>
          <w:b/>
          <w:bCs/>
          <w:sz w:val="28"/>
          <w:szCs w:val="28"/>
          <w:lang w:val="sq-AL" w:eastAsia="it-IT"/>
        </w:rPr>
      </w:pPr>
      <w:r w:rsidRPr="00B90F1B">
        <w:rPr>
          <w:rFonts w:ascii="Times New Roman" w:eastAsia="Times New Roman" w:hAnsi="Times New Roman" w:cs="Times New Roman"/>
          <w:b/>
          <w:bCs/>
          <w:sz w:val="28"/>
          <w:szCs w:val="28"/>
          <w:lang w:val="sq-AL" w:eastAsia="it-IT"/>
        </w:rPr>
        <w:t xml:space="preserve">SHËRBIMET </w:t>
      </w:r>
      <w:r w:rsidR="00EF4949" w:rsidRPr="00B90F1B">
        <w:rPr>
          <w:rFonts w:ascii="Times New Roman" w:eastAsia="Times New Roman" w:hAnsi="Times New Roman" w:cs="Times New Roman"/>
          <w:b/>
          <w:bCs/>
          <w:sz w:val="28"/>
          <w:szCs w:val="28"/>
          <w:lang w:val="sq-AL" w:eastAsia="it-IT"/>
        </w:rPr>
        <w:t xml:space="preserve">E TRANSMETIMIT </w:t>
      </w:r>
      <w:r w:rsidRPr="00B90F1B">
        <w:rPr>
          <w:rFonts w:ascii="Times New Roman" w:eastAsia="Times New Roman" w:hAnsi="Times New Roman" w:cs="Times New Roman"/>
          <w:b/>
          <w:bCs/>
          <w:sz w:val="28"/>
          <w:szCs w:val="28"/>
          <w:lang w:val="sq-AL" w:eastAsia="it-IT"/>
        </w:rPr>
        <w:t>ELEKTRONIK TË REGJISTRUAR</w:t>
      </w:r>
    </w:p>
    <w:p w14:paraId="43FCB7FC" w14:textId="77777777" w:rsidR="006D187E" w:rsidRDefault="006D187E" w:rsidP="00B90F1B">
      <w:pPr>
        <w:spacing w:after="0" w:line="240" w:lineRule="auto"/>
        <w:jc w:val="center"/>
        <w:rPr>
          <w:rFonts w:ascii="Times New Roman" w:hAnsi="Times New Roman" w:cs="Times New Roman"/>
          <w:b/>
          <w:bCs/>
          <w:sz w:val="28"/>
          <w:szCs w:val="28"/>
          <w:lang w:val="sq-AL"/>
        </w:rPr>
      </w:pPr>
    </w:p>
    <w:p w14:paraId="098FA389" w14:textId="2E0889D1" w:rsidR="003E7832" w:rsidRPr="00B90F1B" w:rsidRDefault="00977D6F"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DB3FE4" w:rsidRPr="00B90F1B">
        <w:rPr>
          <w:rFonts w:ascii="Times New Roman" w:hAnsi="Times New Roman" w:cs="Times New Roman"/>
          <w:b/>
          <w:bCs/>
          <w:sz w:val="28"/>
          <w:szCs w:val="28"/>
          <w:lang w:val="sq-AL"/>
        </w:rPr>
        <w:t>5</w:t>
      </w:r>
      <w:r w:rsidR="00750065" w:rsidRPr="00B90F1B">
        <w:rPr>
          <w:rFonts w:ascii="Times New Roman" w:hAnsi="Times New Roman" w:cs="Times New Roman"/>
          <w:b/>
          <w:bCs/>
          <w:sz w:val="28"/>
          <w:szCs w:val="28"/>
          <w:lang w:val="sq-AL"/>
        </w:rPr>
        <w:t>3</w:t>
      </w:r>
      <w:r w:rsidR="00DB3FE4" w:rsidRPr="00B90F1B">
        <w:rPr>
          <w:rFonts w:ascii="Times New Roman" w:hAnsi="Times New Roman" w:cs="Times New Roman"/>
          <w:b/>
          <w:bCs/>
          <w:sz w:val="28"/>
          <w:szCs w:val="28"/>
          <w:lang w:val="sq-AL"/>
        </w:rPr>
        <w:t xml:space="preserve"> </w:t>
      </w:r>
      <w:r w:rsidR="00867190" w:rsidRPr="00B90F1B">
        <w:rPr>
          <w:rFonts w:ascii="Times New Roman" w:hAnsi="Times New Roman" w:cs="Times New Roman"/>
          <w:b/>
          <w:bCs/>
          <w:sz w:val="28"/>
          <w:szCs w:val="28"/>
          <w:lang w:val="sq-AL"/>
        </w:rPr>
        <w:t xml:space="preserve"> </w:t>
      </w:r>
    </w:p>
    <w:p w14:paraId="7D29C808" w14:textId="12F55E09" w:rsidR="009E3809" w:rsidRDefault="00977D6F" w:rsidP="00B90F1B">
      <w:pPr>
        <w:spacing w:after="0" w:line="240" w:lineRule="auto"/>
        <w:jc w:val="center"/>
        <w:rPr>
          <w:rFonts w:ascii="Times New Roman" w:eastAsia="Times New Roman" w:hAnsi="Times New Roman" w:cs="Times New Roman"/>
          <w:b/>
          <w:bCs/>
          <w:sz w:val="28"/>
          <w:szCs w:val="28"/>
          <w:lang w:val="sq-AL" w:eastAsia="it-IT"/>
        </w:rPr>
      </w:pPr>
      <w:r w:rsidRPr="00B90F1B">
        <w:rPr>
          <w:rFonts w:ascii="Times New Roman" w:eastAsia="Times New Roman" w:hAnsi="Times New Roman" w:cs="Times New Roman"/>
          <w:b/>
          <w:bCs/>
          <w:sz w:val="28"/>
          <w:szCs w:val="28"/>
          <w:lang w:val="sq-AL" w:eastAsia="it-IT"/>
        </w:rPr>
        <w:t xml:space="preserve">Efektet  ligjore të ofrimit të shërbimeve </w:t>
      </w:r>
      <w:r w:rsidR="00C9450F" w:rsidRPr="00B90F1B">
        <w:rPr>
          <w:rFonts w:ascii="Times New Roman" w:eastAsia="Times New Roman" w:hAnsi="Times New Roman" w:cs="Times New Roman"/>
          <w:b/>
          <w:bCs/>
          <w:sz w:val="28"/>
          <w:szCs w:val="28"/>
          <w:lang w:val="sq-AL" w:eastAsia="it-IT"/>
        </w:rPr>
        <w:t>t</w:t>
      </w:r>
      <w:r w:rsidR="009E3809" w:rsidRPr="00B90F1B">
        <w:rPr>
          <w:rFonts w:ascii="Times New Roman" w:eastAsia="Times New Roman" w:hAnsi="Times New Roman" w:cs="Times New Roman"/>
          <w:b/>
          <w:bCs/>
          <w:sz w:val="28"/>
          <w:szCs w:val="28"/>
          <w:lang w:val="sq-AL" w:eastAsia="it-IT"/>
        </w:rPr>
        <w:t>ë</w:t>
      </w:r>
      <w:r w:rsidR="00C9450F" w:rsidRPr="00B90F1B">
        <w:rPr>
          <w:rFonts w:ascii="Times New Roman" w:eastAsia="Times New Roman" w:hAnsi="Times New Roman" w:cs="Times New Roman"/>
          <w:b/>
          <w:bCs/>
          <w:sz w:val="28"/>
          <w:szCs w:val="28"/>
          <w:lang w:val="sq-AL" w:eastAsia="it-IT"/>
        </w:rPr>
        <w:t xml:space="preserve"> transmetimit </w:t>
      </w:r>
      <w:r w:rsidR="00501C65">
        <w:rPr>
          <w:rFonts w:ascii="Times New Roman" w:eastAsia="Times New Roman" w:hAnsi="Times New Roman" w:cs="Times New Roman"/>
          <w:b/>
          <w:bCs/>
          <w:sz w:val="28"/>
          <w:szCs w:val="28"/>
          <w:lang w:val="sq-AL" w:eastAsia="it-IT"/>
        </w:rPr>
        <w:t>elektronik</w:t>
      </w:r>
      <w:r w:rsidRPr="00B90F1B">
        <w:rPr>
          <w:rFonts w:ascii="Times New Roman" w:eastAsia="Times New Roman" w:hAnsi="Times New Roman" w:cs="Times New Roman"/>
          <w:b/>
          <w:bCs/>
          <w:sz w:val="28"/>
          <w:szCs w:val="28"/>
          <w:lang w:val="sq-AL" w:eastAsia="it-IT"/>
        </w:rPr>
        <w:t xml:space="preserve"> t</w:t>
      </w:r>
      <w:r w:rsidR="00103B0E" w:rsidRPr="00B90F1B">
        <w:rPr>
          <w:rFonts w:ascii="Times New Roman" w:eastAsia="Times New Roman" w:hAnsi="Times New Roman" w:cs="Times New Roman"/>
          <w:b/>
          <w:bCs/>
          <w:sz w:val="28"/>
          <w:szCs w:val="28"/>
          <w:lang w:val="sq-AL" w:eastAsia="it-IT"/>
        </w:rPr>
        <w:t>ë</w:t>
      </w:r>
      <w:r w:rsidRPr="00B90F1B">
        <w:rPr>
          <w:rFonts w:ascii="Times New Roman" w:eastAsia="Times New Roman" w:hAnsi="Times New Roman" w:cs="Times New Roman"/>
          <w:b/>
          <w:bCs/>
          <w:sz w:val="28"/>
          <w:szCs w:val="28"/>
          <w:lang w:val="sq-AL" w:eastAsia="it-IT"/>
        </w:rPr>
        <w:t xml:space="preserve"> regjistruar</w:t>
      </w:r>
    </w:p>
    <w:p w14:paraId="512B1FE1" w14:textId="77777777" w:rsidR="006D187E" w:rsidRPr="00B90F1B" w:rsidRDefault="006D187E" w:rsidP="00B90F1B">
      <w:pPr>
        <w:spacing w:after="0" w:line="240" w:lineRule="auto"/>
        <w:jc w:val="center"/>
        <w:rPr>
          <w:rFonts w:ascii="Times New Roman" w:hAnsi="Times New Roman" w:cs="Times New Roman"/>
          <w:b/>
          <w:bCs/>
          <w:sz w:val="28"/>
          <w:szCs w:val="28"/>
          <w:lang w:val="sq-AL"/>
        </w:rPr>
      </w:pPr>
    </w:p>
    <w:p w14:paraId="16725C50" w14:textId="34056091" w:rsidR="003605AE" w:rsidRDefault="004D09C0" w:rsidP="006D187E">
      <w:pPr>
        <w:spacing w:after="0" w:line="240" w:lineRule="auto"/>
        <w:ind w:left="360" w:hanging="360"/>
        <w:jc w:val="both"/>
        <w:rPr>
          <w:rFonts w:ascii="Times New Roman" w:eastAsia="Times New Roman" w:hAnsi="Times New Roman" w:cs="Times New Roman"/>
          <w:sz w:val="28"/>
          <w:szCs w:val="28"/>
          <w:lang w:val="sq-AL" w:eastAsia="it-IT"/>
        </w:rPr>
      </w:pPr>
      <w:r w:rsidRPr="00B90F1B">
        <w:rPr>
          <w:rFonts w:ascii="Times New Roman" w:eastAsia="Times New Roman" w:hAnsi="Times New Roman" w:cs="Times New Roman"/>
          <w:sz w:val="28"/>
          <w:szCs w:val="28"/>
          <w:lang w:val="sq-AL" w:eastAsia="it-IT"/>
        </w:rPr>
        <w:t xml:space="preserve">1. </w:t>
      </w:r>
      <w:r w:rsidR="006D187E">
        <w:rPr>
          <w:rFonts w:ascii="Times New Roman" w:eastAsia="Times New Roman" w:hAnsi="Times New Roman" w:cs="Times New Roman"/>
          <w:sz w:val="28"/>
          <w:szCs w:val="28"/>
          <w:lang w:val="sq-AL" w:eastAsia="it-IT"/>
        </w:rPr>
        <w:tab/>
      </w:r>
      <w:r w:rsidR="00977D6F" w:rsidRPr="006D187E">
        <w:rPr>
          <w:rFonts w:ascii="Times New Roman" w:eastAsia="Times New Roman" w:hAnsi="Times New Roman" w:cs="Times New Roman"/>
          <w:sz w:val="28"/>
          <w:szCs w:val="28"/>
          <w:lang w:val="sq-AL" w:eastAsia="it-IT"/>
        </w:rPr>
        <w:t>Të dhëna</w:t>
      </w:r>
      <w:r w:rsidR="00BE0880" w:rsidRPr="006D187E">
        <w:rPr>
          <w:rFonts w:ascii="Times New Roman" w:eastAsia="Times New Roman" w:hAnsi="Times New Roman" w:cs="Times New Roman"/>
          <w:sz w:val="28"/>
          <w:szCs w:val="28"/>
          <w:lang w:val="sq-AL" w:eastAsia="it-IT"/>
        </w:rPr>
        <w:t>ve</w:t>
      </w:r>
      <w:r w:rsidR="00F317B8" w:rsidRPr="00B90F1B">
        <w:rPr>
          <w:rFonts w:ascii="Times New Roman" w:eastAsia="Times New Roman" w:hAnsi="Times New Roman" w:cs="Times New Roman"/>
          <w:sz w:val="28"/>
          <w:szCs w:val="28"/>
          <w:lang w:val="sq-AL" w:eastAsia="it-IT"/>
        </w:rPr>
        <w:t xml:space="preserve"> të</w:t>
      </w:r>
      <w:r w:rsidR="00977D6F" w:rsidRPr="00B90F1B">
        <w:rPr>
          <w:rFonts w:ascii="Times New Roman" w:eastAsia="Times New Roman" w:hAnsi="Times New Roman" w:cs="Times New Roman"/>
          <w:sz w:val="28"/>
          <w:szCs w:val="28"/>
          <w:lang w:val="sq-AL" w:eastAsia="it-IT"/>
        </w:rPr>
        <w:t xml:space="preserve"> dërguara dhe të marra</w:t>
      </w:r>
      <w:r w:rsidR="006D187E">
        <w:rPr>
          <w:rFonts w:ascii="Times New Roman" w:eastAsia="Times New Roman" w:hAnsi="Times New Roman" w:cs="Times New Roman"/>
          <w:sz w:val="28"/>
          <w:szCs w:val="28"/>
          <w:lang w:val="sq-AL" w:eastAsia="it-IT"/>
        </w:rPr>
        <w:t>,</w:t>
      </w:r>
      <w:r w:rsidR="00977D6F" w:rsidRPr="00B90F1B">
        <w:rPr>
          <w:rFonts w:ascii="Times New Roman" w:eastAsia="Times New Roman" w:hAnsi="Times New Roman" w:cs="Times New Roman"/>
          <w:sz w:val="28"/>
          <w:szCs w:val="28"/>
          <w:lang w:val="sq-AL" w:eastAsia="it-IT"/>
        </w:rPr>
        <w:t xml:space="preserve"> duke përdorur një shërbim </w:t>
      </w:r>
      <w:r w:rsidR="00F20756" w:rsidRPr="00B90F1B">
        <w:rPr>
          <w:rFonts w:ascii="Times New Roman" w:eastAsia="Times New Roman" w:hAnsi="Times New Roman" w:cs="Times New Roman"/>
          <w:sz w:val="28"/>
          <w:szCs w:val="28"/>
          <w:lang w:val="sq-AL" w:eastAsia="it-IT"/>
        </w:rPr>
        <w:t>t</w:t>
      </w:r>
      <w:r w:rsidR="005C43B6" w:rsidRPr="00B90F1B">
        <w:rPr>
          <w:rFonts w:ascii="Times New Roman" w:eastAsia="Times New Roman" w:hAnsi="Times New Roman" w:cs="Times New Roman"/>
          <w:sz w:val="28"/>
          <w:szCs w:val="28"/>
          <w:lang w:val="sq-AL" w:eastAsia="it-IT"/>
        </w:rPr>
        <w:t>ë</w:t>
      </w:r>
      <w:r w:rsidR="00F20756" w:rsidRPr="00B90F1B">
        <w:rPr>
          <w:rFonts w:ascii="Times New Roman" w:eastAsia="Times New Roman" w:hAnsi="Times New Roman" w:cs="Times New Roman"/>
          <w:sz w:val="28"/>
          <w:szCs w:val="28"/>
          <w:lang w:val="sq-AL" w:eastAsia="it-IT"/>
        </w:rPr>
        <w:t xml:space="preserve"> transmetimit </w:t>
      </w:r>
      <w:r w:rsidR="00977D6F" w:rsidRPr="00B90F1B">
        <w:rPr>
          <w:rFonts w:ascii="Times New Roman" w:eastAsia="Times New Roman" w:hAnsi="Times New Roman" w:cs="Times New Roman"/>
          <w:sz w:val="28"/>
          <w:szCs w:val="28"/>
          <w:lang w:val="sq-AL" w:eastAsia="it-IT"/>
        </w:rPr>
        <w:t>elektronik të regjistruar</w:t>
      </w:r>
      <w:r w:rsidR="006D187E">
        <w:rPr>
          <w:rFonts w:ascii="Times New Roman" w:eastAsia="Times New Roman" w:hAnsi="Times New Roman" w:cs="Times New Roman"/>
          <w:sz w:val="28"/>
          <w:szCs w:val="28"/>
          <w:lang w:val="sq-AL" w:eastAsia="it-IT"/>
        </w:rPr>
        <w:t>,</w:t>
      </w:r>
      <w:r w:rsidR="006F18C5" w:rsidRPr="00B90F1B">
        <w:rPr>
          <w:rFonts w:ascii="Times New Roman" w:eastAsia="Times New Roman" w:hAnsi="Times New Roman" w:cs="Times New Roman"/>
          <w:sz w:val="28"/>
          <w:szCs w:val="28"/>
          <w:lang w:val="sq-AL" w:eastAsia="it-IT"/>
        </w:rPr>
        <w:t xml:space="preserve"> </w:t>
      </w:r>
      <w:r w:rsidR="00977D6F" w:rsidRPr="00B90F1B">
        <w:rPr>
          <w:rFonts w:ascii="Times New Roman" w:eastAsia="Times New Roman" w:hAnsi="Times New Roman" w:cs="Times New Roman"/>
          <w:sz w:val="28"/>
          <w:szCs w:val="28"/>
          <w:lang w:val="sq-AL" w:eastAsia="it-IT"/>
        </w:rPr>
        <w:t>nuk</w:t>
      </w:r>
      <w:r w:rsidR="003E5797" w:rsidRPr="00B90F1B">
        <w:rPr>
          <w:rFonts w:ascii="Times New Roman" w:eastAsia="Times New Roman" w:hAnsi="Times New Roman" w:cs="Times New Roman"/>
          <w:sz w:val="28"/>
          <w:szCs w:val="28"/>
          <w:lang w:val="sq-AL" w:eastAsia="it-IT"/>
        </w:rPr>
        <w:t xml:space="preserve"> </w:t>
      </w:r>
      <w:r w:rsidR="00F317B8" w:rsidRPr="00B90F1B">
        <w:rPr>
          <w:rFonts w:ascii="Times New Roman" w:eastAsia="Times New Roman" w:hAnsi="Times New Roman" w:cs="Times New Roman"/>
          <w:sz w:val="28"/>
          <w:szCs w:val="28"/>
          <w:lang w:val="sq-AL" w:eastAsia="it-IT"/>
        </w:rPr>
        <w:t>u</w:t>
      </w:r>
      <w:r w:rsidR="00977D6F" w:rsidRPr="00B90F1B">
        <w:rPr>
          <w:rFonts w:ascii="Times New Roman" w:eastAsia="Times New Roman" w:hAnsi="Times New Roman" w:cs="Times New Roman"/>
          <w:sz w:val="28"/>
          <w:szCs w:val="28"/>
          <w:lang w:val="sq-AL" w:eastAsia="it-IT"/>
        </w:rPr>
        <w:t xml:space="preserve"> mohohet efekti ligjor dhe pran</w:t>
      </w:r>
      <w:r w:rsidR="00B15F85" w:rsidRPr="00B90F1B">
        <w:rPr>
          <w:rFonts w:ascii="Times New Roman" w:eastAsia="Times New Roman" w:hAnsi="Times New Roman" w:cs="Times New Roman"/>
          <w:sz w:val="28"/>
          <w:szCs w:val="28"/>
          <w:lang w:val="sq-AL" w:eastAsia="it-IT"/>
        </w:rPr>
        <w:t>imi</w:t>
      </w:r>
      <w:r w:rsidR="00977D6F" w:rsidRPr="00B90F1B">
        <w:rPr>
          <w:rFonts w:ascii="Times New Roman" w:eastAsia="Times New Roman" w:hAnsi="Times New Roman" w:cs="Times New Roman"/>
          <w:sz w:val="28"/>
          <w:szCs w:val="28"/>
          <w:lang w:val="sq-AL" w:eastAsia="it-IT"/>
        </w:rPr>
        <w:t xml:space="preserve"> si provë në procedurat ligjore vetëm me arsyetimin se </w:t>
      </w:r>
      <w:r w:rsidR="00F03A49" w:rsidRPr="00B90F1B">
        <w:rPr>
          <w:rFonts w:ascii="Times New Roman" w:eastAsia="Times New Roman" w:hAnsi="Times New Roman" w:cs="Times New Roman"/>
          <w:sz w:val="28"/>
          <w:szCs w:val="28"/>
          <w:lang w:val="sq-AL" w:eastAsia="it-IT"/>
        </w:rPr>
        <w:t xml:space="preserve">janë </w:t>
      </w:r>
      <w:r w:rsidR="00977D6F" w:rsidRPr="00B90F1B">
        <w:rPr>
          <w:rFonts w:ascii="Times New Roman" w:eastAsia="Times New Roman" w:hAnsi="Times New Roman" w:cs="Times New Roman"/>
          <w:sz w:val="28"/>
          <w:szCs w:val="28"/>
          <w:lang w:val="sq-AL" w:eastAsia="it-IT"/>
        </w:rPr>
        <w:t>në formë elektronike apo se nuk i plotëso</w:t>
      </w:r>
      <w:r w:rsidR="00F03A49" w:rsidRPr="00B90F1B">
        <w:rPr>
          <w:rFonts w:ascii="Times New Roman" w:eastAsia="Times New Roman" w:hAnsi="Times New Roman" w:cs="Times New Roman"/>
          <w:sz w:val="28"/>
          <w:szCs w:val="28"/>
          <w:lang w:val="sq-AL" w:eastAsia="it-IT"/>
        </w:rPr>
        <w:t>j</w:t>
      </w:r>
      <w:r w:rsidR="00977D6F" w:rsidRPr="00B90F1B">
        <w:rPr>
          <w:rFonts w:ascii="Times New Roman" w:eastAsia="Times New Roman" w:hAnsi="Times New Roman" w:cs="Times New Roman"/>
          <w:sz w:val="28"/>
          <w:szCs w:val="28"/>
          <w:lang w:val="sq-AL" w:eastAsia="it-IT"/>
        </w:rPr>
        <w:t>n</w:t>
      </w:r>
      <w:r w:rsidR="00F03A49" w:rsidRPr="00B90F1B">
        <w:rPr>
          <w:rFonts w:ascii="Times New Roman" w:eastAsia="Times New Roman" w:hAnsi="Times New Roman" w:cs="Times New Roman"/>
          <w:sz w:val="28"/>
          <w:szCs w:val="28"/>
          <w:lang w:val="sq-AL" w:eastAsia="it-IT"/>
        </w:rPr>
        <w:t>ë</w:t>
      </w:r>
      <w:r w:rsidR="00977D6F" w:rsidRPr="00B90F1B">
        <w:rPr>
          <w:rFonts w:ascii="Times New Roman" w:eastAsia="Times New Roman" w:hAnsi="Times New Roman" w:cs="Times New Roman"/>
          <w:sz w:val="28"/>
          <w:szCs w:val="28"/>
          <w:lang w:val="sq-AL" w:eastAsia="it-IT"/>
        </w:rPr>
        <w:t xml:space="preserve"> kërkesat e ofrimit të shërbimit </w:t>
      </w:r>
      <w:r w:rsidR="003E5797" w:rsidRPr="00B90F1B">
        <w:rPr>
          <w:rFonts w:ascii="Times New Roman" w:eastAsia="Times New Roman" w:hAnsi="Times New Roman" w:cs="Times New Roman"/>
          <w:sz w:val="28"/>
          <w:szCs w:val="28"/>
          <w:lang w:val="sq-AL" w:eastAsia="it-IT"/>
        </w:rPr>
        <w:t>t</w:t>
      </w:r>
      <w:r w:rsidR="005C43B6" w:rsidRPr="00B90F1B">
        <w:rPr>
          <w:rFonts w:ascii="Times New Roman" w:eastAsia="Times New Roman" w:hAnsi="Times New Roman" w:cs="Times New Roman"/>
          <w:sz w:val="28"/>
          <w:szCs w:val="28"/>
          <w:lang w:val="sq-AL" w:eastAsia="it-IT"/>
        </w:rPr>
        <w:t>ë</w:t>
      </w:r>
      <w:r w:rsidR="003E5797" w:rsidRPr="00B90F1B">
        <w:rPr>
          <w:rFonts w:ascii="Times New Roman" w:eastAsia="Times New Roman" w:hAnsi="Times New Roman" w:cs="Times New Roman"/>
          <w:sz w:val="28"/>
          <w:szCs w:val="28"/>
          <w:lang w:val="sq-AL" w:eastAsia="it-IT"/>
        </w:rPr>
        <w:t xml:space="preserve"> transmetimit </w:t>
      </w:r>
      <w:r w:rsidR="00977D6F" w:rsidRPr="00B90F1B">
        <w:rPr>
          <w:rFonts w:ascii="Times New Roman" w:eastAsia="Times New Roman" w:hAnsi="Times New Roman" w:cs="Times New Roman"/>
          <w:sz w:val="28"/>
          <w:szCs w:val="28"/>
          <w:lang w:val="sq-AL" w:eastAsia="it-IT"/>
        </w:rPr>
        <w:t xml:space="preserve">elektronik të kualifikuar të regjistruar. </w:t>
      </w:r>
    </w:p>
    <w:p w14:paraId="7E72D2B3" w14:textId="77777777" w:rsidR="006D187E" w:rsidRPr="00B90F1B" w:rsidRDefault="006D187E" w:rsidP="006D187E">
      <w:pPr>
        <w:spacing w:after="0" w:line="240" w:lineRule="auto"/>
        <w:ind w:left="360" w:hanging="360"/>
        <w:jc w:val="both"/>
        <w:rPr>
          <w:rFonts w:ascii="Times New Roman" w:eastAsia="Times New Roman" w:hAnsi="Times New Roman" w:cs="Times New Roman"/>
          <w:sz w:val="28"/>
          <w:szCs w:val="28"/>
          <w:lang w:val="sq-AL" w:eastAsia="it-IT"/>
        </w:rPr>
      </w:pPr>
    </w:p>
    <w:p w14:paraId="4D54CB2B" w14:textId="5784A1FE" w:rsidR="00D02365" w:rsidRPr="00B90F1B" w:rsidRDefault="004D09C0" w:rsidP="006D187E">
      <w:pPr>
        <w:spacing w:after="0" w:line="240" w:lineRule="auto"/>
        <w:ind w:left="360" w:hanging="360"/>
        <w:jc w:val="both"/>
        <w:rPr>
          <w:rFonts w:ascii="Times New Roman" w:eastAsia="Times New Roman" w:hAnsi="Times New Roman" w:cs="Times New Roman"/>
          <w:sz w:val="28"/>
          <w:szCs w:val="28"/>
          <w:lang w:val="sq-AL" w:eastAsia="it-IT"/>
        </w:rPr>
      </w:pPr>
      <w:r w:rsidRPr="00B90F1B">
        <w:rPr>
          <w:rFonts w:ascii="Times New Roman" w:eastAsia="Times New Roman" w:hAnsi="Times New Roman" w:cs="Times New Roman"/>
          <w:sz w:val="28"/>
          <w:szCs w:val="28"/>
          <w:lang w:val="sq-AL" w:eastAsia="it-IT"/>
        </w:rPr>
        <w:t xml:space="preserve">2. </w:t>
      </w:r>
      <w:r w:rsidR="006D187E">
        <w:rPr>
          <w:rFonts w:ascii="Times New Roman" w:eastAsia="Times New Roman" w:hAnsi="Times New Roman" w:cs="Times New Roman"/>
          <w:sz w:val="28"/>
          <w:szCs w:val="28"/>
          <w:lang w:val="sq-AL" w:eastAsia="it-IT"/>
        </w:rPr>
        <w:tab/>
      </w:r>
      <w:r w:rsidR="00977D6F" w:rsidRPr="00B90F1B">
        <w:rPr>
          <w:rFonts w:ascii="Times New Roman" w:eastAsia="Times New Roman" w:hAnsi="Times New Roman" w:cs="Times New Roman"/>
          <w:sz w:val="28"/>
          <w:szCs w:val="28"/>
          <w:lang w:val="sq-AL" w:eastAsia="it-IT"/>
        </w:rPr>
        <w:t xml:space="preserve">Të dhënat e dërguara dhe të marra për ofrimin e shërbimit </w:t>
      </w:r>
      <w:r w:rsidR="00BB0FF8" w:rsidRPr="00B90F1B">
        <w:rPr>
          <w:rFonts w:ascii="Times New Roman" w:eastAsia="Times New Roman" w:hAnsi="Times New Roman" w:cs="Times New Roman"/>
          <w:sz w:val="28"/>
          <w:szCs w:val="28"/>
          <w:lang w:val="sq-AL" w:eastAsia="it-IT"/>
        </w:rPr>
        <w:t>t</w:t>
      </w:r>
      <w:r w:rsidR="005C43B6" w:rsidRPr="00B90F1B">
        <w:rPr>
          <w:rFonts w:ascii="Times New Roman" w:eastAsia="Times New Roman" w:hAnsi="Times New Roman" w:cs="Times New Roman"/>
          <w:sz w:val="28"/>
          <w:szCs w:val="28"/>
          <w:lang w:val="sq-AL" w:eastAsia="it-IT"/>
        </w:rPr>
        <w:t>ë</w:t>
      </w:r>
      <w:r w:rsidR="00BB0FF8" w:rsidRPr="00B90F1B">
        <w:rPr>
          <w:rFonts w:ascii="Times New Roman" w:eastAsia="Times New Roman" w:hAnsi="Times New Roman" w:cs="Times New Roman"/>
          <w:sz w:val="28"/>
          <w:szCs w:val="28"/>
          <w:lang w:val="sq-AL" w:eastAsia="it-IT"/>
        </w:rPr>
        <w:t xml:space="preserve"> transmetimit </w:t>
      </w:r>
      <w:r w:rsidR="00977D6F" w:rsidRPr="00B90F1B">
        <w:rPr>
          <w:rFonts w:ascii="Times New Roman" w:eastAsia="Times New Roman" w:hAnsi="Times New Roman" w:cs="Times New Roman"/>
          <w:sz w:val="28"/>
          <w:szCs w:val="28"/>
          <w:lang w:val="sq-AL" w:eastAsia="it-IT"/>
        </w:rPr>
        <w:t xml:space="preserve">elektronik të kualifikuar të regjistruar </w:t>
      </w:r>
      <w:r w:rsidR="00D340C4" w:rsidRPr="00B90F1B">
        <w:rPr>
          <w:rFonts w:ascii="Times New Roman" w:eastAsia="Times New Roman" w:hAnsi="Times New Roman" w:cs="Times New Roman"/>
          <w:sz w:val="28"/>
          <w:szCs w:val="28"/>
          <w:lang w:val="sq-AL" w:eastAsia="it-IT"/>
        </w:rPr>
        <w:t>g</w:t>
      </w:r>
      <w:r w:rsidR="005C43B6" w:rsidRPr="00B90F1B">
        <w:rPr>
          <w:rFonts w:ascii="Times New Roman" w:eastAsia="Times New Roman" w:hAnsi="Times New Roman" w:cs="Times New Roman"/>
          <w:sz w:val="28"/>
          <w:szCs w:val="28"/>
          <w:lang w:val="sq-AL" w:eastAsia="it-IT"/>
        </w:rPr>
        <w:t>ë</w:t>
      </w:r>
      <w:r w:rsidR="00D340C4" w:rsidRPr="00B90F1B">
        <w:rPr>
          <w:rFonts w:ascii="Times New Roman" w:eastAsia="Times New Roman" w:hAnsi="Times New Roman" w:cs="Times New Roman"/>
          <w:sz w:val="28"/>
          <w:szCs w:val="28"/>
          <w:lang w:val="sq-AL" w:eastAsia="it-IT"/>
        </w:rPr>
        <w:t>zojn</w:t>
      </w:r>
      <w:r w:rsidR="005C43B6" w:rsidRPr="00B90F1B">
        <w:rPr>
          <w:rFonts w:ascii="Times New Roman" w:eastAsia="Times New Roman" w:hAnsi="Times New Roman" w:cs="Times New Roman"/>
          <w:sz w:val="28"/>
          <w:szCs w:val="28"/>
          <w:lang w:val="sq-AL" w:eastAsia="it-IT"/>
        </w:rPr>
        <w:t>ë</w:t>
      </w:r>
      <w:r w:rsidR="00D340C4" w:rsidRPr="00B90F1B">
        <w:rPr>
          <w:rFonts w:ascii="Times New Roman" w:eastAsia="Times New Roman" w:hAnsi="Times New Roman" w:cs="Times New Roman"/>
          <w:sz w:val="28"/>
          <w:szCs w:val="28"/>
          <w:lang w:val="sq-AL" w:eastAsia="it-IT"/>
        </w:rPr>
        <w:t xml:space="preserve"> </w:t>
      </w:r>
      <w:proofErr w:type="spellStart"/>
      <w:r w:rsidR="00D340C4" w:rsidRPr="00B90F1B">
        <w:rPr>
          <w:rFonts w:ascii="Times New Roman" w:eastAsia="Times New Roman" w:hAnsi="Times New Roman" w:cs="Times New Roman"/>
          <w:sz w:val="28"/>
          <w:szCs w:val="28"/>
          <w:lang w:val="sq-AL" w:eastAsia="it-IT"/>
        </w:rPr>
        <w:t>prezumimin</w:t>
      </w:r>
      <w:proofErr w:type="spellEnd"/>
      <w:r w:rsidR="00D340C4" w:rsidRPr="00B90F1B">
        <w:rPr>
          <w:rFonts w:ascii="Times New Roman" w:eastAsia="Times New Roman" w:hAnsi="Times New Roman" w:cs="Times New Roman"/>
          <w:sz w:val="28"/>
          <w:szCs w:val="28"/>
          <w:lang w:val="sq-AL" w:eastAsia="it-IT"/>
        </w:rPr>
        <w:t xml:space="preserve"> e </w:t>
      </w:r>
      <w:r w:rsidR="00977D6F" w:rsidRPr="00B90F1B">
        <w:rPr>
          <w:rFonts w:ascii="Times New Roman" w:eastAsia="Times New Roman" w:hAnsi="Times New Roman" w:cs="Times New Roman"/>
          <w:sz w:val="28"/>
          <w:szCs w:val="28"/>
          <w:lang w:val="sq-AL" w:eastAsia="it-IT"/>
        </w:rPr>
        <w:t>integriteti</w:t>
      </w:r>
      <w:r w:rsidR="00D340C4" w:rsidRPr="00B90F1B">
        <w:rPr>
          <w:rFonts w:ascii="Times New Roman" w:eastAsia="Times New Roman" w:hAnsi="Times New Roman" w:cs="Times New Roman"/>
          <w:sz w:val="28"/>
          <w:szCs w:val="28"/>
          <w:lang w:val="sq-AL" w:eastAsia="it-IT"/>
        </w:rPr>
        <w:t>t</w:t>
      </w:r>
      <w:r w:rsidR="00977D6F" w:rsidRPr="00B90F1B">
        <w:rPr>
          <w:rFonts w:ascii="Times New Roman" w:eastAsia="Times New Roman" w:hAnsi="Times New Roman" w:cs="Times New Roman"/>
          <w:sz w:val="28"/>
          <w:szCs w:val="28"/>
          <w:lang w:val="sq-AL" w:eastAsia="it-IT"/>
        </w:rPr>
        <w:t xml:space="preserve"> </w:t>
      </w:r>
      <w:r w:rsidR="00D340C4" w:rsidRPr="00B90F1B">
        <w:rPr>
          <w:rFonts w:ascii="Times New Roman" w:eastAsia="Times New Roman" w:hAnsi="Times New Roman" w:cs="Times New Roman"/>
          <w:sz w:val="28"/>
          <w:szCs w:val="28"/>
          <w:lang w:val="sq-AL" w:eastAsia="it-IT"/>
        </w:rPr>
        <w:t>t</w:t>
      </w:r>
      <w:r w:rsidR="005C43B6" w:rsidRPr="00B90F1B">
        <w:rPr>
          <w:rFonts w:ascii="Times New Roman" w:eastAsia="Times New Roman" w:hAnsi="Times New Roman" w:cs="Times New Roman"/>
          <w:sz w:val="28"/>
          <w:szCs w:val="28"/>
          <w:lang w:val="sq-AL" w:eastAsia="it-IT"/>
        </w:rPr>
        <w:t>ë</w:t>
      </w:r>
      <w:r w:rsidR="00977D6F" w:rsidRPr="00B90F1B">
        <w:rPr>
          <w:rFonts w:ascii="Times New Roman" w:eastAsia="Times New Roman" w:hAnsi="Times New Roman" w:cs="Times New Roman"/>
          <w:sz w:val="28"/>
          <w:szCs w:val="28"/>
          <w:lang w:val="sq-AL" w:eastAsia="it-IT"/>
        </w:rPr>
        <w:t xml:space="preserve"> </w:t>
      </w:r>
      <w:proofErr w:type="spellStart"/>
      <w:r w:rsidR="00977D6F" w:rsidRPr="00B90F1B">
        <w:rPr>
          <w:rFonts w:ascii="Times New Roman" w:eastAsia="Times New Roman" w:hAnsi="Times New Roman" w:cs="Times New Roman"/>
          <w:sz w:val="28"/>
          <w:szCs w:val="28"/>
          <w:lang w:val="sq-AL" w:eastAsia="it-IT"/>
        </w:rPr>
        <w:t>të</w:t>
      </w:r>
      <w:proofErr w:type="spellEnd"/>
      <w:r w:rsidR="00977D6F" w:rsidRPr="00B90F1B">
        <w:rPr>
          <w:rFonts w:ascii="Times New Roman" w:eastAsia="Times New Roman" w:hAnsi="Times New Roman" w:cs="Times New Roman"/>
          <w:sz w:val="28"/>
          <w:szCs w:val="28"/>
          <w:lang w:val="sq-AL" w:eastAsia="it-IT"/>
        </w:rPr>
        <w:t xml:space="preserve"> dhënave, dërgimin e të dhënave  nga dërguesi i identifikuar, </w:t>
      </w:r>
      <w:r w:rsidR="00E81AE6" w:rsidRPr="00B90F1B">
        <w:rPr>
          <w:rFonts w:ascii="Times New Roman" w:eastAsia="Times New Roman" w:hAnsi="Times New Roman" w:cs="Times New Roman"/>
          <w:sz w:val="28"/>
          <w:szCs w:val="28"/>
          <w:lang w:val="sq-AL" w:eastAsia="it-IT"/>
        </w:rPr>
        <w:t xml:space="preserve">marrjen </w:t>
      </w:r>
      <w:r w:rsidR="00977D6F" w:rsidRPr="00B90F1B">
        <w:rPr>
          <w:rFonts w:ascii="Times New Roman" w:eastAsia="Times New Roman" w:hAnsi="Times New Roman" w:cs="Times New Roman"/>
          <w:sz w:val="28"/>
          <w:szCs w:val="28"/>
          <w:lang w:val="sq-AL" w:eastAsia="it-IT"/>
        </w:rPr>
        <w:t>e tyre nga marrësi i identifik</w:t>
      </w:r>
      <w:r w:rsidR="00501C65">
        <w:rPr>
          <w:rFonts w:ascii="Times New Roman" w:eastAsia="Times New Roman" w:hAnsi="Times New Roman" w:cs="Times New Roman"/>
          <w:sz w:val="28"/>
          <w:szCs w:val="28"/>
          <w:lang w:val="sq-AL" w:eastAsia="it-IT"/>
        </w:rPr>
        <w:t xml:space="preserve">uar, si dhe saktësinë e datës </w:t>
      </w:r>
      <w:r w:rsidR="00977D6F" w:rsidRPr="00B90F1B">
        <w:rPr>
          <w:rFonts w:ascii="Times New Roman" w:eastAsia="Times New Roman" w:hAnsi="Times New Roman" w:cs="Times New Roman"/>
          <w:sz w:val="28"/>
          <w:szCs w:val="28"/>
          <w:lang w:val="sq-AL" w:eastAsia="it-IT"/>
        </w:rPr>
        <w:t>e</w:t>
      </w:r>
      <w:r w:rsidR="00501C65">
        <w:rPr>
          <w:rFonts w:ascii="Times New Roman" w:eastAsia="Times New Roman" w:hAnsi="Times New Roman" w:cs="Times New Roman"/>
          <w:sz w:val="28"/>
          <w:szCs w:val="28"/>
          <w:lang w:val="sq-AL" w:eastAsia="it-IT"/>
        </w:rPr>
        <w:t xml:space="preserve"> të</w:t>
      </w:r>
      <w:r w:rsidR="00977D6F" w:rsidRPr="00B90F1B">
        <w:rPr>
          <w:rFonts w:ascii="Times New Roman" w:eastAsia="Times New Roman" w:hAnsi="Times New Roman" w:cs="Times New Roman"/>
          <w:sz w:val="28"/>
          <w:szCs w:val="28"/>
          <w:lang w:val="sq-AL" w:eastAsia="it-IT"/>
        </w:rPr>
        <w:t xml:space="preserve"> orës së dërgimit dhe të </w:t>
      </w:r>
      <w:r w:rsidR="00CA740A" w:rsidRPr="00B90F1B">
        <w:rPr>
          <w:rFonts w:ascii="Times New Roman" w:eastAsia="Times New Roman" w:hAnsi="Times New Roman" w:cs="Times New Roman"/>
          <w:sz w:val="28"/>
          <w:szCs w:val="28"/>
          <w:lang w:val="sq-AL" w:eastAsia="it-IT"/>
        </w:rPr>
        <w:t>pranimit</w:t>
      </w:r>
      <w:r w:rsidR="00977D6F" w:rsidRPr="00B90F1B">
        <w:rPr>
          <w:rFonts w:ascii="Times New Roman" w:eastAsia="Times New Roman" w:hAnsi="Times New Roman" w:cs="Times New Roman"/>
          <w:sz w:val="28"/>
          <w:szCs w:val="28"/>
          <w:lang w:val="sq-AL" w:eastAsia="it-IT"/>
        </w:rPr>
        <w:t>, të vërtetueshme nga shërbimi</w:t>
      </w:r>
      <w:r w:rsidR="00E85958" w:rsidRPr="00B90F1B">
        <w:rPr>
          <w:rFonts w:ascii="Times New Roman" w:eastAsia="Times New Roman" w:hAnsi="Times New Roman" w:cs="Times New Roman"/>
          <w:sz w:val="28"/>
          <w:szCs w:val="28"/>
          <w:lang w:val="sq-AL" w:eastAsia="it-IT"/>
        </w:rPr>
        <w:t xml:space="preserve"> i</w:t>
      </w:r>
      <w:r w:rsidR="00977D6F" w:rsidRPr="00B90F1B">
        <w:rPr>
          <w:rFonts w:ascii="Times New Roman" w:eastAsia="Times New Roman" w:hAnsi="Times New Roman" w:cs="Times New Roman"/>
          <w:sz w:val="28"/>
          <w:szCs w:val="28"/>
          <w:lang w:val="sq-AL" w:eastAsia="it-IT"/>
        </w:rPr>
        <w:t xml:space="preserve"> </w:t>
      </w:r>
      <w:r w:rsidR="00E85958" w:rsidRPr="00B90F1B">
        <w:rPr>
          <w:rFonts w:ascii="Times New Roman" w:eastAsia="Times New Roman" w:hAnsi="Times New Roman" w:cs="Times New Roman"/>
          <w:sz w:val="28"/>
          <w:szCs w:val="28"/>
          <w:lang w:val="sq-AL" w:eastAsia="it-IT"/>
        </w:rPr>
        <w:t xml:space="preserve">transmetimit </w:t>
      </w:r>
      <w:r w:rsidR="00977D6F" w:rsidRPr="00B90F1B">
        <w:rPr>
          <w:rFonts w:ascii="Times New Roman" w:eastAsia="Times New Roman" w:hAnsi="Times New Roman" w:cs="Times New Roman"/>
          <w:sz w:val="28"/>
          <w:szCs w:val="28"/>
          <w:lang w:val="sq-AL" w:eastAsia="it-IT"/>
        </w:rPr>
        <w:t xml:space="preserve">elektronik </w:t>
      </w:r>
      <w:r w:rsidR="00E85958" w:rsidRPr="00B90F1B">
        <w:rPr>
          <w:rFonts w:ascii="Times New Roman" w:eastAsia="Times New Roman" w:hAnsi="Times New Roman" w:cs="Times New Roman"/>
          <w:sz w:val="28"/>
          <w:szCs w:val="28"/>
          <w:lang w:val="sq-AL" w:eastAsia="it-IT"/>
        </w:rPr>
        <w:t>t</w:t>
      </w:r>
      <w:r w:rsidR="005C43B6" w:rsidRPr="00B90F1B">
        <w:rPr>
          <w:rFonts w:ascii="Times New Roman" w:eastAsia="Times New Roman" w:hAnsi="Times New Roman" w:cs="Times New Roman"/>
          <w:sz w:val="28"/>
          <w:szCs w:val="28"/>
          <w:lang w:val="sq-AL" w:eastAsia="it-IT"/>
        </w:rPr>
        <w:t>ë</w:t>
      </w:r>
      <w:r w:rsidR="00E85958" w:rsidRPr="00B90F1B">
        <w:rPr>
          <w:rFonts w:ascii="Times New Roman" w:eastAsia="Times New Roman" w:hAnsi="Times New Roman" w:cs="Times New Roman"/>
          <w:sz w:val="28"/>
          <w:szCs w:val="28"/>
          <w:lang w:val="sq-AL" w:eastAsia="it-IT"/>
        </w:rPr>
        <w:t xml:space="preserve"> </w:t>
      </w:r>
      <w:r w:rsidR="00977D6F" w:rsidRPr="00B90F1B">
        <w:rPr>
          <w:rFonts w:ascii="Times New Roman" w:eastAsia="Times New Roman" w:hAnsi="Times New Roman" w:cs="Times New Roman"/>
          <w:sz w:val="28"/>
          <w:szCs w:val="28"/>
          <w:lang w:val="sq-AL" w:eastAsia="it-IT"/>
        </w:rPr>
        <w:t xml:space="preserve">kualifikuar </w:t>
      </w:r>
      <w:r w:rsidR="00E85958" w:rsidRPr="00B90F1B">
        <w:rPr>
          <w:rFonts w:ascii="Times New Roman" w:eastAsia="Times New Roman" w:hAnsi="Times New Roman" w:cs="Times New Roman"/>
          <w:sz w:val="28"/>
          <w:szCs w:val="28"/>
          <w:lang w:val="sq-AL" w:eastAsia="it-IT"/>
        </w:rPr>
        <w:t>t</w:t>
      </w:r>
      <w:r w:rsidR="005C43B6" w:rsidRPr="00B90F1B">
        <w:rPr>
          <w:rFonts w:ascii="Times New Roman" w:eastAsia="Times New Roman" w:hAnsi="Times New Roman" w:cs="Times New Roman"/>
          <w:sz w:val="28"/>
          <w:szCs w:val="28"/>
          <w:lang w:val="sq-AL" w:eastAsia="it-IT"/>
        </w:rPr>
        <w:t>ë</w:t>
      </w:r>
      <w:r w:rsidR="00977D6F" w:rsidRPr="00B90F1B">
        <w:rPr>
          <w:rFonts w:ascii="Times New Roman" w:eastAsia="Times New Roman" w:hAnsi="Times New Roman" w:cs="Times New Roman"/>
          <w:sz w:val="28"/>
          <w:szCs w:val="28"/>
          <w:lang w:val="sq-AL" w:eastAsia="it-IT"/>
        </w:rPr>
        <w:t xml:space="preserve"> regjistruar.</w:t>
      </w:r>
    </w:p>
    <w:p w14:paraId="174A44CC" w14:textId="77777777" w:rsidR="00D02365" w:rsidRPr="00B90F1B" w:rsidRDefault="00D02365" w:rsidP="00B90F1B">
      <w:pPr>
        <w:tabs>
          <w:tab w:val="num" w:pos="0"/>
        </w:tabs>
        <w:spacing w:after="0" w:line="240" w:lineRule="auto"/>
        <w:jc w:val="both"/>
        <w:rPr>
          <w:rFonts w:ascii="Times New Roman" w:hAnsi="Times New Roman" w:cs="Times New Roman"/>
          <w:sz w:val="28"/>
          <w:szCs w:val="28"/>
          <w:lang w:val="sq-AL"/>
        </w:rPr>
      </w:pPr>
    </w:p>
    <w:p w14:paraId="655D5892" w14:textId="1BC8968A" w:rsidR="00977D6F" w:rsidRPr="00B90F1B" w:rsidRDefault="00977D6F"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Neni</w:t>
      </w:r>
      <w:r w:rsidR="00DB3FE4" w:rsidRPr="00B90F1B">
        <w:rPr>
          <w:rFonts w:ascii="Times New Roman" w:hAnsi="Times New Roman" w:cs="Times New Roman"/>
          <w:b/>
          <w:bCs/>
          <w:sz w:val="28"/>
          <w:szCs w:val="28"/>
          <w:lang w:val="sq-AL"/>
        </w:rPr>
        <w:t xml:space="preserve"> 5</w:t>
      </w:r>
      <w:r w:rsidR="00BF4C5B" w:rsidRPr="00B90F1B">
        <w:rPr>
          <w:rFonts w:ascii="Times New Roman" w:hAnsi="Times New Roman" w:cs="Times New Roman"/>
          <w:b/>
          <w:bCs/>
          <w:sz w:val="28"/>
          <w:szCs w:val="28"/>
          <w:lang w:val="sq-AL"/>
        </w:rPr>
        <w:t>4</w:t>
      </w:r>
      <w:r w:rsidR="00DB3FE4" w:rsidRPr="00B90F1B">
        <w:rPr>
          <w:rFonts w:ascii="Times New Roman" w:hAnsi="Times New Roman" w:cs="Times New Roman"/>
          <w:b/>
          <w:bCs/>
          <w:sz w:val="28"/>
          <w:szCs w:val="28"/>
          <w:lang w:val="sq-AL"/>
        </w:rPr>
        <w:t xml:space="preserve"> </w:t>
      </w:r>
    </w:p>
    <w:p w14:paraId="491BCF47" w14:textId="554AFE68" w:rsidR="00977D6F" w:rsidRDefault="00977D6F" w:rsidP="00B90F1B">
      <w:pPr>
        <w:spacing w:after="0" w:line="240" w:lineRule="auto"/>
        <w:jc w:val="center"/>
        <w:rPr>
          <w:rFonts w:ascii="Times New Roman" w:hAnsi="Times New Roman" w:cs="Times New Roman"/>
          <w:b/>
          <w:sz w:val="28"/>
          <w:szCs w:val="28"/>
          <w:lang w:val="sq-AL"/>
        </w:rPr>
      </w:pPr>
      <w:r w:rsidRPr="00B90F1B">
        <w:rPr>
          <w:rFonts w:ascii="Times New Roman" w:hAnsi="Times New Roman" w:cs="Times New Roman"/>
          <w:b/>
          <w:bCs/>
          <w:sz w:val="28"/>
          <w:szCs w:val="28"/>
          <w:lang w:val="sq-AL"/>
        </w:rPr>
        <w:t xml:space="preserve">Kërkesat për ofrimin e </w:t>
      </w:r>
      <w:r w:rsidR="00195652" w:rsidRPr="00B90F1B">
        <w:rPr>
          <w:rFonts w:ascii="Times New Roman" w:hAnsi="Times New Roman" w:cs="Times New Roman"/>
          <w:b/>
          <w:bCs/>
          <w:sz w:val="28"/>
          <w:szCs w:val="28"/>
          <w:lang w:val="sq-AL"/>
        </w:rPr>
        <w:t>s</w:t>
      </w:r>
      <w:r w:rsidR="00195652" w:rsidRPr="00B90F1B">
        <w:rPr>
          <w:rFonts w:ascii="Times New Roman" w:hAnsi="Times New Roman" w:cs="Times New Roman"/>
          <w:b/>
          <w:sz w:val="28"/>
          <w:szCs w:val="28"/>
          <w:lang w:val="sq-AL"/>
        </w:rPr>
        <w:t>hërbimeve të transmetimit elektronik të kualifikuar të regjistruar</w:t>
      </w:r>
    </w:p>
    <w:p w14:paraId="1079436D" w14:textId="77777777" w:rsidR="006D187E" w:rsidRPr="00B90F1B" w:rsidRDefault="006D187E" w:rsidP="00B90F1B">
      <w:pPr>
        <w:spacing w:after="0" w:line="240" w:lineRule="auto"/>
        <w:jc w:val="center"/>
        <w:rPr>
          <w:rFonts w:ascii="Times New Roman" w:hAnsi="Times New Roman" w:cs="Times New Roman"/>
          <w:b/>
          <w:bCs/>
          <w:sz w:val="28"/>
          <w:szCs w:val="28"/>
          <w:lang w:val="sq-AL"/>
        </w:rPr>
      </w:pPr>
    </w:p>
    <w:p w14:paraId="4AEBA265" w14:textId="209645B5" w:rsidR="00977D6F" w:rsidRDefault="00462855" w:rsidP="001E6AF2">
      <w:pPr>
        <w:spacing w:after="0" w:line="240" w:lineRule="auto"/>
        <w:ind w:left="360" w:hanging="360"/>
        <w:jc w:val="both"/>
        <w:rPr>
          <w:rFonts w:ascii="Times New Roman" w:eastAsia="Times New Roman" w:hAnsi="Times New Roman" w:cs="Times New Roman"/>
          <w:sz w:val="28"/>
          <w:szCs w:val="28"/>
          <w:lang w:val="sq-AL" w:eastAsia="it-IT"/>
        </w:rPr>
      </w:pPr>
      <w:r w:rsidRPr="00B90F1B">
        <w:rPr>
          <w:rFonts w:ascii="Times New Roman" w:eastAsia="Times New Roman" w:hAnsi="Times New Roman" w:cs="Times New Roman"/>
          <w:sz w:val="28"/>
          <w:szCs w:val="28"/>
          <w:lang w:val="sq-AL" w:eastAsia="it-IT"/>
        </w:rPr>
        <w:t xml:space="preserve">1. </w:t>
      </w:r>
      <w:r w:rsidR="006D187E">
        <w:rPr>
          <w:rFonts w:ascii="Times New Roman" w:eastAsia="Times New Roman" w:hAnsi="Times New Roman" w:cs="Times New Roman"/>
          <w:sz w:val="28"/>
          <w:szCs w:val="28"/>
          <w:lang w:val="sq-AL" w:eastAsia="it-IT"/>
        </w:rPr>
        <w:tab/>
      </w:r>
      <w:r w:rsidR="00315AED" w:rsidRPr="00B90F1B">
        <w:rPr>
          <w:rFonts w:ascii="Times New Roman" w:eastAsia="Times New Roman" w:hAnsi="Times New Roman" w:cs="Times New Roman"/>
          <w:sz w:val="28"/>
          <w:szCs w:val="28"/>
          <w:lang w:val="sq-AL" w:eastAsia="it-IT"/>
        </w:rPr>
        <w:t>S</w:t>
      </w:r>
      <w:r w:rsidR="00977D6F" w:rsidRPr="00B90F1B">
        <w:rPr>
          <w:rFonts w:ascii="Times New Roman" w:eastAsia="Times New Roman" w:hAnsi="Times New Roman" w:cs="Times New Roman"/>
          <w:sz w:val="28"/>
          <w:szCs w:val="28"/>
          <w:lang w:val="sq-AL" w:eastAsia="it-IT"/>
        </w:rPr>
        <w:t>hërbimi</w:t>
      </w:r>
      <w:r w:rsidR="00315AED" w:rsidRPr="00B90F1B">
        <w:rPr>
          <w:rFonts w:ascii="Times New Roman" w:eastAsia="Times New Roman" w:hAnsi="Times New Roman" w:cs="Times New Roman"/>
          <w:sz w:val="28"/>
          <w:szCs w:val="28"/>
          <w:lang w:val="sq-AL" w:eastAsia="it-IT"/>
        </w:rPr>
        <w:t xml:space="preserve"> i </w:t>
      </w:r>
      <w:r w:rsidR="00195652" w:rsidRPr="00B90F1B">
        <w:rPr>
          <w:rFonts w:ascii="Times New Roman" w:eastAsia="Times New Roman" w:hAnsi="Times New Roman" w:cs="Times New Roman"/>
          <w:sz w:val="28"/>
          <w:szCs w:val="28"/>
          <w:lang w:val="sq-AL" w:eastAsia="it-IT"/>
        </w:rPr>
        <w:t xml:space="preserve"> transmetimit elektronik të kualifikuar të regjistruar </w:t>
      </w:r>
      <w:r w:rsidR="00977D6F" w:rsidRPr="00B90F1B">
        <w:rPr>
          <w:rFonts w:ascii="Times New Roman" w:eastAsia="Times New Roman" w:hAnsi="Times New Roman" w:cs="Times New Roman"/>
          <w:sz w:val="28"/>
          <w:szCs w:val="28"/>
          <w:lang w:val="sq-AL" w:eastAsia="it-IT"/>
        </w:rPr>
        <w:t xml:space="preserve">plotëson kërkesat </w:t>
      </w:r>
      <w:r w:rsidR="001E6AF2">
        <w:rPr>
          <w:rFonts w:ascii="Times New Roman" w:eastAsia="Times New Roman" w:hAnsi="Times New Roman" w:cs="Times New Roman"/>
          <w:sz w:val="28"/>
          <w:szCs w:val="28"/>
          <w:lang w:val="sq-AL" w:eastAsia="it-IT"/>
        </w:rPr>
        <w:t>e mëposhtme</w:t>
      </w:r>
      <w:r w:rsidR="00977D6F" w:rsidRPr="00B90F1B">
        <w:rPr>
          <w:rFonts w:ascii="Times New Roman" w:eastAsia="Times New Roman" w:hAnsi="Times New Roman" w:cs="Times New Roman"/>
          <w:sz w:val="28"/>
          <w:szCs w:val="28"/>
          <w:lang w:val="sq-AL" w:eastAsia="it-IT"/>
        </w:rPr>
        <w:t>:</w:t>
      </w:r>
    </w:p>
    <w:p w14:paraId="171C7941" w14:textId="77777777" w:rsidR="006D187E" w:rsidRPr="00B90F1B" w:rsidRDefault="006D187E" w:rsidP="00B90F1B">
      <w:pPr>
        <w:spacing w:after="0" w:line="240" w:lineRule="auto"/>
        <w:rPr>
          <w:rFonts w:ascii="Times New Roman" w:eastAsia="Times New Roman" w:hAnsi="Times New Roman" w:cs="Times New Roman"/>
          <w:b/>
          <w:sz w:val="28"/>
          <w:szCs w:val="28"/>
          <w:lang w:val="sq-AL" w:eastAsia="it-IT"/>
        </w:rPr>
      </w:pPr>
    </w:p>
    <w:p w14:paraId="7249F798" w14:textId="68E86243" w:rsidR="003E7832" w:rsidRPr="00B90F1B" w:rsidRDefault="001E6AF2" w:rsidP="001E6AF2">
      <w:pPr>
        <w:pStyle w:val="ListParagraph"/>
        <w:numPr>
          <w:ilvl w:val="0"/>
          <w:numId w:val="39"/>
        </w:numPr>
        <w:spacing w:after="0" w:line="240" w:lineRule="auto"/>
        <w:ind w:left="900"/>
        <w:jc w:val="both"/>
        <w:rPr>
          <w:rFonts w:ascii="Times New Roman" w:eastAsia="Times New Roman" w:hAnsi="Times New Roman" w:cs="Times New Roman"/>
          <w:sz w:val="28"/>
          <w:szCs w:val="28"/>
          <w:lang w:val="sq-AL" w:eastAsia="it-IT"/>
        </w:rPr>
      </w:pPr>
      <w:r>
        <w:rPr>
          <w:rFonts w:ascii="Times New Roman" w:eastAsia="Times New Roman" w:hAnsi="Times New Roman" w:cs="Times New Roman"/>
          <w:sz w:val="28"/>
          <w:szCs w:val="28"/>
          <w:lang w:val="sq-AL" w:eastAsia="it-IT"/>
        </w:rPr>
        <w:t>O</w:t>
      </w:r>
      <w:r w:rsidR="00977D6F" w:rsidRPr="00B90F1B">
        <w:rPr>
          <w:rFonts w:ascii="Times New Roman" w:eastAsia="Times New Roman" w:hAnsi="Times New Roman" w:cs="Times New Roman"/>
          <w:sz w:val="28"/>
          <w:szCs w:val="28"/>
          <w:lang w:val="sq-AL" w:eastAsia="it-IT"/>
        </w:rPr>
        <w:t xml:space="preserve">frohet nga një ose më shumë </w:t>
      </w:r>
      <w:r w:rsidR="003E7832" w:rsidRPr="00B90F1B">
        <w:rPr>
          <w:rFonts w:ascii="Times New Roman" w:eastAsia="Times New Roman" w:hAnsi="Times New Roman" w:cs="Times New Roman"/>
          <w:sz w:val="28"/>
          <w:szCs w:val="28"/>
          <w:lang w:val="sq-AL" w:eastAsia="it-IT"/>
        </w:rPr>
        <w:t>o</w:t>
      </w:r>
      <w:r w:rsidR="00977D6F" w:rsidRPr="00B90F1B">
        <w:rPr>
          <w:rFonts w:ascii="Times New Roman" w:eastAsia="Times New Roman" w:hAnsi="Times New Roman" w:cs="Times New Roman"/>
          <w:sz w:val="28"/>
          <w:szCs w:val="28"/>
          <w:lang w:val="sq-AL" w:eastAsia="it-IT"/>
        </w:rPr>
        <w:t xml:space="preserve">frues të </w:t>
      </w:r>
      <w:r w:rsidR="003E7832" w:rsidRPr="00B90F1B">
        <w:rPr>
          <w:rFonts w:ascii="Times New Roman" w:eastAsia="Times New Roman" w:hAnsi="Times New Roman" w:cs="Times New Roman"/>
          <w:sz w:val="28"/>
          <w:szCs w:val="28"/>
          <w:lang w:val="sq-AL" w:eastAsia="it-IT"/>
        </w:rPr>
        <w:t>k</w:t>
      </w:r>
      <w:r w:rsidR="00977D6F" w:rsidRPr="00B90F1B">
        <w:rPr>
          <w:rFonts w:ascii="Times New Roman" w:eastAsia="Times New Roman" w:hAnsi="Times New Roman" w:cs="Times New Roman"/>
          <w:sz w:val="28"/>
          <w:szCs w:val="28"/>
          <w:lang w:val="sq-AL" w:eastAsia="it-IT"/>
        </w:rPr>
        <w:t xml:space="preserve">ualifikuar të </w:t>
      </w:r>
      <w:r w:rsidR="003E7832" w:rsidRPr="00B90F1B">
        <w:rPr>
          <w:rFonts w:ascii="Times New Roman" w:eastAsia="Times New Roman" w:hAnsi="Times New Roman" w:cs="Times New Roman"/>
          <w:sz w:val="28"/>
          <w:szCs w:val="28"/>
          <w:lang w:val="sq-AL" w:eastAsia="it-IT"/>
        </w:rPr>
        <w:t>s</w:t>
      </w:r>
      <w:r w:rsidR="00977D6F" w:rsidRPr="00B90F1B">
        <w:rPr>
          <w:rFonts w:ascii="Times New Roman" w:eastAsia="Times New Roman" w:hAnsi="Times New Roman" w:cs="Times New Roman"/>
          <w:sz w:val="28"/>
          <w:szCs w:val="28"/>
          <w:lang w:val="sq-AL" w:eastAsia="it-IT"/>
        </w:rPr>
        <w:t xml:space="preserve">hërbimeve të </w:t>
      </w:r>
      <w:r w:rsidR="003E7832" w:rsidRPr="00B90F1B">
        <w:rPr>
          <w:rFonts w:ascii="Times New Roman" w:eastAsia="Times New Roman" w:hAnsi="Times New Roman" w:cs="Times New Roman"/>
          <w:sz w:val="28"/>
          <w:szCs w:val="28"/>
          <w:lang w:val="sq-AL" w:eastAsia="it-IT"/>
        </w:rPr>
        <w:t>b</w:t>
      </w:r>
      <w:r w:rsidR="00977D6F" w:rsidRPr="00B90F1B">
        <w:rPr>
          <w:rFonts w:ascii="Times New Roman" w:eastAsia="Times New Roman" w:hAnsi="Times New Roman" w:cs="Times New Roman"/>
          <w:sz w:val="28"/>
          <w:szCs w:val="28"/>
          <w:lang w:val="sq-AL" w:eastAsia="it-IT"/>
        </w:rPr>
        <w:t>esuara;</w:t>
      </w:r>
    </w:p>
    <w:p w14:paraId="6850D809" w14:textId="1AF17E0F" w:rsidR="003E7832" w:rsidRPr="00B90F1B" w:rsidRDefault="001E6AF2" w:rsidP="001E6AF2">
      <w:pPr>
        <w:pStyle w:val="ListParagraph"/>
        <w:numPr>
          <w:ilvl w:val="0"/>
          <w:numId w:val="39"/>
        </w:numPr>
        <w:spacing w:after="0" w:line="240" w:lineRule="auto"/>
        <w:ind w:left="900"/>
        <w:jc w:val="both"/>
        <w:rPr>
          <w:rFonts w:ascii="Times New Roman" w:eastAsia="Times New Roman" w:hAnsi="Times New Roman" w:cs="Times New Roman"/>
          <w:sz w:val="28"/>
          <w:szCs w:val="28"/>
          <w:lang w:val="sq-AL" w:eastAsia="it-IT"/>
        </w:rPr>
      </w:pPr>
      <w:r>
        <w:rPr>
          <w:rFonts w:ascii="Times New Roman" w:eastAsia="Times New Roman" w:hAnsi="Times New Roman" w:cs="Times New Roman"/>
          <w:sz w:val="28"/>
          <w:szCs w:val="28"/>
          <w:lang w:val="sq-AL" w:eastAsia="it-IT"/>
        </w:rPr>
        <w:t>Garanton</w:t>
      </w:r>
      <w:r w:rsidR="00977D6F" w:rsidRPr="00B90F1B">
        <w:rPr>
          <w:rFonts w:ascii="Times New Roman" w:eastAsia="Times New Roman" w:hAnsi="Times New Roman" w:cs="Times New Roman"/>
          <w:sz w:val="28"/>
          <w:szCs w:val="28"/>
          <w:lang w:val="sq-AL" w:eastAsia="it-IT"/>
        </w:rPr>
        <w:t xml:space="preserve"> nivel të lartë </w:t>
      </w:r>
      <w:r w:rsidR="00315AED" w:rsidRPr="00B90F1B">
        <w:rPr>
          <w:rFonts w:ascii="Times New Roman" w:eastAsia="Times New Roman" w:hAnsi="Times New Roman" w:cs="Times New Roman"/>
          <w:sz w:val="28"/>
          <w:szCs w:val="28"/>
          <w:lang w:val="sq-AL" w:eastAsia="it-IT"/>
        </w:rPr>
        <w:t>besueshm</w:t>
      </w:r>
      <w:r w:rsidR="005C43B6" w:rsidRPr="00B90F1B">
        <w:rPr>
          <w:rFonts w:ascii="Times New Roman" w:eastAsia="Times New Roman" w:hAnsi="Times New Roman" w:cs="Times New Roman"/>
          <w:sz w:val="28"/>
          <w:szCs w:val="28"/>
          <w:lang w:val="sq-AL" w:eastAsia="it-IT"/>
        </w:rPr>
        <w:t>ë</w:t>
      </w:r>
      <w:r w:rsidR="00315AED" w:rsidRPr="00B90F1B">
        <w:rPr>
          <w:rFonts w:ascii="Times New Roman" w:eastAsia="Times New Roman" w:hAnsi="Times New Roman" w:cs="Times New Roman"/>
          <w:sz w:val="28"/>
          <w:szCs w:val="28"/>
          <w:lang w:val="sq-AL" w:eastAsia="it-IT"/>
        </w:rPr>
        <w:t xml:space="preserve">rie </w:t>
      </w:r>
      <w:r w:rsidR="00977D6F" w:rsidRPr="00B90F1B">
        <w:rPr>
          <w:rFonts w:ascii="Times New Roman" w:eastAsia="Times New Roman" w:hAnsi="Times New Roman" w:cs="Times New Roman"/>
          <w:sz w:val="28"/>
          <w:szCs w:val="28"/>
          <w:lang w:val="sq-AL" w:eastAsia="it-IT"/>
        </w:rPr>
        <w:t>për identifikimin e dërguesit;</w:t>
      </w:r>
    </w:p>
    <w:p w14:paraId="29A8B83E" w14:textId="6D8E39CB" w:rsidR="00977D6F" w:rsidRPr="00B90F1B" w:rsidRDefault="001E6AF2" w:rsidP="001E6AF2">
      <w:pPr>
        <w:pStyle w:val="ListParagraph"/>
        <w:numPr>
          <w:ilvl w:val="0"/>
          <w:numId w:val="39"/>
        </w:numPr>
        <w:spacing w:after="0" w:line="240" w:lineRule="auto"/>
        <w:ind w:left="900"/>
        <w:jc w:val="both"/>
        <w:rPr>
          <w:rFonts w:ascii="Times New Roman" w:eastAsia="Times New Roman" w:hAnsi="Times New Roman" w:cs="Times New Roman"/>
          <w:sz w:val="28"/>
          <w:szCs w:val="28"/>
          <w:lang w:val="sq-AL" w:eastAsia="it-IT"/>
        </w:rPr>
      </w:pPr>
      <w:r>
        <w:rPr>
          <w:rFonts w:ascii="Times New Roman" w:eastAsia="Times New Roman" w:hAnsi="Times New Roman" w:cs="Times New Roman"/>
          <w:sz w:val="28"/>
          <w:szCs w:val="28"/>
          <w:lang w:val="sq-AL" w:eastAsia="it-IT"/>
        </w:rPr>
        <w:t>S</w:t>
      </w:r>
      <w:r w:rsidR="00977D6F" w:rsidRPr="00B90F1B">
        <w:rPr>
          <w:rFonts w:ascii="Times New Roman" w:eastAsia="Times New Roman" w:hAnsi="Times New Roman" w:cs="Times New Roman"/>
          <w:sz w:val="28"/>
          <w:szCs w:val="28"/>
          <w:lang w:val="sq-AL" w:eastAsia="it-IT"/>
        </w:rPr>
        <w:t>iguron identifikimin e marr</w:t>
      </w:r>
      <w:r w:rsidR="00C86669" w:rsidRPr="00B90F1B">
        <w:rPr>
          <w:rFonts w:ascii="Times New Roman" w:eastAsia="Times New Roman" w:hAnsi="Times New Roman" w:cs="Times New Roman"/>
          <w:sz w:val="28"/>
          <w:szCs w:val="28"/>
          <w:lang w:val="sq-AL" w:eastAsia="it-IT"/>
        </w:rPr>
        <w:t>ë</w:t>
      </w:r>
      <w:r>
        <w:rPr>
          <w:rFonts w:ascii="Times New Roman" w:eastAsia="Times New Roman" w:hAnsi="Times New Roman" w:cs="Times New Roman"/>
          <w:sz w:val="28"/>
          <w:szCs w:val="28"/>
          <w:lang w:val="sq-AL" w:eastAsia="it-IT"/>
        </w:rPr>
        <w:t>sit</w:t>
      </w:r>
      <w:r w:rsidR="00977D6F" w:rsidRPr="00B90F1B">
        <w:rPr>
          <w:rFonts w:ascii="Times New Roman" w:eastAsia="Times New Roman" w:hAnsi="Times New Roman" w:cs="Times New Roman"/>
          <w:sz w:val="28"/>
          <w:szCs w:val="28"/>
          <w:lang w:val="sq-AL" w:eastAsia="it-IT"/>
        </w:rPr>
        <w:t xml:space="preserve"> para transmetimit të </w:t>
      </w:r>
      <w:proofErr w:type="spellStart"/>
      <w:r w:rsidR="00977D6F" w:rsidRPr="00B90F1B">
        <w:rPr>
          <w:rFonts w:ascii="Times New Roman" w:eastAsia="Times New Roman" w:hAnsi="Times New Roman" w:cs="Times New Roman"/>
          <w:sz w:val="28"/>
          <w:szCs w:val="28"/>
          <w:lang w:val="sq-AL" w:eastAsia="it-IT"/>
        </w:rPr>
        <w:t>t</w:t>
      </w:r>
      <w:r w:rsidR="00C86669" w:rsidRPr="00B90F1B">
        <w:rPr>
          <w:rFonts w:ascii="Times New Roman" w:eastAsia="Times New Roman" w:hAnsi="Times New Roman" w:cs="Times New Roman"/>
          <w:sz w:val="28"/>
          <w:szCs w:val="28"/>
          <w:lang w:val="sq-AL" w:eastAsia="it-IT"/>
        </w:rPr>
        <w:t>ë</w:t>
      </w:r>
      <w:proofErr w:type="spellEnd"/>
      <w:r w:rsidR="00977D6F" w:rsidRPr="00B90F1B">
        <w:rPr>
          <w:rFonts w:ascii="Times New Roman" w:eastAsia="Times New Roman" w:hAnsi="Times New Roman" w:cs="Times New Roman"/>
          <w:sz w:val="28"/>
          <w:szCs w:val="28"/>
          <w:lang w:val="sq-AL" w:eastAsia="it-IT"/>
        </w:rPr>
        <w:t xml:space="preserve"> dh</w:t>
      </w:r>
      <w:r w:rsidR="00C86669" w:rsidRPr="00B90F1B">
        <w:rPr>
          <w:rFonts w:ascii="Times New Roman" w:eastAsia="Times New Roman" w:hAnsi="Times New Roman" w:cs="Times New Roman"/>
          <w:sz w:val="28"/>
          <w:szCs w:val="28"/>
          <w:lang w:val="sq-AL" w:eastAsia="it-IT"/>
        </w:rPr>
        <w:t>ë</w:t>
      </w:r>
      <w:r w:rsidR="00977D6F" w:rsidRPr="00B90F1B">
        <w:rPr>
          <w:rFonts w:ascii="Times New Roman" w:eastAsia="Times New Roman" w:hAnsi="Times New Roman" w:cs="Times New Roman"/>
          <w:sz w:val="28"/>
          <w:szCs w:val="28"/>
          <w:lang w:val="sq-AL" w:eastAsia="it-IT"/>
        </w:rPr>
        <w:t>nave;</w:t>
      </w:r>
    </w:p>
    <w:p w14:paraId="48B0D8D9" w14:textId="1315137C" w:rsidR="00977D6F" w:rsidRPr="00B90F1B" w:rsidRDefault="003E7832" w:rsidP="001E6AF2">
      <w:pPr>
        <w:spacing w:after="0" w:line="240" w:lineRule="auto"/>
        <w:ind w:left="900" w:hanging="540"/>
        <w:jc w:val="both"/>
        <w:rPr>
          <w:rFonts w:ascii="Times New Roman" w:eastAsia="Times New Roman" w:hAnsi="Times New Roman" w:cs="Times New Roman"/>
          <w:sz w:val="28"/>
          <w:szCs w:val="28"/>
          <w:lang w:val="sq-AL" w:eastAsia="it-IT"/>
        </w:rPr>
      </w:pPr>
      <w:r w:rsidRPr="00B90F1B">
        <w:rPr>
          <w:rFonts w:ascii="Times New Roman" w:eastAsia="Times New Roman" w:hAnsi="Times New Roman" w:cs="Times New Roman"/>
          <w:sz w:val="28"/>
          <w:szCs w:val="28"/>
          <w:lang w:val="sq-AL" w:eastAsia="it-IT"/>
        </w:rPr>
        <w:t xml:space="preserve">  </w:t>
      </w:r>
      <w:r w:rsidR="001E6AF2">
        <w:rPr>
          <w:rFonts w:ascii="Times New Roman" w:eastAsia="Times New Roman" w:hAnsi="Times New Roman" w:cs="Times New Roman"/>
          <w:sz w:val="28"/>
          <w:szCs w:val="28"/>
          <w:lang w:val="sq-AL" w:eastAsia="it-IT"/>
        </w:rPr>
        <w:t xml:space="preserve"> ç) </w:t>
      </w:r>
      <w:r w:rsidR="001E6AF2">
        <w:rPr>
          <w:rFonts w:ascii="Times New Roman" w:eastAsia="Times New Roman" w:hAnsi="Times New Roman" w:cs="Times New Roman"/>
          <w:sz w:val="28"/>
          <w:szCs w:val="28"/>
          <w:lang w:val="sq-AL" w:eastAsia="it-IT"/>
        </w:rPr>
        <w:tab/>
      </w:r>
      <w:r w:rsidR="001E6AF2" w:rsidRPr="001E6AF2">
        <w:rPr>
          <w:rFonts w:ascii="Times New Roman" w:eastAsia="Times New Roman" w:hAnsi="Times New Roman" w:cs="Times New Roman"/>
          <w:sz w:val="28"/>
          <w:szCs w:val="28"/>
          <w:lang w:val="sq-AL" w:eastAsia="it-IT"/>
        </w:rPr>
        <w:t>D</w:t>
      </w:r>
      <w:r w:rsidR="00977D6F" w:rsidRPr="001E6AF2">
        <w:rPr>
          <w:rFonts w:ascii="Times New Roman" w:eastAsia="Times New Roman" w:hAnsi="Times New Roman" w:cs="Times New Roman"/>
          <w:sz w:val="28"/>
          <w:szCs w:val="28"/>
          <w:lang w:val="sq-AL" w:eastAsia="it-IT"/>
        </w:rPr>
        <w:t xml:space="preserve">ërgimi dhe </w:t>
      </w:r>
      <w:r w:rsidR="00C10C8D" w:rsidRPr="001E6AF2">
        <w:rPr>
          <w:rFonts w:ascii="Times New Roman" w:eastAsia="Times New Roman" w:hAnsi="Times New Roman" w:cs="Times New Roman"/>
          <w:sz w:val="28"/>
          <w:szCs w:val="28"/>
          <w:lang w:val="sq-AL" w:eastAsia="it-IT"/>
        </w:rPr>
        <w:t>marrja</w:t>
      </w:r>
      <w:r w:rsidR="00C10C8D" w:rsidRPr="00B90F1B">
        <w:rPr>
          <w:rFonts w:ascii="Times New Roman" w:eastAsia="Times New Roman" w:hAnsi="Times New Roman" w:cs="Times New Roman"/>
          <w:sz w:val="28"/>
          <w:szCs w:val="28"/>
          <w:lang w:val="sq-AL" w:eastAsia="it-IT"/>
        </w:rPr>
        <w:t xml:space="preserve"> e</w:t>
      </w:r>
      <w:r w:rsidR="00977D6F" w:rsidRPr="00B90F1B">
        <w:rPr>
          <w:rFonts w:ascii="Times New Roman" w:eastAsia="Times New Roman" w:hAnsi="Times New Roman" w:cs="Times New Roman"/>
          <w:sz w:val="28"/>
          <w:szCs w:val="28"/>
          <w:lang w:val="sq-AL" w:eastAsia="it-IT"/>
        </w:rPr>
        <w:t xml:space="preserve"> të dhënave garantohen</w:t>
      </w:r>
      <w:r w:rsidR="001E6AF2">
        <w:rPr>
          <w:rFonts w:ascii="Times New Roman" w:eastAsia="Times New Roman" w:hAnsi="Times New Roman" w:cs="Times New Roman"/>
          <w:sz w:val="28"/>
          <w:szCs w:val="28"/>
          <w:lang w:val="sq-AL" w:eastAsia="it-IT"/>
        </w:rPr>
        <w:t xml:space="preserve"> nga një nënshkrim elektronik i </w:t>
      </w:r>
      <w:r w:rsidR="00977D6F" w:rsidRPr="00B90F1B">
        <w:rPr>
          <w:rFonts w:ascii="Times New Roman" w:eastAsia="Times New Roman" w:hAnsi="Times New Roman" w:cs="Times New Roman"/>
          <w:sz w:val="28"/>
          <w:szCs w:val="28"/>
          <w:lang w:val="sq-AL" w:eastAsia="it-IT"/>
        </w:rPr>
        <w:t xml:space="preserve">avancuar ose nga një vulë elektronike e avancuar e një </w:t>
      </w:r>
      <w:r w:rsidRPr="00B90F1B">
        <w:rPr>
          <w:rFonts w:ascii="Times New Roman" w:eastAsia="Times New Roman" w:hAnsi="Times New Roman" w:cs="Times New Roman"/>
          <w:sz w:val="28"/>
          <w:szCs w:val="28"/>
          <w:lang w:val="sq-AL" w:eastAsia="it-IT"/>
        </w:rPr>
        <w:t>o</w:t>
      </w:r>
      <w:r w:rsidR="00977D6F" w:rsidRPr="00B90F1B">
        <w:rPr>
          <w:rFonts w:ascii="Times New Roman" w:eastAsia="Times New Roman" w:hAnsi="Times New Roman" w:cs="Times New Roman"/>
          <w:sz w:val="28"/>
          <w:szCs w:val="28"/>
          <w:lang w:val="sq-AL" w:eastAsia="it-IT"/>
        </w:rPr>
        <w:t xml:space="preserve">fruesi të </w:t>
      </w:r>
      <w:r w:rsidRPr="00B90F1B">
        <w:rPr>
          <w:rFonts w:ascii="Times New Roman" w:eastAsia="Times New Roman" w:hAnsi="Times New Roman" w:cs="Times New Roman"/>
          <w:sz w:val="28"/>
          <w:szCs w:val="28"/>
          <w:lang w:val="sq-AL" w:eastAsia="it-IT"/>
        </w:rPr>
        <w:t>k</w:t>
      </w:r>
      <w:r w:rsidR="00977D6F" w:rsidRPr="00B90F1B">
        <w:rPr>
          <w:rFonts w:ascii="Times New Roman" w:eastAsia="Times New Roman" w:hAnsi="Times New Roman" w:cs="Times New Roman"/>
          <w:sz w:val="28"/>
          <w:szCs w:val="28"/>
          <w:lang w:val="sq-AL" w:eastAsia="it-IT"/>
        </w:rPr>
        <w:t xml:space="preserve">ualifikuar të </w:t>
      </w:r>
      <w:r w:rsidRPr="00B90F1B">
        <w:rPr>
          <w:rFonts w:ascii="Times New Roman" w:eastAsia="Times New Roman" w:hAnsi="Times New Roman" w:cs="Times New Roman"/>
          <w:sz w:val="28"/>
          <w:szCs w:val="28"/>
          <w:lang w:val="sq-AL" w:eastAsia="it-IT"/>
        </w:rPr>
        <w:t>s</w:t>
      </w:r>
      <w:r w:rsidR="00977D6F" w:rsidRPr="00B90F1B">
        <w:rPr>
          <w:rFonts w:ascii="Times New Roman" w:eastAsia="Times New Roman" w:hAnsi="Times New Roman" w:cs="Times New Roman"/>
          <w:sz w:val="28"/>
          <w:szCs w:val="28"/>
          <w:lang w:val="sq-AL" w:eastAsia="it-IT"/>
        </w:rPr>
        <w:t xml:space="preserve">hërbimit të </w:t>
      </w:r>
      <w:r w:rsidRPr="00B90F1B">
        <w:rPr>
          <w:rFonts w:ascii="Times New Roman" w:eastAsia="Times New Roman" w:hAnsi="Times New Roman" w:cs="Times New Roman"/>
          <w:sz w:val="28"/>
          <w:szCs w:val="28"/>
          <w:lang w:val="sq-AL" w:eastAsia="it-IT"/>
        </w:rPr>
        <w:t>b</w:t>
      </w:r>
      <w:r w:rsidR="00977D6F" w:rsidRPr="00B90F1B">
        <w:rPr>
          <w:rFonts w:ascii="Times New Roman" w:eastAsia="Times New Roman" w:hAnsi="Times New Roman" w:cs="Times New Roman"/>
          <w:sz w:val="28"/>
          <w:szCs w:val="28"/>
          <w:lang w:val="sq-AL" w:eastAsia="it-IT"/>
        </w:rPr>
        <w:t>esuar, në mënyrë të tillë</w:t>
      </w:r>
      <w:r w:rsidR="001E6AF2">
        <w:rPr>
          <w:rFonts w:ascii="Times New Roman" w:eastAsia="Times New Roman" w:hAnsi="Times New Roman" w:cs="Times New Roman"/>
          <w:sz w:val="28"/>
          <w:szCs w:val="28"/>
          <w:lang w:val="sq-AL" w:eastAsia="it-IT"/>
        </w:rPr>
        <w:t>,</w:t>
      </w:r>
      <w:r w:rsidR="00977D6F" w:rsidRPr="00B90F1B">
        <w:rPr>
          <w:rFonts w:ascii="Times New Roman" w:eastAsia="Times New Roman" w:hAnsi="Times New Roman" w:cs="Times New Roman"/>
          <w:sz w:val="28"/>
          <w:szCs w:val="28"/>
          <w:lang w:val="sq-AL" w:eastAsia="it-IT"/>
        </w:rPr>
        <w:t xml:space="preserve"> që </w:t>
      </w:r>
      <w:r w:rsidR="009C2A18" w:rsidRPr="00B90F1B">
        <w:rPr>
          <w:rFonts w:ascii="Times New Roman" w:hAnsi="Times New Roman" w:cs="Times New Roman"/>
          <w:sz w:val="28"/>
          <w:szCs w:val="28"/>
          <w:lang w:val="sq-AL"/>
        </w:rPr>
        <w:t>çdo</w:t>
      </w:r>
      <w:r w:rsidR="00977D6F" w:rsidRPr="00B90F1B">
        <w:rPr>
          <w:rFonts w:ascii="Times New Roman" w:hAnsi="Times New Roman" w:cs="Times New Roman"/>
          <w:sz w:val="28"/>
          <w:szCs w:val="28"/>
          <w:lang w:val="sq-AL"/>
        </w:rPr>
        <w:t xml:space="preserve"> ndryshim i </w:t>
      </w:r>
      <w:r w:rsidR="009C2A18" w:rsidRPr="00B90F1B">
        <w:rPr>
          <w:rFonts w:ascii="Times New Roman" w:hAnsi="Times New Roman" w:cs="Times New Roman"/>
          <w:sz w:val="28"/>
          <w:szCs w:val="28"/>
          <w:lang w:val="sq-AL"/>
        </w:rPr>
        <w:t>mundshëm</w:t>
      </w:r>
      <w:r w:rsidR="00977D6F" w:rsidRPr="00B90F1B">
        <w:rPr>
          <w:rFonts w:ascii="Times New Roman" w:hAnsi="Times New Roman" w:cs="Times New Roman"/>
          <w:sz w:val="28"/>
          <w:szCs w:val="28"/>
          <w:lang w:val="sq-AL"/>
        </w:rPr>
        <w:t xml:space="preserve"> i </w:t>
      </w:r>
      <w:r w:rsidR="009C2A18" w:rsidRPr="00B90F1B">
        <w:rPr>
          <w:rFonts w:ascii="Times New Roman" w:hAnsi="Times New Roman" w:cs="Times New Roman"/>
          <w:sz w:val="28"/>
          <w:szCs w:val="28"/>
          <w:lang w:val="sq-AL"/>
        </w:rPr>
        <w:t>këtyre</w:t>
      </w:r>
      <w:r w:rsidR="00977D6F" w:rsidRPr="00B90F1B">
        <w:rPr>
          <w:rFonts w:ascii="Times New Roman" w:hAnsi="Times New Roman" w:cs="Times New Roman"/>
          <w:sz w:val="28"/>
          <w:szCs w:val="28"/>
          <w:lang w:val="sq-AL"/>
        </w:rPr>
        <w:t xml:space="preserve"> t</w:t>
      </w:r>
      <w:r w:rsidR="00BF5AB9" w:rsidRPr="00B90F1B">
        <w:rPr>
          <w:rFonts w:ascii="Times New Roman" w:hAnsi="Times New Roman" w:cs="Times New Roman"/>
          <w:sz w:val="28"/>
          <w:szCs w:val="28"/>
          <w:lang w:val="sq-AL"/>
        </w:rPr>
        <w:t>ë</w:t>
      </w:r>
      <w:r w:rsidR="00977D6F" w:rsidRPr="00B90F1B">
        <w:rPr>
          <w:rFonts w:ascii="Times New Roman" w:hAnsi="Times New Roman" w:cs="Times New Roman"/>
          <w:sz w:val="28"/>
          <w:szCs w:val="28"/>
          <w:lang w:val="sq-AL"/>
        </w:rPr>
        <w:t xml:space="preserve"> </w:t>
      </w:r>
      <w:r w:rsidR="009C2A18" w:rsidRPr="00B90F1B">
        <w:rPr>
          <w:rFonts w:ascii="Times New Roman" w:hAnsi="Times New Roman" w:cs="Times New Roman"/>
          <w:sz w:val="28"/>
          <w:szCs w:val="28"/>
          <w:lang w:val="sq-AL"/>
        </w:rPr>
        <w:t>dhënave</w:t>
      </w:r>
      <w:r w:rsidR="001E6AF2">
        <w:rPr>
          <w:rFonts w:ascii="Times New Roman" w:hAnsi="Times New Roman" w:cs="Times New Roman"/>
          <w:sz w:val="28"/>
          <w:szCs w:val="28"/>
          <w:lang w:val="sq-AL"/>
        </w:rPr>
        <w:t>,</w:t>
      </w:r>
      <w:r w:rsidR="00977D6F" w:rsidRPr="00B90F1B">
        <w:rPr>
          <w:rFonts w:ascii="Times New Roman" w:hAnsi="Times New Roman" w:cs="Times New Roman"/>
          <w:sz w:val="28"/>
          <w:szCs w:val="28"/>
          <w:lang w:val="sq-AL"/>
        </w:rPr>
        <w:t xml:space="preserve"> </w:t>
      </w:r>
      <w:r w:rsidR="000D0B36" w:rsidRPr="00B90F1B">
        <w:rPr>
          <w:rFonts w:ascii="Times New Roman" w:hAnsi="Times New Roman" w:cs="Times New Roman"/>
          <w:sz w:val="28"/>
          <w:szCs w:val="28"/>
          <w:lang w:val="sq-AL"/>
        </w:rPr>
        <w:t>t</w:t>
      </w:r>
      <w:r w:rsidR="005C43B6" w:rsidRPr="00B90F1B">
        <w:rPr>
          <w:rFonts w:ascii="Times New Roman" w:hAnsi="Times New Roman" w:cs="Times New Roman"/>
          <w:sz w:val="28"/>
          <w:szCs w:val="28"/>
          <w:lang w:val="sq-AL"/>
        </w:rPr>
        <w:t>ë</w:t>
      </w:r>
      <w:r w:rsidR="000D0B36" w:rsidRPr="00B90F1B">
        <w:rPr>
          <w:rFonts w:ascii="Times New Roman" w:hAnsi="Times New Roman" w:cs="Times New Roman"/>
          <w:sz w:val="28"/>
          <w:szCs w:val="28"/>
          <w:lang w:val="sq-AL"/>
        </w:rPr>
        <w:t xml:space="preserve"> </w:t>
      </w:r>
      <w:r w:rsidR="00977D6F" w:rsidRPr="00B90F1B">
        <w:rPr>
          <w:rFonts w:ascii="Times New Roman" w:hAnsi="Times New Roman" w:cs="Times New Roman"/>
          <w:sz w:val="28"/>
          <w:szCs w:val="28"/>
          <w:lang w:val="sq-AL"/>
        </w:rPr>
        <w:t>jet</w:t>
      </w:r>
      <w:r w:rsidR="005C43B6" w:rsidRPr="00B90F1B">
        <w:rPr>
          <w:rFonts w:ascii="Times New Roman" w:hAnsi="Times New Roman" w:cs="Times New Roman"/>
          <w:sz w:val="28"/>
          <w:szCs w:val="28"/>
          <w:lang w:val="sq-AL"/>
        </w:rPr>
        <w:t>ë</w:t>
      </w:r>
      <w:r w:rsidR="00977D6F" w:rsidRPr="00B90F1B">
        <w:rPr>
          <w:rFonts w:ascii="Times New Roman" w:hAnsi="Times New Roman" w:cs="Times New Roman"/>
          <w:sz w:val="28"/>
          <w:szCs w:val="28"/>
          <w:lang w:val="sq-AL"/>
        </w:rPr>
        <w:t xml:space="preserve"> i </w:t>
      </w:r>
      <w:r w:rsidR="009C2A18" w:rsidRPr="00B90F1B">
        <w:rPr>
          <w:rFonts w:ascii="Times New Roman" w:hAnsi="Times New Roman" w:cs="Times New Roman"/>
          <w:sz w:val="28"/>
          <w:szCs w:val="28"/>
          <w:lang w:val="sq-AL"/>
        </w:rPr>
        <w:t>identifikueshëm</w:t>
      </w:r>
      <w:r w:rsidR="00977D6F" w:rsidRPr="00B90F1B">
        <w:rPr>
          <w:rFonts w:ascii="Times New Roman" w:eastAsia="Times New Roman" w:hAnsi="Times New Roman" w:cs="Times New Roman"/>
          <w:sz w:val="28"/>
          <w:szCs w:val="28"/>
          <w:lang w:val="sq-AL" w:eastAsia="it-IT"/>
        </w:rPr>
        <w:t>;</w:t>
      </w:r>
    </w:p>
    <w:p w14:paraId="437BCAC2" w14:textId="16477E31" w:rsidR="00977D6F" w:rsidRPr="00B90F1B" w:rsidRDefault="001E6AF2" w:rsidP="001E6AF2">
      <w:pPr>
        <w:spacing w:after="0" w:line="240" w:lineRule="auto"/>
        <w:ind w:left="900" w:hanging="540"/>
        <w:jc w:val="both"/>
        <w:rPr>
          <w:rFonts w:ascii="Times New Roman" w:eastAsia="Times New Roman" w:hAnsi="Times New Roman" w:cs="Times New Roman"/>
          <w:sz w:val="28"/>
          <w:szCs w:val="28"/>
          <w:lang w:val="sq-AL" w:eastAsia="it-IT"/>
        </w:rPr>
      </w:pPr>
      <w:r>
        <w:rPr>
          <w:rFonts w:ascii="Times New Roman" w:eastAsia="Times New Roman" w:hAnsi="Times New Roman" w:cs="Times New Roman"/>
          <w:sz w:val="28"/>
          <w:szCs w:val="28"/>
          <w:lang w:val="sq-AL" w:eastAsia="it-IT"/>
        </w:rPr>
        <w:t xml:space="preserve">  </w:t>
      </w:r>
      <w:r w:rsidR="008A55C0" w:rsidRPr="00B90F1B">
        <w:rPr>
          <w:rFonts w:ascii="Times New Roman" w:eastAsia="Times New Roman" w:hAnsi="Times New Roman" w:cs="Times New Roman"/>
          <w:sz w:val="28"/>
          <w:szCs w:val="28"/>
          <w:lang w:val="sq-AL" w:eastAsia="it-IT"/>
        </w:rPr>
        <w:t>d</w:t>
      </w:r>
      <w:r w:rsidR="00AE7283" w:rsidRPr="00B90F1B">
        <w:rPr>
          <w:rFonts w:ascii="Times New Roman" w:eastAsia="Times New Roman" w:hAnsi="Times New Roman" w:cs="Times New Roman"/>
          <w:sz w:val="28"/>
          <w:szCs w:val="28"/>
          <w:lang w:val="sq-AL" w:eastAsia="it-IT"/>
        </w:rPr>
        <w:t xml:space="preserve">) </w:t>
      </w:r>
      <w:r>
        <w:rPr>
          <w:rFonts w:ascii="Times New Roman" w:eastAsia="Times New Roman" w:hAnsi="Times New Roman" w:cs="Times New Roman"/>
          <w:sz w:val="28"/>
          <w:szCs w:val="28"/>
          <w:lang w:val="sq-AL" w:eastAsia="it-IT"/>
        </w:rPr>
        <w:tab/>
        <w:t>Ç</w:t>
      </w:r>
      <w:r w:rsidR="00977D6F" w:rsidRPr="00B90F1B">
        <w:rPr>
          <w:rFonts w:ascii="Times New Roman" w:eastAsia="Times New Roman" w:hAnsi="Times New Roman" w:cs="Times New Roman"/>
          <w:sz w:val="28"/>
          <w:szCs w:val="28"/>
          <w:lang w:val="sq-AL" w:eastAsia="it-IT"/>
        </w:rPr>
        <w:t xml:space="preserve">do ndryshim i të dhënave, i nevojshëm për qëllimin e dërgimit apo </w:t>
      </w:r>
      <w:r w:rsidR="00C10C8D" w:rsidRPr="00B90F1B">
        <w:rPr>
          <w:rFonts w:ascii="Times New Roman" w:eastAsia="Times New Roman" w:hAnsi="Times New Roman" w:cs="Times New Roman"/>
          <w:sz w:val="28"/>
          <w:szCs w:val="28"/>
          <w:lang w:val="sq-AL" w:eastAsia="it-IT"/>
        </w:rPr>
        <w:t>marrjes s</w:t>
      </w:r>
      <w:r w:rsidR="005C43B6" w:rsidRPr="00B90F1B">
        <w:rPr>
          <w:rFonts w:ascii="Times New Roman" w:eastAsia="Times New Roman" w:hAnsi="Times New Roman" w:cs="Times New Roman"/>
          <w:sz w:val="28"/>
          <w:szCs w:val="28"/>
          <w:lang w:val="sq-AL" w:eastAsia="it-IT"/>
        </w:rPr>
        <w:t>ë</w:t>
      </w:r>
      <w:r w:rsidR="00977D6F" w:rsidRPr="00B90F1B">
        <w:rPr>
          <w:rFonts w:ascii="Times New Roman" w:eastAsia="Times New Roman" w:hAnsi="Times New Roman" w:cs="Times New Roman"/>
          <w:sz w:val="28"/>
          <w:szCs w:val="28"/>
          <w:lang w:val="sq-AL" w:eastAsia="it-IT"/>
        </w:rPr>
        <w:t xml:space="preserve"> të dhënave,</w:t>
      </w:r>
      <w:r w:rsidR="00AE7283" w:rsidRPr="00B90F1B">
        <w:rPr>
          <w:rFonts w:ascii="Times New Roman" w:eastAsia="Times New Roman" w:hAnsi="Times New Roman" w:cs="Times New Roman"/>
          <w:sz w:val="28"/>
          <w:szCs w:val="28"/>
          <w:lang w:val="sq-AL" w:eastAsia="it-IT"/>
        </w:rPr>
        <w:t xml:space="preserve"> </w:t>
      </w:r>
      <w:r w:rsidR="00501C65">
        <w:rPr>
          <w:rFonts w:ascii="Times New Roman" w:eastAsia="Times New Roman" w:hAnsi="Times New Roman" w:cs="Times New Roman"/>
          <w:sz w:val="28"/>
          <w:szCs w:val="28"/>
          <w:lang w:val="sq-AL" w:eastAsia="it-IT"/>
        </w:rPr>
        <w:t xml:space="preserve">i </w:t>
      </w:r>
      <w:r w:rsidR="00977D6F" w:rsidRPr="00133A11">
        <w:rPr>
          <w:rFonts w:ascii="Times New Roman" w:eastAsia="Times New Roman" w:hAnsi="Times New Roman" w:cs="Times New Roman"/>
          <w:sz w:val="28"/>
          <w:szCs w:val="28"/>
          <w:lang w:val="sq-AL" w:eastAsia="it-IT"/>
        </w:rPr>
        <w:t>tregohet</w:t>
      </w:r>
      <w:r w:rsidR="00977D6F" w:rsidRPr="00B90F1B">
        <w:rPr>
          <w:rFonts w:ascii="Times New Roman" w:eastAsia="Times New Roman" w:hAnsi="Times New Roman" w:cs="Times New Roman"/>
          <w:sz w:val="28"/>
          <w:szCs w:val="28"/>
          <w:lang w:val="sq-AL" w:eastAsia="it-IT"/>
        </w:rPr>
        <w:t xml:space="preserve"> në mënyrë të qartë dërguesit dhe marrësit të </w:t>
      </w:r>
      <w:proofErr w:type="spellStart"/>
      <w:r w:rsidR="00977D6F" w:rsidRPr="00B90F1B">
        <w:rPr>
          <w:rFonts w:ascii="Times New Roman" w:eastAsia="Times New Roman" w:hAnsi="Times New Roman" w:cs="Times New Roman"/>
          <w:sz w:val="28"/>
          <w:szCs w:val="28"/>
          <w:lang w:val="sq-AL" w:eastAsia="it-IT"/>
        </w:rPr>
        <w:t>të</w:t>
      </w:r>
      <w:proofErr w:type="spellEnd"/>
      <w:r w:rsidR="00977D6F" w:rsidRPr="00B90F1B">
        <w:rPr>
          <w:rFonts w:ascii="Times New Roman" w:eastAsia="Times New Roman" w:hAnsi="Times New Roman" w:cs="Times New Roman"/>
          <w:sz w:val="28"/>
          <w:szCs w:val="28"/>
          <w:lang w:val="sq-AL" w:eastAsia="it-IT"/>
        </w:rPr>
        <w:t xml:space="preserve"> dhënave;</w:t>
      </w:r>
    </w:p>
    <w:p w14:paraId="7F1E4AB7" w14:textId="7965866C" w:rsidR="00977D6F" w:rsidRDefault="00977D6F" w:rsidP="001E6AF2">
      <w:pPr>
        <w:tabs>
          <w:tab w:val="num" w:pos="3402"/>
        </w:tabs>
        <w:spacing w:after="0" w:line="240" w:lineRule="auto"/>
        <w:ind w:left="900" w:hanging="450"/>
        <w:jc w:val="both"/>
        <w:rPr>
          <w:rFonts w:ascii="Times New Roman" w:eastAsia="Times New Roman" w:hAnsi="Times New Roman" w:cs="Times New Roman"/>
          <w:sz w:val="28"/>
          <w:szCs w:val="28"/>
          <w:lang w:val="sq-AL" w:eastAsia="it-IT"/>
        </w:rPr>
      </w:pPr>
      <w:r w:rsidRPr="00B90F1B">
        <w:rPr>
          <w:rFonts w:ascii="Times New Roman" w:eastAsia="Times New Roman" w:hAnsi="Times New Roman" w:cs="Times New Roman"/>
          <w:sz w:val="28"/>
          <w:szCs w:val="28"/>
          <w:lang w:val="sq-AL" w:eastAsia="it-IT"/>
        </w:rPr>
        <w:lastRenderedPageBreak/>
        <w:t>d</w:t>
      </w:r>
      <w:r w:rsidR="008A55C0" w:rsidRPr="00B90F1B">
        <w:rPr>
          <w:rFonts w:ascii="Times New Roman" w:eastAsia="Times New Roman" w:hAnsi="Times New Roman" w:cs="Times New Roman"/>
          <w:sz w:val="28"/>
          <w:szCs w:val="28"/>
          <w:lang w:val="sq-AL" w:eastAsia="it-IT"/>
        </w:rPr>
        <w:t>h</w:t>
      </w:r>
      <w:r w:rsidRPr="00B90F1B">
        <w:rPr>
          <w:rFonts w:ascii="Times New Roman" w:eastAsia="Times New Roman" w:hAnsi="Times New Roman" w:cs="Times New Roman"/>
          <w:sz w:val="28"/>
          <w:szCs w:val="28"/>
          <w:lang w:val="sq-AL" w:eastAsia="it-IT"/>
        </w:rPr>
        <w:t xml:space="preserve">) </w:t>
      </w:r>
      <w:r w:rsidR="001E6AF2">
        <w:rPr>
          <w:rFonts w:ascii="Times New Roman" w:eastAsia="Times New Roman" w:hAnsi="Times New Roman" w:cs="Times New Roman"/>
          <w:sz w:val="28"/>
          <w:szCs w:val="28"/>
          <w:lang w:val="sq-AL" w:eastAsia="it-IT"/>
        </w:rPr>
        <w:t>D</w:t>
      </w:r>
      <w:r w:rsidRPr="00B90F1B">
        <w:rPr>
          <w:rFonts w:ascii="Times New Roman" w:eastAsia="Times New Roman" w:hAnsi="Times New Roman" w:cs="Times New Roman"/>
          <w:sz w:val="28"/>
          <w:szCs w:val="28"/>
          <w:lang w:val="sq-AL" w:eastAsia="it-IT"/>
        </w:rPr>
        <w:t xml:space="preserve">ata dhe ora e dërgimit dhe </w:t>
      </w:r>
      <w:r w:rsidR="00684685" w:rsidRPr="00B90F1B">
        <w:rPr>
          <w:rFonts w:ascii="Times New Roman" w:eastAsia="Times New Roman" w:hAnsi="Times New Roman" w:cs="Times New Roman"/>
          <w:sz w:val="28"/>
          <w:szCs w:val="28"/>
          <w:lang w:val="sq-AL" w:eastAsia="it-IT"/>
        </w:rPr>
        <w:t>marrjes s</w:t>
      </w:r>
      <w:r w:rsidRPr="00B90F1B">
        <w:rPr>
          <w:rFonts w:ascii="Times New Roman" w:eastAsia="Times New Roman" w:hAnsi="Times New Roman" w:cs="Times New Roman"/>
          <w:sz w:val="28"/>
          <w:szCs w:val="28"/>
          <w:lang w:val="sq-AL" w:eastAsia="it-IT"/>
        </w:rPr>
        <w:t>ë të dhënave,</w:t>
      </w:r>
      <w:r w:rsidR="001E6AF2">
        <w:rPr>
          <w:rFonts w:ascii="Times New Roman" w:eastAsia="Times New Roman" w:hAnsi="Times New Roman" w:cs="Times New Roman"/>
          <w:sz w:val="28"/>
          <w:szCs w:val="28"/>
          <w:lang w:val="sq-AL" w:eastAsia="it-IT"/>
        </w:rPr>
        <w:t xml:space="preserve"> si dhe çdo ndryshim i tyre tregohen</w:t>
      </w:r>
      <w:r w:rsidRPr="00B90F1B">
        <w:rPr>
          <w:rFonts w:ascii="Times New Roman" w:eastAsia="Times New Roman" w:hAnsi="Times New Roman" w:cs="Times New Roman"/>
          <w:sz w:val="28"/>
          <w:szCs w:val="28"/>
          <w:lang w:val="sq-AL" w:eastAsia="it-IT"/>
        </w:rPr>
        <w:t xml:space="preserve"> nga një vulë kohore </w:t>
      </w:r>
      <w:r w:rsidR="00684685" w:rsidRPr="00B90F1B">
        <w:rPr>
          <w:rFonts w:ascii="Times New Roman" w:eastAsia="Times New Roman" w:hAnsi="Times New Roman" w:cs="Times New Roman"/>
          <w:sz w:val="28"/>
          <w:szCs w:val="28"/>
          <w:lang w:val="sq-AL" w:eastAsia="it-IT"/>
        </w:rPr>
        <w:t xml:space="preserve">elektronike </w:t>
      </w:r>
      <w:r w:rsidRPr="00B90F1B">
        <w:rPr>
          <w:rFonts w:ascii="Times New Roman" w:eastAsia="Times New Roman" w:hAnsi="Times New Roman" w:cs="Times New Roman"/>
          <w:sz w:val="28"/>
          <w:szCs w:val="28"/>
          <w:lang w:val="sq-AL" w:eastAsia="it-IT"/>
        </w:rPr>
        <w:t>e kualifikuar.</w:t>
      </w:r>
    </w:p>
    <w:p w14:paraId="3A645F1F" w14:textId="77777777" w:rsidR="006D187E" w:rsidRPr="00B90F1B" w:rsidRDefault="006D187E" w:rsidP="00B90F1B">
      <w:pPr>
        <w:tabs>
          <w:tab w:val="num" w:pos="3402"/>
        </w:tabs>
        <w:spacing w:after="0" w:line="240" w:lineRule="auto"/>
        <w:jc w:val="both"/>
        <w:rPr>
          <w:rFonts w:ascii="Times New Roman" w:eastAsia="Times New Roman" w:hAnsi="Times New Roman" w:cs="Times New Roman"/>
          <w:sz w:val="28"/>
          <w:szCs w:val="28"/>
          <w:lang w:val="sq-AL" w:eastAsia="it-IT"/>
        </w:rPr>
      </w:pPr>
    </w:p>
    <w:p w14:paraId="4825514E" w14:textId="04E08B45" w:rsidR="00977D6F" w:rsidRDefault="00977D6F" w:rsidP="006D187E">
      <w:pPr>
        <w:spacing w:after="0" w:line="240" w:lineRule="auto"/>
        <w:ind w:left="360" w:hanging="360"/>
        <w:jc w:val="both"/>
        <w:rPr>
          <w:rFonts w:ascii="Times New Roman" w:eastAsia="Times New Roman" w:hAnsi="Times New Roman" w:cs="Times New Roman"/>
          <w:sz w:val="28"/>
          <w:szCs w:val="28"/>
          <w:lang w:val="sq-AL" w:eastAsia="it-IT"/>
        </w:rPr>
      </w:pPr>
      <w:r w:rsidRPr="00B90F1B">
        <w:rPr>
          <w:rFonts w:ascii="Times New Roman" w:eastAsia="Times New Roman" w:hAnsi="Times New Roman" w:cs="Times New Roman"/>
          <w:sz w:val="28"/>
          <w:szCs w:val="28"/>
          <w:lang w:val="sq-AL" w:eastAsia="it-IT"/>
        </w:rPr>
        <w:t xml:space="preserve">2. </w:t>
      </w:r>
      <w:r w:rsidR="006D187E">
        <w:rPr>
          <w:rFonts w:ascii="Times New Roman" w:eastAsia="Times New Roman" w:hAnsi="Times New Roman" w:cs="Times New Roman"/>
          <w:sz w:val="28"/>
          <w:szCs w:val="28"/>
          <w:lang w:val="sq-AL" w:eastAsia="it-IT"/>
        </w:rPr>
        <w:tab/>
      </w:r>
      <w:r w:rsidRPr="00B90F1B">
        <w:rPr>
          <w:rFonts w:ascii="Times New Roman" w:eastAsia="Times New Roman" w:hAnsi="Times New Roman" w:cs="Times New Roman"/>
          <w:sz w:val="28"/>
          <w:szCs w:val="28"/>
          <w:lang w:val="sq-AL" w:eastAsia="it-IT"/>
        </w:rPr>
        <w:t xml:space="preserve">Në rast se të dhënat transferohen midis dy ose më shumë ofruesve të kualifikuar të shërbimit </w:t>
      </w:r>
      <w:r w:rsidR="00B87D2F" w:rsidRPr="00B90F1B">
        <w:rPr>
          <w:rFonts w:ascii="Times New Roman" w:eastAsia="Times New Roman" w:hAnsi="Times New Roman" w:cs="Times New Roman"/>
          <w:sz w:val="28"/>
          <w:szCs w:val="28"/>
          <w:lang w:val="sq-AL" w:eastAsia="it-IT"/>
        </w:rPr>
        <w:t>t</w:t>
      </w:r>
      <w:r w:rsidR="005C43B6" w:rsidRPr="00B90F1B">
        <w:rPr>
          <w:rFonts w:ascii="Times New Roman" w:eastAsia="Times New Roman" w:hAnsi="Times New Roman" w:cs="Times New Roman"/>
          <w:sz w:val="28"/>
          <w:szCs w:val="28"/>
          <w:lang w:val="sq-AL" w:eastAsia="it-IT"/>
        </w:rPr>
        <w:t>ë</w:t>
      </w:r>
      <w:r w:rsidR="00B87D2F" w:rsidRPr="00B90F1B">
        <w:rPr>
          <w:rFonts w:ascii="Times New Roman" w:eastAsia="Times New Roman" w:hAnsi="Times New Roman" w:cs="Times New Roman"/>
          <w:sz w:val="28"/>
          <w:szCs w:val="28"/>
          <w:lang w:val="sq-AL" w:eastAsia="it-IT"/>
        </w:rPr>
        <w:t xml:space="preserve"> besuar</w:t>
      </w:r>
      <w:r w:rsidRPr="00B90F1B">
        <w:rPr>
          <w:rFonts w:ascii="Times New Roman" w:eastAsia="Times New Roman" w:hAnsi="Times New Roman" w:cs="Times New Roman"/>
          <w:sz w:val="28"/>
          <w:szCs w:val="28"/>
          <w:lang w:val="sq-AL" w:eastAsia="it-IT"/>
        </w:rPr>
        <w:t xml:space="preserve">, kërkesat e përcaktuara në </w:t>
      </w:r>
      <w:r w:rsidR="003D4067" w:rsidRPr="00B90F1B">
        <w:rPr>
          <w:rFonts w:ascii="Times New Roman" w:eastAsia="Times New Roman" w:hAnsi="Times New Roman" w:cs="Times New Roman"/>
          <w:sz w:val="28"/>
          <w:szCs w:val="28"/>
          <w:lang w:val="sq-AL" w:eastAsia="it-IT"/>
        </w:rPr>
        <w:t>pik</w:t>
      </w:r>
      <w:r w:rsidR="00720F03" w:rsidRPr="00B90F1B">
        <w:rPr>
          <w:rFonts w:ascii="Times New Roman" w:eastAsia="Times New Roman" w:hAnsi="Times New Roman" w:cs="Times New Roman"/>
          <w:sz w:val="28"/>
          <w:szCs w:val="28"/>
          <w:lang w:val="sq-AL" w:eastAsia="it-IT"/>
        </w:rPr>
        <w:t>ë</w:t>
      </w:r>
      <w:r w:rsidR="005765C3" w:rsidRPr="00B90F1B">
        <w:rPr>
          <w:rFonts w:ascii="Times New Roman" w:eastAsia="Times New Roman" w:hAnsi="Times New Roman" w:cs="Times New Roman"/>
          <w:sz w:val="28"/>
          <w:szCs w:val="28"/>
          <w:lang w:val="sq-AL" w:eastAsia="it-IT"/>
        </w:rPr>
        <w:t>n</w:t>
      </w:r>
      <w:r w:rsidR="003D4067" w:rsidRPr="00B90F1B">
        <w:rPr>
          <w:rFonts w:ascii="Times New Roman" w:eastAsia="Times New Roman" w:hAnsi="Times New Roman" w:cs="Times New Roman"/>
          <w:sz w:val="28"/>
          <w:szCs w:val="28"/>
          <w:lang w:val="sq-AL" w:eastAsia="it-IT"/>
        </w:rPr>
        <w:t xml:space="preserve"> 1</w:t>
      </w:r>
      <w:r w:rsidR="001E6AF2">
        <w:rPr>
          <w:rFonts w:ascii="Times New Roman" w:eastAsia="Times New Roman" w:hAnsi="Times New Roman" w:cs="Times New Roman"/>
          <w:sz w:val="28"/>
          <w:szCs w:val="28"/>
          <w:lang w:val="sq-AL" w:eastAsia="it-IT"/>
        </w:rPr>
        <w:t>,</w:t>
      </w:r>
      <w:r w:rsidR="003D4067" w:rsidRPr="00B90F1B">
        <w:rPr>
          <w:rFonts w:ascii="Times New Roman" w:eastAsia="Times New Roman" w:hAnsi="Times New Roman" w:cs="Times New Roman"/>
          <w:sz w:val="28"/>
          <w:szCs w:val="28"/>
          <w:lang w:val="sq-AL" w:eastAsia="it-IT"/>
        </w:rPr>
        <w:t xml:space="preserve"> </w:t>
      </w:r>
      <w:r w:rsidR="00720F03" w:rsidRPr="00B90F1B">
        <w:rPr>
          <w:rFonts w:ascii="Times New Roman" w:eastAsia="Times New Roman" w:hAnsi="Times New Roman" w:cs="Times New Roman"/>
          <w:sz w:val="28"/>
          <w:szCs w:val="28"/>
          <w:lang w:val="sq-AL" w:eastAsia="it-IT"/>
        </w:rPr>
        <w:t>të</w:t>
      </w:r>
      <w:r w:rsidRPr="00B90F1B">
        <w:rPr>
          <w:rFonts w:ascii="Times New Roman" w:eastAsia="Times New Roman" w:hAnsi="Times New Roman" w:cs="Times New Roman"/>
          <w:sz w:val="28"/>
          <w:szCs w:val="28"/>
          <w:lang w:val="sq-AL" w:eastAsia="it-IT"/>
        </w:rPr>
        <w:t xml:space="preserve"> këtij neni</w:t>
      </w:r>
      <w:r w:rsidR="001E6AF2">
        <w:rPr>
          <w:rFonts w:ascii="Times New Roman" w:eastAsia="Times New Roman" w:hAnsi="Times New Roman" w:cs="Times New Roman"/>
          <w:sz w:val="28"/>
          <w:szCs w:val="28"/>
          <w:lang w:val="sq-AL" w:eastAsia="it-IT"/>
        </w:rPr>
        <w:t>,</w:t>
      </w:r>
      <w:r w:rsidRPr="00B90F1B">
        <w:rPr>
          <w:rFonts w:ascii="Times New Roman" w:eastAsia="Times New Roman" w:hAnsi="Times New Roman" w:cs="Times New Roman"/>
          <w:sz w:val="28"/>
          <w:szCs w:val="28"/>
          <w:lang w:val="sq-AL" w:eastAsia="it-IT"/>
        </w:rPr>
        <w:t xml:space="preserve"> zbatohen nga </w:t>
      </w:r>
      <w:r w:rsidR="00B87D2F" w:rsidRPr="00B90F1B">
        <w:rPr>
          <w:rFonts w:ascii="Times New Roman" w:eastAsia="Times New Roman" w:hAnsi="Times New Roman" w:cs="Times New Roman"/>
          <w:sz w:val="28"/>
          <w:szCs w:val="28"/>
          <w:lang w:val="sq-AL" w:eastAsia="it-IT"/>
        </w:rPr>
        <w:t>t</w:t>
      </w:r>
      <w:r w:rsidR="005C43B6" w:rsidRPr="00B90F1B">
        <w:rPr>
          <w:rFonts w:ascii="Times New Roman" w:eastAsia="Times New Roman" w:hAnsi="Times New Roman" w:cs="Times New Roman"/>
          <w:sz w:val="28"/>
          <w:szCs w:val="28"/>
          <w:lang w:val="sq-AL" w:eastAsia="it-IT"/>
        </w:rPr>
        <w:t>ë</w:t>
      </w:r>
      <w:r w:rsidR="00B87D2F" w:rsidRPr="00B90F1B">
        <w:rPr>
          <w:rFonts w:ascii="Times New Roman" w:eastAsia="Times New Roman" w:hAnsi="Times New Roman" w:cs="Times New Roman"/>
          <w:sz w:val="28"/>
          <w:szCs w:val="28"/>
          <w:lang w:val="sq-AL" w:eastAsia="it-IT"/>
        </w:rPr>
        <w:t xml:space="preserve"> gjith</w:t>
      </w:r>
      <w:r w:rsidR="005C43B6" w:rsidRPr="00B90F1B">
        <w:rPr>
          <w:rFonts w:ascii="Times New Roman" w:eastAsia="Times New Roman" w:hAnsi="Times New Roman" w:cs="Times New Roman"/>
          <w:sz w:val="28"/>
          <w:szCs w:val="28"/>
          <w:lang w:val="sq-AL" w:eastAsia="it-IT"/>
        </w:rPr>
        <w:t>ë</w:t>
      </w:r>
      <w:r w:rsidR="00B87D2F" w:rsidRPr="00B90F1B">
        <w:rPr>
          <w:rFonts w:ascii="Times New Roman" w:eastAsia="Times New Roman" w:hAnsi="Times New Roman" w:cs="Times New Roman"/>
          <w:sz w:val="28"/>
          <w:szCs w:val="28"/>
          <w:lang w:val="sq-AL" w:eastAsia="it-IT"/>
        </w:rPr>
        <w:t xml:space="preserve"> </w:t>
      </w:r>
      <w:r w:rsidRPr="00B90F1B">
        <w:rPr>
          <w:rFonts w:ascii="Times New Roman" w:eastAsia="Times New Roman" w:hAnsi="Times New Roman" w:cs="Times New Roman"/>
          <w:sz w:val="28"/>
          <w:szCs w:val="28"/>
          <w:lang w:val="sq-AL" w:eastAsia="it-IT"/>
        </w:rPr>
        <w:t>ofruesit e kualifikuar t</w:t>
      </w:r>
      <w:r w:rsidR="00C86669" w:rsidRPr="00B90F1B">
        <w:rPr>
          <w:rFonts w:ascii="Times New Roman" w:eastAsia="Times New Roman" w:hAnsi="Times New Roman" w:cs="Times New Roman"/>
          <w:sz w:val="28"/>
          <w:szCs w:val="28"/>
          <w:lang w:val="sq-AL" w:eastAsia="it-IT"/>
        </w:rPr>
        <w:t>ë</w:t>
      </w:r>
      <w:r w:rsidRPr="00B90F1B">
        <w:rPr>
          <w:rFonts w:ascii="Times New Roman" w:eastAsia="Times New Roman" w:hAnsi="Times New Roman" w:cs="Times New Roman"/>
          <w:sz w:val="28"/>
          <w:szCs w:val="28"/>
          <w:lang w:val="sq-AL" w:eastAsia="it-IT"/>
        </w:rPr>
        <w:t xml:space="preserve"> shërbimit </w:t>
      </w:r>
      <w:r w:rsidR="00392D84" w:rsidRPr="00B90F1B">
        <w:rPr>
          <w:rFonts w:ascii="Times New Roman" w:eastAsia="Times New Roman" w:hAnsi="Times New Roman" w:cs="Times New Roman"/>
          <w:sz w:val="28"/>
          <w:szCs w:val="28"/>
          <w:lang w:val="sq-AL" w:eastAsia="it-IT"/>
        </w:rPr>
        <w:t>t</w:t>
      </w:r>
      <w:r w:rsidR="005C43B6" w:rsidRPr="00B90F1B">
        <w:rPr>
          <w:rFonts w:ascii="Times New Roman" w:eastAsia="Times New Roman" w:hAnsi="Times New Roman" w:cs="Times New Roman"/>
          <w:sz w:val="28"/>
          <w:szCs w:val="28"/>
          <w:lang w:val="sq-AL" w:eastAsia="it-IT"/>
        </w:rPr>
        <w:t>ë</w:t>
      </w:r>
      <w:r w:rsidR="00392D84" w:rsidRPr="00B90F1B">
        <w:rPr>
          <w:rFonts w:ascii="Times New Roman" w:eastAsia="Times New Roman" w:hAnsi="Times New Roman" w:cs="Times New Roman"/>
          <w:sz w:val="28"/>
          <w:szCs w:val="28"/>
          <w:lang w:val="sq-AL" w:eastAsia="it-IT"/>
        </w:rPr>
        <w:t xml:space="preserve"> </w:t>
      </w:r>
      <w:r w:rsidRPr="00B90F1B">
        <w:rPr>
          <w:rFonts w:ascii="Times New Roman" w:eastAsia="Times New Roman" w:hAnsi="Times New Roman" w:cs="Times New Roman"/>
          <w:sz w:val="28"/>
          <w:szCs w:val="28"/>
          <w:lang w:val="sq-AL" w:eastAsia="it-IT"/>
        </w:rPr>
        <w:t>besuar</w:t>
      </w:r>
      <w:r w:rsidR="000B1697" w:rsidRPr="00B90F1B">
        <w:rPr>
          <w:rFonts w:ascii="Times New Roman" w:eastAsia="Times New Roman" w:hAnsi="Times New Roman" w:cs="Times New Roman"/>
          <w:sz w:val="28"/>
          <w:szCs w:val="28"/>
          <w:lang w:val="sq-AL" w:eastAsia="it-IT"/>
        </w:rPr>
        <w:t>.</w:t>
      </w:r>
    </w:p>
    <w:p w14:paraId="077D9FF2" w14:textId="77777777" w:rsidR="006D187E" w:rsidRPr="00B90F1B" w:rsidRDefault="006D187E" w:rsidP="006D187E">
      <w:pPr>
        <w:spacing w:after="0" w:line="240" w:lineRule="auto"/>
        <w:ind w:left="360" w:hanging="360"/>
        <w:jc w:val="both"/>
        <w:rPr>
          <w:rFonts w:ascii="Times New Roman" w:hAnsi="Times New Roman" w:cs="Times New Roman"/>
          <w:sz w:val="28"/>
          <w:szCs w:val="28"/>
          <w:lang w:val="sq-AL"/>
        </w:rPr>
      </w:pPr>
    </w:p>
    <w:p w14:paraId="5AACFCDE" w14:textId="366C59B0" w:rsidR="00977D6F" w:rsidRDefault="00977D6F" w:rsidP="006D187E">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3. </w:t>
      </w:r>
      <w:r w:rsidR="006D187E">
        <w:rPr>
          <w:rFonts w:ascii="Times New Roman" w:hAnsi="Times New Roman" w:cs="Times New Roman"/>
          <w:sz w:val="28"/>
          <w:szCs w:val="28"/>
          <w:lang w:val="sq-AL"/>
        </w:rPr>
        <w:tab/>
      </w:r>
      <w:r w:rsidRPr="00B90F1B">
        <w:rPr>
          <w:rFonts w:ascii="Times New Roman" w:hAnsi="Times New Roman" w:cs="Times New Roman"/>
          <w:sz w:val="28"/>
          <w:szCs w:val="28"/>
          <w:lang w:val="sq-AL"/>
        </w:rPr>
        <w:t>P</w:t>
      </w:r>
      <w:r w:rsidR="000C6D50" w:rsidRPr="00B90F1B">
        <w:rPr>
          <w:rFonts w:ascii="Times New Roman" w:hAnsi="Times New Roman" w:cs="Times New Roman"/>
          <w:sz w:val="28"/>
          <w:szCs w:val="28"/>
          <w:lang w:val="sq-AL"/>
        </w:rPr>
        <w:t>ërputh</w:t>
      </w:r>
      <w:r w:rsidRPr="00B90F1B">
        <w:rPr>
          <w:rFonts w:ascii="Times New Roman" w:hAnsi="Times New Roman" w:cs="Times New Roman"/>
          <w:sz w:val="28"/>
          <w:szCs w:val="28"/>
          <w:lang w:val="sq-AL"/>
        </w:rPr>
        <w:t xml:space="preserve">shmëria me kërkesat e përcaktuara në </w:t>
      </w:r>
      <w:r w:rsidR="00392D84" w:rsidRPr="00B90F1B">
        <w:rPr>
          <w:rFonts w:ascii="Times New Roman" w:hAnsi="Times New Roman" w:cs="Times New Roman"/>
          <w:sz w:val="28"/>
          <w:szCs w:val="28"/>
          <w:lang w:val="sq-AL"/>
        </w:rPr>
        <w:t>pik</w:t>
      </w:r>
      <w:r w:rsidR="005C43B6" w:rsidRPr="00B90F1B">
        <w:rPr>
          <w:rFonts w:ascii="Times New Roman" w:hAnsi="Times New Roman" w:cs="Times New Roman"/>
          <w:sz w:val="28"/>
          <w:szCs w:val="28"/>
          <w:lang w:val="sq-AL"/>
        </w:rPr>
        <w:t>ë</w:t>
      </w:r>
      <w:r w:rsidR="00392D84" w:rsidRPr="00B90F1B">
        <w:rPr>
          <w:rFonts w:ascii="Times New Roman" w:hAnsi="Times New Roman" w:cs="Times New Roman"/>
          <w:sz w:val="28"/>
          <w:szCs w:val="28"/>
          <w:lang w:val="sq-AL"/>
        </w:rPr>
        <w:t xml:space="preserve">n </w:t>
      </w:r>
      <w:r w:rsidRPr="00B90F1B">
        <w:rPr>
          <w:rFonts w:ascii="Times New Roman" w:hAnsi="Times New Roman" w:cs="Times New Roman"/>
          <w:sz w:val="28"/>
          <w:szCs w:val="28"/>
          <w:lang w:val="sq-AL"/>
        </w:rPr>
        <w:t>1</w:t>
      </w:r>
      <w:r w:rsidR="001E6AF2">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tij neni</w:t>
      </w:r>
      <w:r w:rsidR="001E6AF2">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do të merre</w:t>
      </w:r>
      <w:r w:rsidR="00E0260A" w:rsidRPr="00B90F1B">
        <w:rPr>
          <w:rFonts w:ascii="Times New Roman" w:hAnsi="Times New Roman" w:cs="Times New Roman"/>
          <w:sz w:val="28"/>
          <w:szCs w:val="28"/>
          <w:lang w:val="sq-AL"/>
        </w:rPr>
        <w:t>t</w:t>
      </w:r>
      <w:r w:rsidRPr="00B90F1B">
        <w:rPr>
          <w:rFonts w:ascii="Times New Roman" w:hAnsi="Times New Roman" w:cs="Times New Roman"/>
          <w:sz w:val="28"/>
          <w:szCs w:val="28"/>
          <w:lang w:val="sq-AL"/>
        </w:rPr>
        <w:t xml:space="preserve"> </w:t>
      </w:r>
      <w:r w:rsidR="00392D84" w:rsidRPr="00B90F1B">
        <w:rPr>
          <w:rFonts w:ascii="Times New Roman" w:hAnsi="Times New Roman" w:cs="Times New Roman"/>
          <w:sz w:val="28"/>
          <w:szCs w:val="28"/>
          <w:lang w:val="sq-AL"/>
        </w:rPr>
        <w:t>n</w:t>
      </w:r>
      <w:r w:rsidR="005C43B6" w:rsidRPr="00B90F1B">
        <w:rPr>
          <w:rFonts w:ascii="Times New Roman" w:hAnsi="Times New Roman" w:cs="Times New Roman"/>
          <w:sz w:val="28"/>
          <w:szCs w:val="28"/>
          <w:lang w:val="sq-AL"/>
        </w:rPr>
        <w:t>ë</w:t>
      </w:r>
      <w:r w:rsidR="00392D84" w:rsidRPr="00B90F1B">
        <w:rPr>
          <w:rFonts w:ascii="Times New Roman" w:hAnsi="Times New Roman" w:cs="Times New Roman"/>
          <w:sz w:val="28"/>
          <w:szCs w:val="28"/>
          <w:lang w:val="sq-AL"/>
        </w:rPr>
        <w:t xml:space="preserve"> konsiderat</w:t>
      </w:r>
      <w:r w:rsidR="005C43B6" w:rsidRPr="00B90F1B">
        <w:rPr>
          <w:rFonts w:ascii="Times New Roman" w:hAnsi="Times New Roman" w:cs="Times New Roman"/>
          <w:sz w:val="28"/>
          <w:szCs w:val="28"/>
          <w:lang w:val="sq-AL"/>
        </w:rPr>
        <w:t>ë</w:t>
      </w:r>
      <w:r w:rsidR="00392D84"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 xml:space="preserve">kur procesi për dërgimin dhe marrjen e të dhënave është në përputhje me standardet, specifikimet dhe procedurat e përmendura në </w:t>
      </w:r>
      <w:r w:rsidR="00392D84" w:rsidRPr="00B90F1B">
        <w:rPr>
          <w:rFonts w:ascii="Times New Roman" w:hAnsi="Times New Roman" w:cs="Times New Roman"/>
          <w:sz w:val="28"/>
          <w:szCs w:val="28"/>
          <w:lang w:val="sq-AL"/>
        </w:rPr>
        <w:t>pik</w:t>
      </w:r>
      <w:r w:rsidR="005C43B6" w:rsidRPr="00B90F1B">
        <w:rPr>
          <w:rFonts w:ascii="Times New Roman" w:hAnsi="Times New Roman" w:cs="Times New Roman"/>
          <w:sz w:val="28"/>
          <w:szCs w:val="28"/>
          <w:lang w:val="sq-AL"/>
        </w:rPr>
        <w:t>ë</w:t>
      </w:r>
      <w:r w:rsidR="00392D84" w:rsidRPr="00B90F1B">
        <w:rPr>
          <w:rFonts w:ascii="Times New Roman" w:hAnsi="Times New Roman" w:cs="Times New Roman"/>
          <w:sz w:val="28"/>
          <w:szCs w:val="28"/>
          <w:lang w:val="sq-AL"/>
        </w:rPr>
        <w:t xml:space="preserve">n </w:t>
      </w:r>
      <w:r w:rsidR="00713D2E" w:rsidRPr="00B90F1B">
        <w:rPr>
          <w:rFonts w:ascii="Times New Roman" w:hAnsi="Times New Roman" w:cs="Times New Roman"/>
          <w:sz w:val="28"/>
          <w:szCs w:val="28"/>
          <w:lang w:val="sq-AL"/>
        </w:rPr>
        <w:t>4</w:t>
      </w:r>
      <w:r w:rsidR="001E6AF2">
        <w:rPr>
          <w:rFonts w:ascii="Times New Roman" w:hAnsi="Times New Roman" w:cs="Times New Roman"/>
          <w:sz w:val="28"/>
          <w:szCs w:val="28"/>
          <w:lang w:val="sq-AL"/>
        </w:rPr>
        <w:t>,</w:t>
      </w:r>
      <w:r w:rsidR="00B21D2A"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tij neni.</w:t>
      </w:r>
    </w:p>
    <w:p w14:paraId="1A02A1DF" w14:textId="77777777" w:rsidR="006D187E" w:rsidRPr="00B90F1B" w:rsidRDefault="006D187E" w:rsidP="006D187E">
      <w:pPr>
        <w:spacing w:after="0" w:line="240" w:lineRule="auto"/>
        <w:ind w:left="360" w:hanging="360"/>
        <w:jc w:val="both"/>
        <w:rPr>
          <w:rFonts w:ascii="Times New Roman" w:hAnsi="Times New Roman" w:cs="Times New Roman"/>
          <w:sz w:val="28"/>
          <w:szCs w:val="28"/>
          <w:lang w:val="sq-AL"/>
        </w:rPr>
      </w:pPr>
    </w:p>
    <w:p w14:paraId="396DC131" w14:textId="1567C1D1" w:rsidR="00977D6F" w:rsidRDefault="00977D6F" w:rsidP="006D187E">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4. </w:t>
      </w:r>
      <w:r w:rsidR="006D187E">
        <w:rPr>
          <w:rFonts w:ascii="Times New Roman" w:hAnsi="Times New Roman" w:cs="Times New Roman"/>
          <w:sz w:val="28"/>
          <w:szCs w:val="28"/>
          <w:lang w:val="sq-AL"/>
        </w:rPr>
        <w:tab/>
      </w:r>
      <w:r w:rsidR="00D73330" w:rsidRPr="00B90F1B">
        <w:rPr>
          <w:rFonts w:ascii="Times New Roman" w:hAnsi="Times New Roman" w:cs="Times New Roman"/>
          <w:sz w:val="28"/>
          <w:szCs w:val="28"/>
          <w:lang w:val="sq-AL"/>
        </w:rPr>
        <w:t>Standardet e referencës dhe</w:t>
      </w:r>
      <w:r w:rsidR="001E6AF2">
        <w:rPr>
          <w:rFonts w:ascii="Times New Roman" w:hAnsi="Times New Roman" w:cs="Times New Roman"/>
          <w:sz w:val="28"/>
          <w:szCs w:val="28"/>
          <w:lang w:val="sq-AL"/>
        </w:rPr>
        <w:t>,</w:t>
      </w:r>
      <w:r w:rsidR="00D73330" w:rsidRPr="00B90F1B">
        <w:rPr>
          <w:rFonts w:ascii="Times New Roman" w:hAnsi="Times New Roman" w:cs="Times New Roman"/>
          <w:sz w:val="28"/>
          <w:szCs w:val="28"/>
          <w:lang w:val="sq-AL"/>
        </w:rPr>
        <w:t xml:space="preserve"> kur është e nevojshme</w:t>
      </w:r>
      <w:r w:rsidR="001E6AF2">
        <w:rPr>
          <w:rFonts w:ascii="Times New Roman" w:hAnsi="Times New Roman" w:cs="Times New Roman"/>
          <w:sz w:val="28"/>
          <w:szCs w:val="28"/>
          <w:lang w:val="sq-AL"/>
        </w:rPr>
        <w:t>,</w:t>
      </w:r>
      <w:r w:rsidR="00D73330" w:rsidRPr="00B90F1B">
        <w:rPr>
          <w:rFonts w:ascii="Times New Roman" w:hAnsi="Times New Roman" w:cs="Times New Roman"/>
          <w:sz w:val="28"/>
          <w:szCs w:val="28"/>
          <w:lang w:val="sq-AL"/>
        </w:rPr>
        <w:t xml:space="preserve"> specifikimet dhe procedurat për proceset për dërgimin dhe marrjen e të dhënave miratohen </w:t>
      </w:r>
      <w:r w:rsidR="003F3933" w:rsidRPr="00B90F1B">
        <w:rPr>
          <w:rFonts w:ascii="Times New Roman" w:hAnsi="Times New Roman" w:cs="Times New Roman"/>
          <w:sz w:val="28"/>
          <w:szCs w:val="28"/>
          <w:lang w:val="sq-AL"/>
        </w:rPr>
        <w:t>me vendim të Këshillit të Ministrave</w:t>
      </w:r>
      <w:r w:rsidR="001E6AF2">
        <w:rPr>
          <w:rFonts w:ascii="Times New Roman" w:hAnsi="Times New Roman" w:cs="Times New Roman"/>
          <w:sz w:val="28"/>
          <w:szCs w:val="28"/>
          <w:lang w:val="sq-AL"/>
        </w:rPr>
        <w:t>,</w:t>
      </w:r>
      <w:r w:rsidR="003F3933"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n</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p</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rputhje me aktet </w:t>
      </w:r>
      <w:r w:rsidR="00D73330" w:rsidRPr="00B90F1B">
        <w:rPr>
          <w:rFonts w:ascii="Times New Roman" w:hAnsi="Times New Roman" w:cs="Times New Roman"/>
          <w:sz w:val="28"/>
          <w:szCs w:val="28"/>
          <w:lang w:val="sq-AL"/>
        </w:rPr>
        <w:t xml:space="preserve">zbatuese të </w:t>
      </w:r>
      <w:r w:rsidRPr="00B90F1B">
        <w:rPr>
          <w:rFonts w:ascii="Times New Roman" w:hAnsi="Times New Roman" w:cs="Times New Roman"/>
          <w:sz w:val="28"/>
          <w:szCs w:val="28"/>
          <w:lang w:val="sq-AL"/>
        </w:rPr>
        <w:t>K</w:t>
      </w:r>
      <w:r w:rsidR="00713D2E" w:rsidRPr="00B90F1B">
        <w:rPr>
          <w:rFonts w:ascii="Times New Roman" w:hAnsi="Times New Roman" w:cs="Times New Roman"/>
          <w:sz w:val="28"/>
          <w:szCs w:val="28"/>
          <w:lang w:val="sq-AL"/>
        </w:rPr>
        <w:t>omisioni</w:t>
      </w:r>
      <w:r w:rsidR="00D73330" w:rsidRPr="00B90F1B">
        <w:rPr>
          <w:rFonts w:ascii="Times New Roman" w:hAnsi="Times New Roman" w:cs="Times New Roman"/>
          <w:sz w:val="28"/>
          <w:szCs w:val="28"/>
          <w:lang w:val="sq-AL"/>
        </w:rPr>
        <w:t>t</w:t>
      </w:r>
      <w:r w:rsidR="00713D2E"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E</w:t>
      </w:r>
      <w:r w:rsidR="00713D2E" w:rsidRPr="00B90F1B">
        <w:rPr>
          <w:rFonts w:ascii="Times New Roman" w:hAnsi="Times New Roman" w:cs="Times New Roman"/>
          <w:sz w:val="28"/>
          <w:szCs w:val="28"/>
          <w:lang w:val="sq-AL"/>
        </w:rPr>
        <w:t>vropian</w:t>
      </w:r>
      <w:r w:rsidR="000045AA" w:rsidRPr="00B90F1B">
        <w:rPr>
          <w:rFonts w:ascii="Times New Roman" w:hAnsi="Times New Roman" w:cs="Times New Roman"/>
          <w:sz w:val="28"/>
          <w:szCs w:val="28"/>
          <w:lang w:val="sq-AL"/>
        </w:rPr>
        <w:t>.</w:t>
      </w:r>
    </w:p>
    <w:p w14:paraId="7208A839" w14:textId="77777777" w:rsidR="006D187E" w:rsidRPr="00B90F1B" w:rsidRDefault="006D187E" w:rsidP="006D187E">
      <w:pPr>
        <w:spacing w:after="0" w:line="240" w:lineRule="auto"/>
        <w:ind w:left="360" w:hanging="360"/>
        <w:jc w:val="both"/>
        <w:rPr>
          <w:rFonts w:ascii="Times New Roman" w:hAnsi="Times New Roman" w:cs="Times New Roman"/>
          <w:sz w:val="28"/>
          <w:szCs w:val="28"/>
          <w:lang w:val="sq-AL"/>
        </w:rPr>
      </w:pPr>
    </w:p>
    <w:p w14:paraId="429947E5" w14:textId="36883C67" w:rsidR="00977D6F" w:rsidRDefault="00977D6F" w:rsidP="006D187E">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5. </w:t>
      </w:r>
      <w:r w:rsidR="001E6AF2">
        <w:rPr>
          <w:rFonts w:ascii="Times New Roman" w:hAnsi="Times New Roman" w:cs="Times New Roman"/>
          <w:sz w:val="28"/>
          <w:szCs w:val="28"/>
          <w:lang w:val="sq-AL"/>
        </w:rPr>
        <w:tab/>
      </w:r>
      <w:r w:rsidRPr="00B90F1B">
        <w:rPr>
          <w:rFonts w:ascii="Times New Roman" w:hAnsi="Times New Roman" w:cs="Times New Roman"/>
          <w:sz w:val="28"/>
          <w:szCs w:val="28"/>
          <w:lang w:val="sq-AL"/>
        </w:rPr>
        <w:t xml:space="preserve">Ofruesit e shërbimeve </w:t>
      </w:r>
      <w:r w:rsidR="00CE1F34" w:rsidRPr="00B90F1B">
        <w:rPr>
          <w:rFonts w:ascii="Times New Roman" w:hAnsi="Times New Roman" w:cs="Times New Roman"/>
          <w:sz w:val="28"/>
          <w:szCs w:val="28"/>
          <w:lang w:val="sq-AL"/>
        </w:rPr>
        <w:t>t</w:t>
      </w:r>
      <w:r w:rsidR="005C43B6" w:rsidRPr="00B90F1B">
        <w:rPr>
          <w:rFonts w:ascii="Times New Roman" w:hAnsi="Times New Roman" w:cs="Times New Roman"/>
          <w:sz w:val="28"/>
          <w:szCs w:val="28"/>
          <w:lang w:val="sq-AL"/>
        </w:rPr>
        <w:t>ë</w:t>
      </w:r>
      <w:r w:rsidR="00CE1F34" w:rsidRPr="00B90F1B">
        <w:rPr>
          <w:rFonts w:ascii="Times New Roman" w:hAnsi="Times New Roman" w:cs="Times New Roman"/>
          <w:sz w:val="28"/>
          <w:szCs w:val="28"/>
          <w:lang w:val="sq-AL"/>
        </w:rPr>
        <w:t xml:space="preserve"> transmetimit </w:t>
      </w:r>
      <w:r w:rsidRPr="00B90F1B">
        <w:rPr>
          <w:rFonts w:ascii="Times New Roman" w:hAnsi="Times New Roman" w:cs="Times New Roman"/>
          <w:sz w:val="28"/>
          <w:szCs w:val="28"/>
          <w:lang w:val="sq-AL"/>
        </w:rPr>
        <w:t>elektronik të kualifikuar 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regjistruar mund të bien dakord për ndërveprimin midis shërbimeve të kualifikuara të </w:t>
      </w:r>
      <w:r w:rsidR="00CE1F34" w:rsidRPr="00B90F1B">
        <w:rPr>
          <w:rFonts w:ascii="Times New Roman" w:hAnsi="Times New Roman" w:cs="Times New Roman"/>
          <w:sz w:val="28"/>
          <w:szCs w:val="28"/>
          <w:lang w:val="sq-AL"/>
        </w:rPr>
        <w:t xml:space="preserve">transmetimit </w:t>
      </w:r>
      <w:r w:rsidRPr="00B90F1B">
        <w:rPr>
          <w:rFonts w:ascii="Times New Roman" w:hAnsi="Times New Roman" w:cs="Times New Roman"/>
          <w:sz w:val="28"/>
          <w:szCs w:val="28"/>
          <w:lang w:val="sq-AL"/>
        </w:rPr>
        <w:t xml:space="preserve">elektronik të regjistruar që ata ofrojnë. </w:t>
      </w:r>
      <w:r w:rsidR="00CE1F34" w:rsidRPr="00B90F1B">
        <w:rPr>
          <w:rFonts w:ascii="Times New Roman" w:hAnsi="Times New Roman" w:cs="Times New Roman"/>
          <w:sz w:val="28"/>
          <w:szCs w:val="28"/>
          <w:lang w:val="sq-AL"/>
        </w:rPr>
        <w:t>N</w:t>
      </w:r>
      <w:r w:rsidRPr="00B90F1B">
        <w:rPr>
          <w:rFonts w:ascii="Times New Roman" w:hAnsi="Times New Roman" w:cs="Times New Roman"/>
          <w:sz w:val="28"/>
          <w:szCs w:val="28"/>
          <w:lang w:val="sq-AL"/>
        </w:rPr>
        <w:t xml:space="preserve">dërveprimi  duhet të jetë në përputhje me kërkesat e përcaktuara në </w:t>
      </w:r>
      <w:r w:rsidR="003953DD" w:rsidRPr="00B90F1B">
        <w:rPr>
          <w:rFonts w:ascii="Times New Roman" w:hAnsi="Times New Roman" w:cs="Times New Roman"/>
          <w:sz w:val="28"/>
          <w:szCs w:val="28"/>
          <w:lang w:val="sq-AL"/>
        </w:rPr>
        <w:t>pik</w:t>
      </w:r>
      <w:r w:rsidR="005C43B6" w:rsidRPr="00B90F1B">
        <w:rPr>
          <w:rFonts w:ascii="Times New Roman" w:hAnsi="Times New Roman" w:cs="Times New Roman"/>
          <w:sz w:val="28"/>
          <w:szCs w:val="28"/>
          <w:lang w:val="sq-AL"/>
        </w:rPr>
        <w:t>ë</w:t>
      </w:r>
      <w:r w:rsidR="003953DD" w:rsidRPr="00B90F1B">
        <w:rPr>
          <w:rFonts w:ascii="Times New Roman" w:hAnsi="Times New Roman" w:cs="Times New Roman"/>
          <w:sz w:val="28"/>
          <w:szCs w:val="28"/>
          <w:lang w:val="sq-AL"/>
        </w:rPr>
        <w:t xml:space="preserve">n </w:t>
      </w:r>
      <w:r w:rsidRPr="00B90F1B">
        <w:rPr>
          <w:rFonts w:ascii="Times New Roman" w:hAnsi="Times New Roman" w:cs="Times New Roman"/>
          <w:sz w:val="28"/>
          <w:szCs w:val="28"/>
          <w:lang w:val="sq-AL"/>
        </w:rPr>
        <w:t>1</w:t>
      </w:r>
      <w:r w:rsidR="001E6AF2">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tij neni</w:t>
      </w:r>
      <w:r w:rsidR="001E6AF2">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dhe kjo përputhshmëri duhet të konfirmohet nga një organ i vlerësimit të </w:t>
      </w:r>
      <w:proofErr w:type="spellStart"/>
      <w:r w:rsidRPr="00B90F1B">
        <w:rPr>
          <w:rFonts w:ascii="Times New Roman" w:hAnsi="Times New Roman" w:cs="Times New Roman"/>
          <w:sz w:val="28"/>
          <w:szCs w:val="28"/>
          <w:lang w:val="sq-AL"/>
        </w:rPr>
        <w:t>konformitetit</w:t>
      </w:r>
      <w:proofErr w:type="spellEnd"/>
      <w:r w:rsidRPr="00B90F1B">
        <w:rPr>
          <w:rFonts w:ascii="Times New Roman" w:hAnsi="Times New Roman" w:cs="Times New Roman"/>
          <w:sz w:val="28"/>
          <w:szCs w:val="28"/>
          <w:lang w:val="sq-AL"/>
        </w:rPr>
        <w:t>.</w:t>
      </w:r>
    </w:p>
    <w:p w14:paraId="512A8619" w14:textId="77777777" w:rsidR="006D187E" w:rsidRPr="00B90F1B" w:rsidRDefault="006D187E" w:rsidP="006D187E">
      <w:pPr>
        <w:spacing w:after="0" w:line="240" w:lineRule="auto"/>
        <w:ind w:left="360" w:hanging="360"/>
        <w:jc w:val="both"/>
        <w:rPr>
          <w:rFonts w:ascii="Times New Roman" w:hAnsi="Times New Roman" w:cs="Times New Roman"/>
          <w:sz w:val="28"/>
          <w:szCs w:val="28"/>
          <w:lang w:val="sq-AL"/>
        </w:rPr>
      </w:pPr>
    </w:p>
    <w:p w14:paraId="53F0287E" w14:textId="4B0D106A" w:rsidR="006D221C" w:rsidRPr="00B90F1B" w:rsidRDefault="00977D6F" w:rsidP="006D187E">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6</w:t>
      </w:r>
      <w:r w:rsidR="000A3220" w:rsidRPr="00B90F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w:t>
      </w:r>
      <w:r w:rsidR="001E6AF2">
        <w:rPr>
          <w:rFonts w:ascii="Times New Roman" w:hAnsi="Times New Roman" w:cs="Times New Roman"/>
          <w:sz w:val="28"/>
          <w:szCs w:val="28"/>
          <w:lang w:val="sq-AL"/>
        </w:rPr>
        <w:t>Standardet e referencës</w:t>
      </w:r>
      <w:r w:rsidR="003F3933" w:rsidRPr="00B90F1B">
        <w:rPr>
          <w:rFonts w:ascii="Times New Roman" w:hAnsi="Times New Roman" w:cs="Times New Roman"/>
          <w:sz w:val="28"/>
          <w:szCs w:val="28"/>
          <w:lang w:val="sq-AL"/>
        </w:rPr>
        <w:t xml:space="preserve"> dhe</w:t>
      </w:r>
      <w:r w:rsidR="001E6AF2">
        <w:rPr>
          <w:rFonts w:ascii="Times New Roman" w:hAnsi="Times New Roman" w:cs="Times New Roman"/>
          <w:sz w:val="28"/>
          <w:szCs w:val="28"/>
          <w:lang w:val="sq-AL"/>
        </w:rPr>
        <w:t>,</w:t>
      </w:r>
      <w:r w:rsidR="003F3933" w:rsidRPr="00B90F1B">
        <w:rPr>
          <w:rFonts w:ascii="Times New Roman" w:hAnsi="Times New Roman" w:cs="Times New Roman"/>
          <w:sz w:val="28"/>
          <w:szCs w:val="28"/>
          <w:lang w:val="sq-AL"/>
        </w:rPr>
        <w:t xml:space="preserve"> kur është e nevojshme</w:t>
      </w:r>
      <w:r w:rsidR="00E067A1" w:rsidRPr="00B90F1B">
        <w:rPr>
          <w:rFonts w:ascii="Times New Roman" w:hAnsi="Times New Roman" w:cs="Times New Roman"/>
          <w:sz w:val="28"/>
          <w:szCs w:val="28"/>
          <w:lang w:val="sq-AL"/>
        </w:rPr>
        <w:t>,</w:t>
      </w:r>
      <w:r w:rsidR="003F3933" w:rsidRPr="00B90F1B">
        <w:rPr>
          <w:rFonts w:ascii="Times New Roman" w:hAnsi="Times New Roman" w:cs="Times New Roman"/>
          <w:sz w:val="28"/>
          <w:szCs w:val="28"/>
          <w:lang w:val="sq-AL"/>
        </w:rPr>
        <w:t xml:space="preserve"> specifikimet dhe procedurat për kuadrin e ndërveprimit</w:t>
      </w:r>
      <w:r w:rsidR="001E6AF2">
        <w:rPr>
          <w:rFonts w:ascii="Times New Roman" w:hAnsi="Times New Roman" w:cs="Times New Roman"/>
          <w:sz w:val="28"/>
          <w:szCs w:val="28"/>
          <w:lang w:val="sq-AL"/>
        </w:rPr>
        <w:t>,</w:t>
      </w:r>
      <w:r w:rsidR="003F3933" w:rsidRPr="00B90F1B">
        <w:rPr>
          <w:rFonts w:ascii="Times New Roman" w:hAnsi="Times New Roman" w:cs="Times New Roman"/>
          <w:sz w:val="28"/>
          <w:szCs w:val="28"/>
          <w:lang w:val="sq-AL"/>
        </w:rPr>
        <w:t xml:space="preserve"> sipas pikës 5</w:t>
      </w:r>
      <w:r w:rsidR="001E6AF2">
        <w:rPr>
          <w:rFonts w:ascii="Times New Roman" w:hAnsi="Times New Roman" w:cs="Times New Roman"/>
          <w:sz w:val="28"/>
          <w:szCs w:val="28"/>
          <w:lang w:val="sq-AL"/>
        </w:rPr>
        <w:t>,</w:t>
      </w:r>
      <w:r w:rsidR="003F3933" w:rsidRPr="00B90F1B">
        <w:rPr>
          <w:rFonts w:ascii="Times New Roman" w:hAnsi="Times New Roman" w:cs="Times New Roman"/>
          <w:sz w:val="28"/>
          <w:szCs w:val="28"/>
          <w:lang w:val="sq-AL"/>
        </w:rPr>
        <w:t xml:space="preserve"> të këtij neni</w:t>
      </w:r>
      <w:r w:rsidR="001E6AF2">
        <w:rPr>
          <w:rFonts w:ascii="Times New Roman" w:hAnsi="Times New Roman" w:cs="Times New Roman"/>
          <w:sz w:val="28"/>
          <w:szCs w:val="28"/>
          <w:lang w:val="sq-AL"/>
        </w:rPr>
        <w:t>,</w:t>
      </w:r>
      <w:r w:rsidR="003F3933" w:rsidRPr="00B90F1B">
        <w:rPr>
          <w:rFonts w:ascii="Times New Roman" w:hAnsi="Times New Roman" w:cs="Times New Roman"/>
          <w:sz w:val="28"/>
          <w:szCs w:val="28"/>
          <w:lang w:val="sq-AL"/>
        </w:rPr>
        <w:t xml:space="preserve"> miratohen me vendim të Këshillit të Ministrave</w:t>
      </w:r>
      <w:r w:rsidR="00E067A1" w:rsidRPr="00B90F1B">
        <w:rPr>
          <w:rFonts w:ascii="Times New Roman" w:hAnsi="Times New Roman" w:cs="Times New Roman"/>
          <w:sz w:val="28"/>
          <w:szCs w:val="28"/>
          <w:lang w:val="sq-AL"/>
        </w:rPr>
        <w:t>,</w:t>
      </w:r>
      <w:r w:rsidR="006C4D9A" w:rsidRPr="00B90F1B">
        <w:rPr>
          <w:rFonts w:ascii="Times New Roman" w:hAnsi="Times New Roman" w:cs="Times New Roman"/>
          <w:sz w:val="28"/>
          <w:szCs w:val="28"/>
          <w:lang w:val="sq-AL"/>
        </w:rPr>
        <w:t xml:space="preserve"> </w:t>
      </w:r>
      <w:r w:rsidR="000B1697" w:rsidRPr="00B90F1B">
        <w:rPr>
          <w:rFonts w:ascii="Times New Roman" w:hAnsi="Times New Roman" w:cs="Times New Roman"/>
          <w:sz w:val="28"/>
          <w:szCs w:val="28"/>
          <w:lang w:val="sq-AL"/>
        </w:rPr>
        <w:t xml:space="preserve">në përputhje me aktet </w:t>
      </w:r>
      <w:r w:rsidR="003F3933" w:rsidRPr="00B90F1B">
        <w:rPr>
          <w:rFonts w:ascii="Times New Roman" w:hAnsi="Times New Roman" w:cs="Times New Roman"/>
          <w:sz w:val="28"/>
          <w:szCs w:val="28"/>
          <w:lang w:val="sq-AL"/>
        </w:rPr>
        <w:t>zbatuese të</w:t>
      </w:r>
      <w:r w:rsidR="000B1697" w:rsidRPr="00B90F1B">
        <w:rPr>
          <w:rFonts w:ascii="Times New Roman" w:hAnsi="Times New Roman" w:cs="Times New Roman"/>
          <w:sz w:val="28"/>
          <w:szCs w:val="28"/>
          <w:lang w:val="sq-AL"/>
        </w:rPr>
        <w:t xml:space="preserve"> Komisioni</w:t>
      </w:r>
      <w:r w:rsidR="003F3933" w:rsidRPr="00B90F1B">
        <w:rPr>
          <w:rFonts w:ascii="Times New Roman" w:hAnsi="Times New Roman" w:cs="Times New Roman"/>
          <w:sz w:val="28"/>
          <w:szCs w:val="28"/>
          <w:lang w:val="sq-AL"/>
        </w:rPr>
        <w:t>t</w:t>
      </w:r>
      <w:r w:rsidR="000B1697" w:rsidRPr="00B90F1B">
        <w:rPr>
          <w:rFonts w:ascii="Times New Roman" w:hAnsi="Times New Roman" w:cs="Times New Roman"/>
          <w:sz w:val="28"/>
          <w:szCs w:val="28"/>
          <w:lang w:val="sq-AL"/>
        </w:rPr>
        <w:t xml:space="preserve"> Evropian. Specifikimet teknike dhe përmbajtja e standardeve duhet të jenë me kosto efektive dhe proporcionale.  </w:t>
      </w:r>
    </w:p>
    <w:p w14:paraId="5677CE28" w14:textId="77777777" w:rsidR="00AD1F5F" w:rsidRPr="00B90F1B" w:rsidRDefault="00AD1F5F" w:rsidP="00B90F1B">
      <w:pPr>
        <w:spacing w:after="0" w:line="240" w:lineRule="auto"/>
        <w:jc w:val="both"/>
        <w:rPr>
          <w:rFonts w:ascii="Times New Roman" w:hAnsi="Times New Roman" w:cs="Times New Roman"/>
          <w:sz w:val="28"/>
          <w:szCs w:val="28"/>
          <w:lang w:val="sq-AL"/>
        </w:rPr>
      </w:pPr>
    </w:p>
    <w:p w14:paraId="40F3B28E" w14:textId="1CFBFAA2" w:rsidR="00977D6F" w:rsidRPr="00B90F1B" w:rsidRDefault="006D726E"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SEKSIONI</w:t>
      </w:r>
      <w:r w:rsidR="00977D6F" w:rsidRPr="00B90F1B">
        <w:rPr>
          <w:rFonts w:ascii="Times New Roman" w:hAnsi="Times New Roman" w:cs="Times New Roman"/>
          <w:b/>
          <w:bCs/>
          <w:sz w:val="28"/>
          <w:szCs w:val="28"/>
          <w:lang w:val="sq-AL"/>
        </w:rPr>
        <w:t xml:space="preserve"> 8</w:t>
      </w:r>
    </w:p>
    <w:p w14:paraId="6015C787" w14:textId="5ED49E09" w:rsidR="00977D6F" w:rsidRPr="00B90F1B" w:rsidRDefault="00BE5A0C"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AUTENTIFIKIMI I FAQEVE TË INTERNETIT</w:t>
      </w:r>
    </w:p>
    <w:p w14:paraId="3E946CFF" w14:textId="77777777" w:rsidR="00977D6F" w:rsidRPr="00B90F1B" w:rsidRDefault="00977D6F" w:rsidP="00B90F1B">
      <w:pPr>
        <w:pStyle w:val="ListParagraph"/>
        <w:spacing w:after="0" w:line="240" w:lineRule="auto"/>
        <w:ind w:left="0"/>
        <w:jc w:val="center"/>
        <w:rPr>
          <w:rFonts w:ascii="Times New Roman" w:hAnsi="Times New Roman" w:cs="Times New Roman"/>
          <w:b/>
          <w:bCs/>
          <w:sz w:val="28"/>
          <w:szCs w:val="28"/>
          <w:lang w:val="sq-AL"/>
        </w:rPr>
      </w:pPr>
    </w:p>
    <w:p w14:paraId="59F03FA3" w14:textId="61A1009C" w:rsidR="00EC6C78" w:rsidRPr="00B90F1B" w:rsidRDefault="00977D6F" w:rsidP="00B90F1B">
      <w:pPr>
        <w:pStyle w:val="ListParagraph"/>
        <w:spacing w:after="0" w:line="240" w:lineRule="auto"/>
        <w:ind w:left="0"/>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DB3FE4" w:rsidRPr="00B90F1B">
        <w:rPr>
          <w:rFonts w:ascii="Times New Roman" w:hAnsi="Times New Roman" w:cs="Times New Roman"/>
          <w:b/>
          <w:bCs/>
          <w:sz w:val="28"/>
          <w:szCs w:val="28"/>
          <w:lang w:val="sq-AL"/>
        </w:rPr>
        <w:t>5</w:t>
      </w:r>
      <w:r w:rsidR="008D0C7F" w:rsidRPr="00B90F1B">
        <w:rPr>
          <w:rFonts w:ascii="Times New Roman" w:hAnsi="Times New Roman" w:cs="Times New Roman"/>
          <w:b/>
          <w:bCs/>
          <w:sz w:val="28"/>
          <w:szCs w:val="28"/>
          <w:lang w:val="sq-AL"/>
        </w:rPr>
        <w:t>5</w:t>
      </w:r>
    </w:p>
    <w:p w14:paraId="58DE122F" w14:textId="77777777" w:rsidR="00977D6F" w:rsidRPr="00B90F1B" w:rsidRDefault="00977D6F" w:rsidP="00B90F1B">
      <w:pPr>
        <w:pStyle w:val="ListParagraph"/>
        <w:spacing w:after="0" w:line="240" w:lineRule="auto"/>
        <w:ind w:left="0"/>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Kërkesat për certifikata të kualifikuara për </w:t>
      </w:r>
      <w:proofErr w:type="spellStart"/>
      <w:r w:rsidRPr="00B90F1B">
        <w:rPr>
          <w:rFonts w:ascii="Times New Roman" w:hAnsi="Times New Roman" w:cs="Times New Roman"/>
          <w:b/>
          <w:bCs/>
          <w:sz w:val="28"/>
          <w:szCs w:val="28"/>
          <w:lang w:val="sq-AL"/>
        </w:rPr>
        <w:t>autentifikimin</w:t>
      </w:r>
      <w:proofErr w:type="spellEnd"/>
      <w:r w:rsidRPr="00B90F1B">
        <w:rPr>
          <w:rFonts w:ascii="Times New Roman" w:hAnsi="Times New Roman" w:cs="Times New Roman"/>
          <w:b/>
          <w:bCs/>
          <w:sz w:val="28"/>
          <w:szCs w:val="28"/>
          <w:lang w:val="sq-AL"/>
        </w:rPr>
        <w:t xml:space="preserve"> e faqeve të internetit</w:t>
      </w:r>
    </w:p>
    <w:p w14:paraId="4BF8A09E" w14:textId="77777777" w:rsidR="00E0260A" w:rsidRPr="00B90F1B" w:rsidRDefault="00E0260A" w:rsidP="001E6AF2">
      <w:pPr>
        <w:pStyle w:val="ListParagraph"/>
        <w:spacing w:after="0" w:line="240" w:lineRule="auto"/>
        <w:ind w:left="360" w:hanging="360"/>
        <w:jc w:val="center"/>
        <w:rPr>
          <w:rFonts w:ascii="Times New Roman" w:hAnsi="Times New Roman" w:cs="Times New Roman"/>
          <w:b/>
          <w:bCs/>
          <w:sz w:val="28"/>
          <w:szCs w:val="28"/>
          <w:lang w:val="sq-AL"/>
        </w:rPr>
      </w:pPr>
    </w:p>
    <w:p w14:paraId="05E858D4" w14:textId="78F15359" w:rsidR="00822FB2" w:rsidRDefault="00977D6F" w:rsidP="001E6AF2">
      <w:pPr>
        <w:pStyle w:val="ListParagraph"/>
        <w:numPr>
          <w:ilvl w:val="0"/>
          <w:numId w:val="18"/>
        </w:numPr>
        <w:spacing w:after="0" w:line="240" w:lineRule="auto"/>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Certifikatat e kualifikuara për </w:t>
      </w:r>
      <w:proofErr w:type="spellStart"/>
      <w:r w:rsidRPr="00B90F1B">
        <w:rPr>
          <w:rFonts w:ascii="Times New Roman" w:hAnsi="Times New Roman" w:cs="Times New Roman"/>
          <w:sz w:val="28"/>
          <w:szCs w:val="28"/>
          <w:lang w:val="sq-AL"/>
        </w:rPr>
        <w:t>autentifikimin</w:t>
      </w:r>
      <w:proofErr w:type="spellEnd"/>
      <w:r w:rsidRPr="00B90F1B">
        <w:rPr>
          <w:rFonts w:ascii="Times New Roman" w:hAnsi="Times New Roman" w:cs="Times New Roman"/>
          <w:sz w:val="28"/>
          <w:szCs w:val="28"/>
          <w:lang w:val="sq-AL"/>
        </w:rPr>
        <w:t xml:space="preserve"> e faqeve të internetit plotësojnë kërkesat e përcaktuara në </w:t>
      </w:r>
      <w:r w:rsidR="00F45875" w:rsidRPr="00B90F1B">
        <w:rPr>
          <w:rFonts w:ascii="Times New Roman" w:hAnsi="Times New Roman" w:cs="Times New Roman"/>
          <w:sz w:val="28"/>
          <w:szCs w:val="28"/>
          <w:lang w:val="sq-AL"/>
        </w:rPr>
        <w:t>pik</w:t>
      </w:r>
      <w:r w:rsidR="00106809" w:rsidRPr="00B90F1B">
        <w:rPr>
          <w:rFonts w:ascii="Times New Roman" w:hAnsi="Times New Roman" w:cs="Times New Roman"/>
          <w:sz w:val="28"/>
          <w:szCs w:val="28"/>
          <w:lang w:val="sq-AL"/>
        </w:rPr>
        <w:t>ë</w:t>
      </w:r>
      <w:r w:rsidR="00F45875" w:rsidRPr="00B90F1B">
        <w:rPr>
          <w:rFonts w:ascii="Times New Roman" w:hAnsi="Times New Roman" w:cs="Times New Roman"/>
          <w:sz w:val="28"/>
          <w:szCs w:val="28"/>
          <w:lang w:val="sq-AL"/>
        </w:rPr>
        <w:t>n 2</w:t>
      </w:r>
      <w:r w:rsidR="005568B5">
        <w:rPr>
          <w:rFonts w:ascii="Times New Roman" w:hAnsi="Times New Roman" w:cs="Times New Roman"/>
          <w:sz w:val="28"/>
          <w:szCs w:val="28"/>
          <w:lang w:val="sq-AL"/>
        </w:rPr>
        <w:t>,</w:t>
      </w:r>
      <w:r w:rsidR="00F45875" w:rsidRPr="00B90F1B">
        <w:rPr>
          <w:rFonts w:ascii="Times New Roman" w:hAnsi="Times New Roman" w:cs="Times New Roman"/>
          <w:sz w:val="28"/>
          <w:szCs w:val="28"/>
          <w:lang w:val="sq-AL"/>
        </w:rPr>
        <w:t xml:space="preserve"> t</w:t>
      </w:r>
      <w:r w:rsidR="00106809" w:rsidRPr="00B90F1B">
        <w:rPr>
          <w:rFonts w:ascii="Times New Roman" w:hAnsi="Times New Roman" w:cs="Times New Roman"/>
          <w:sz w:val="28"/>
          <w:szCs w:val="28"/>
          <w:lang w:val="sq-AL"/>
        </w:rPr>
        <w:t>ë</w:t>
      </w:r>
      <w:r w:rsidR="00F45875" w:rsidRPr="00B90F1B">
        <w:rPr>
          <w:rFonts w:ascii="Times New Roman" w:hAnsi="Times New Roman" w:cs="Times New Roman"/>
          <w:sz w:val="28"/>
          <w:szCs w:val="28"/>
          <w:lang w:val="sq-AL"/>
        </w:rPr>
        <w:t xml:space="preserve"> k</w:t>
      </w:r>
      <w:r w:rsidR="00106809" w:rsidRPr="00B90F1B">
        <w:rPr>
          <w:rFonts w:ascii="Times New Roman" w:hAnsi="Times New Roman" w:cs="Times New Roman"/>
          <w:sz w:val="28"/>
          <w:szCs w:val="28"/>
          <w:lang w:val="sq-AL"/>
        </w:rPr>
        <w:t>ë</w:t>
      </w:r>
      <w:r w:rsidR="00F45875" w:rsidRPr="00B90F1B">
        <w:rPr>
          <w:rFonts w:ascii="Times New Roman" w:hAnsi="Times New Roman" w:cs="Times New Roman"/>
          <w:sz w:val="28"/>
          <w:szCs w:val="28"/>
          <w:lang w:val="sq-AL"/>
        </w:rPr>
        <w:t>tij neni</w:t>
      </w:r>
      <w:r w:rsidRPr="00B90F1B">
        <w:rPr>
          <w:rFonts w:ascii="Times New Roman" w:hAnsi="Times New Roman" w:cs="Times New Roman"/>
          <w:sz w:val="28"/>
          <w:szCs w:val="28"/>
          <w:lang w:val="sq-AL"/>
        </w:rPr>
        <w:t>. Vlerësimi i përputhshmërisë me këto kërkesa kryhet në përputhje me standardet, specifikimet dhe procedurat e përmendura në pik</w:t>
      </w:r>
      <w:r w:rsidR="00C62F25"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n </w:t>
      </w:r>
      <w:r w:rsidR="00106809" w:rsidRPr="00B90F1B">
        <w:rPr>
          <w:rFonts w:ascii="Times New Roman" w:hAnsi="Times New Roman" w:cs="Times New Roman"/>
          <w:sz w:val="28"/>
          <w:szCs w:val="28"/>
          <w:lang w:val="sq-AL"/>
        </w:rPr>
        <w:t>5</w:t>
      </w:r>
      <w:r w:rsidR="005568B5">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këtij neni.</w:t>
      </w:r>
    </w:p>
    <w:p w14:paraId="174D9705" w14:textId="77777777" w:rsidR="001E6AF2" w:rsidRPr="00B90F1B" w:rsidRDefault="001E6AF2" w:rsidP="001E6AF2">
      <w:pPr>
        <w:pStyle w:val="ListParagraph"/>
        <w:spacing w:after="0" w:line="240" w:lineRule="auto"/>
        <w:ind w:left="360" w:hanging="360"/>
        <w:jc w:val="both"/>
        <w:rPr>
          <w:rFonts w:ascii="Times New Roman" w:hAnsi="Times New Roman" w:cs="Times New Roman"/>
          <w:sz w:val="28"/>
          <w:szCs w:val="28"/>
          <w:lang w:val="sq-AL"/>
        </w:rPr>
      </w:pPr>
    </w:p>
    <w:p w14:paraId="197BC596" w14:textId="741DF874" w:rsidR="00822FB2" w:rsidRDefault="00822FB2" w:rsidP="001E6AF2">
      <w:pPr>
        <w:pStyle w:val="ListParagraph"/>
        <w:numPr>
          <w:ilvl w:val="0"/>
          <w:numId w:val="18"/>
        </w:numPr>
        <w:spacing w:after="0" w:line="240" w:lineRule="auto"/>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Certifikatat e kualifiku</w:t>
      </w:r>
      <w:r w:rsidR="005568B5">
        <w:rPr>
          <w:rFonts w:ascii="Times New Roman" w:hAnsi="Times New Roman" w:cs="Times New Roman"/>
          <w:sz w:val="28"/>
          <w:szCs w:val="28"/>
          <w:lang w:val="sq-AL"/>
        </w:rPr>
        <w:t xml:space="preserve">ara për </w:t>
      </w:r>
      <w:proofErr w:type="spellStart"/>
      <w:r w:rsidR="005568B5">
        <w:rPr>
          <w:rFonts w:ascii="Times New Roman" w:hAnsi="Times New Roman" w:cs="Times New Roman"/>
          <w:sz w:val="28"/>
          <w:szCs w:val="28"/>
          <w:lang w:val="sq-AL"/>
        </w:rPr>
        <w:t>autentifikimin</w:t>
      </w:r>
      <w:proofErr w:type="spellEnd"/>
      <w:r w:rsidR="005568B5">
        <w:rPr>
          <w:rFonts w:ascii="Times New Roman" w:hAnsi="Times New Roman" w:cs="Times New Roman"/>
          <w:sz w:val="28"/>
          <w:szCs w:val="28"/>
          <w:lang w:val="sq-AL"/>
        </w:rPr>
        <w:t xml:space="preserve"> e faqeve</w:t>
      </w:r>
      <w:r w:rsidRPr="00B90F1B">
        <w:rPr>
          <w:rFonts w:ascii="Times New Roman" w:hAnsi="Times New Roman" w:cs="Times New Roman"/>
          <w:sz w:val="28"/>
          <w:szCs w:val="28"/>
          <w:lang w:val="sq-AL"/>
        </w:rPr>
        <w:t xml:space="preserve"> të internetit përmbajnë:</w:t>
      </w:r>
    </w:p>
    <w:p w14:paraId="16A75D0E" w14:textId="77777777" w:rsidR="001E6AF2" w:rsidRPr="00B90F1B" w:rsidRDefault="001E6AF2" w:rsidP="001E6AF2">
      <w:pPr>
        <w:pStyle w:val="ListParagraph"/>
        <w:spacing w:after="0" w:line="240" w:lineRule="auto"/>
        <w:ind w:left="0"/>
        <w:jc w:val="both"/>
        <w:rPr>
          <w:rFonts w:ascii="Times New Roman" w:hAnsi="Times New Roman" w:cs="Times New Roman"/>
          <w:sz w:val="28"/>
          <w:szCs w:val="28"/>
          <w:lang w:val="sq-AL"/>
        </w:rPr>
      </w:pPr>
    </w:p>
    <w:p w14:paraId="3C57C291" w14:textId="2D8349F5" w:rsidR="00822FB2" w:rsidRPr="00B90F1B" w:rsidRDefault="005568B5" w:rsidP="001E6AF2">
      <w:pPr>
        <w:pStyle w:val="ListParagraph"/>
        <w:numPr>
          <w:ilvl w:val="0"/>
          <w:numId w:val="13"/>
        </w:numPr>
        <w:spacing w:after="0" w:line="240" w:lineRule="auto"/>
        <w:ind w:left="900"/>
        <w:jc w:val="both"/>
        <w:rPr>
          <w:rFonts w:ascii="Times New Roman" w:hAnsi="Times New Roman" w:cs="Times New Roman"/>
          <w:sz w:val="28"/>
          <w:szCs w:val="28"/>
          <w:lang w:val="sq-AL"/>
        </w:rPr>
      </w:pPr>
      <w:r>
        <w:rPr>
          <w:rFonts w:ascii="Times New Roman" w:hAnsi="Times New Roman" w:cs="Times New Roman"/>
          <w:sz w:val="28"/>
          <w:szCs w:val="28"/>
          <w:lang w:val="sq-AL"/>
        </w:rPr>
        <w:lastRenderedPageBreak/>
        <w:t>një tregues</w:t>
      </w:r>
      <w:r w:rsidR="00822FB2" w:rsidRPr="00B90F1B">
        <w:rPr>
          <w:rFonts w:ascii="Times New Roman" w:hAnsi="Times New Roman" w:cs="Times New Roman"/>
          <w:sz w:val="28"/>
          <w:szCs w:val="28"/>
          <w:lang w:val="sq-AL"/>
        </w:rPr>
        <w:t xml:space="preserve"> në format të përshtatshëm për përpunimin e automatizuar, që certifikata është lëshuar si certifikatë e kualifikuar për </w:t>
      </w:r>
      <w:proofErr w:type="spellStart"/>
      <w:r w:rsidR="00822FB2" w:rsidRPr="00B90F1B">
        <w:rPr>
          <w:rFonts w:ascii="Times New Roman" w:hAnsi="Times New Roman" w:cs="Times New Roman"/>
          <w:sz w:val="28"/>
          <w:szCs w:val="28"/>
          <w:lang w:val="sq-AL"/>
        </w:rPr>
        <w:t>autentifikimin</w:t>
      </w:r>
      <w:proofErr w:type="spellEnd"/>
      <w:r w:rsidR="00822FB2" w:rsidRPr="00B90F1B">
        <w:rPr>
          <w:rFonts w:ascii="Times New Roman" w:hAnsi="Times New Roman" w:cs="Times New Roman"/>
          <w:sz w:val="28"/>
          <w:szCs w:val="28"/>
          <w:lang w:val="sq-AL"/>
        </w:rPr>
        <w:t xml:space="preserve"> e faqes së internetit;</w:t>
      </w:r>
    </w:p>
    <w:p w14:paraId="0DCFFB90" w14:textId="3CD16CB5" w:rsidR="00822FB2" w:rsidRPr="00B90F1B" w:rsidRDefault="00822FB2" w:rsidP="001E6AF2">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b) </w:t>
      </w:r>
      <w:r w:rsidR="005568B5">
        <w:rPr>
          <w:rFonts w:ascii="Times New Roman" w:hAnsi="Times New Roman" w:cs="Times New Roman"/>
          <w:sz w:val="28"/>
          <w:szCs w:val="28"/>
          <w:lang w:val="sq-AL"/>
        </w:rPr>
        <w:tab/>
      </w:r>
      <w:r w:rsidRPr="00B90F1B">
        <w:rPr>
          <w:rFonts w:ascii="Times New Roman" w:hAnsi="Times New Roman" w:cs="Times New Roman"/>
          <w:sz w:val="28"/>
          <w:szCs w:val="28"/>
          <w:lang w:val="sq-AL"/>
        </w:rPr>
        <w:t>një grup të dhënash që përfaqësojnë ofruesin e kualifikuar të shërbimit të besuar</w:t>
      </w:r>
      <w:r w:rsidR="005568B5">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që lëshon certifikatat e kualifikuara, duke përfshirë të paktën shtetin në të cilin ky ofrues është vendosur dhe:</w:t>
      </w:r>
    </w:p>
    <w:p w14:paraId="71C7ABCE" w14:textId="77777777" w:rsidR="001E6AF2" w:rsidRDefault="001E6AF2" w:rsidP="001E6AF2">
      <w:pPr>
        <w:pStyle w:val="ListParagraph"/>
        <w:spacing w:after="0" w:line="240" w:lineRule="auto"/>
        <w:ind w:left="900" w:hanging="360"/>
        <w:jc w:val="both"/>
        <w:rPr>
          <w:rFonts w:ascii="Times New Roman" w:hAnsi="Times New Roman" w:cs="Times New Roman"/>
          <w:sz w:val="28"/>
          <w:szCs w:val="28"/>
          <w:lang w:val="sq-AL"/>
        </w:rPr>
      </w:pPr>
    </w:p>
    <w:p w14:paraId="7EF27057" w14:textId="4E35907D" w:rsidR="00822FB2" w:rsidRPr="00B90F1B" w:rsidRDefault="00822FB2" w:rsidP="001E6AF2">
      <w:pPr>
        <w:pStyle w:val="ListParagraph"/>
        <w:numPr>
          <w:ilvl w:val="1"/>
          <w:numId w:val="40"/>
        </w:numPr>
        <w:spacing w:after="0" w:line="240" w:lineRule="auto"/>
        <w:ind w:left="1530" w:hanging="18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për një person juridik: emrin dhe numrin NUIS e regjistrimit që figuron në të dhënat zyrtare</w:t>
      </w:r>
      <w:r w:rsidR="0084529F" w:rsidRPr="00B90F1B">
        <w:rPr>
          <w:rFonts w:ascii="Times New Roman" w:hAnsi="Times New Roman" w:cs="Times New Roman"/>
          <w:sz w:val="28"/>
          <w:szCs w:val="28"/>
          <w:lang w:val="sq-AL"/>
        </w:rPr>
        <w:t>;</w:t>
      </w:r>
    </w:p>
    <w:p w14:paraId="35CCC02D" w14:textId="375F51F8" w:rsidR="00822FB2" w:rsidRDefault="00822FB2" w:rsidP="001E6AF2">
      <w:pPr>
        <w:pStyle w:val="ListParagraph"/>
        <w:numPr>
          <w:ilvl w:val="1"/>
          <w:numId w:val="40"/>
        </w:numPr>
        <w:spacing w:after="0" w:line="240" w:lineRule="auto"/>
        <w:ind w:left="1530" w:hanging="18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për nj</w:t>
      </w:r>
      <w:r w:rsidR="00501C65">
        <w:rPr>
          <w:rFonts w:ascii="Times New Roman" w:hAnsi="Times New Roman" w:cs="Times New Roman"/>
          <w:sz w:val="28"/>
          <w:szCs w:val="28"/>
          <w:lang w:val="sq-AL"/>
        </w:rPr>
        <w:t>ë person fizik: emrin e</w:t>
      </w:r>
      <w:r w:rsidR="005568B5">
        <w:rPr>
          <w:rFonts w:ascii="Times New Roman" w:hAnsi="Times New Roman" w:cs="Times New Roman"/>
          <w:sz w:val="28"/>
          <w:szCs w:val="28"/>
          <w:lang w:val="sq-AL"/>
        </w:rPr>
        <w:t xml:space="preserve"> personit.</w:t>
      </w:r>
    </w:p>
    <w:p w14:paraId="2DA9AB71" w14:textId="77777777" w:rsidR="001E6AF2" w:rsidRPr="00B90F1B" w:rsidRDefault="001E6AF2" w:rsidP="001E6AF2">
      <w:pPr>
        <w:pStyle w:val="ListParagraph"/>
        <w:spacing w:after="0" w:line="240" w:lineRule="auto"/>
        <w:ind w:left="0"/>
        <w:jc w:val="both"/>
        <w:rPr>
          <w:rFonts w:ascii="Times New Roman" w:hAnsi="Times New Roman" w:cs="Times New Roman"/>
          <w:sz w:val="28"/>
          <w:szCs w:val="28"/>
          <w:lang w:val="sq-AL"/>
        </w:rPr>
      </w:pPr>
    </w:p>
    <w:p w14:paraId="0AF560E2" w14:textId="1F9BD9A7" w:rsidR="00822FB2" w:rsidRPr="00B90F1B" w:rsidRDefault="001D0370" w:rsidP="001E6AF2">
      <w:pPr>
        <w:spacing w:after="0" w:line="240" w:lineRule="auto"/>
        <w:ind w:left="900" w:hanging="360"/>
        <w:jc w:val="both"/>
        <w:rPr>
          <w:rFonts w:ascii="Times New Roman" w:hAnsi="Times New Roman" w:cs="Times New Roman"/>
          <w:sz w:val="28"/>
          <w:szCs w:val="28"/>
          <w:lang w:val="sq-AL"/>
        </w:rPr>
      </w:pPr>
      <w:r>
        <w:rPr>
          <w:rFonts w:ascii="Times New Roman" w:hAnsi="Times New Roman" w:cs="Times New Roman"/>
          <w:sz w:val="28"/>
          <w:szCs w:val="28"/>
          <w:lang w:val="sq-AL"/>
        </w:rPr>
        <w:t>c) për personat fizikë</w:t>
      </w:r>
      <w:r w:rsidR="00501C65">
        <w:rPr>
          <w:rFonts w:ascii="Times New Roman" w:hAnsi="Times New Roman" w:cs="Times New Roman"/>
          <w:sz w:val="28"/>
          <w:szCs w:val="28"/>
          <w:lang w:val="sq-AL"/>
        </w:rPr>
        <w:t>,</w:t>
      </w:r>
      <w:r w:rsidR="00822FB2" w:rsidRPr="00B90F1B">
        <w:rPr>
          <w:rFonts w:ascii="Times New Roman" w:hAnsi="Times New Roman" w:cs="Times New Roman"/>
          <w:sz w:val="28"/>
          <w:szCs w:val="28"/>
          <w:lang w:val="sq-AL"/>
        </w:rPr>
        <w:t xml:space="preserve"> të paktën emrin e personit</w:t>
      </w:r>
      <w:r>
        <w:rPr>
          <w:rFonts w:ascii="Times New Roman" w:hAnsi="Times New Roman" w:cs="Times New Roman"/>
          <w:sz w:val="28"/>
          <w:szCs w:val="28"/>
          <w:lang w:val="sq-AL"/>
        </w:rPr>
        <w:t>,</w:t>
      </w:r>
      <w:r w:rsidR="00822FB2" w:rsidRPr="00B90F1B">
        <w:rPr>
          <w:rFonts w:ascii="Times New Roman" w:hAnsi="Times New Roman" w:cs="Times New Roman"/>
          <w:sz w:val="28"/>
          <w:szCs w:val="28"/>
          <w:lang w:val="sq-AL"/>
        </w:rPr>
        <w:t xml:space="preserve"> të </w:t>
      </w:r>
      <w:r>
        <w:rPr>
          <w:rFonts w:ascii="Times New Roman" w:hAnsi="Times New Roman" w:cs="Times New Roman"/>
          <w:sz w:val="28"/>
          <w:szCs w:val="28"/>
          <w:lang w:val="sq-AL"/>
        </w:rPr>
        <w:t>cilit i është dhënë certifikata ose një pseudonim,</w:t>
      </w:r>
      <w:r w:rsidR="00822FB2" w:rsidRPr="00B90F1B">
        <w:rPr>
          <w:rFonts w:ascii="Times New Roman" w:hAnsi="Times New Roman" w:cs="Times New Roman"/>
          <w:sz w:val="28"/>
          <w:szCs w:val="28"/>
          <w:lang w:val="sq-AL"/>
        </w:rPr>
        <w:t xml:space="preserve"> </w:t>
      </w:r>
      <w:r w:rsidR="00501C65">
        <w:rPr>
          <w:rFonts w:ascii="Times New Roman" w:hAnsi="Times New Roman" w:cs="Times New Roman"/>
          <w:sz w:val="28"/>
          <w:szCs w:val="28"/>
          <w:lang w:val="sq-AL"/>
        </w:rPr>
        <w:t xml:space="preserve">e, </w:t>
      </w:r>
      <w:r w:rsidR="00822FB2" w:rsidRPr="00B90F1B">
        <w:rPr>
          <w:rFonts w:ascii="Times New Roman" w:hAnsi="Times New Roman" w:cs="Times New Roman"/>
          <w:sz w:val="28"/>
          <w:szCs w:val="28"/>
          <w:lang w:val="sq-AL"/>
        </w:rPr>
        <w:t>nëse përdoret një pseudonim, ai duhet të tregohet në mënyrë te qartë;</w:t>
      </w:r>
    </w:p>
    <w:p w14:paraId="02926C1D" w14:textId="38F9A22D" w:rsidR="00822FB2" w:rsidRPr="00B90F1B" w:rsidRDefault="00822FB2" w:rsidP="001E6AF2">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ç) </w:t>
      </w:r>
      <w:r w:rsidR="00BD1B96">
        <w:rPr>
          <w:rFonts w:ascii="Times New Roman" w:hAnsi="Times New Roman" w:cs="Times New Roman"/>
          <w:sz w:val="28"/>
          <w:szCs w:val="28"/>
          <w:lang w:val="sq-AL"/>
        </w:rPr>
        <w:tab/>
      </w:r>
      <w:r w:rsidRPr="00B90F1B">
        <w:rPr>
          <w:rFonts w:ascii="Times New Roman" w:hAnsi="Times New Roman" w:cs="Times New Roman"/>
          <w:sz w:val="28"/>
          <w:szCs w:val="28"/>
          <w:lang w:val="sq-AL"/>
        </w:rPr>
        <w:t>për personat juridikë një grup unik të dhënash</w:t>
      </w:r>
      <w:r w:rsidR="001D0370">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që përfaqësojnë në mënyrë të qartë personin juridik</w:t>
      </w:r>
      <w:r w:rsidR="001D0370">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cilit i është lëshuar certifikata, me të paktën emrin e personit juridik</w:t>
      </w:r>
      <w:r w:rsidR="001D0370">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cilit i është lëshuar certifikata dhe, sipas rastit, numrin NUIS të regjistrimit që figuron në të dhënat zyrtare;</w:t>
      </w:r>
    </w:p>
    <w:p w14:paraId="464A35E1" w14:textId="5FA6B953" w:rsidR="00822FB2" w:rsidRPr="00B90F1B" w:rsidRDefault="00822FB2" w:rsidP="001E6AF2">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d) </w:t>
      </w:r>
      <w:r w:rsidR="001D0370">
        <w:rPr>
          <w:rFonts w:ascii="Times New Roman" w:hAnsi="Times New Roman" w:cs="Times New Roman"/>
          <w:sz w:val="28"/>
          <w:szCs w:val="28"/>
          <w:lang w:val="sq-AL"/>
        </w:rPr>
        <w:tab/>
      </w:r>
      <w:r w:rsidRPr="00B90F1B">
        <w:rPr>
          <w:rFonts w:ascii="Times New Roman" w:hAnsi="Times New Roman" w:cs="Times New Roman"/>
          <w:sz w:val="28"/>
          <w:szCs w:val="28"/>
          <w:lang w:val="sq-AL"/>
        </w:rPr>
        <w:t>adresën, duk</w:t>
      </w:r>
      <w:r w:rsidR="001D0370">
        <w:rPr>
          <w:rFonts w:ascii="Times New Roman" w:hAnsi="Times New Roman" w:cs="Times New Roman"/>
          <w:sz w:val="28"/>
          <w:szCs w:val="28"/>
          <w:lang w:val="sq-AL"/>
        </w:rPr>
        <w:t>e përfshirë qytetin dhe shtetin</w:t>
      </w:r>
      <w:r w:rsidRPr="00B90F1B">
        <w:rPr>
          <w:rFonts w:ascii="Times New Roman" w:hAnsi="Times New Roman" w:cs="Times New Roman"/>
          <w:sz w:val="28"/>
          <w:szCs w:val="28"/>
          <w:lang w:val="sq-AL"/>
        </w:rPr>
        <w:t xml:space="preserve"> të personit fizik ose juridik</w:t>
      </w:r>
      <w:r w:rsidR="001D0370">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cilit i është lëshuar certifikata </w:t>
      </w:r>
      <w:r w:rsidRPr="00133A11">
        <w:rPr>
          <w:rFonts w:ascii="Times New Roman" w:hAnsi="Times New Roman" w:cs="Times New Roman"/>
          <w:sz w:val="28"/>
          <w:szCs w:val="28"/>
          <w:lang w:val="sq-AL"/>
        </w:rPr>
        <w:t>dhe ku është e aplikueshme, si figuron në të dhënat zyrtare;</w:t>
      </w:r>
    </w:p>
    <w:p w14:paraId="2801CC10" w14:textId="2054E8E4" w:rsidR="00822FB2" w:rsidRPr="00B90F1B" w:rsidRDefault="00822FB2" w:rsidP="001D0370">
      <w:pPr>
        <w:spacing w:after="0" w:line="240" w:lineRule="auto"/>
        <w:ind w:left="900" w:hanging="45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dh) emrin/emrat e </w:t>
      </w:r>
      <w:proofErr w:type="spellStart"/>
      <w:r w:rsidRPr="00B90F1B">
        <w:rPr>
          <w:rFonts w:ascii="Times New Roman" w:hAnsi="Times New Roman" w:cs="Times New Roman"/>
          <w:i/>
          <w:iCs/>
          <w:sz w:val="28"/>
          <w:szCs w:val="28"/>
          <w:lang w:val="sq-AL"/>
        </w:rPr>
        <w:t>domain</w:t>
      </w:r>
      <w:proofErr w:type="spellEnd"/>
      <w:r w:rsidRPr="00B90F1B">
        <w:rPr>
          <w:rFonts w:ascii="Times New Roman" w:hAnsi="Times New Roman" w:cs="Times New Roman"/>
          <w:sz w:val="28"/>
          <w:szCs w:val="28"/>
          <w:lang w:val="sq-AL"/>
        </w:rPr>
        <w:t xml:space="preserve">-it / </w:t>
      </w:r>
      <w:proofErr w:type="spellStart"/>
      <w:r w:rsidRPr="00B90F1B">
        <w:rPr>
          <w:rFonts w:ascii="Times New Roman" w:hAnsi="Times New Roman" w:cs="Times New Roman"/>
          <w:i/>
          <w:iCs/>
          <w:sz w:val="28"/>
          <w:szCs w:val="28"/>
          <w:lang w:val="sq-AL"/>
        </w:rPr>
        <w:t>domain</w:t>
      </w:r>
      <w:proofErr w:type="spellEnd"/>
      <w:r w:rsidRPr="00B90F1B">
        <w:rPr>
          <w:rFonts w:ascii="Times New Roman" w:hAnsi="Times New Roman" w:cs="Times New Roman"/>
          <w:sz w:val="28"/>
          <w:szCs w:val="28"/>
          <w:lang w:val="sq-AL"/>
        </w:rPr>
        <w:t>-eve të menaxhuar nga personi fizik ose juridik</w:t>
      </w:r>
      <w:r w:rsidR="001D0370">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cilit i është lëshuar certifikata;</w:t>
      </w:r>
    </w:p>
    <w:p w14:paraId="67FE4BB1" w14:textId="19E2D190" w:rsidR="00822FB2" w:rsidRPr="00B90F1B" w:rsidRDefault="001D0370" w:rsidP="001E6AF2">
      <w:pPr>
        <w:spacing w:after="0" w:line="240" w:lineRule="auto"/>
        <w:ind w:left="900" w:hanging="360"/>
        <w:jc w:val="both"/>
        <w:rPr>
          <w:rFonts w:ascii="Times New Roman" w:hAnsi="Times New Roman" w:cs="Times New Roman"/>
          <w:sz w:val="28"/>
          <w:szCs w:val="28"/>
          <w:lang w:val="sq-AL"/>
        </w:rPr>
      </w:pPr>
      <w:r>
        <w:rPr>
          <w:rFonts w:ascii="Times New Roman" w:hAnsi="Times New Roman" w:cs="Times New Roman"/>
          <w:sz w:val="28"/>
          <w:szCs w:val="28"/>
          <w:lang w:val="sq-AL"/>
        </w:rPr>
        <w:t>e)</w:t>
      </w:r>
      <w:r>
        <w:rPr>
          <w:rFonts w:ascii="Times New Roman" w:hAnsi="Times New Roman" w:cs="Times New Roman"/>
          <w:sz w:val="28"/>
          <w:szCs w:val="28"/>
          <w:lang w:val="sq-AL"/>
        </w:rPr>
        <w:tab/>
      </w:r>
      <w:r w:rsidR="00822FB2" w:rsidRPr="00B90F1B">
        <w:rPr>
          <w:rFonts w:ascii="Times New Roman" w:hAnsi="Times New Roman" w:cs="Times New Roman"/>
          <w:sz w:val="28"/>
          <w:szCs w:val="28"/>
          <w:lang w:val="sq-AL"/>
        </w:rPr>
        <w:t>datën e fillimit dhe përfundimit të periudhës së vlefshmërisë së certifikatës;</w:t>
      </w:r>
    </w:p>
    <w:p w14:paraId="21AAA2E3" w14:textId="2D8E3F94" w:rsidR="00822FB2" w:rsidRPr="00B90F1B" w:rsidRDefault="00822FB2" w:rsidP="001E6AF2">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ë) </w:t>
      </w:r>
      <w:r w:rsidR="001D0370">
        <w:rPr>
          <w:rFonts w:ascii="Times New Roman" w:hAnsi="Times New Roman" w:cs="Times New Roman"/>
          <w:sz w:val="28"/>
          <w:szCs w:val="28"/>
          <w:lang w:val="sq-AL"/>
        </w:rPr>
        <w:tab/>
      </w:r>
      <w:r w:rsidRPr="00B90F1B">
        <w:rPr>
          <w:rFonts w:ascii="Times New Roman" w:hAnsi="Times New Roman" w:cs="Times New Roman"/>
          <w:sz w:val="28"/>
          <w:szCs w:val="28"/>
          <w:lang w:val="sq-AL"/>
        </w:rPr>
        <w:t>kodin e identifikimit të certifikatës, i cili duhet të jetë unik për ofruesin e kualifikuar të shërbimit të besuar;</w:t>
      </w:r>
    </w:p>
    <w:p w14:paraId="2A37B349" w14:textId="4529E86F" w:rsidR="00822FB2" w:rsidRPr="00B90F1B" w:rsidRDefault="00822FB2" w:rsidP="001E6AF2">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f) </w:t>
      </w:r>
      <w:r w:rsidR="001D0370">
        <w:rPr>
          <w:rFonts w:ascii="Times New Roman" w:hAnsi="Times New Roman" w:cs="Times New Roman"/>
          <w:sz w:val="28"/>
          <w:szCs w:val="28"/>
          <w:lang w:val="sq-AL"/>
        </w:rPr>
        <w:tab/>
      </w:r>
      <w:r w:rsidRPr="00B90F1B">
        <w:rPr>
          <w:rFonts w:ascii="Times New Roman" w:hAnsi="Times New Roman" w:cs="Times New Roman"/>
          <w:sz w:val="28"/>
          <w:szCs w:val="28"/>
          <w:lang w:val="sq-AL"/>
        </w:rPr>
        <w:t xml:space="preserve">nënshkrimin elektronik të avancuar ose vulën elektronike të avancuar të lëshuar nga ofruesit </w:t>
      </w:r>
      <w:r w:rsidR="00B1385A" w:rsidRPr="00B90F1B">
        <w:rPr>
          <w:rFonts w:ascii="Times New Roman" w:hAnsi="Times New Roman" w:cs="Times New Roman"/>
          <w:sz w:val="28"/>
          <w:szCs w:val="28"/>
          <w:lang w:val="sq-AL"/>
        </w:rPr>
        <w:t xml:space="preserve">e </w:t>
      </w:r>
      <w:r w:rsidRPr="00B90F1B">
        <w:rPr>
          <w:rFonts w:ascii="Times New Roman" w:hAnsi="Times New Roman" w:cs="Times New Roman"/>
          <w:sz w:val="28"/>
          <w:szCs w:val="28"/>
          <w:lang w:val="sq-AL"/>
        </w:rPr>
        <w:t>kualifikuar të shërbimit të besuar;</w:t>
      </w:r>
    </w:p>
    <w:p w14:paraId="35E5C2AC" w14:textId="5D98CE8A" w:rsidR="00822FB2" w:rsidRPr="00B90F1B" w:rsidRDefault="00822FB2" w:rsidP="001E6AF2">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g) vendndodhjen e certifikatës përkatëse për nënshkrimin elektronik të avancuar ose vulën elektronike të avancuar</w:t>
      </w:r>
      <w:r w:rsidR="001D0370">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përmendur në </w:t>
      </w:r>
      <w:r w:rsidR="001D0370">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shkronjën “f”</w:t>
      </w:r>
      <w:r w:rsidR="001D0370">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kësaj pike</w:t>
      </w:r>
      <w:r w:rsidR="001D0370">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e cila ofrohet pa pagesë;</w:t>
      </w:r>
    </w:p>
    <w:p w14:paraId="4A6A2171" w14:textId="70B61CE6" w:rsidR="00822FB2" w:rsidRDefault="00821051" w:rsidP="001E6AF2">
      <w:pPr>
        <w:spacing w:after="0" w:line="240" w:lineRule="auto"/>
        <w:ind w:left="900" w:hanging="360"/>
        <w:jc w:val="both"/>
        <w:rPr>
          <w:rStyle w:val="rynqvb"/>
          <w:rFonts w:ascii="Times New Roman" w:hAnsi="Times New Roman" w:cs="Times New Roman"/>
          <w:sz w:val="28"/>
          <w:szCs w:val="28"/>
          <w:lang w:val="sq-AL"/>
        </w:rPr>
      </w:pPr>
      <w:r w:rsidRPr="00B90F1B">
        <w:rPr>
          <w:rStyle w:val="rynqvb"/>
          <w:rFonts w:ascii="Times New Roman" w:hAnsi="Times New Roman" w:cs="Times New Roman"/>
          <w:sz w:val="28"/>
          <w:szCs w:val="28"/>
          <w:lang w:val="sq-AL"/>
        </w:rPr>
        <w:t>gj</w:t>
      </w:r>
      <w:r w:rsidR="00822FB2" w:rsidRPr="00B90F1B">
        <w:rPr>
          <w:rStyle w:val="rynqvb"/>
          <w:rFonts w:ascii="Times New Roman" w:hAnsi="Times New Roman" w:cs="Times New Roman"/>
          <w:sz w:val="28"/>
          <w:szCs w:val="28"/>
          <w:lang w:val="sq-AL"/>
        </w:rPr>
        <w:t>) informacionin ose vendndodhjen e statusit t</w:t>
      </w:r>
      <w:r w:rsidR="001D0370">
        <w:rPr>
          <w:rStyle w:val="rynqvb"/>
          <w:rFonts w:ascii="Times New Roman" w:hAnsi="Times New Roman" w:cs="Times New Roman"/>
          <w:sz w:val="28"/>
          <w:szCs w:val="28"/>
          <w:lang w:val="sq-AL"/>
        </w:rPr>
        <w:t>ë vlefshmërisë së shërbimeve të</w:t>
      </w:r>
      <w:r w:rsidR="00822FB2" w:rsidRPr="00B90F1B">
        <w:rPr>
          <w:rStyle w:val="rynqvb"/>
          <w:rFonts w:ascii="Times New Roman" w:hAnsi="Times New Roman" w:cs="Times New Roman"/>
          <w:sz w:val="28"/>
          <w:szCs w:val="28"/>
          <w:lang w:val="sq-AL"/>
        </w:rPr>
        <w:t xml:space="preserve"> certifikatës për të njohur statusin e vlefshmërisë së saj.</w:t>
      </w:r>
    </w:p>
    <w:p w14:paraId="6122E138" w14:textId="77777777" w:rsidR="001E6AF2" w:rsidRPr="00B90F1B" w:rsidRDefault="001E6AF2" w:rsidP="00B90F1B">
      <w:pPr>
        <w:spacing w:after="0" w:line="240" w:lineRule="auto"/>
        <w:jc w:val="both"/>
        <w:rPr>
          <w:rStyle w:val="rynqvb"/>
          <w:rFonts w:ascii="Times New Roman" w:hAnsi="Times New Roman" w:cs="Times New Roman"/>
          <w:sz w:val="28"/>
          <w:szCs w:val="28"/>
          <w:lang w:val="sq-AL"/>
        </w:rPr>
      </w:pPr>
    </w:p>
    <w:p w14:paraId="4EA66DDC" w14:textId="3DA9F6B1" w:rsidR="00977D6F" w:rsidRDefault="00977D6F" w:rsidP="001E6AF2">
      <w:pPr>
        <w:pStyle w:val="ListParagraph"/>
        <w:numPr>
          <w:ilvl w:val="0"/>
          <w:numId w:val="18"/>
        </w:numPr>
        <w:spacing w:after="0" w:line="240" w:lineRule="auto"/>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Certifikatat e kualifikuara për </w:t>
      </w:r>
      <w:proofErr w:type="spellStart"/>
      <w:r w:rsidRPr="00B90F1B">
        <w:rPr>
          <w:rFonts w:ascii="Times New Roman" w:hAnsi="Times New Roman" w:cs="Times New Roman"/>
          <w:sz w:val="28"/>
          <w:szCs w:val="28"/>
          <w:lang w:val="sq-AL"/>
        </w:rPr>
        <w:t>autentifikimin</w:t>
      </w:r>
      <w:proofErr w:type="spellEnd"/>
      <w:r w:rsidRPr="00B90F1B">
        <w:rPr>
          <w:rFonts w:ascii="Times New Roman" w:hAnsi="Times New Roman" w:cs="Times New Roman"/>
          <w:sz w:val="28"/>
          <w:szCs w:val="28"/>
          <w:lang w:val="sq-AL"/>
        </w:rPr>
        <w:t xml:space="preserve"> e faqeve të internetit të lëshuara në përputhje me </w:t>
      </w:r>
      <w:r w:rsidR="008A7628" w:rsidRPr="00B90F1B">
        <w:rPr>
          <w:rFonts w:ascii="Times New Roman" w:hAnsi="Times New Roman" w:cs="Times New Roman"/>
          <w:sz w:val="28"/>
          <w:szCs w:val="28"/>
          <w:lang w:val="sq-AL"/>
        </w:rPr>
        <w:t>pikën</w:t>
      </w:r>
      <w:r w:rsidRPr="00B90F1B">
        <w:rPr>
          <w:rFonts w:ascii="Times New Roman" w:hAnsi="Times New Roman" w:cs="Times New Roman"/>
          <w:sz w:val="28"/>
          <w:szCs w:val="28"/>
          <w:lang w:val="sq-AL"/>
        </w:rPr>
        <w:t xml:space="preserve"> 1</w:t>
      </w:r>
      <w:r w:rsidR="001D0370">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këtij neni</w:t>
      </w:r>
      <w:r w:rsidR="001D0370">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njihen nga ofruesit e shfletuesve të internetit </w:t>
      </w:r>
      <w:r w:rsidRPr="00B90F1B">
        <w:rPr>
          <w:rFonts w:ascii="Times New Roman" w:hAnsi="Times New Roman" w:cs="Times New Roman"/>
          <w:i/>
          <w:iCs/>
          <w:sz w:val="28"/>
          <w:szCs w:val="28"/>
          <w:lang w:val="sq-AL"/>
        </w:rPr>
        <w:t>(</w:t>
      </w:r>
      <w:proofErr w:type="spellStart"/>
      <w:r w:rsidR="000403AA" w:rsidRPr="00B90F1B">
        <w:rPr>
          <w:rFonts w:ascii="Times New Roman" w:hAnsi="Times New Roman" w:cs="Times New Roman"/>
          <w:i/>
          <w:iCs/>
          <w:sz w:val="28"/>
          <w:szCs w:val="28"/>
          <w:lang w:val="sq-AL"/>
        </w:rPr>
        <w:t>w</w:t>
      </w:r>
      <w:r w:rsidRPr="00B90F1B">
        <w:rPr>
          <w:rFonts w:ascii="Times New Roman" w:hAnsi="Times New Roman" w:cs="Times New Roman"/>
          <w:i/>
          <w:iCs/>
          <w:sz w:val="28"/>
          <w:szCs w:val="28"/>
          <w:lang w:val="sq-AL"/>
        </w:rPr>
        <w:t>eb-bro</w:t>
      </w:r>
      <w:r w:rsidR="000403AA" w:rsidRPr="00B90F1B">
        <w:rPr>
          <w:rFonts w:ascii="Times New Roman" w:hAnsi="Times New Roman" w:cs="Times New Roman"/>
          <w:i/>
          <w:iCs/>
          <w:sz w:val="28"/>
          <w:szCs w:val="28"/>
          <w:lang w:val="sq-AL"/>
        </w:rPr>
        <w:t>w</w:t>
      </w:r>
      <w:r w:rsidRPr="00B90F1B">
        <w:rPr>
          <w:rFonts w:ascii="Times New Roman" w:hAnsi="Times New Roman" w:cs="Times New Roman"/>
          <w:i/>
          <w:iCs/>
          <w:sz w:val="28"/>
          <w:szCs w:val="28"/>
          <w:lang w:val="sq-AL"/>
        </w:rPr>
        <w:t>sers</w:t>
      </w:r>
      <w:proofErr w:type="spellEnd"/>
      <w:r w:rsidRPr="00B90F1B">
        <w:rPr>
          <w:rFonts w:ascii="Times New Roman" w:hAnsi="Times New Roman" w:cs="Times New Roman"/>
          <w:sz w:val="28"/>
          <w:szCs w:val="28"/>
          <w:lang w:val="sq-AL"/>
        </w:rPr>
        <w:t>). Ofruesit e shfletuesve të internetit (</w:t>
      </w:r>
      <w:proofErr w:type="spellStart"/>
      <w:r w:rsidR="000403AA" w:rsidRPr="00B90F1B">
        <w:rPr>
          <w:rFonts w:ascii="Times New Roman" w:hAnsi="Times New Roman" w:cs="Times New Roman"/>
          <w:i/>
          <w:iCs/>
          <w:sz w:val="28"/>
          <w:szCs w:val="28"/>
          <w:lang w:val="sq-AL"/>
        </w:rPr>
        <w:t>w</w:t>
      </w:r>
      <w:r w:rsidRPr="00B90F1B">
        <w:rPr>
          <w:rFonts w:ascii="Times New Roman" w:hAnsi="Times New Roman" w:cs="Times New Roman"/>
          <w:i/>
          <w:iCs/>
          <w:sz w:val="28"/>
          <w:szCs w:val="28"/>
          <w:lang w:val="sq-AL"/>
        </w:rPr>
        <w:t>eb-bro</w:t>
      </w:r>
      <w:r w:rsidR="000403AA" w:rsidRPr="00B90F1B">
        <w:rPr>
          <w:rFonts w:ascii="Times New Roman" w:hAnsi="Times New Roman" w:cs="Times New Roman"/>
          <w:i/>
          <w:iCs/>
          <w:sz w:val="28"/>
          <w:szCs w:val="28"/>
          <w:lang w:val="sq-AL"/>
        </w:rPr>
        <w:t>w</w:t>
      </w:r>
      <w:r w:rsidRPr="00B90F1B">
        <w:rPr>
          <w:rFonts w:ascii="Times New Roman" w:hAnsi="Times New Roman" w:cs="Times New Roman"/>
          <w:i/>
          <w:iCs/>
          <w:sz w:val="28"/>
          <w:szCs w:val="28"/>
          <w:lang w:val="sq-AL"/>
        </w:rPr>
        <w:t>sers</w:t>
      </w:r>
      <w:proofErr w:type="spellEnd"/>
      <w:r w:rsidRPr="00B90F1B">
        <w:rPr>
          <w:rFonts w:ascii="Times New Roman" w:hAnsi="Times New Roman" w:cs="Times New Roman"/>
          <w:sz w:val="28"/>
          <w:szCs w:val="28"/>
          <w:lang w:val="sq-AL"/>
        </w:rPr>
        <w:t>) sigurojnë që të dhënat e identitetit dhe atributet shtesë të treguara n</w:t>
      </w:r>
      <w:r w:rsidR="007A415E"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certifikat</w:t>
      </w:r>
      <w:r w:rsidR="007A415E"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jan</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leht</w:t>
      </w:r>
      <w:r w:rsidR="007A415E"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sisht 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p</w:t>
      </w:r>
      <w:r w:rsidR="007A415E"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rdorshme për përdoruesit. Ofruesit e shfletuesve të internetit (</w:t>
      </w:r>
      <w:proofErr w:type="spellStart"/>
      <w:r w:rsidR="000403AA" w:rsidRPr="00B90F1B">
        <w:rPr>
          <w:rFonts w:ascii="Times New Roman" w:hAnsi="Times New Roman" w:cs="Times New Roman"/>
          <w:i/>
          <w:iCs/>
          <w:sz w:val="28"/>
          <w:szCs w:val="28"/>
          <w:lang w:val="sq-AL"/>
        </w:rPr>
        <w:t>w</w:t>
      </w:r>
      <w:r w:rsidRPr="00B90F1B">
        <w:rPr>
          <w:rFonts w:ascii="Times New Roman" w:hAnsi="Times New Roman" w:cs="Times New Roman"/>
          <w:i/>
          <w:iCs/>
          <w:sz w:val="28"/>
          <w:szCs w:val="28"/>
          <w:lang w:val="sq-AL"/>
        </w:rPr>
        <w:t>eb-bro</w:t>
      </w:r>
      <w:r w:rsidR="000403AA" w:rsidRPr="00B90F1B">
        <w:rPr>
          <w:rFonts w:ascii="Times New Roman" w:hAnsi="Times New Roman" w:cs="Times New Roman"/>
          <w:i/>
          <w:iCs/>
          <w:sz w:val="28"/>
          <w:szCs w:val="28"/>
          <w:lang w:val="sq-AL"/>
        </w:rPr>
        <w:t>w</w:t>
      </w:r>
      <w:r w:rsidRPr="00B90F1B">
        <w:rPr>
          <w:rFonts w:ascii="Times New Roman" w:hAnsi="Times New Roman" w:cs="Times New Roman"/>
          <w:i/>
          <w:iCs/>
          <w:sz w:val="28"/>
          <w:szCs w:val="28"/>
          <w:lang w:val="sq-AL"/>
        </w:rPr>
        <w:t>sers</w:t>
      </w:r>
      <w:proofErr w:type="spellEnd"/>
      <w:r w:rsidRPr="00B90F1B">
        <w:rPr>
          <w:rFonts w:ascii="Times New Roman" w:hAnsi="Times New Roman" w:cs="Times New Roman"/>
          <w:sz w:val="28"/>
          <w:szCs w:val="28"/>
          <w:lang w:val="sq-AL"/>
        </w:rPr>
        <w:t xml:space="preserve">) sigurojnë mbështetje dhe ndërveprim me certifikata të kualifikuara për </w:t>
      </w:r>
      <w:proofErr w:type="spellStart"/>
      <w:r w:rsidRPr="00B90F1B">
        <w:rPr>
          <w:rFonts w:ascii="Times New Roman" w:hAnsi="Times New Roman" w:cs="Times New Roman"/>
          <w:sz w:val="28"/>
          <w:szCs w:val="28"/>
          <w:lang w:val="sq-AL"/>
        </w:rPr>
        <w:t>autentifikimin</w:t>
      </w:r>
      <w:proofErr w:type="spellEnd"/>
      <w:r w:rsidRPr="00B90F1B">
        <w:rPr>
          <w:rFonts w:ascii="Times New Roman" w:hAnsi="Times New Roman" w:cs="Times New Roman"/>
          <w:sz w:val="28"/>
          <w:szCs w:val="28"/>
          <w:lang w:val="sq-AL"/>
        </w:rPr>
        <w:t xml:space="preserve"> e faqeve të internetit</w:t>
      </w:r>
      <w:r w:rsidR="001D0370">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përmendur në </w:t>
      </w:r>
      <w:r w:rsidR="001D0370">
        <w:rPr>
          <w:rFonts w:ascii="Times New Roman" w:hAnsi="Times New Roman" w:cs="Times New Roman"/>
          <w:sz w:val="28"/>
          <w:szCs w:val="28"/>
          <w:lang w:val="sq-AL"/>
        </w:rPr>
        <w:t xml:space="preserve">                </w:t>
      </w:r>
      <w:r w:rsidR="008A7628" w:rsidRPr="00B90F1B">
        <w:rPr>
          <w:rFonts w:ascii="Times New Roman" w:hAnsi="Times New Roman" w:cs="Times New Roman"/>
          <w:sz w:val="28"/>
          <w:szCs w:val="28"/>
          <w:lang w:val="sq-AL"/>
        </w:rPr>
        <w:t>pikën</w:t>
      </w:r>
      <w:r w:rsidRPr="00B90F1B">
        <w:rPr>
          <w:rFonts w:ascii="Times New Roman" w:hAnsi="Times New Roman" w:cs="Times New Roman"/>
          <w:sz w:val="28"/>
          <w:szCs w:val="28"/>
          <w:lang w:val="sq-AL"/>
        </w:rPr>
        <w:t xml:space="preserve"> 1</w:t>
      </w:r>
      <w:r w:rsidR="001D0370">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këtij neni, </w:t>
      </w:r>
      <w:r w:rsidR="009855E5" w:rsidRPr="00B90F1B">
        <w:rPr>
          <w:rFonts w:ascii="Times New Roman" w:hAnsi="Times New Roman" w:cs="Times New Roman"/>
          <w:sz w:val="28"/>
          <w:szCs w:val="28"/>
          <w:lang w:val="sq-AL"/>
        </w:rPr>
        <w:t xml:space="preserve">me </w:t>
      </w:r>
      <w:r w:rsidR="008A7628" w:rsidRPr="00B90F1B">
        <w:rPr>
          <w:rFonts w:ascii="Times New Roman" w:hAnsi="Times New Roman" w:cs="Times New Roman"/>
          <w:sz w:val="28"/>
          <w:szCs w:val="28"/>
          <w:lang w:val="sq-AL"/>
        </w:rPr>
        <w:t>përjashtim</w:t>
      </w:r>
      <w:r w:rsidR="009855E5" w:rsidRPr="00B90F1B">
        <w:rPr>
          <w:rFonts w:ascii="Times New Roman" w:hAnsi="Times New Roman" w:cs="Times New Roman"/>
          <w:sz w:val="28"/>
          <w:szCs w:val="28"/>
          <w:lang w:val="sq-AL"/>
        </w:rPr>
        <w:t xml:space="preserve"> t</w:t>
      </w:r>
      <w:r w:rsidR="008A7628" w:rsidRPr="00B90F1B">
        <w:rPr>
          <w:rFonts w:ascii="Times New Roman" w:hAnsi="Times New Roman" w:cs="Times New Roman"/>
          <w:sz w:val="28"/>
          <w:szCs w:val="28"/>
          <w:lang w:val="sq-AL"/>
        </w:rPr>
        <w:t>ë</w:t>
      </w:r>
      <w:r w:rsidR="009855E5" w:rsidRPr="00B90F1B">
        <w:rPr>
          <w:rFonts w:ascii="Times New Roman" w:hAnsi="Times New Roman" w:cs="Times New Roman"/>
          <w:sz w:val="28"/>
          <w:szCs w:val="28"/>
          <w:lang w:val="sq-AL"/>
        </w:rPr>
        <w:t xml:space="preserve"> </w:t>
      </w:r>
      <w:r w:rsidR="008A7628" w:rsidRPr="00B90F1B">
        <w:rPr>
          <w:rFonts w:ascii="Times New Roman" w:hAnsi="Times New Roman" w:cs="Times New Roman"/>
          <w:sz w:val="28"/>
          <w:szCs w:val="28"/>
          <w:lang w:val="sq-AL"/>
        </w:rPr>
        <w:t>ndërmarrjeve</w:t>
      </w:r>
      <w:r w:rsidR="009855E5" w:rsidRPr="00B90F1B">
        <w:rPr>
          <w:rFonts w:ascii="Times New Roman" w:hAnsi="Times New Roman" w:cs="Times New Roman"/>
          <w:sz w:val="28"/>
          <w:szCs w:val="28"/>
          <w:lang w:val="sq-AL"/>
        </w:rPr>
        <w:t xml:space="preserve"> </w:t>
      </w:r>
      <w:proofErr w:type="spellStart"/>
      <w:r w:rsidR="00D04F07" w:rsidRPr="00B90F1B">
        <w:rPr>
          <w:rFonts w:ascii="Times New Roman" w:hAnsi="Times New Roman" w:cs="Times New Roman"/>
          <w:sz w:val="28"/>
          <w:szCs w:val="28"/>
          <w:lang w:val="sq-AL"/>
        </w:rPr>
        <w:t>mikro</w:t>
      </w:r>
      <w:proofErr w:type="spellEnd"/>
      <w:r w:rsidR="00D04F07" w:rsidRPr="00B90F1B">
        <w:rPr>
          <w:rFonts w:ascii="Times New Roman" w:hAnsi="Times New Roman" w:cs="Times New Roman"/>
          <w:sz w:val="28"/>
          <w:szCs w:val="28"/>
          <w:lang w:val="sq-AL"/>
        </w:rPr>
        <w:t xml:space="preserve"> dhe </w:t>
      </w:r>
      <w:r w:rsidR="009855E5" w:rsidRPr="00B90F1B">
        <w:rPr>
          <w:rFonts w:ascii="Times New Roman" w:hAnsi="Times New Roman" w:cs="Times New Roman"/>
          <w:sz w:val="28"/>
          <w:szCs w:val="28"/>
          <w:lang w:val="sq-AL"/>
        </w:rPr>
        <w:t>t</w:t>
      </w:r>
      <w:r w:rsidR="008A7628" w:rsidRPr="00B90F1B">
        <w:rPr>
          <w:rFonts w:ascii="Times New Roman" w:hAnsi="Times New Roman" w:cs="Times New Roman"/>
          <w:sz w:val="28"/>
          <w:szCs w:val="28"/>
          <w:lang w:val="sq-AL"/>
        </w:rPr>
        <w:t xml:space="preserve">ë </w:t>
      </w:r>
      <w:r w:rsidR="009855E5" w:rsidRPr="00B90F1B">
        <w:rPr>
          <w:rFonts w:ascii="Times New Roman" w:hAnsi="Times New Roman" w:cs="Times New Roman"/>
          <w:sz w:val="28"/>
          <w:szCs w:val="28"/>
          <w:lang w:val="sq-AL"/>
        </w:rPr>
        <w:t>vogla</w:t>
      </w:r>
      <w:r w:rsidR="001D0370">
        <w:rPr>
          <w:rFonts w:ascii="Times New Roman" w:hAnsi="Times New Roman" w:cs="Times New Roman"/>
          <w:sz w:val="28"/>
          <w:szCs w:val="28"/>
          <w:lang w:val="sq-AL"/>
        </w:rPr>
        <w:t>,</w:t>
      </w:r>
      <w:r w:rsidR="00D04F07"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sipas legjislacionit n</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fuqi p</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 nd</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rmarrje</w:t>
      </w:r>
      <w:r w:rsidR="00D04F07" w:rsidRPr="00B90F1B">
        <w:rPr>
          <w:rFonts w:ascii="Times New Roman" w:hAnsi="Times New Roman" w:cs="Times New Roman"/>
          <w:sz w:val="28"/>
          <w:szCs w:val="28"/>
          <w:lang w:val="sq-AL"/>
        </w:rPr>
        <w:t>t</w:t>
      </w:r>
      <w:r w:rsidRPr="00B90F1B">
        <w:rPr>
          <w:rFonts w:ascii="Times New Roman" w:hAnsi="Times New Roman" w:cs="Times New Roman"/>
          <w:sz w:val="28"/>
          <w:szCs w:val="28"/>
          <w:lang w:val="sq-AL"/>
        </w:rPr>
        <w:t xml:space="preserve"> </w:t>
      </w:r>
      <w:r w:rsidR="00D04F07" w:rsidRPr="00B90F1B">
        <w:rPr>
          <w:rFonts w:ascii="Times New Roman" w:hAnsi="Times New Roman" w:cs="Times New Roman"/>
          <w:sz w:val="28"/>
          <w:szCs w:val="28"/>
          <w:lang w:val="sq-AL"/>
        </w:rPr>
        <w:t>e</w:t>
      </w:r>
      <w:r w:rsidRPr="00B90F1B">
        <w:rPr>
          <w:rFonts w:ascii="Times New Roman" w:hAnsi="Times New Roman" w:cs="Times New Roman"/>
          <w:sz w:val="28"/>
          <w:szCs w:val="28"/>
          <w:lang w:val="sq-AL"/>
        </w:rPr>
        <w:t xml:space="preserve"> vogla </w:t>
      </w:r>
      <w:r w:rsidR="00533AC0" w:rsidRPr="00B90F1B">
        <w:rPr>
          <w:rFonts w:ascii="Times New Roman" w:hAnsi="Times New Roman" w:cs="Times New Roman"/>
          <w:sz w:val="28"/>
          <w:szCs w:val="28"/>
          <w:lang w:val="sq-AL"/>
        </w:rPr>
        <w:t xml:space="preserve">e </w:t>
      </w:r>
      <w:r w:rsidRPr="00B90F1B">
        <w:rPr>
          <w:rFonts w:ascii="Times New Roman" w:hAnsi="Times New Roman" w:cs="Times New Roman"/>
          <w:sz w:val="28"/>
          <w:szCs w:val="28"/>
          <w:lang w:val="sq-AL"/>
        </w:rPr>
        <w:t>t</w:t>
      </w:r>
      <w:r w:rsidR="00C86669" w:rsidRPr="00B90F1B">
        <w:rPr>
          <w:rFonts w:ascii="Times New Roman" w:hAnsi="Times New Roman" w:cs="Times New Roman"/>
          <w:sz w:val="28"/>
          <w:szCs w:val="28"/>
          <w:lang w:val="sq-AL"/>
        </w:rPr>
        <w:t>ë</w:t>
      </w:r>
      <w:r w:rsidR="00533AC0"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mesme.</w:t>
      </w:r>
    </w:p>
    <w:p w14:paraId="12271303" w14:textId="77777777" w:rsidR="001E6AF2" w:rsidRPr="00B90F1B" w:rsidRDefault="001E6AF2" w:rsidP="001E6AF2">
      <w:pPr>
        <w:pStyle w:val="ListParagraph"/>
        <w:spacing w:after="0" w:line="240" w:lineRule="auto"/>
        <w:ind w:left="360" w:hanging="360"/>
        <w:jc w:val="both"/>
        <w:rPr>
          <w:rFonts w:ascii="Times New Roman" w:hAnsi="Times New Roman" w:cs="Times New Roman"/>
          <w:sz w:val="28"/>
          <w:szCs w:val="28"/>
          <w:lang w:val="sq-AL"/>
        </w:rPr>
      </w:pPr>
    </w:p>
    <w:p w14:paraId="4D36CC03" w14:textId="77777777" w:rsidR="00501C65" w:rsidRDefault="00501C65" w:rsidP="00501C65">
      <w:pPr>
        <w:pStyle w:val="ListParagraph"/>
        <w:spacing w:after="0" w:line="240" w:lineRule="auto"/>
        <w:ind w:left="360"/>
        <w:jc w:val="both"/>
        <w:rPr>
          <w:rFonts w:ascii="Times New Roman" w:hAnsi="Times New Roman" w:cs="Times New Roman"/>
          <w:sz w:val="28"/>
          <w:szCs w:val="28"/>
          <w:lang w:val="sq-AL"/>
        </w:rPr>
      </w:pPr>
      <w:bookmarkStart w:id="18" w:name="_Hlk223530605"/>
    </w:p>
    <w:p w14:paraId="4A3D7D02" w14:textId="77777777" w:rsidR="00501C65" w:rsidRDefault="00501C65" w:rsidP="00501C65">
      <w:pPr>
        <w:pStyle w:val="ListParagraph"/>
        <w:spacing w:after="0" w:line="240" w:lineRule="auto"/>
        <w:ind w:left="360"/>
        <w:jc w:val="both"/>
        <w:rPr>
          <w:rFonts w:ascii="Times New Roman" w:hAnsi="Times New Roman" w:cs="Times New Roman"/>
          <w:sz w:val="28"/>
          <w:szCs w:val="28"/>
          <w:lang w:val="sq-AL"/>
        </w:rPr>
      </w:pPr>
    </w:p>
    <w:p w14:paraId="33F1A179" w14:textId="77777777" w:rsidR="00501C65" w:rsidRDefault="00501C65" w:rsidP="00501C65">
      <w:pPr>
        <w:pStyle w:val="ListParagraph"/>
        <w:spacing w:after="0" w:line="240" w:lineRule="auto"/>
        <w:ind w:left="360"/>
        <w:jc w:val="both"/>
        <w:rPr>
          <w:rFonts w:ascii="Times New Roman" w:hAnsi="Times New Roman" w:cs="Times New Roman"/>
          <w:sz w:val="28"/>
          <w:szCs w:val="28"/>
          <w:lang w:val="sq-AL"/>
        </w:rPr>
      </w:pPr>
    </w:p>
    <w:p w14:paraId="61D16058" w14:textId="3CF2DC4E" w:rsidR="00977D6F" w:rsidRDefault="000C6D50" w:rsidP="001E6AF2">
      <w:pPr>
        <w:pStyle w:val="ListParagraph"/>
        <w:numPr>
          <w:ilvl w:val="0"/>
          <w:numId w:val="18"/>
        </w:numPr>
        <w:spacing w:after="0" w:line="240" w:lineRule="auto"/>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Për c</w:t>
      </w:r>
      <w:r w:rsidR="00977D6F" w:rsidRPr="00B90F1B">
        <w:rPr>
          <w:rFonts w:ascii="Times New Roman" w:hAnsi="Times New Roman" w:cs="Times New Roman"/>
          <w:sz w:val="28"/>
          <w:szCs w:val="28"/>
          <w:lang w:val="sq-AL"/>
        </w:rPr>
        <w:t xml:space="preserve">ertifikatat e kualifikuara për </w:t>
      </w:r>
      <w:proofErr w:type="spellStart"/>
      <w:r w:rsidR="00977D6F" w:rsidRPr="00B90F1B">
        <w:rPr>
          <w:rFonts w:ascii="Times New Roman" w:hAnsi="Times New Roman" w:cs="Times New Roman"/>
          <w:sz w:val="28"/>
          <w:szCs w:val="28"/>
          <w:lang w:val="sq-AL"/>
        </w:rPr>
        <w:t>autentifikimin</w:t>
      </w:r>
      <w:proofErr w:type="spellEnd"/>
      <w:r w:rsidR="00977D6F" w:rsidRPr="00B90F1B">
        <w:rPr>
          <w:rFonts w:ascii="Times New Roman" w:hAnsi="Times New Roman" w:cs="Times New Roman"/>
          <w:sz w:val="28"/>
          <w:szCs w:val="28"/>
          <w:lang w:val="sq-AL"/>
        </w:rPr>
        <w:t xml:space="preserve"> e faqeve të internetit nuk k</w:t>
      </w:r>
      <w:r w:rsidR="0054381B" w:rsidRPr="00B90F1B">
        <w:rPr>
          <w:rFonts w:ascii="Times New Roman" w:hAnsi="Times New Roman" w:cs="Times New Roman"/>
          <w:sz w:val="28"/>
          <w:szCs w:val="28"/>
          <w:lang w:val="sq-AL"/>
        </w:rPr>
        <w:t>a</w:t>
      </w:r>
      <w:r w:rsidR="00977D6F" w:rsidRPr="00B90F1B">
        <w:rPr>
          <w:rFonts w:ascii="Times New Roman" w:hAnsi="Times New Roman" w:cs="Times New Roman"/>
          <w:sz w:val="28"/>
          <w:szCs w:val="28"/>
          <w:lang w:val="sq-AL"/>
        </w:rPr>
        <w:t xml:space="preserve"> kërkesa shtes</w:t>
      </w:r>
      <w:r w:rsidR="00C86669" w:rsidRPr="00B90F1B">
        <w:rPr>
          <w:rFonts w:ascii="Times New Roman" w:hAnsi="Times New Roman" w:cs="Times New Roman"/>
          <w:sz w:val="28"/>
          <w:szCs w:val="28"/>
          <w:lang w:val="sq-AL"/>
        </w:rPr>
        <w:t>ë</w:t>
      </w:r>
      <w:r w:rsidR="00977D6F" w:rsidRPr="00B90F1B">
        <w:rPr>
          <w:rFonts w:ascii="Times New Roman" w:hAnsi="Times New Roman" w:cs="Times New Roman"/>
          <w:sz w:val="28"/>
          <w:szCs w:val="28"/>
          <w:lang w:val="sq-AL"/>
        </w:rPr>
        <w:t xml:space="preserve"> të detyrueshme</w:t>
      </w:r>
      <w:r w:rsidR="001D0370">
        <w:rPr>
          <w:rFonts w:ascii="Times New Roman" w:hAnsi="Times New Roman" w:cs="Times New Roman"/>
          <w:sz w:val="28"/>
          <w:szCs w:val="28"/>
          <w:lang w:val="sq-AL"/>
        </w:rPr>
        <w:t>,</w:t>
      </w:r>
      <w:r w:rsidR="00977D6F" w:rsidRPr="00B90F1B">
        <w:rPr>
          <w:rFonts w:ascii="Times New Roman" w:hAnsi="Times New Roman" w:cs="Times New Roman"/>
          <w:sz w:val="28"/>
          <w:szCs w:val="28"/>
          <w:lang w:val="sq-AL"/>
        </w:rPr>
        <w:t xml:space="preserve"> përveç kërkesave të përcaktuara në pik</w:t>
      </w:r>
      <w:r w:rsidR="00C86669" w:rsidRPr="00B90F1B">
        <w:rPr>
          <w:rFonts w:ascii="Times New Roman" w:hAnsi="Times New Roman" w:cs="Times New Roman"/>
          <w:sz w:val="28"/>
          <w:szCs w:val="28"/>
          <w:lang w:val="sq-AL"/>
        </w:rPr>
        <w:t>ë</w:t>
      </w:r>
      <w:r w:rsidR="00977D6F" w:rsidRPr="00B90F1B">
        <w:rPr>
          <w:rFonts w:ascii="Times New Roman" w:hAnsi="Times New Roman" w:cs="Times New Roman"/>
          <w:sz w:val="28"/>
          <w:szCs w:val="28"/>
          <w:lang w:val="sq-AL"/>
        </w:rPr>
        <w:t xml:space="preserve">n </w:t>
      </w:r>
      <w:r w:rsidR="00B1385A" w:rsidRPr="00B90F1B">
        <w:rPr>
          <w:rFonts w:ascii="Times New Roman" w:hAnsi="Times New Roman" w:cs="Times New Roman"/>
          <w:sz w:val="28"/>
          <w:szCs w:val="28"/>
          <w:lang w:val="sq-AL"/>
        </w:rPr>
        <w:t>2</w:t>
      </w:r>
      <w:r w:rsidR="001D0370">
        <w:rPr>
          <w:rFonts w:ascii="Times New Roman" w:hAnsi="Times New Roman" w:cs="Times New Roman"/>
          <w:sz w:val="28"/>
          <w:szCs w:val="28"/>
          <w:lang w:val="sq-AL"/>
        </w:rPr>
        <w:t>,</w:t>
      </w:r>
      <w:r w:rsidR="00977D6F"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00977D6F"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977D6F" w:rsidRPr="00B90F1B">
        <w:rPr>
          <w:rFonts w:ascii="Times New Roman" w:hAnsi="Times New Roman" w:cs="Times New Roman"/>
          <w:sz w:val="28"/>
          <w:szCs w:val="28"/>
          <w:lang w:val="sq-AL"/>
        </w:rPr>
        <w:t>tij neni.</w:t>
      </w:r>
    </w:p>
    <w:p w14:paraId="001122A0" w14:textId="77777777" w:rsidR="001E6AF2" w:rsidRPr="00B90F1B" w:rsidRDefault="001E6AF2" w:rsidP="001E6AF2">
      <w:pPr>
        <w:pStyle w:val="ListParagraph"/>
        <w:spacing w:after="0" w:line="240" w:lineRule="auto"/>
        <w:ind w:left="360" w:hanging="360"/>
        <w:jc w:val="both"/>
        <w:rPr>
          <w:rFonts w:ascii="Times New Roman" w:hAnsi="Times New Roman" w:cs="Times New Roman"/>
          <w:sz w:val="28"/>
          <w:szCs w:val="28"/>
          <w:lang w:val="sq-AL"/>
        </w:rPr>
      </w:pPr>
    </w:p>
    <w:bookmarkEnd w:id="18"/>
    <w:p w14:paraId="3869FE7D" w14:textId="5376C9AF" w:rsidR="00977D6F" w:rsidRPr="00B90F1B" w:rsidRDefault="005A14B5" w:rsidP="001E6AF2">
      <w:pPr>
        <w:pStyle w:val="ListParagraph"/>
        <w:numPr>
          <w:ilvl w:val="0"/>
          <w:numId w:val="18"/>
        </w:numPr>
        <w:spacing w:after="0" w:line="240" w:lineRule="auto"/>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Standardet e referencës dhe</w:t>
      </w:r>
      <w:r w:rsidR="005568B5">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kur është e nevojshme, specifikimet dhe procedurat  për certifikatat e kualifikuara për </w:t>
      </w:r>
      <w:proofErr w:type="spellStart"/>
      <w:r w:rsidRPr="00B90F1B">
        <w:rPr>
          <w:rFonts w:ascii="Times New Roman" w:hAnsi="Times New Roman" w:cs="Times New Roman"/>
          <w:sz w:val="28"/>
          <w:szCs w:val="28"/>
          <w:lang w:val="sq-AL"/>
        </w:rPr>
        <w:t>autentifikimin</w:t>
      </w:r>
      <w:proofErr w:type="spellEnd"/>
      <w:r w:rsidRPr="00B90F1B">
        <w:rPr>
          <w:rFonts w:ascii="Times New Roman" w:hAnsi="Times New Roman" w:cs="Times New Roman"/>
          <w:sz w:val="28"/>
          <w:szCs w:val="28"/>
          <w:lang w:val="sq-AL"/>
        </w:rPr>
        <w:t xml:space="preserve"> e faqe</w:t>
      </w:r>
      <w:r w:rsidR="00B1385A" w:rsidRPr="00B90F1B">
        <w:rPr>
          <w:rFonts w:ascii="Times New Roman" w:hAnsi="Times New Roman" w:cs="Times New Roman"/>
          <w:sz w:val="28"/>
          <w:szCs w:val="28"/>
          <w:lang w:val="sq-AL"/>
        </w:rPr>
        <w:t>ve</w:t>
      </w:r>
      <w:r w:rsidRPr="00B90F1B">
        <w:rPr>
          <w:rFonts w:ascii="Times New Roman" w:hAnsi="Times New Roman" w:cs="Times New Roman"/>
          <w:sz w:val="28"/>
          <w:szCs w:val="28"/>
          <w:lang w:val="sq-AL"/>
        </w:rPr>
        <w:t xml:space="preserve"> së internetit, të përmendura në pikën 1</w:t>
      </w:r>
      <w:r w:rsidR="005568B5">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këtij neni</w:t>
      </w:r>
      <w:r w:rsidR="005568B5">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miratohen me vendim të Këshillit të Ministrave</w:t>
      </w:r>
      <w:r w:rsidR="005568B5">
        <w:rPr>
          <w:rFonts w:ascii="Times New Roman" w:hAnsi="Times New Roman" w:cs="Times New Roman"/>
          <w:sz w:val="28"/>
          <w:szCs w:val="28"/>
          <w:lang w:val="sq-AL"/>
        </w:rPr>
        <w:t>,</w:t>
      </w:r>
      <w:r w:rsidR="0076614A" w:rsidRPr="00B90F1B">
        <w:rPr>
          <w:rFonts w:ascii="Times New Roman" w:hAnsi="Times New Roman" w:cs="Times New Roman"/>
          <w:sz w:val="28"/>
          <w:szCs w:val="28"/>
          <w:lang w:val="sq-AL"/>
        </w:rPr>
        <w:t xml:space="preserve"> </w:t>
      </w:r>
      <w:r w:rsidR="00977D6F" w:rsidRPr="00B90F1B">
        <w:rPr>
          <w:rFonts w:ascii="Times New Roman" w:hAnsi="Times New Roman" w:cs="Times New Roman"/>
          <w:sz w:val="28"/>
          <w:szCs w:val="28"/>
          <w:lang w:val="sq-AL"/>
        </w:rPr>
        <w:t>n</w:t>
      </w:r>
      <w:r w:rsidR="00C86669" w:rsidRPr="00B90F1B">
        <w:rPr>
          <w:rFonts w:ascii="Times New Roman" w:hAnsi="Times New Roman" w:cs="Times New Roman"/>
          <w:sz w:val="28"/>
          <w:szCs w:val="28"/>
          <w:lang w:val="sq-AL"/>
        </w:rPr>
        <w:t>ë</w:t>
      </w:r>
      <w:r w:rsidR="00977D6F" w:rsidRPr="00B90F1B">
        <w:rPr>
          <w:rFonts w:ascii="Times New Roman" w:hAnsi="Times New Roman" w:cs="Times New Roman"/>
          <w:sz w:val="28"/>
          <w:szCs w:val="28"/>
          <w:lang w:val="sq-AL"/>
        </w:rPr>
        <w:t xml:space="preserve"> p</w:t>
      </w:r>
      <w:r w:rsidR="00C86669" w:rsidRPr="00B90F1B">
        <w:rPr>
          <w:rFonts w:ascii="Times New Roman" w:hAnsi="Times New Roman" w:cs="Times New Roman"/>
          <w:sz w:val="28"/>
          <w:szCs w:val="28"/>
          <w:lang w:val="sq-AL"/>
        </w:rPr>
        <w:t>ë</w:t>
      </w:r>
      <w:r w:rsidR="00977D6F" w:rsidRPr="00B90F1B">
        <w:rPr>
          <w:rFonts w:ascii="Times New Roman" w:hAnsi="Times New Roman" w:cs="Times New Roman"/>
          <w:sz w:val="28"/>
          <w:szCs w:val="28"/>
          <w:lang w:val="sq-AL"/>
        </w:rPr>
        <w:t xml:space="preserve">rputhje me aktet </w:t>
      </w:r>
      <w:r w:rsidRPr="00B90F1B">
        <w:rPr>
          <w:rFonts w:ascii="Times New Roman" w:hAnsi="Times New Roman" w:cs="Times New Roman"/>
          <w:sz w:val="28"/>
          <w:szCs w:val="28"/>
          <w:lang w:val="sq-AL"/>
        </w:rPr>
        <w:t xml:space="preserve">zbatuese të </w:t>
      </w:r>
      <w:r w:rsidR="00977D6F" w:rsidRPr="00B90F1B">
        <w:rPr>
          <w:rFonts w:ascii="Times New Roman" w:hAnsi="Times New Roman" w:cs="Times New Roman"/>
          <w:sz w:val="28"/>
          <w:szCs w:val="28"/>
          <w:lang w:val="sq-AL"/>
        </w:rPr>
        <w:t>Komisioni</w:t>
      </w:r>
      <w:r w:rsidRPr="00B90F1B">
        <w:rPr>
          <w:rFonts w:ascii="Times New Roman" w:hAnsi="Times New Roman" w:cs="Times New Roman"/>
          <w:sz w:val="28"/>
          <w:szCs w:val="28"/>
          <w:lang w:val="sq-AL"/>
        </w:rPr>
        <w:t>t</w:t>
      </w:r>
      <w:r w:rsidR="00977D6F" w:rsidRPr="00B90F1B">
        <w:rPr>
          <w:rFonts w:ascii="Times New Roman" w:hAnsi="Times New Roman" w:cs="Times New Roman"/>
          <w:sz w:val="28"/>
          <w:szCs w:val="28"/>
          <w:lang w:val="sq-AL"/>
        </w:rPr>
        <w:t xml:space="preserve"> Evropian. </w:t>
      </w:r>
    </w:p>
    <w:p w14:paraId="0BE2CD93" w14:textId="77777777" w:rsidR="00977D6F" w:rsidRPr="00B90F1B" w:rsidRDefault="00977D6F" w:rsidP="00B90F1B">
      <w:pPr>
        <w:pStyle w:val="ListParagraph"/>
        <w:spacing w:after="0" w:line="240" w:lineRule="auto"/>
        <w:ind w:left="0"/>
        <w:jc w:val="both"/>
        <w:rPr>
          <w:rFonts w:ascii="Times New Roman" w:hAnsi="Times New Roman" w:cs="Times New Roman"/>
          <w:sz w:val="28"/>
          <w:szCs w:val="28"/>
          <w:lang w:val="sq-AL"/>
        </w:rPr>
      </w:pPr>
    </w:p>
    <w:p w14:paraId="49C0CAF4" w14:textId="609893DC" w:rsidR="00C31A65" w:rsidRPr="00B90F1B" w:rsidRDefault="00C31A65" w:rsidP="00B90F1B">
      <w:pPr>
        <w:pStyle w:val="ListParagraph"/>
        <w:spacing w:after="0" w:line="240" w:lineRule="auto"/>
        <w:ind w:left="0"/>
        <w:jc w:val="center"/>
        <w:rPr>
          <w:rFonts w:ascii="Times New Roman" w:hAnsi="Times New Roman" w:cs="Times New Roman"/>
          <w:b/>
          <w:bCs/>
          <w:sz w:val="28"/>
          <w:szCs w:val="28"/>
          <w:lang w:val="sq-AL"/>
        </w:rPr>
      </w:pPr>
      <w:r w:rsidRPr="00133A11">
        <w:rPr>
          <w:rFonts w:ascii="Times New Roman" w:hAnsi="Times New Roman" w:cs="Times New Roman"/>
          <w:b/>
          <w:bCs/>
          <w:sz w:val="28"/>
          <w:szCs w:val="28"/>
          <w:lang w:val="sq-AL"/>
        </w:rPr>
        <w:t xml:space="preserve">Neni </w:t>
      </w:r>
      <w:r w:rsidR="006B43B6" w:rsidRPr="00133A11">
        <w:rPr>
          <w:rFonts w:ascii="Times New Roman" w:hAnsi="Times New Roman" w:cs="Times New Roman"/>
          <w:b/>
          <w:bCs/>
          <w:sz w:val="28"/>
          <w:szCs w:val="28"/>
          <w:lang w:val="sq-AL"/>
        </w:rPr>
        <w:t>5</w:t>
      </w:r>
      <w:r w:rsidR="003F54D6" w:rsidRPr="00133A11">
        <w:rPr>
          <w:rFonts w:ascii="Times New Roman" w:hAnsi="Times New Roman" w:cs="Times New Roman"/>
          <w:b/>
          <w:bCs/>
          <w:sz w:val="28"/>
          <w:szCs w:val="28"/>
          <w:lang w:val="sq-AL"/>
        </w:rPr>
        <w:t>6</w:t>
      </w:r>
      <w:r w:rsidR="00DB3FE4" w:rsidRPr="00B90F1B">
        <w:rPr>
          <w:rFonts w:ascii="Times New Roman" w:hAnsi="Times New Roman" w:cs="Times New Roman"/>
          <w:b/>
          <w:bCs/>
          <w:sz w:val="28"/>
          <w:szCs w:val="28"/>
          <w:lang w:val="sq-AL"/>
        </w:rPr>
        <w:t xml:space="preserve"> </w:t>
      </w:r>
    </w:p>
    <w:p w14:paraId="0436C2F8" w14:textId="27977E02" w:rsidR="00C31A65" w:rsidRDefault="00C31A65"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Masat</w:t>
      </w:r>
      <w:r w:rsidR="004E32A1" w:rsidRPr="00B90F1B">
        <w:rPr>
          <w:rFonts w:ascii="Times New Roman" w:hAnsi="Times New Roman" w:cs="Times New Roman"/>
          <w:b/>
          <w:bCs/>
          <w:sz w:val="28"/>
          <w:szCs w:val="28"/>
          <w:lang w:val="sq-AL"/>
        </w:rPr>
        <w:t xml:space="preserve"> parandaluese</w:t>
      </w:r>
      <w:r w:rsidRPr="00B90F1B">
        <w:rPr>
          <w:rFonts w:ascii="Times New Roman" w:hAnsi="Times New Roman" w:cs="Times New Roman"/>
          <w:b/>
          <w:bCs/>
          <w:sz w:val="28"/>
          <w:szCs w:val="28"/>
          <w:lang w:val="sq-AL"/>
        </w:rPr>
        <w:t xml:space="preserve"> të sigurisë kibernetike</w:t>
      </w:r>
    </w:p>
    <w:p w14:paraId="6FCAC18F" w14:textId="77777777" w:rsidR="001E6AF2" w:rsidRPr="00B90F1B" w:rsidRDefault="001E6AF2" w:rsidP="00B90F1B">
      <w:pPr>
        <w:spacing w:after="0" w:line="240" w:lineRule="auto"/>
        <w:jc w:val="center"/>
        <w:rPr>
          <w:rFonts w:ascii="Times New Roman" w:hAnsi="Times New Roman" w:cs="Times New Roman"/>
          <w:b/>
          <w:bCs/>
          <w:sz w:val="28"/>
          <w:szCs w:val="28"/>
          <w:lang w:val="sq-AL"/>
        </w:rPr>
      </w:pPr>
    </w:p>
    <w:p w14:paraId="44468873" w14:textId="40815965" w:rsidR="00E239A3" w:rsidRDefault="00922029" w:rsidP="0095055C">
      <w:pPr>
        <w:pStyle w:val="ListParagraph"/>
        <w:numPr>
          <w:ilvl w:val="0"/>
          <w:numId w:val="19"/>
        </w:numPr>
        <w:spacing w:after="0" w:line="240" w:lineRule="auto"/>
        <w:ind w:left="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 </w:t>
      </w:r>
      <w:r w:rsidR="00E239A3" w:rsidRPr="00B90F1B">
        <w:rPr>
          <w:rFonts w:ascii="Times New Roman" w:hAnsi="Times New Roman" w:cs="Times New Roman"/>
          <w:sz w:val="28"/>
          <w:szCs w:val="28"/>
          <w:lang w:val="sq-AL"/>
        </w:rPr>
        <w:t xml:space="preserve">Ofruesit e shfletuesve të internetit nuk marrin asnjë masë në kundërshtim me detyrimet e përcaktuara në nenin </w:t>
      </w:r>
      <w:r w:rsidR="00B1527A" w:rsidRPr="00B90F1B">
        <w:rPr>
          <w:rFonts w:ascii="Times New Roman" w:hAnsi="Times New Roman" w:cs="Times New Roman"/>
          <w:sz w:val="28"/>
          <w:szCs w:val="28"/>
          <w:lang w:val="sq-AL"/>
        </w:rPr>
        <w:t>5</w:t>
      </w:r>
      <w:r w:rsidR="00804119" w:rsidRPr="00B90F1B">
        <w:rPr>
          <w:rFonts w:ascii="Times New Roman" w:hAnsi="Times New Roman" w:cs="Times New Roman"/>
          <w:sz w:val="28"/>
          <w:szCs w:val="28"/>
          <w:lang w:val="sq-AL"/>
        </w:rPr>
        <w:t>5</w:t>
      </w:r>
      <w:r w:rsidR="00133A11">
        <w:rPr>
          <w:rFonts w:ascii="Times New Roman" w:hAnsi="Times New Roman" w:cs="Times New Roman"/>
          <w:sz w:val="28"/>
          <w:szCs w:val="28"/>
          <w:lang w:val="sq-AL"/>
        </w:rPr>
        <w:t>,</w:t>
      </w:r>
      <w:r w:rsidR="00E239A3"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00E239A3"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E239A3" w:rsidRPr="00B90F1B">
        <w:rPr>
          <w:rFonts w:ascii="Times New Roman" w:hAnsi="Times New Roman" w:cs="Times New Roman"/>
          <w:sz w:val="28"/>
          <w:szCs w:val="28"/>
          <w:lang w:val="sq-AL"/>
        </w:rPr>
        <w:t>tij ligji, veçanërisht kërkesat n</w:t>
      </w:r>
      <w:r w:rsidR="002D2AD1" w:rsidRPr="00B90F1B">
        <w:rPr>
          <w:rFonts w:ascii="Times New Roman" w:hAnsi="Times New Roman" w:cs="Times New Roman"/>
          <w:sz w:val="28"/>
          <w:szCs w:val="28"/>
          <w:lang w:val="sq-AL"/>
        </w:rPr>
        <w:t>ë</w:t>
      </w:r>
      <w:r w:rsidR="00E239A3" w:rsidRPr="00B90F1B">
        <w:rPr>
          <w:rFonts w:ascii="Times New Roman" w:hAnsi="Times New Roman" w:cs="Times New Roman"/>
          <w:sz w:val="28"/>
          <w:szCs w:val="28"/>
          <w:lang w:val="sq-AL"/>
        </w:rPr>
        <w:t xml:space="preserve"> lidhje me njohjen e certifikatave të kualifikuara për </w:t>
      </w:r>
      <w:proofErr w:type="spellStart"/>
      <w:r w:rsidR="00E239A3" w:rsidRPr="00B90F1B">
        <w:rPr>
          <w:rFonts w:ascii="Times New Roman" w:hAnsi="Times New Roman" w:cs="Times New Roman"/>
          <w:sz w:val="28"/>
          <w:szCs w:val="28"/>
          <w:lang w:val="sq-AL"/>
        </w:rPr>
        <w:t>autentifikimin</w:t>
      </w:r>
      <w:proofErr w:type="spellEnd"/>
      <w:r w:rsidR="00E239A3" w:rsidRPr="00B90F1B">
        <w:rPr>
          <w:rFonts w:ascii="Times New Roman" w:hAnsi="Times New Roman" w:cs="Times New Roman"/>
          <w:sz w:val="28"/>
          <w:szCs w:val="28"/>
          <w:lang w:val="sq-AL"/>
        </w:rPr>
        <w:t xml:space="preserve"> e faqes në internet dhe shfaqjen e të dhënave t</w:t>
      </w:r>
      <w:r w:rsidR="002D2AD1" w:rsidRPr="00B90F1B">
        <w:rPr>
          <w:rFonts w:ascii="Times New Roman" w:hAnsi="Times New Roman" w:cs="Times New Roman"/>
          <w:sz w:val="28"/>
          <w:szCs w:val="28"/>
          <w:lang w:val="sq-AL"/>
        </w:rPr>
        <w:t>ë</w:t>
      </w:r>
      <w:r w:rsidR="00E239A3" w:rsidRPr="00B90F1B">
        <w:rPr>
          <w:rFonts w:ascii="Times New Roman" w:hAnsi="Times New Roman" w:cs="Times New Roman"/>
          <w:sz w:val="28"/>
          <w:szCs w:val="28"/>
          <w:lang w:val="sq-AL"/>
        </w:rPr>
        <w:t xml:space="preserve"> identitetit të ofruara</w:t>
      </w:r>
      <w:r w:rsidR="00715F53">
        <w:rPr>
          <w:rFonts w:ascii="Times New Roman" w:hAnsi="Times New Roman" w:cs="Times New Roman"/>
          <w:sz w:val="28"/>
          <w:szCs w:val="28"/>
          <w:lang w:val="sq-AL"/>
        </w:rPr>
        <w:t>,</w:t>
      </w:r>
      <w:r w:rsidR="00E239A3" w:rsidRPr="00B90F1B">
        <w:rPr>
          <w:rFonts w:ascii="Times New Roman" w:hAnsi="Times New Roman" w:cs="Times New Roman"/>
          <w:sz w:val="28"/>
          <w:szCs w:val="28"/>
          <w:lang w:val="sq-AL"/>
        </w:rPr>
        <w:t xml:space="preserve"> n</w:t>
      </w:r>
      <w:r w:rsidR="002D2AD1" w:rsidRPr="00B90F1B">
        <w:rPr>
          <w:rFonts w:ascii="Times New Roman" w:hAnsi="Times New Roman" w:cs="Times New Roman"/>
          <w:sz w:val="28"/>
          <w:szCs w:val="28"/>
          <w:lang w:val="sq-AL"/>
        </w:rPr>
        <w:t xml:space="preserve">ë </w:t>
      </w:r>
      <w:r w:rsidR="00E239A3" w:rsidRPr="00B90F1B">
        <w:rPr>
          <w:rFonts w:ascii="Times New Roman" w:hAnsi="Times New Roman" w:cs="Times New Roman"/>
          <w:sz w:val="28"/>
          <w:szCs w:val="28"/>
          <w:lang w:val="sq-AL"/>
        </w:rPr>
        <w:t>mënyr</w:t>
      </w:r>
      <w:r w:rsidR="00C86669" w:rsidRPr="00B90F1B">
        <w:rPr>
          <w:rFonts w:ascii="Times New Roman" w:hAnsi="Times New Roman" w:cs="Times New Roman"/>
          <w:sz w:val="28"/>
          <w:szCs w:val="28"/>
          <w:lang w:val="sq-AL"/>
        </w:rPr>
        <w:t>ë</w:t>
      </w:r>
      <w:r w:rsidR="00E239A3"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00E239A3" w:rsidRPr="00B90F1B">
        <w:rPr>
          <w:rFonts w:ascii="Times New Roman" w:hAnsi="Times New Roman" w:cs="Times New Roman"/>
          <w:sz w:val="28"/>
          <w:szCs w:val="28"/>
          <w:lang w:val="sq-AL"/>
        </w:rPr>
        <w:t xml:space="preserve"> till</w:t>
      </w:r>
      <w:r w:rsidR="00C86669" w:rsidRPr="00B90F1B">
        <w:rPr>
          <w:rFonts w:ascii="Times New Roman" w:hAnsi="Times New Roman" w:cs="Times New Roman"/>
          <w:sz w:val="28"/>
          <w:szCs w:val="28"/>
          <w:lang w:val="sq-AL"/>
        </w:rPr>
        <w:t>ë</w:t>
      </w:r>
      <w:r w:rsidR="00E239A3" w:rsidRPr="00B90F1B">
        <w:rPr>
          <w:rFonts w:ascii="Times New Roman" w:hAnsi="Times New Roman" w:cs="Times New Roman"/>
          <w:sz w:val="28"/>
          <w:szCs w:val="28"/>
          <w:lang w:val="sq-AL"/>
        </w:rPr>
        <w:t xml:space="preserve"> q</w:t>
      </w:r>
      <w:r w:rsidR="00C86669" w:rsidRPr="00B90F1B">
        <w:rPr>
          <w:rFonts w:ascii="Times New Roman" w:hAnsi="Times New Roman" w:cs="Times New Roman"/>
          <w:sz w:val="28"/>
          <w:szCs w:val="28"/>
          <w:lang w:val="sq-AL"/>
        </w:rPr>
        <w:t>ë</w:t>
      </w:r>
      <w:r w:rsidR="00E239A3"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00E239A3" w:rsidRPr="00B90F1B">
        <w:rPr>
          <w:rFonts w:ascii="Times New Roman" w:hAnsi="Times New Roman" w:cs="Times New Roman"/>
          <w:sz w:val="28"/>
          <w:szCs w:val="28"/>
          <w:lang w:val="sq-AL"/>
        </w:rPr>
        <w:t xml:space="preserve"> jen</w:t>
      </w:r>
      <w:r w:rsidR="00C86669" w:rsidRPr="00B90F1B">
        <w:rPr>
          <w:rFonts w:ascii="Times New Roman" w:hAnsi="Times New Roman" w:cs="Times New Roman"/>
          <w:sz w:val="28"/>
          <w:szCs w:val="28"/>
          <w:lang w:val="sq-AL"/>
        </w:rPr>
        <w:t>ë</w:t>
      </w:r>
      <w:r w:rsidR="00E239A3" w:rsidRPr="00B90F1B">
        <w:rPr>
          <w:rFonts w:ascii="Times New Roman" w:hAnsi="Times New Roman" w:cs="Times New Roman"/>
          <w:sz w:val="28"/>
          <w:szCs w:val="28"/>
          <w:lang w:val="sq-AL"/>
        </w:rPr>
        <w:t xml:space="preserve"> lehtësisht t</w:t>
      </w:r>
      <w:r w:rsidR="00C86669" w:rsidRPr="00B90F1B">
        <w:rPr>
          <w:rFonts w:ascii="Times New Roman" w:hAnsi="Times New Roman" w:cs="Times New Roman"/>
          <w:sz w:val="28"/>
          <w:szCs w:val="28"/>
          <w:lang w:val="sq-AL"/>
        </w:rPr>
        <w:t>ë</w:t>
      </w:r>
      <w:r w:rsidR="00E239A3" w:rsidRPr="00B90F1B">
        <w:rPr>
          <w:rFonts w:ascii="Times New Roman" w:hAnsi="Times New Roman" w:cs="Times New Roman"/>
          <w:sz w:val="28"/>
          <w:szCs w:val="28"/>
          <w:lang w:val="sq-AL"/>
        </w:rPr>
        <w:t xml:space="preserve"> përdorshme për përdoruesit.</w:t>
      </w:r>
    </w:p>
    <w:p w14:paraId="4BFA7DD1" w14:textId="77777777" w:rsidR="001D0370" w:rsidRPr="00B90F1B" w:rsidRDefault="001D0370" w:rsidP="0095055C">
      <w:pPr>
        <w:pStyle w:val="ListParagraph"/>
        <w:spacing w:after="0" w:line="240" w:lineRule="auto"/>
        <w:ind w:left="360" w:hanging="360"/>
        <w:jc w:val="both"/>
        <w:rPr>
          <w:rFonts w:ascii="Times New Roman" w:hAnsi="Times New Roman" w:cs="Times New Roman"/>
          <w:sz w:val="28"/>
          <w:szCs w:val="28"/>
          <w:lang w:val="sq-AL"/>
        </w:rPr>
      </w:pPr>
    </w:p>
    <w:p w14:paraId="60ED869B" w14:textId="0F5FBEA2" w:rsidR="00E239A3" w:rsidRDefault="00922029" w:rsidP="0095055C">
      <w:pPr>
        <w:pStyle w:val="ListParagraph"/>
        <w:numPr>
          <w:ilvl w:val="0"/>
          <w:numId w:val="19"/>
        </w:numPr>
        <w:spacing w:after="0" w:line="240" w:lineRule="auto"/>
        <w:ind w:left="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 </w:t>
      </w:r>
      <w:r w:rsidR="00E239A3" w:rsidRPr="00B90F1B">
        <w:rPr>
          <w:rFonts w:ascii="Times New Roman" w:hAnsi="Times New Roman" w:cs="Times New Roman"/>
          <w:sz w:val="28"/>
          <w:szCs w:val="28"/>
          <w:lang w:val="sq-AL"/>
        </w:rPr>
        <w:t xml:space="preserve">Me përjashtim të </w:t>
      </w:r>
      <w:r w:rsidR="0035660A" w:rsidRPr="00B90F1B">
        <w:rPr>
          <w:rFonts w:ascii="Times New Roman" w:hAnsi="Times New Roman" w:cs="Times New Roman"/>
          <w:sz w:val="28"/>
          <w:szCs w:val="28"/>
          <w:lang w:val="sq-AL"/>
        </w:rPr>
        <w:t>pikës</w:t>
      </w:r>
      <w:r w:rsidR="00E239A3" w:rsidRPr="00B90F1B">
        <w:rPr>
          <w:rFonts w:ascii="Times New Roman" w:hAnsi="Times New Roman" w:cs="Times New Roman"/>
          <w:sz w:val="28"/>
          <w:szCs w:val="28"/>
          <w:lang w:val="sq-AL"/>
        </w:rPr>
        <w:t xml:space="preserve"> 1</w:t>
      </w:r>
      <w:r w:rsidR="00715F53">
        <w:rPr>
          <w:rFonts w:ascii="Times New Roman" w:hAnsi="Times New Roman" w:cs="Times New Roman"/>
          <w:sz w:val="28"/>
          <w:szCs w:val="28"/>
          <w:lang w:val="sq-AL"/>
        </w:rPr>
        <w:t>,</w:t>
      </w:r>
      <w:r w:rsidR="00E239A3"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00E239A3"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E239A3" w:rsidRPr="00B90F1B">
        <w:rPr>
          <w:rFonts w:ascii="Times New Roman" w:hAnsi="Times New Roman" w:cs="Times New Roman"/>
          <w:sz w:val="28"/>
          <w:szCs w:val="28"/>
          <w:lang w:val="sq-AL"/>
        </w:rPr>
        <w:t>tij neni</w:t>
      </w:r>
      <w:r w:rsidR="00715F53">
        <w:rPr>
          <w:rFonts w:ascii="Times New Roman" w:hAnsi="Times New Roman" w:cs="Times New Roman"/>
          <w:sz w:val="28"/>
          <w:szCs w:val="28"/>
          <w:lang w:val="sq-AL"/>
        </w:rPr>
        <w:t>,</w:t>
      </w:r>
      <w:r w:rsidR="00E239A3" w:rsidRPr="00B90F1B">
        <w:rPr>
          <w:rFonts w:ascii="Times New Roman" w:hAnsi="Times New Roman" w:cs="Times New Roman"/>
          <w:sz w:val="28"/>
          <w:szCs w:val="28"/>
          <w:lang w:val="sq-AL"/>
        </w:rPr>
        <w:t xml:space="preserve"> dhe vetëm në rast të shqetësimeve të ngritura në lidhje me shkeljet e</w:t>
      </w:r>
      <w:r w:rsidR="00501C65">
        <w:rPr>
          <w:rFonts w:ascii="Times New Roman" w:hAnsi="Times New Roman" w:cs="Times New Roman"/>
          <w:sz w:val="28"/>
          <w:szCs w:val="28"/>
          <w:lang w:val="sq-AL"/>
        </w:rPr>
        <w:t xml:space="preserve"> sigurisë ose humbjes së</w:t>
      </w:r>
      <w:r w:rsidR="00E239A3" w:rsidRPr="00B90F1B">
        <w:rPr>
          <w:rFonts w:ascii="Times New Roman" w:hAnsi="Times New Roman" w:cs="Times New Roman"/>
          <w:sz w:val="28"/>
          <w:szCs w:val="28"/>
          <w:lang w:val="sq-AL"/>
        </w:rPr>
        <w:t xml:space="preserve"> integritetit të një certifikate ose grup</w:t>
      </w:r>
      <w:r w:rsidR="00501C65">
        <w:rPr>
          <w:rFonts w:ascii="Times New Roman" w:hAnsi="Times New Roman" w:cs="Times New Roman"/>
          <w:sz w:val="28"/>
          <w:szCs w:val="28"/>
          <w:lang w:val="sq-AL"/>
        </w:rPr>
        <w:t>i</w:t>
      </w:r>
      <w:r w:rsidR="00E239A3" w:rsidRPr="00B90F1B">
        <w:rPr>
          <w:rFonts w:ascii="Times New Roman" w:hAnsi="Times New Roman" w:cs="Times New Roman"/>
          <w:sz w:val="28"/>
          <w:szCs w:val="28"/>
          <w:lang w:val="sq-AL"/>
        </w:rPr>
        <w:t xml:space="preserve"> certifikatash t</w:t>
      </w:r>
      <w:r w:rsidR="00A559A9" w:rsidRPr="00B90F1B">
        <w:rPr>
          <w:rFonts w:ascii="Times New Roman" w:hAnsi="Times New Roman" w:cs="Times New Roman"/>
          <w:sz w:val="28"/>
          <w:szCs w:val="28"/>
          <w:lang w:val="sq-AL"/>
        </w:rPr>
        <w:t>ë</w:t>
      </w:r>
      <w:r w:rsidR="00E239A3" w:rsidRPr="00B90F1B">
        <w:rPr>
          <w:rFonts w:ascii="Times New Roman" w:hAnsi="Times New Roman" w:cs="Times New Roman"/>
          <w:sz w:val="28"/>
          <w:szCs w:val="28"/>
          <w:lang w:val="sq-AL"/>
        </w:rPr>
        <w:t xml:space="preserve"> identifikuara, ofruesit e shfletuesve të internetit mund të marrin masa parandaluese në lidhje me atë certifikatë ose grup certifikatash.</w:t>
      </w:r>
    </w:p>
    <w:p w14:paraId="63B9A0D4" w14:textId="77777777" w:rsidR="001D0370" w:rsidRPr="00B90F1B" w:rsidRDefault="001D0370" w:rsidP="0095055C">
      <w:pPr>
        <w:pStyle w:val="ListParagraph"/>
        <w:spacing w:after="0" w:line="240" w:lineRule="auto"/>
        <w:ind w:left="360" w:hanging="360"/>
        <w:jc w:val="both"/>
        <w:rPr>
          <w:rFonts w:ascii="Times New Roman" w:hAnsi="Times New Roman" w:cs="Times New Roman"/>
          <w:sz w:val="28"/>
          <w:szCs w:val="28"/>
          <w:lang w:val="sq-AL"/>
        </w:rPr>
      </w:pPr>
    </w:p>
    <w:p w14:paraId="1351D88E" w14:textId="6721087E" w:rsidR="00E239A3" w:rsidRDefault="00E239A3" w:rsidP="0095055C">
      <w:pPr>
        <w:pStyle w:val="ListParagraph"/>
        <w:numPr>
          <w:ilvl w:val="0"/>
          <w:numId w:val="19"/>
        </w:numPr>
        <w:spacing w:after="0" w:line="240" w:lineRule="auto"/>
        <w:ind w:left="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Kur një ofrues i një shfletuesi 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internetit merr masa para</w:t>
      </w:r>
      <w:r w:rsidR="00E64CFD" w:rsidRPr="00B90F1B">
        <w:rPr>
          <w:rFonts w:ascii="Times New Roman" w:hAnsi="Times New Roman" w:cs="Times New Roman"/>
          <w:sz w:val="28"/>
          <w:szCs w:val="28"/>
          <w:lang w:val="sq-AL"/>
        </w:rPr>
        <w:t>ndaluese</w:t>
      </w:r>
      <w:r w:rsidR="00715F53">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në përputhje me </w:t>
      </w:r>
      <w:r w:rsidR="00940AE5" w:rsidRPr="00B90F1B">
        <w:rPr>
          <w:rFonts w:ascii="Times New Roman" w:hAnsi="Times New Roman" w:cs="Times New Roman"/>
          <w:sz w:val="28"/>
          <w:szCs w:val="28"/>
          <w:lang w:val="sq-AL"/>
        </w:rPr>
        <w:t>pikën</w:t>
      </w:r>
      <w:r w:rsidRPr="00B90F1B">
        <w:rPr>
          <w:rFonts w:ascii="Times New Roman" w:hAnsi="Times New Roman" w:cs="Times New Roman"/>
          <w:sz w:val="28"/>
          <w:szCs w:val="28"/>
          <w:lang w:val="sq-AL"/>
        </w:rPr>
        <w:t xml:space="preserve"> 2</w:t>
      </w:r>
      <w:r w:rsidR="00715F53">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tij neni, ky i fundit njofton </w:t>
      </w:r>
      <w:r w:rsidR="00040E93" w:rsidRPr="00B90F1B">
        <w:rPr>
          <w:rFonts w:ascii="Times New Roman" w:hAnsi="Times New Roman" w:cs="Times New Roman"/>
          <w:sz w:val="28"/>
          <w:szCs w:val="28"/>
          <w:lang w:val="sq-AL"/>
        </w:rPr>
        <w:t>menjëherë</w:t>
      </w:r>
      <w:r w:rsidRPr="00B90F1B">
        <w:rPr>
          <w:rFonts w:ascii="Times New Roman" w:hAnsi="Times New Roman" w:cs="Times New Roman"/>
          <w:sz w:val="28"/>
          <w:szCs w:val="28"/>
          <w:lang w:val="sq-AL"/>
        </w:rPr>
        <w:t xml:space="preserve"> </w:t>
      </w:r>
      <w:r w:rsidR="00E64CFD" w:rsidRPr="00B90F1B">
        <w:rPr>
          <w:rFonts w:ascii="Times New Roman" w:hAnsi="Times New Roman" w:cs="Times New Roman"/>
          <w:sz w:val="28"/>
          <w:szCs w:val="28"/>
          <w:lang w:val="sq-AL"/>
        </w:rPr>
        <w:t>A</w:t>
      </w:r>
      <w:r w:rsidRPr="00B90F1B">
        <w:rPr>
          <w:rFonts w:ascii="Times New Roman" w:hAnsi="Times New Roman" w:cs="Times New Roman"/>
          <w:sz w:val="28"/>
          <w:szCs w:val="28"/>
          <w:lang w:val="sq-AL"/>
        </w:rPr>
        <w:t>utoritetin,  subjektin të cilit i është lëshuar certifikata</w:t>
      </w:r>
      <w:r w:rsidR="00715F53">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si dhe ofruesin e kualifikuar t</w:t>
      </w:r>
      <w:r w:rsidR="00940AE5"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shërbimit të besuar që ka lëshuar atë certifikatë ose grup certifikatash, </w:t>
      </w:r>
      <w:r w:rsidR="00040E93" w:rsidRPr="00B90F1B">
        <w:rPr>
          <w:rFonts w:ascii="Times New Roman" w:hAnsi="Times New Roman" w:cs="Times New Roman"/>
          <w:sz w:val="28"/>
          <w:szCs w:val="28"/>
          <w:lang w:val="sq-AL"/>
        </w:rPr>
        <w:t>problematikat</w:t>
      </w:r>
      <w:r w:rsidRPr="00B90F1B">
        <w:rPr>
          <w:rFonts w:ascii="Times New Roman" w:hAnsi="Times New Roman" w:cs="Times New Roman"/>
          <w:sz w:val="28"/>
          <w:szCs w:val="28"/>
          <w:lang w:val="sq-AL"/>
        </w:rPr>
        <w:t xml:space="preserve"> me shkrim, së bashku me një përshkrim të masave të marra për të zbutur këto problematika. Pas marrjes së një njoftimi të tillë, </w:t>
      </w:r>
      <w:r w:rsidR="00B70779" w:rsidRPr="00B90F1B">
        <w:rPr>
          <w:rFonts w:ascii="Times New Roman" w:hAnsi="Times New Roman" w:cs="Times New Roman"/>
          <w:sz w:val="28"/>
          <w:szCs w:val="28"/>
          <w:lang w:val="sq-AL"/>
        </w:rPr>
        <w:t>A</w:t>
      </w:r>
      <w:r w:rsidRPr="00B90F1B">
        <w:rPr>
          <w:rFonts w:ascii="Times New Roman" w:hAnsi="Times New Roman" w:cs="Times New Roman"/>
          <w:sz w:val="28"/>
          <w:szCs w:val="28"/>
          <w:lang w:val="sq-AL"/>
        </w:rPr>
        <w:t>utoriteti</w:t>
      </w:r>
      <w:r w:rsidR="002417BE" w:rsidRPr="00B90F1B">
        <w:rPr>
          <w:rFonts w:ascii="Times New Roman" w:hAnsi="Times New Roman" w:cs="Times New Roman"/>
          <w:sz w:val="28"/>
          <w:szCs w:val="28"/>
          <w:lang w:val="sq-AL"/>
        </w:rPr>
        <w:t xml:space="preserve"> i konfirmon ofruesit të shfletuesit të internetit marrjen e këtij njoftimi.</w:t>
      </w:r>
    </w:p>
    <w:p w14:paraId="635BC00D" w14:textId="77777777" w:rsidR="001D0370" w:rsidRPr="00B90F1B" w:rsidRDefault="001D0370" w:rsidP="0095055C">
      <w:pPr>
        <w:pStyle w:val="ListParagraph"/>
        <w:spacing w:after="0" w:line="240" w:lineRule="auto"/>
        <w:ind w:left="360" w:hanging="360"/>
        <w:jc w:val="both"/>
        <w:rPr>
          <w:rFonts w:ascii="Times New Roman" w:hAnsi="Times New Roman" w:cs="Times New Roman"/>
          <w:sz w:val="28"/>
          <w:szCs w:val="28"/>
          <w:lang w:val="sq-AL"/>
        </w:rPr>
      </w:pPr>
    </w:p>
    <w:p w14:paraId="45ED76CF" w14:textId="0068D23F" w:rsidR="00E239A3" w:rsidRPr="00B90F1B" w:rsidRDefault="00E239A3" w:rsidP="0095055C">
      <w:pPr>
        <w:pStyle w:val="ListParagraph"/>
        <w:numPr>
          <w:ilvl w:val="0"/>
          <w:numId w:val="19"/>
        </w:numPr>
        <w:spacing w:after="0" w:line="240" w:lineRule="auto"/>
        <w:ind w:left="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Autoriteti v</w:t>
      </w:r>
      <w:r w:rsidR="00501C65">
        <w:rPr>
          <w:rFonts w:ascii="Times New Roman" w:hAnsi="Times New Roman" w:cs="Times New Roman"/>
          <w:sz w:val="28"/>
          <w:szCs w:val="28"/>
          <w:lang w:val="sq-AL"/>
        </w:rPr>
        <w:t>erifikon çështjet e ngritura për</w:t>
      </w:r>
      <w:r w:rsidRPr="00B90F1B">
        <w:rPr>
          <w:rFonts w:ascii="Times New Roman" w:hAnsi="Times New Roman" w:cs="Times New Roman"/>
          <w:sz w:val="28"/>
          <w:szCs w:val="28"/>
          <w:lang w:val="sq-AL"/>
        </w:rPr>
        <w:t xml:space="preserve"> njoftimin e marr</w:t>
      </w:r>
      <w:r w:rsidR="00940AE5" w:rsidRPr="00B90F1B">
        <w:rPr>
          <w:rFonts w:ascii="Times New Roman" w:hAnsi="Times New Roman" w:cs="Times New Roman"/>
          <w:sz w:val="28"/>
          <w:szCs w:val="28"/>
          <w:lang w:val="sq-AL"/>
        </w:rPr>
        <w:t>ë</w:t>
      </w:r>
      <w:r w:rsidR="00715F53">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në përputhje me p</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rcaktimet e shkronj</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s “</w:t>
      </w:r>
      <w:r w:rsidR="006347EE" w:rsidRPr="00B90F1B">
        <w:rPr>
          <w:rFonts w:ascii="Times New Roman" w:hAnsi="Times New Roman" w:cs="Times New Roman"/>
          <w:sz w:val="28"/>
          <w:szCs w:val="28"/>
          <w:lang w:val="sq-AL"/>
        </w:rPr>
        <w:t>i</w:t>
      </w:r>
      <w:r w:rsidRPr="00B90F1B">
        <w:rPr>
          <w:rFonts w:ascii="Times New Roman" w:hAnsi="Times New Roman" w:cs="Times New Roman"/>
          <w:sz w:val="28"/>
          <w:szCs w:val="28"/>
          <w:lang w:val="sq-AL"/>
        </w:rPr>
        <w:t>”</w:t>
      </w:r>
      <w:r w:rsidR="0084529F" w:rsidRPr="00B90F1B">
        <w:rPr>
          <w:rFonts w:ascii="Times New Roman" w:hAnsi="Times New Roman" w:cs="Times New Roman"/>
          <w:sz w:val="28"/>
          <w:szCs w:val="28"/>
          <w:lang w:val="sq-AL"/>
        </w:rPr>
        <w:t>,</w:t>
      </w:r>
      <w:r w:rsidR="009E73BD" w:rsidRPr="00B90F1B">
        <w:rPr>
          <w:rFonts w:ascii="Times New Roman" w:hAnsi="Times New Roman" w:cs="Times New Roman"/>
          <w:sz w:val="28"/>
          <w:szCs w:val="28"/>
          <w:lang w:val="sq-AL"/>
        </w:rPr>
        <w:t xml:space="preserve"> të </w:t>
      </w:r>
      <w:r w:rsidRPr="00B90F1B">
        <w:rPr>
          <w:rFonts w:ascii="Times New Roman" w:hAnsi="Times New Roman" w:cs="Times New Roman"/>
          <w:sz w:val="28"/>
          <w:szCs w:val="28"/>
          <w:lang w:val="sq-AL"/>
        </w:rPr>
        <w:t>pik</w:t>
      </w:r>
      <w:r w:rsidR="009011A6" w:rsidRPr="00B90F1B">
        <w:rPr>
          <w:rFonts w:ascii="Times New Roman" w:hAnsi="Times New Roman" w:cs="Times New Roman"/>
          <w:sz w:val="28"/>
          <w:szCs w:val="28"/>
          <w:lang w:val="sq-AL"/>
        </w:rPr>
        <w:t>ës</w:t>
      </w:r>
      <w:r w:rsidRPr="00B90F1B">
        <w:rPr>
          <w:rFonts w:ascii="Times New Roman" w:hAnsi="Times New Roman" w:cs="Times New Roman"/>
          <w:sz w:val="28"/>
          <w:szCs w:val="28"/>
          <w:lang w:val="sq-AL"/>
        </w:rPr>
        <w:t xml:space="preserve"> </w:t>
      </w:r>
      <w:r w:rsidR="00AD5459" w:rsidRPr="00B90F1B">
        <w:rPr>
          <w:rFonts w:ascii="Times New Roman" w:hAnsi="Times New Roman" w:cs="Times New Roman"/>
          <w:sz w:val="28"/>
          <w:szCs w:val="28"/>
          <w:lang w:val="sq-AL"/>
        </w:rPr>
        <w:t>3</w:t>
      </w:r>
      <w:r w:rsidR="0084529F" w:rsidRPr="00B90F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nenit </w:t>
      </w:r>
      <w:r w:rsidR="003A6FBB" w:rsidRPr="00B90F1B">
        <w:rPr>
          <w:rFonts w:ascii="Times New Roman" w:hAnsi="Times New Roman" w:cs="Times New Roman"/>
          <w:sz w:val="28"/>
          <w:szCs w:val="28"/>
          <w:lang w:val="sq-AL"/>
        </w:rPr>
        <w:t>7</w:t>
      </w:r>
      <w:r w:rsidR="007F73FB" w:rsidRPr="00B90F1B">
        <w:rPr>
          <w:rFonts w:ascii="Times New Roman" w:hAnsi="Times New Roman" w:cs="Times New Roman"/>
          <w:sz w:val="28"/>
          <w:szCs w:val="28"/>
          <w:lang w:val="sq-AL"/>
        </w:rPr>
        <w:t>0</w:t>
      </w:r>
      <w:r w:rsidR="00715F53">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tij ligji. N</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se n</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p</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rfundim 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w:t>
      </w:r>
      <w:r w:rsidR="00040E93" w:rsidRPr="00B90F1B">
        <w:rPr>
          <w:rFonts w:ascii="Times New Roman" w:hAnsi="Times New Roman" w:cs="Times New Roman"/>
          <w:sz w:val="28"/>
          <w:szCs w:val="28"/>
          <w:lang w:val="sq-AL"/>
        </w:rPr>
        <w:t>verifikimit</w:t>
      </w:r>
      <w:r w:rsidRPr="00B90F1B">
        <w:rPr>
          <w:rFonts w:ascii="Times New Roman" w:hAnsi="Times New Roman" w:cs="Times New Roman"/>
          <w:sz w:val="28"/>
          <w:szCs w:val="28"/>
          <w:lang w:val="sq-AL"/>
        </w:rPr>
        <w:t>, nga a</w:t>
      </w:r>
      <w:r w:rsidR="00715F53">
        <w:rPr>
          <w:rFonts w:ascii="Times New Roman" w:hAnsi="Times New Roman" w:cs="Times New Roman"/>
          <w:sz w:val="28"/>
          <w:szCs w:val="28"/>
          <w:lang w:val="sq-AL"/>
        </w:rPr>
        <w:t>na e Autoritetit konstatohet se</w:t>
      </w:r>
      <w:r w:rsidRPr="00B90F1B">
        <w:rPr>
          <w:rFonts w:ascii="Times New Roman" w:hAnsi="Times New Roman" w:cs="Times New Roman"/>
          <w:sz w:val="28"/>
          <w:szCs w:val="28"/>
          <w:lang w:val="sq-AL"/>
        </w:rPr>
        <w:t xml:space="preserve"> nuk ka shkaqe p</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 tërheqjen e statusit të kualifikuar të certifikatës, Autoriteti informon ofruesin e shfletuesit të internetit</w:t>
      </w:r>
      <w:r w:rsidR="00715F53">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në përputhje me rrethanat</w:t>
      </w:r>
      <w:r w:rsidR="00715F53">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dhe i kërkon ofruesit t</w:t>
      </w:r>
      <w:r w:rsidR="00715F53">
        <w:rPr>
          <w:rFonts w:ascii="Times New Roman" w:hAnsi="Times New Roman" w:cs="Times New Roman"/>
          <w:sz w:val="28"/>
          <w:szCs w:val="28"/>
          <w:lang w:val="sq-AL"/>
        </w:rPr>
        <w:t>’</w:t>
      </w:r>
      <w:r w:rsidRPr="00B90F1B">
        <w:rPr>
          <w:rFonts w:ascii="Times New Roman" w:hAnsi="Times New Roman" w:cs="Times New Roman"/>
          <w:sz w:val="28"/>
          <w:szCs w:val="28"/>
          <w:lang w:val="sq-AL"/>
        </w:rPr>
        <w:t>i japë fund masave parandaluese</w:t>
      </w:r>
      <w:r w:rsidR="00715F53">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përmendura në pik</w:t>
      </w:r>
      <w:r w:rsidR="009011A6"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n 2</w:t>
      </w:r>
      <w:r w:rsidR="00715F53">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këtij neni.</w:t>
      </w:r>
    </w:p>
    <w:p w14:paraId="25322C02" w14:textId="77777777" w:rsidR="001039CA" w:rsidRPr="00B90F1B" w:rsidRDefault="001039CA" w:rsidP="00B90F1B">
      <w:pPr>
        <w:pStyle w:val="ListParagraph"/>
        <w:spacing w:after="0" w:line="240" w:lineRule="auto"/>
        <w:ind w:left="0"/>
        <w:jc w:val="both"/>
        <w:rPr>
          <w:rFonts w:ascii="Times New Roman" w:hAnsi="Times New Roman" w:cs="Times New Roman"/>
          <w:sz w:val="28"/>
          <w:szCs w:val="28"/>
          <w:lang w:val="sq-AL"/>
        </w:rPr>
      </w:pPr>
    </w:p>
    <w:p w14:paraId="50565A5B" w14:textId="77777777" w:rsidR="00501C65" w:rsidRDefault="00501C65" w:rsidP="00B90F1B">
      <w:pPr>
        <w:spacing w:after="0" w:line="240" w:lineRule="auto"/>
        <w:jc w:val="center"/>
        <w:rPr>
          <w:rStyle w:val="rynqvb"/>
          <w:rFonts w:ascii="Times New Roman" w:hAnsi="Times New Roman" w:cs="Times New Roman"/>
          <w:b/>
          <w:bCs/>
          <w:sz w:val="28"/>
          <w:szCs w:val="28"/>
          <w:lang w:val="sq-AL"/>
        </w:rPr>
      </w:pPr>
    </w:p>
    <w:p w14:paraId="1BD539FE" w14:textId="77777777" w:rsidR="00501C65" w:rsidRDefault="00501C65" w:rsidP="00B90F1B">
      <w:pPr>
        <w:spacing w:after="0" w:line="240" w:lineRule="auto"/>
        <w:jc w:val="center"/>
        <w:rPr>
          <w:rStyle w:val="rynqvb"/>
          <w:rFonts w:ascii="Times New Roman" w:hAnsi="Times New Roman" w:cs="Times New Roman"/>
          <w:b/>
          <w:bCs/>
          <w:sz w:val="28"/>
          <w:szCs w:val="28"/>
          <w:lang w:val="sq-AL"/>
        </w:rPr>
      </w:pPr>
    </w:p>
    <w:p w14:paraId="5E1E7A79" w14:textId="77777777" w:rsidR="00501C65" w:rsidRDefault="00501C65" w:rsidP="00B90F1B">
      <w:pPr>
        <w:spacing w:after="0" w:line="240" w:lineRule="auto"/>
        <w:jc w:val="center"/>
        <w:rPr>
          <w:rStyle w:val="rynqvb"/>
          <w:rFonts w:ascii="Times New Roman" w:hAnsi="Times New Roman" w:cs="Times New Roman"/>
          <w:b/>
          <w:bCs/>
          <w:sz w:val="28"/>
          <w:szCs w:val="28"/>
          <w:lang w:val="sq-AL"/>
        </w:rPr>
      </w:pPr>
    </w:p>
    <w:p w14:paraId="2CC11771" w14:textId="016C76C7" w:rsidR="00E239A3" w:rsidRPr="00B90F1B" w:rsidRDefault="006D726E" w:rsidP="00B90F1B">
      <w:pPr>
        <w:spacing w:after="0" w:line="240" w:lineRule="auto"/>
        <w:jc w:val="center"/>
        <w:rPr>
          <w:rStyle w:val="rynqvb"/>
          <w:rFonts w:ascii="Times New Roman" w:hAnsi="Times New Roman" w:cs="Times New Roman"/>
          <w:b/>
          <w:bCs/>
          <w:sz w:val="28"/>
          <w:szCs w:val="28"/>
          <w:lang w:val="sq-AL"/>
        </w:rPr>
      </w:pPr>
      <w:r w:rsidRPr="00B90F1B">
        <w:rPr>
          <w:rStyle w:val="rynqvb"/>
          <w:rFonts w:ascii="Times New Roman" w:hAnsi="Times New Roman" w:cs="Times New Roman"/>
          <w:b/>
          <w:bCs/>
          <w:sz w:val="28"/>
          <w:szCs w:val="28"/>
          <w:lang w:val="sq-AL"/>
        </w:rPr>
        <w:lastRenderedPageBreak/>
        <w:t>SEKSIONI</w:t>
      </w:r>
      <w:r w:rsidR="00E239A3" w:rsidRPr="00B90F1B">
        <w:rPr>
          <w:rStyle w:val="rynqvb"/>
          <w:rFonts w:ascii="Times New Roman" w:hAnsi="Times New Roman" w:cs="Times New Roman"/>
          <w:b/>
          <w:bCs/>
          <w:sz w:val="28"/>
          <w:szCs w:val="28"/>
          <w:lang w:val="sq-AL"/>
        </w:rPr>
        <w:t xml:space="preserve"> 9</w:t>
      </w:r>
    </w:p>
    <w:p w14:paraId="06AD03F9" w14:textId="2188DE33" w:rsidR="00E239A3" w:rsidRPr="00B90F1B" w:rsidRDefault="00BE5A0C" w:rsidP="00B90F1B">
      <w:pPr>
        <w:spacing w:after="0" w:line="240" w:lineRule="auto"/>
        <w:jc w:val="center"/>
        <w:rPr>
          <w:rStyle w:val="rynqvb"/>
          <w:rFonts w:ascii="Times New Roman" w:hAnsi="Times New Roman" w:cs="Times New Roman"/>
          <w:b/>
          <w:bCs/>
          <w:sz w:val="28"/>
          <w:szCs w:val="28"/>
          <w:lang w:val="sq-AL"/>
        </w:rPr>
      </w:pPr>
      <w:r w:rsidRPr="00B90F1B">
        <w:rPr>
          <w:rStyle w:val="rynqvb"/>
          <w:rFonts w:ascii="Times New Roman" w:hAnsi="Times New Roman" w:cs="Times New Roman"/>
          <w:b/>
          <w:bCs/>
          <w:sz w:val="28"/>
          <w:szCs w:val="28"/>
          <w:lang w:val="sq-AL"/>
        </w:rPr>
        <w:t>VËRTETIM</w:t>
      </w:r>
      <w:r w:rsidR="00B1519D" w:rsidRPr="00B90F1B">
        <w:rPr>
          <w:rStyle w:val="rynqvb"/>
          <w:rFonts w:ascii="Times New Roman" w:hAnsi="Times New Roman" w:cs="Times New Roman"/>
          <w:b/>
          <w:bCs/>
          <w:sz w:val="28"/>
          <w:szCs w:val="28"/>
          <w:lang w:val="sq-AL"/>
        </w:rPr>
        <w:t>I</w:t>
      </w:r>
      <w:r w:rsidRPr="00B90F1B">
        <w:rPr>
          <w:rStyle w:val="rynqvb"/>
          <w:rFonts w:ascii="Times New Roman" w:hAnsi="Times New Roman" w:cs="Times New Roman"/>
          <w:b/>
          <w:bCs/>
          <w:sz w:val="28"/>
          <w:szCs w:val="28"/>
          <w:lang w:val="sq-AL"/>
        </w:rPr>
        <w:t xml:space="preserve"> ELEKTRONIK I ATRIBUTEVE</w:t>
      </w:r>
    </w:p>
    <w:p w14:paraId="51E3A729" w14:textId="77777777" w:rsidR="001D0370" w:rsidRDefault="001D0370" w:rsidP="00B90F1B">
      <w:pPr>
        <w:spacing w:after="0" w:line="240" w:lineRule="auto"/>
        <w:jc w:val="center"/>
        <w:rPr>
          <w:rFonts w:ascii="Times New Roman" w:hAnsi="Times New Roman" w:cs="Times New Roman"/>
          <w:b/>
          <w:bCs/>
          <w:sz w:val="28"/>
          <w:szCs w:val="28"/>
          <w:lang w:val="sq-AL"/>
        </w:rPr>
      </w:pPr>
    </w:p>
    <w:p w14:paraId="7020A556" w14:textId="7F499C35" w:rsidR="00C250CA" w:rsidRPr="00B90F1B" w:rsidRDefault="00E239A3"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Neni</w:t>
      </w:r>
      <w:r w:rsidR="00DB3FE4" w:rsidRPr="00B90F1B">
        <w:rPr>
          <w:rFonts w:ascii="Times New Roman" w:hAnsi="Times New Roman" w:cs="Times New Roman"/>
          <w:b/>
          <w:bCs/>
          <w:sz w:val="28"/>
          <w:szCs w:val="28"/>
          <w:lang w:val="sq-AL"/>
        </w:rPr>
        <w:t xml:space="preserve"> </w:t>
      </w:r>
      <w:r w:rsidR="00A142BF" w:rsidRPr="00B90F1B">
        <w:rPr>
          <w:rFonts w:ascii="Times New Roman" w:hAnsi="Times New Roman" w:cs="Times New Roman"/>
          <w:b/>
          <w:bCs/>
          <w:sz w:val="28"/>
          <w:szCs w:val="28"/>
          <w:lang w:val="sq-AL"/>
        </w:rPr>
        <w:t>5</w:t>
      </w:r>
      <w:r w:rsidR="00CE7A79" w:rsidRPr="00B90F1B">
        <w:rPr>
          <w:rFonts w:ascii="Times New Roman" w:hAnsi="Times New Roman" w:cs="Times New Roman"/>
          <w:b/>
          <w:bCs/>
          <w:sz w:val="28"/>
          <w:szCs w:val="28"/>
          <w:lang w:val="sq-AL"/>
        </w:rPr>
        <w:t>7</w:t>
      </w:r>
    </w:p>
    <w:p w14:paraId="2134D978" w14:textId="7E647D1C" w:rsidR="00E239A3" w:rsidRDefault="00E239A3"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Efektet ligjore të vërtetimit elektronik të atributeve</w:t>
      </w:r>
    </w:p>
    <w:p w14:paraId="2590B413" w14:textId="77777777" w:rsidR="001D0370" w:rsidRPr="00B90F1B" w:rsidRDefault="001D0370" w:rsidP="00B90F1B">
      <w:pPr>
        <w:spacing w:after="0" w:line="240" w:lineRule="auto"/>
        <w:jc w:val="center"/>
        <w:rPr>
          <w:rFonts w:ascii="Times New Roman" w:hAnsi="Times New Roman" w:cs="Times New Roman"/>
          <w:b/>
          <w:bCs/>
          <w:sz w:val="28"/>
          <w:szCs w:val="28"/>
          <w:lang w:val="sq-AL"/>
        </w:rPr>
      </w:pPr>
    </w:p>
    <w:p w14:paraId="392C3531" w14:textId="2C80CF29" w:rsidR="000C3E0A" w:rsidRDefault="000C3E0A" w:rsidP="001D0370">
      <w:pPr>
        <w:pStyle w:val="ListParagraph"/>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1. </w:t>
      </w:r>
      <w:r w:rsidR="001D0370">
        <w:rPr>
          <w:rFonts w:ascii="Times New Roman" w:hAnsi="Times New Roman" w:cs="Times New Roman"/>
          <w:sz w:val="28"/>
          <w:szCs w:val="28"/>
          <w:lang w:val="sq-AL"/>
        </w:rPr>
        <w:tab/>
      </w:r>
      <w:r w:rsidR="00E239A3" w:rsidRPr="00B90F1B">
        <w:rPr>
          <w:rFonts w:ascii="Times New Roman" w:hAnsi="Times New Roman" w:cs="Times New Roman"/>
          <w:sz w:val="28"/>
          <w:szCs w:val="28"/>
          <w:lang w:val="sq-AL"/>
        </w:rPr>
        <w:t>Vërtetimit elektronik t</w:t>
      </w:r>
      <w:r w:rsidR="00C61C9A" w:rsidRPr="00B90F1B">
        <w:rPr>
          <w:rFonts w:ascii="Times New Roman" w:hAnsi="Times New Roman" w:cs="Times New Roman"/>
          <w:sz w:val="28"/>
          <w:szCs w:val="28"/>
          <w:lang w:val="sq-AL"/>
        </w:rPr>
        <w:t>ë</w:t>
      </w:r>
      <w:r w:rsidR="00E239A3" w:rsidRPr="00B90F1B">
        <w:rPr>
          <w:rFonts w:ascii="Times New Roman" w:hAnsi="Times New Roman" w:cs="Times New Roman"/>
          <w:sz w:val="28"/>
          <w:szCs w:val="28"/>
          <w:lang w:val="sq-AL"/>
        </w:rPr>
        <w:t xml:space="preserve"> atributeve </w:t>
      </w:r>
      <w:r w:rsidR="00E253B1" w:rsidRPr="00B90F1B">
        <w:rPr>
          <w:rFonts w:ascii="Times New Roman" w:hAnsi="Times New Roman" w:cs="Times New Roman"/>
          <w:sz w:val="28"/>
          <w:szCs w:val="28"/>
          <w:lang w:val="sq-AL"/>
        </w:rPr>
        <w:t>nuk i mohohet</w:t>
      </w:r>
      <w:r w:rsidR="00E239A3" w:rsidRPr="00B90F1B">
        <w:rPr>
          <w:rFonts w:ascii="Times New Roman" w:hAnsi="Times New Roman" w:cs="Times New Roman"/>
          <w:sz w:val="28"/>
          <w:szCs w:val="28"/>
          <w:lang w:val="sq-AL"/>
        </w:rPr>
        <w:t xml:space="preserve"> efekti ligjor </w:t>
      </w:r>
      <w:r w:rsidR="00987AC8" w:rsidRPr="00B90F1B">
        <w:rPr>
          <w:rFonts w:ascii="Times New Roman" w:hAnsi="Times New Roman" w:cs="Times New Roman"/>
          <w:sz w:val="28"/>
          <w:szCs w:val="28"/>
          <w:lang w:val="sq-AL"/>
        </w:rPr>
        <w:t xml:space="preserve">ose </w:t>
      </w:r>
      <w:r w:rsidR="00E253B1" w:rsidRPr="00B90F1B">
        <w:rPr>
          <w:rFonts w:ascii="Times New Roman" w:hAnsi="Times New Roman" w:cs="Times New Roman"/>
          <w:sz w:val="28"/>
          <w:szCs w:val="28"/>
          <w:lang w:val="sq-AL"/>
        </w:rPr>
        <w:t>pranimi</w:t>
      </w:r>
      <w:r w:rsidR="00E239A3" w:rsidRPr="00B90F1B">
        <w:rPr>
          <w:rFonts w:ascii="Times New Roman" w:hAnsi="Times New Roman" w:cs="Times New Roman"/>
          <w:sz w:val="28"/>
          <w:szCs w:val="28"/>
          <w:lang w:val="sq-AL"/>
        </w:rPr>
        <w:t xml:space="preserve"> si provë n</w:t>
      </w:r>
      <w:r w:rsidR="00E253B1" w:rsidRPr="00B90F1B">
        <w:rPr>
          <w:rFonts w:ascii="Times New Roman" w:hAnsi="Times New Roman" w:cs="Times New Roman"/>
          <w:sz w:val="28"/>
          <w:szCs w:val="28"/>
          <w:lang w:val="sq-AL"/>
        </w:rPr>
        <w:t>ë</w:t>
      </w:r>
      <w:r w:rsidR="00E239A3" w:rsidRPr="00B90F1B">
        <w:rPr>
          <w:rFonts w:ascii="Times New Roman" w:hAnsi="Times New Roman" w:cs="Times New Roman"/>
          <w:sz w:val="28"/>
          <w:szCs w:val="28"/>
          <w:lang w:val="sq-AL"/>
        </w:rPr>
        <w:t xml:space="preserve"> procedur</w:t>
      </w:r>
      <w:r w:rsidR="00E253B1" w:rsidRPr="00B90F1B">
        <w:rPr>
          <w:rFonts w:ascii="Times New Roman" w:hAnsi="Times New Roman" w:cs="Times New Roman"/>
          <w:sz w:val="28"/>
          <w:szCs w:val="28"/>
          <w:lang w:val="sq-AL"/>
        </w:rPr>
        <w:t>a</w:t>
      </w:r>
      <w:r w:rsidR="00E239A3" w:rsidRPr="00B90F1B">
        <w:rPr>
          <w:rFonts w:ascii="Times New Roman" w:hAnsi="Times New Roman" w:cs="Times New Roman"/>
          <w:sz w:val="28"/>
          <w:szCs w:val="28"/>
          <w:lang w:val="sq-AL"/>
        </w:rPr>
        <w:t xml:space="preserve"> ligjore </w:t>
      </w:r>
      <w:r w:rsidR="00E253B1" w:rsidRPr="00B90F1B">
        <w:rPr>
          <w:rFonts w:ascii="Times New Roman" w:hAnsi="Times New Roman" w:cs="Times New Roman"/>
          <w:sz w:val="28"/>
          <w:szCs w:val="28"/>
          <w:lang w:val="sq-AL"/>
        </w:rPr>
        <w:t>vetëm</w:t>
      </w:r>
      <w:r w:rsidR="00E239A3" w:rsidRPr="00B90F1B">
        <w:rPr>
          <w:rFonts w:ascii="Times New Roman" w:hAnsi="Times New Roman" w:cs="Times New Roman"/>
          <w:sz w:val="28"/>
          <w:szCs w:val="28"/>
          <w:lang w:val="sq-AL"/>
        </w:rPr>
        <w:t xml:space="preserve"> se është në formë elektronike </w:t>
      </w:r>
      <w:r w:rsidR="00E253B1" w:rsidRPr="00B90F1B">
        <w:rPr>
          <w:rFonts w:ascii="Times New Roman" w:hAnsi="Times New Roman" w:cs="Times New Roman"/>
          <w:sz w:val="28"/>
          <w:szCs w:val="28"/>
          <w:lang w:val="sq-AL"/>
        </w:rPr>
        <w:t xml:space="preserve">ose </w:t>
      </w:r>
      <w:r w:rsidR="00E239A3" w:rsidRPr="00B90F1B">
        <w:rPr>
          <w:rFonts w:ascii="Times New Roman" w:hAnsi="Times New Roman" w:cs="Times New Roman"/>
          <w:sz w:val="28"/>
          <w:szCs w:val="28"/>
          <w:lang w:val="sq-AL"/>
        </w:rPr>
        <w:t>se nuk plotëson kërkesat për vërtetime elektronike të atributeve</w:t>
      </w:r>
      <w:r w:rsidR="000C1AFA" w:rsidRPr="00B90F1B">
        <w:rPr>
          <w:rFonts w:ascii="Times New Roman" w:hAnsi="Times New Roman" w:cs="Times New Roman"/>
          <w:sz w:val="28"/>
          <w:szCs w:val="28"/>
          <w:lang w:val="sq-AL"/>
        </w:rPr>
        <w:t xml:space="preserve"> të kualifikuara</w:t>
      </w:r>
      <w:r w:rsidR="00E239A3" w:rsidRPr="00B90F1B">
        <w:rPr>
          <w:rFonts w:ascii="Times New Roman" w:hAnsi="Times New Roman" w:cs="Times New Roman"/>
          <w:sz w:val="28"/>
          <w:szCs w:val="28"/>
          <w:lang w:val="sq-AL"/>
        </w:rPr>
        <w:t>.</w:t>
      </w:r>
    </w:p>
    <w:p w14:paraId="3B59111F" w14:textId="77777777" w:rsidR="001D0370" w:rsidRPr="00B90F1B" w:rsidRDefault="001D0370" w:rsidP="001D0370">
      <w:pPr>
        <w:pStyle w:val="ListParagraph"/>
        <w:spacing w:after="0" w:line="240" w:lineRule="auto"/>
        <w:ind w:left="360" w:hanging="360"/>
        <w:jc w:val="both"/>
        <w:rPr>
          <w:rFonts w:ascii="Times New Roman" w:hAnsi="Times New Roman" w:cs="Times New Roman"/>
          <w:sz w:val="28"/>
          <w:szCs w:val="28"/>
          <w:lang w:val="sq-AL"/>
        </w:rPr>
      </w:pPr>
    </w:p>
    <w:p w14:paraId="75A254D5" w14:textId="64981329" w:rsidR="00002960" w:rsidRPr="00B90F1B" w:rsidRDefault="000C3E0A" w:rsidP="001D0370">
      <w:pPr>
        <w:pStyle w:val="ListParagraph"/>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w:t>
      </w:r>
      <w:r w:rsidR="001D0370">
        <w:rPr>
          <w:rFonts w:ascii="Times New Roman" w:hAnsi="Times New Roman" w:cs="Times New Roman"/>
          <w:sz w:val="28"/>
          <w:szCs w:val="28"/>
          <w:lang w:val="sq-AL"/>
        </w:rPr>
        <w:tab/>
      </w:r>
      <w:r w:rsidR="00E239A3" w:rsidRPr="00B90F1B">
        <w:rPr>
          <w:rFonts w:ascii="Times New Roman" w:hAnsi="Times New Roman" w:cs="Times New Roman"/>
          <w:sz w:val="28"/>
          <w:szCs w:val="28"/>
          <w:lang w:val="sq-AL"/>
        </w:rPr>
        <w:t xml:space="preserve">Vërtetimi elektronik </w:t>
      </w:r>
      <w:r w:rsidR="00394731" w:rsidRPr="00B90F1B">
        <w:rPr>
          <w:rFonts w:ascii="Times New Roman" w:hAnsi="Times New Roman" w:cs="Times New Roman"/>
          <w:sz w:val="28"/>
          <w:szCs w:val="28"/>
          <w:lang w:val="sq-AL"/>
        </w:rPr>
        <w:t>i</w:t>
      </w:r>
      <w:r w:rsidR="00E239A3" w:rsidRPr="00B90F1B">
        <w:rPr>
          <w:rFonts w:ascii="Times New Roman" w:hAnsi="Times New Roman" w:cs="Times New Roman"/>
          <w:sz w:val="28"/>
          <w:szCs w:val="28"/>
          <w:lang w:val="sq-AL"/>
        </w:rPr>
        <w:t xml:space="preserve"> atributeve </w:t>
      </w:r>
      <w:r w:rsidR="00294AEF" w:rsidRPr="00B90F1B">
        <w:rPr>
          <w:rFonts w:ascii="Times New Roman" w:hAnsi="Times New Roman" w:cs="Times New Roman"/>
          <w:sz w:val="28"/>
          <w:szCs w:val="28"/>
          <w:lang w:val="sq-AL"/>
        </w:rPr>
        <w:t>i</w:t>
      </w:r>
      <w:r w:rsidR="000C1AFA" w:rsidRPr="00B90F1B">
        <w:rPr>
          <w:rFonts w:ascii="Times New Roman" w:hAnsi="Times New Roman" w:cs="Times New Roman"/>
          <w:sz w:val="28"/>
          <w:szCs w:val="28"/>
          <w:lang w:val="sq-AL"/>
        </w:rPr>
        <w:t xml:space="preserve"> kualifikuar </w:t>
      </w:r>
      <w:r w:rsidR="00E239A3" w:rsidRPr="00B90F1B">
        <w:rPr>
          <w:rFonts w:ascii="Times New Roman" w:hAnsi="Times New Roman" w:cs="Times New Roman"/>
          <w:sz w:val="28"/>
          <w:szCs w:val="28"/>
          <w:lang w:val="sq-AL"/>
        </w:rPr>
        <w:t xml:space="preserve">dhe vërtetimi </w:t>
      </w:r>
      <w:r w:rsidR="00394731" w:rsidRPr="00B90F1B">
        <w:rPr>
          <w:rFonts w:ascii="Times New Roman" w:hAnsi="Times New Roman" w:cs="Times New Roman"/>
          <w:sz w:val="28"/>
          <w:szCs w:val="28"/>
          <w:lang w:val="sq-AL"/>
        </w:rPr>
        <w:t>i</w:t>
      </w:r>
      <w:r w:rsidR="00E239A3" w:rsidRPr="00B90F1B">
        <w:rPr>
          <w:rFonts w:ascii="Times New Roman" w:hAnsi="Times New Roman" w:cs="Times New Roman"/>
          <w:sz w:val="28"/>
          <w:szCs w:val="28"/>
          <w:lang w:val="sq-AL"/>
        </w:rPr>
        <w:t xml:space="preserve"> atributeve t</w:t>
      </w:r>
      <w:r w:rsidR="00394731" w:rsidRPr="00B90F1B">
        <w:rPr>
          <w:rFonts w:ascii="Times New Roman" w:hAnsi="Times New Roman" w:cs="Times New Roman"/>
          <w:sz w:val="28"/>
          <w:szCs w:val="28"/>
          <w:lang w:val="sq-AL"/>
        </w:rPr>
        <w:t>ë</w:t>
      </w:r>
      <w:r w:rsidR="00E239A3" w:rsidRPr="00B90F1B">
        <w:rPr>
          <w:rFonts w:ascii="Times New Roman" w:hAnsi="Times New Roman" w:cs="Times New Roman"/>
          <w:sz w:val="28"/>
          <w:szCs w:val="28"/>
          <w:lang w:val="sq-AL"/>
        </w:rPr>
        <w:t xml:space="preserve"> lëshuar nga</w:t>
      </w:r>
      <w:r w:rsidR="00C61C9A" w:rsidRPr="00B90F1B">
        <w:rPr>
          <w:rFonts w:ascii="Times New Roman" w:hAnsi="Times New Roman" w:cs="Times New Roman"/>
          <w:sz w:val="28"/>
          <w:szCs w:val="28"/>
          <w:lang w:val="sq-AL"/>
        </w:rPr>
        <w:t xml:space="preserve"> </w:t>
      </w:r>
      <w:r w:rsidR="00E239A3" w:rsidRPr="00B90F1B">
        <w:rPr>
          <w:rFonts w:ascii="Times New Roman" w:hAnsi="Times New Roman" w:cs="Times New Roman"/>
          <w:sz w:val="28"/>
          <w:szCs w:val="28"/>
          <w:lang w:val="sq-AL"/>
        </w:rPr>
        <w:t xml:space="preserve">ose në emër të një institucioni publik përgjegjës për një burim autentik </w:t>
      </w:r>
      <w:r w:rsidR="00A13731" w:rsidRPr="00B90F1B">
        <w:rPr>
          <w:rFonts w:ascii="Times New Roman" w:hAnsi="Times New Roman" w:cs="Times New Roman"/>
          <w:sz w:val="28"/>
          <w:szCs w:val="28"/>
          <w:lang w:val="sq-AL"/>
        </w:rPr>
        <w:t>kanë</w:t>
      </w:r>
      <w:r w:rsidR="00E239A3" w:rsidRPr="00B90F1B">
        <w:rPr>
          <w:rFonts w:ascii="Times New Roman" w:hAnsi="Times New Roman" w:cs="Times New Roman"/>
          <w:sz w:val="28"/>
          <w:szCs w:val="28"/>
          <w:lang w:val="sq-AL"/>
        </w:rPr>
        <w:t xml:space="preserve"> të njëjtin efekt ligjor si vërtetimet e lëshuara në formë </w:t>
      </w:r>
      <w:r w:rsidR="000C1AFA" w:rsidRPr="00B90F1B">
        <w:rPr>
          <w:rFonts w:ascii="Times New Roman" w:hAnsi="Times New Roman" w:cs="Times New Roman"/>
          <w:sz w:val="28"/>
          <w:szCs w:val="28"/>
          <w:lang w:val="sq-AL"/>
        </w:rPr>
        <w:t>shkresore</w:t>
      </w:r>
      <w:r w:rsidR="00E239A3" w:rsidRPr="00B90F1B">
        <w:rPr>
          <w:rFonts w:ascii="Times New Roman" w:hAnsi="Times New Roman" w:cs="Times New Roman"/>
          <w:sz w:val="28"/>
          <w:szCs w:val="28"/>
          <w:lang w:val="sq-AL"/>
        </w:rPr>
        <w:t>.</w:t>
      </w:r>
    </w:p>
    <w:p w14:paraId="62F2B265" w14:textId="77777777" w:rsidR="001D0370" w:rsidRDefault="001D0370" w:rsidP="00B90F1B">
      <w:pPr>
        <w:spacing w:after="0" w:line="240" w:lineRule="auto"/>
        <w:jc w:val="center"/>
        <w:rPr>
          <w:rFonts w:ascii="Times New Roman" w:hAnsi="Times New Roman" w:cs="Times New Roman"/>
          <w:b/>
          <w:bCs/>
          <w:sz w:val="28"/>
          <w:szCs w:val="28"/>
          <w:lang w:val="sq-AL"/>
        </w:rPr>
      </w:pPr>
    </w:p>
    <w:p w14:paraId="65C16213" w14:textId="7A644231" w:rsidR="00C31A65" w:rsidRPr="00B90F1B" w:rsidRDefault="00C31A65"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A142BF" w:rsidRPr="00B90F1B">
        <w:rPr>
          <w:rFonts w:ascii="Times New Roman" w:hAnsi="Times New Roman" w:cs="Times New Roman"/>
          <w:b/>
          <w:bCs/>
          <w:sz w:val="28"/>
          <w:szCs w:val="28"/>
          <w:lang w:val="sq-AL"/>
        </w:rPr>
        <w:t>5</w:t>
      </w:r>
      <w:r w:rsidR="000656DD" w:rsidRPr="00B90F1B">
        <w:rPr>
          <w:rFonts w:ascii="Times New Roman" w:hAnsi="Times New Roman" w:cs="Times New Roman"/>
          <w:b/>
          <w:bCs/>
          <w:sz w:val="28"/>
          <w:szCs w:val="28"/>
          <w:lang w:val="sq-AL"/>
        </w:rPr>
        <w:t>8</w:t>
      </w:r>
    </w:p>
    <w:p w14:paraId="0EEE6A60" w14:textId="4CEF90A2" w:rsidR="00C31A65" w:rsidRDefault="00C31A65"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Vërtetim elektronik i atributeve në shërbimet publike</w:t>
      </w:r>
    </w:p>
    <w:p w14:paraId="13B2A842" w14:textId="77777777" w:rsidR="001D0370" w:rsidRPr="00B90F1B" w:rsidRDefault="001D0370" w:rsidP="00B90F1B">
      <w:pPr>
        <w:spacing w:after="0" w:line="240" w:lineRule="auto"/>
        <w:jc w:val="center"/>
        <w:rPr>
          <w:rFonts w:ascii="Times New Roman" w:hAnsi="Times New Roman" w:cs="Times New Roman"/>
          <w:b/>
          <w:bCs/>
          <w:sz w:val="28"/>
          <w:szCs w:val="28"/>
          <w:lang w:val="sq-AL"/>
        </w:rPr>
      </w:pPr>
    </w:p>
    <w:p w14:paraId="33146F50" w14:textId="5B682E97" w:rsidR="00D64BA2" w:rsidRDefault="00364AB4" w:rsidP="001D0370">
      <w:pPr>
        <w:pStyle w:val="ListParagraph"/>
        <w:numPr>
          <w:ilvl w:val="0"/>
          <w:numId w:val="33"/>
        </w:numPr>
        <w:spacing w:after="0" w:line="240" w:lineRule="auto"/>
        <w:ind w:left="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P</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r </w:t>
      </w:r>
      <w:r w:rsidR="00D23F2B" w:rsidRPr="00B90F1B">
        <w:rPr>
          <w:rFonts w:ascii="Times New Roman" w:hAnsi="Times New Roman" w:cs="Times New Roman"/>
          <w:sz w:val="28"/>
          <w:szCs w:val="28"/>
          <w:lang w:val="sq-AL"/>
        </w:rPr>
        <w:t>shërbimet</w:t>
      </w:r>
      <w:r w:rsidRPr="00B90F1B">
        <w:rPr>
          <w:rFonts w:ascii="Times New Roman" w:hAnsi="Times New Roman" w:cs="Times New Roman"/>
          <w:i/>
          <w:iCs/>
          <w:sz w:val="28"/>
          <w:szCs w:val="28"/>
          <w:lang w:val="sq-AL"/>
        </w:rPr>
        <w:t xml:space="preserve"> </w:t>
      </w:r>
      <w:proofErr w:type="spellStart"/>
      <w:r w:rsidRPr="00B90F1B">
        <w:rPr>
          <w:rFonts w:ascii="Times New Roman" w:hAnsi="Times New Roman" w:cs="Times New Roman"/>
          <w:i/>
          <w:iCs/>
          <w:sz w:val="28"/>
          <w:szCs w:val="28"/>
          <w:lang w:val="sq-AL"/>
        </w:rPr>
        <w:t>on</w:t>
      </w:r>
      <w:r w:rsidR="001D0370">
        <w:rPr>
          <w:rFonts w:ascii="Times New Roman" w:hAnsi="Times New Roman" w:cs="Times New Roman"/>
          <w:i/>
          <w:iCs/>
          <w:sz w:val="28"/>
          <w:szCs w:val="28"/>
          <w:lang w:val="sq-AL"/>
        </w:rPr>
        <w:t>-</w:t>
      </w:r>
      <w:r w:rsidRPr="00B90F1B">
        <w:rPr>
          <w:rFonts w:ascii="Times New Roman" w:hAnsi="Times New Roman" w:cs="Times New Roman"/>
          <w:i/>
          <w:iCs/>
          <w:sz w:val="28"/>
          <w:szCs w:val="28"/>
          <w:lang w:val="sq-AL"/>
        </w:rPr>
        <w:t>line</w:t>
      </w:r>
      <w:proofErr w:type="spellEnd"/>
      <w:r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ofruara nga nj</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organ i sektorit publik, p</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 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cil</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t k</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rkohet identifikimi elektronik n</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p</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rmjet nj</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mjeti 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w:t>
      </w:r>
      <w:r w:rsidR="00D23F2B" w:rsidRPr="00B90F1B">
        <w:rPr>
          <w:rFonts w:ascii="Times New Roman" w:hAnsi="Times New Roman" w:cs="Times New Roman"/>
          <w:sz w:val="28"/>
          <w:szCs w:val="28"/>
          <w:lang w:val="sq-AL"/>
        </w:rPr>
        <w:t>identifikimit</w:t>
      </w:r>
      <w:r w:rsidRPr="00B90F1B">
        <w:rPr>
          <w:rFonts w:ascii="Times New Roman" w:hAnsi="Times New Roman" w:cs="Times New Roman"/>
          <w:sz w:val="28"/>
          <w:szCs w:val="28"/>
          <w:lang w:val="sq-AL"/>
        </w:rPr>
        <w:t xml:space="preserve"> dhe </w:t>
      </w:r>
      <w:proofErr w:type="spellStart"/>
      <w:r w:rsidRPr="00B90F1B">
        <w:rPr>
          <w:rFonts w:ascii="Times New Roman" w:hAnsi="Times New Roman" w:cs="Times New Roman"/>
          <w:sz w:val="28"/>
          <w:szCs w:val="28"/>
          <w:lang w:val="sq-AL"/>
        </w:rPr>
        <w:t>aute</w:t>
      </w:r>
      <w:r w:rsidR="00D23F2B" w:rsidRPr="00B90F1B">
        <w:rPr>
          <w:rFonts w:ascii="Times New Roman" w:hAnsi="Times New Roman" w:cs="Times New Roman"/>
          <w:sz w:val="28"/>
          <w:szCs w:val="28"/>
          <w:lang w:val="sq-AL"/>
        </w:rPr>
        <w:t>n</w:t>
      </w:r>
      <w:r w:rsidRPr="00B90F1B">
        <w:rPr>
          <w:rFonts w:ascii="Times New Roman" w:hAnsi="Times New Roman" w:cs="Times New Roman"/>
          <w:sz w:val="28"/>
          <w:szCs w:val="28"/>
          <w:lang w:val="sq-AL"/>
        </w:rPr>
        <w:t>tifikimit</w:t>
      </w:r>
      <w:proofErr w:type="spellEnd"/>
      <w:r w:rsidRPr="00B90F1B">
        <w:rPr>
          <w:rFonts w:ascii="Times New Roman" w:hAnsi="Times New Roman" w:cs="Times New Roman"/>
          <w:sz w:val="28"/>
          <w:szCs w:val="28"/>
          <w:lang w:val="sq-AL"/>
        </w:rPr>
        <w:t xml:space="preserve"> elektronik, të dhënat e identifikimit të personit në vërtetimin elektronik të atributeve nuk zëvendësojnë identifikimin elektronik</w:t>
      </w:r>
      <w:r w:rsidR="001D0370">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duke përdorur një mjet identifikimi elektronik dhe </w:t>
      </w:r>
      <w:proofErr w:type="spellStart"/>
      <w:r w:rsidRPr="00B90F1B">
        <w:rPr>
          <w:rFonts w:ascii="Times New Roman" w:hAnsi="Times New Roman" w:cs="Times New Roman"/>
          <w:sz w:val="28"/>
          <w:szCs w:val="28"/>
          <w:lang w:val="sq-AL"/>
        </w:rPr>
        <w:t>autentifikim</w:t>
      </w:r>
      <w:proofErr w:type="spellEnd"/>
      <w:r w:rsidRPr="00B90F1B">
        <w:rPr>
          <w:rFonts w:ascii="Times New Roman" w:hAnsi="Times New Roman" w:cs="Times New Roman"/>
          <w:sz w:val="28"/>
          <w:szCs w:val="28"/>
          <w:lang w:val="sq-AL"/>
        </w:rPr>
        <w:t xml:space="preserve"> për identifikimin elektronik</w:t>
      </w:r>
      <w:r w:rsidR="001D0370">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përveç rasteve kur lejohet në mënyrë specifike nga legjisl</w:t>
      </w:r>
      <w:r w:rsidR="00D23F2B" w:rsidRPr="00B90F1B">
        <w:rPr>
          <w:rFonts w:ascii="Times New Roman" w:hAnsi="Times New Roman" w:cs="Times New Roman"/>
          <w:sz w:val="28"/>
          <w:szCs w:val="28"/>
          <w:lang w:val="sq-AL"/>
        </w:rPr>
        <w:t>a</w:t>
      </w:r>
      <w:r w:rsidRPr="00B90F1B">
        <w:rPr>
          <w:rFonts w:ascii="Times New Roman" w:hAnsi="Times New Roman" w:cs="Times New Roman"/>
          <w:sz w:val="28"/>
          <w:szCs w:val="28"/>
          <w:lang w:val="sq-AL"/>
        </w:rPr>
        <w:t>cioni</w:t>
      </w:r>
      <w:r w:rsidR="000376E1" w:rsidRPr="00B90F1B">
        <w:rPr>
          <w:rFonts w:ascii="Times New Roman" w:hAnsi="Times New Roman" w:cs="Times New Roman"/>
          <w:sz w:val="28"/>
          <w:szCs w:val="28"/>
          <w:lang w:val="sq-AL"/>
        </w:rPr>
        <w:t xml:space="preserve"> përkatës në fuqi</w:t>
      </w:r>
      <w:r w:rsidRPr="00B90F1B">
        <w:rPr>
          <w:rFonts w:ascii="Times New Roman" w:hAnsi="Times New Roman" w:cs="Times New Roman"/>
          <w:sz w:val="28"/>
          <w:szCs w:val="28"/>
          <w:lang w:val="sq-AL"/>
        </w:rPr>
        <w:t>. Ky përcaktim vlen edhe p</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 rastet e vërtetimit elektronik t</w:t>
      </w:r>
      <w:r w:rsidR="006F60B0"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atributeve</w:t>
      </w:r>
      <w:r w:rsidR="00501C65">
        <w:rPr>
          <w:rFonts w:ascii="Times New Roman" w:hAnsi="Times New Roman" w:cs="Times New Roman"/>
          <w:sz w:val="28"/>
          <w:szCs w:val="28"/>
          <w:lang w:val="sq-AL"/>
        </w:rPr>
        <w:t xml:space="preserve"> i</w:t>
      </w:r>
      <w:r w:rsidR="00383D24" w:rsidRPr="00B90F1B">
        <w:rPr>
          <w:rFonts w:ascii="Times New Roman" w:hAnsi="Times New Roman" w:cs="Times New Roman"/>
          <w:sz w:val="28"/>
          <w:szCs w:val="28"/>
          <w:lang w:val="sq-AL"/>
        </w:rPr>
        <w:t xml:space="preserve"> kualifikuar</w:t>
      </w:r>
      <w:r w:rsidRPr="00B90F1B">
        <w:rPr>
          <w:rFonts w:ascii="Times New Roman" w:hAnsi="Times New Roman" w:cs="Times New Roman"/>
          <w:sz w:val="28"/>
          <w:szCs w:val="28"/>
          <w:lang w:val="sq-AL"/>
        </w:rPr>
        <w:t>.</w:t>
      </w:r>
    </w:p>
    <w:p w14:paraId="47ED9E1A" w14:textId="77777777" w:rsidR="001D0370" w:rsidRPr="00B90F1B" w:rsidRDefault="001D0370" w:rsidP="001D0370">
      <w:pPr>
        <w:pStyle w:val="ListParagraph"/>
        <w:spacing w:after="0" w:line="240" w:lineRule="auto"/>
        <w:ind w:left="360" w:hanging="360"/>
        <w:jc w:val="both"/>
        <w:rPr>
          <w:rFonts w:ascii="Times New Roman" w:hAnsi="Times New Roman" w:cs="Times New Roman"/>
          <w:sz w:val="28"/>
          <w:szCs w:val="28"/>
          <w:lang w:val="sq-AL"/>
        </w:rPr>
      </w:pPr>
    </w:p>
    <w:p w14:paraId="44C47DE0" w14:textId="2F172496" w:rsidR="00EA3349" w:rsidRDefault="00EA3349" w:rsidP="001D0370">
      <w:pPr>
        <w:pStyle w:val="ListParagraph"/>
        <w:numPr>
          <w:ilvl w:val="0"/>
          <w:numId w:val="33"/>
        </w:numPr>
        <w:spacing w:after="0" w:line="240" w:lineRule="auto"/>
        <w:ind w:left="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Autoriteti siguron marrjen e masave për të lejuar ofruesit e kualifikuar të shërbimit të besuar të vërtetimeve elektronike të atributeve të verifikojnë me mjete elektronike, me kërkesë të përdoruesit, vërtetësinë e atributeve të mëposhtme</w:t>
      </w:r>
      <w:r w:rsidR="001D0370">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kundrejt burimit përkatës autentik</w:t>
      </w:r>
      <w:r w:rsidR="001D0370">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në nivel kombëtar ose nëpërmjet ndërmjetësve të caktuar në nivel kombëtar, në përputhje me legjislacionin kombëtar</w:t>
      </w:r>
      <w:r w:rsidR="001D0370">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dhe kur këto atribute mbështeten në burime autentike brenda sektorit publik, si:</w:t>
      </w:r>
    </w:p>
    <w:p w14:paraId="01D73925" w14:textId="77777777" w:rsidR="001D0370" w:rsidRPr="00B90F1B" w:rsidRDefault="001D0370" w:rsidP="001D0370">
      <w:pPr>
        <w:pStyle w:val="ListParagraph"/>
        <w:spacing w:after="0" w:line="240" w:lineRule="auto"/>
        <w:ind w:left="0"/>
        <w:jc w:val="both"/>
        <w:rPr>
          <w:rFonts w:ascii="Times New Roman" w:hAnsi="Times New Roman" w:cs="Times New Roman"/>
          <w:sz w:val="28"/>
          <w:szCs w:val="28"/>
          <w:lang w:val="sq-AL"/>
        </w:rPr>
      </w:pPr>
    </w:p>
    <w:p w14:paraId="411DD3C4" w14:textId="439B14CD" w:rsidR="00EA3349" w:rsidRPr="00B90F1B" w:rsidRDefault="00EA3349" w:rsidP="001D0370">
      <w:pPr>
        <w:pStyle w:val="ListParagraph"/>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a) </w:t>
      </w:r>
      <w:r w:rsidR="001D0370">
        <w:rPr>
          <w:rFonts w:ascii="Times New Roman" w:hAnsi="Times New Roman" w:cs="Times New Roman"/>
          <w:sz w:val="28"/>
          <w:szCs w:val="28"/>
          <w:lang w:val="sq-AL"/>
        </w:rPr>
        <w:tab/>
      </w:r>
      <w:r w:rsidRPr="00B90F1B">
        <w:rPr>
          <w:rFonts w:ascii="Times New Roman" w:hAnsi="Times New Roman" w:cs="Times New Roman"/>
          <w:sz w:val="28"/>
          <w:szCs w:val="28"/>
          <w:lang w:val="sq-AL"/>
        </w:rPr>
        <w:t>adresa;</w:t>
      </w:r>
    </w:p>
    <w:p w14:paraId="3051D46E" w14:textId="2F79D710" w:rsidR="00EA3349" w:rsidRPr="00B90F1B" w:rsidRDefault="00EA3349" w:rsidP="001D0370">
      <w:pPr>
        <w:pStyle w:val="ListParagraph"/>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b) </w:t>
      </w:r>
      <w:r w:rsidR="001D0370">
        <w:rPr>
          <w:rFonts w:ascii="Times New Roman" w:hAnsi="Times New Roman" w:cs="Times New Roman"/>
          <w:sz w:val="28"/>
          <w:szCs w:val="28"/>
          <w:lang w:val="sq-AL"/>
        </w:rPr>
        <w:tab/>
      </w:r>
      <w:r w:rsidRPr="00B90F1B">
        <w:rPr>
          <w:rFonts w:ascii="Times New Roman" w:hAnsi="Times New Roman" w:cs="Times New Roman"/>
          <w:sz w:val="28"/>
          <w:szCs w:val="28"/>
          <w:lang w:val="sq-AL"/>
        </w:rPr>
        <w:t>mosha;</w:t>
      </w:r>
    </w:p>
    <w:p w14:paraId="4E4F4BB7" w14:textId="703C4B70" w:rsidR="00EA3349" w:rsidRPr="00B90F1B" w:rsidRDefault="00EA3349" w:rsidP="001D0370">
      <w:pPr>
        <w:pStyle w:val="ListParagraph"/>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c) </w:t>
      </w:r>
      <w:r w:rsidR="001D0370">
        <w:rPr>
          <w:rFonts w:ascii="Times New Roman" w:hAnsi="Times New Roman" w:cs="Times New Roman"/>
          <w:sz w:val="28"/>
          <w:szCs w:val="28"/>
          <w:lang w:val="sq-AL"/>
        </w:rPr>
        <w:tab/>
      </w:r>
      <w:r w:rsidRPr="00B90F1B">
        <w:rPr>
          <w:rFonts w:ascii="Times New Roman" w:hAnsi="Times New Roman" w:cs="Times New Roman"/>
          <w:sz w:val="28"/>
          <w:szCs w:val="28"/>
          <w:lang w:val="sq-AL"/>
        </w:rPr>
        <w:t>gjinia;</w:t>
      </w:r>
    </w:p>
    <w:p w14:paraId="53187775" w14:textId="54270498" w:rsidR="00EA3349" w:rsidRPr="00B90F1B" w:rsidRDefault="00EA3349" w:rsidP="001D0370">
      <w:pPr>
        <w:pStyle w:val="ListParagraph"/>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ç) </w:t>
      </w:r>
      <w:r w:rsidR="001D0370">
        <w:rPr>
          <w:rFonts w:ascii="Times New Roman" w:hAnsi="Times New Roman" w:cs="Times New Roman"/>
          <w:sz w:val="28"/>
          <w:szCs w:val="28"/>
          <w:lang w:val="sq-AL"/>
        </w:rPr>
        <w:tab/>
      </w:r>
      <w:r w:rsidRPr="00B90F1B">
        <w:rPr>
          <w:rFonts w:ascii="Times New Roman" w:hAnsi="Times New Roman" w:cs="Times New Roman"/>
          <w:sz w:val="28"/>
          <w:szCs w:val="28"/>
          <w:lang w:val="sq-AL"/>
        </w:rPr>
        <w:t>statusi civil;</w:t>
      </w:r>
    </w:p>
    <w:p w14:paraId="6CABA462" w14:textId="77E80D43" w:rsidR="00EA3349" w:rsidRPr="00B90F1B" w:rsidRDefault="00EA3349" w:rsidP="001D0370">
      <w:pPr>
        <w:pStyle w:val="ListParagraph"/>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d) </w:t>
      </w:r>
      <w:r w:rsidR="001D0370">
        <w:rPr>
          <w:rFonts w:ascii="Times New Roman" w:hAnsi="Times New Roman" w:cs="Times New Roman"/>
          <w:sz w:val="28"/>
          <w:szCs w:val="28"/>
          <w:lang w:val="sq-AL"/>
        </w:rPr>
        <w:tab/>
      </w:r>
      <w:r w:rsidRPr="00B90F1B">
        <w:rPr>
          <w:rFonts w:ascii="Times New Roman" w:hAnsi="Times New Roman" w:cs="Times New Roman"/>
          <w:sz w:val="28"/>
          <w:szCs w:val="28"/>
          <w:lang w:val="sq-AL"/>
        </w:rPr>
        <w:t>përbërja e familjes sipas certifikatës familjare;</w:t>
      </w:r>
    </w:p>
    <w:p w14:paraId="0FCE3E7D" w14:textId="77777777" w:rsidR="00EA3349" w:rsidRPr="00B90F1B" w:rsidRDefault="00EA3349" w:rsidP="001D0370">
      <w:pPr>
        <w:pStyle w:val="ListParagraph"/>
        <w:spacing w:after="0" w:line="240" w:lineRule="auto"/>
        <w:ind w:left="900" w:hanging="45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dh) kombësia ose shtetësia;</w:t>
      </w:r>
    </w:p>
    <w:p w14:paraId="763FF0B0" w14:textId="21DBDE5A" w:rsidR="00EA3349" w:rsidRPr="00B90F1B" w:rsidRDefault="00EA3349" w:rsidP="001D0370">
      <w:pPr>
        <w:pStyle w:val="ListParagraph"/>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e) </w:t>
      </w:r>
      <w:r w:rsidR="001D0370">
        <w:rPr>
          <w:rFonts w:ascii="Times New Roman" w:hAnsi="Times New Roman" w:cs="Times New Roman"/>
          <w:sz w:val="28"/>
          <w:szCs w:val="28"/>
          <w:lang w:val="sq-AL"/>
        </w:rPr>
        <w:tab/>
      </w:r>
      <w:r w:rsidRPr="00B90F1B">
        <w:rPr>
          <w:rFonts w:ascii="Times New Roman" w:hAnsi="Times New Roman" w:cs="Times New Roman"/>
          <w:sz w:val="28"/>
          <w:szCs w:val="28"/>
          <w:lang w:val="sq-AL"/>
        </w:rPr>
        <w:t>kualifikimet arsimore, titujt dhe licencat;</w:t>
      </w:r>
    </w:p>
    <w:p w14:paraId="0E018162" w14:textId="0AEDEA08" w:rsidR="00EA3349" w:rsidRPr="00B90F1B" w:rsidRDefault="00EA3349" w:rsidP="001D0370">
      <w:pPr>
        <w:pStyle w:val="ListParagraph"/>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ë) </w:t>
      </w:r>
      <w:r w:rsidR="001D0370">
        <w:rPr>
          <w:rFonts w:ascii="Times New Roman" w:hAnsi="Times New Roman" w:cs="Times New Roman"/>
          <w:sz w:val="28"/>
          <w:szCs w:val="28"/>
          <w:lang w:val="sq-AL"/>
        </w:rPr>
        <w:tab/>
      </w:r>
      <w:r w:rsidRPr="00B90F1B">
        <w:rPr>
          <w:rFonts w:ascii="Times New Roman" w:hAnsi="Times New Roman" w:cs="Times New Roman"/>
          <w:sz w:val="28"/>
          <w:szCs w:val="28"/>
          <w:lang w:val="sq-AL"/>
        </w:rPr>
        <w:t>kualifikimet, titujt dhe licencat profesionale;</w:t>
      </w:r>
    </w:p>
    <w:p w14:paraId="6ACD4060" w14:textId="77777777" w:rsidR="00EA3349" w:rsidRPr="00B90F1B" w:rsidRDefault="00EA3349" w:rsidP="001D0370">
      <w:pPr>
        <w:pStyle w:val="ListParagraph"/>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f) kompetencat dhe autorizimet për të përfaqësuar personat fizikë ose juridikë;</w:t>
      </w:r>
    </w:p>
    <w:p w14:paraId="5F2B906B" w14:textId="6437E562" w:rsidR="00EA3349" w:rsidRPr="00B90F1B" w:rsidRDefault="00EA3349" w:rsidP="001D0370">
      <w:pPr>
        <w:pStyle w:val="ListParagraph"/>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g) </w:t>
      </w:r>
      <w:r w:rsidR="001D0370">
        <w:rPr>
          <w:rFonts w:ascii="Times New Roman" w:hAnsi="Times New Roman" w:cs="Times New Roman"/>
          <w:sz w:val="28"/>
          <w:szCs w:val="28"/>
          <w:lang w:val="sq-AL"/>
        </w:rPr>
        <w:tab/>
      </w:r>
      <w:r w:rsidRPr="00B90F1B">
        <w:rPr>
          <w:rFonts w:ascii="Times New Roman" w:hAnsi="Times New Roman" w:cs="Times New Roman"/>
          <w:sz w:val="28"/>
          <w:szCs w:val="28"/>
          <w:lang w:val="sq-AL"/>
        </w:rPr>
        <w:t>lejet dhe licencat publike;</w:t>
      </w:r>
    </w:p>
    <w:p w14:paraId="24DC0715" w14:textId="3584A755" w:rsidR="00C412CF" w:rsidRPr="0095055C" w:rsidRDefault="00EA3349" w:rsidP="0095055C">
      <w:pPr>
        <w:pStyle w:val="ListParagraph"/>
        <w:spacing w:after="0" w:line="240" w:lineRule="auto"/>
        <w:ind w:left="900" w:hanging="45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gj) </w:t>
      </w:r>
      <w:r w:rsidR="001D0370">
        <w:rPr>
          <w:rFonts w:ascii="Times New Roman" w:hAnsi="Times New Roman" w:cs="Times New Roman"/>
          <w:sz w:val="28"/>
          <w:szCs w:val="28"/>
          <w:lang w:val="sq-AL"/>
        </w:rPr>
        <w:tab/>
      </w:r>
      <w:r w:rsidR="0095055C" w:rsidRPr="00362973">
        <w:rPr>
          <w:rFonts w:ascii="Times New Roman" w:hAnsi="Times New Roman" w:cs="Times New Roman"/>
          <w:sz w:val="28"/>
          <w:szCs w:val="28"/>
          <w:lang w:val="sq-AL"/>
        </w:rPr>
        <w:t>të dhënat financiare dhe të shoqërisë për personat</w:t>
      </w:r>
      <w:r w:rsidR="0095055C">
        <w:rPr>
          <w:rFonts w:ascii="Times New Roman" w:hAnsi="Times New Roman" w:cs="Times New Roman"/>
          <w:sz w:val="28"/>
          <w:szCs w:val="28"/>
          <w:lang w:val="sq-AL"/>
        </w:rPr>
        <w:t xml:space="preserve"> juridikë.</w:t>
      </w:r>
      <w:r w:rsidRPr="0095055C">
        <w:rPr>
          <w:rFonts w:ascii="Times New Roman" w:hAnsi="Times New Roman" w:cs="Times New Roman"/>
          <w:sz w:val="28"/>
          <w:szCs w:val="28"/>
          <w:lang w:val="sq-AL"/>
        </w:rPr>
        <w:t xml:space="preserve"> </w:t>
      </w:r>
    </w:p>
    <w:p w14:paraId="76F4BE00" w14:textId="77777777" w:rsidR="0095055C" w:rsidRDefault="0095055C" w:rsidP="00B90F1B">
      <w:pPr>
        <w:pStyle w:val="ListParagraph"/>
        <w:spacing w:after="0" w:line="240" w:lineRule="auto"/>
        <w:ind w:left="0"/>
        <w:jc w:val="center"/>
        <w:rPr>
          <w:rFonts w:ascii="Times New Roman" w:hAnsi="Times New Roman" w:cs="Times New Roman"/>
          <w:b/>
          <w:bCs/>
          <w:sz w:val="28"/>
          <w:szCs w:val="28"/>
          <w:lang w:val="sq-AL"/>
        </w:rPr>
      </w:pPr>
    </w:p>
    <w:p w14:paraId="4F51C7B7" w14:textId="2808648E" w:rsidR="00C31A65" w:rsidRPr="00B90F1B" w:rsidRDefault="000B3B38" w:rsidP="00B90F1B">
      <w:pPr>
        <w:pStyle w:val="ListParagraph"/>
        <w:spacing w:after="0" w:line="240" w:lineRule="auto"/>
        <w:ind w:left="0"/>
        <w:jc w:val="center"/>
        <w:rPr>
          <w:rFonts w:ascii="Times New Roman" w:hAnsi="Times New Roman" w:cs="Times New Roman"/>
          <w:sz w:val="28"/>
          <w:szCs w:val="28"/>
          <w:lang w:val="sq-AL"/>
        </w:rPr>
      </w:pPr>
      <w:r w:rsidRPr="00B90F1B">
        <w:rPr>
          <w:rFonts w:ascii="Times New Roman" w:hAnsi="Times New Roman" w:cs="Times New Roman"/>
          <w:b/>
          <w:bCs/>
          <w:sz w:val="28"/>
          <w:szCs w:val="28"/>
          <w:lang w:val="sq-AL"/>
        </w:rPr>
        <w:t>N</w:t>
      </w:r>
      <w:r w:rsidR="00C31A65" w:rsidRPr="00B90F1B">
        <w:rPr>
          <w:rFonts w:ascii="Times New Roman" w:hAnsi="Times New Roman" w:cs="Times New Roman"/>
          <w:b/>
          <w:bCs/>
          <w:sz w:val="28"/>
          <w:szCs w:val="28"/>
          <w:lang w:val="sq-AL"/>
        </w:rPr>
        <w:t xml:space="preserve">eni </w:t>
      </w:r>
      <w:r w:rsidR="00C41745" w:rsidRPr="00B90F1B">
        <w:rPr>
          <w:rFonts w:ascii="Times New Roman" w:hAnsi="Times New Roman" w:cs="Times New Roman"/>
          <w:b/>
          <w:bCs/>
          <w:sz w:val="28"/>
          <w:szCs w:val="28"/>
          <w:lang w:val="sq-AL"/>
        </w:rPr>
        <w:t>59</w:t>
      </w:r>
    </w:p>
    <w:p w14:paraId="54BE373A" w14:textId="77777777" w:rsidR="007D50AC" w:rsidRDefault="000B3B38"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Kërkesat për vërtetimin elektronik </w:t>
      </w:r>
      <w:r w:rsidR="005A7947" w:rsidRPr="00B90F1B">
        <w:rPr>
          <w:rFonts w:ascii="Times New Roman" w:hAnsi="Times New Roman" w:cs="Times New Roman"/>
          <w:b/>
          <w:bCs/>
          <w:sz w:val="28"/>
          <w:szCs w:val="28"/>
          <w:lang w:val="sq-AL"/>
        </w:rPr>
        <w:t xml:space="preserve">të kualifikuar </w:t>
      </w:r>
      <w:r w:rsidRPr="00B90F1B">
        <w:rPr>
          <w:rFonts w:ascii="Times New Roman" w:hAnsi="Times New Roman" w:cs="Times New Roman"/>
          <w:b/>
          <w:bCs/>
          <w:sz w:val="28"/>
          <w:szCs w:val="28"/>
          <w:lang w:val="sq-AL"/>
        </w:rPr>
        <w:t>të atributeve</w:t>
      </w:r>
      <w:r w:rsidR="00E117A9" w:rsidRPr="00B90F1B">
        <w:rPr>
          <w:rFonts w:ascii="Times New Roman" w:hAnsi="Times New Roman" w:cs="Times New Roman"/>
          <w:b/>
          <w:bCs/>
          <w:sz w:val="28"/>
          <w:szCs w:val="28"/>
          <w:lang w:val="sq-AL"/>
        </w:rPr>
        <w:t xml:space="preserve"> </w:t>
      </w:r>
    </w:p>
    <w:p w14:paraId="1F4BE062" w14:textId="77777777" w:rsidR="001D0370" w:rsidRPr="00B90F1B" w:rsidRDefault="001D0370" w:rsidP="00B90F1B">
      <w:pPr>
        <w:spacing w:after="0" w:line="240" w:lineRule="auto"/>
        <w:jc w:val="center"/>
        <w:rPr>
          <w:rFonts w:ascii="Times New Roman" w:hAnsi="Times New Roman" w:cs="Times New Roman"/>
          <w:b/>
          <w:bCs/>
          <w:sz w:val="28"/>
          <w:szCs w:val="28"/>
          <w:lang w:val="sq-AL"/>
        </w:rPr>
      </w:pPr>
    </w:p>
    <w:p w14:paraId="0CD0C2C3" w14:textId="3D1426F8" w:rsidR="006F60B0" w:rsidRDefault="008D586B" w:rsidP="001D0370">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1.</w:t>
      </w:r>
      <w:r w:rsidR="007D50AC" w:rsidRPr="00B90F1B">
        <w:rPr>
          <w:rFonts w:ascii="Times New Roman" w:hAnsi="Times New Roman" w:cs="Times New Roman"/>
          <w:sz w:val="28"/>
          <w:szCs w:val="28"/>
          <w:lang w:val="sq-AL"/>
        </w:rPr>
        <w:t xml:space="preserve"> </w:t>
      </w:r>
      <w:r w:rsidR="001D0370">
        <w:rPr>
          <w:rFonts w:ascii="Times New Roman" w:hAnsi="Times New Roman" w:cs="Times New Roman"/>
          <w:sz w:val="28"/>
          <w:szCs w:val="28"/>
          <w:lang w:val="sq-AL"/>
        </w:rPr>
        <w:tab/>
      </w:r>
      <w:r w:rsidR="000B3B38" w:rsidRPr="00B90F1B">
        <w:rPr>
          <w:rFonts w:ascii="Times New Roman" w:hAnsi="Times New Roman" w:cs="Times New Roman"/>
          <w:sz w:val="28"/>
          <w:szCs w:val="28"/>
          <w:lang w:val="sq-AL"/>
        </w:rPr>
        <w:t>Vërtetimi elektronik i atributeve</w:t>
      </w:r>
      <w:r w:rsidR="00977174" w:rsidRPr="00B90F1B">
        <w:rPr>
          <w:rFonts w:ascii="Times New Roman" w:hAnsi="Times New Roman" w:cs="Times New Roman"/>
          <w:sz w:val="28"/>
          <w:szCs w:val="28"/>
          <w:lang w:val="sq-AL"/>
        </w:rPr>
        <w:t xml:space="preserve"> i kualifikuar</w:t>
      </w:r>
      <w:r w:rsidR="000B3B38" w:rsidRPr="00B90F1B">
        <w:rPr>
          <w:rFonts w:ascii="Times New Roman" w:hAnsi="Times New Roman" w:cs="Times New Roman"/>
          <w:sz w:val="28"/>
          <w:szCs w:val="28"/>
          <w:lang w:val="sq-AL"/>
        </w:rPr>
        <w:t xml:space="preserve"> plotëson kërkesat e përcaktuara në </w:t>
      </w:r>
      <w:r w:rsidR="000018F6" w:rsidRPr="00B90F1B">
        <w:rPr>
          <w:rFonts w:ascii="Times New Roman" w:hAnsi="Times New Roman" w:cs="Times New Roman"/>
          <w:sz w:val="28"/>
          <w:szCs w:val="28"/>
          <w:lang w:val="sq-AL"/>
        </w:rPr>
        <w:t>pikën 2</w:t>
      </w:r>
      <w:r w:rsidR="0095055C">
        <w:rPr>
          <w:rFonts w:ascii="Times New Roman" w:hAnsi="Times New Roman" w:cs="Times New Roman"/>
          <w:sz w:val="28"/>
          <w:szCs w:val="28"/>
          <w:lang w:val="sq-AL"/>
        </w:rPr>
        <w:t>,</w:t>
      </w:r>
      <w:r w:rsidR="000018F6" w:rsidRPr="00B90F1B">
        <w:rPr>
          <w:rFonts w:ascii="Times New Roman" w:hAnsi="Times New Roman" w:cs="Times New Roman"/>
          <w:sz w:val="28"/>
          <w:szCs w:val="28"/>
          <w:lang w:val="sq-AL"/>
        </w:rPr>
        <w:t xml:space="preserve"> të këtij neni</w:t>
      </w:r>
      <w:r w:rsidR="00E117A9" w:rsidRPr="00B90F1B">
        <w:rPr>
          <w:rFonts w:ascii="Times New Roman" w:hAnsi="Times New Roman" w:cs="Times New Roman"/>
          <w:sz w:val="28"/>
          <w:szCs w:val="28"/>
          <w:lang w:val="sq-AL"/>
        </w:rPr>
        <w:t>.</w:t>
      </w:r>
      <w:r w:rsidR="005A7947" w:rsidRPr="00B90F1B">
        <w:rPr>
          <w:rFonts w:ascii="Times New Roman" w:hAnsi="Times New Roman" w:cs="Times New Roman"/>
          <w:sz w:val="28"/>
          <w:szCs w:val="28"/>
          <w:lang w:val="sq-AL"/>
        </w:rPr>
        <w:t xml:space="preserve"> </w:t>
      </w:r>
    </w:p>
    <w:p w14:paraId="3CEBC8EC" w14:textId="77777777" w:rsidR="001D0370" w:rsidRPr="00B90F1B" w:rsidRDefault="001D0370" w:rsidP="001D0370">
      <w:pPr>
        <w:spacing w:after="0" w:line="240" w:lineRule="auto"/>
        <w:ind w:left="360" w:hanging="360"/>
        <w:jc w:val="both"/>
        <w:rPr>
          <w:rFonts w:ascii="Times New Roman" w:hAnsi="Times New Roman" w:cs="Times New Roman"/>
          <w:sz w:val="28"/>
          <w:szCs w:val="28"/>
          <w:lang w:val="sq-AL"/>
        </w:rPr>
      </w:pPr>
    </w:p>
    <w:p w14:paraId="6C346448" w14:textId="62FEFBA4" w:rsidR="00106809" w:rsidRDefault="00106809" w:rsidP="001D0370">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2.</w:t>
      </w:r>
      <w:r w:rsidRPr="00B90F1B">
        <w:rPr>
          <w:rFonts w:ascii="Times New Roman" w:hAnsi="Times New Roman" w:cs="Times New Roman"/>
          <w:b/>
          <w:bCs/>
          <w:sz w:val="28"/>
          <w:szCs w:val="28"/>
          <w:lang w:val="sq-AL"/>
        </w:rPr>
        <w:t xml:space="preserve"> </w:t>
      </w:r>
      <w:r w:rsidR="001D0370">
        <w:rPr>
          <w:rFonts w:ascii="Times New Roman" w:hAnsi="Times New Roman" w:cs="Times New Roman"/>
          <w:b/>
          <w:bCs/>
          <w:sz w:val="28"/>
          <w:szCs w:val="28"/>
          <w:lang w:val="sq-AL"/>
        </w:rPr>
        <w:tab/>
      </w:r>
      <w:r w:rsidRPr="00B90F1B">
        <w:rPr>
          <w:rFonts w:ascii="Times New Roman" w:hAnsi="Times New Roman" w:cs="Times New Roman"/>
          <w:sz w:val="28"/>
          <w:szCs w:val="28"/>
          <w:lang w:val="sq-AL"/>
        </w:rPr>
        <w:t>Vërtetimi elektronik i atributeve i kualifikuar përmban:</w:t>
      </w:r>
    </w:p>
    <w:p w14:paraId="73FDB886" w14:textId="77777777" w:rsidR="00C550D3" w:rsidRPr="00B90F1B" w:rsidRDefault="00C550D3" w:rsidP="001D0370">
      <w:pPr>
        <w:spacing w:after="0" w:line="240" w:lineRule="auto"/>
        <w:ind w:left="360" w:hanging="360"/>
        <w:jc w:val="both"/>
        <w:rPr>
          <w:rFonts w:ascii="Times New Roman" w:hAnsi="Times New Roman" w:cs="Times New Roman"/>
          <w:sz w:val="28"/>
          <w:szCs w:val="28"/>
          <w:lang w:val="sq-AL"/>
        </w:rPr>
      </w:pPr>
    </w:p>
    <w:p w14:paraId="30F80988" w14:textId="77777777" w:rsidR="00106809" w:rsidRPr="00B90F1B" w:rsidRDefault="00106809" w:rsidP="00E00F2B">
      <w:pPr>
        <w:pStyle w:val="ListParagraph"/>
        <w:numPr>
          <w:ilvl w:val="0"/>
          <w:numId w:val="14"/>
        </w:numPr>
        <w:spacing w:after="0" w:line="240" w:lineRule="auto"/>
        <w:ind w:left="90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një tregues, në format të përshtatshëm për përpunim të automatizuar, që tregon se vërtetimi është lëshuar si një vërtetim elektronik i atributeve i kualifikuar;</w:t>
      </w:r>
    </w:p>
    <w:p w14:paraId="3692651F" w14:textId="17D77799" w:rsidR="00106809" w:rsidRDefault="00106809" w:rsidP="00E00F2B">
      <w:pPr>
        <w:pStyle w:val="ListParagraph"/>
        <w:numPr>
          <w:ilvl w:val="0"/>
          <w:numId w:val="14"/>
        </w:numPr>
        <w:spacing w:after="0" w:line="240" w:lineRule="auto"/>
        <w:ind w:left="90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një grup të dhënash</w:t>
      </w:r>
      <w:r w:rsidR="00E00F2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që përfaqësojnë ofruesin e kualifikuar të shërbimit të besuar</w:t>
      </w:r>
      <w:r w:rsidR="00E00F2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që lëshon vërtetimin elektronik të atributeve</w:t>
      </w:r>
      <w:r w:rsidR="00E00F2B">
        <w:rPr>
          <w:rFonts w:ascii="Times New Roman" w:hAnsi="Times New Roman" w:cs="Times New Roman"/>
          <w:sz w:val="28"/>
          <w:szCs w:val="28"/>
          <w:lang w:val="sq-AL"/>
        </w:rPr>
        <w:t xml:space="preserve"> të kualifikuar, duke përfshirë</w:t>
      </w:r>
      <w:r w:rsidRPr="00B90F1B">
        <w:rPr>
          <w:rFonts w:ascii="Times New Roman" w:hAnsi="Times New Roman" w:cs="Times New Roman"/>
          <w:sz w:val="28"/>
          <w:szCs w:val="28"/>
          <w:lang w:val="sq-AL"/>
        </w:rPr>
        <w:t xml:space="preserve"> shtetin në të cilin është vendosur ai ofrues dhe</w:t>
      </w:r>
      <w:r w:rsidR="00E00F2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w:t>
      </w:r>
    </w:p>
    <w:p w14:paraId="6EC25D0F" w14:textId="77777777" w:rsidR="00E00F2B" w:rsidRPr="00B90F1B" w:rsidRDefault="00E00F2B" w:rsidP="00E00F2B">
      <w:pPr>
        <w:pStyle w:val="ListParagraph"/>
        <w:spacing w:after="0" w:line="240" w:lineRule="auto"/>
        <w:ind w:left="0"/>
        <w:jc w:val="both"/>
        <w:rPr>
          <w:rFonts w:ascii="Times New Roman" w:hAnsi="Times New Roman" w:cs="Times New Roman"/>
          <w:sz w:val="28"/>
          <w:szCs w:val="28"/>
          <w:lang w:val="sq-AL"/>
        </w:rPr>
      </w:pPr>
    </w:p>
    <w:p w14:paraId="6ADF00C4" w14:textId="4013E5A6" w:rsidR="000376E1" w:rsidRPr="00B90F1B" w:rsidRDefault="00106809" w:rsidP="00E00F2B">
      <w:pPr>
        <w:pStyle w:val="ListParagraph"/>
        <w:numPr>
          <w:ilvl w:val="0"/>
          <w:numId w:val="41"/>
        </w:numPr>
        <w:spacing w:after="0" w:line="240" w:lineRule="auto"/>
        <w:ind w:left="1620" w:hanging="18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për një person juridik: emrin dhe numrin e regjistrimit NUIS</w:t>
      </w:r>
      <w:r w:rsidR="00E00F2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që figuron në të dhënat zyrtare;</w:t>
      </w:r>
    </w:p>
    <w:p w14:paraId="51F904EB" w14:textId="6C4959A7" w:rsidR="00106809" w:rsidRDefault="00106809" w:rsidP="00E00F2B">
      <w:pPr>
        <w:pStyle w:val="ListParagraph"/>
        <w:numPr>
          <w:ilvl w:val="0"/>
          <w:numId w:val="41"/>
        </w:numPr>
        <w:spacing w:after="0" w:line="240" w:lineRule="auto"/>
        <w:ind w:left="1620" w:hanging="18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për një person fizik: emrin e personit</w:t>
      </w:r>
      <w:r w:rsidR="00E00F2B">
        <w:rPr>
          <w:rFonts w:ascii="Times New Roman" w:hAnsi="Times New Roman" w:cs="Times New Roman"/>
          <w:sz w:val="28"/>
          <w:szCs w:val="28"/>
          <w:lang w:val="sq-AL"/>
        </w:rPr>
        <w:t>.</w:t>
      </w:r>
    </w:p>
    <w:p w14:paraId="4AEFDB71" w14:textId="77777777" w:rsidR="00E00F2B" w:rsidRPr="00B90F1B" w:rsidRDefault="00E00F2B" w:rsidP="00E00F2B">
      <w:pPr>
        <w:pStyle w:val="ListParagraph"/>
        <w:spacing w:after="0" w:line="240" w:lineRule="auto"/>
        <w:ind w:left="0"/>
        <w:jc w:val="both"/>
        <w:rPr>
          <w:rFonts w:ascii="Times New Roman" w:hAnsi="Times New Roman" w:cs="Times New Roman"/>
          <w:sz w:val="28"/>
          <w:szCs w:val="28"/>
          <w:lang w:val="sq-AL"/>
        </w:rPr>
      </w:pPr>
    </w:p>
    <w:p w14:paraId="593E8B6E" w14:textId="561EE664" w:rsidR="00106809" w:rsidRPr="00B90F1B" w:rsidRDefault="00106809" w:rsidP="00E00F2B">
      <w:pPr>
        <w:pStyle w:val="ListParagraph"/>
        <w:numPr>
          <w:ilvl w:val="0"/>
          <w:numId w:val="14"/>
        </w:numPr>
        <w:spacing w:after="0" w:line="240" w:lineRule="auto"/>
        <w:ind w:left="90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një grup të dhënash që përfaqësojnë subjektin</w:t>
      </w:r>
      <w:r w:rsidR="00E00F2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cilit i referohen atributet e vërtetuara, dhe</w:t>
      </w:r>
      <w:r w:rsidR="00E00F2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nëse përdoret një pseudonim, ai duhet të tregohet qartë;</w:t>
      </w:r>
    </w:p>
    <w:p w14:paraId="4F77CF8E" w14:textId="2FE0AF2D" w:rsidR="00106809" w:rsidRPr="00B90F1B" w:rsidRDefault="00E00F2B" w:rsidP="00E00F2B">
      <w:pPr>
        <w:pStyle w:val="ListParagraph"/>
        <w:spacing w:after="0" w:line="240" w:lineRule="auto"/>
        <w:ind w:left="900" w:hanging="360"/>
        <w:jc w:val="both"/>
        <w:rPr>
          <w:rFonts w:ascii="Times New Roman" w:hAnsi="Times New Roman" w:cs="Times New Roman"/>
          <w:sz w:val="28"/>
          <w:szCs w:val="28"/>
          <w:lang w:val="sq-AL"/>
        </w:rPr>
      </w:pPr>
      <w:r>
        <w:rPr>
          <w:rFonts w:ascii="Times New Roman" w:hAnsi="Times New Roman" w:cs="Times New Roman"/>
          <w:sz w:val="28"/>
          <w:szCs w:val="28"/>
          <w:lang w:val="sq-AL"/>
        </w:rPr>
        <w:t>ç)</w:t>
      </w:r>
      <w:r>
        <w:rPr>
          <w:rFonts w:ascii="Times New Roman" w:hAnsi="Times New Roman" w:cs="Times New Roman"/>
          <w:sz w:val="28"/>
          <w:szCs w:val="28"/>
          <w:lang w:val="sq-AL"/>
        </w:rPr>
        <w:tab/>
      </w:r>
      <w:r w:rsidR="00106809" w:rsidRPr="00B90F1B">
        <w:rPr>
          <w:rFonts w:ascii="Times New Roman" w:hAnsi="Times New Roman" w:cs="Times New Roman"/>
          <w:sz w:val="28"/>
          <w:szCs w:val="28"/>
          <w:lang w:val="sq-AL"/>
        </w:rPr>
        <w:t>atributin ose atributet e vërtetuara, duke përfshirë, aty ku është e aplikueshme, informacionin e nevojshëm për të identifikuar qëllimin e këtyre atributeve;</w:t>
      </w:r>
    </w:p>
    <w:p w14:paraId="42625733" w14:textId="77777777" w:rsidR="00106809" w:rsidRPr="00B90F1B" w:rsidRDefault="00106809" w:rsidP="00E00F2B">
      <w:pPr>
        <w:pStyle w:val="ListParagraph"/>
        <w:numPr>
          <w:ilvl w:val="0"/>
          <w:numId w:val="14"/>
        </w:numPr>
        <w:spacing w:after="0" w:line="240" w:lineRule="auto"/>
        <w:ind w:left="90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datën e fillimit dhe përfundimit të periudhës së vlefshmërisë së vërtetimit;</w:t>
      </w:r>
    </w:p>
    <w:p w14:paraId="51B8067C" w14:textId="2093F9CF" w:rsidR="00106809" w:rsidRPr="00B90F1B" w:rsidRDefault="00106809" w:rsidP="00E00F2B">
      <w:pPr>
        <w:pStyle w:val="ListParagraph"/>
        <w:spacing w:after="0" w:line="240" w:lineRule="auto"/>
        <w:ind w:left="900" w:hanging="45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dh) kodin e identifikimit të vërtetimit, i cili duhet të jetë unik për ofruesin e kualifikuar të shërbimit të besuar dhe</w:t>
      </w:r>
      <w:r w:rsidR="00E00F2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aty ku është e aplikueshme, treguesin e skemës së vërtetimeve</w:t>
      </w:r>
      <w:r w:rsidR="00E00F2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që bën pjesë vërtetimi i atributeve;</w:t>
      </w:r>
    </w:p>
    <w:p w14:paraId="1BDD9D6A" w14:textId="77777777" w:rsidR="00106809" w:rsidRPr="00B90F1B" w:rsidRDefault="00106809" w:rsidP="00E00F2B">
      <w:pPr>
        <w:pStyle w:val="ListParagraph"/>
        <w:numPr>
          <w:ilvl w:val="0"/>
          <w:numId w:val="14"/>
        </w:numPr>
        <w:spacing w:after="0" w:line="240" w:lineRule="auto"/>
        <w:ind w:left="90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nënshkrimin elektronik të kualifikuar ose vulën elektronike të kualifikuar të ofruesit të kualifikuar të shërbimit të besuar;</w:t>
      </w:r>
    </w:p>
    <w:p w14:paraId="1FECA13C" w14:textId="67E340DB" w:rsidR="00106809" w:rsidRPr="00B90F1B" w:rsidRDefault="00E00F2B" w:rsidP="00E00F2B">
      <w:pPr>
        <w:pStyle w:val="ListParagraph"/>
        <w:spacing w:after="0" w:line="240" w:lineRule="auto"/>
        <w:ind w:left="900" w:hanging="36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ë)  </w:t>
      </w:r>
      <w:r>
        <w:rPr>
          <w:rFonts w:ascii="Times New Roman" w:hAnsi="Times New Roman" w:cs="Times New Roman"/>
          <w:sz w:val="28"/>
          <w:szCs w:val="28"/>
          <w:lang w:val="sq-AL"/>
        </w:rPr>
        <w:tab/>
      </w:r>
      <w:r w:rsidR="00106809" w:rsidRPr="00B90F1B">
        <w:rPr>
          <w:rFonts w:ascii="Times New Roman" w:hAnsi="Times New Roman" w:cs="Times New Roman"/>
          <w:sz w:val="28"/>
          <w:szCs w:val="28"/>
          <w:lang w:val="sq-AL"/>
        </w:rPr>
        <w:t>vendndodhjen e certifikatës për nënshkrimin elektronik të kualifikuar ose vulën elektronike të kualifikuar</w:t>
      </w:r>
      <w:r>
        <w:rPr>
          <w:rFonts w:ascii="Times New Roman" w:hAnsi="Times New Roman" w:cs="Times New Roman"/>
          <w:sz w:val="28"/>
          <w:szCs w:val="28"/>
          <w:lang w:val="sq-AL"/>
        </w:rPr>
        <w:t>,</w:t>
      </w:r>
      <w:r w:rsidR="00106809" w:rsidRPr="00B90F1B">
        <w:rPr>
          <w:rFonts w:ascii="Times New Roman" w:hAnsi="Times New Roman" w:cs="Times New Roman"/>
          <w:sz w:val="28"/>
          <w:szCs w:val="28"/>
          <w:lang w:val="sq-AL"/>
        </w:rPr>
        <w:t xml:space="preserve"> të përmendur në shkronjën “e”, e cila ofrohet pa pagesë;</w:t>
      </w:r>
    </w:p>
    <w:p w14:paraId="6FD2A54F" w14:textId="143BF66A" w:rsidR="00106809" w:rsidRDefault="00106809" w:rsidP="00E00F2B">
      <w:pPr>
        <w:pStyle w:val="ListParagraph"/>
        <w:numPr>
          <w:ilvl w:val="0"/>
          <w:numId w:val="14"/>
        </w:numPr>
        <w:spacing w:after="0" w:line="240" w:lineRule="auto"/>
        <w:ind w:left="90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informacionin ose vendndodhjen e shërbimeve</w:t>
      </w:r>
      <w:r w:rsidR="00E00F2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që mund të përdoren për të njohur statusin e vlefshmërisë së vërtetimit të kualifikuar.</w:t>
      </w:r>
    </w:p>
    <w:p w14:paraId="3178EE94" w14:textId="77777777" w:rsidR="00E00F2B" w:rsidRPr="00B90F1B" w:rsidRDefault="00E00F2B" w:rsidP="00E00F2B">
      <w:pPr>
        <w:pStyle w:val="ListParagraph"/>
        <w:spacing w:after="0" w:line="240" w:lineRule="auto"/>
        <w:ind w:left="0"/>
        <w:jc w:val="both"/>
        <w:rPr>
          <w:rFonts w:ascii="Times New Roman" w:hAnsi="Times New Roman" w:cs="Times New Roman"/>
          <w:sz w:val="28"/>
          <w:szCs w:val="28"/>
          <w:lang w:val="sq-AL"/>
        </w:rPr>
      </w:pPr>
    </w:p>
    <w:p w14:paraId="07656D6D" w14:textId="3F113237" w:rsidR="00E00F2B" w:rsidRDefault="00106809" w:rsidP="00E00F2B">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3</w:t>
      </w:r>
      <w:r w:rsidR="008D586B" w:rsidRPr="00B90F1B">
        <w:rPr>
          <w:rFonts w:ascii="Times New Roman" w:hAnsi="Times New Roman" w:cs="Times New Roman"/>
          <w:sz w:val="28"/>
          <w:szCs w:val="28"/>
          <w:lang w:val="sq-AL"/>
        </w:rPr>
        <w:t>.</w:t>
      </w:r>
      <w:r w:rsidR="007D50AC" w:rsidRPr="00B90F1B">
        <w:rPr>
          <w:rFonts w:ascii="Times New Roman" w:hAnsi="Times New Roman" w:cs="Times New Roman"/>
          <w:sz w:val="28"/>
          <w:szCs w:val="28"/>
          <w:lang w:val="sq-AL"/>
        </w:rPr>
        <w:t xml:space="preserve"> </w:t>
      </w:r>
      <w:r w:rsidR="00E00F2B">
        <w:rPr>
          <w:rFonts w:ascii="Times New Roman" w:hAnsi="Times New Roman" w:cs="Times New Roman"/>
          <w:sz w:val="28"/>
          <w:szCs w:val="28"/>
          <w:lang w:val="sq-AL"/>
        </w:rPr>
        <w:tab/>
      </w:r>
      <w:r w:rsidR="000B3B38" w:rsidRPr="00B90F1B">
        <w:rPr>
          <w:rFonts w:ascii="Times New Roman" w:hAnsi="Times New Roman" w:cs="Times New Roman"/>
          <w:sz w:val="28"/>
          <w:szCs w:val="28"/>
          <w:lang w:val="sq-AL"/>
        </w:rPr>
        <w:t xml:space="preserve">Vlerësimi i përputhshmërisë me kërkesat e përcaktuara në </w:t>
      </w:r>
      <w:r w:rsidR="00202EA5" w:rsidRPr="00B90F1B">
        <w:rPr>
          <w:rFonts w:ascii="Times New Roman" w:hAnsi="Times New Roman" w:cs="Times New Roman"/>
          <w:sz w:val="28"/>
          <w:szCs w:val="28"/>
          <w:lang w:val="sq-AL"/>
        </w:rPr>
        <w:t>pikën 2</w:t>
      </w:r>
      <w:r w:rsidR="00E00F2B">
        <w:rPr>
          <w:rFonts w:ascii="Times New Roman" w:hAnsi="Times New Roman" w:cs="Times New Roman"/>
          <w:sz w:val="28"/>
          <w:szCs w:val="28"/>
          <w:lang w:val="sq-AL"/>
        </w:rPr>
        <w:t>,</w:t>
      </w:r>
      <w:r w:rsidR="00202EA5" w:rsidRPr="00B90F1B">
        <w:rPr>
          <w:rFonts w:ascii="Times New Roman" w:hAnsi="Times New Roman" w:cs="Times New Roman"/>
          <w:sz w:val="28"/>
          <w:szCs w:val="28"/>
          <w:lang w:val="sq-AL"/>
        </w:rPr>
        <w:t xml:space="preserve"> të </w:t>
      </w:r>
      <w:r w:rsidR="00D605FE" w:rsidRPr="00B90F1B">
        <w:rPr>
          <w:rFonts w:ascii="Times New Roman" w:hAnsi="Times New Roman" w:cs="Times New Roman"/>
          <w:sz w:val="28"/>
          <w:szCs w:val="28"/>
          <w:lang w:val="sq-AL"/>
        </w:rPr>
        <w:t xml:space="preserve">këtij </w:t>
      </w:r>
      <w:r w:rsidR="00202EA5" w:rsidRPr="00B90F1B">
        <w:rPr>
          <w:rFonts w:ascii="Times New Roman" w:hAnsi="Times New Roman" w:cs="Times New Roman"/>
          <w:sz w:val="28"/>
          <w:szCs w:val="28"/>
          <w:lang w:val="sq-AL"/>
        </w:rPr>
        <w:t>neni</w:t>
      </w:r>
      <w:r w:rsidR="00E00F2B">
        <w:rPr>
          <w:rFonts w:ascii="Times New Roman" w:hAnsi="Times New Roman" w:cs="Times New Roman"/>
          <w:sz w:val="28"/>
          <w:szCs w:val="28"/>
          <w:lang w:val="sq-AL"/>
        </w:rPr>
        <w:t>,</w:t>
      </w:r>
      <w:r w:rsidR="00202EA5" w:rsidRPr="00B90F1B">
        <w:rPr>
          <w:rFonts w:ascii="Times New Roman" w:hAnsi="Times New Roman" w:cs="Times New Roman"/>
          <w:sz w:val="28"/>
          <w:szCs w:val="28"/>
          <w:lang w:val="sq-AL"/>
        </w:rPr>
        <w:t xml:space="preserve"> </w:t>
      </w:r>
      <w:r w:rsidR="000B3B38" w:rsidRPr="00B90F1B">
        <w:rPr>
          <w:rFonts w:ascii="Times New Roman" w:hAnsi="Times New Roman" w:cs="Times New Roman"/>
          <w:sz w:val="28"/>
          <w:szCs w:val="28"/>
          <w:lang w:val="sq-AL"/>
        </w:rPr>
        <w:t xml:space="preserve">kryhet në përputhje me standardet, specifikimet dhe procedurat e përmendura në pikën </w:t>
      </w:r>
      <w:r w:rsidR="00DB5C14" w:rsidRPr="00B90F1B">
        <w:rPr>
          <w:rFonts w:ascii="Times New Roman" w:hAnsi="Times New Roman" w:cs="Times New Roman"/>
          <w:sz w:val="28"/>
          <w:szCs w:val="28"/>
          <w:lang w:val="sq-AL"/>
        </w:rPr>
        <w:t>6</w:t>
      </w:r>
      <w:r w:rsidR="00E00F2B">
        <w:rPr>
          <w:rFonts w:ascii="Times New Roman" w:hAnsi="Times New Roman" w:cs="Times New Roman"/>
          <w:sz w:val="28"/>
          <w:szCs w:val="28"/>
          <w:lang w:val="sq-AL"/>
        </w:rPr>
        <w:t>,</w:t>
      </w:r>
      <w:r w:rsidR="000B3B38" w:rsidRPr="00B90F1B">
        <w:rPr>
          <w:rFonts w:ascii="Times New Roman" w:hAnsi="Times New Roman" w:cs="Times New Roman"/>
          <w:sz w:val="28"/>
          <w:szCs w:val="28"/>
          <w:lang w:val="sq-AL"/>
        </w:rPr>
        <w:t xml:space="preserve"> të këtij neni.</w:t>
      </w:r>
    </w:p>
    <w:p w14:paraId="447B4231" w14:textId="77777777" w:rsidR="00E00F2B" w:rsidRPr="00B90F1B" w:rsidRDefault="00E00F2B" w:rsidP="00E00F2B">
      <w:pPr>
        <w:spacing w:after="0" w:line="240" w:lineRule="auto"/>
        <w:ind w:left="360" w:hanging="360"/>
        <w:jc w:val="both"/>
        <w:rPr>
          <w:rFonts w:ascii="Times New Roman" w:hAnsi="Times New Roman" w:cs="Times New Roman"/>
          <w:sz w:val="28"/>
          <w:szCs w:val="28"/>
          <w:lang w:val="sq-AL"/>
        </w:rPr>
      </w:pPr>
    </w:p>
    <w:p w14:paraId="48565042" w14:textId="237F4279" w:rsidR="006F60B0" w:rsidRDefault="00106809" w:rsidP="00E00F2B">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4</w:t>
      </w:r>
      <w:r w:rsidR="007D50AC" w:rsidRPr="00B90F1B">
        <w:rPr>
          <w:rFonts w:ascii="Times New Roman" w:hAnsi="Times New Roman" w:cs="Times New Roman"/>
          <w:sz w:val="28"/>
          <w:szCs w:val="28"/>
          <w:lang w:val="sq-AL"/>
        </w:rPr>
        <w:t xml:space="preserve">. </w:t>
      </w:r>
      <w:r w:rsidR="00E00F2B">
        <w:rPr>
          <w:rFonts w:ascii="Times New Roman" w:hAnsi="Times New Roman" w:cs="Times New Roman"/>
          <w:sz w:val="28"/>
          <w:szCs w:val="28"/>
          <w:lang w:val="sq-AL"/>
        </w:rPr>
        <w:tab/>
      </w:r>
      <w:r w:rsidR="00FF75D7" w:rsidRPr="00B90F1B">
        <w:rPr>
          <w:rFonts w:ascii="Times New Roman" w:hAnsi="Times New Roman" w:cs="Times New Roman"/>
          <w:sz w:val="28"/>
          <w:szCs w:val="28"/>
          <w:lang w:val="sq-AL"/>
        </w:rPr>
        <w:t>Për v</w:t>
      </w:r>
      <w:r w:rsidR="000B3B38" w:rsidRPr="00B90F1B">
        <w:rPr>
          <w:rFonts w:ascii="Times New Roman" w:hAnsi="Times New Roman" w:cs="Times New Roman"/>
          <w:sz w:val="28"/>
          <w:szCs w:val="28"/>
          <w:lang w:val="sq-AL"/>
        </w:rPr>
        <w:t>ërtetimet elektronike</w:t>
      </w:r>
      <w:r w:rsidR="005A7947" w:rsidRPr="00B90F1B">
        <w:rPr>
          <w:rFonts w:ascii="Times New Roman" w:hAnsi="Times New Roman" w:cs="Times New Roman"/>
          <w:sz w:val="28"/>
          <w:szCs w:val="28"/>
          <w:lang w:val="sq-AL"/>
        </w:rPr>
        <w:t xml:space="preserve"> të kualifikuara</w:t>
      </w:r>
      <w:r w:rsidR="000B3B38" w:rsidRPr="00B90F1B">
        <w:rPr>
          <w:rFonts w:ascii="Times New Roman" w:hAnsi="Times New Roman" w:cs="Times New Roman"/>
          <w:sz w:val="28"/>
          <w:szCs w:val="28"/>
          <w:lang w:val="sq-AL"/>
        </w:rPr>
        <w:t xml:space="preserve"> të atributeve nuk </w:t>
      </w:r>
      <w:r w:rsidR="00FF75D7" w:rsidRPr="00B90F1B">
        <w:rPr>
          <w:rFonts w:ascii="Times New Roman" w:hAnsi="Times New Roman" w:cs="Times New Roman"/>
          <w:sz w:val="28"/>
          <w:szCs w:val="28"/>
          <w:lang w:val="sq-AL"/>
        </w:rPr>
        <w:t>ka</w:t>
      </w:r>
      <w:r w:rsidR="000B3B38" w:rsidRPr="00B90F1B">
        <w:rPr>
          <w:rFonts w:ascii="Times New Roman" w:hAnsi="Times New Roman" w:cs="Times New Roman"/>
          <w:sz w:val="28"/>
          <w:szCs w:val="28"/>
          <w:lang w:val="sq-AL"/>
        </w:rPr>
        <w:t xml:space="preserve"> kërkesa të tjera t</w:t>
      </w:r>
      <w:r w:rsidR="006F60B0" w:rsidRPr="00B90F1B">
        <w:rPr>
          <w:rFonts w:ascii="Times New Roman" w:hAnsi="Times New Roman" w:cs="Times New Roman"/>
          <w:sz w:val="28"/>
          <w:szCs w:val="28"/>
          <w:lang w:val="sq-AL"/>
        </w:rPr>
        <w:t>ë</w:t>
      </w:r>
      <w:r w:rsidR="000B3B38" w:rsidRPr="00B90F1B">
        <w:rPr>
          <w:rFonts w:ascii="Times New Roman" w:hAnsi="Times New Roman" w:cs="Times New Roman"/>
          <w:sz w:val="28"/>
          <w:szCs w:val="28"/>
          <w:lang w:val="sq-AL"/>
        </w:rPr>
        <w:t xml:space="preserve"> detyrueshme</w:t>
      </w:r>
      <w:r w:rsidR="00E00F2B">
        <w:rPr>
          <w:rFonts w:ascii="Times New Roman" w:hAnsi="Times New Roman" w:cs="Times New Roman"/>
          <w:sz w:val="28"/>
          <w:szCs w:val="28"/>
          <w:lang w:val="sq-AL"/>
        </w:rPr>
        <w:t>,</w:t>
      </w:r>
      <w:r w:rsidR="000B3B38" w:rsidRPr="00B90F1B">
        <w:rPr>
          <w:rFonts w:ascii="Times New Roman" w:hAnsi="Times New Roman" w:cs="Times New Roman"/>
          <w:sz w:val="28"/>
          <w:szCs w:val="28"/>
          <w:lang w:val="sq-AL"/>
        </w:rPr>
        <w:t xml:space="preserve"> përveç kërkesave të përcaktuara në </w:t>
      </w:r>
      <w:r w:rsidR="00202EA5" w:rsidRPr="00B90F1B">
        <w:rPr>
          <w:rFonts w:ascii="Times New Roman" w:hAnsi="Times New Roman" w:cs="Times New Roman"/>
          <w:sz w:val="28"/>
          <w:szCs w:val="28"/>
          <w:lang w:val="sq-AL"/>
        </w:rPr>
        <w:t>pikën 2</w:t>
      </w:r>
      <w:r w:rsidR="00E00F2B">
        <w:rPr>
          <w:rFonts w:ascii="Times New Roman" w:hAnsi="Times New Roman" w:cs="Times New Roman"/>
          <w:sz w:val="28"/>
          <w:szCs w:val="28"/>
          <w:lang w:val="sq-AL"/>
        </w:rPr>
        <w:t>,</w:t>
      </w:r>
      <w:r w:rsidR="00202EA5" w:rsidRPr="00B90F1B">
        <w:rPr>
          <w:rFonts w:ascii="Times New Roman" w:hAnsi="Times New Roman" w:cs="Times New Roman"/>
          <w:sz w:val="28"/>
          <w:szCs w:val="28"/>
          <w:lang w:val="sq-AL"/>
        </w:rPr>
        <w:t xml:space="preserve"> të</w:t>
      </w:r>
      <w:r w:rsidR="00D605FE" w:rsidRPr="00B90F1B">
        <w:rPr>
          <w:rFonts w:ascii="Times New Roman" w:hAnsi="Times New Roman" w:cs="Times New Roman"/>
          <w:sz w:val="28"/>
          <w:szCs w:val="28"/>
          <w:lang w:val="sq-AL"/>
        </w:rPr>
        <w:t xml:space="preserve"> këtij neni</w:t>
      </w:r>
      <w:r w:rsidR="000B3B38" w:rsidRPr="00B90F1B">
        <w:rPr>
          <w:rFonts w:ascii="Times New Roman" w:hAnsi="Times New Roman" w:cs="Times New Roman"/>
          <w:sz w:val="28"/>
          <w:szCs w:val="28"/>
          <w:lang w:val="sq-AL"/>
        </w:rPr>
        <w:t>.</w:t>
      </w:r>
      <w:r w:rsidR="005A7947" w:rsidRPr="00B90F1B">
        <w:rPr>
          <w:rFonts w:ascii="Times New Roman" w:hAnsi="Times New Roman" w:cs="Times New Roman"/>
          <w:sz w:val="28"/>
          <w:szCs w:val="28"/>
          <w:lang w:val="sq-AL"/>
        </w:rPr>
        <w:t xml:space="preserve"> </w:t>
      </w:r>
    </w:p>
    <w:p w14:paraId="47A71BD4" w14:textId="77777777" w:rsidR="00E00F2B" w:rsidRPr="00B90F1B" w:rsidRDefault="00E00F2B" w:rsidP="00E00F2B">
      <w:pPr>
        <w:spacing w:after="0" w:line="240" w:lineRule="auto"/>
        <w:ind w:left="360" w:hanging="360"/>
        <w:jc w:val="both"/>
        <w:rPr>
          <w:rFonts w:ascii="Times New Roman" w:hAnsi="Times New Roman" w:cs="Times New Roman"/>
          <w:sz w:val="28"/>
          <w:szCs w:val="28"/>
          <w:lang w:val="sq-AL"/>
        </w:rPr>
      </w:pPr>
    </w:p>
    <w:p w14:paraId="04C571E8" w14:textId="7B66EC12" w:rsidR="00F93719" w:rsidRDefault="00106809" w:rsidP="00E00F2B">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lastRenderedPageBreak/>
        <w:t>5</w:t>
      </w:r>
      <w:r w:rsidR="007D50AC" w:rsidRPr="00B90F1B">
        <w:rPr>
          <w:rFonts w:ascii="Times New Roman" w:hAnsi="Times New Roman" w:cs="Times New Roman"/>
          <w:sz w:val="28"/>
          <w:szCs w:val="28"/>
          <w:lang w:val="sq-AL"/>
        </w:rPr>
        <w:t xml:space="preserve">. </w:t>
      </w:r>
      <w:r w:rsidR="000B3B38" w:rsidRPr="00B90F1B">
        <w:rPr>
          <w:rFonts w:ascii="Times New Roman" w:hAnsi="Times New Roman" w:cs="Times New Roman"/>
          <w:sz w:val="28"/>
          <w:szCs w:val="28"/>
          <w:lang w:val="sq-AL"/>
        </w:rPr>
        <w:t>Kur një vërtetim elektronik</w:t>
      </w:r>
      <w:r w:rsidR="005A7947" w:rsidRPr="00B90F1B">
        <w:rPr>
          <w:rFonts w:ascii="Times New Roman" w:hAnsi="Times New Roman" w:cs="Times New Roman"/>
          <w:sz w:val="28"/>
          <w:szCs w:val="28"/>
          <w:lang w:val="sq-AL"/>
        </w:rPr>
        <w:t xml:space="preserve"> </w:t>
      </w:r>
      <w:r w:rsidR="000B3B38" w:rsidRPr="00B90F1B">
        <w:rPr>
          <w:rFonts w:ascii="Times New Roman" w:hAnsi="Times New Roman" w:cs="Times New Roman"/>
          <w:sz w:val="28"/>
          <w:szCs w:val="28"/>
          <w:lang w:val="sq-AL"/>
        </w:rPr>
        <w:t>i atributeve</w:t>
      </w:r>
      <w:r w:rsidR="00C726D3" w:rsidRPr="00B90F1B">
        <w:rPr>
          <w:rFonts w:ascii="Times New Roman" w:hAnsi="Times New Roman" w:cs="Times New Roman"/>
          <w:sz w:val="28"/>
          <w:szCs w:val="28"/>
          <w:lang w:val="sq-AL"/>
        </w:rPr>
        <w:t xml:space="preserve"> i kualifikuar</w:t>
      </w:r>
      <w:r w:rsidR="000B3B38" w:rsidRPr="00B90F1B">
        <w:rPr>
          <w:rFonts w:ascii="Times New Roman" w:hAnsi="Times New Roman" w:cs="Times New Roman"/>
          <w:sz w:val="28"/>
          <w:szCs w:val="28"/>
          <w:lang w:val="sq-AL"/>
        </w:rPr>
        <w:t xml:space="preserve"> është </w:t>
      </w:r>
      <w:r w:rsidR="00097317" w:rsidRPr="00B90F1B">
        <w:rPr>
          <w:rFonts w:ascii="Times New Roman" w:hAnsi="Times New Roman" w:cs="Times New Roman"/>
          <w:sz w:val="28"/>
          <w:szCs w:val="28"/>
          <w:lang w:val="sq-AL"/>
        </w:rPr>
        <w:t>shfuqizuar</w:t>
      </w:r>
      <w:r w:rsidR="000B3B38" w:rsidRPr="00B90F1B">
        <w:rPr>
          <w:rFonts w:ascii="Times New Roman" w:hAnsi="Times New Roman" w:cs="Times New Roman"/>
          <w:sz w:val="28"/>
          <w:szCs w:val="28"/>
          <w:lang w:val="sq-AL"/>
        </w:rPr>
        <w:t xml:space="preserve"> pas lëshimit fillestar, ai e humbet vlefshmërinë e tij që nga momenti i </w:t>
      </w:r>
      <w:r w:rsidR="00097317" w:rsidRPr="00B90F1B">
        <w:rPr>
          <w:rFonts w:ascii="Times New Roman" w:hAnsi="Times New Roman" w:cs="Times New Roman"/>
          <w:sz w:val="28"/>
          <w:szCs w:val="28"/>
          <w:lang w:val="sq-AL"/>
        </w:rPr>
        <w:t xml:space="preserve">shfuqizimit  </w:t>
      </w:r>
      <w:r w:rsidR="000B3B38" w:rsidRPr="00B90F1B">
        <w:rPr>
          <w:rFonts w:ascii="Times New Roman" w:hAnsi="Times New Roman" w:cs="Times New Roman"/>
          <w:sz w:val="28"/>
          <w:szCs w:val="28"/>
          <w:lang w:val="sq-AL"/>
        </w:rPr>
        <w:t>dhe statusi i tij nuk do të rikthehet në asnjë rrethanë.</w:t>
      </w:r>
    </w:p>
    <w:p w14:paraId="70E37F89" w14:textId="77777777" w:rsidR="00E00F2B" w:rsidRPr="00B90F1B" w:rsidRDefault="00E00F2B" w:rsidP="00E00F2B">
      <w:pPr>
        <w:spacing w:after="0" w:line="240" w:lineRule="auto"/>
        <w:ind w:left="360" w:hanging="360"/>
        <w:jc w:val="both"/>
        <w:rPr>
          <w:rFonts w:ascii="Times New Roman" w:hAnsi="Times New Roman" w:cs="Times New Roman"/>
          <w:sz w:val="28"/>
          <w:szCs w:val="28"/>
          <w:lang w:val="sq-AL"/>
        </w:rPr>
      </w:pPr>
    </w:p>
    <w:p w14:paraId="2CDDAD02" w14:textId="1A3D3F5E" w:rsidR="00215CBF" w:rsidRPr="00B90F1B" w:rsidRDefault="00106809" w:rsidP="00E00F2B">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6</w:t>
      </w:r>
      <w:r w:rsidR="007D50AC" w:rsidRPr="00B90F1B">
        <w:rPr>
          <w:rFonts w:ascii="Times New Roman" w:hAnsi="Times New Roman" w:cs="Times New Roman"/>
          <w:sz w:val="28"/>
          <w:szCs w:val="28"/>
          <w:lang w:val="sq-AL"/>
        </w:rPr>
        <w:t xml:space="preserve">. </w:t>
      </w:r>
      <w:r w:rsidR="009A1926" w:rsidRPr="00B90F1B">
        <w:rPr>
          <w:rFonts w:ascii="Times New Roman" w:hAnsi="Times New Roman" w:cs="Times New Roman"/>
          <w:sz w:val="28"/>
          <w:szCs w:val="28"/>
          <w:lang w:val="sq-AL"/>
        </w:rPr>
        <w:t>Standardet e referencës dhe</w:t>
      </w:r>
      <w:r w:rsidR="00E00F2B">
        <w:rPr>
          <w:rFonts w:ascii="Times New Roman" w:hAnsi="Times New Roman" w:cs="Times New Roman"/>
          <w:sz w:val="28"/>
          <w:szCs w:val="28"/>
          <w:lang w:val="sq-AL"/>
        </w:rPr>
        <w:t>,</w:t>
      </w:r>
      <w:r w:rsidR="009A1926" w:rsidRPr="00B90F1B">
        <w:rPr>
          <w:rFonts w:ascii="Times New Roman" w:hAnsi="Times New Roman" w:cs="Times New Roman"/>
          <w:sz w:val="28"/>
          <w:szCs w:val="28"/>
          <w:lang w:val="sq-AL"/>
        </w:rPr>
        <w:t xml:space="preserve"> kur është e nevojshme, specifikimet dhe procedurat për vërtetimin elektronik të kualifikuar të atributeve miratohen me vendim të Këshillit të Ministrave, </w:t>
      </w:r>
      <w:r w:rsidR="000B3B38" w:rsidRPr="00B90F1B">
        <w:rPr>
          <w:rFonts w:ascii="Times New Roman" w:hAnsi="Times New Roman" w:cs="Times New Roman"/>
          <w:sz w:val="28"/>
          <w:szCs w:val="28"/>
          <w:lang w:val="sq-AL"/>
        </w:rPr>
        <w:t>n</w:t>
      </w:r>
      <w:r w:rsidR="00C86669" w:rsidRPr="00B90F1B">
        <w:rPr>
          <w:rFonts w:ascii="Times New Roman" w:hAnsi="Times New Roman" w:cs="Times New Roman"/>
          <w:sz w:val="28"/>
          <w:szCs w:val="28"/>
          <w:lang w:val="sq-AL"/>
        </w:rPr>
        <w:t>ë</w:t>
      </w:r>
      <w:r w:rsidR="000B3B38" w:rsidRPr="00B90F1B">
        <w:rPr>
          <w:rFonts w:ascii="Times New Roman" w:hAnsi="Times New Roman" w:cs="Times New Roman"/>
          <w:sz w:val="28"/>
          <w:szCs w:val="28"/>
          <w:lang w:val="sq-AL"/>
        </w:rPr>
        <w:t xml:space="preserve"> p</w:t>
      </w:r>
      <w:r w:rsidR="00C86669" w:rsidRPr="00B90F1B">
        <w:rPr>
          <w:rFonts w:ascii="Times New Roman" w:hAnsi="Times New Roman" w:cs="Times New Roman"/>
          <w:sz w:val="28"/>
          <w:szCs w:val="28"/>
          <w:lang w:val="sq-AL"/>
        </w:rPr>
        <w:t>ë</w:t>
      </w:r>
      <w:r w:rsidR="000B3B38" w:rsidRPr="00B90F1B">
        <w:rPr>
          <w:rFonts w:ascii="Times New Roman" w:hAnsi="Times New Roman" w:cs="Times New Roman"/>
          <w:sz w:val="28"/>
          <w:szCs w:val="28"/>
          <w:lang w:val="sq-AL"/>
        </w:rPr>
        <w:t xml:space="preserve">rputhje me aktet </w:t>
      </w:r>
      <w:r w:rsidR="009A1926" w:rsidRPr="00B90F1B">
        <w:rPr>
          <w:rFonts w:ascii="Times New Roman" w:hAnsi="Times New Roman" w:cs="Times New Roman"/>
          <w:sz w:val="28"/>
          <w:szCs w:val="28"/>
          <w:lang w:val="sq-AL"/>
        </w:rPr>
        <w:t>zbatuese të</w:t>
      </w:r>
      <w:r w:rsidR="000B3B38" w:rsidRPr="00B90F1B">
        <w:rPr>
          <w:rFonts w:ascii="Times New Roman" w:hAnsi="Times New Roman" w:cs="Times New Roman"/>
          <w:sz w:val="28"/>
          <w:szCs w:val="28"/>
          <w:lang w:val="sq-AL"/>
        </w:rPr>
        <w:t xml:space="preserve"> K</w:t>
      </w:r>
      <w:r w:rsidR="006457B9" w:rsidRPr="00B90F1B">
        <w:rPr>
          <w:rFonts w:ascii="Times New Roman" w:hAnsi="Times New Roman" w:cs="Times New Roman"/>
          <w:sz w:val="28"/>
          <w:szCs w:val="28"/>
          <w:lang w:val="sq-AL"/>
        </w:rPr>
        <w:t>omisioni</w:t>
      </w:r>
      <w:r w:rsidR="009A1926" w:rsidRPr="00B90F1B">
        <w:rPr>
          <w:rFonts w:ascii="Times New Roman" w:hAnsi="Times New Roman" w:cs="Times New Roman"/>
          <w:sz w:val="28"/>
          <w:szCs w:val="28"/>
          <w:lang w:val="sq-AL"/>
        </w:rPr>
        <w:t>t</w:t>
      </w:r>
      <w:r w:rsidR="006457B9" w:rsidRPr="00B90F1B">
        <w:rPr>
          <w:rFonts w:ascii="Times New Roman" w:hAnsi="Times New Roman" w:cs="Times New Roman"/>
          <w:sz w:val="28"/>
          <w:szCs w:val="28"/>
          <w:lang w:val="sq-AL"/>
        </w:rPr>
        <w:t xml:space="preserve"> </w:t>
      </w:r>
      <w:r w:rsidR="000B3B38" w:rsidRPr="00B90F1B">
        <w:rPr>
          <w:rFonts w:ascii="Times New Roman" w:hAnsi="Times New Roman" w:cs="Times New Roman"/>
          <w:sz w:val="28"/>
          <w:szCs w:val="28"/>
          <w:lang w:val="sq-AL"/>
        </w:rPr>
        <w:t>E</w:t>
      </w:r>
      <w:r w:rsidR="006457B9" w:rsidRPr="00B90F1B">
        <w:rPr>
          <w:rFonts w:ascii="Times New Roman" w:hAnsi="Times New Roman" w:cs="Times New Roman"/>
          <w:sz w:val="28"/>
          <w:szCs w:val="28"/>
          <w:lang w:val="sq-AL"/>
        </w:rPr>
        <w:t>vropian</w:t>
      </w:r>
      <w:r w:rsidR="000B3B38" w:rsidRPr="00B90F1B">
        <w:rPr>
          <w:rFonts w:ascii="Times New Roman" w:hAnsi="Times New Roman" w:cs="Times New Roman"/>
          <w:sz w:val="28"/>
          <w:szCs w:val="28"/>
          <w:lang w:val="sq-AL"/>
        </w:rPr>
        <w:t xml:space="preserve">. </w:t>
      </w:r>
    </w:p>
    <w:p w14:paraId="3507CA0F" w14:textId="77777777" w:rsidR="002800B9" w:rsidRPr="00B90F1B" w:rsidRDefault="002800B9" w:rsidP="00B90F1B">
      <w:pPr>
        <w:spacing w:after="0" w:line="240" w:lineRule="auto"/>
        <w:rPr>
          <w:rFonts w:ascii="Times New Roman" w:hAnsi="Times New Roman" w:cs="Times New Roman"/>
          <w:b/>
          <w:bCs/>
          <w:sz w:val="28"/>
          <w:szCs w:val="28"/>
          <w:lang w:val="sq-AL"/>
        </w:rPr>
      </w:pPr>
    </w:p>
    <w:p w14:paraId="709A8F3A" w14:textId="35D28EC9" w:rsidR="0049738D" w:rsidRPr="00B90F1B" w:rsidRDefault="0049738D"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DB3FE4" w:rsidRPr="00B90F1B">
        <w:rPr>
          <w:rFonts w:ascii="Times New Roman" w:hAnsi="Times New Roman" w:cs="Times New Roman"/>
          <w:b/>
          <w:bCs/>
          <w:sz w:val="28"/>
          <w:szCs w:val="28"/>
          <w:lang w:val="sq-AL"/>
        </w:rPr>
        <w:t xml:space="preserve"> 6</w:t>
      </w:r>
      <w:r w:rsidR="00AD416C" w:rsidRPr="00B90F1B">
        <w:rPr>
          <w:rFonts w:ascii="Times New Roman" w:hAnsi="Times New Roman" w:cs="Times New Roman"/>
          <w:b/>
          <w:bCs/>
          <w:sz w:val="28"/>
          <w:szCs w:val="28"/>
          <w:lang w:val="sq-AL"/>
        </w:rPr>
        <w:t>0</w:t>
      </w:r>
    </w:p>
    <w:p w14:paraId="4B26E98C" w14:textId="77777777" w:rsidR="00B459C5" w:rsidRDefault="00B459C5"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Verifikimi i atributeve kundrejt burimeve autentike</w:t>
      </w:r>
    </w:p>
    <w:p w14:paraId="3AB4C593" w14:textId="77777777" w:rsidR="00E00F2B" w:rsidRPr="00B90F1B" w:rsidRDefault="00E00F2B" w:rsidP="00B90F1B">
      <w:pPr>
        <w:spacing w:after="0" w:line="240" w:lineRule="auto"/>
        <w:jc w:val="center"/>
        <w:rPr>
          <w:rFonts w:ascii="Times New Roman" w:hAnsi="Times New Roman" w:cs="Times New Roman"/>
          <w:b/>
          <w:bCs/>
          <w:sz w:val="28"/>
          <w:szCs w:val="28"/>
          <w:lang w:val="sq-AL"/>
        </w:rPr>
      </w:pPr>
    </w:p>
    <w:p w14:paraId="118488FE" w14:textId="46D031E5" w:rsidR="00CE1C89" w:rsidRDefault="007D50AC" w:rsidP="00E00F2B">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1.</w:t>
      </w:r>
      <w:r w:rsidR="00CC6DCB" w:rsidRPr="00B90F1B">
        <w:rPr>
          <w:rFonts w:ascii="Times New Roman" w:hAnsi="Times New Roman" w:cs="Times New Roman"/>
          <w:sz w:val="28"/>
          <w:szCs w:val="28"/>
          <w:lang w:val="sq-AL"/>
        </w:rPr>
        <w:t xml:space="preserve"> </w:t>
      </w:r>
      <w:r w:rsidR="00E00F2B">
        <w:rPr>
          <w:rFonts w:ascii="Times New Roman" w:hAnsi="Times New Roman" w:cs="Times New Roman"/>
          <w:sz w:val="28"/>
          <w:szCs w:val="28"/>
          <w:lang w:val="sq-AL"/>
        </w:rPr>
        <w:tab/>
      </w:r>
      <w:r w:rsidR="00B459C5" w:rsidRPr="00B90F1B">
        <w:rPr>
          <w:rFonts w:ascii="Times New Roman" w:hAnsi="Times New Roman" w:cs="Times New Roman"/>
          <w:sz w:val="28"/>
          <w:szCs w:val="28"/>
          <w:lang w:val="sq-AL"/>
        </w:rPr>
        <w:t>Autoriteti  siguron që</w:t>
      </w:r>
      <w:r w:rsidR="001F7B65" w:rsidRPr="00B90F1B">
        <w:rPr>
          <w:rFonts w:ascii="Times New Roman" w:hAnsi="Times New Roman" w:cs="Times New Roman"/>
          <w:sz w:val="28"/>
          <w:szCs w:val="28"/>
          <w:lang w:val="sq-AL"/>
        </w:rPr>
        <w:t>,</w:t>
      </w:r>
      <w:r w:rsidR="00B459C5" w:rsidRPr="00B90F1B">
        <w:rPr>
          <w:rFonts w:ascii="Times New Roman" w:hAnsi="Times New Roman" w:cs="Times New Roman"/>
          <w:sz w:val="28"/>
          <w:szCs w:val="28"/>
          <w:lang w:val="sq-AL"/>
        </w:rPr>
        <w:t xml:space="preserve"> brenda 24 muajve nga data e hyrjes në fuqi </w:t>
      </w:r>
      <w:r w:rsidR="001F7B65" w:rsidRPr="00B90F1B">
        <w:rPr>
          <w:rFonts w:ascii="Times New Roman" w:hAnsi="Times New Roman" w:cs="Times New Roman"/>
          <w:sz w:val="28"/>
          <w:szCs w:val="28"/>
          <w:lang w:val="sq-AL"/>
        </w:rPr>
        <w:t xml:space="preserve">e </w:t>
      </w:r>
      <w:r w:rsidR="00B459C5" w:rsidRPr="00B90F1B">
        <w:rPr>
          <w:rFonts w:ascii="Times New Roman" w:hAnsi="Times New Roman" w:cs="Times New Roman"/>
          <w:sz w:val="28"/>
          <w:szCs w:val="28"/>
          <w:lang w:val="sq-AL"/>
        </w:rPr>
        <w:t>akteve nënligjore</w:t>
      </w:r>
      <w:r w:rsidR="00E00F2B">
        <w:rPr>
          <w:rFonts w:ascii="Times New Roman" w:hAnsi="Times New Roman" w:cs="Times New Roman"/>
          <w:sz w:val="28"/>
          <w:szCs w:val="28"/>
          <w:lang w:val="sq-AL"/>
        </w:rPr>
        <w:t>,</w:t>
      </w:r>
      <w:r w:rsidR="00B459C5" w:rsidRPr="00B90F1B">
        <w:rPr>
          <w:rFonts w:ascii="Times New Roman" w:hAnsi="Times New Roman" w:cs="Times New Roman"/>
          <w:sz w:val="28"/>
          <w:szCs w:val="28"/>
          <w:lang w:val="sq-AL"/>
        </w:rPr>
        <w:t xml:space="preserve"> të përmendura në </w:t>
      </w:r>
      <w:r w:rsidR="00F9035B" w:rsidRPr="00B90F1B">
        <w:rPr>
          <w:rFonts w:ascii="Times New Roman" w:hAnsi="Times New Roman" w:cs="Times New Roman"/>
          <w:sz w:val="28"/>
          <w:szCs w:val="28"/>
          <w:lang w:val="sq-AL"/>
        </w:rPr>
        <w:t>pikën 23</w:t>
      </w:r>
      <w:r w:rsidR="00E00F2B">
        <w:rPr>
          <w:rFonts w:ascii="Times New Roman" w:hAnsi="Times New Roman" w:cs="Times New Roman"/>
          <w:sz w:val="28"/>
          <w:szCs w:val="28"/>
          <w:lang w:val="sq-AL"/>
        </w:rPr>
        <w:t>,</w:t>
      </w:r>
      <w:r w:rsidR="00F9035B" w:rsidRPr="00B90F1B">
        <w:rPr>
          <w:rFonts w:ascii="Times New Roman" w:hAnsi="Times New Roman" w:cs="Times New Roman"/>
          <w:sz w:val="28"/>
          <w:szCs w:val="28"/>
          <w:lang w:val="sq-AL"/>
        </w:rPr>
        <w:t xml:space="preserve"> të </w:t>
      </w:r>
      <w:r w:rsidR="00B459C5" w:rsidRPr="00B90F1B">
        <w:rPr>
          <w:rFonts w:ascii="Times New Roman" w:hAnsi="Times New Roman" w:cs="Times New Roman"/>
          <w:sz w:val="28"/>
          <w:szCs w:val="28"/>
          <w:lang w:val="sq-AL"/>
        </w:rPr>
        <w:t>nen</w:t>
      </w:r>
      <w:r w:rsidR="00440AD9" w:rsidRPr="00B90F1B">
        <w:rPr>
          <w:rFonts w:ascii="Times New Roman" w:hAnsi="Times New Roman" w:cs="Times New Roman"/>
          <w:sz w:val="28"/>
          <w:szCs w:val="28"/>
          <w:lang w:val="sq-AL"/>
        </w:rPr>
        <w:t>i</w:t>
      </w:r>
      <w:r w:rsidR="00F9035B" w:rsidRPr="00B90F1B">
        <w:rPr>
          <w:rFonts w:ascii="Times New Roman" w:hAnsi="Times New Roman" w:cs="Times New Roman"/>
          <w:sz w:val="28"/>
          <w:szCs w:val="28"/>
          <w:lang w:val="sq-AL"/>
        </w:rPr>
        <w:t xml:space="preserve">t </w:t>
      </w:r>
      <w:r w:rsidR="004A3B06" w:rsidRPr="00B90F1B">
        <w:rPr>
          <w:rFonts w:ascii="Times New Roman" w:hAnsi="Times New Roman" w:cs="Times New Roman"/>
          <w:sz w:val="28"/>
          <w:szCs w:val="28"/>
          <w:lang w:val="sq-AL"/>
        </w:rPr>
        <w:t>6</w:t>
      </w:r>
      <w:r w:rsidR="00E00F2B">
        <w:rPr>
          <w:rFonts w:ascii="Times New Roman" w:hAnsi="Times New Roman" w:cs="Times New Roman"/>
          <w:sz w:val="28"/>
          <w:szCs w:val="28"/>
          <w:lang w:val="sq-AL"/>
        </w:rPr>
        <w:t>,</w:t>
      </w:r>
      <w:r w:rsidR="00F9035B" w:rsidRPr="00B90F1B">
        <w:rPr>
          <w:rFonts w:ascii="Times New Roman" w:hAnsi="Times New Roman" w:cs="Times New Roman"/>
          <w:sz w:val="28"/>
          <w:szCs w:val="28"/>
          <w:lang w:val="sq-AL"/>
        </w:rPr>
        <w:t xml:space="preserve"> </w:t>
      </w:r>
      <w:r w:rsidR="00B459C5" w:rsidRPr="00B90F1B">
        <w:rPr>
          <w:rFonts w:ascii="Times New Roman" w:hAnsi="Times New Roman" w:cs="Times New Roman"/>
          <w:sz w:val="28"/>
          <w:szCs w:val="28"/>
          <w:lang w:val="sq-AL"/>
        </w:rPr>
        <w:t>dhe</w:t>
      </w:r>
      <w:r w:rsidR="00F9035B" w:rsidRPr="00B90F1B">
        <w:rPr>
          <w:rFonts w:ascii="Times New Roman" w:hAnsi="Times New Roman" w:cs="Times New Roman"/>
          <w:sz w:val="28"/>
          <w:szCs w:val="28"/>
          <w:lang w:val="sq-AL"/>
        </w:rPr>
        <w:t xml:space="preserve"> </w:t>
      </w:r>
      <w:r w:rsidR="00E00F2B" w:rsidRPr="00362973">
        <w:rPr>
          <w:rFonts w:ascii="Times New Roman" w:hAnsi="Times New Roman" w:cs="Times New Roman"/>
          <w:color w:val="000000" w:themeColor="text1"/>
          <w:sz w:val="28"/>
          <w:szCs w:val="28"/>
          <w:lang w:val="sq-AL"/>
        </w:rPr>
        <w:t xml:space="preserve">në </w:t>
      </w:r>
      <w:r w:rsidR="00F9035B" w:rsidRPr="00B90F1B">
        <w:rPr>
          <w:rFonts w:ascii="Times New Roman" w:hAnsi="Times New Roman" w:cs="Times New Roman"/>
          <w:sz w:val="28"/>
          <w:szCs w:val="28"/>
          <w:lang w:val="sq-AL"/>
        </w:rPr>
        <w:t xml:space="preserve">pikën </w:t>
      </w:r>
      <w:r w:rsidR="00326DB7" w:rsidRPr="00B90F1B">
        <w:rPr>
          <w:rFonts w:ascii="Times New Roman" w:hAnsi="Times New Roman" w:cs="Times New Roman"/>
          <w:sz w:val="28"/>
          <w:szCs w:val="28"/>
          <w:lang w:val="sq-AL"/>
        </w:rPr>
        <w:t>6</w:t>
      </w:r>
      <w:r w:rsidR="00E00F2B">
        <w:rPr>
          <w:rFonts w:ascii="Times New Roman" w:hAnsi="Times New Roman" w:cs="Times New Roman"/>
          <w:sz w:val="28"/>
          <w:szCs w:val="28"/>
          <w:lang w:val="sq-AL"/>
        </w:rPr>
        <w:t>,</w:t>
      </w:r>
      <w:r w:rsidR="00F9035B" w:rsidRPr="00B90F1B">
        <w:rPr>
          <w:rFonts w:ascii="Times New Roman" w:hAnsi="Times New Roman" w:cs="Times New Roman"/>
          <w:sz w:val="28"/>
          <w:szCs w:val="28"/>
          <w:lang w:val="sq-AL"/>
        </w:rPr>
        <w:t xml:space="preserve"> të</w:t>
      </w:r>
      <w:r w:rsidR="00B459C5" w:rsidRPr="00B90F1B">
        <w:rPr>
          <w:rFonts w:ascii="Times New Roman" w:hAnsi="Times New Roman" w:cs="Times New Roman"/>
          <w:sz w:val="28"/>
          <w:szCs w:val="28"/>
          <w:lang w:val="sq-AL"/>
        </w:rPr>
        <w:t xml:space="preserve"> </w:t>
      </w:r>
      <w:r w:rsidR="00F9035B" w:rsidRPr="00B90F1B">
        <w:rPr>
          <w:rFonts w:ascii="Times New Roman" w:hAnsi="Times New Roman" w:cs="Times New Roman"/>
          <w:sz w:val="28"/>
          <w:szCs w:val="28"/>
          <w:lang w:val="sq-AL"/>
        </w:rPr>
        <w:t xml:space="preserve">nenit </w:t>
      </w:r>
      <w:r w:rsidR="004A3B06" w:rsidRPr="00B90F1B">
        <w:rPr>
          <w:rFonts w:ascii="Times New Roman" w:hAnsi="Times New Roman" w:cs="Times New Roman"/>
          <w:sz w:val="28"/>
          <w:szCs w:val="28"/>
          <w:lang w:val="sq-AL"/>
        </w:rPr>
        <w:t>8</w:t>
      </w:r>
      <w:r w:rsidR="00E00F2B">
        <w:rPr>
          <w:rFonts w:ascii="Times New Roman" w:hAnsi="Times New Roman" w:cs="Times New Roman"/>
          <w:sz w:val="28"/>
          <w:szCs w:val="28"/>
          <w:lang w:val="sq-AL"/>
        </w:rPr>
        <w:t>,</w:t>
      </w:r>
      <w:r w:rsidR="00B459C5" w:rsidRPr="00B90F1B">
        <w:rPr>
          <w:rFonts w:ascii="Times New Roman" w:hAnsi="Times New Roman" w:cs="Times New Roman"/>
          <w:sz w:val="28"/>
          <w:szCs w:val="28"/>
          <w:lang w:val="sq-AL"/>
        </w:rPr>
        <w:t xml:space="preserve"> </w:t>
      </w:r>
      <w:r w:rsidR="00440AD9" w:rsidRPr="00B90F1B">
        <w:rPr>
          <w:rFonts w:ascii="Times New Roman" w:hAnsi="Times New Roman" w:cs="Times New Roman"/>
          <w:sz w:val="28"/>
          <w:szCs w:val="28"/>
          <w:lang w:val="sq-AL"/>
        </w:rPr>
        <w:t xml:space="preserve"> të këtij ligji</w:t>
      </w:r>
      <w:r w:rsidR="00B459C5" w:rsidRPr="00B90F1B">
        <w:rPr>
          <w:rFonts w:ascii="Times New Roman" w:hAnsi="Times New Roman" w:cs="Times New Roman"/>
          <w:sz w:val="28"/>
          <w:szCs w:val="28"/>
          <w:lang w:val="sq-AL"/>
        </w:rPr>
        <w:t xml:space="preserve">, për atributet e </w:t>
      </w:r>
      <w:r w:rsidR="001F7B65" w:rsidRPr="00B90F1B">
        <w:rPr>
          <w:rFonts w:ascii="Times New Roman" w:hAnsi="Times New Roman" w:cs="Times New Roman"/>
          <w:sz w:val="28"/>
          <w:szCs w:val="28"/>
          <w:lang w:val="sq-AL"/>
        </w:rPr>
        <w:t xml:space="preserve">përmendura </w:t>
      </w:r>
      <w:r w:rsidR="00B459C5" w:rsidRPr="00B90F1B">
        <w:rPr>
          <w:rFonts w:ascii="Times New Roman" w:hAnsi="Times New Roman" w:cs="Times New Roman"/>
          <w:sz w:val="28"/>
          <w:szCs w:val="28"/>
          <w:lang w:val="sq-AL"/>
        </w:rPr>
        <w:t xml:space="preserve">në </w:t>
      </w:r>
      <w:r w:rsidR="00D13311" w:rsidRPr="00B90F1B">
        <w:rPr>
          <w:rFonts w:ascii="Times New Roman" w:hAnsi="Times New Roman" w:cs="Times New Roman"/>
          <w:sz w:val="28"/>
          <w:szCs w:val="28"/>
          <w:lang w:val="sq-AL"/>
        </w:rPr>
        <w:t>pikën 2</w:t>
      </w:r>
      <w:r w:rsidR="00E00F2B">
        <w:rPr>
          <w:rFonts w:ascii="Times New Roman" w:hAnsi="Times New Roman" w:cs="Times New Roman"/>
          <w:sz w:val="28"/>
          <w:szCs w:val="28"/>
          <w:lang w:val="sq-AL"/>
        </w:rPr>
        <w:t>,</w:t>
      </w:r>
      <w:r w:rsidR="00D13311" w:rsidRPr="00B90F1B">
        <w:rPr>
          <w:rFonts w:ascii="Times New Roman" w:hAnsi="Times New Roman" w:cs="Times New Roman"/>
          <w:sz w:val="28"/>
          <w:szCs w:val="28"/>
          <w:lang w:val="sq-AL"/>
        </w:rPr>
        <w:t xml:space="preserve"> të nenit </w:t>
      </w:r>
      <w:r w:rsidR="004A3B06" w:rsidRPr="00B90F1B">
        <w:rPr>
          <w:rFonts w:ascii="Times New Roman" w:hAnsi="Times New Roman" w:cs="Times New Roman"/>
          <w:sz w:val="28"/>
          <w:szCs w:val="28"/>
          <w:lang w:val="sq-AL"/>
        </w:rPr>
        <w:t>5</w:t>
      </w:r>
      <w:r w:rsidR="00972EB9" w:rsidRPr="00B90F1B">
        <w:rPr>
          <w:rFonts w:ascii="Times New Roman" w:hAnsi="Times New Roman" w:cs="Times New Roman"/>
          <w:sz w:val="28"/>
          <w:szCs w:val="28"/>
          <w:lang w:val="sq-AL"/>
        </w:rPr>
        <w:t>8</w:t>
      </w:r>
      <w:r w:rsidR="00E00F2B">
        <w:rPr>
          <w:rFonts w:ascii="Times New Roman" w:hAnsi="Times New Roman" w:cs="Times New Roman"/>
          <w:sz w:val="28"/>
          <w:szCs w:val="28"/>
          <w:lang w:val="sq-AL"/>
        </w:rPr>
        <w:t>,</w:t>
      </w:r>
      <w:r w:rsidR="00B459C5"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00B459C5"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B459C5" w:rsidRPr="00B90F1B">
        <w:rPr>
          <w:rFonts w:ascii="Times New Roman" w:hAnsi="Times New Roman" w:cs="Times New Roman"/>
          <w:sz w:val="28"/>
          <w:szCs w:val="28"/>
          <w:lang w:val="sq-AL"/>
        </w:rPr>
        <w:t>tij ligji, kudo që këto atribute mbështeten në burime autentike</w:t>
      </w:r>
      <w:r w:rsidR="00E00F2B">
        <w:rPr>
          <w:rFonts w:ascii="Times New Roman" w:hAnsi="Times New Roman" w:cs="Times New Roman"/>
          <w:sz w:val="28"/>
          <w:szCs w:val="28"/>
          <w:lang w:val="sq-AL"/>
        </w:rPr>
        <w:t>,</w:t>
      </w:r>
      <w:r w:rsidR="00B459C5" w:rsidRPr="00B90F1B">
        <w:rPr>
          <w:rFonts w:ascii="Times New Roman" w:hAnsi="Times New Roman" w:cs="Times New Roman"/>
          <w:sz w:val="28"/>
          <w:szCs w:val="28"/>
          <w:lang w:val="sq-AL"/>
        </w:rPr>
        <w:t xml:space="preserve"> brenda sektorit publik, </w:t>
      </w:r>
      <w:r w:rsidR="001F7B65" w:rsidRPr="00B90F1B">
        <w:rPr>
          <w:rFonts w:ascii="Times New Roman" w:hAnsi="Times New Roman" w:cs="Times New Roman"/>
          <w:sz w:val="28"/>
          <w:szCs w:val="28"/>
          <w:lang w:val="sq-AL"/>
        </w:rPr>
        <w:t>të merren masa</w:t>
      </w:r>
      <w:r w:rsidR="00B459C5" w:rsidRPr="00B90F1B">
        <w:rPr>
          <w:rFonts w:ascii="Times New Roman" w:hAnsi="Times New Roman" w:cs="Times New Roman"/>
          <w:sz w:val="28"/>
          <w:szCs w:val="28"/>
          <w:lang w:val="sq-AL"/>
        </w:rPr>
        <w:t xml:space="preserve"> për </w:t>
      </w:r>
      <w:r w:rsidR="00730FC1" w:rsidRPr="00B90F1B">
        <w:rPr>
          <w:rFonts w:ascii="Times New Roman" w:hAnsi="Times New Roman" w:cs="Times New Roman"/>
          <w:sz w:val="28"/>
          <w:szCs w:val="28"/>
          <w:lang w:val="sq-AL"/>
        </w:rPr>
        <w:t>të lejuar</w:t>
      </w:r>
      <w:r w:rsidR="001F7B65" w:rsidRPr="00B90F1B">
        <w:rPr>
          <w:rFonts w:ascii="Times New Roman" w:hAnsi="Times New Roman" w:cs="Times New Roman"/>
          <w:sz w:val="28"/>
          <w:szCs w:val="28"/>
          <w:lang w:val="sq-AL"/>
        </w:rPr>
        <w:t xml:space="preserve"> </w:t>
      </w:r>
      <w:r w:rsidR="00B459C5" w:rsidRPr="00B90F1B">
        <w:rPr>
          <w:rFonts w:ascii="Times New Roman" w:hAnsi="Times New Roman" w:cs="Times New Roman"/>
          <w:sz w:val="28"/>
          <w:szCs w:val="28"/>
          <w:lang w:val="sq-AL"/>
        </w:rPr>
        <w:t>ofruesit e kualifikuar të shërbimeve të besuara t</w:t>
      </w:r>
      <w:r w:rsidR="00C86669" w:rsidRPr="00B90F1B">
        <w:rPr>
          <w:rFonts w:ascii="Times New Roman" w:hAnsi="Times New Roman" w:cs="Times New Roman"/>
          <w:sz w:val="28"/>
          <w:szCs w:val="28"/>
          <w:lang w:val="sq-AL"/>
        </w:rPr>
        <w:t>ë</w:t>
      </w:r>
      <w:r w:rsidR="00B459C5" w:rsidRPr="00B90F1B">
        <w:rPr>
          <w:rFonts w:ascii="Times New Roman" w:hAnsi="Times New Roman" w:cs="Times New Roman"/>
          <w:sz w:val="28"/>
          <w:szCs w:val="28"/>
          <w:lang w:val="sq-AL"/>
        </w:rPr>
        <w:t xml:space="preserve"> vërtetimeve elektronike të atributeve që t</w:t>
      </w:r>
      <w:r w:rsidR="00E00F2B">
        <w:rPr>
          <w:rFonts w:ascii="Times New Roman" w:hAnsi="Times New Roman" w:cs="Times New Roman"/>
          <w:sz w:val="28"/>
          <w:szCs w:val="28"/>
          <w:lang w:val="sq-AL"/>
        </w:rPr>
        <w:t>’</w:t>
      </w:r>
      <w:r w:rsidR="00B459C5" w:rsidRPr="00B90F1B">
        <w:rPr>
          <w:rFonts w:ascii="Times New Roman" w:hAnsi="Times New Roman" w:cs="Times New Roman"/>
          <w:sz w:val="28"/>
          <w:szCs w:val="28"/>
          <w:lang w:val="sq-AL"/>
        </w:rPr>
        <w:t>i verifikojnë ato atribute me mjete elektronike</w:t>
      </w:r>
      <w:r w:rsidR="00E00F2B">
        <w:rPr>
          <w:rFonts w:ascii="Times New Roman" w:hAnsi="Times New Roman" w:cs="Times New Roman"/>
          <w:sz w:val="28"/>
          <w:szCs w:val="28"/>
          <w:lang w:val="sq-AL"/>
        </w:rPr>
        <w:t>,</w:t>
      </w:r>
      <w:r w:rsidR="00B459C5" w:rsidRPr="00B90F1B">
        <w:rPr>
          <w:rFonts w:ascii="Times New Roman" w:hAnsi="Times New Roman" w:cs="Times New Roman"/>
          <w:sz w:val="28"/>
          <w:szCs w:val="28"/>
          <w:lang w:val="sq-AL"/>
        </w:rPr>
        <w:t xml:space="preserve"> me kërkesë të përdoruesit, në përputhje me </w:t>
      </w:r>
      <w:r w:rsidR="00633AC9" w:rsidRPr="00B90F1B">
        <w:rPr>
          <w:rFonts w:ascii="Times New Roman" w:hAnsi="Times New Roman" w:cs="Times New Roman"/>
          <w:sz w:val="28"/>
          <w:szCs w:val="28"/>
          <w:lang w:val="sq-AL"/>
        </w:rPr>
        <w:t>parashikimet e</w:t>
      </w:r>
      <w:r w:rsidR="00F9035B" w:rsidRPr="00B90F1B">
        <w:rPr>
          <w:rFonts w:ascii="Times New Roman" w:hAnsi="Times New Roman" w:cs="Times New Roman"/>
          <w:sz w:val="28"/>
          <w:szCs w:val="28"/>
          <w:lang w:val="sq-AL"/>
        </w:rPr>
        <w:t xml:space="preserve"> këtij ligji</w:t>
      </w:r>
      <w:r w:rsidR="001F7B65" w:rsidRPr="00B90F1B">
        <w:rPr>
          <w:rFonts w:ascii="Times New Roman" w:hAnsi="Times New Roman" w:cs="Times New Roman"/>
          <w:sz w:val="28"/>
          <w:szCs w:val="28"/>
          <w:lang w:val="sq-AL"/>
        </w:rPr>
        <w:t>.</w:t>
      </w:r>
      <w:r w:rsidR="00F9035B" w:rsidRPr="00B90F1B">
        <w:rPr>
          <w:rFonts w:ascii="Times New Roman" w:hAnsi="Times New Roman" w:cs="Times New Roman"/>
          <w:sz w:val="28"/>
          <w:szCs w:val="28"/>
          <w:lang w:val="sq-AL"/>
        </w:rPr>
        <w:t xml:space="preserve"> </w:t>
      </w:r>
    </w:p>
    <w:p w14:paraId="440C7CBB" w14:textId="77777777" w:rsidR="00E00F2B" w:rsidRPr="00B90F1B" w:rsidRDefault="00E00F2B" w:rsidP="00E00F2B">
      <w:pPr>
        <w:spacing w:after="0" w:line="240" w:lineRule="auto"/>
        <w:ind w:left="360" w:hanging="360"/>
        <w:jc w:val="both"/>
        <w:rPr>
          <w:rFonts w:ascii="Times New Roman" w:hAnsi="Times New Roman" w:cs="Times New Roman"/>
          <w:sz w:val="28"/>
          <w:szCs w:val="28"/>
          <w:lang w:val="sq-AL"/>
        </w:rPr>
      </w:pPr>
    </w:p>
    <w:p w14:paraId="11A9151A" w14:textId="5B1ECB04" w:rsidR="00B459C5" w:rsidRPr="00B90F1B" w:rsidRDefault="00AC3D4B" w:rsidP="00E00F2B">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2</w:t>
      </w:r>
      <w:r w:rsidR="007D50AC" w:rsidRPr="00B90F1B">
        <w:rPr>
          <w:rFonts w:ascii="Times New Roman" w:hAnsi="Times New Roman" w:cs="Times New Roman"/>
          <w:sz w:val="28"/>
          <w:szCs w:val="28"/>
          <w:lang w:val="sq-AL"/>
        </w:rPr>
        <w:t>.</w:t>
      </w:r>
      <w:r w:rsidR="00CC6DCB" w:rsidRPr="00B90F1B">
        <w:rPr>
          <w:rFonts w:ascii="Times New Roman" w:hAnsi="Times New Roman" w:cs="Times New Roman"/>
          <w:sz w:val="28"/>
          <w:szCs w:val="28"/>
          <w:lang w:val="sq-AL"/>
        </w:rPr>
        <w:t xml:space="preserve"> </w:t>
      </w:r>
      <w:r w:rsidR="00E00F2B">
        <w:rPr>
          <w:rFonts w:ascii="Times New Roman" w:hAnsi="Times New Roman" w:cs="Times New Roman"/>
          <w:sz w:val="28"/>
          <w:szCs w:val="28"/>
          <w:lang w:val="sq-AL"/>
        </w:rPr>
        <w:tab/>
      </w:r>
      <w:r w:rsidR="00786154" w:rsidRPr="00B90F1B">
        <w:rPr>
          <w:rFonts w:ascii="Times New Roman" w:hAnsi="Times New Roman" w:cs="Times New Roman"/>
          <w:sz w:val="28"/>
          <w:szCs w:val="28"/>
          <w:lang w:val="sq-AL"/>
        </w:rPr>
        <w:t>S</w:t>
      </w:r>
      <w:r w:rsidR="00C334B3" w:rsidRPr="00B90F1B">
        <w:rPr>
          <w:rFonts w:ascii="Times New Roman" w:hAnsi="Times New Roman" w:cs="Times New Roman"/>
          <w:sz w:val="28"/>
          <w:szCs w:val="28"/>
          <w:lang w:val="sq-AL"/>
        </w:rPr>
        <w:t>tandardet e referencë</w:t>
      </w:r>
      <w:r w:rsidR="00E00F2B">
        <w:rPr>
          <w:rFonts w:ascii="Times New Roman" w:hAnsi="Times New Roman" w:cs="Times New Roman"/>
          <w:sz w:val="28"/>
          <w:szCs w:val="28"/>
          <w:lang w:val="sq-AL"/>
        </w:rPr>
        <w:t>s</w:t>
      </w:r>
      <w:r w:rsidR="00C334B3" w:rsidRPr="00B90F1B">
        <w:rPr>
          <w:rFonts w:ascii="Times New Roman" w:hAnsi="Times New Roman" w:cs="Times New Roman"/>
          <w:sz w:val="28"/>
          <w:szCs w:val="28"/>
          <w:lang w:val="sq-AL"/>
        </w:rPr>
        <w:t xml:space="preserve"> dhe</w:t>
      </w:r>
      <w:r w:rsidR="00E00F2B">
        <w:rPr>
          <w:rFonts w:ascii="Times New Roman" w:hAnsi="Times New Roman" w:cs="Times New Roman"/>
          <w:sz w:val="28"/>
          <w:szCs w:val="28"/>
          <w:lang w:val="sq-AL"/>
        </w:rPr>
        <w:t>,</w:t>
      </w:r>
      <w:r w:rsidR="00C334B3" w:rsidRPr="00B90F1B">
        <w:rPr>
          <w:rFonts w:ascii="Times New Roman" w:hAnsi="Times New Roman" w:cs="Times New Roman"/>
          <w:sz w:val="28"/>
          <w:szCs w:val="28"/>
          <w:lang w:val="sq-AL"/>
        </w:rPr>
        <w:t xml:space="preserve"> kur është e nevojshme</w:t>
      </w:r>
      <w:r w:rsidR="00E00F2B">
        <w:rPr>
          <w:rFonts w:ascii="Times New Roman" w:hAnsi="Times New Roman" w:cs="Times New Roman"/>
          <w:sz w:val="28"/>
          <w:szCs w:val="28"/>
          <w:lang w:val="sq-AL"/>
        </w:rPr>
        <w:t>,</w:t>
      </w:r>
      <w:r w:rsidR="00C334B3" w:rsidRPr="00B90F1B">
        <w:rPr>
          <w:rFonts w:ascii="Times New Roman" w:hAnsi="Times New Roman" w:cs="Times New Roman"/>
          <w:sz w:val="28"/>
          <w:szCs w:val="28"/>
          <w:lang w:val="sq-AL"/>
        </w:rPr>
        <w:t xml:space="preserve"> specifikimet dhe procedurat për katalogun e atributeve, si dhe skemat për vërtetimin e atributeve dhe procedurat e verifikimit për vërtetimet elektronike të atributeve të kualifikuara</w:t>
      </w:r>
      <w:r w:rsidR="00E00F2B">
        <w:rPr>
          <w:rFonts w:ascii="Times New Roman" w:hAnsi="Times New Roman" w:cs="Times New Roman"/>
          <w:sz w:val="28"/>
          <w:szCs w:val="28"/>
          <w:lang w:val="sq-AL"/>
        </w:rPr>
        <w:t>,</w:t>
      </w:r>
      <w:r w:rsidR="00C334B3" w:rsidRPr="00B90F1B">
        <w:rPr>
          <w:rFonts w:ascii="Times New Roman" w:hAnsi="Times New Roman" w:cs="Times New Roman"/>
          <w:sz w:val="28"/>
          <w:szCs w:val="28"/>
          <w:lang w:val="sq-AL"/>
        </w:rPr>
        <w:t xml:space="preserve"> në zbatim të pikës 1</w:t>
      </w:r>
      <w:r w:rsidR="00E00F2B">
        <w:rPr>
          <w:rFonts w:ascii="Times New Roman" w:hAnsi="Times New Roman" w:cs="Times New Roman"/>
          <w:sz w:val="28"/>
          <w:szCs w:val="28"/>
          <w:lang w:val="sq-AL"/>
        </w:rPr>
        <w:t>,</w:t>
      </w:r>
      <w:r w:rsidR="00C334B3" w:rsidRPr="00B90F1B">
        <w:rPr>
          <w:rFonts w:ascii="Times New Roman" w:hAnsi="Times New Roman" w:cs="Times New Roman"/>
          <w:sz w:val="28"/>
          <w:szCs w:val="28"/>
          <w:lang w:val="sq-AL"/>
        </w:rPr>
        <w:t xml:space="preserve"> të këtij neni</w:t>
      </w:r>
      <w:r w:rsidR="00E00F2B">
        <w:rPr>
          <w:rFonts w:ascii="Times New Roman" w:hAnsi="Times New Roman" w:cs="Times New Roman"/>
          <w:sz w:val="28"/>
          <w:szCs w:val="28"/>
          <w:lang w:val="sq-AL"/>
        </w:rPr>
        <w:t>,</w:t>
      </w:r>
      <w:r w:rsidR="00C334B3" w:rsidRPr="00B90F1B">
        <w:rPr>
          <w:rFonts w:ascii="Times New Roman" w:hAnsi="Times New Roman" w:cs="Times New Roman"/>
          <w:sz w:val="28"/>
          <w:szCs w:val="28"/>
          <w:lang w:val="sq-AL"/>
        </w:rPr>
        <w:t xml:space="preserve"> miratohen me vendim t</w:t>
      </w:r>
      <w:r w:rsidR="00B6506D" w:rsidRPr="00B90F1B">
        <w:rPr>
          <w:rFonts w:ascii="Times New Roman" w:hAnsi="Times New Roman" w:cs="Times New Roman"/>
          <w:sz w:val="28"/>
          <w:szCs w:val="28"/>
          <w:lang w:val="sq-AL"/>
        </w:rPr>
        <w:t>ë</w:t>
      </w:r>
      <w:r w:rsidR="00C334B3" w:rsidRPr="00B90F1B">
        <w:rPr>
          <w:rFonts w:ascii="Times New Roman" w:hAnsi="Times New Roman" w:cs="Times New Roman"/>
          <w:sz w:val="28"/>
          <w:szCs w:val="28"/>
          <w:lang w:val="sq-AL"/>
        </w:rPr>
        <w:t xml:space="preserve"> Këshillit të Ministrave</w:t>
      </w:r>
      <w:r w:rsidR="00E00F2B">
        <w:rPr>
          <w:rFonts w:ascii="Times New Roman" w:hAnsi="Times New Roman" w:cs="Times New Roman"/>
          <w:sz w:val="28"/>
          <w:szCs w:val="28"/>
          <w:lang w:val="sq-AL"/>
        </w:rPr>
        <w:t>,</w:t>
      </w:r>
      <w:r w:rsidR="00C334B3" w:rsidRPr="00B90F1B">
        <w:rPr>
          <w:rFonts w:ascii="Times New Roman" w:hAnsi="Times New Roman" w:cs="Times New Roman"/>
          <w:sz w:val="28"/>
          <w:szCs w:val="28"/>
          <w:lang w:val="sq-AL"/>
        </w:rPr>
        <w:t xml:space="preserve"> </w:t>
      </w:r>
      <w:r w:rsidR="00B459C5" w:rsidRPr="00B90F1B">
        <w:rPr>
          <w:rFonts w:ascii="Times New Roman" w:hAnsi="Times New Roman" w:cs="Times New Roman"/>
          <w:sz w:val="28"/>
          <w:szCs w:val="28"/>
          <w:lang w:val="sq-AL"/>
        </w:rPr>
        <w:t>n</w:t>
      </w:r>
      <w:r w:rsidR="00C86669" w:rsidRPr="00B90F1B">
        <w:rPr>
          <w:rFonts w:ascii="Times New Roman" w:hAnsi="Times New Roman" w:cs="Times New Roman"/>
          <w:sz w:val="28"/>
          <w:szCs w:val="28"/>
          <w:lang w:val="sq-AL"/>
        </w:rPr>
        <w:t>ë</w:t>
      </w:r>
      <w:r w:rsidR="00B459C5" w:rsidRPr="00B90F1B">
        <w:rPr>
          <w:rFonts w:ascii="Times New Roman" w:hAnsi="Times New Roman" w:cs="Times New Roman"/>
          <w:sz w:val="28"/>
          <w:szCs w:val="28"/>
          <w:lang w:val="sq-AL"/>
        </w:rPr>
        <w:t xml:space="preserve"> p</w:t>
      </w:r>
      <w:r w:rsidR="00C86669" w:rsidRPr="00B90F1B">
        <w:rPr>
          <w:rFonts w:ascii="Times New Roman" w:hAnsi="Times New Roman" w:cs="Times New Roman"/>
          <w:sz w:val="28"/>
          <w:szCs w:val="28"/>
          <w:lang w:val="sq-AL"/>
        </w:rPr>
        <w:t>ë</w:t>
      </w:r>
      <w:r w:rsidR="00B459C5" w:rsidRPr="00B90F1B">
        <w:rPr>
          <w:rFonts w:ascii="Times New Roman" w:hAnsi="Times New Roman" w:cs="Times New Roman"/>
          <w:sz w:val="28"/>
          <w:szCs w:val="28"/>
          <w:lang w:val="sq-AL"/>
        </w:rPr>
        <w:t>rputhje me aktet</w:t>
      </w:r>
      <w:r w:rsidR="00C334B3" w:rsidRPr="00B90F1B">
        <w:rPr>
          <w:rFonts w:ascii="Times New Roman" w:hAnsi="Times New Roman" w:cs="Times New Roman"/>
          <w:sz w:val="28"/>
          <w:szCs w:val="28"/>
          <w:lang w:val="sq-AL"/>
        </w:rPr>
        <w:t xml:space="preserve"> zbatuese të</w:t>
      </w:r>
      <w:r w:rsidR="00B459C5" w:rsidRPr="00B90F1B">
        <w:rPr>
          <w:rFonts w:ascii="Times New Roman" w:hAnsi="Times New Roman" w:cs="Times New Roman"/>
          <w:sz w:val="28"/>
          <w:szCs w:val="28"/>
          <w:lang w:val="sq-AL"/>
        </w:rPr>
        <w:t xml:space="preserve"> </w:t>
      </w:r>
      <w:r w:rsidR="00CC5C53" w:rsidRPr="00B90F1B">
        <w:rPr>
          <w:rFonts w:ascii="Times New Roman" w:hAnsi="Times New Roman" w:cs="Times New Roman"/>
          <w:sz w:val="28"/>
          <w:szCs w:val="28"/>
          <w:lang w:val="sq-AL"/>
        </w:rPr>
        <w:t>Komisioni</w:t>
      </w:r>
      <w:r w:rsidR="00C334B3" w:rsidRPr="00B90F1B">
        <w:rPr>
          <w:rFonts w:ascii="Times New Roman" w:hAnsi="Times New Roman" w:cs="Times New Roman"/>
          <w:sz w:val="28"/>
          <w:szCs w:val="28"/>
          <w:lang w:val="sq-AL"/>
        </w:rPr>
        <w:t>t</w:t>
      </w:r>
      <w:r w:rsidR="00CC5C53" w:rsidRPr="00B90F1B">
        <w:rPr>
          <w:rFonts w:ascii="Times New Roman" w:hAnsi="Times New Roman" w:cs="Times New Roman"/>
          <w:sz w:val="28"/>
          <w:szCs w:val="28"/>
          <w:lang w:val="sq-AL"/>
        </w:rPr>
        <w:t xml:space="preserve"> </w:t>
      </w:r>
      <w:r w:rsidR="00B459C5" w:rsidRPr="00B90F1B">
        <w:rPr>
          <w:rFonts w:ascii="Times New Roman" w:hAnsi="Times New Roman" w:cs="Times New Roman"/>
          <w:sz w:val="28"/>
          <w:szCs w:val="28"/>
          <w:lang w:val="sq-AL"/>
        </w:rPr>
        <w:t>E</w:t>
      </w:r>
      <w:r w:rsidR="00CC5C53" w:rsidRPr="00B90F1B">
        <w:rPr>
          <w:rFonts w:ascii="Times New Roman" w:hAnsi="Times New Roman" w:cs="Times New Roman"/>
          <w:sz w:val="28"/>
          <w:szCs w:val="28"/>
          <w:lang w:val="sq-AL"/>
        </w:rPr>
        <w:t>vropian</w:t>
      </w:r>
      <w:r w:rsidR="00B459C5" w:rsidRPr="00B90F1B">
        <w:rPr>
          <w:rFonts w:ascii="Times New Roman" w:hAnsi="Times New Roman" w:cs="Times New Roman"/>
          <w:sz w:val="28"/>
          <w:szCs w:val="28"/>
          <w:lang w:val="sq-AL"/>
        </w:rPr>
        <w:t>.</w:t>
      </w:r>
      <w:r w:rsidR="00786154" w:rsidRPr="00B90F1B">
        <w:rPr>
          <w:rFonts w:ascii="Times New Roman" w:hAnsi="Times New Roman" w:cs="Times New Roman"/>
          <w:sz w:val="28"/>
          <w:szCs w:val="28"/>
          <w:lang w:val="sq-AL"/>
        </w:rPr>
        <w:t xml:space="preserve"> K</w:t>
      </w:r>
      <w:r w:rsidR="0039301A" w:rsidRPr="00B90F1B">
        <w:rPr>
          <w:rFonts w:ascii="Times New Roman" w:hAnsi="Times New Roman" w:cs="Times New Roman"/>
          <w:sz w:val="28"/>
          <w:szCs w:val="28"/>
          <w:lang w:val="sq-AL"/>
        </w:rPr>
        <w:t>y</w:t>
      </w:r>
      <w:r w:rsidR="00B459C5" w:rsidRPr="00B90F1B">
        <w:rPr>
          <w:rFonts w:ascii="Times New Roman" w:hAnsi="Times New Roman" w:cs="Times New Roman"/>
          <w:sz w:val="28"/>
          <w:szCs w:val="28"/>
          <w:lang w:val="sq-AL"/>
        </w:rPr>
        <w:t xml:space="preserve"> akt nënligjor </w:t>
      </w:r>
      <w:r w:rsidR="009B273D" w:rsidRPr="00B90F1B">
        <w:rPr>
          <w:rFonts w:ascii="Times New Roman" w:hAnsi="Times New Roman" w:cs="Times New Roman"/>
          <w:sz w:val="28"/>
          <w:szCs w:val="28"/>
          <w:lang w:val="sq-AL"/>
        </w:rPr>
        <w:t xml:space="preserve">duhet të </w:t>
      </w:r>
      <w:r w:rsidR="00E00F2B" w:rsidRPr="00362973">
        <w:rPr>
          <w:rFonts w:ascii="Times New Roman" w:hAnsi="Times New Roman" w:cs="Times New Roman"/>
          <w:color w:val="000000" w:themeColor="text1"/>
          <w:sz w:val="28"/>
          <w:szCs w:val="28"/>
          <w:lang w:val="sq-AL"/>
        </w:rPr>
        <w:t xml:space="preserve">jetë </w:t>
      </w:r>
      <w:r w:rsidR="00B459C5" w:rsidRPr="00B90F1B">
        <w:rPr>
          <w:rFonts w:ascii="Times New Roman" w:hAnsi="Times New Roman" w:cs="Times New Roman"/>
          <w:sz w:val="28"/>
          <w:szCs w:val="28"/>
          <w:lang w:val="sq-AL"/>
        </w:rPr>
        <w:t>në përputhje</w:t>
      </w:r>
      <w:r w:rsidR="00786154" w:rsidRPr="00B90F1B">
        <w:rPr>
          <w:rFonts w:ascii="Times New Roman" w:hAnsi="Times New Roman" w:cs="Times New Roman"/>
          <w:sz w:val="28"/>
          <w:szCs w:val="28"/>
          <w:lang w:val="sq-AL"/>
        </w:rPr>
        <w:t xml:space="preserve"> edhe</w:t>
      </w:r>
      <w:r w:rsidR="00B459C5" w:rsidRPr="00B90F1B">
        <w:rPr>
          <w:rFonts w:ascii="Times New Roman" w:hAnsi="Times New Roman" w:cs="Times New Roman"/>
          <w:sz w:val="28"/>
          <w:szCs w:val="28"/>
          <w:lang w:val="sq-AL"/>
        </w:rPr>
        <w:t xml:space="preserve"> me </w:t>
      </w:r>
      <w:r w:rsidR="00FF75D7" w:rsidRPr="00B90F1B">
        <w:rPr>
          <w:rFonts w:ascii="Times New Roman" w:hAnsi="Times New Roman" w:cs="Times New Roman"/>
          <w:sz w:val="28"/>
          <w:szCs w:val="28"/>
          <w:lang w:val="sq-AL"/>
        </w:rPr>
        <w:t>v</w:t>
      </w:r>
      <w:r w:rsidR="00924AE7" w:rsidRPr="00B90F1B">
        <w:rPr>
          <w:rFonts w:ascii="Times New Roman" w:hAnsi="Times New Roman" w:cs="Times New Roman"/>
          <w:sz w:val="28"/>
          <w:szCs w:val="28"/>
          <w:lang w:val="sq-AL"/>
        </w:rPr>
        <w:t>endimin e Këshillit të Ministrave</w:t>
      </w:r>
      <w:r w:rsidR="00E00F2B">
        <w:rPr>
          <w:rFonts w:ascii="Times New Roman" w:hAnsi="Times New Roman" w:cs="Times New Roman"/>
          <w:sz w:val="28"/>
          <w:szCs w:val="28"/>
          <w:lang w:val="sq-AL"/>
        </w:rPr>
        <w:t>,</w:t>
      </w:r>
      <w:r w:rsidR="00924AE7" w:rsidRPr="00B90F1B">
        <w:rPr>
          <w:rFonts w:ascii="Times New Roman" w:hAnsi="Times New Roman" w:cs="Times New Roman"/>
          <w:sz w:val="28"/>
          <w:szCs w:val="28"/>
          <w:lang w:val="sq-AL"/>
        </w:rPr>
        <w:t xml:space="preserve"> sipas </w:t>
      </w:r>
      <w:r w:rsidR="00E46A5C" w:rsidRPr="00B90F1B">
        <w:rPr>
          <w:rFonts w:ascii="Times New Roman" w:hAnsi="Times New Roman" w:cs="Times New Roman"/>
          <w:sz w:val="28"/>
          <w:szCs w:val="28"/>
          <w:lang w:val="sq-AL"/>
        </w:rPr>
        <w:t xml:space="preserve">përcaktimeve të </w:t>
      </w:r>
      <w:r w:rsidR="00A675A3" w:rsidRPr="00B90F1B">
        <w:rPr>
          <w:rFonts w:ascii="Times New Roman" w:hAnsi="Times New Roman" w:cs="Times New Roman"/>
          <w:sz w:val="28"/>
          <w:szCs w:val="28"/>
          <w:lang w:val="sq-AL"/>
        </w:rPr>
        <w:t>pikë</w:t>
      </w:r>
      <w:r w:rsidR="00924AE7" w:rsidRPr="00B90F1B">
        <w:rPr>
          <w:rFonts w:ascii="Times New Roman" w:hAnsi="Times New Roman" w:cs="Times New Roman"/>
          <w:sz w:val="28"/>
          <w:szCs w:val="28"/>
          <w:lang w:val="sq-AL"/>
        </w:rPr>
        <w:t>s</w:t>
      </w:r>
      <w:r w:rsidR="00A675A3" w:rsidRPr="00B90F1B">
        <w:rPr>
          <w:rFonts w:ascii="Times New Roman" w:hAnsi="Times New Roman" w:cs="Times New Roman"/>
          <w:sz w:val="28"/>
          <w:szCs w:val="28"/>
          <w:lang w:val="sq-AL"/>
        </w:rPr>
        <w:t xml:space="preserve"> 2</w:t>
      </w:r>
      <w:r w:rsidR="00BC163C" w:rsidRPr="00B90F1B">
        <w:rPr>
          <w:rFonts w:ascii="Times New Roman" w:hAnsi="Times New Roman" w:cs="Times New Roman"/>
          <w:sz w:val="28"/>
          <w:szCs w:val="28"/>
          <w:lang w:val="sq-AL"/>
        </w:rPr>
        <w:t>2</w:t>
      </w:r>
      <w:r w:rsidR="00E00F2B">
        <w:rPr>
          <w:rFonts w:ascii="Times New Roman" w:hAnsi="Times New Roman" w:cs="Times New Roman"/>
          <w:sz w:val="28"/>
          <w:szCs w:val="28"/>
          <w:lang w:val="sq-AL"/>
        </w:rPr>
        <w:t>,</w:t>
      </w:r>
      <w:r w:rsidR="00A675A3" w:rsidRPr="00B90F1B">
        <w:rPr>
          <w:rFonts w:ascii="Times New Roman" w:hAnsi="Times New Roman" w:cs="Times New Roman"/>
          <w:sz w:val="28"/>
          <w:szCs w:val="28"/>
          <w:lang w:val="sq-AL"/>
        </w:rPr>
        <w:t xml:space="preserve"> të nenit </w:t>
      </w:r>
      <w:r w:rsidR="004A3B06" w:rsidRPr="00B90F1B">
        <w:rPr>
          <w:rFonts w:ascii="Times New Roman" w:hAnsi="Times New Roman" w:cs="Times New Roman"/>
          <w:sz w:val="28"/>
          <w:szCs w:val="28"/>
          <w:lang w:val="sq-AL"/>
        </w:rPr>
        <w:t>6</w:t>
      </w:r>
      <w:r w:rsidR="00E00F2B">
        <w:rPr>
          <w:rFonts w:ascii="Times New Roman" w:hAnsi="Times New Roman" w:cs="Times New Roman"/>
          <w:sz w:val="28"/>
          <w:szCs w:val="28"/>
          <w:lang w:val="sq-AL"/>
        </w:rPr>
        <w:t>,</w:t>
      </w:r>
      <w:r w:rsidR="00A675A3" w:rsidRPr="00B90F1B">
        <w:rPr>
          <w:rFonts w:ascii="Times New Roman" w:hAnsi="Times New Roman" w:cs="Times New Roman"/>
          <w:sz w:val="28"/>
          <w:szCs w:val="28"/>
          <w:lang w:val="sq-AL"/>
        </w:rPr>
        <w:t xml:space="preserve"> të këtij ligji</w:t>
      </w:r>
      <w:r w:rsidR="00E00F2B">
        <w:rPr>
          <w:rFonts w:ascii="Times New Roman" w:hAnsi="Times New Roman" w:cs="Times New Roman"/>
          <w:sz w:val="28"/>
          <w:szCs w:val="28"/>
          <w:lang w:val="sq-AL"/>
        </w:rPr>
        <w:t>,</w:t>
      </w:r>
      <w:r w:rsidR="00B459C5" w:rsidRPr="00B90F1B">
        <w:rPr>
          <w:rFonts w:ascii="Times New Roman" w:hAnsi="Times New Roman" w:cs="Times New Roman"/>
          <w:sz w:val="28"/>
          <w:szCs w:val="28"/>
          <w:lang w:val="sq-AL"/>
        </w:rPr>
        <w:t xml:space="preserve"> </w:t>
      </w:r>
      <w:r w:rsidR="00362973">
        <w:rPr>
          <w:rFonts w:ascii="Times New Roman" w:hAnsi="Times New Roman" w:cs="Times New Roman"/>
          <w:sz w:val="28"/>
          <w:szCs w:val="28"/>
          <w:lang w:val="sq-AL"/>
        </w:rPr>
        <w:t>për</w:t>
      </w:r>
      <w:r w:rsidR="00B459C5" w:rsidRPr="00B90F1B">
        <w:rPr>
          <w:rFonts w:ascii="Times New Roman" w:hAnsi="Times New Roman" w:cs="Times New Roman"/>
          <w:sz w:val="28"/>
          <w:szCs w:val="28"/>
          <w:lang w:val="sq-AL"/>
        </w:rPr>
        <w:t xml:space="preserve"> zbatimin e </w:t>
      </w:r>
      <w:r w:rsidR="00362973">
        <w:rPr>
          <w:rFonts w:ascii="Times New Roman" w:hAnsi="Times New Roman" w:cs="Times New Roman"/>
          <w:sz w:val="28"/>
          <w:szCs w:val="28"/>
          <w:lang w:val="sq-AL"/>
        </w:rPr>
        <w:t>p</w:t>
      </w:r>
      <w:r w:rsidR="00B459C5" w:rsidRPr="00B90F1B">
        <w:rPr>
          <w:rFonts w:ascii="Times New Roman" w:hAnsi="Times New Roman" w:cs="Times New Roman"/>
          <w:sz w:val="28"/>
          <w:szCs w:val="28"/>
          <w:lang w:val="sq-AL"/>
        </w:rPr>
        <w:t>ortofolit</w:t>
      </w:r>
      <w:r w:rsidR="00F03790" w:rsidRPr="00B90F1B">
        <w:rPr>
          <w:rFonts w:ascii="Times New Roman" w:hAnsi="Times New Roman" w:cs="Times New Roman"/>
          <w:sz w:val="28"/>
          <w:szCs w:val="28"/>
          <w:lang w:val="sq-AL"/>
        </w:rPr>
        <w:t>.</w:t>
      </w:r>
    </w:p>
    <w:p w14:paraId="011E1524" w14:textId="77777777" w:rsidR="00957747" w:rsidRPr="00B90F1B" w:rsidRDefault="00957747" w:rsidP="00B90F1B">
      <w:pPr>
        <w:spacing w:after="0" w:line="240" w:lineRule="auto"/>
        <w:rPr>
          <w:rFonts w:ascii="Times New Roman" w:hAnsi="Times New Roman" w:cs="Times New Roman"/>
          <w:b/>
          <w:bCs/>
          <w:sz w:val="28"/>
          <w:szCs w:val="28"/>
          <w:lang w:val="sq-AL"/>
        </w:rPr>
      </w:pPr>
    </w:p>
    <w:p w14:paraId="01D83306" w14:textId="5E9DF1C6" w:rsidR="00C31A65" w:rsidRPr="00B90F1B" w:rsidRDefault="00C31A65"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DB3FE4" w:rsidRPr="00B90F1B">
        <w:rPr>
          <w:rFonts w:ascii="Times New Roman" w:hAnsi="Times New Roman" w:cs="Times New Roman"/>
          <w:b/>
          <w:bCs/>
          <w:sz w:val="28"/>
          <w:szCs w:val="28"/>
          <w:lang w:val="sq-AL"/>
        </w:rPr>
        <w:t>6</w:t>
      </w:r>
      <w:r w:rsidR="00957747" w:rsidRPr="00B90F1B">
        <w:rPr>
          <w:rFonts w:ascii="Times New Roman" w:hAnsi="Times New Roman" w:cs="Times New Roman"/>
          <w:b/>
          <w:bCs/>
          <w:sz w:val="28"/>
          <w:szCs w:val="28"/>
          <w:lang w:val="sq-AL"/>
        </w:rPr>
        <w:t>1</w:t>
      </w:r>
      <w:r w:rsidR="00DB3FE4" w:rsidRPr="00B90F1B">
        <w:rPr>
          <w:rFonts w:ascii="Times New Roman" w:hAnsi="Times New Roman" w:cs="Times New Roman"/>
          <w:b/>
          <w:bCs/>
          <w:sz w:val="28"/>
          <w:szCs w:val="28"/>
          <w:lang w:val="sq-AL"/>
        </w:rPr>
        <w:t xml:space="preserve"> </w:t>
      </w:r>
    </w:p>
    <w:p w14:paraId="01F29AA4" w14:textId="77777777" w:rsidR="00A83B6D" w:rsidRDefault="00A83B6D"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Kërkesat për vërtetimin elektronik të atributeve të lëshuara nga ose në emër të një organi të sektorit publik përgjegjës për një burim autentik</w:t>
      </w:r>
    </w:p>
    <w:p w14:paraId="2E19F417" w14:textId="77777777" w:rsidR="00E00F2B" w:rsidRPr="00B90F1B" w:rsidRDefault="00E00F2B" w:rsidP="00B90F1B">
      <w:pPr>
        <w:spacing w:after="0" w:line="240" w:lineRule="auto"/>
        <w:jc w:val="center"/>
        <w:rPr>
          <w:rFonts w:ascii="Times New Roman" w:hAnsi="Times New Roman" w:cs="Times New Roman"/>
          <w:b/>
          <w:bCs/>
          <w:sz w:val="28"/>
          <w:szCs w:val="28"/>
          <w:lang w:val="sq-AL"/>
        </w:rPr>
      </w:pPr>
    </w:p>
    <w:p w14:paraId="0B0E2BB8" w14:textId="744F5FF5" w:rsidR="00A83B6D" w:rsidRDefault="00CC6DCB" w:rsidP="00E00F2B">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1. </w:t>
      </w:r>
      <w:r w:rsidR="00E00F2B">
        <w:rPr>
          <w:rFonts w:ascii="Times New Roman" w:hAnsi="Times New Roman" w:cs="Times New Roman"/>
          <w:sz w:val="28"/>
          <w:szCs w:val="28"/>
          <w:lang w:val="sq-AL"/>
        </w:rPr>
        <w:tab/>
      </w:r>
      <w:r w:rsidR="00A83B6D" w:rsidRPr="00B90F1B">
        <w:rPr>
          <w:rFonts w:ascii="Times New Roman" w:hAnsi="Times New Roman" w:cs="Times New Roman"/>
          <w:sz w:val="28"/>
          <w:szCs w:val="28"/>
          <w:lang w:val="sq-AL"/>
        </w:rPr>
        <w:t xml:space="preserve">Një vërtetim elektronik i atributeve </w:t>
      </w:r>
      <w:r w:rsidR="00446AB1" w:rsidRPr="00B90F1B">
        <w:rPr>
          <w:rFonts w:ascii="Times New Roman" w:hAnsi="Times New Roman" w:cs="Times New Roman"/>
          <w:sz w:val="28"/>
          <w:szCs w:val="28"/>
          <w:lang w:val="sq-AL"/>
        </w:rPr>
        <w:t xml:space="preserve">i </w:t>
      </w:r>
      <w:r w:rsidR="00A83B6D" w:rsidRPr="00B90F1B">
        <w:rPr>
          <w:rFonts w:ascii="Times New Roman" w:hAnsi="Times New Roman" w:cs="Times New Roman"/>
          <w:sz w:val="28"/>
          <w:szCs w:val="28"/>
          <w:lang w:val="sq-AL"/>
        </w:rPr>
        <w:t>lëshuar nga ose në emër të një organi të sektorit publik përgjegjës për një burim autentik plotëson kërkesat e mëposhtme:</w:t>
      </w:r>
    </w:p>
    <w:p w14:paraId="28D891CD" w14:textId="77777777" w:rsidR="00E00F2B" w:rsidRPr="00B90F1B" w:rsidRDefault="00E00F2B" w:rsidP="00B90F1B">
      <w:pPr>
        <w:spacing w:after="0" w:line="240" w:lineRule="auto"/>
        <w:jc w:val="both"/>
        <w:rPr>
          <w:rFonts w:ascii="Times New Roman" w:hAnsi="Times New Roman" w:cs="Times New Roman"/>
          <w:sz w:val="28"/>
          <w:szCs w:val="28"/>
          <w:lang w:val="sq-AL"/>
        </w:rPr>
      </w:pPr>
    </w:p>
    <w:p w14:paraId="2C35210B" w14:textId="5A37021E" w:rsidR="0026786C" w:rsidRDefault="00CC6DCB" w:rsidP="00E00F2B">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a) </w:t>
      </w:r>
      <w:r w:rsidR="00612246" w:rsidRPr="00B90F1B">
        <w:rPr>
          <w:rFonts w:ascii="Times New Roman" w:hAnsi="Times New Roman" w:cs="Times New Roman"/>
          <w:sz w:val="28"/>
          <w:szCs w:val="28"/>
          <w:lang w:val="sq-AL"/>
        </w:rPr>
        <w:t>Vërtetim</w:t>
      </w:r>
      <w:r w:rsidR="00633AC9" w:rsidRPr="00B90F1B">
        <w:rPr>
          <w:rFonts w:ascii="Times New Roman" w:hAnsi="Times New Roman" w:cs="Times New Roman"/>
          <w:sz w:val="28"/>
          <w:szCs w:val="28"/>
          <w:lang w:val="sq-AL"/>
        </w:rPr>
        <w:t>i</w:t>
      </w:r>
      <w:r w:rsidR="00612246" w:rsidRPr="00B90F1B">
        <w:rPr>
          <w:rFonts w:ascii="Times New Roman" w:hAnsi="Times New Roman" w:cs="Times New Roman"/>
          <w:sz w:val="28"/>
          <w:szCs w:val="28"/>
          <w:lang w:val="sq-AL"/>
        </w:rPr>
        <w:t xml:space="preserve"> elektronik i atributeve </w:t>
      </w:r>
      <w:r w:rsidR="0026786C" w:rsidRPr="00B90F1B">
        <w:rPr>
          <w:rFonts w:ascii="Times New Roman" w:hAnsi="Times New Roman" w:cs="Times New Roman"/>
          <w:sz w:val="28"/>
          <w:szCs w:val="28"/>
          <w:lang w:val="sq-AL"/>
        </w:rPr>
        <w:t>përmban:</w:t>
      </w:r>
    </w:p>
    <w:p w14:paraId="175E2E9B" w14:textId="77777777" w:rsidR="00E00F2B" w:rsidRPr="00B90F1B" w:rsidRDefault="00E00F2B" w:rsidP="00B90F1B">
      <w:pPr>
        <w:spacing w:after="0" w:line="240" w:lineRule="auto"/>
        <w:jc w:val="both"/>
        <w:rPr>
          <w:rFonts w:ascii="Times New Roman" w:hAnsi="Times New Roman" w:cs="Times New Roman"/>
          <w:sz w:val="28"/>
          <w:szCs w:val="28"/>
          <w:lang w:val="sq-AL"/>
        </w:rPr>
      </w:pPr>
    </w:p>
    <w:p w14:paraId="0D415E45" w14:textId="77777777" w:rsidR="0026786C" w:rsidRPr="00B90F1B" w:rsidRDefault="0026786C" w:rsidP="00E00F2B">
      <w:pPr>
        <w:pStyle w:val="ListParagraph"/>
        <w:numPr>
          <w:ilvl w:val="0"/>
          <w:numId w:val="34"/>
        </w:numPr>
        <w:spacing w:after="0" w:line="240" w:lineRule="auto"/>
        <w:ind w:left="1530" w:hanging="27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një tregues, në një format të përshtatshëm për përpunim të automatizuar, që tregon se vërtetimi është lëshuar si një vërtetim elektronik i atributeve nga ose në emër të një organi publik përgjegjës për një burim autentik;</w:t>
      </w:r>
    </w:p>
    <w:p w14:paraId="1FCA242E" w14:textId="3B62E688" w:rsidR="0026786C" w:rsidRPr="00B90F1B" w:rsidRDefault="0026786C" w:rsidP="00E00F2B">
      <w:pPr>
        <w:pStyle w:val="ListParagraph"/>
        <w:numPr>
          <w:ilvl w:val="0"/>
          <w:numId w:val="34"/>
        </w:numPr>
        <w:spacing w:after="0" w:line="240" w:lineRule="auto"/>
        <w:ind w:left="1530" w:hanging="27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një grup të dhënash, që përfaqësojnë në mënyrë të qartë organin </w:t>
      </w:r>
      <w:r w:rsidR="00C6045B" w:rsidRPr="00B90F1B">
        <w:rPr>
          <w:rFonts w:ascii="Times New Roman" w:hAnsi="Times New Roman" w:cs="Times New Roman"/>
          <w:sz w:val="28"/>
          <w:szCs w:val="28"/>
          <w:lang w:val="sq-AL"/>
        </w:rPr>
        <w:t xml:space="preserve">e sektorit </w:t>
      </w:r>
      <w:r w:rsidRPr="00B90F1B">
        <w:rPr>
          <w:rFonts w:ascii="Times New Roman" w:hAnsi="Times New Roman" w:cs="Times New Roman"/>
          <w:sz w:val="28"/>
          <w:szCs w:val="28"/>
          <w:lang w:val="sq-AL"/>
        </w:rPr>
        <w:t>publik përgjegjës</w:t>
      </w:r>
      <w:r w:rsidR="00A6379D">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që lëshon vërtetimin elektronik të </w:t>
      </w:r>
      <w:r w:rsidRPr="00B90F1B">
        <w:rPr>
          <w:rFonts w:ascii="Times New Roman" w:hAnsi="Times New Roman" w:cs="Times New Roman"/>
          <w:sz w:val="28"/>
          <w:szCs w:val="28"/>
          <w:lang w:val="sq-AL"/>
        </w:rPr>
        <w:lastRenderedPageBreak/>
        <w:t xml:space="preserve">atributeve, duke përfshirë shtetin në të cilin është krijuar ai organ </w:t>
      </w:r>
      <w:r w:rsidR="002A6902" w:rsidRPr="00B90F1B">
        <w:rPr>
          <w:rFonts w:ascii="Times New Roman" w:hAnsi="Times New Roman" w:cs="Times New Roman"/>
          <w:sz w:val="28"/>
          <w:szCs w:val="28"/>
          <w:lang w:val="sq-AL"/>
        </w:rPr>
        <w:t xml:space="preserve">i sektorit </w:t>
      </w:r>
      <w:r w:rsidRPr="00B90F1B">
        <w:rPr>
          <w:rFonts w:ascii="Times New Roman" w:hAnsi="Times New Roman" w:cs="Times New Roman"/>
          <w:sz w:val="28"/>
          <w:szCs w:val="28"/>
          <w:lang w:val="sq-AL"/>
        </w:rPr>
        <w:t>publik, emrin e tij dhe</w:t>
      </w:r>
      <w:r w:rsidR="00A6379D">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sipas rastit, numrin e tij të regjistrimit</w:t>
      </w:r>
      <w:r w:rsidR="00A6379D">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siç figuron në të dhënat zyrtare;</w:t>
      </w:r>
    </w:p>
    <w:p w14:paraId="28DACB82" w14:textId="2322EA47" w:rsidR="0026786C" w:rsidRPr="00B90F1B" w:rsidRDefault="0026786C" w:rsidP="00E00F2B">
      <w:pPr>
        <w:pStyle w:val="ListParagraph"/>
        <w:numPr>
          <w:ilvl w:val="0"/>
          <w:numId w:val="34"/>
        </w:numPr>
        <w:spacing w:after="0" w:line="240" w:lineRule="auto"/>
        <w:ind w:left="1530" w:hanging="27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një grup të dhënash që përfaqësojnë qartësisht subjektin</w:t>
      </w:r>
      <w:r w:rsidR="00A6379D">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cilit i referohen atributet e vërtetuara dhe</w:t>
      </w:r>
      <w:r w:rsidR="00A6379D">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nëse përdoret një pseudonim, duhet të tregohet në mënyrë të qartë;</w:t>
      </w:r>
    </w:p>
    <w:p w14:paraId="6CBE090C" w14:textId="4363C828" w:rsidR="0026786C" w:rsidRPr="00B90F1B" w:rsidRDefault="0026786C" w:rsidP="00E00F2B">
      <w:pPr>
        <w:pStyle w:val="ListParagraph"/>
        <w:numPr>
          <w:ilvl w:val="0"/>
          <w:numId w:val="34"/>
        </w:numPr>
        <w:spacing w:after="0" w:line="240" w:lineRule="auto"/>
        <w:ind w:left="1530" w:hanging="27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atributin ose atributet e vërtetuara, duke përfshirë, aty ku është e aplikueshme, informacionin e nevojshëm për të identifikuar qëllimin e këtyre atributeve;</w:t>
      </w:r>
    </w:p>
    <w:p w14:paraId="516E14DC" w14:textId="77777777" w:rsidR="0026786C" w:rsidRPr="00B90F1B" w:rsidRDefault="0026786C" w:rsidP="00E00F2B">
      <w:pPr>
        <w:pStyle w:val="ListParagraph"/>
        <w:numPr>
          <w:ilvl w:val="0"/>
          <w:numId w:val="34"/>
        </w:numPr>
        <w:spacing w:after="0" w:line="240" w:lineRule="auto"/>
        <w:ind w:left="1530" w:hanging="27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datën e fillimit dhe përfundimit të periudhës së vlefshmërisë së vërtetimit;</w:t>
      </w:r>
    </w:p>
    <w:p w14:paraId="07230D5F" w14:textId="0D8262A3" w:rsidR="0026786C" w:rsidRPr="00B90F1B" w:rsidRDefault="0026786C" w:rsidP="00E00F2B">
      <w:pPr>
        <w:pStyle w:val="ListParagraph"/>
        <w:numPr>
          <w:ilvl w:val="0"/>
          <w:numId w:val="34"/>
        </w:numPr>
        <w:spacing w:after="0" w:line="240" w:lineRule="auto"/>
        <w:ind w:left="1530" w:hanging="27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kodin e identifikimit të vërtetimit, i cili është unik për organin publik lëshues dhe, aty ku është e aplikueshme, një tregues t</w:t>
      </w:r>
      <w:r w:rsidR="00633AC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skemës së vërtetimeve</w:t>
      </w:r>
      <w:r w:rsidR="00A6379D">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ku bën pjesë ky vërtetim i atributeve;</w:t>
      </w:r>
    </w:p>
    <w:p w14:paraId="66C4B9FE" w14:textId="77777777" w:rsidR="0026786C" w:rsidRPr="00B90F1B" w:rsidRDefault="0026786C" w:rsidP="00E00F2B">
      <w:pPr>
        <w:pStyle w:val="ListParagraph"/>
        <w:numPr>
          <w:ilvl w:val="0"/>
          <w:numId w:val="34"/>
        </w:numPr>
        <w:spacing w:after="0" w:line="240" w:lineRule="auto"/>
        <w:ind w:left="1530" w:hanging="27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nënshkrimin elektronik të kualifikuar ose vulën elektronike të kualifikuar të autoritetit lëshues;</w:t>
      </w:r>
    </w:p>
    <w:p w14:paraId="2420463A" w14:textId="3C16EC44" w:rsidR="0026786C" w:rsidRPr="00B90F1B" w:rsidRDefault="0026786C" w:rsidP="00E00F2B">
      <w:pPr>
        <w:pStyle w:val="ListParagraph"/>
        <w:numPr>
          <w:ilvl w:val="0"/>
          <w:numId w:val="34"/>
        </w:numPr>
        <w:spacing w:after="0" w:line="240" w:lineRule="auto"/>
        <w:ind w:left="1530" w:hanging="27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vendndodhjen ku lëshohet certifikata për nënshkrimin elektronik të kualifikuar ose vulën elektronike të kualifikuar</w:t>
      </w:r>
      <w:r w:rsidR="00A6379D">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përmendur në shkronjën “e”, e cila ofrohet pa pagesë;</w:t>
      </w:r>
    </w:p>
    <w:p w14:paraId="0532E9B4" w14:textId="78F18E71" w:rsidR="0026786C" w:rsidRDefault="0026786C" w:rsidP="00E00F2B">
      <w:pPr>
        <w:pStyle w:val="ListParagraph"/>
        <w:numPr>
          <w:ilvl w:val="0"/>
          <w:numId w:val="34"/>
        </w:numPr>
        <w:spacing w:after="0" w:line="240" w:lineRule="auto"/>
        <w:ind w:left="1530" w:hanging="27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informacionin ose vendndodhjen e shërbi</w:t>
      </w:r>
      <w:r w:rsidR="00E00F2B">
        <w:rPr>
          <w:rFonts w:ascii="Times New Roman" w:hAnsi="Times New Roman" w:cs="Times New Roman"/>
          <w:sz w:val="28"/>
          <w:szCs w:val="28"/>
          <w:lang w:val="sq-AL"/>
        </w:rPr>
        <w:t>meve që mund të përdoren për të</w:t>
      </w:r>
      <w:r w:rsidRPr="00B90F1B">
        <w:rPr>
          <w:rFonts w:ascii="Times New Roman" w:hAnsi="Times New Roman" w:cs="Times New Roman"/>
          <w:sz w:val="28"/>
          <w:szCs w:val="28"/>
          <w:lang w:val="sq-AL"/>
        </w:rPr>
        <w:t xml:space="preserve"> njohur statusin e vlefshmërisë së vërtetimit.</w:t>
      </w:r>
    </w:p>
    <w:p w14:paraId="225D9869" w14:textId="77777777" w:rsidR="00E00F2B" w:rsidRPr="00B90F1B" w:rsidRDefault="00E00F2B" w:rsidP="00E00F2B">
      <w:pPr>
        <w:pStyle w:val="ListParagraph"/>
        <w:spacing w:after="0" w:line="240" w:lineRule="auto"/>
        <w:ind w:left="1530"/>
        <w:jc w:val="both"/>
        <w:rPr>
          <w:rFonts w:ascii="Times New Roman" w:hAnsi="Times New Roman" w:cs="Times New Roman"/>
          <w:sz w:val="28"/>
          <w:szCs w:val="28"/>
          <w:lang w:val="sq-AL"/>
        </w:rPr>
      </w:pPr>
    </w:p>
    <w:p w14:paraId="2BA1509A" w14:textId="5385ED5D" w:rsidR="00A83B6D" w:rsidRDefault="00E00F2B" w:rsidP="00E00F2B">
      <w:pPr>
        <w:spacing w:after="0" w:line="240" w:lineRule="auto"/>
        <w:ind w:left="900" w:hanging="360"/>
        <w:jc w:val="both"/>
        <w:rPr>
          <w:rFonts w:ascii="Times New Roman" w:hAnsi="Times New Roman" w:cs="Times New Roman"/>
          <w:sz w:val="28"/>
          <w:szCs w:val="28"/>
          <w:lang w:val="sq-AL"/>
        </w:rPr>
      </w:pPr>
      <w:r>
        <w:rPr>
          <w:rFonts w:ascii="Times New Roman" w:hAnsi="Times New Roman" w:cs="Times New Roman"/>
          <w:sz w:val="28"/>
          <w:szCs w:val="28"/>
          <w:lang w:val="sq-AL"/>
        </w:rPr>
        <w:t>b)</w:t>
      </w:r>
      <w:r>
        <w:rPr>
          <w:rFonts w:ascii="Times New Roman" w:hAnsi="Times New Roman" w:cs="Times New Roman"/>
          <w:sz w:val="28"/>
          <w:szCs w:val="28"/>
          <w:lang w:val="sq-AL"/>
        </w:rPr>
        <w:tab/>
      </w:r>
      <w:r w:rsidR="00060E6E" w:rsidRPr="00B90F1B">
        <w:rPr>
          <w:rFonts w:ascii="Times New Roman" w:hAnsi="Times New Roman" w:cs="Times New Roman"/>
          <w:sz w:val="28"/>
          <w:szCs w:val="28"/>
          <w:lang w:val="sq-AL"/>
        </w:rPr>
        <w:t>C</w:t>
      </w:r>
      <w:r w:rsidR="00A83B6D" w:rsidRPr="00B90F1B">
        <w:rPr>
          <w:rFonts w:ascii="Times New Roman" w:hAnsi="Times New Roman" w:cs="Times New Roman"/>
          <w:sz w:val="28"/>
          <w:szCs w:val="28"/>
          <w:lang w:val="sq-AL"/>
        </w:rPr>
        <w:t>ertifikatën e kualifikuar</w:t>
      </w:r>
      <w:r w:rsidR="0095055C">
        <w:rPr>
          <w:rFonts w:ascii="Times New Roman" w:hAnsi="Times New Roman" w:cs="Times New Roman"/>
          <w:sz w:val="28"/>
          <w:szCs w:val="28"/>
          <w:lang w:val="sq-AL"/>
        </w:rPr>
        <w:t>,</w:t>
      </w:r>
      <w:r w:rsidR="00A83B6D" w:rsidRPr="00B90F1B">
        <w:rPr>
          <w:rFonts w:ascii="Times New Roman" w:hAnsi="Times New Roman" w:cs="Times New Roman"/>
          <w:sz w:val="28"/>
          <w:szCs w:val="28"/>
          <w:lang w:val="sq-AL"/>
        </w:rPr>
        <w:t xml:space="preserve"> që mbështet nënshkrimin elektronik të kualifikuar ose vulën elektronike të kualifikuar të organit të sektorit publik</w:t>
      </w:r>
      <w:r w:rsidR="00A6379D">
        <w:rPr>
          <w:rFonts w:ascii="Times New Roman" w:hAnsi="Times New Roman" w:cs="Times New Roman"/>
          <w:sz w:val="28"/>
          <w:szCs w:val="28"/>
          <w:lang w:val="sq-AL"/>
        </w:rPr>
        <w:t>,</w:t>
      </w:r>
      <w:r w:rsidR="00A83B6D" w:rsidRPr="00B90F1B">
        <w:rPr>
          <w:rFonts w:ascii="Times New Roman" w:hAnsi="Times New Roman" w:cs="Times New Roman"/>
          <w:sz w:val="28"/>
          <w:szCs w:val="28"/>
          <w:lang w:val="sq-AL"/>
        </w:rPr>
        <w:t xml:space="preserve"> të përmendur në </w:t>
      </w:r>
      <w:r w:rsidR="00DB6E3A" w:rsidRPr="00B90F1B">
        <w:rPr>
          <w:rFonts w:ascii="Times New Roman" w:hAnsi="Times New Roman" w:cs="Times New Roman"/>
          <w:sz w:val="28"/>
          <w:szCs w:val="28"/>
          <w:lang w:val="sq-AL"/>
        </w:rPr>
        <w:t xml:space="preserve">pikën </w:t>
      </w:r>
      <w:r w:rsidR="00B81441" w:rsidRPr="00B90F1B">
        <w:rPr>
          <w:rFonts w:ascii="Times New Roman" w:hAnsi="Times New Roman" w:cs="Times New Roman"/>
          <w:sz w:val="28"/>
          <w:szCs w:val="28"/>
          <w:lang w:val="sq-AL"/>
        </w:rPr>
        <w:t>5</w:t>
      </w:r>
      <w:r w:rsidR="00787C7C" w:rsidRPr="00B90F1B">
        <w:rPr>
          <w:rFonts w:ascii="Times New Roman" w:hAnsi="Times New Roman" w:cs="Times New Roman"/>
          <w:sz w:val="28"/>
          <w:szCs w:val="28"/>
          <w:lang w:val="sq-AL"/>
        </w:rPr>
        <w:t>9</w:t>
      </w:r>
      <w:r w:rsidR="00A6379D">
        <w:rPr>
          <w:rFonts w:ascii="Times New Roman" w:hAnsi="Times New Roman" w:cs="Times New Roman"/>
          <w:sz w:val="28"/>
          <w:szCs w:val="28"/>
          <w:lang w:val="sq-AL"/>
        </w:rPr>
        <w:t>,</w:t>
      </w:r>
      <w:r w:rsidR="00DB6E3A" w:rsidRPr="00B90F1B">
        <w:rPr>
          <w:rFonts w:ascii="Times New Roman" w:hAnsi="Times New Roman" w:cs="Times New Roman"/>
          <w:sz w:val="28"/>
          <w:szCs w:val="28"/>
          <w:lang w:val="sq-AL"/>
        </w:rPr>
        <w:t xml:space="preserve"> të </w:t>
      </w:r>
      <w:r w:rsidR="00C27855" w:rsidRPr="00B90F1B">
        <w:rPr>
          <w:rFonts w:ascii="Times New Roman" w:hAnsi="Times New Roman" w:cs="Times New Roman"/>
          <w:sz w:val="28"/>
          <w:szCs w:val="28"/>
          <w:lang w:val="sq-AL"/>
        </w:rPr>
        <w:t>neni</w:t>
      </w:r>
      <w:r w:rsidR="00DB6E3A" w:rsidRPr="00B90F1B">
        <w:rPr>
          <w:rFonts w:ascii="Times New Roman" w:hAnsi="Times New Roman" w:cs="Times New Roman"/>
          <w:sz w:val="28"/>
          <w:szCs w:val="28"/>
          <w:lang w:val="sq-AL"/>
        </w:rPr>
        <w:t>t 3</w:t>
      </w:r>
      <w:r w:rsidR="00A6379D">
        <w:rPr>
          <w:rFonts w:ascii="Times New Roman" w:hAnsi="Times New Roman" w:cs="Times New Roman"/>
          <w:sz w:val="28"/>
          <w:szCs w:val="28"/>
          <w:lang w:val="sq-AL"/>
        </w:rPr>
        <w:t>,</w:t>
      </w:r>
      <w:r w:rsidR="00C27855" w:rsidRPr="00B90F1B">
        <w:rPr>
          <w:rFonts w:ascii="Times New Roman" w:hAnsi="Times New Roman" w:cs="Times New Roman"/>
          <w:sz w:val="28"/>
          <w:szCs w:val="28"/>
          <w:lang w:val="sq-AL"/>
        </w:rPr>
        <w:t xml:space="preserve"> </w:t>
      </w:r>
      <w:r w:rsidR="00A83B6D" w:rsidRPr="00B90F1B">
        <w:rPr>
          <w:rFonts w:ascii="Times New Roman" w:hAnsi="Times New Roman" w:cs="Times New Roman"/>
          <w:sz w:val="28"/>
          <w:szCs w:val="28"/>
          <w:lang w:val="sq-AL"/>
        </w:rPr>
        <w:t>t</w:t>
      </w:r>
      <w:r w:rsidR="00C86669" w:rsidRPr="00B90F1B">
        <w:rPr>
          <w:rFonts w:ascii="Times New Roman" w:hAnsi="Times New Roman" w:cs="Times New Roman"/>
          <w:sz w:val="28"/>
          <w:szCs w:val="28"/>
          <w:lang w:val="sq-AL"/>
        </w:rPr>
        <w:t>ë</w:t>
      </w:r>
      <w:r w:rsidR="00A83B6D"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A83B6D" w:rsidRPr="00B90F1B">
        <w:rPr>
          <w:rFonts w:ascii="Times New Roman" w:hAnsi="Times New Roman" w:cs="Times New Roman"/>
          <w:sz w:val="28"/>
          <w:szCs w:val="28"/>
          <w:lang w:val="sq-AL"/>
        </w:rPr>
        <w:t xml:space="preserve">tij ligji, i identifikuar si lëshuesi i përmendur në </w:t>
      </w:r>
      <w:r w:rsidR="00362973">
        <w:rPr>
          <w:rFonts w:ascii="Times New Roman" w:hAnsi="Times New Roman" w:cs="Times New Roman"/>
          <w:sz w:val="28"/>
          <w:szCs w:val="28"/>
          <w:lang w:val="sq-AL"/>
        </w:rPr>
        <w:t>nënndarjen</w:t>
      </w:r>
      <w:r w:rsidR="00A83B6D" w:rsidRPr="00B90F1B">
        <w:rPr>
          <w:rFonts w:ascii="Times New Roman" w:hAnsi="Times New Roman" w:cs="Times New Roman"/>
          <w:sz w:val="28"/>
          <w:szCs w:val="28"/>
          <w:lang w:val="sq-AL"/>
        </w:rPr>
        <w:t xml:space="preserve"> </w:t>
      </w:r>
      <w:r w:rsidR="00AE3FD6" w:rsidRPr="00B90F1B">
        <w:rPr>
          <w:rFonts w:ascii="Times New Roman" w:hAnsi="Times New Roman" w:cs="Times New Roman"/>
          <w:sz w:val="28"/>
          <w:szCs w:val="28"/>
          <w:lang w:val="sq-AL"/>
        </w:rPr>
        <w:t>“</w:t>
      </w:r>
      <w:proofErr w:type="spellStart"/>
      <w:r w:rsidR="00195D18" w:rsidRPr="00B90F1B">
        <w:rPr>
          <w:rFonts w:ascii="Times New Roman" w:hAnsi="Times New Roman" w:cs="Times New Roman"/>
          <w:sz w:val="28"/>
          <w:szCs w:val="28"/>
          <w:lang w:val="sq-AL"/>
        </w:rPr>
        <w:t>ii</w:t>
      </w:r>
      <w:proofErr w:type="spellEnd"/>
      <w:r w:rsidR="00AE3FD6" w:rsidRPr="00B90F1B">
        <w:rPr>
          <w:rFonts w:ascii="Times New Roman" w:hAnsi="Times New Roman" w:cs="Times New Roman"/>
          <w:sz w:val="28"/>
          <w:szCs w:val="28"/>
          <w:lang w:val="sq-AL"/>
        </w:rPr>
        <w:t>”</w:t>
      </w:r>
      <w:r w:rsidR="00A83B6D" w:rsidRPr="00B90F1B">
        <w:rPr>
          <w:rFonts w:ascii="Times New Roman" w:hAnsi="Times New Roman" w:cs="Times New Roman"/>
          <w:sz w:val="28"/>
          <w:szCs w:val="28"/>
          <w:lang w:val="sq-AL"/>
        </w:rPr>
        <w:t xml:space="preserve">, të </w:t>
      </w:r>
      <w:r w:rsidR="00195D18" w:rsidRPr="00B90F1B">
        <w:rPr>
          <w:rFonts w:ascii="Times New Roman" w:hAnsi="Times New Roman" w:cs="Times New Roman"/>
          <w:sz w:val="28"/>
          <w:szCs w:val="28"/>
          <w:lang w:val="sq-AL"/>
        </w:rPr>
        <w:t xml:space="preserve">shkronjës </w:t>
      </w:r>
      <w:r w:rsidR="00633AC9" w:rsidRPr="00B90F1B">
        <w:rPr>
          <w:rFonts w:ascii="Times New Roman" w:hAnsi="Times New Roman" w:cs="Times New Roman"/>
          <w:sz w:val="28"/>
          <w:szCs w:val="28"/>
          <w:lang w:val="sq-AL"/>
        </w:rPr>
        <w:t>“</w:t>
      </w:r>
      <w:r w:rsidR="00195D18" w:rsidRPr="00B90F1B">
        <w:rPr>
          <w:rFonts w:ascii="Times New Roman" w:hAnsi="Times New Roman" w:cs="Times New Roman"/>
          <w:sz w:val="28"/>
          <w:szCs w:val="28"/>
          <w:lang w:val="sq-AL"/>
        </w:rPr>
        <w:t>a</w:t>
      </w:r>
      <w:r w:rsidR="00633AC9" w:rsidRPr="00B90F1B">
        <w:rPr>
          <w:rFonts w:ascii="Times New Roman" w:hAnsi="Times New Roman" w:cs="Times New Roman"/>
          <w:sz w:val="28"/>
          <w:szCs w:val="28"/>
          <w:lang w:val="sq-AL"/>
        </w:rPr>
        <w:t>”</w:t>
      </w:r>
      <w:r w:rsidR="00A6379D">
        <w:rPr>
          <w:rFonts w:ascii="Times New Roman" w:hAnsi="Times New Roman" w:cs="Times New Roman"/>
          <w:sz w:val="28"/>
          <w:szCs w:val="28"/>
          <w:lang w:val="sq-AL"/>
        </w:rPr>
        <w:t>,</w:t>
      </w:r>
      <w:r w:rsidR="00195D18" w:rsidRPr="00B90F1B">
        <w:rPr>
          <w:rFonts w:ascii="Times New Roman" w:hAnsi="Times New Roman" w:cs="Times New Roman"/>
          <w:sz w:val="28"/>
          <w:szCs w:val="28"/>
          <w:lang w:val="sq-AL"/>
        </w:rPr>
        <w:t xml:space="preserve"> të pikës</w:t>
      </w:r>
      <w:r w:rsidR="009C4CA3" w:rsidRPr="00B90F1B">
        <w:rPr>
          <w:rFonts w:ascii="Times New Roman" w:hAnsi="Times New Roman" w:cs="Times New Roman"/>
          <w:sz w:val="28"/>
          <w:szCs w:val="28"/>
          <w:lang w:val="sq-AL"/>
        </w:rPr>
        <w:t xml:space="preserve"> 1</w:t>
      </w:r>
      <w:r w:rsidR="00A6379D">
        <w:rPr>
          <w:rFonts w:ascii="Times New Roman" w:hAnsi="Times New Roman" w:cs="Times New Roman"/>
          <w:sz w:val="28"/>
          <w:szCs w:val="28"/>
          <w:lang w:val="sq-AL"/>
        </w:rPr>
        <w:t>,</w:t>
      </w:r>
      <w:r w:rsidR="00195D18" w:rsidRPr="00B90F1B">
        <w:rPr>
          <w:rFonts w:ascii="Times New Roman" w:hAnsi="Times New Roman" w:cs="Times New Roman"/>
          <w:sz w:val="28"/>
          <w:szCs w:val="28"/>
          <w:lang w:val="sq-AL"/>
        </w:rPr>
        <w:t xml:space="preserve"> </w:t>
      </w:r>
      <w:r w:rsidR="00A83B6D" w:rsidRPr="00B90F1B">
        <w:rPr>
          <w:rFonts w:ascii="Times New Roman" w:hAnsi="Times New Roman" w:cs="Times New Roman"/>
          <w:sz w:val="28"/>
          <w:szCs w:val="28"/>
          <w:lang w:val="sq-AL"/>
        </w:rPr>
        <w:t>t</w:t>
      </w:r>
      <w:r w:rsidR="00C86669" w:rsidRPr="00B90F1B">
        <w:rPr>
          <w:rFonts w:ascii="Times New Roman" w:hAnsi="Times New Roman" w:cs="Times New Roman"/>
          <w:sz w:val="28"/>
          <w:szCs w:val="28"/>
          <w:lang w:val="sq-AL"/>
        </w:rPr>
        <w:t>ë</w:t>
      </w:r>
      <w:r w:rsidR="00A83B6D"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A83B6D" w:rsidRPr="00B90F1B">
        <w:rPr>
          <w:rFonts w:ascii="Times New Roman" w:hAnsi="Times New Roman" w:cs="Times New Roman"/>
          <w:sz w:val="28"/>
          <w:szCs w:val="28"/>
          <w:lang w:val="sq-AL"/>
        </w:rPr>
        <w:t xml:space="preserve">tij </w:t>
      </w:r>
      <w:r w:rsidR="009C4CA3" w:rsidRPr="00B90F1B">
        <w:rPr>
          <w:rFonts w:ascii="Times New Roman" w:hAnsi="Times New Roman" w:cs="Times New Roman"/>
          <w:sz w:val="28"/>
          <w:szCs w:val="28"/>
          <w:lang w:val="sq-AL"/>
        </w:rPr>
        <w:t>neni</w:t>
      </w:r>
      <w:r w:rsidR="00A83B6D" w:rsidRPr="00B90F1B">
        <w:rPr>
          <w:rFonts w:ascii="Times New Roman" w:hAnsi="Times New Roman" w:cs="Times New Roman"/>
          <w:sz w:val="28"/>
          <w:szCs w:val="28"/>
          <w:lang w:val="sq-AL"/>
        </w:rPr>
        <w:t>, që përmban një grup specifik t</w:t>
      </w:r>
      <w:r w:rsidR="00DA2A35" w:rsidRPr="00B90F1B">
        <w:rPr>
          <w:rFonts w:ascii="Times New Roman" w:hAnsi="Times New Roman" w:cs="Times New Roman"/>
          <w:sz w:val="28"/>
          <w:szCs w:val="28"/>
          <w:lang w:val="sq-AL"/>
        </w:rPr>
        <w:t>ë</w:t>
      </w:r>
      <w:r w:rsidR="00A83B6D" w:rsidRPr="00B90F1B">
        <w:rPr>
          <w:rFonts w:ascii="Times New Roman" w:hAnsi="Times New Roman" w:cs="Times New Roman"/>
          <w:sz w:val="28"/>
          <w:szCs w:val="28"/>
          <w:lang w:val="sq-AL"/>
        </w:rPr>
        <w:t xml:space="preserve"> atributeve </w:t>
      </w:r>
      <w:r w:rsidR="00DA2A35" w:rsidRPr="00B90F1B">
        <w:rPr>
          <w:rFonts w:ascii="Times New Roman" w:hAnsi="Times New Roman" w:cs="Times New Roman"/>
          <w:sz w:val="28"/>
          <w:szCs w:val="28"/>
          <w:lang w:val="sq-AL"/>
        </w:rPr>
        <w:t xml:space="preserve"> të certifikuar </w:t>
      </w:r>
      <w:r w:rsidR="00A83B6D" w:rsidRPr="00B90F1B">
        <w:rPr>
          <w:rFonts w:ascii="Times New Roman" w:hAnsi="Times New Roman" w:cs="Times New Roman"/>
          <w:sz w:val="28"/>
          <w:szCs w:val="28"/>
          <w:lang w:val="sq-AL"/>
        </w:rPr>
        <w:t>në një formë të përshtatshme për përpunim të automatizuar:</w:t>
      </w:r>
    </w:p>
    <w:p w14:paraId="7BACAA04" w14:textId="77777777" w:rsidR="00E00F2B" w:rsidRPr="00B90F1B" w:rsidRDefault="00E00F2B" w:rsidP="00B90F1B">
      <w:pPr>
        <w:spacing w:after="0" w:line="240" w:lineRule="auto"/>
        <w:jc w:val="both"/>
        <w:rPr>
          <w:rFonts w:ascii="Times New Roman" w:hAnsi="Times New Roman" w:cs="Times New Roman"/>
          <w:sz w:val="28"/>
          <w:szCs w:val="28"/>
          <w:lang w:val="sq-AL"/>
        </w:rPr>
      </w:pPr>
    </w:p>
    <w:p w14:paraId="069B43E0" w14:textId="46A6AC67" w:rsidR="000578F3" w:rsidRPr="00B90F1B" w:rsidRDefault="00A83B6D" w:rsidP="00E00F2B">
      <w:pPr>
        <w:pStyle w:val="ListParagraph"/>
        <w:numPr>
          <w:ilvl w:val="0"/>
          <w:numId w:val="30"/>
        </w:numPr>
        <w:spacing w:after="0" w:line="240" w:lineRule="auto"/>
        <w:ind w:left="153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duke treguar se organi lëshues është krijuar në përputhje me përcaktimet e legjislacionit </w:t>
      </w:r>
      <w:r w:rsidR="00633AC9" w:rsidRPr="00B90F1B">
        <w:rPr>
          <w:rFonts w:ascii="Times New Roman" w:hAnsi="Times New Roman" w:cs="Times New Roman"/>
          <w:sz w:val="28"/>
          <w:szCs w:val="28"/>
          <w:lang w:val="sq-AL"/>
        </w:rPr>
        <w:t>në fuqi</w:t>
      </w:r>
      <w:r w:rsidR="00A6379D">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si përgjegjës për burimin autentik mbi bazën e të cilit është lëshuar vërtetimi elektronik i atributeve ose si organi i caktuar për të vepruar në emër të tij;</w:t>
      </w:r>
      <w:r w:rsidR="00DA2A35" w:rsidRPr="00B90F1B">
        <w:rPr>
          <w:rFonts w:ascii="Times New Roman" w:hAnsi="Times New Roman" w:cs="Times New Roman"/>
          <w:sz w:val="28"/>
          <w:szCs w:val="28"/>
          <w:lang w:val="sq-AL"/>
        </w:rPr>
        <w:t xml:space="preserve"> </w:t>
      </w:r>
    </w:p>
    <w:p w14:paraId="57014CC2" w14:textId="14F4A1D0" w:rsidR="000578F3" w:rsidRPr="00B90F1B" w:rsidRDefault="00395F50" w:rsidP="00E00F2B">
      <w:pPr>
        <w:pStyle w:val="ListParagraph"/>
        <w:numPr>
          <w:ilvl w:val="0"/>
          <w:numId w:val="30"/>
        </w:numPr>
        <w:spacing w:after="0" w:line="240" w:lineRule="auto"/>
        <w:ind w:left="153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duke siguruar </w:t>
      </w:r>
      <w:r w:rsidR="00A83B6D" w:rsidRPr="00B90F1B">
        <w:rPr>
          <w:rFonts w:ascii="Times New Roman" w:hAnsi="Times New Roman" w:cs="Times New Roman"/>
          <w:sz w:val="28"/>
          <w:szCs w:val="28"/>
          <w:lang w:val="sq-AL"/>
        </w:rPr>
        <w:t>një grup</w:t>
      </w:r>
      <w:r w:rsidRPr="00B90F1B">
        <w:rPr>
          <w:rFonts w:ascii="Times New Roman" w:hAnsi="Times New Roman" w:cs="Times New Roman"/>
          <w:sz w:val="28"/>
          <w:szCs w:val="28"/>
          <w:lang w:val="sq-AL"/>
        </w:rPr>
        <w:t xml:space="preserve"> </w:t>
      </w:r>
      <w:r w:rsidR="00A83B6D" w:rsidRPr="00B90F1B">
        <w:rPr>
          <w:rFonts w:ascii="Times New Roman" w:hAnsi="Times New Roman" w:cs="Times New Roman"/>
          <w:sz w:val="28"/>
          <w:szCs w:val="28"/>
          <w:lang w:val="sq-AL"/>
        </w:rPr>
        <w:t>të dhënash</w:t>
      </w:r>
      <w:r w:rsidR="00A6379D">
        <w:rPr>
          <w:rFonts w:ascii="Times New Roman" w:hAnsi="Times New Roman" w:cs="Times New Roman"/>
          <w:sz w:val="28"/>
          <w:szCs w:val="28"/>
          <w:lang w:val="sq-AL"/>
        </w:rPr>
        <w:t>,</w:t>
      </w:r>
      <w:r w:rsidR="00A83B6D" w:rsidRPr="00B90F1B">
        <w:rPr>
          <w:rFonts w:ascii="Times New Roman" w:hAnsi="Times New Roman" w:cs="Times New Roman"/>
          <w:sz w:val="28"/>
          <w:szCs w:val="28"/>
          <w:lang w:val="sq-AL"/>
        </w:rPr>
        <w:t xml:space="preserve"> që përfaqësojnë në mënyrë të qartë burimin autentik</w:t>
      </w:r>
      <w:r w:rsidR="00A6379D">
        <w:rPr>
          <w:rFonts w:ascii="Times New Roman" w:hAnsi="Times New Roman" w:cs="Times New Roman"/>
          <w:sz w:val="28"/>
          <w:szCs w:val="28"/>
          <w:lang w:val="sq-AL"/>
        </w:rPr>
        <w:t>,</w:t>
      </w:r>
      <w:r w:rsidR="00A83B6D" w:rsidRPr="00B90F1B">
        <w:rPr>
          <w:rFonts w:ascii="Times New Roman" w:hAnsi="Times New Roman" w:cs="Times New Roman"/>
          <w:sz w:val="28"/>
          <w:szCs w:val="28"/>
          <w:lang w:val="sq-AL"/>
        </w:rPr>
        <w:t xml:space="preserve"> të përmendur në </w:t>
      </w:r>
      <w:r w:rsidR="00921A0A">
        <w:rPr>
          <w:rFonts w:ascii="Times New Roman" w:hAnsi="Times New Roman" w:cs="Times New Roman"/>
          <w:sz w:val="28"/>
          <w:szCs w:val="28"/>
          <w:lang w:val="sq-AL"/>
        </w:rPr>
        <w:t>nënndarjen</w:t>
      </w:r>
      <w:r w:rsidR="00A83B6D" w:rsidRPr="00B90F1B">
        <w:rPr>
          <w:rFonts w:ascii="Times New Roman" w:hAnsi="Times New Roman" w:cs="Times New Roman"/>
          <w:sz w:val="28"/>
          <w:szCs w:val="28"/>
          <w:lang w:val="sq-AL"/>
        </w:rPr>
        <w:t xml:space="preserve"> </w:t>
      </w:r>
      <w:r w:rsidR="00E75FD6" w:rsidRPr="00B90F1B">
        <w:rPr>
          <w:rFonts w:ascii="Times New Roman" w:hAnsi="Times New Roman" w:cs="Times New Roman"/>
          <w:sz w:val="28"/>
          <w:szCs w:val="28"/>
          <w:lang w:val="sq-AL"/>
        </w:rPr>
        <w:t>“</w:t>
      </w:r>
      <w:r w:rsidR="00A83B6D" w:rsidRPr="00B90F1B">
        <w:rPr>
          <w:rFonts w:ascii="Times New Roman" w:hAnsi="Times New Roman" w:cs="Times New Roman"/>
          <w:sz w:val="28"/>
          <w:szCs w:val="28"/>
          <w:lang w:val="sq-AL"/>
        </w:rPr>
        <w:t>i</w:t>
      </w:r>
      <w:r w:rsidR="00E75FD6" w:rsidRPr="00B90F1B">
        <w:rPr>
          <w:rFonts w:ascii="Times New Roman" w:hAnsi="Times New Roman" w:cs="Times New Roman"/>
          <w:sz w:val="28"/>
          <w:szCs w:val="28"/>
          <w:lang w:val="sq-AL"/>
        </w:rPr>
        <w:t>”</w:t>
      </w:r>
      <w:r w:rsidR="00A6379D">
        <w:rPr>
          <w:rFonts w:ascii="Times New Roman" w:hAnsi="Times New Roman" w:cs="Times New Roman"/>
          <w:sz w:val="28"/>
          <w:szCs w:val="28"/>
          <w:lang w:val="sq-AL"/>
        </w:rPr>
        <w:t>,</w:t>
      </w:r>
      <w:r w:rsidR="00A83B6D" w:rsidRPr="00B90F1B">
        <w:rPr>
          <w:rFonts w:ascii="Times New Roman" w:hAnsi="Times New Roman" w:cs="Times New Roman"/>
          <w:sz w:val="28"/>
          <w:szCs w:val="28"/>
          <w:lang w:val="sq-AL"/>
        </w:rPr>
        <w:t xml:space="preserve"> të kësaj </w:t>
      </w:r>
      <w:r w:rsidR="009C4CA3" w:rsidRPr="00B90F1B">
        <w:rPr>
          <w:rFonts w:ascii="Times New Roman" w:hAnsi="Times New Roman" w:cs="Times New Roman"/>
          <w:sz w:val="28"/>
          <w:szCs w:val="28"/>
          <w:lang w:val="sq-AL"/>
        </w:rPr>
        <w:t>shkronje</w:t>
      </w:r>
      <w:r w:rsidR="00362973">
        <w:rPr>
          <w:rFonts w:ascii="Times New Roman" w:hAnsi="Times New Roman" w:cs="Times New Roman"/>
          <w:sz w:val="28"/>
          <w:szCs w:val="28"/>
          <w:lang w:val="sq-AL"/>
        </w:rPr>
        <w:t>;</w:t>
      </w:r>
    </w:p>
    <w:p w14:paraId="5BEB0A1F" w14:textId="07075182" w:rsidR="00460361" w:rsidRDefault="00081637" w:rsidP="00E00F2B">
      <w:pPr>
        <w:pStyle w:val="ListParagraph"/>
        <w:numPr>
          <w:ilvl w:val="0"/>
          <w:numId w:val="30"/>
        </w:numPr>
        <w:spacing w:after="0" w:line="240" w:lineRule="auto"/>
        <w:ind w:left="1530" w:hanging="45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duke identifikuar </w:t>
      </w:r>
      <w:r w:rsidR="00633AC9" w:rsidRPr="00B90F1B">
        <w:rPr>
          <w:rFonts w:ascii="Times New Roman" w:hAnsi="Times New Roman" w:cs="Times New Roman"/>
          <w:sz w:val="28"/>
          <w:szCs w:val="28"/>
          <w:lang w:val="sq-AL"/>
        </w:rPr>
        <w:t>legjislacionin</w:t>
      </w:r>
      <w:r w:rsidR="00A83B6D" w:rsidRPr="00B90F1B">
        <w:rPr>
          <w:rFonts w:ascii="Times New Roman" w:hAnsi="Times New Roman" w:cs="Times New Roman"/>
          <w:sz w:val="28"/>
          <w:szCs w:val="28"/>
          <w:lang w:val="sq-AL"/>
        </w:rPr>
        <w:t xml:space="preserve"> </w:t>
      </w:r>
      <w:r w:rsidR="00633AC9" w:rsidRPr="00B90F1B">
        <w:rPr>
          <w:rFonts w:ascii="Times New Roman" w:hAnsi="Times New Roman" w:cs="Times New Roman"/>
          <w:sz w:val="28"/>
          <w:szCs w:val="28"/>
          <w:lang w:val="sq-AL"/>
        </w:rPr>
        <w:t>e</w:t>
      </w:r>
      <w:r w:rsidR="00A83B6D" w:rsidRPr="00B90F1B">
        <w:rPr>
          <w:rFonts w:ascii="Times New Roman" w:hAnsi="Times New Roman" w:cs="Times New Roman"/>
          <w:sz w:val="28"/>
          <w:szCs w:val="28"/>
          <w:lang w:val="sq-AL"/>
        </w:rPr>
        <w:t xml:space="preserve"> përmendur në </w:t>
      </w:r>
      <w:r w:rsidR="00921A0A">
        <w:rPr>
          <w:rFonts w:ascii="Times New Roman" w:hAnsi="Times New Roman" w:cs="Times New Roman"/>
          <w:sz w:val="28"/>
          <w:szCs w:val="28"/>
          <w:lang w:val="sq-AL"/>
        </w:rPr>
        <w:t>nënndarjen</w:t>
      </w:r>
      <w:r w:rsidR="00A83B6D" w:rsidRPr="00B90F1B">
        <w:rPr>
          <w:rFonts w:ascii="Times New Roman" w:hAnsi="Times New Roman" w:cs="Times New Roman"/>
          <w:sz w:val="28"/>
          <w:szCs w:val="28"/>
          <w:lang w:val="sq-AL"/>
        </w:rPr>
        <w:t xml:space="preserve"> </w:t>
      </w:r>
      <w:r w:rsidR="00724B66" w:rsidRPr="00B90F1B">
        <w:rPr>
          <w:rFonts w:ascii="Times New Roman" w:hAnsi="Times New Roman" w:cs="Times New Roman"/>
          <w:sz w:val="28"/>
          <w:szCs w:val="28"/>
          <w:lang w:val="sq-AL"/>
        </w:rPr>
        <w:t>“</w:t>
      </w:r>
      <w:r w:rsidR="00A83B6D" w:rsidRPr="00B90F1B">
        <w:rPr>
          <w:rFonts w:ascii="Times New Roman" w:hAnsi="Times New Roman" w:cs="Times New Roman"/>
          <w:sz w:val="28"/>
          <w:szCs w:val="28"/>
          <w:lang w:val="sq-AL"/>
        </w:rPr>
        <w:t>i</w:t>
      </w:r>
      <w:r w:rsidR="00724B66" w:rsidRPr="00B90F1B">
        <w:rPr>
          <w:rFonts w:ascii="Times New Roman" w:hAnsi="Times New Roman" w:cs="Times New Roman"/>
          <w:sz w:val="28"/>
          <w:szCs w:val="28"/>
          <w:lang w:val="sq-AL"/>
        </w:rPr>
        <w:t>”</w:t>
      </w:r>
      <w:r w:rsidR="00A6379D">
        <w:rPr>
          <w:rFonts w:ascii="Times New Roman" w:hAnsi="Times New Roman" w:cs="Times New Roman"/>
          <w:sz w:val="28"/>
          <w:szCs w:val="28"/>
          <w:lang w:val="sq-AL"/>
        </w:rPr>
        <w:t>,</w:t>
      </w:r>
      <w:r w:rsidR="00A83B6D"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00A83B6D"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A83B6D" w:rsidRPr="00B90F1B">
        <w:rPr>
          <w:rFonts w:ascii="Times New Roman" w:hAnsi="Times New Roman" w:cs="Times New Roman"/>
          <w:sz w:val="28"/>
          <w:szCs w:val="28"/>
          <w:lang w:val="sq-AL"/>
        </w:rPr>
        <w:t xml:space="preserve">saj </w:t>
      </w:r>
      <w:r w:rsidR="00921A0A">
        <w:rPr>
          <w:rFonts w:ascii="Times New Roman" w:hAnsi="Times New Roman" w:cs="Times New Roman"/>
          <w:sz w:val="28"/>
          <w:szCs w:val="28"/>
          <w:lang w:val="sq-AL"/>
        </w:rPr>
        <w:t>shkronje</w:t>
      </w:r>
      <w:r w:rsidR="00A83B6D" w:rsidRPr="00B90F1B">
        <w:rPr>
          <w:rFonts w:ascii="Times New Roman" w:hAnsi="Times New Roman" w:cs="Times New Roman"/>
          <w:sz w:val="28"/>
          <w:szCs w:val="28"/>
          <w:lang w:val="sq-AL"/>
        </w:rPr>
        <w:t>.</w:t>
      </w:r>
    </w:p>
    <w:p w14:paraId="4F5B6A96" w14:textId="77777777" w:rsidR="00E00F2B" w:rsidRPr="00B90F1B" w:rsidRDefault="00E00F2B" w:rsidP="00E00F2B">
      <w:pPr>
        <w:pStyle w:val="ListParagraph"/>
        <w:spacing w:after="0" w:line="240" w:lineRule="auto"/>
        <w:ind w:left="0"/>
        <w:jc w:val="both"/>
        <w:rPr>
          <w:rFonts w:ascii="Times New Roman" w:hAnsi="Times New Roman" w:cs="Times New Roman"/>
          <w:sz w:val="28"/>
          <w:szCs w:val="28"/>
          <w:lang w:val="sq-AL"/>
        </w:rPr>
      </w:pPr>
    </w:p>
    <w:p w14:paraId="10F6EF57" w14:textId="70D66D61" w:rsidR="00511428" w:rsidRDefault="00CC6DCB" w:rsidP="00E00F2B">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2.</w:t>
      </w:r>
      <w:r w:rsidR="00460361" w:rsidRPr="00B90F1B">
        <w:rPr>
          <w:rFonts w:ascii="Times New Roman" w:hAnsi="Times New Roman" w:cs="Times New Roman"/>
          <w:sz w:val="28"/>
          <w:szCs w:val="28"/>
          <w:lang w:val="sq-AL"/>
        </w:rPr>
        <w:t xml:space="preserve"> </w:t>
      </w:r>
      <w:r w:rsidR="00E00F2B">
        <w:rPr>
          <w:rFonts w:ascii="Times New Roman" w:hAnsi="Times New Roman" w:cs="Times New Roman"/>
          <w:sz w:val="28"/>
          <w:szCs w:val="28"/>
          <w:lang w:val="sq-AL"/>
        </w:rPr>
        <w:tab/>
      </w:r>
      <w:r w:rsidR="00256CAB" w:rsidRPr="00B90F1B">
        <w:rPr>
          <w:rFonts w:ascii="Times New Roman" w:hAnsi="Times New Roman" w:cs="Times New Roman"/>
          <w:sz w:val="28"/>
          <w:szCs w:val="28"/>
          <w:lang w:val="sq-AL"/>
        </w:rPr>
        <w:t>O</w:t>
      </w:r>
      <w:r w:rsidR="00A83B6D" w:rsidRPr="00B90F1B">
        <w:rPr>
          <w:rFonts w:ascii="Times New Roman" w:hAnsi="Times New Roman" w:cs="Times New Roman"/>
          <w:sz w:val="28"/>
          <w:szCs w:val="28"/>
          <w:lang w:val="sq-AL"/>
        </w:rPr>
        <w:t>rganet e sektorit publik</w:t>
      </w:r>
      <w:r w:rsidR="00A6379D">
        <w:rPr>
          <w:rFonts w:ascii="Times New Roman" w:hAnsi="Times New Roman" w:cs="Times New Roman"/>
          <w:sz w:val="28"/>
          <w:szCs w:val="28"/>
          <w:lang w:val="sq-AL"/>
        </w:rPr>
        <w:t>,</w:t>
      </w:r>
      <w:r w:rsidR="00A83B6D" w:rsidRPr="00B90F1B">
        <w:rPr>
          <w:rFonts w:ascii="Times New Roman" w:hAnsi="Times New Roman" w:cs="Times New Roman"/>
          <w:sz w:val="28"/>
          <w:szCs w:val="28"/>
          <w:lang w:val="sq-AL"/>
        </w:rPr>
        <w:t xml:space="preserve"> të përmendura në</w:t>
      </w:r>
      <w:r w:rsidR="00256CAB" w:rsidRPr="00B90F1B">
        <w:rPr>
          <w:rFonts w:ascii="Times New Roman" w:hAnsi="Times New Roman" w:cs="Times New Roman"/>
          <w:sz w:val="28"/>
          <w:szCs w:val="28"/>
          <w:lang w:val="sq-AL"/>
        </w:rPr>
        <w:t xml:space="preserve"> pikën </w:t>
      </w:r>
      <w:r w:rsidR="00D43D5D" w:rsidRPr="00B90F1B">
        <w:rPr>
          <w:rFonts w:ascii="Times New Roman" w:hAnsi="Times New Roman" w:cs="Times New Roman"/>
          <w:sz w:val="28"/>
          <w:szCs w:val="28"/>
          <w:lang w:val="sq-AL"/>
        </w:rPr>
        <w:t>59</w:t>
      </w:r>
      <w:r w:rsidR="00A6379D">
        <w:rPr>
          <w:rFonts w:ascii="Times New Roman" w:hAnsi="Times New Roman" w:cs="Times New Roman"/>
          <w:sz w:val="28"/>
          <w:szCs w:val="28"/>
          <w:lang w:val="sq-AL"/>
        </w:rPr>
        <w:t>,</w:t>
      </w:r>
      <w:r w:rsidR="008647B9" w:rsidRPr="00B90F1B">
        <w:rPr>
          <w:rFonts w:ascii="Times New Roman" w:hAnsi="Times New Roman" w:cs="Times New Roman"/>
          <w:sz w:val="28"/>
          <w:szCs w:val="28"/>
          <w:lang w:val="sq-AL"/>
        </w:rPr>
        <w:t xml:space="preserve"> </w:t>
      </w:r>
      <w:r w:rsidR="00256CAB" w:rsidRPr="00B90F1B">
        <w:rPr>
          <w:rFonts w:ascii="Times New Roman" w:hAnsi="Times New Roman" w:cs="Times New Roman"/>
          <w:sz w:val="28"/>
          <w:szCs w:val="28"/>
          <w:lang w:val="sq-AL"/>
        </w:rPr>
        <w:t>të nenit 3</w:t>
      </w:r>
      <w:r w:rsidR="00A6379D">
        <w:rPr>
          <w:rFonts w:ascii="Times New Roman" w:hAnsi="Times New Roman" w:cs="Times New Roman"/>
          <w:sz w:val="28"/>
          <w:szCs w:val="28"/>
          <w:lang w:val="sq-AL"/>
        </w:rPr>
        <w:t>,</w:t>
      </w:r>
      <w:r w:rsidR="00256CAB" w:rsidRPr="00B90F1B">
        <w:rPr>
          <w:rFonts w:ascii="Times New Roman" w:hAnsi="Times New Roman" w:cs="Times New Roman"/>
          <w:sz w:val="28"/>
          <w:szCs w:val="28"/>
          <w:lang w:val="sq-AL"/>
        </w:rPr>
        <w:t xml:space="preserve"> të këtij ligji</w:t>
      </w:r>
      <w:r w:rsidR="00A83B6D" w:rsidRPr="00B90F1B">
        <w:rPr>
          <w:rFonts w:ascii="Times New Roman" w:hAnsi="Times New Roman" w:cs="Times New Roman"/>
          <w:sz w:val="28"/>
          <w:szCs w:val="28"/>
          <w:lang w:val="sq-AL"/>
        </w:rPr>
        <w:t>, t</w:t>
      </w:r>
      <w:r w:rsidR="00C86669" w:rsidRPr="00B90F1B">
        <w:rPr>
          <w:rFonts w:ascii="Times New Roman" w:hAnsi="Times New Roman" w:cs="Times New Roman"/>
          <w:sz w:val="28"/>
          <w:szCs w:val="28"/>
          <w:lang w:val="sq-AL"/>
        </w:rPr>
        <w:t>ë</w:t>
      </w:r>
      <w:r w:rsidR="00A83B6D" w:rsidRPr="00B90F1B">
        <w:rPr>
          <w:rFonts w:ascii="Times New Roman" w:hAnsi="Times New Roman" w:cs="Times New Roman"/>
          <w:sz w:val="28"/>
          <w:szCs w:val="28"/>
          <w:lang w:val="sq-AL"/>
        </w:rPr>
        <w:t xml:space="preserve"> cil</w:t>
      </w:r>
      <w:r w:rsidR="00C86669" w:rsidRPr="00B90F1B">
        <w:rPr>
          <w:rFonts w:ascii="Times New Roman" w:hAnsi="Times New Roman" w:cs="Times New Roman"/>
          <w:sz w:val="28"/>
          <w:szCs w:val="28"/>
          <w:lang w:val="sq-AL"/>
        </w:rPr>
        <w:t>ë</w:t>
      </w:r>
      <w:r w:rsidR="00A83B6D" w:rsidRPr="00B90F1B">
        <w:rPr>
          <w:rFonts w:ascii="Times New Roman" w:hAnsi="Times New Roman" w:cs="Times New Roman"/>
          <w:sz w:val="28"/>
          <w:szCs w:val="28"/>
          <w:lang w:val="sq-AL"/>
        </w:rPr>
        <w:t xml:space="preserve">t </w:t>
      </w:r>
      <w:r w:rsidR="00256CAB" w:rsidRPr="00B90F1B">
        <w:rPr>
          <w:rFonts w:ascii="Times New Roman" w:hAnsi="Times New Roman" w:cs="Times New Roman"/>
          <w:sz w:val="28"/>
          <w:szCs w:val="28"/>
          <w:lang w:val="sq-AL"/>
        </w:rPr>
        <w:t>lëshojnë</w:t>
      </w:r>
      <w:r w:rsidR="00A83B6D" w:rsidRPr="00B90F1B">
        <w:rPr>
          <w:rFonts w:ascii="Times New Roman" w:hAnsi="Times New Roman" w:cs="Times New Roman"/>
          <w:sz w:val="28"/>
          <w:szCs w:val="28"/>
          <w:lang w:val="sq-AL"/>
        </w:rPr>
        <w:t xml:space="preserve"> vërtetime elektronike të atributeve</w:t>
      </w:r>
      <w:r w:rsidR="00A6379D">
        <w:rPr>
          <w:rFonts w:ascii="Times New Roman" w:hAnsi="Times New Roman" w:cs="Times New Roman"/>
          <w:sz w:val="28"/>
          <w:szCs w:val="28"/>
          <w:lang w:val="sq-AL"/>
        </w:rPr>
        <w:t>,</w:t>
      </w:r>
      <w:r w:rsidR="00A83B6D" w:rsidRPr="00B90F1B">
        <w:rPr>
          <w:rFonts w:ascii="Times New Roman" w:hAnsi="Times New Roman" w:cs="Times New Roman"/>
          <w:sz w:val="28"/>
          <w:szCs w:val="28"/>
          <w:lang w:val="sq-AL"/>
        </w:rPr>
        <w:t xml:space="preserve"> përmbushin një nivel sigurie të barabartë me ofruesit e kualifikuar të shërbimeve të besuara</w:t>
      </w:r>
      <w:r w:rsidR="00A6379D">
        <w:rPr>
          <w:rFonts w:ascii="Times New Roman" w:hAnsi="Times New Roman" w:cs="Times New Roman"/>
          <w:sz w:val="28"/>
          <w:szCs w:val="28"/>
          <w:lang w:val="sq-AL"/>
        </w:rPr>
        <w:t>,</w:t>
      </w:r>
      <w:r w:rsidR="00A83B6D" w:rsidRPr="00B90F1B">
        <w:rPr>
          <w:rFonts w:ascii="Times New Roman" w:hAnsi="Times New Roman" w:cs="Times New Roman"/>
          <w:sz w:val="28"/>
          <w:szCs w:val="28"/>
          <w:lang w:val="sq-AL"/>
        </w:rPr>
        <w:t xml:space="preserve"> në përputhje me nenin </w:t>
      </w:r>
      <w:r w:rsidR="003D65F7" w:rsidRPr="00B90F1B">
        <w:rPr>
          <w:rFonts w:ascii="Times New Roman" w:hAnsi="Times New Roman" w:cs="Times New Roman"/>
          <w:sz w:val="28"/>
          <w:szCs w:val="28"/>
          <w:lang w:val="sq-AL"/>
        </w:rPr>
        <w:t>3</w:t>
      </w:r>
      <w:r w:rsidR="00972EB9" w:rsidRPr="00B90F1B">
        <w:rPr>
          <w:rFonts w:ascii="Times New Roman" w:hAnsi="Times New Roman" w:cs="Times New Roman"/>
          <w:sz w:val="28"/>
          <w:szCs w:val="28"/>
          <w:lang w:val="sq-AL"/>
        </w:rPr>
        <w:t>0</w:t>
      </w:r>
      <w:r w:rsidR="00A6379D">
        <w:rPr>
          <w:rFonts w:ascii="Times New Roman" w:hAnsi="Times New Roman" w:cs="Times New Roman"/>
          <w:sz w:val="28"/>
          <w:szCs w:val="28"/>
          <w:lang w:val="sq-AL"/>
        </w:rPr>
        <w:t>,</w:t>
      </w:r>
      <w:r w:rsidR="00A83B6D"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00A83B6D"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A83B6D" w:rsidRPr="00B90F1B">
        <w:rPr>
          <w:rFonts w:ascii="Times New Roman" w:hAnsi="Times New Roman" w:cs="Times New Roman"/>
          <w:sz w:val="28"/>
          <w:szCs w:val="28"/>
          <w:lang w:val="sq-AL"/>
        </w:rPr>
        <w:t>tij ligji.</w:t>
      </w:r>
      <w:r w:rsidR="00072808" w:rsidRPr="00B90F1B">
        <w:rPr>
          <w:rFonts w:ascii="Times New Roman" w:hAnsi="Times New Roman" w:cs="Times New Roman"/>
          <w:sz w:val="28"/>
          <w:szCs w:val="28"/>
          <w:lang w:val="sq-AL"/>
        </w:rPr>
        <w:t xml:space="preserve"> </w:t>
      </w:r>
      <w:r w:rsidR="00953EA8" w:rsidRPr="00B90F1B">
        <w:rPr>
          <w:rFonts w:ascii="Times New Roman" w:hAnsi="Times New Roman" w:cs="Times New Roman"/>
          <w:sz w:val="28"/>
          <w:szCs w:val="28"/>
          <w:lang w:val="sq-AL"/>
        </w:rPr>
        <w:t xml:space="preserve"> </w:t>
      </w:r>
    </w:p>
    <w:p w14:paraId="0114D330" w14:textId="77777777" w:rsidR="00E00F2B" w:rsidRPr="00B90F1B" w:rsidRDefault="00E00F2B" w:rsidP="00E00F2B">
      <w:pPr>
        <w:spacing w:after="0" w:line="240" w:lineRule="auto"/>
        <w:ind w:left="360" w:hanging="360"/>
        <w:jc w:val="both"/>
        <w:rPr>
          <w:rFonts w:ascii="Times New Roman" w:hAnsi="Times New Roman" w:cs="Times New Roman"/>
          <w:sz w:val="28"/>
          <w:szCs w:val="28"/>
          <w:lang w:val="sq-AL"/>
        </w:rPr>
      </w:pPr>
    </w:p>
    <w:p w14:paraId="16E69A19" w14:textId="0DC44253" w:rsidR="00511428" w:rsidRDefault="00CC6DCB" w:rsidP="00E00F2B">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3.</w:t>
      </w:r>
      <w:r w:rsidR="00460361" w:rsidRPr="00B90F1B">
        <w:rPr>
          <w:rFonts w:ascii="Times New Roman" w:hAnsi="Times New Roman" w:cs="Times New Roman"/>
          <w:sz w:val="28"/>
          <w:szCs w:val="28"/>
          <w:lang w:val="sq-AL"/>
        </w:rPr>
        <w:t xml:space="preserve"> </w:t>
      </w:r>
      <w:r w:rsidR="00E00F2B">
        <w:rPr>
          <w:rFonts w:ascii="Times New Roman" w:hAnsi="Times New Roman" w:cs="Times New Roman"/>
          <w:sz w:val="28"/>
          <w:szCs w:val="28"/>
          <w:lang w:val="sq-AL"/>
        </w:rPr>
        <w:tab/>
      </w:r>
      <w:r w:rsidR="00A83B6D" w:rsidRPr="00B90F1B">
        <w:rPr>
          <w:rFonts w:ascii="Times New Roman" w:hAnsi="Times New Roman" w:cs="Times New Roman"/>
          <w:sz w:val="28"/>
          <w:szCs w:val="28"/>
          <w:lang w:val="sq-AL"/>
        </w:rPr>
        <w:t>Autoriteti publikon list</w:t>
      </w:r>
      <w:r w:rsidR="00C86669" w:rsidRPr="00B90F1B">
        <w:rPr>
          <w:rFonts w:ascii="Times New Roman" w:hAnsi="Times New Roman" w:cs="Times New Roman"/>
          <w:sz w:val="28"/>
          <w:szCs w:val="28"/>
          <w:lang w:val="sq-AL"/>
        </w:rPr>
        <w:t>ë</w:t>
      </w:r>
      <w:r w:rsidR="00A83B6D" w:rsidRPr="00B90F1B">
        <w:rPr>
          <w:rFonts w:ascii="Times New Roman" w:hAnsi="Times New Roman" w:cs="Times New Roman"/>
          <w:sz w:val="28"/>
          <w:szCs w:val="28"/>
          <w:lang w:val="sq-AL"/>
        </w:rPr>
        <w:t>n e organeve t</w:t>
      </w:r>
      <w:r w:rsidR="00C86669" w:rsidRPr="00B90F1B">
        <w:rPr>
          <w:rFonts w:ascii="Times New Roman" w:hAnsi="Times New Roman" w:cs="Times New Roman"/>
          <w:sz w:val="28"/>
          <w:szCs w:val="28"/>
          <w:lang w:val="sq-AL"/>
        </w:rPr>
        <w:t>ë</w:t>
      </w:r>
      <w:r w:rsidR="00A83B6D" w:rsidRPr="00B90F1B">
        <w:rPr>
          <w:rFonts w:ascii="Times New Roman" w:hAnsi="Times New Roman" w:cs="Times New Roman"/>
          <w:sz w:val="28"/>
          <w:szCs w:val="28"/>
          <w:lang w:val="sq-AL"/>
        </w:rPr>
        <w:t xml:space="preserve"> sektorit publik</w:t>
      </w:r>
      <w:r w:rsidR="00A6379D">
        <w:rPr>
          <w:rFonts w:ascii="Times New Roman" w:hAnsi="Times New Roman" w:cs="Times New Roman"/>
          <w:sz w:val="28"/>
          <w:szCs w:val="28"/>
          <w:lang w:val="sq-AL"/>
        </w:rPr>
        <w:t>,</w:t>
      </w:r>
      <w:r w:rsidR="00A83B6D" w:rsidRPr="00B90F1B">
        <w:rPr>
          <w:rFonts w:ascii="Times New Roman" w:hAnsi="Times New Roman" w:cs="Times New Roman"/>
          <w:sz w:val="28"/>
          <w:szCs w:val="28"/>
          <w:lang w:val="sq-AL"/>
        </w:rPr>
        <w:t xml:space="preserve"> të përmendura në</w:t>
      </w:r>
      <w:r w:rsidR="002C367A" w:rsidRPr="00B90F1B">
        <w:rPr>
          <w:rFonts w:ascii="Times New Roman" w:hAnsi="Times New Roman" w:cs="Times New Roman"/>
          <w:sz w:val="28"/>
          <w:szCs w:val="28"/>
          <w:lang w:val="sq-AL"/>
        </w:rPr>
        <w:t xml:space="preserve"> </w:t>
      </w:r>
      <w:r w:rsidR="00A6379D">
        <w:rPr>
          <w:rFonts w:ascii="Times New Roman" w:hAnsi="Times New Roman" w:cs="Times New Roman"/>
          <w:sz w:val="28"/>
          <w:szCs w:val="28"/>
          <w:lang w:val="sq-AL"/>
        </w:rPr>
        <w:t xml:space="preserve">                    </w:t>
      </w:r>
      <w:r w:rsidR="002C367A" w:rsidRPr="00B90F1B">
        <w:rPr>
          <w:rFonts w:ascii="Times New Roman" w:hAnsi="Times New Roman" w:cs="Times New Roman"/>
          <w:sz w:val="28"/>
          <w:szCs w:val="28"/>
          <w:lang w:val="sq-AL"/>
        </w:rPr>
        <w:t xml:space="preserve">pikën </w:t>
      </w:r>
      <w:r w:rsidR="008647B9" w:rsidRPr="00B90F1B">
        <w:rPr>
          <w:rFonts w:ascii="Times New Roman" w:hAnsi="Times New Roman" w:cs="Times New Roman"/>
          <w:sz w:val="28"/>
          <w:szCs w:val="28"/>
          <w:lang w:val="sq-AL"/>
        </w:rPr>
        <w:t>5</w:t>
      </w:r>
      <w:r w:rsidR="00D43D5D" w:rsidRPr="00B90F1B">
        <w:rPr>
          <w:rFonts w:ascii="Times New Roman" w:hAnsi="Times New Roman" w:cs="Times New Roman"/>
          <w:sz w:val="28"/>
          <w:szCs w:val="28"/>
          <w:lang w:val="sq-AL"/>
        </w:rPr>
        <w:t>9</w:t>
      </w:r>
      <w:r w:rsidR="00501C65">
        <w:rPr>
          <w:rFonts w:ascii="Times New Roman" w:hAnsi="Times New Roman" w:cs="Times New Roman"/>
          <w:sz w:val="28"/>
          <w:szCs w:val="28"/>
          <w:lang w:val="sq-AL"/>
        </w:rPr>
        <w:t>,</w:t>
      </w:r>
      <w:r w:rsidR="00D43D5D" w:rsidRPr="00B90F1B">
        <w:rPr>
          <w:rFonts w:ascii="Times New Roman" w:hAnsi="Times New Roman" w:cs="Times New Roman"/>
          <w:sz w:val="28"/>
          <w:szCs w:val="28"/>
          <w:lang w:val="sq-AL"/>
        </w:rPr>
        <w:t xml:space="preserve"> </w:t>
      </w:r>
      <w:r w:rsidR="002C367A" w:rsidRPr="00B90F1B">
        <w:rPr>
          <w:rFonts w:ascii="Times New Roman" w:hAnsi="Times New Roman" w:cs="Times New Roman"/>
          <w:sz w:val="28"/>
          <w:szCs w:val="28"/>
          <w:lang w:val="sq-AL"/>
        </w:rPr>
        <w:t>të</w:t>
      </w:r>
      <w:r w:rsidR="00A83B6D" w:rsidRPr="00B90F1B">
        <w:rPr>
          <w:rFonts w:ascii="Times New Roman" w:hAnsi="Times New Roman" w:cs="Times New Roman"/>
          <w:sz w:val="28"/>
          <w:szCs w:val="28"/>
          <w:lang w:val="sq-AL"/>
        </w:rPr>
        <w:t xml:space="preserve"> neni</w:t>
      </w:r>
      <w:r w:rsidR="002C367A" w:rsidRPr="00B90F1B">
        <w:rPr>
          <w:rFonts w:ascii="Times New Roman" w:hAnsi="Times New Roman" w:cs="Times New Roman"/>
          <w:sz w:val="28"/>
          <w:szCs w:val="28"/>
          <w:lang w:val="sq-AL"/>
        </w:rPr>
        <w:t>t</w:t>
      </w:r>
      <w:r w:rsidR="00A83B6D" w:rsidRPr="00B90F1B">
        <w:rPr>
          <w:rFonts w:ascii="Times New Roman" w:hAnsi="Times New Roman" w:cs="Times New Roman"/>
          <w:sz w:val="28"/>
          <w:szCs w:val="28"/>
          <w:lang w:val="sq-AL"/>
        </w:rPr>
        <w:t xml:space="preserve"> 3, t</w:t>
      </w:r>
      <w:r w:rsidR="00C86669" w:rsidRPr="00B90F1B">
        <w:rPr>
          <w:rFonts w:ascii="Times New Roman" w:hAnsi="Times New Roman" w:cs="Times New Roman"/>
          <w:sz w:val="28"/>
          <w:szCs w:val="28"/>
          <w:lang w:val="sq-AL"/>
        </w:rPr>
        <w:t>ë</w:t>
      </w:r>
      <w:r w:rsidR="00A83B6D"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A83B6D" w:rsidRPr="00B90F1B">
        <w:rPr>
          <w:rFonts w:ascii="Times New Roman" w:hAnsi="Times New Roman" w:cs="Times New Roman"/>
          <w:sz w:val="28"/>
          <w:szCs w:val="28"/>
          <w:lang w:val="sq-AL"/>
        </w:rPr>
        <w:t xml:space="preserve">tij </w:t>
      </w:r>
      <w:r w:rsidR="002C367A" w:rsidRPr="00B90F1B">
        <w:rPr>
          <w:rFonts w:ascii="Times New Roman" w:hAnsi="Times New Roman" w:cs="Times New Roman"/>
          <w:sz w:val="28"/>
          <w:szCs w:val="28"/>
          <w:lang w:val="sq-AL"/>
        </w:rPr>
        <w:t>ligji</w:t>
      </w:r>
      <w:r w:rsidR="00A83B6D" w:rsidRPr="00B90F1B">
        <w:rPr>
          <w:rFonts w:ascii="Times New Roman" w:hAnsi="Times New Roman" w:cs="Times New Roman"/>
          <w:sz w:val="28"/>
          <w:szCs w:val="28"/>
          <w:lang w:val="sq-AL"/>
        </w:rPr>
        <w:t>. Kjo list</w:t>
      </w:r>
      <w:r w:rsidR="00AE0F3F" w:rsidRPr="00B90F1B">
        <w:rPr>
          <w:rFonts w:ascii="Times New Roman" w:hAnsi="Times New Roman" w:cs="Times New Roman"/>
          <w:sz w:val="28"/>
          <w:szCs w:val="28"/>
          <w:lang w:val="sq-AL"/>
        </w:rPr>
        <w:t>ë</w:t>
      </w:r>
      <w:r w:rsidR="00A83B6D" w:rsidRPr="00B90F1B">
        <w:rPr>
          <w:rFonts w:ascii="Times New Roman" w:hAnsi="Times New Roman" w:cs="Times New Roman"/>
          <w:sz w:val="28"/>
          <w:szCs w:val="28"/>
          <w:lang w:val="sq-AL"/>
        </w:rPr>
        <w:t xml:space="preserve"> përfshin raportin e vlerësimit të </w:t>
      </w:r>
      <w:proofErr w:type="spellStart"/>
      <w:r w:rsidR="00A83B6D" w:rsidRPr="00B90F1B">
        <w:rPr>
          <w:rFonts w:ascii="Times New Roman" w:hAnsi="Times New Roman" w:cs="Times New Roman"/>
          <w:sz w:val="28"/>
          <w:szCs w:val="28"/>
          <w:lang w:val="sq-AL"/>
        </w:rPr>
        <w:lastRenderedPageBreak/>
        <w:t>konformitetit</w:t>
      </w:r>
      <w:proofErr w:type="spellEnd"/>
      <w:r w:rsidR="00A6379D">
        <w:rPr>
          <w:rFonts w:ascii="Times New Roman" w:hAnsi="Times New Roman" w:cs="Times New Roman"/>
          <w:sz w:val="28"/>
          <w:szCs w:val="28"/>
          <w:lang w:val="sq-AL"/>
        </w:rPr>
        <w:t>,</w:t>
      </w:r>
      <w:r w:rsidR="00A83B6D" w:rsidRPr="00B90F1B">
        <w:rPr>
          <w:rFonts w:ascii="Times New Roman" w:hAnsi="Times New Roman" w:cs="Times New Roman"/>
          <w:sz w:val="28"/>
          <w:szCs w:val="28"/>
          <w:lang w:val="sq-AL"/>
        </w:rPr>
        <w:t xml:space="preserve"> të lëshuar nga një organ i vlerësimit të </w:t>
      </w:r>
      <w:proofErr w:type="spellStart"/>
      <w:r w:rsidR="00A83B6D" w:rsidRPr="00B90F1B">
        <w:rPr>
          <w:rFonts w:ascii="Times New Roman" w:hAnsi="Times New Roman" w:cs="Times New Roman"/>
          <w:sz w:val="28"/>
          <w:szCs w:val="28"/>
          <w:lang w:val="sq-AL"/>
        </w:rPr>
        <w:t>konformitetit</w:t>
      </w:r>
      <w:proofErr w:type="spellEnd"/>
      <w:r w:rsidR="00A6379D">
        <w:rPr>
          <w:rFonts w:ascii="Times New Roman" w:hAnsi="Times New Roman" w:cs="Times New Roman"/>
          <w:sz w:val="28"/>
          <w:szCs w:val="28"/>
          <w:lang w:val="sq-AL"/>
        </w:rPr>
        <w:t>,</w:t>
      </w:r>
      <w:r w:rsidR="00A83B6D" w:rsidRPr="00B90F1B">
        <w:rPr>
          <w:rFonts w:ascii="Times New Roman" w:hAnsi="Times New Roman" w:cs="Times New Roman"/>
          <w:sz w:val="28"/>
          <w:szCs w:val="28"/>
          <w:lang w:val="sq-AL"/>
        </w:rPr>
        <w:t xml:space="preserve"> që konfirmon se kërkesat e përcaktuara në pikat 1, 2 dhe 6</w:t>
      </w:r>
      <w:r w:rsidR="00A6379D">
        <w:rPr>
          <w:rFonts w:ascii="Times New Roman" w:hAnsi="Times New Roman" w:cs="Times New Roman"/>
          <w:sz w:val="28"/>
          <w:szCs w:val="28"/>
          <w:lang w:val="sq-AL"/>
        </w:rPr>
        <w:t>,</w:t>
      </w:r>
      <w:r w:rsidR="00A83B6D" w:rsidRPr="00B90F1B">
        <w:rPr>
          <w:rFonts w:ascii="Times New Roman" w:hAnsi="Times New Roman" w:cs="Times New Roman"/>
          <w:sz w:val="28"/>
          <w:szCs w:val="28"/>
          <w:lang w:val="sq-AL"/>
        </w:rPr>
        <w:t xml:space="preserve"> të këtij neni</w:t>
      </w:r>
      <w:r w:rsidR="00A6379D">
        <w:rPr>
          <w:rFonts w:ascii="Times New Roman" w:hAnsi="Times New Roman" w:cs="Times New Roman"/>
          <w:sz w:val="28"/>
          <w:szCs w:val="28"/>
          <w:lang w:val="sq-AL"/>
        </w:rPr>
        <w:t>,</w:t>
      </w:r>
      <w:r w:rsidR="00A83B6D" w:rsidRPr="00B90F1B">
        <w:rPr>
          <w:rFonts w:ascii="Times New Roman" w:hAnsi="Times New Roman" w:cs="Times New Roman"/>
          <w:sz w:val="28"/>
          <w:szCs w:val="28"/>
          <w:lang w:val="sq-AL"/>
        </w:rPr>
        <w:t xml:space="preserve"> janë përmbushur.</w:t>
      </w:r>
    </w:p>
    <w:p w14:paraId="16F691FC" w14:textId="77777777" w:rsidR="00E00F2B" w:rsidRPr="00B90F1B" w:rsidRDefault="00E00F2B" w:rsidP="00E00F2B">
      <w:pPr>
        <w:spacing w:after="0" w:line="240" w:lineRule="auto"/>
        <w:ind w:left="360" w:hanging="360"/>
        <w:jc w:val="both"/>
        <w:rPr>
          <w:rFonts w:ascii="Times New Roman" w:hAnsi="Times New Roman" w:cs="Times New Roman"/>
          <w:sz w:val="28"/>
          <w:szCs w:val="28"/>
          <w:lang w:val="sq-AL"/>
        </w:rPr>
      </w:pPr>
    </w:p>
    <w:p w14:paraId="6B268921" w14:textId="6365A5A1" w:rsidR="00511428" w:rsidRDefault="00CC6DCB" w:rsidP="00E00F2B">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4.</w:t>
      </w:r>
      <w:r w:rsidR="00460361" w:rsidRPr="00B90F1B">
        <w:rPr>
          <w:rFonts w:ascii="Times New Roman" w:hAnsi="Times New Roman" w:cs="Times New Roman"/>
          <w:sz w:val="28"/>
          <w:szCs w:val="28"/>
          <w:lang w:val="sq-AL"/>
        </w:rPr>
        <w:t xml:space="preserve"> </w:t>
      </w:r>
      <w:r w:rsidR="00E00F2B">
        <w:rPr>
          <w:rFonts w:ascii="Times New Roman" w:hAnsi="Times New Roman" w:cs="Times New Roman"/>
          <w:sz w:val="28"/>
          <w:szCs w:val="28"/>
          <w:lang w:val="sq-AL"/>
        </w:rPr>
        <w:tab/>
      </w:r>
      <w:r w:rsidR="00A83B6D" w:rsidRPr="00B90F1B">
        <w:rPr>
          <w:rFonts w:ascii="Times New Roman" w:hAnsi="Times New Roman" w:cs="Times New Roman"/>
          <w:sz w:val="28"/>
          <w:szCs w:val="28"/>
          <w:lang w:val="sq-AL"/>
        </w:rPr>
        <w:t>Kur një vërtetim elektronik i atributeve</w:t>
      </w:r>
      <w:r w:rsidR="00A6379D">
        <w:rPr>
          <w:rFonts w:ascii="Times New Roman" w:hAnsi="Times New Roman" w:cs="Times New Roman"/>
          <w:sz w:val="28"/>
          <w:szCs w:val="28"/>
          <w:lang w:val="sq-AL"/>
        </w:rPr>
        <w:t>,</w:t>
      </w:r>
      <w:r w:rsidR="00A83B6D" w:rsidRPr="00B90F1B">
        <w:rPr>
          <w:rFonts w:ascii="Times New Roman" w:hAnsi="Times New Roman" w:cs="Times New Roman"/>
          <w:sz w:val="28"/>
          <w:szCs w:val="28"/>
          <w:lang w:val="sq-AL"/>
        </w:rPr>
        <w:t xml:space="preserve"> i lëshuar nga ose në emër të një organi të sektorit publik përgjegjës për një burim autentik</w:t>
      </w:r>
      <w:r w:rsidR="00A6379D">
        <w:rPr>
          <w:rFonts w:ascii="Times New Roman" w:hAnsi="Times New Roman" w:cs="Times New Roman"/>
          <w:sz w:val="28"/>
          <w:szCs w:val="28"/>
          <w:lang w:val="sq-AL"/>
        </w:rPr>
        <w:t>,</w:t>
      </w:r>
      <w:r w:rsidR="00A83B6D" w:rsidRPr="00B90F1B">
        <w:rPr>
          <w:rFonts w:ascii="Times New Roman" w:hAnsi="Times New Roman" w:cs="Times New Roman"/>
          <w:sz w:val="28"/>
          <w:szCs w:val="28"/>
          <w:lang w:val="sq-AL"/>
        </w:rPr>
        <w:t xml:space="preserve"> është </w:t>
      </w:r>
      <w:r w:rsidR="00563084" w:rsidRPr="00B90F1B">
        <w:rPr>
          <w:rFonts w:ascii="Times New Roman" w:hAnsi="Times New Roman" w:cs="Times New Roman"/>
          <w:sz w:val="28"/>
          <w:szCs w:val="28"/>
          <w:lang w:val="sq-AL"/>
        </w:rPr>
        <w:t xml:space="preserve">shfuqizuar </w:t>
      </w:r>
      <w:r w:rsidR="00A83B6D" w:rsidRPr="00B90F1B">
        <w:rPr>
          <w:rFonts w:ascii="Times New Roman" w:hAnsi="Times New Roman" w:cs="Times New Roman"/>
          <w:sz w:val="28"/>
          <w:szCs w:val="28"/>
          <w:lang w:val="sq-AL"/>
        </w:rPr>
        <w:t xml:space="preserve">pas lëshimit fillestar, ai do të humbasë vlefshmërinë e tij nga momenti i </w:t>
      </w:r>
      <w:r w:rsidR="00563084" w:rsidRPr="00B90F1B">
        <w:rPr>
          <w:rFonts w:ascii="Times New Roman" w:hAnsi="Times New Roman" w:cs="Times New Roman"/>
          <w:sz w:val="28"/>
          <w:szCs w:val="28"/>
          <w:lang w:val="sq-AL"/>
        </w:rPr>
        <w:t xml:space="preserve">shfuqizimit </w:t>
      </w:r>
      <w:r w:rsidR="00A83B6D" w:rsidRPr="00B90F1B">
        <w:rPr>
          <w:rFonts w:ascii="Times New Roman" w:hAnsi="Times New Roman" w:cs="Times New Roman"/>
          <w:sz w:val="28"/>
          <w:szCs w:val="28"/>
          <w:lang w:val="sq-AL"/>
        </w:rPr>
        <w:t>të tij dhe statusi i tij nuk do të rikthehet.</w:t>
      </w:r>
    </w:p>
    <w:p w14:paraId="0C4B3735" w14:textId="77777777" w:rsidR="00E00F2B" w:rsidRPr="00B90F1B" w:rsidRDefault="00E00F2B" w:rsidP="00E00F2B">
      <w:pPr>
        <w:spacing w:after="0" w:line="240" w:lineRule="auto"/>
        <w:ind w:left="360" w:hanging="360"/>
        <w:jc w:val="both"/>
        <w:rPr>
          <w:rFonts w:ascii="Times New Roman" w:hAnsi="Times New Roman" w:cs="Times New Roman"/>
          <w:sz w:val="28"/>
          <w:szCs w:val="28"/>
          <w:lang w:val="sq-AL"/>
        </w:rPr>
      </w:pPr>
    </w:p>
    <w:p w14:paraId="4C77B1BE" w14:textId="3D3123EC" w:rsidR="00511428" w:rsidRDefault="00CC6DCB" w:rsidP="00E00F2B">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5.</w:t>
      </w:r>
      <w:r w:rsidR="00460361" w:rsidRPr="00B90F1B">
        <w:rPr>
          <w:rFonts w:ascii="Times New Roman" w:hAnsi="Times New Roman" w:cs="Times New Roman"/>
          <w:sz w:val="28"/>
          <w:szCs w:val="28"/>
          <w:lang w:val="sq-AL"/>
        </w:rPr>
        <w:t xml:space="preserve"> </w:t>
      </w:r>
      <w:r w:rsidR="00E00F2B">
        <w:rPr>
          <w:rFonts w:ascii="Times New Roman" w:hAnsi="Times New Roman" w:cs="Times New Roman"/>
          <w:sz w:val="28"/>
          <w:szCs w:val="28"/>
          <w:lang w:val="sq-AL"/>
        </w:rPr>
        <w:tab/>
      </w:r>
      <w:r w:rsidR="00A83B6D" w:rsidRPr="00B90F1B">
        <w:rPr>
          <w:rFonts w:ascii="Times New Roman" w:hAnsi="Times New Roman" w:cs="Times New Roman"/>
          <w:sz w:val="28"/>
          <w:szCs w:val="28"/>
          <w:lang w:val="sq-AL"/>
        </w:rPr>
        <w:t>Një vërtetim elektronik i atributeve</w:t>
      </w:r>
      <w:r w:rsidR="00A6379D">
        <w:rPr>
          <w:rFonts w:ascii="Times New Roman" w:hAnsi="Times New Roman" w:cs="Times New Roman"/>
          <w:sz w:val="28"/>
          <w:szCs w:val="28"/>
          <w:lang w:val="sq-AL"/>
        </w:rPr>
        <w:t>,</w:t>
      </w:r>
      <w:r w:rsidR="00A83B6D" w:rsidRPr="00B90F1B">
        <w:rPr>
          <w:rFonts w:ascii="Times New Roman" w:hAnsi="Times New Roman" w:cs="Times New Roman"/>
          <w:sz w:val="28"/>
          <w:szCs w:val="28"/>
          <w:lang w:val="sq-AL"/>
        </w:rPr>
        <w:t xml:space="preserve"> </w:t>
      </w:r>
      <w:r w:rsidR="002C367A" w:rsidRPr="00B90F1B">
        <w:rPr>
          <w:rFonts w:ascii="Times New Roman" w:hAnsi="Times New Roman" w:cs="Times New Roman"/>
          <w:sz w:val="28"/>
          <w:szCs w:val="28"/>
          <w:lang w:val="sq-AL"/>
        </w:rPr>
        <w:t xml:space="preserve">i </w:t>
      </w:r>
      <w:r w:rsidR="00A83B6D" w:rsidRPr="00B90F1B">
        <w:rPr>
          <w:rFonts w:ascii="Times New Roman" w:hAnsi="Times New Roman" w:cs="Times New Roman"/>
          <w:sz w:val="28"/>
          <w:szCs w:val="28"/>
          <w:lang w:val="sq-AL"/>
        </w:rPr>
        <w:t>lëshuar nga ose në emër të një organi të sektorit publik përgjegjës për një burim autentik</w:t>
      </w:r>
      <w:r w:rsidR="00A6379D">
        <w:rPr>
          <w:rFonts w:ascii="Times New Roman" w:hAnsi="Times New Roman" w:cs="Times New Roman"/>
          <w:sz w:val="28"/>
          <w:szCs w:val="28"/>
          <w:lang w:val="sq-AL"/>
        </w:rPr>
        <w:t>,</w:t>
      </w:r>
      <w:r w:rsidR="00A83B6D" w:rsidRPr="00B90F1B">
        <w:rPr>
          <w:rFonts w:ascii="Times New Roman" w:hAnsi="Times New Roman" w:cs="Times New Roman"/>
          <w:sz w:val="28"/>
          <w:szCs w:val="28"/>
          <w:lang w:val="sq-AL"/>
        </w:rPr>
        <w:t xml:space="preserve"> konsiderohet se është në përputhje me kërkesat e përcaktuara në pik</w:t>
      </w:r>
      <w:r w:rsidR="00122CBF" w:rsidRPr="00B90F1B">
        <w:rPr>
          <w:rFonts w:ascii="Times New Roman" w:hAnsi="Times New Roman" w:cs="Times New Roman"/>
          <w:sz w:val="28"/>
          <w:szCs w:val="28"/>
          <w:lang w:val="sq-AL"/>
        </w:rPr>
        <w:t>ë</w:t>
      </w:r>
      <w:r w:rsidR="00A83B6D" w:rsidRPr="00B90F1B">
        <w:rPr>
          <w:rFonts w:ascii="Times New Roman" w:hAnsi="Times New Roman" w:cs="Times New Roman"/>
          <w:sz w:val="28"/>
          <w:szCs w:val="28"/>
          <w:lang w:val="sq-AL"/>
        </w:rPr>
        <w:t>n 1</w:t>
      </w:r>
      <w:r w:rsidR="00A6379D">
        <w:rPr>
          <w:rFonts w:ascii="Times New Roman" w:hAnsi="Times New Roman" w:cs="Times New Roman"/>
          <w:sz w:val="28"/>
          <w:szCs w:val="28"/>
          <w:lang w:val="sq-AL"/>
        </w:rPr>
        <w:t>,</w:t>
      </w:r>
      <w:r w:rsidR="00A83B6D"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00A83B6D"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A83B6D" w:rsidRPr="00B90F1B">
        <w:rPr>
          <w:rFonts w:ascii="Times New Roman" w:hAnsi="Times New Roman" w:cs="Times New Roman"/>
          <w:sz w:val="28"/>
          <w:szCs w:val="28"/>
          <w:lang w:val="sq-AL"/>
        </w:rPr>
        <w:t xml:space="preserve">tij neni, kur është në përputhje me standardet, specifikimet dhe procedurat e përmendura në </w:t>
      </w:r>
      <w:r w:rsidR="00A6379D">
        <w:rPr>
          <w:rFonts w:ascii="Times New Roman" w:hAnsi="Times New Roman" w:cs="Times New Roman"/>
          <w:sz w:val="28"/>
          <w:szCs w:val="28"/>
          <w:lang w:val="sq-AL"/>
        </w:rPr>
        <w:t xml:space="preserve">                 </w:t>
      </w:r>
      <w:r w:rsidR="00A83B6D" w:rsidRPr="00B90F1B">
        <w:rPr>
          <w:rFonts w:ascii="Times New Roman" w:hAnsi="Times New Roman" w:cs="Times New Roman"/>
          <w:sz w:val="28"/>
          <w:szCs w:val="28"/>
          <w:lang w:val="sq-AL"/>
        </w:rPr>
        <w:t>pik</w:t>
      </w:r>
      <w:r w:rsidR="00C86669" w:rsidRPr="00B90F1B">
        <w:rPr>
          <w:rFonts w:ascii="Times New Roman" w:hAnsi="Times New Roman" w:cs="Times New Roman"/>
          <w:sz w:val="28"/>
          <w:szCs w:val="28"/>
          <w:lang w:val="sq-AL"/>
        </w:rPr>
        <w:t>ë</w:t>
      </w:r>
      <w:r w:rsidR="00A83B6D" w:rsidRPr="00B90F1B">
        <w:rPr>
          <w:rFonts w:ascii="Times New Roman" w:hAnsi="Times New Roman" w:cs="Times New Roman"/>
          <w:sz w:val="28"/>
          <w:szCs w:val="28"/>
          <w:lang w:val="sq-AL"/>
        </w:rPr>
        <w:t>n 6</w:t>
      </w:r>
      <w:r w:rsidR="00501C65">
        <w:rPr>
          <w:rFonts w:ascii="Times New Roman" w:hAnsi="Times New Roman" w:cs="Times New Roman"/>
          <w:sz w:val="28"/>
          <w:szCs w:val="28"/>
          <w:lang w:val="sq-AL"/>
        </w:rPr>
        <w:t>,</w:t>
      </w:r>
      <w:r w:rsidR="00A83B6D"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00A83B6D"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A83B6D" w:rsidRPr="00B90F1B">
        <w:rPr>
          <w:rFonts w:ascii="Times New Roman" w:hAnsi="Times New Roman" w:cs="Times New Roman"/>
          <w:sz w:val="28"/>
          <w:szCs w:val="28"/>
          <w:lang w:val="sq-AL"/>
        </w:rPr>
        <w:t>tij neni.</w:t>
      </w:r>
      <w:r w:rsidR="00122CBF" w:rsidRPr="00B90F1B">
        <w:rPr>
          <w:rFonts w:ascii="Times New Roman" w:hAnsi="Times New Roman" w:cs="Times New Roman"/>
          <w:sz w:val="28"/>
          <w:szCs w:val="28"/>
          <w:lang w:val="sq-AL"/>
        </w:rPr>
        <w:t xml:space="preserve"> </w:t>
      </w:r>
    </w:p>
    <w:p w14:paraId="3C91B63F" w14:textId="77777777" w:rsidR="00E00F2B" w:rsidRPr="00B90F1B" w:rsidRDefault="00E00F2B" w:rsidP="00E00F2B">
      <w:pPr>
        <w:spacing w:after="0" w:line="240" w:lineRule="auto"/>
        <w:ind w:left="360" w:hanging="360"/>
        <w:jc w:val="both"/>
        <w:rPr>
          <w:rFonts w:ascii="Times New Roman" w:hAnsi="Times New Roman" w:cs="Times New Roman"/>
          <w:sz w:val="28"/>
          <w:szCs w:val="28"/>
          <w:lang w:val="sq-AL"/>
        </w:rPr>
      </w:pPr>
    </w:p>
    <w:p w14:paraId="6F07639D" w14:textId="1B5D54B8" w:rsidR="00511428" w:rsidRDefault="00E00F2B" w:rsidP="00E00F2B">
      <w:pPr>
        <w:spacing w:after="0" w:line="240" w:lineRule="auto"/>
        <w:ind w:left="360" w:hanging="360"/>
        <w:jc w:val="both"/>
        <w:rPr>
          <w:rFonts w:ascii="Times New Roman" w:hAnsi="Times New Roman" w:cs="Times New Roman"/>
          <w:sz w:val="28"/>
          <w:szCs w:val="28"/>
          <w:lang w:val="sq-AL"/>
        </w:rPr>
      </w:pPr>
      <w:r>
        <w:rPr>
          <w:rFonts w:ascii="Times New Roman" w:hAnsi="Times New Roman" w:cs="Times New Roman"/>
          <w:sz w:val="28"/>
          <w:szCs w:val="28"/>
          <w:lang w:val="sq-AL"/>
        </w:rPr>
        <w:t>6.</w:t>
      </w:r>
      <w:r>
        <w:rPr>
          <w:rFonts w:ascii="Times New Roman" w:hAnsi="Times New Roman" w:cs="Times New Roman"/>
          <w:sz w:val="28"/>
          <w:szCs w:val="28"/>
          <w:lang w:val="sq-AL"/>
        </w:rPr>
        <w:tab/>
      </w:r>
      <w:r w:rsidR="00A6379D">
        <w:rPr>
          <w:rFonts w:ascii="Times New Roman" w:hAnsi="Times New Roman" w:cs="Times New Roman"/>
          <w:sz w:val="28"/>
          <w:szCs w:val="28"/>
          <w:lang w:val="sq-AL"/>
        </w:rPr>
        <w:t>Standardet e referencës</w:t>
      </w:r>
      <w:r w:rsidR="00463A25" w:rsidRPr="00B90F1B">
        <w:rPr>
          <w:rFonts w:ascii="Times New Roman" w:hAnsi="Times New Roman" w:cs="Times New Roman"/>
          <w:sz w:val="28"/>
          <w:szCs w:val="28"/>
          <w:lang w:val="sq-AL"/>
        </w:rPr>
        <w:t xml:space="preserve"> dhe</w:t>
      </w:r>
      <w:r w:rsidR="00A6379D">
        <w:rPr>
          <w:rFonts w:ascii="Times New Roman" w:hAnsi="Times New Roman" w:cs="Times New Roman"/>
          <w:sz w:val="28"/>
          <w:szCs w:val="28"/>
          <w:lang w:val="sq-AL"/>
        </w:rPr>
        <w:t>,</w:t>
      </w:r>
      <w:r w:rsidR="00463A25" w:rsidRPr="00B90F1B">
        <w:rPr>
          <w:rFonts w:ascii="Times New Roman" w:hAnsi="Times New Roman" w:cs="Times New Roman"/>
          <w:sz w:val="28"/>
          <w:szCs w:val="28"/>
          <w:lang w:val="sq-AL"/>
        </w:rPr>
        <w:t xml:space="preserve"> kur është e nevojshme, specifikimet dhe procedurat për vërtetimin elektronik të atributeve</w:t>
      </w:r>
      <w:r w:rsidR="00A6379D">
        <w:rPr>
          <w:rFonts w:ascii="Times New Roman" w:hAnsi="Times New Roman" w:cs="Times New Roman"/>
          <w:sz w:val="28"/>
          <w:szCs w:val="28"/>
          <w:lang w:val="sq-AL"/>
        </w:rPr>
        <w:t>,</w:t>
      </w:r>
      <w:r w:rsidR="00463A25" w:rsidRPr="00B90F1B">
        <w:rPr>
          <w:rFonts w:ascii="Times New Roman" w:hAnsi="Times New Roman" w:cs="Times New Roman"/>
          <w:sz w:val="28"/>
          <w:szCs w:val="28"/>
          <w:lang w:val="sq-AL"/>
        </w:rPr>
        <w:t xml:space="preserve"> të lëshuara nga ose në emër të një organi të sektorit publik përgjegjës për një burim autentik</w:t>
      </w:r>
      <w:r w:rsidR="00A6379D">
        <w:rPr>
          <w:rFonts w:ascii="Times New Roman" w:hAnsi="Times New Roman" w:cs="Times New Roman"/>
          <w:sz w:val="28"/>
          <w:szCs w:val="28"/>
          <w:lang w:val="sq-AL"/>
        </w:rPr>
        <w:t>,</w:t>
      </w:r>
      <w:r w:rsidR="00463A25" w:rsidRPr="00B90F1B">
        <w:rPr>
          <w:rFonts w:ascii="Times New Roman" w:hAnsi="Times New Roman" w:cs="Times New Roman"/>
          <w:sz w:val="28"/>
          <w:szCs w:val="28"/>
          <w:lang w:val="sq-AL"/>
        </w:rPr>
        <w:t xml:space="preserve"> miratohen me vendim t</w:t>
      </w:r>
      <w:r w:rsidR="00186B51" w:rsidRPr="00B90F1B">
        <w:rPr>
          <w:rFonts w:ascii="Times New Roman" w:hAnsi="Times New Roman" w:cs="Times New Roman"/>
          <w:sz w:val="28"/>
          <w:szCs w:val="28"/>
          <w:lang w:val="sq-AL"/>
        </w:rPr>
        <w:t>ë</w:t>
      </w:r>
      <w:r w:rsidR="00463A25" w:rsidRPr="00B90F1B">
        <w:rPr>
          <w:rFonts w:ascii="Times New Roman" w:hAnsi="Times New Roman" w:cs="Times New Roman"/>
          <w:sz w:val="28"/>
          <w:szCs w:val="28"/>
          <w:lang w:val="sq-AL"/>
        </w:rPr>
        <w:t xml:space="preserve"> K</w:t>
      </w:r>
      <w:r w:rsidR="00186B51" w:rsidRPr="00B90F1B">
        <w:rPr>
          <w:rFonts w:ascii="Times New Roman" w:hAnsi="Times New Roman" w:cs="Times New Roman"/>
          <w:sz w:val="28"/>
          <w:szCs w:val="28"/>
          <w:lang w:val="sq-AL"/>
        </w:rPr>
        <w:t>ë</w:t>
      </w:r>
      <w:r w:rsidR="00463A25" w:rsidRPr="00B90F1B">
        <w:rPr>
          <w:rFonts w:ascii="Times New Roman" w:hAnsi="Times New Roman" w:cs="Times New Roman"/>
          <w:sz w:val="28"/>
          <w:szCs w:val="28"/>
          <w:lang w:val="sq-AL"/>
        </w:rPr>
        <w:t>shillit t</w:t>
      </w:r>
      <w:r w:rsidR="00186B51" w:rsidRPr="00B90F1B">
        <w:rPr>
          <w:rFonts w:ascii="Times New Roman" w:hAnsi="Times New Roman" w:cs="Times New Roman"/>
          <w:sz w:val="28"/>
          <w:szCs w:val="28"/>
          <w:lang w:val="sq-AL"/>
        </w:rPr>
        <w:t>ë</w:t>
      </w:r>
      <w:r w:rsidR="00463A25" w:rsidRPr="00B90F1B">
        <w:rPr>
          <w:rFonts w:ascii="Times New Roman" w:hAnsi="Times New Roman" w:cs="Times New Roman"/>
          <w:sz w:val="28"/>
          <w:szCs w:val="28"/>
          <w:lang w:val="sq-AL"/>
        </w:rPr>
        <w:t xml:space="preserve"> Ministrave, </w:t>
      </w:r>
      <w:r w:rsidR="00A83B6D" w:rsidRPr="00B90F1B">
        <w:rPr>
          <w:rFonts w:ascii="Times New Roman" w:hAnsi="Times New Roman" w:cs="Times New Roman"/>
          <w:sz w:val="28"/>
          <w:szCs w:val="28"/>
          <w:lang w:val="sq-AL"/>
        </w:rPr>
        <w:t>n</w:t>
      </w:r>
      <w:r w:rsidR="00C86669" w:rsidRPr="00B90F1B">
        <w:rPr>
          <w:rFonts w:ascii="Times New Roman" w:hAnsi="Times New Roman" w:cs="Times New Roman"/>
          <w:sz w:val="28"/>
          <w:szCs w:val="28"/>
          <w:lang w:val="sq-AL"/>
        </w:rPr>
        <w:t>ë</w:t>
      </w:r>
      <w:r w:rsidR="00A83B6D" w:rsidRPr="00B90F1B">
        <w:rPr>
          <w:rFonts w:ascii="Times New Roman" w:hAnsi="Times New Roman" w:cs="Times New Roman"/>
          <w:sz w:val="28"/>
          <w:szCs w:val="28"/>
          <w:lang w:val="sq-AL"/>
        </w:rPr>
        <w:t xml:space="preserve"> p</w:t>
      </w:r>
      <w:r w:rsidR="00C86669" w:rsidRPr="00B90F1B">
        <w:rPr>
          <w:rFonts w:ascii="Times New Roman" w:hAnsi="Times New Roman" w:cs="Times New Roman"/>
          <w:sz w:val="28"/>
          <w:szCs w:val="28"/>
          <w:lang w:val="sq-AL"/>
        </w:rPr>
        <w:t>ë</w:t>
      </w:r>
      <w:r w:rsidR="00A83B6D" w:rsidRPr="00B90F1B">
        <w:rPr>
          <w:rFonts w:ascii="Times New Roman" w:hAnsi="Times New Roman" w:cs="Times New Roman"/>
          <w:sz w:val="28"/>
          <w:szCs w:val="28"/>
          <w:lang w:val="sq-AL"/>
        </w:rPr>
        <w:t xml:space="preserve">rputhje me aktet </w:t>
      </w:r>
      <w:r w:rsidR="00463A25" w:rsidRPr="00B90F1B">
        <w:rPr>
          <w:rFonts w:ascii="Times New Roman" w:hAnsi="Times New Roman" w:cs="Times New Roman"/>
          <w:sz w:val="28"/>
          <w:szCs w:val="28"/>
          <w:lang w:val="sq-AL"/>
        </w:rPr>
        <w:t>zbatuese të</w:t>
      </w:r>
      <w:r w:rsidR="00A83B6D" w:rsidRPr="00B90F1B">
        <w:rPr>
          <w:rFonts w:ascii="Times New Roman" w:hAnsi="Times New Roman" w:cs="Times New Roman"/>
          <w:sz w:val="28"/>
          <w:szCs w:val="28"/>
          <w:lang w:val="sq-AL"/>
        </w:rPr>
        <w:t xml:space="preserve"> K</w:t>
      </w:r>
      <w:r w:rsidR="00510BBD" w:rsidRPr="00B90F1B">
        <w:rPr>
          <w:rFonts w:ascii="Times New Roman" w:hAnsi="Times New Roman" w:cs="Times New Roman"/>
          <w:sz w:val="28"/>
          <w:szCs w:val="28"/>
          <w:lang w:val="sq-AL"/>
        </w:rPr>
        <w:t>omisioni</w:t>
      </w:r>
      <w:r w:rsidR="00463A25" w:rsidRPr="00B90F1B">
        <w:rPr>
          <w:rFonts w:ascii="Times New Roman" w:hAnsi="Times New Roman" w:cs="Times New Roman"/>
          <w:sz w:val="28"/>
          <w:szCs w:val="28"/>
          <w:lang w:val="sq-AL"/>
        </w:rPr>
        <w:t>t</w:t>
      </w:r>
      <w:r w:rsidR="00510BBD" w:rsidRPr="00B90F1B">
        <w:rPr>
          <w:rFonts w:ascii="Times New Roman" w:hAnsi="Times New Roman" w:cs="Times New Roman"/>
          <w:sz w:val="28"/>
          <w:szCs w:val="28"/>
          <w:lang w:val="sq-AL"/>
        </w:rPr>
        <w:t xml:space="preserve"> Evropian</w:t>
      </w:r>
      <w:r w:rsidR="00A83B6D" w:rsidRPr="00B90F1B">
        <w:rPr>
          <w:rFonts w:ascii="Times New Roman" w:hAnsi="Times New Roman" w:cs="Times New Roman"/>
          <w:sz w:val="28"/>
          <w:szCs w:val="28"/>
          <w:lang w:val="sq-AL"/>
        </w:rPr>
        <w:t xml:space="preserve">. </w:t>
      </w:r>
      <w:r w:rsidR="003A3818" w:rsidRPr="00B90F1B">
        <w:rPr>
          <w:rFonts w:ascii="Times New Roman" w:hAnsi="Times New Roman" w:cs="Times New Roman"/>
          <w:sz w:val="28"/>
          <w:szCs w:val="28"/>
          <w:lang w:val="sq-AL"/>
        </w:rPr>
        <w:t>Gjithashtu, k</w:t>
      </w:r>
      <w:r w:rsidR="00091731" w:rsidRPr="00B90F1B">
        <w:rPr>
          <w:rFonts w:ascii="Times New Roman" w:hAnsi="Times New Roman" w:cs="Times New Roman"/>
          <w:sz w:val="28"/>
          <w:szCs w:val="28"/>
          <w:lang w:val="sq-AL"/>
        </w:rPr>
        <w:t xml:space="preserve">ëto akte </w:t>
      </w:r>
      <w:r w:rsidR="000E4FD1" w:rsidRPr="00B90F1B">
        <w:rPr>
          <w:rFonts w:ascii="Times New Roman" w:hAnsi="Times New Roman" w:cs="Times New Roman"/>
          <w:sz w:val="28"/>
          <w:szCs w:val="28"/>
          <w:lang w:val="sq-AL"/>
        </w:rPr>
        <w:t>nënligjor</w:t>
      </w:r>
      <w:r w:rsidR="00FB6B9D" w:rsidRPr="00B90F1B">
        <w:rPr>
          <w:rFonts w:ascii="Times New Roman" w:hAnsi="Times New Roman" w:cs="Times New Roman"/>
          <w:sz w:val="28"/>
          <w:szCs w:val="28"/>
          <w:lang w:val="sq-AL"/>
        </w:rPr>
        <w:t>e</w:t>
      </w:r>
      <w:r w:rsidR="00091731" w:rsidRPr="00B90F1B">
        <w:rPr>
          <w:rFonts w:ascii="Times New Roman" w:hAnsi="Times New Roman" w:cs="Times New Roman"/>
          <w:sz w:val="28"/>
          <w:szCs w:val="28"/>
          <w:lang w:val="sq-AL"/>
        </w:rPr>
        <w:t xml:space="preserve"> </w:t>
      </w:r>
      <w:r w:rsidR="008952D1" w:rsidRPr="00B90F1B">
        <w:rPr>
          <w:rFonts w:ascii="Times New Roman" w:hAnsi="Times New Roman" w:cs="Times New Roman"/>
          <w:sz w:val="28"/>
          <w:szCs w:val="28"/>
          <w:lang w:val="sq-AL"/>
        </w:rPr>
        <w:t>janë</w:t>
      </w:r>
      <w:r w:rsidR="00091731" w:rsidRPr="00B90F1B">
        <w:rPr>
          <w:rFonts w:ascii="Times New Roman" w:hAnsi="Times New Roman" w:cs="Times New Roman"/>
          <w:sz w:val="28"/>
          <w:szCs w:val="28"/>
          <w:lang w:val="sq-AL"/>
        </w:rPr>
        <w:t xml:space="preserve"> në përputhje me aktet </w:t>
      </w:r>
      <w:r w:rsidR="00186B51" w:rsidRPr="00B90F1B">
        <w:rPr>
          <w:rFonts w:ascii="Times New Roman" w:hAnsi="Times New Roman" w:cs="Times New Roman"/>
          <w:sz w:val="28"/>
          <w:szCs w:val="28"/>
          <w:lang w:val="sq-AL"/>
        </w:rPr>
        <w:t>zbatuese të</w:t>
      </w:r>
      <w:r w:rsidR="00091731" w:rsidRPr="00B90F1B">
        <w:rPr>
          <w:rFonts w:ascii="Times New Roman" w:hAnsi="Times New Roman" w:cs="Times New Roman"/>
          <w:sz w:val="28"/>
          <w:szCs w:val="28"/>
          <w:lang w:val="sq-AL"/>
        </w:rPr>
        <w:t xml:space="preserve"> Komisioni</w:t>
      </w:r>
      <w:r w:rsidR="00186B51" w:rsidRPr="00B90F1B">
        <w:rPr>
          <w:rFonts w:ascii="Times New Roman" w:hAnsi="Times New Roman" w:cs="Times New Roman"/>
          <w:sz w:val="28"/>
          <w:szCs w:val="28"/>
          <w:lang w:val="sq-AL"/>
        </w:rPr>
        <w:t>t</w:t>
      </w:r>
      <w:r w:rsidR="00091731" w:rsidRPr="00B90F1B">
        <w:rPr>
          <w:rFonts w:ascii="Times New Roman" w:hAnsi="Times New Roman" w:cs="Times New Roman"/>
          <w:sz w:val="28"/>
          <w:szCs w:val="28"/>
          <w:lang w:val="sq-AL"/>
        </w:rPr>
        <w:t xml:space="preserve"> Evropian</w:t>
      </w:r>
      <w:r w:rsidR="00A6379D">
        <w:rPr>
          <w:rFonts w:ascii="Times New Roman" w:hAnsi="Times New Roman" w:cs="Times New Roman"/>
          <w:sz w:val="28"/>
          <w:szCs w:val="28"/>
          <w:lang w:val="sq-AL"/>
        </w:rPr>
        <w:t>,</w:t>
      </w:r>
      <w:r w:rsidR="00091731" w:rsidRPr="00B90F1B">
        <w:rPr>
          <w:rFonts w:ascii="Times New Roman" w:hAnsi="Times New Roman" w:cs="Times New Roman"/>
          <w:sz w:val="28"/>
          <w:szCs w:val="28"/>
          <w:lang w:val="sq-AL"/>
        </w:rPr>
        <w:t xml:space="preserve"> </w:t>
      </w:r>
      <w:r w:rsidR="008952D1" w:rsidRPr="00B90F1B">
        <w:rPr>
          <w:rFonts w:ascii="Times New Roman" w:hAnsi="Times New Roman" w:cs="Times New Roman"/>
          <w:sz w:val="28"/>
          <w:szCs w:val="28"/>
          <w:lang w:val="sq-AL"/>
        </w:rPr>
        <w:t xml:space="preserve">të përmendura në </w:t>
      </w:r>
      <w:r w:rsidR="00510BBD" w:rsidRPr="00B90F1B">
        <w:rPr>
          <w:rFonts w:ascii="Times New Roman" w:hAnsi="Times New Roman" w:cs="Times New Roman"/>
          <w:sz w:val="28"/>
          <w:szCs w:val="28"/>
          <w:lang w:val="sq-AL"/>
        </w:rPr>
        <w:t>pikën 23</w:t>
      </w:r>
      <w:r w:rsidR="00A6379D">
        <w:rPr>
          <w:rFonts w:ascii="Times New Roman" w:hAnsi="Times New Roman" w:cs="Times New Roman"/>
          <w:sz w:val="28"/>
          <w:szCs w:val="28"/>
          <w:lang w:val="sq-AL"/>
        </w:rPr>
        <w:t>,</w:t>
      </w:r>
      <w:r w:rsidR="00510BBD" w:rsidRPr="00B90F1B">
        <w:rPr>
          <w:rFonts w:ascii="Times New Roman" w:hAnsi="Times New Roman" w:cs="Times New Roman"/>
          <w:sz w:val="28"/>
          <w:szCs w:val="28"/>
          <w:lang w:val="sq-AL"/>
        </w:rPr>
        <w:t xml:space="preserve"> të nenit </w:t>
      </w:r>
      <w:r w:rsidR="00422878" w:rsidRPr="00B90F1B">
        <w:rPr>
          <w:rFonts w:ascii="Times New Roman" w:hAnsi="Times New Roman" w:cs="Times New Roman"/>
          <w:sz w:val="28"/>
          <w:szCs w:val="28"/>
          <w:lang w:val="sq-AL"/>
        </w:rPr>
        <w:t>6</w:t>
      </w:r>
      <w:r w:rsidR="00A6379D">
        <w:rPr>
          <w:rFonts w:ascii="Times New Roman" w:hAnsi="Times New Roman" w:cs="Times New Roman"/>
          <w:sz w:val="28"/>
          <w:szCs w:val="28"/>
          <w:lang w:val="sq-AL"/>
        </w:rPr>
        <w:t>,</w:t>
      </w:r>
      <w:r w:rsidR="008647B9" w:rsidRPr="00B90F1B">
        <w:rPr>
          <w:rFonts w:ascii="Times New Roman" w:hAnsi="Times New Roman" w:cs="Times New Roman"/>
          <w:sz w:val="28"/>
          <w:szCs w:val="28"/>
          <w:lang w:val="sq-AL"/>
        </w:rPr>
        <w:t xml:space="preserve"> </w:t>
      </w:r>
      <w:r w:rsidR="00510BBD" w:rsidRPr="00B90F1B">
        <w:rPr>
          <w:rFonts w:ascii="Times New Roman" w:hAnsi="Times New Roman" w:cs="Times New Roman"/>
          <w:sz w:val="28"/>
          <w:szCs w:val="28"/>
          <w:lang w:val="sq-AL"/>
        </w:rPr>
        <w:t>të këtij ligji</w:t>
      </w:r>
      <w:r w:rsidR="00A6379D">
        <w:rPr>
          <w:rFonts w:ascii="Times New Roman" w:hAnsi="Times New Roman" w:cs="Times New Roman"/>
          <w:sz w:val="28"/>
          <w:szCs w:val="28"/>
          <w:lang w:val="sq-AL"/>
        </w:rPr>
        <w:t>,</w:t>
      </w:r>
      <w:r w:rsidR="00510BBD" w:rsidRPr="00B90F1B">
        <w:rPr>
          <w:rFonts w:ascii="Times New Roman" w:hAnsi="Times New Roman" w:cs="Times New Roman"/>
          <w:sz w:val="28"/>
          <w:szCs w:val="28"/>
          <w:lang w:val="sq-AL"/>
        </w:rPr>
        <w:t xml:space="preserve"> </w:t>
      </w:r>
      <w:r w:rsidR="00B50EBF">
        <w:rPr>
          <w:rFonts w:ascii="Times New Roman" w:hAnsi="Times New Roman" w:cs="Times New Roman"/>
          <w:sz w:val="28"/>
          <w:szCs w:val="28"/>
          <w:lang w:val="sq-AL"/>
        </w:rPr>
        <w:t>për</w:t>
      </w:r>
      <w:r w:rsidR="00091731" w:rsidRPr="00B90F1B">
        <w:rPr>
          <w:rFonts w:ascii="Times New Roman" w:hAnsi="Times New Roman" w:cs="Times New Roman"/>
          <w:sz w:val="28"/>
          <w:szCs w:val="28"/>
          <w:lang w:val="sq-AL"/>
        </w:rPr>
        <w:t xml:space="preserve"> zbatimin e </w:t>
      </w:r>
      <w:r w:rsidR="00B50EBF">
        <w:rPr>
          <w:rFonts w:ascii="Times New Roman" w:hAnsi="Times New Roman" w:cs="Times New Roman"/>
          <w:sz w:val="28"/>
          <w:szCs w:val="28"/>
          <w:lang w:val="sq-AL"/>
        </w:rPr>
        <w:t>p</w:t>
      </w:r>
      <w:r w:rsidR="00091731" w:rsidRPr="00B90F1B">
        <w:rPr>
          <w:rFonts w:ascii="Times New Roman" w:hAnsi="Times New Roman" w:cs="Times New Roman"/>
          <w:sz w:val="28"/>
          <w:szCs w:val="28"/>
          <w:lang w:val="sq-AL"/>
        </w:rPr>
        <w:t xml:space="preserve">ortofolit të </w:t>
      </w:r>
      <w:r w:rsidR="00B50EBF">
        <w:rPr>
          <w:rFonts w:ascii="Times New Roman" w:hAnsi="Times New Roman" w:cs="Times New Roman"/>
          <w:sz w:val="28"/>
          <w:szCs w:val="28"/>
          <w:lang w:val="sq-AL"/>
        </w:rPr>
        <w:t>i</w:t>
      </w:r>
      <w:r w:rsidR="00091731" w:rsidRPr="00B90F1B">
        <w:rPr>
          <w:rFonts w:ascii="Times New Roman" w:hAnsi="Times New Roman" w:cs="Times New Roman"/>
          <w:sz w:val="28"/>
          <w:szCs w:val="28"/>
          <w:lang w:val="sq-AL"/>
        </w:rPr>
        <w:t xml:space="preserve">dentitetit </w:t>
      </w:r>
      <w:r w:rsidR="00B50EBF">
        <w:rPr>
          <w:rFonts w:ascii="Times New Roman" w:hAnsi="Times New Roman" w:cs="Times New Roman"/>
          <w:sz w:val="28"/>
          <w:szCs w:val="28"/>
          <w:lang w:val="sq-AL"/>
        </w:rPr>
        <w:t>d</w:t>
      </w:r>
      <w:r w:rsidR="00091731" w:rsidRPr="00B90F1B">
        <w:rPr>
          <w:rFonts w:ascii="Times New Roman" w:hAnsi="Times New Roman" w:cs="Times New Roman"/>
          <w:sz w:val="28"/>
          <w:szCs w:val="28"/>
          <w:lang w:val="sq-AL"/>
        </w:rPr>
        <w:t xml:space="preserve">igjital. </w:t>
      </w:r>
      <w:r w:rsidR="00A83B6D" w:rsidRPr="00B90F1B">
        <w:rPr>
          <w:rFonts w:ascii="Times New Roman" w:hAnsi="Times New Roman" w:cs="Times New Roman"/>
          <w:sz w:val="28"/>
          <w:szCs w:val="28"/>
          <w:lang w:val="sq-AL"/>
        </w:rPr>
        <w:t xml:space="preserve"> </w:t>
      </w:r>
    </w:p>
    <w:p w14:paraId="3D0963BE" w14:textId="77777777" w:rsidR="00E00F2B" w:rsidRPr="00B90F1B" w:rsidRDefault="00E00F2B" w:rsidP="00E00F2B">
      <w:pPr>
        <w:spacing w:after="0" w:line="240" w:lineRule="auto"/>
        <w:ind w:left="360" w:hanging="360"/>
        <w:jc w:val="both"/>
        <w:rPr>
          <w:rFonts w:ascii="Times New Roman" w:hAnsi="Times New Roman" w:cs="Times New Roman"/>
          <w:sz w:val="28"/>
          <w:szCs w:val="28"/>
          <w:lang w:val="sq-AL"/>
        </w:rPr>
      </w:pPr>
    </w:p>
    <w:p w14:paraId="3AF58FB5" w14:textId="137E6C1A" w:rsidR="00511428" w:rsidRDefault="00460361" w:rsidP="00E00F2B">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7. </w:t>
      </w:r>
      <w:r w:rsidR="009B5F01">
        <w:rPr>
          <w:rFonts w:ascii="Times New Roman" w:hAnsi="Times New Roman" w:cs="Times New Roman"/>
          <w:sz w:val="28"/>
          <w:szCs w:val="28"/>
          <w:lang w:val="sq-AL"/>
        </w:rPr>
        <w:t>Standardet e referencës</w:t>
      </w:r>
      <w:r w:rsidR="00894894" w:rsidRPr="00B90F1B">
        <w:rPr>
          <w:rFonts w:ascii="Times New Roman" w:hAnsi="Times New Roman" w:cs="Times New Roman"/>
          <w:sz w:val="28"/>
          <w:szCs w:val="28"/>
          <w:lang w:val="sq-AL"/>
        </w:rPr>
        <w:t xml:space="preserve"> dhe</w:t>
      </w:r>
      <w:r w:rsidR="009B5F01">
        <w:rPr>
          <w:rFonts w:ascii="Times New Roman" w:hAnsi="Times New Roman" w:cs="Times New Roman"/>
          <w:sz w:val="28"/>
          <w:szCs w:val="28"/>
          <w:lang w:val="sq-AL"/>
        </w:rPr>
        <w:t>,</w:t>
      </w:r>
      <w:r w:rsidR="00894894" w:rsidRPr="00B90F1B">
        <w:rPr>
          <w:rFonts w:ascii="Times New Roman" w:hAnsi="Times New Roman" w:cs="Times New Roman"/>
          <w:sz w:val="28"/>
          <w:szCs w:val="28"/>
          <w:lang w:val="sq-AL"/>
        </w:rPr>
        <w:t xml:space="preserve"> kur është e nevojshme, specifikimet dhe procedurat</w:t>
      </w:r>
      <w:r w:rsidR="009B5F01">
        <w:rPr>
          <w:rFonts w:ascii="Times New Roman" w:hAnsi="Times New Roman" w:cs="Times New Roman"/>
          <w:sz w:val="28"/>
          <w:szCs w:val="28"/>
          <w:lang w:val="sq-AL"/>
        </w:rPr>
        <w:t>,</w:t>
      </w:r>
      <w:r w:rsidR="00894894" w:rsidRPr="00B90F1B">
        <w:rPr>
          <w:rFonts w:ascii="Times New Roman" w:hAnsi="Times New Roman" w:cs="Times New Roman"/>
          <w:sz w:val="28"/>
          <w:szCs w:val="28"/>
          <w:lang w:val="sq-AL"/>
        </w:rPr>
        <w:t xml:space="preserve"> në zbatim të pikës 3</w:t>
      </w:r>
      <w:r w:rsidR="009B5F01">
        <w:rPr>
          <w:rFonts w:ascii="Times New Roman" w:hAnsi="Times New Roman" w:cs="Times New Roman"/>
          <w:sz w:val="28"/>
          <w:szCs w:val="28"/>
          <w:lang w:val="sq-AL"/>
        </w:rPr>
        <w:t>,</w:t>
      </w:r>
      <w:r w:rsidR="00894894" w:rsidRPr="00B90F1B">
        <w:rPr>
          <w:rFonts w:ascii="Times New Roman" w:hAnsi="Times New Roman" w:cs="Times New Roman"/>
          <w:sz w:val="28"/>
          <w:szCs w:val="28"/>
          <w:lang w:val="sq-AL"/>
        </w:rPr>
        <w:t xml:space="preserve"> të këtij neni</w:t>
      </w:r>
      <w:r w:rsidR="009B5F01">
        <w:rPr>
          <w:rFonts w:ascii="Times New Roman" w:hAnsi="Times New Roman" w:cs="Times New Roman"/>
          <w:sz w:val="28"/>
          <w:szCs w:val="28"/>
          <w:lang w:val="sq-AL"/>
        </w:rPr>
        <w:t>,</w:t>
      </w:r>
      <w:r w:rsidR="00894894" w:rsidRPr="00B90F1B">
        <w:rPr>
          <w:rFonts w:ascii="Times New Roman" w:hAnsi="Times New Roman" w:cs="Times New Roman"/>
          <w:sz w:val="28"/>
          <w:szCs w:val="28"/>
          <w:lang w:val="sq-AL"/>
        </w:rPr>
        <w:t xml:space="preserve"> miratohen me vendim të Këshillit të Ministrave, </w:t>
      </w:r>
      <w:r w:rsidR="00A83B6D" w:rsidRPr="00B90F1B">
        <w:rPr>
          <w:rFonts w:ascii="Times New Roman" w:hAnsi="Times New Roman" w:cs="Times New Roman"/>
          <w:sz w:val="28"/>
          <w:szCs w:val="28"/>
          <w:lang w:val="sq-AL"/>
        </w:rPr>
        <w:t>n</w:t>
      </w:r>
      <w:r w:rsidR="00C86669" w:rsidRPr="00B90F1B">
        <w:rPr>
          <w:rFonts w:ascii="Times New Roman" w:hAnsi="Times New Roman" w:cs="Times New Roman"/>
          <w:sz w:val="28"/>
          <w:szCs w:val="28"/>
          <w:lang w:val="sq-AL"/>
        </w:rPr>
        <w:t>ë</w:t>
      </w:r>
      <w:r w:rsidR="00A83B6D" w:rsidRPr="00B90F1B">
        <w:rPr>
          <w:rFonts w:ascii="Times New Roman" w:hAnsi="Times New Roman" w:cs="Times New Roman"/>
          <w:sz w:val="28"/>
          <w:szCs w:val="28"/>
          <w:lang w:val="sq-AL"/>
        </w:rPr>
        <w:t xml:space="preserve"> p</w:t>
      </w:r>
      <w:r w:rsidR="00C86669" w:rsidRPr="00B90F1B">
        <w:rPr>
          <w:rFonts w:ascii="Times New Roman" w:hAnsi="Times New Roman" w:cs="Times New Roman"/>
          <w:sz w:val="28"/>
          <w:szCs w:val="28"/>
          <w:lang w:val="sq-AL"/>
        </w:rPr>
        <w:t>ë</w:t>
      </w:r>
      <w:r w:rsidR="00A83B6D" w:rsidRPr="00B90F1B">
        <w:rPr>
          <w:rFonts w:ascii="Times New Roman" w:hAnsi="Times New Roman" w:cs="Times New Roman"/>
          <w:sz w:val="28"/>
          <w:szCs w:val="28"/>
          <w:lang w:val="sq-AL"/>
        </w:rPr>
        <w:t xml:space="preserve">rputhje me aktet </w:t>
      </w:r>
      <w:r w:rsidR="00894894" w:rsidRPr="00B90F1B">
        <w:rPr>
          <w:rFonts w:ascii="Times New Roman" w:hAnsi="Times New Roman" w:cs="Times New Roman"/>
          <w:sz w:val="28"/>
          <w:szCs w:val="28"/>
          <w:lang w:val="sq-AL"/>
        </w:rPr>
        <w:t>zbatuese të</w:t>
      </w:r>
      <w:r w:rsidR="00A83B6D" w:rsidRPr="00B90F1B">
        <w:rPr>
          <w:rFonts w:ascii="Times New Roman" w:hAnsi="Times New Roman" w:cs="Times New Roman"/>
          <w:sz w:val="28"/>
          <w:szCs w:val="28"/>
          <w:lang w:val="sq-AL"/>
        </w:rPr>
        <w:t xml:space="preserve"> Komisioni</w:t>
      </w:r>
      <w:r w:rsidR="00894894" w:rsidRPr="00B90F1B">
        <w:rPr>
          <w:rFonts w:ascii="Times New Roman" w:hAnsi="Times New Roman" w:cs="Times New Roman"/>
          <w:sz w:val="28"/>
          <w:szCs w:val="28"/>
          <w:lang w:val="sq-AL"/>
        </w:rPr>
        <w:t>t</w:t>
      </w:r>
      <w:r w:rsidR="00A83B6D" w:rsidRPr="00B90F1B">
        <w:rPr>
          <w:rFonts w:ascii="Times New Roman" w:hAnsi="Times New Roman" w:cs="Times New Roman"/>
          <w:sz w:val="28"/>
          <w:szCs w:val="28"/>
          <w:lang w:val="sq-AL"/>
        </w:rPr>
        <w:t xml:space="preserve"> Evropian.</w:t>
      </w:r>
      <w:r w:rsidR="00894894" w:rsidRPr="00B90F1B">
        <w:rPr>
          <w:rFonts w:ascii="Times New Roman" w:hAnsi="Times New Roman" w:cs="Times New Roman"/>
          <w:sz w:val="28"/>
          <w:szCs w:val="28"/>
          <w:lang w:val="sq-AL"/>
        </w:rPr>
        <w:t xml:space="preserve"> K</w:t>
      </w:r>
      <w:r w:rsidR="003A3818" w:rsidRPr="00B90F1B">
        <w:rPr>
          <w:rFonts w:ascii="Times New Roman" w:hAnsi="Times New Roman" w:cs="Times New Roman"/>
          <w:sz w:val="28"/>
          <w:szCs w:val="28"/>
          <w:lang w:val="sq-AL"/>
        </w:rPr>
        <w:t xml:space="preserve">ëto </w:t>
      </w:r>
      <w:r w:rsidR="008952D1" w:rsidRPr="00B90F1B">
        <w:rPr>
          <w:rFonts w:ascii="Times New Roman" w:hAnsi="Times New Roman" w:cs="Times New Roman"/>
          <w:sz w:val="28"/>
          <w:szCs w:val="28"/>
          <w:lang w:val="sq-AL"/>
        </w:rPr>
        <w:t xml:space="preserve">akte nënligjore </w:t>
      </w:r>
      <w:r w:rsidR="00894894" w:rsidRPr="00B90F1B">
        <w:rPr>
          <w:rFonts w:ascii="Times New Roman" w:hAnsi="Times New Roman" w:cs="Times New Roman"/>
          <w:sz w:val="28"/>
          <w:szCs w:val="28"/>
          <w:lang w:val="sq-AL"/>
        </w:rPr>
        <w:t>duhet të jenë</w:t>
      </w:r>
      <w:r w:rsidR="00501C65">
        <w:rPr>
          <w:rFonts w:ascii="Times New Roman" w:hAnsi="Times New Roman" w:cs="Times New Roman"/>
          <w:sz w:val="28"/>
          <w:szCs w:val="28"/>
          <w:lang w:val="sq-AL"/>
        </w:rPr>
        <w:t xml:space="preserve"> në përputhje me aktet e</w:t>
      </w:r>
      <w:r w:rsidR="008952D1" w:rsidRPr="00B90F1B">
        <w:rPr>
          <w:rFonts w:ascii="Times New Roman" w:hAnsi="Times New Roman" w:cs="Times New Roman"/>
          <w:sz w:val="28"/>
          <w:szCs w:val="28"/>
          <w:lang w:val="sq-AL"/>
        </w:rPr>
        <w:t xml:space="preserve"> nxjerra nga Komisioni Evropian</w:t>
      </w:r>
      <w:r w:rsidR="009B5F01">
        <w:rPr>
          <w:rFonts w:ascii="Times New Roman" w:hAnsi="Times New Roman" w:cs="Times New Roman"/>
          <w:sz w:val="28"/>
          <w:szCs w:val="28"/>
          <w:lang w:val="sq-AL"/>
        </w:rPr>
        <w:t>,</w:t>
      </w:r>
      <w:r w:rsidR="008952D1" w:rsidRPr="00B90F1B">
        <w:rPr>
          <w:rFonts w:ascii="Times New Roman" w:hAnsi="Times New Roman" w:cs="Times New Roman"/>
          <w:sz w:val="28"/>
          <w:szCs w:val="28"/>
          <w:lang w:val="sq-AL"/>
        </w:rPr>
        <w:t xml:space="preserve"> të përmendura në pikën 23</w:t>
      </w:r>
      <w:r w:rsidR="009B5F01">
        <w:rPr>
          <w:rFonts w:ascii="Times New Roman" w:hAnsi="Times New Roman" w:cs="Times New Roman"/>
          <w:sz w:val="28"/>
          <w:szCs w:val="28"/>
          <w:lang w:val="sq-AL"/>
        </w:rPr>
        <w:t>,</w:t>
      </w:r>
      <w:r w:rsidR="008952D1" w:rsidRPr="00B90F1B">
        <w:rPr>
          <w:rFonts w:ascii="Times New Roman" w:hAnsi="Times New Roman" w:cs="Times New Roman"/>
          <w:sz w:val="28"/>
          <w:szCs w:val="28"/>
          <w:lang w:val="sq-AL"/>
        </w:rPr>
        <w:t xml:space="preserve"> të nenit </w:t>
      </w:r>
      <w:r w:rsidR="00422878" w:rsidRPr="00B90F1B">
        <w:rPr>
          <w:rFonts w:ascii="Times New Roman" w:hAnsi="Times New Roman" w:cs="Times New Roman"/>
          <w:sz w:val="28"/>
          <w:szCs w:val="28"/>
          <w:lang w:val="sq-AL"/>
        </w:rPr>
        <w:t>6</w:t>
      </w:r>
      <w:r w:rsidR="009B5F01">
        <w:rPr>
          <w:rFonts w:ascii="Times New Roman" w:hAnsi="Times New Roman" w:cs="Times New Roman"/>
          <w:sz w:val="28"/>
          <w:szCs w:val="28"/>
          <w:lang w:val="sq-AL"/>
        </w:rPr>
        <w:t>,</w:t>
      </w:r>
      <w:r w:rsidR="008952D1" w:rsidRPr="00B90F1B">
        <w:rPr>
          <w:rFonts w:ascii="Times New Roman" w:hAnsi="Times New Roman" w:cs="Times New Roman"/>
          <w:sz w:val="28"/>
          <w:szCs w:val="28"/>
          <w:lang w:val="sq-AL"/>
        </w:rPr>
        <w:t xml:space="preserve"> të këtij ligji</w:t>
      </w:r>
      <w:r w:rsidR="009B5F01">
        <w:rPr>
          <w:rFonts w:ascii="Times New Roman" w:hAnsi="Times New Roman" w:cs="Times New Roman"/>
          <w:sz w:val="28"/>
          <w:szCs w:val="28"/>
          <w:lang w:val="sq-AL"/>
        </w:rPr>
        <w:t>,</w:t>
      </w:r>
      <w:r w:rsidR="008952D1" w:rsidRPr="00B90F1B">
        <w:rPr>
          <w:rFonts w:ascii="Times New Roman" w:hAnsi="Times New Roman" w:cs="Times New Roman"/>
          <w:sz w:val="28"/>
          <w:szCs w:val="28"/>
          <w:lang w:val="sq-AL"/>
        </w:rPr>
        <w:t xml:space="preserve"> </w:t>
      </w:r>
      <w:r w:rsidR="00B50EBF">
        <w:rPr>
          <w:rFonts w:ascii="Times New Roman" w:hAnsi="Times New Roman" w:cs="Times New Roman"/>
          <w:sz w:val="28"/>
          <w:szCs w:val="28"/>
          <w:lang w:val="sq-AL"/>
        </w:rPr>
        <w:t>për</w:t>
      </w:r>
      <w:r w:rsidR="008952D1" w:rsidRPr="00B90F1B">
        <w:rPr>
          <w:rFonts w:ascii="Times New Roman" w:hAnsi="Times New Roman" w:cs="Times New Roman"/>
          <w:sz w:val="28"/>
          <w:szCs w:val="28"/>
          <w:lang w:val="sq-AL"/>
        </w:rPr>
        <w:t xml:space="preserve"> zbatimin e </w:t>
      </w:r>
      <w:r w:rsidR="00B50EBF">
        <w:rPr>
          <w:rFonts w:ascii="Times New Roman" w:hAnsi="Times New Roman" w:cs="Times New Roman"/>
          <w:sz w:val="28"/>
          <w:szCs w:val="28"/>
          <w:lang w:val="sq-AL"/>
        </w:rPr>
        <w:t>p</w:t>
      </w:r>
      <w:r w:rsidR="008952D1" w:rsidRPr="00B90F1B">
        <w:rPr>
          <w:rFonts w:ascii="Times New Roman" w:hAnsi="Times New Roman" w:cs="Times New Roman"/>
          <w:sz w:val="28"/>
          <w:szCs w:val="28"/>
          <w:lang w:val="sq-AL"/>
        </w:rPr>
        <w:t xml:space="preserve">ortofolit të </w:t>
      </w:r>
      <w:r w:rsidR="00B50EBF">
        <w:rPr>
          <w:rFonts w:ascii="Times New Roman" w:hAnsi="Times New Roman" w:cs="Times New Roman"/>
          <w:sz w:val="28"/>
          <w:szCs w:val="28"/>
          <w:lang w:val="sq-AL"/>
        </w:rPr>
        <w:t>i</w:t>
      </w:r>
      <w:r w:rsidR="008952D1" w:rsidRPr="00B90F1B">
        <w:rPr>
          <w:rFonts w:ascii="Times New Roman" w:hAnsi="Times New Roman" w:cs="Times New Roman"/>
          <w:sz w:val="28"/>
          <w:szCs w:val="28"/>
          <w:lang w:val="sq-AL"/>
        </w:rPr>
        <w:t xml:space="preserve">dentitetit </w:t>
      </w:r>
      <w:r w:rsidR="00B50EBF">
        <w:rPr>
          <w:rFonts w:ascii="Times New Roman" w:hAnsi="Times New Roman" w:cs="Times New Roman"/>
          <w:sz w:val="28"/>
          <w:szCs w:val="28"/>
          <w:lang w:val="sq-AL"/>
        </w:rPr>
        <w:t>d</w:t>
      </w:r>
      <w:r w:rsidR="008952D1" w:rsidRPr="00B90F1B">
        <w:rPr>
          <w:rFonts w:ascii="Times New Roman" w:hAnsi="Times New Roman" w:cs="Times New Roman"/>
          <w:sz w:val="28"/>
          <w:szCs w:val="28"/>
          <w:lang w:val="sq-AL"/>
        </w:rPr>
        <w:t xml:space="preserve">igjital.  </w:t>
      </w:r>
    </w:p>
    <w:p w14:paraId="2C4451E2" w14:textId="77777777" w:rsidR="00E00F2B" w:rsidRPr="00B90F1B" w:rsidRDefault="00E00F2B" w:rsidP="00E00F2B">
      <w:pPr>
        <w:spacing w:after="0" w:line="240" w:lineRule="auto"/>
        <w:ind w:left="360" w:hanging="360"/>
        <w:jc w:val="both"/>
        <w:rPr>
          <w:rFonts w:ascii="Times New Roman" w:hAnsi="Times New Roman" w:cs="Times New Roman"/>
          <w:sz w:val="28"/>
          <w:szCs w:val="28"/>
          <w:lang w:val="sq-AL"/>
        </w:rPr>
      </w:pPr>
    </w:p>
    <w:p w14:paraId="68E8C40C" w14:textId="7405E8C6" w:rsidR="00A83B6D" w:rsidRPr="00B90F1B" w:rsidRDefault="00460361" w:rsidP="00E00F2B">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8. </w:t>
      </w:r>
      <w:r w:rsidR="00E00F2B">
        <w:rPr>
          <w:rFonts w:ascii="Times New Roman" w:hAnsi="Times New Roman" w:cs="Times New Roman"/>
          <w:sz w:val="28"/>
          <w:szCs w:val="28"/>
          <w:lang w:val="sq-AL"/>
        </w:rPr>
        <w:tab/>
      </w:r>
      <w:r w:rsidR="00A83B6D" w:rsidRPr="00B90F1B">
        <w:rPr>
          <w:rFonts w:ascii="Times New Roman" w:hAnsi="Times New Roman" w:cs="Times New Roman"/>
          <w:sz w:val="28"/>
          <w:szCs w:val="28"/>
          <w:lang w:val="sq-AL"/>
        </w:rPr>
        <w:t xml:space="preserve">Organet e sektorit publik të përmendura në </w:t>
      </w:r>
      <w:r w:rsidR="00454D24" w:rsidRPr="00B90F1B">
        <w:rPr>
          <w:rFonts w:ascii="Times New Roman" w:hAnsi="Times New Roman" w:cs="Times New Roman"/>
          <w:sz w:val="28"/>
          <w:szCs w:val="28"/>
          <w:lang w:val="sq-AL"/>
        </w:rPr>
        <w:t xml:space="preserve">pikën </w:t>
      </w:r>
      <w:r w:rsidR="002C66C8" w:rsidRPr="00B90F1B">
        <w:rPr>
          <w:rFonts w:ascii="Times New Roman" w:hAnsi="Times New Roman" w:cs="Times New Roman"/>
          <w:sz w:val="28"/>
          <w:szCs w:val="28"/>
          <w:lang w:val="sq-AL"/>
        </w:rPr>
        <w:t>5</w:t>
      </w:r>
      <w:r w:rsidR="006613CC" w:rsidRPr="00B90F1B">
        <w:rPr>
          <w:rFonts w:ascii="Times New Roman" w:hAnsi="Times New Roman" w:cs="Times New Roman"/>
          <w:sz w:val="28"/>
          <w:szCs w:val="28"/>
          <w:lang w:val="sq-AL"/>
        </w:rPr>
        <w:t>9</w:t>
      </w:r>
      <w:r w:rsidR="009B5F01">
        <w:rPr>
          <w:rFonts w:ascii="Times New Roman" w:hAnsi="Times New Roman" w:cs="Times New Roman"/>
          <w:sz w:val="28"/>
          <w:szCs w:val="28"/>
          <w:lang w:val="sq-AL"/>
        </w:rPr>
        <w:t>,</w:t>
      </w:r>
      <w:r w:rsidR="00454D24" w:rsidRPr="00B90F1B">
        <w:rPr>
          <w:rFonts w:ascii="Times New Roman" w:hAnsi="Times New Roman" w:cs="Times New Roman"/>
          <w:sz w:val="28"/>
          <w:szCs w:val="28"/>
          <w:lang w:val="sq-AL"/>
        </w:rPr>
        <w:t xml:space="preserve"> të nenit 3</w:t>
      </w:r>
      <w:r w:rsidR="009B5F01">
        <w:rPr>
          <w:rFonts w:ascii="Times New Roman" w:hAnsi="Times New Roman" w:cs="Times New Roman"/>
          <w:sz w:val="28"/>
          <w:szCs w:val="28"/>
          <w:lang w:val="sq-AL"/>
        </w:rPr>
        <w:t>,</w:t>
      </w:r>
      <w:r w:rsidR="00454D24" w:rsidRPr="00B90F1B">
        <w:rPr>
          <w:rFonts w:ascii="Times New Roman" w:hAnsi="Times New Roman" w:cs="Times New Roman"/>
          <w:sz w:val="28"/>
          <w:szCs w:val="28"/>
          <w:lang w:val="sq-AL"/>
        </w:rPr>
        <w:t xml:space="preserve"> të</w:t>
      </w:r>
      <w:r w:rsidR="00A83B6D"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A83B6D" w:rsidRPr="00B90F1B">
        <w:rPr>
          <w:rFonts w:ascii="Times New Roman" w:hAnsi="Times New Roman" w:cs="Times New Roman"/>
          <w:sz w:val="28"/>
          <w:szCs w:val="28"/>
          <w:lang w:val="sq-AL"/>
        </w:rPr>
        <w:t>tij ligji, që lëshojnë vërtetimin elektronik të atributeve</w:t>
      </w:r>
      <w:r w:rsidR="00501C65">
        <w:rPr>
          <w:rFonts w:ascii="Times New Roman" w:hAnsi="Times New Roman" w:cs="Times New Roman"/>
          <w:sz w:val="28"/>
          <w:szCs w:val="28"/>
          <w:lang w:val="sq-AL"/>
        </w:rPr>
        <w:t>,</w:t>
      </w:r>
      <w:r w:rsidR="00A83B6D" w:rsidRPr="00B90F1B">
        <w:rPr>
          <w:rFonts w:ascii="Times New Roman" w:hAnsi="Times New Roman" w:cs="Times New Roman"/>
          <w:sz w:val="28"/>
          <w:szCs w:val="28"/>
          <w:lang w:val="sq-AL"/>
        </w:rPr>
        <w:t xml:space="preserve"> sigurojnë një ndërfaqe me </w:t>
      </w:r>
      <w:r w:rsidR="00A56033">
        <w:rPr>
          <w:rFonts w:ascii="Times New Roman" w:hAnsi="Times New Roman" w:cs="Times New Roman"/>
          <w:sz w:val="28"/>
          <w:szCs w:val="28"/>
          <w:lang w:val="sq-AL"/>
        </w:rPr>
        <w:t>p</w:t>
      </w:r>
      <w:r w:rsidR="00D7376B" w:rsidRPr="00B90F1B">
        <w:rPr>
          <w:rFonts w:ascii="Times New Roman" w:hAnsi="Times New Roman" w:cs="Times New Roman"/>
          <w:sz w:val="28"/>
          <w:szCs w:val="28"/>
          <w:lang w:val="sq-AL"/>
        </w:rPr>
        <w:t>ortofolat</w:t>
      </w:r>
      <w:r w:rsidR="00A83B6D" w:rsidRPr="00B90F1B">
        <w:rPr>
          <w:rFonts w:ascii="Times New Roman" w:hAnsi="Times New Roman" w:cs="Times New Roman"/>
          <w:sz w:val="28"/>
          <w:szCs w:val="28"/>
          <w:lang w:val="sq-AL"/>
        </w:rPr>
        <w:t xml:space="preserve"> e </w:t>
      </w:r>
      <w:r w:rsidR="00A56033">
        <w:rPr>
          <w:rFonts w:ascii="Times New Roman" w:hAnsi="Times New Roman" w:cs="Times New Roman"/>
          <w:sz w:val="28"/>
          <w:szCs w:val="28"/>
          <w:lang w:val="sq-AL"/>
        </w:rPr>
        <w:t>i</w:t>
      </w:r>
      <w:r w:rsidR="00A83B6D" w:rsidRPr="00B90F1B">
        <w:rPr>
          <w:rFonts w:ascii="Times New Roman" w:hAnsi="Times New Roman" w:cs="Times New Roman"/>
          <w:sz w:val="28"/>
          <w:szCs w:val="28"/>
          <w:lang w:val="sq-AL"/>
        </w:rPr>
        <w:t xml:space="preserve">dentitetit </w:t>
      </w:r>
      <w:r w:rsidR="00A56033">
        <w:rPr>
          <w:rFonts w:ascii="Times New Roman" w:hAnsi="Times New Roman" w:cs="Times New Roman"/>
          <w:sz w:val="28"/>
          <w:szCs w:val="28"/>
          <w:lang w:val="sq-AL"/>
        </w:rPr>
        <w:t>d</w:t>
      </w:r>
      <w:r w:rsidR="00A83B6D" w:rsidRPr="00B90F1B">
        <w:rPr>
          <w:rFonts w:ascii="Times New Roman" w:hAnsi="Times New Roman" w:cs="Times New Roman"/>
          <w:sz w:val="28"/>
          <w:szCs w:val="28"/>
          <w:lang w:val="sq-AL"/>
        </w:rPr>
        <w:t>igjital</w:t>
      </w:r>
      <w:r w:rsidR="009B5F01">
        <w:rPr>
          <w:rFonts w:ascii="Times New Roman" w:hAnsi="Times New Roman" w:cs="Times New Roman"/>
          <w:sz w:val="28"/>
          <w:szCs w:val="28"/>
          <w:lang w:val="sq-AL"/>
        </w:rPr>
        <w:t>,</w:t>
      </w:r>
      <w:r w:rsidR="00A83B6D" w:rsidRPr="00B90F1B">
        <w:rPr>
          <w:rFonts w:ascii="Times New Roman" w:hAnsi="Times New Roman" w:cs="Times New Roman"/>
          <w:sz w:val="28"/>
          <w:szCs w:val="28"/>
          <w:lang w:val="sq-AL"/>
        </w:rPr>
        <w:t xml:space="preserve"> që ofrohen në zbatim t</w:t>
      </w:r>
      <w:r w:rsidR="00427308" w:rsidRPr="00B90F1B">
        <w:rPr>
          <w:rFonts w:ascii="Times New Roman" w:hAnsi="Times New Roman" w:cs="Times New Roman"/>
          <w:sz w:val="28"/>
          <w:szCs w:val="28"/>
          <w:lang w:val="sq-AL"/>
        </w:rPr>
        <w:t>ë</w:t>
      </w:r>
      <w:r w:rsidR="00A83B6D" w:rsidRPr="00B90F1B">
        <w:rPr>
          <w:rFonts w:ascii="Times New Roman" w:hAnsi="Times New Roman" w:cs="Times New Roman"/>
          <w:sz w:val="28"/>
          <w:szCs w:val="28"/>
          <w:lang w:val="sq-AL"/>
        </w:rPr>
        <w:t xml:space="preserve"> neni</w:t>
      </w:r>
      <w:r w:rsidR="00427308" w:rsidRPr="00B90F1B">
        <w:rPr>
          <w:rFonts w:ascii="Times New Roman" w:hAnsi="Times New Roman" w:cs="Times New Roman"/>
          <w:sz w:val="28"/>
          <w:szCs w:val="28"/>
          <w:lang w:val="sq-AL"/>
        </w:rPr>
        <w:t>t</w:t>
      </w:r>
      <w:r w:rsidR="00A83B6D" w:rsidRPr="00B90F1B">
        <w:rPr>
          <w:rFonts w:ascii="Times New Roman" w:hAnsi="Times New Roman" w:cs="Times New Roman"/>
          <w:sz w:val="28"/>
          <w:szCs w:val="28"/>
          <w:lang w:val="sq-AL"/>
        </w:rPr>
        <w:t xml:space="preserve"> </w:t>
      </w:r>
      <w:r w:rsidR="003D65F7" w:rsidRPr="00B90F1B">
        <w:rPr>
          <w:rFonts w:ascii="Times New Roman" w:hAnsi="Times New Roman" w:cs="Times New Roman"/>
          <w:sz w:val="28"/>
          <w:szCs w:val="28"/>
          <w:lang w:val="sq-AL"/>
        </w:rPr>
        <w:t>6</w:t>
      </w:r>
      <w:r w:rsidR="009B5F01">
        <w:rPr>
          <w:rFonts w:ascii="Times New Roman" w:hAnsi="Times New Roman" w:cs="Times New Roman"/>
          <w:sz w:val="28"/>
          <w:szCs w:val="28"/>
          <w:lang w:val="sq-AL"/>
        </w:rPr>
        <w:t>,</w:t>
      </w:r>
      <w:r w:rsidR="00A83B6D"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00A83B6D"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A83B6D" w:rsidRPr="00B90F1B">
        <w:rPr>
          <w:rFonts w:ascii="Times New Roman" w:hAnsi="Times New Roman" w:cs="Times New Roman"/>
          <w:sz w:val="28"/>
          <w:szCs w:val="28"/>
          <w:lang w:val="sq-AL"/>
        </w:rPr>
        <w:t>tij ligji</w:t>
      </w:r>
      <w:r w:rsidR="00823401" w:rsidRPr="00B90F1B">
        <w:rPr>
          <w:rFonts w:ascii="Times New Roman" w:hAnsi="Times New Roman" w:cs="Times New Roman"/>
          <w:sz w:val="28"/>
          <w:szCs w:val="28"/>
          <w:lang w:val="sq-AL"/>
        </w:rPr>
        <w:t xml:space="preserve">. </w:t>
      </w:r>
      <w:r w:rsidR="00D33131" w:rsidRPr="00B90F1B">
        <w:rPr>
          <w:rFonts w:ascii="Times New Roman" w:hAnsi="Times New Roman" w:cs="Times New Roman"/>
          <w:sz w:val="28"/>
          <w:szCs w:val="28"/>
          <w:lang w:val="sq-AL"/>
        </w:rPr>
        <w:t xml:space="preserve"> </w:t>
      </w:r>
    </w:p>
    <w:p w14:paraId="10194E0C" w14:textId="77777777" w:rsidR="00871842" w:rsidRPr="00B90F1B" w:rsidRDefault="00871842" w:rsidP="00E00F2B">
      <w:pPr>
        <w:spacing w:after="0" w:line="240" w:lineRule="auto"/>
        <w:ind w:left="360" w:hanging="360"/>
        <w:rPr>
          <w:rFonts w:ascii="Times New Roman" w:hAnsi="Times New Roman" w:cs="Times New Roman"/>
          <w:b/>
          <w:bCs/>
          <w:sz w:val="28"/>
          <w:szCs w:val="28"/>
          <w:lang w:val="sq-AL"/>
        </w:rPr>
      </w:pPr>
    </w:p>
    <w:p w14:paraId="01214004" w14:textId="783055BB" w:rsidR="00055676" w:rsidRPr="00B90F1B" w:rsidRDefault="00055676"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DB3FE4" w:rsidRPr="00B90F1B">
        <w:rPr>
          <w:rFonts w:ascii="Times New Roman" w:hAnsi="Times New Roman" w:cs="Times New Roman"/>
          <w:b/>
          <w:bCs/>
          <w:sz w:val="28"/>
          <w:szCs w:val="28"/>
          <w:lang w:val="sq-AL"/>
        </w:rPr>
        <w:t>6</w:t>
      </w:r>
      <w:r w:rsidR="00B40108" w:rsidRPr="00B90F1B">
        <w:rPr>
          <w:rFonts w:ascii="Times New Roman" w:hAnsi="Times New Roman" w:cs="Times New Roman"/>
          <w:b/>
          <w:bCs/>
          <w:sz w:val="28"/>
          <w:szCs w:val="28"/>
          <w:lang w:val="sq-AL"/>
        </w:rPr>
        <w:t>2</w:t>
      </w:r>
    </w:p>
    <w:p w14:paraId="73A1879B" w14:textId="52EF59B5" w:rsidR="00055676" w:rsidRDefault="00055676"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Lëshimi i vërtetimit elektronik të atributeve të </w:t>
      </w:r>
      <w:r w:rsidR="00B50EBF" w:rsidRPr="00B50EBF">
        <w:rPr>
          <w:rFonts w:ascii="Times New Roman" w:hAnsi="Times New Roman" w:cs="Times New Roman"/>
          <w:b/>
          <w:bCs/>
          <w:sz w:val="28"/>
          <w:szCs w:val="28"/>
          <w:lang w:val="sq-AL"/>
        </w:rPr>
        <w:t>p</w:t>
      </w:r>
      <w:r w:rsidRPr="00B50EBF">
        <w:rPr>
          <w:rFonts w:ascii="Times New Roman" w:hAnsi="Times New Roman" w:cs="Times New Roman"/>
          <w:b/>
          <w:bCs/>
          <w:sz w:val="28"/>
          <w:szCs w:val="28"/>
          <w:lang w:val="sq-AL"/>
        </w:rPr>
        <w:t xml:space="preserve">ortofolave të </w:t>
      </w:r>
      <w:r w:rsidR="00B50EBF" w:rsidRPr="00B50EBF">
        <w:rPr>
          <w:rFonts w:ascii="Times New Roman" w:hAnsi="Times New Roman" w:cs="Times New Roman"/>
          <w:b/>
          <w:bCs/>
          <w:sz w:val="28"/>
          <w:szCs w:val="28"/>
          <w:lang w:val="sq-AL"/>
        </w:rPr>
        <w:t>i</w:t>
      </w:r>
      <w:r w:rsidRPr="00B50EBF">
        <w:rPr>
          <w:rFonts w:ascii="Times New Roman" w:hAnsi="Times New Roman" w:cs="Times New Roman"/>
          <w:b/>
          <w:bCs/>
          <w:sz w:val="28"/>
          <w:szCs w:val="28"/>
          <w:lang w:val="sq-AL"/>
        </w:rPr>
        <w:t xml:space="preserve">dentitetit </w:t>
      </w:r>
      <w:r w:rsidR="00B50EBF" w:rsidRPr="00B50EBF">
        <w:rPr>
          <w:rFonts w:ascii="Times New Roman" w:hAnsi="Times New Roman" w:cs="Times New Roman"/>
          <w:b/>
          <w:bCs/>
          <w:sz w:val="28"/>
          <w:szCs w:val="28"/>
          <w:lang w:val="sq-AL"/>
        </w:rPr>
        <w:t>d</w:t>
      </w:r>
      <w:r w:rsidRPr="00B50EBF">
        <w:rPr>
          <w:rFonts w:ascii="Times New Roman" w:hAnsi="Times New Roman" w:cs="Times New Roman"/>
          <w:b/>
          <w:bCs/>
          <w:sz w:val="28"/>
          <w:szCs w:val="28"/>
          <w:lang w:val="sq-AL"/>
        </w:rPr>
        <w:t>igjital</w:t>
      </w:r>
    </w:p>
    <w:p w14:paraId="6C7CEB3E" w14:textId="77777777" w:rsidR="00E00F2B" w:rsidRPr="00B90F1B" w:rsidRDefault="00E00F2B" w:rsidP="00B90F1B">
      <w:pPr>
        <w:spacing w:after="0" w:line="240" w:lineRule="auto"/>
        <w:jc w:val="center"/>
        <w:rPr>
          <w:rFonts w:ascii="Times New Roman" w:hAnsi="Times New Roman" w:cs="Times New Roman"/>
          <w:b/>
          <w:bCs/>
          <w:sz w:val="28"/>
          <w:szCs w:val="28"/>
          <w:lang w:val="sq-AL"/>
        </w:rPr>
      </w:pPr>
    </w:p>
    <w:p w14:paraId="1959A23B" w14:textId="35EA25AD" w:rsidR="00511428" w:rsidRDefault="0082739A" w:rsidP="00872ACB">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1. </w:t>
      </w:r>
      <w:r w:rsidR="00055676" w:rsidRPr="00B90F1B">
        <w:rPr>
          <w:rFonts w:ascii="Times New Roman" w:hAnsi="Times New Roman" w:cs="Times New Roman"/>
          <w:sz w:val="28"/>
          <w:szCs w:val="28"/>
          <w:lang w:val="sq-AL"/>
        </w:rPr>
        <w:t xml:space="preserve">Ofruesit e vërtetimeve elektronike të atributeve </w:t>
      </w:r>
      <w:r w:rsidR="008A15E3" w:rsidRPr="00B90F1B">
        <w:rPr>
          <w:rFonts w:ascii="Times New Roman" w:hAnsi="Times New Roman" w:cs="Times New Roman"/>
          <w:sz w:val="28"/>
          <w:szCs w:val="28"/>
          <w:lang w:val="sq-AL"/>
        </w:rPr>
        <w:t>u</w:t>
      </w:r>
      <w:r w:rsidR="00055676" w:rsidRPr="00B90F1B">
        <w:rPr>
          <w:rFonts w:ascii="Times New Roman" w:hAnsi="Times New Roman" w:cs="Times New Roman"/>
          <w:sz w:val="28"/>
          <w:szCs w:val="28"/>
          <w:lang w:val="sq-AL"/>
        </w:rPr>
        <w:t xml:space="preserve"> ofrojnë përdoruesve të </w:t>
      </w:r>
      <w:r w:rsidR="00B50EBF">
        <w:rPr>
          <w:rFonts w:ascii="Times New Roman" w:hAnsi="Times New Roman" w:cs="Times New Roman"/>
          <w:sz w:val="28"/>
          <w:szCs w:val="28"/>
          <w:lang w:val="sq-AL"/>
        </w:rPr>
        <w:t>p</w:t>
      </w:r>
      <w:r w:rsidR="00055676" w:rsidRPr="00B90F1B">
        <w:rPr>
          <w:rFonts w:ascii="Times New Roman" w:hAnsi="Times New Roman" w:cs="Times New Roman"/>
          <w:sz w:val="28"/>
          <w:szCs w:val="28"/>
          <w:lang w:val="sq-AL"/>
        </w:rPr>
        <w:t xml:space="preserve">ortofolit të </w:t>
      </w:r>
      <w:r w:rsidR="00B50EBF">
        <w:rPr>
          <w:rFonts w:ascii="Times New Roman" w:hAnsi="Times New Roman" w:cs="Times New Roman"/>
          <w:sz w:val="28"/>
          <w:szCs w:val="28"/>
          <w:lang w:val="sq-AL"/>
        </w:rPr>
        <w:t>i</w:t>
      </w:r>
      <w:r w:rsidR="00055676" w:rsidRPr="00B90F1B">
        <w:rPr>
          <w:rFonts w:ascii="Times New Roman" w:hAnsi="Times New Roman" w:cs="Times New Roman"/>
          <w:sz w:val="28"/>
          <w:szCs w:val="28"/>
          <w:lang w:val="sq-AL"/>
        </w:rPr>
        <w:t xml:space="preserve">dentitetit </w:t>
      </w:r>
      <w:r w:rsidR="00B50EBF">
        <w:rPr>
          <w:rFonts w:ascii="Times New Roman" w:hAnsi="Times New Roman" w:cs="Times New Roman"/>
          <w:sz w:val="28"/>
          <w:szCs w:val="28"/>
          <w:lang w:val="sq-AL"/>
        </w:rPr>
        <w:t>d</w:t>
      </w:r>
      <w:r w:rsidR="00055676" w:rsidRPr="00B90F1B">
        <w:rPr>
          <w:rFonts w:ascii="Times New Roman" w:hAnsi="Times New Roman" w:cs="Times New Roman"/>
          <w:sz w:val="28"/>
          <w:szCs w:val="28"/>
          <w:lang w:val="sq-AL"/>
        </w:rPr>
        <w:t xml:space="preserve">igjital mundësinë për të kërkuar, </w:t>
      </w:r>
      <w:r w:rsidR="00872ACB" w:rsidRPr="00B90F1B">
        <w:rPr>
          <w:rFonts w:ascii="Times New Roman" w:hAnsi="Times New Roman" w:cs="Times New Roman"/>
          <w:sz w:val="28"/>
          <w:szCs w:val="28"/>
          <w:lang w:val="sq-AL"/>
        </w:rPr>
        <w:t xml:space="preserve">për të </w:t>
      </w:r>
      <w:r w:rsidR="00055676" w:rsidRPr="00B90F1B">
        <w:rPr>
          <w:rFonts w:ascii="Times New Roman" w:hAnsi="Times New Roman" w:cs="Times New Roman"/>
          <w:sz w:val="28"/>
          <w:szCs w:val="28"/>
          <w:lang w:val="sq-AL"/>
        </w:rPr>
        <w:t xml:space="preserve">marrë, </w:t>
      </w:r>
      <w:r w:rsidR="00872ACB" w:rsidRPr="00B90F1B">
        <w:rPr>
          <w:rFonts w:ascii="Times New Roman" w:hAnsi="Times New Roman" w:cs="Times New Roman"/>
          <w:sz w:val="28"/>
          <w:szCs w:val="28"/>
          <w:lang w:val="sq-AL"/>
        </w:rPr>
        <w:t xml:space="preserve">për të </w:t>
      </w:r>
      <w:r w:rsidR="00055676" w:rsidRPr="00B90F1B">
        <w:rPr>
          <w:rFonts w:ascii="Times New Roman" w:hAnsi="Times New Roman" w:cs="Times New Roman"/>
          <w:sz w:val="28"/>
          <w:szCs w:val="28"/>
          <w:lang w:val="sq-AL"/>
        </w:rPr>
        <w:t>ruajtur dhe</w:t>
      </w:r>
      <w:r w:rsidR="00872ACB" w:rsidRPr="00872ACB">
        <w:rPr>
          <w:rFonts w:ascii="Times New Roman" w:hAnsi="Times New Roman" w:cs="Times New Roman"/>
          <w:sz w:val="28"/>
          <w:szCs w:val="28"/>
          <w:lang w:val="sq-AL"/>
        </w:rPr>
        <w:t xml:space="preserve"> </w:t>
      </w:r>
      <w:r w:rsidR="00872ACB" w:rsidRPr="00B90F1B">
        <w:rPr>
          <w:rFonts w:ascii="Times New Roman" w:hAnsi="Times New Roman" w:cs="Times New Roman"/>
          <w:sz w:val="28"/>
          <w:szCs w:val="28"/>
          <w:lang w:val="sq-AL"/>
        </w:rPr>
        <w:t>për të</w:t>
      </w:r>
      <w:r w:rsidR="00055676" w:rsidRPr="00B90F1B">
        <w:rPr>
          <w:rFonts w:ascii="Times New Roman" w:hAnsi="Times New Roman" w:cs="Times New Roman"/>
          <w:sz w:val="28"/>
          <w:szCs w:val="28"/>
          <w:lang w:val="sq-AL"/>
        </w:rPr>
        <w:t xml:space="preserve"> menaxhuar vërtetimin elektronik të atributeve</w:t>
      </w:r>
      <w:r w:rsidR="00A72B59" w:rsidRPr="00B90F1B">
        <w:rPr>
          <w:rFonts w:ascii="Times New Roman" w:hAnsi="Times New Roman" w:cs="Times New Roman"/>
          <w:sz w:val="28"/>
          <w:szCs w:val="28"/>
          <w:lang w:val="sq-AL"/>
        </w:rPr>
        <w:t>.</w:t>
      </w:r>
    </w:p>
    <w:p w14:paraId="7035434A" w14:textId="77777777" w:rsidR="00872ACB" w:rsidRPr="00B90F1B" w:rsidRDefault="00872ACB" w:rsidP="00872ACB">
      <w:pPr>
        <w:spacing w:after="0" w:line="240" w:lineRule="auto"/>
        <w:ind w:left="360" w:hanging="360"/>
        <w:jc w:val="both"/>
        <w:rPr>
          <w:rFonts w:ascii="Times New Roman" w:hAnsi="Times New Roman" w:cs="Times New Roman"/>
          <w:sz w:val="28"/>
          <w:szCs w:val="28"/>
          <w:lang w:val="sq-AL"/>
        </w:rPr>
      </w:pPr>
    </w:p>
    <w:p w14:paraId="1AC2971F" w14:textId="79497F98" w:rsidR="00055676" w:rsidRPr="00B90F1B" w:rsidRDefault="0082739A" w:rsidP="00872ACB">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w:t>
      </w:r>
      <w:r w:rsidR="00FE6214" w:rsidRPr="00B90F1B">
        <w:rPr>
          <w:rFonts w:ascii="Times New Roman" w:hAnsi="Times New Roman" w:cs="Times New Roman"/>
          <w:sz w:val="28"/>
          <w:szCs w:val="28"/>
          <w:lang w:val="sq-AL"/>
        </w:rPr>
        <w:t>Ofruesit</w:t>
      </w:r>
      <w:r w:rsidR="00055676" w:rsidRPr="00B90F1B">
        <w:rPr>
          <w:rFonts w:ascii="Times New Roman" w:hAnsi="Times New Roman" w:cs="Times New Roman"/>
          <w:sz w:val="28"/>
          <w:szCs w:val="28"/>
          <w:lang w:val="sq-AL"/>
        </w:rPr>
        <w:t xml:space="preserve"> e vërtetimeve elektronike të kualifikuara të atributeve ofrojnë një ndërfaqe </w:t>
      </w:r>
      <w:r w:rsidR="00055676" w:rsidRPr="00B50EBF">
        <w:rPr>
          <w:rFonts w:ascii="Times New Roman" w:hAnsi="Times New Roman" w:cs="Times New Roman"/>
          <w:sz w:val="28"/>
          <w:szCs w:val="28"/>
          <w:lang w:val="sq-AL"/>
        </w:rPr>
        <w:t xml:space="preserve">me </w:t>
      </w:r>
      <w:r w:rsidR="00B50EBF" w:rsidRPr="00B50EBF">
        <w:rPr>
          <w:rFonts w:ascii="Times New Roman" w:hAnsi="Times New Roman" w:cs="Times New Roman"/>
          <w:sz w:val="28"/>
          <w:szCs w:val="28"/>
          <w:lang w:val="sq-AL"/>
        </w:rPr>
        <w:t>p</w:t>
      </w:r>
      <w:r w:rsidR="00C12519" w:rsidRPr="00B50EBF">
        <w:rPr>
          <w:rFonts w:ascii="Times New Roman" w:hAnsi="Times New Roman" w:cs="Times New Roman"/>
          <w:sz w:val="28"/>
          <w:szCs w:val="28"/>
          <w:lang w:val="sq-AL"/>
        </w:rPr>
        <w:t>ortofolat</w:t>
      </w:r>
      <w:r w:rsidR="00055676" w:rsidRPr="00B50EBF">
        <w:rPr>
          <w:rFonts w:ascii="Times New Roman" w:hAnsi="Times New Roman" w:cs="Times New Roman"/>
          <w:sz w:val="28"/>
          <w:szCs w:val="28"/>
          <w:lang w:val="sq-AL"/>
        </w:rPr>
        <w:t xml:space="preserve"> e </w:t>
      </w:r>
      <w:r w:rsidR="00B50EBF" w:rsidRPr="00B50EBF">
        <w:rPr>
          <w:rFonts w:ascii="Times New Roman" w:hAnsi="Times New Roman" w:cs="Times New Roman"/>
          <w:sz w:val="28"/>
          <w:szCs w:val="28"/>
          <w:lang w:val="sq-AL"/>
        </w:rPr>
        <w:t>i</w:t>
      </w:r>
      <w:r w:rsidR="00055676" w:rsidRPr="00B50EBF">
        <w:rPr>
          <w:rFonts w:ascii="Times New Roman" w:hAnsi="Times New Roman" w:cs="Times New Roman"/>
          <w:sz w:val="28"/>
          <w:szCs w:val="28"/>
          <w:lang w:val="sq-AL"/>
        </w:rPr>
        <w:t xml:space="preserve">dentitetit </w:t>
      </w:r>
      <w:r w:rsidR="00B50EBF" w:rsidRPr="00B50EBF">
        <w:rPr>
          <w:rFonts w:ascii="Times New Roman" w:hAnsi="Times New Roman" w:cs="Times New Roman"/>
          <w:sz w:val="28"/>
          <w:szCs w:val="28"/>
          <w:lang w:val="sq-AL"/>
        </w:rPr>
        <w:t>d</w:t>
      </w:r>
      <w:r w:rsidR="00055676" w:rsidRPr="00B50EBF">
        <w:rPr>
          <w:rFonts w:ascii="Times New Roman" w:hAnsi="Times New Roman" w:cs="Times New Roman"/>
          <w:sz w:val="28"/>
          <w:szCs w:val="28"/>
          <w:lang w:val="sq-AL"/>
        </w:rPr>
        <w:t>igjital</w:t>
      </w:r>
      <w:r w:rsidR="00872ACB" w:rsidRPr="00B50EBF">
        <w:rPr>
          <w:rFonts w:ascii="Times New Roman" w:hAnsi="Times New Roman" w:cs="Times New Roman"/>
          <w:sz w:val="28"/>
          <w:szCs w:val="28"/>
          <w:lang w:val="sq-AL"/>
        </w:rPr>
        <w:t>,</w:t>
      </w:r>
      <w:r w:rsidR="00055676" w:rsidRPr="00B50EBF">
        <w:rPr>
          <w:rFonts w:ascii="Times New Roman" w:hAnsi="Times New Roman" w:cs="Times New Roman"/>
          <w:sz w:val="28"/>
          <w:szCs w:val="28"/>
          <w:lang w:val="sq-AL"/>
        </w:rPr>
        <w:t xml:space="preserve"> që</w:t>
      </w:r>
      <w:r w:rsidR="00055676" w:rsidRPr="00B90F1B">
        <w:rPr>
          <w:rFonts w:ascii="Times New Roman" w:hAnsi="Times New Roman" w:cs="Times New Roman"/>
          <w:sz w:val="28"/>
          <w:szCs w:val="28"/>
          <w:lang w:val="sq-AL"/>
        </w:rPr>
        <w:t xml:space="preserve"> ofrohen n</w:t>
      </w:r>
      <w:r w:rsidR="00DE38F3" w:rsidRPr="00B90F1B">
        <w:rPr>
          <w:rFonts w:ascii="Times New Roman" w:hAnsi="Times New Roman" w:cs="Times New Roman"/>
          <w:sz w:val="28"/>
          <w:szCs w:val="28"/>
          <w:lang w:val="sq-AL"/>
        </w:rPr>
        <w:t>ë</w:t>
      </w:r>
      <w:r w:rsidR="00055676" w:rsidRPr="00B90F1B">
        <w:rPr>
          <w:rFonts w:ascii="Times New Roman" w:hAnsi="Times New Roman" w:cs="Times New Roman"/>
          <w:sz w:val="28"/>
          <w:szCs w:val="28"/>
          <w:lang w:val="sq-AL"/>
        </w:rPr>
        <w:t xml:space="preserve"> zbatim t</w:t>
      </w:r>
      <w:r w:rsidR="00C86669" w:rsidRPr="00B90F1B">
        <w:rPr>
          <w:rFonts w:ascii="Times New Roman" w:hAnsi="Times New Roman" w:cs="Times New Roman"/>
          <w:sz w:val="28"/>
          <w:szCs w:val="28"/>
          <w:lang w:val="sq-AL"/>
        </w:rPr>
        <w:t>ë</w:t>
      </w:r>
      <w:r w:rsidR="00055676" w:rsidRPr="00B90F1B">
        <w:rPr>
          <w:rFonts w:ascii="Times New Roman" w:hAnsi="Times New Roman" w:cs="Times New Roman"/>
          <w:sz w:val="28"/>
          <w:szCs w:val="28"/>
          <w:lang w:val="sq-AL"/>
        </w:rPr>
        <w:t xml:space="preserve"> nenit </w:t>
      </w:r>
      <w:r w:rsidR="005658CF" w:rsidRPr="00B90F1B">
        <w:rPr>
          <w:rFonts w:ascii="Times New Roman" w:hAnsi="Times New Roman" w:cs="Times New Roman"/>
          <w:sz w:val="28"/>
          <w:szCs w:val="28"/>
          <w:lang w:val="sq-AL"/>
        </w:rPr>
        <w:t>6</w:t>
      </w:r>
      <w:r w:rsidR="00872ACB">
        <w:rPr>
          <w:rFonts w:ascii="Times New Roman" w:hAnsi="Times New Roman" w:cs="Times New Roman"/>
          <w:sz w:val="28"/>
          <w:szCs w:val="28"/>
          <w:lang w:val="sq-AL"/>
        </w:rPr>
        <w:t>,</w:t>
      </w:r>
      <w:r w:rsidR="00055676"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00055676"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055676" w:rsidRPr="00B90F1B">
        <w:rPr>
          <w:rFonts w:ascii="Times New Roman" w:hAnsi="Times New Roman" w:cs="Times New Roman"/>
          <w:sz w:val="28"/>
          <w:szCs w:val="28"/>
          <w:lang w:val="sq-AL"/>
        </w:rPr>
        <w:t>tij ligji.</w:t>
      </w:r>
    </w:p>
    <w:p w14:paraId="3FD5007A" w14:textId="77777777" w:rsidR="0091784C" w:rsidRPr="00B90F1B" w:rsidRDefault="0091784C" w:rsidP="00B90F1B">
      <w:pPr>
        <w:spacing w:after="0" w:line="240" w:lineRule="auto"/>
        <w:rPr>
          <w:rFonts w:ascii="Times New Roman" w:hAnsi="Times New Roman" w:cs="Times New Roman"/>
          <w:b/>
          <w:bCs/>
          <w:sz w:val="28"/>
          <w:szCs w:val="28"/>
          <w:lang w:val="sq-AL"/>
        </w:rPr>
      </w:pPr>
    </w:p>
    <w:p w14:paraId="21BFF123" w14:textId="77777777" w:rsidR="00501C65" w:rsidRDefault="00501C65" w:rsidP="00B90F1B">
      <w:pPr>
        <w:spacing w:after="0" w:line="240" w:lineRule="auto"/>
        <w:jc w:val="center"/>
        <w:rPr>
          <w:rFonts w:ascii="Times New Roman" w:hAnsi="Times New Roman" w:cs="Times New Roman"/>
          <w:b/>
          <w:bCs/>
          <w:sz w:val="28"/>
          <w:szCs w:val="28"/>
          <w:lang w:val="sq-AL"/>
        </w:rPr>
      </w:pPr>
    </w:p>
    <w:p w14:paraId="5B929345" w14:textId="77777777" w:rsidR="00501C65" w:rsidRDefault="00501C65" w:rsidP="00B90F1B">
      <w:pPr>
        <w:spacing w:after="0" w:line="240" w:lineRule="auto"/>
        <w:jc w:val="center"/>
        <w:rPr>
          <w:rFonts w:ascii="Times New Roman" w:hAnsi="Times New Roman" w:cs="Times New Roman"/>
          <w:b/>
          <w:bCs/>
          <w:sz w:val="28"/>
          <w:szCs w:val="28"/>
          <w:lang w:val="sq-AL"/>
        </w:rPr>
      </w:pPr>
    </w:p>
    <w:p w14:paraId="2128A9D1" w14:textId="77777777" w:rsidR="00501C65" w:rsidRDefault="00501C65" w:rsidP="00B90F1B">
      <w:pPr>
        <w:spacing w:after="0" w:line="240" w:lineRule="auto"/>
        <w:jc w:val="center"/>
        <w:rPr>
          <w:rFonts w:ascii="Times New Roman" w:hAnsi="Times New Roman" w:cs="Times New Roman"/>
          <w:b/>
          <w:bCs/>
          <w:sz w:val="28"/>
          <w:szCs w:val="28"/>
          <w:lang w:val="sq-AL"/>
        </w:rPr>
      </w:pPr>
    </w:p>
    <w:p w14:paraId="3874B3B7" w14:textId="12F0ED87" w:rsidR="00C31A65" w:rsidRPr="00B90F1B" w:rsidRDefault="00C31A65"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DB3FE4" w:rsidRPr="00B90F1B">
        <w:rPr>
          <w:rFonts w:ascii="Times New Roman" w:hAnsi="Times New Roman" w:cs="Times New Roman"/>
          <w:b/>
          <w:bCs/>
          <w:sz w:val="28"/>
          <w:szCs w:val="28"/>
          <w:lang w:val="sq-AL"/>
        </w:rPr>
        <w:t>6</w:t>
      </w:r>
      <w:r w:rsidR="00075D2B" w:rsidRPr="00B90F1B">
        <w:rPr>
          <w:rFonts w:ascii="Times New Roman" w:hAnsi="Times New Roman" w:cs="Times New Roman"/>
          <w:b/>
          <w:bCs/>
          <w:sz w:val="28"/>
          <w:szCs w:val="28"/>
          <w:lang w:val="sq-AL"/>
        </w:rPr>
        <w:t>3</w:t>
      </w:r>
    </w:p>
    <w:p w14:paraId="6A61B19B" w14:textId="77777777" w:rsidR="00055676" w:rsidRDefault="00055676"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Rregulla shtesë për ofrimin e shërbimeve të vërtetimit elektronik të atributeve</w:t>
      </w:r>
    </w:p>
    <w:p w14:paraId="466368EA" w14:textId="77777777" w:rsidR="00872ACB" w:rsidRPr="00B90F1B" w:rsidRDefault="00872ACB" w:rsidP="00B90F1B">
      <w:pPr>
        <w:spacing w:after="0" w:line="240" w:lineRule="auto"/>
        <w:jc w:val="center"/>
        <w:rPr>
          <w:rFonts w:ascii="Times New Roman" w:hAnsi="Times New Roman" w:cs="Times New Roman"/>
          <w:b/>
          <w:bCs/>
          <w:sz w:val="28"/>
          <w:szCs w:val="28"/>
          <w:lang w:val="sq-AL"/>
        </w:rPr>
      </w:pPr>
    </w:p>
    <w:p w14:paraId="0674B468" w14:textId="2002C53D" w:rsidR="00E31198" w:rsidRDefault="0082739A" w:rsidP="00872ACB">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1. </w:t>
      </w:r>
      <w:r w:rsidR="00055676" w:rsidRPr="00B90F1B">
        <w:rPr>
          <w:rFonts w:ascii="Times New Roman" w:hAnsi="Times New Roman" w:cs="Times New Roman"/>
          <w:sz w:val="28"/>
          <w:szCs w:val="28"/>
          <w:lang w:val="sq-AL"/>
        </w:rPr>
        <w:t>Ofruesit e</w:t>
      </w:r>
      <w:r w:rsidR="00CC5893" w:rsidRPr="00B90F1B">
        <w:rPr>
          <w:rFonts w:ascii="Times New Roman" w:hAnsi="Times New Roman" w:cs="Times New Roman"/>
          <w:sz w:val="28"/>
          <w:szCs w:val="28"/>
          <w:lang w:val="sq-AL"/>
        </w:rPr>
        <w:t xml:space="preserve"> kualifikuar dhe jo të kualifikuar</w:t>
      </w:r>
      <w:r w:rsidR="00055676" w:rsidRPr="00B90F1B">
        <w:rPr>
          <w:rFonts w:ascii="Times New Roman" w:hAnsi="Times New Roman" w:cs="Times New Roman"/>
          <w:sz w:val="28"/>
          <w:szCs w:val="28"/>
          <w:lang w:val="sq-AL"/>
        </w:rPr>
        <w:t xml:space="preserve"> </w:t>
      </w:r>
      <w:r w:rsidR="00CC5893" w:rsidRPr="00B90F1B">
        <w:rPr>
          <w:rFonts w:ascii="Times New Roman" w:hAnsi="Times New Roman" w:cs="Times New Roman"/>
          <w:sz w:val="28"/>
          <w:szCs w:val="28"/>
          <w:lang w:val="sq-AL"/>
        </w:rPr>
        <w:t xml:space="preserve">të </w:t>
      </w:r>
      <w:r w:rsidR="00055676" w:rsidRPr="00B90F1B">
        <w:rPr>
          <w:rFonts w:ascii="Times New Roman" w:hAnsi="Times New Roman" w:cs="Times New Roman"/>
          <w:sz w:val="28"/>
          <w:szCs w:val="28"/>
          <w:lang w:val="sq-AL"/>
        </w:rPr>
        <w:t xml:space="preserve">shërbimeve të vërtetimit elektronik të atributeve nuk ndërthurin të dhënat personale në lidhje me ofrimin e këtyre shërbimeve me të dhënat personale nga çdo shërbim tjetër i ofruar nga ata ose </w:t>
      </w:r>
      <w:r w:rsidR="00872ACB">
        <w:rPr>
          <w:rFonts w:ascii="Times New Roman" w:hAnsi="Times New Roman" w:cs="Times New Roman"/>
          <w:sz w:val="28"/>
          <w:szCs w:val="28"/>
          <w:lang w:val="sq-AL"/>
        </w:rPr>
        <w:t xml:space="preserve">nga </w:t>
      </w:r>
      <w:r w:rsidR="00055676" w:rsidRPr="00B90F1B">
        <w:rPr>
          <w:rFonts w:ascii="Times New Roman" w:hAnsi="Times New Roman" w:cs="Times New Roman"/>
          <w:sz w:val="28"/>
          <w:szCs w:val="28"/>
          <w:lang w:val="sq-AL"/>
        </w:rPr>
        <w:t>ofrues t</w:t>
      </w:r>
      <w:r w:rsidR="00C86669" w:rsidRPr="00B90F1B">
        <w:rPr>
          <w:rFonts w:ascii="Times New Roman" w:hAnsi="Times New Roman" w:cs="Times New Roman"/>
          <w:sz w:val="28"/>
          <w:szCs w:val="28"/>
          <w:lang w:val="sq-AL"/>
        </w:rPr>
        <w:t>ë</w:t>
      </w:r>
      <w:r w:rsidR="00055676" w:rsidRPr="00B90F1B">
        <w:rPr>
          <w:rFonts w:ascii="Times New Roman" w:hAnsi="Times New Roman" w:cs="Times New Roman"/>
          <w:sz w:val="28"/>
          <w:szCs w:val="28"/>
          <w:lang w:val="sq-AL"/>
        </w:rPr>
        <w:t xml:space="preserve"> tjer</w:t>
      </w:r>
      <w:r w:rsidR="00C86669" w:rsidRPr="00B90F1B">
        <w:rPr>
          <w:rFonts w:ascii="Times New Roman" w:hAnsi="Times New Roman" w:cs="Times New Roman"/>
          <w:sz w:val="28"/>
          <w:szCs w:val="28"/>
          <w:lang w:val="sq-AL"/>
        </w:rPr>
        <w:t>ë</w:t>
      </w:r>
      <w:r w:rsidR="00055676" w:rsidRPr="00B90F1B">
        <w:rPr>
          <w:rFonts w:ascii="Times New Roman" w:hAnsi="Times New Roman" w:cs="Times New Roman"/>
          <w:sz w:val="28"/>
          <w:szCs w:val="28"/>
          <w:lang w:val="sq-AL"/>
        </w:rPr>
        <w:t>.</w:t>
      </w:r>
    </w:p>
    <w:p w14:paraId="688A71F3" w14:textId="77777777" w:rsidR="00872ACB" w:rsidRPr="00B90F1B" w:rsidRDefault="00872ACB" w:rsidP="00872ACB">
      <w:pPr>
        <w:spacing w:after="0" w:line="240" w:lineRule="auto"/>
        <w:ind w:left="360" w:hanging="360"/>
        <w:jc w:val="both"/>
        <w:rPr>
          <w:rFonts w:ascii="Times New Roman" w:hAnsi="Times New Roman" w:cs="Times New Roman"/>
          <w:sz w:val="28"/>
          <w:szCs w:val="28"/>
          <w:lang w:val="sq-AL"/>
        </w:rPr>
      </w:pPr>
    </w:p>
    <w:p w14:paraId="084DFB70" w14:textId="25558962" w:rsidR="00E31198" w:rsidRDefault="0082739A" w:rsidP="00872ACB">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w:t>
      </w:r>
      <w:r w:rsidR="00872ACB">
        <w:rPr>
          <w:rFonts w:ascii="Times New Roman" w:hAnsi="Times New Roman" w:cs="Times New Roman"/>
          <w:sz w:val="28"/>
          <w:szCs w:val="28"/>
          <w:lang w:val="sq-AL"/>
        </w:rPr>
        <w:tab/>
      </w:r>
      <w:r w:rsidR="00055676" w:rsidRPr="00B90F1B">
        <w:rPr>
          <w:rFonts w:ascii="Times New Roman" w:hAnsi="Times New Roman" w:cs="Times New Roman"/>
          <w:sz w:val="28"/>
          <w:szCs w:val="28"/>
          <w:lang w:val="sq-AL"/>
        </w:rPr>
        <w:t>Të dhënat personale në lidhje me ofrimin e shërbimeve të vërtetimit elektronik të atributeve mbahen logjikisht të ndara nga të dhënat e tjera</w:t>
      </w:r>
      <w:r w:rsidR="00872ACB">
        <w:rPr>
          <w:rFonts w:ascii="Times New Roman" w:hAnsi="Times New Roman" w:cs="Times New Roman"/>
          <w:sz w:val="28"/>
          <w:szCs w:val="28"/>
          <w:lang w:val="sq-AL"/>
        </w:rPr>
        <w:t>,</w:t>
      </w:r>
      <w:r w:rsidR="00055676" w:rsidRPr="00B90F1B">
        <w:rPr>
          <w:rFonts w:ascii="Times New Roman" w:hAnsi="Times New Roman" w:cs="Times New Roman"/>
          <w:sz w:val="28"/>
          <w:szCs w:val="28"/>
          <w:lang w:val="sq-AL"/>
        </w:rPr>
        <w:t xml:space="preserve"> të mbajtura nga ofruesi i vërtetimit elektronik të atributeve.</w:t>
      </w:r>
    </w:p>
    <w:p w14:paraId="22425D42" w14:textId="77777777" w:rsidR="00872ACB" w:rsidRPr="00B90F1B" w:rsidRDefault="00872ACB" w:rsidP="00872ACB">
      <w:pPr>
        <w:spacing w:after="0" w:line="240" w:lineRule="auto"/>
        <w:ind w:left="360" w:hanging="360"/>
        <w:jc w:val="both"/>
        <w:rPr>
          <w:rFonts w:ascii="Times New Roman" w:hAnsi="Times New Roman" w:cs="Times New Roman"/>
          <w:sz w:val="28"/>
          <w:szCs w:val="28"/>
          <w:lang w:val="sq-AL"/>
        </w:rPr>
      </w:pPr>
    </w:p>
    <w:p w14:paraId="192F91C2" w14:textId="5D842E5F" w:rsidR="00800D65" w:rsidRPr="00B90F1B" w:rsidRDefault="0082739A" w:rsidP="00872ACB">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3. </w:t>
      </w:r>
      <w:r w:rsidR="00872ACB">
        <w:rPr>
          <w:rFonts w:ascii="Times New Roman" w:hAnsi="Times New Roman" w:cs="Times New Roman"/>
          <w:sz w:val="28"/>
          <w:szCs w:val="28"/>
          <w:lang w:val="sq-AL"/>
        </w:rPr>
        <w:tab/>
      </w:r>
      <w:r w:rsidR="00055676" w:rsidRPr="00B90F1B">
        <w:rPr>
          <w:rFonts w:ascii="Times New Roman" w:hAnsi="Times New Roman" w:cs="Times New Roman"/>
          <w:sz w:val="28"/>
          <w:szCs w:val="28"/>
          <w:lang w:val="sq-AL"/>
        </w:rPr>
        <w:t>Ofruesit e shërbimeve të v</w:t>
      </w:r>
      <w:r w:rsidR="00C86669" w:rsidRPr="00B90F1B">
        <w:rPr>
          <w:rFonts w:ascii="Times New Roman" w:hAnsi="Times New Roman" w:cs="Times New Roman"/>
          <w:sz w:val="28"/>
          <w:szCs w:val="28"/>
          <w:lang w:val="sq-AL"/>
        </w:rPr>
        <w:t>ë</w:t>
      </w:r>
      <w:r w:rsidR="00055676" w:rsidRPr="00B90F1B">
        <w:rPr>
          <w:rFonts w:ascii="Times New Roman" w:hAnsi="Times New Roman" w:cs="Times New Roman"/>
          <w:sz w:val="28"/>
          <w:szCs w:val="28"/>
          <w:lang w:val="sq-AL"/>
        </w:rPr>
        <w:t>rtetimit elektronik të kualifikuar të atributeve zbatojnë ofrimin e këtyre shërbimeve të kualifikuara të besuara</w:t>
      </w:r>
      <w:r w:rsidR="00872ACB">
        <w:rPr>
          <w:rFonts w:ascii="Times New Roman" w:hAnsi="Times New Roman" w:cs="Times New Roman"/>
          <w:sz w:val="28"/>
          <w:szCs w:val="28"/>
          <w:lang w:val="sq-AL"/>
        </w:rPr>
        <w:t>,</w:t>
      </w:r>
      <w:r w:rsidR="00055676" w:rsidRPr="00B90F1B">
        <w:rPr>
          <w:rFonts w:ascii="Times New Roman" w:hAnsi="Times New Roman" w:cs="Times New Roman"/>
          <w:sz w:val="28"/>
          <w:szCs w:val="28"/>
          <w:lang w:val="sq-AL"/>
        </w:rPr>
        <w:t xml:space="preserve"> në një mënyrë që të jetë e ndarë </w:t>
      </w:r>
      <w:r w:rsidR="00D25BF3" w:rsidRPr="00B90F1B">
        <w:rPr>
          <w:rFonts w:ascii="Times New Roman" w:hAnsi="Times New Roman" w:cs="Times New Roman"/>
          <w:sz w:val="28"/>
          <w:szCs w:val="28"/>
          <w:lang w:val="sq-AL"/>
        </w:rPr>
        <w:t xml:space="preserve">në mënyrë funksionale </w:t>
      </w:r>
      <w:r w:rsidR="00055676" w:rsidRPr="00B90F1B">
        <w:rPr>
          <w:rFonts w:ascii="Times New Roman" w:hAnsi="Times New Roman" w:cs="Times New Roman"/>
          <w:sz w:val="28"/>
          <w:szCs w:val="28"/>
          <w:lang w:val="sq-AL"/>
        </w:rPr>
        <w:t>nga shërbimet e tjera të ofruara prej tyre.</w:t>
      </w:r>
    </w:p>
    <w:p w14:paraId="081C7FBA" w14:textId="77777777" w:rsidR="00055676" w:rsidRPr="00B90F1B" w:rsidRDefault="00055676" w:rsidP="00B90F1B">
      <w:pPr>
        <w:spacing w:after="0" w:line="240" w:lineRule="auto"/>
        <w:jc w:val="both"/>
        <w:rPr>
          <w:rFonts w:ascii="Times New Roman" w:hAnsi="Times New Roman" w:cs="Times New Roman"/>
          <w:sz w:val="28"/>
          <w:szCs w:val="28"/>
          <w:lang w:val="sq-AL"/>
        </w:rPr>
      </w:pPr>
    </w:p>
    <w:p w14:paraId="773178AC" w14:textId="398F23CC" w:rsidR="00DF1AB8" w:rsidRPr="00B90F1B" w:rsidRDefault="006D726E"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SEKSIONI</w:t>
      </w:r>
      <w:r w:rsidR="00DF1AB8" w:rsidRPr="00B90F1B">
        <w:rPr>
          <w:rFonts w:ascii="Times New Roman" w:hAnsi="Times New Roman" w:cs="Times New Roman"/>
          <w:b/>
          <w:bCs/>
          <w:sz w:val="28"/>
          <w:szCs w:val="28"/>
          <w:lang w:val="sq-AL"/>
        </w:rPr>
        <w:t xml:space="preserve"> 10</w:t>
      </w:r>
    </w:p>
    <w:p w14:paraId="3FEF4C68" w14:textId="77777777" w:rsidR="00DF1AB8" w:rsidRPr="00B90F1B" w:rsidRDefault="00DF1AB8"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SHËRBIMET E ARKIVIMIT ELEKTRONIK</w:t>
      </w:r>
    </w:p>
    <w:p w14:paraId="6700689E" w14:textId="77777777" w:rsidR="00872ACB" w:rsidRDefault="00872ACB" w:rsidP="00B90F1B">
      <w:pPr>
        <w:spacing w:after="0" w:line="240" w:lineRule="auto"/>
        <w:jc w:val="center"/>
        <w:rPr>
          <w:rFonts w:ascii="Times New Roman" w:hAnsi="Times New Roman" w:cs="Times New Roman"/>
          <w:b/>
          <w:bCs/>
          <w:sz w:val="28"/>
          <w:szCs w:val="28"/>
          <w:lang w:val="sq-AL"/>
        </w:rPr>
      </w:pPr>
    </w:p>
    <w:p w14:paraId="5A52F73D" w14:textId="2A4F2DF4" w:rsidR="00DF1AB8" w:rsidRPr="00B90F1B" w:rsidRDefault="00DF1AB8"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DB3FE4" w:rsidRPr="00B90F1B">
        <w:rPr>
          <w:rFonts w:ascii="Times New Roman" w:hAnsi="Times New Roman" w:cs="Times New Roman"/>
          <w:b/>
          <w:bCs/>
          <w:sz w:val="28"/>
          <w:szCs w:val="28"/>
          <w:lang w:val="sq-AL"/>
        </w:rPr>
        <w:t>6</w:t>
      </w:r>
      <w:r w:rsidR="002B05D2" w:rsidRPr="00B90F1B">
        <w:rPr>
          <w:rFonts w:ascii="Times New Roman" w:hAnsi="Times New Roman" w:cs="Times New Roman"/>
          <w:b/>
          <w:bCs/>
          <w:sz w:val="28"/>
          <w:szCs w:val="28"/>
          <w:lang w:val="sq-AL"/>
        </w:rPr>
        <w:t>4</w:t>
      </w:r>
      <w:r w:rsidR="00DB3FE4" w:rsidRPr="00B90F1B">
        <w:rPr>
          <w:rFonts w:ascii="Times New Roman" w:hAnsi="Times New Roman" w:cs="Times New Roman"/>
          <w:b/>
          <w:bCs/>
          <w:sz w:val="28"/>
          <w:szCs w:val="28"/>
          <w:lang w:val="sq-AL"/>
        </w:rPr>
        <w:t xml:space="preserve"> </w:t>
      </w:r>
    </w:p>
    <w:p w14:paraId="3BE3C79C" w14:textId="77777777" w:rsidR="00DF1AB8" w:rsidRDefault="00DF1AB8"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Efekti ligjor i shërbimeve të arkivimit elektronik</w:t>
      </w:r>
    </w:p>
    <w:p w14:paraId="15BA65B8" w14:textId="77777777" w:rsidR="00872ACB" w:rsidRPr="00B90F1B" w:rsidRDefault="00872ACB" w:rsidP="00B90F1B">
      <w:pPr>
        <w:spacing w:after="0" w:line="240" w:lineRule="auto"/>
        <w:jc w:val="center"/>
        <w:rPr>
          <w:rFonts w:ascii="Times New Roman" w:hAnsi="Times New Roman" w:cs="Times New Roman"/>
          <w:b/>
          <w:bCs/>
          <w:sz w:val="28"/>
          <w:szCs w:val="28"/>
          <w:lang w:val="sq-AL"/>
        </w:rPr>
      </w:pPr>
    </w:p>
    <w:p w14:paraId="3EC72714" w14:textId="64F8CC5B" w:rsidR="007D00F3" w:rsidRDefault="0082739A" w:rsidP="00872ACB">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1. </w:t>
      </w:r>
      <w:r w:rsidR="00872ACB">
        <w:rPr>
          <w:rFonts w:ascii="Times New Roman" w:hAnsi="Times New Roman" w:cs="Times New Roman"/>
          <w:sz w:val="28"/>
          <w:szCs w:val="28"/>
          <w:lang w:val="sq-AL"/>
        </w:rPr>
        <w:tab/>
      </w:r>
      <w:r w:rsidR="00DF1AB8" w:rsidRPr="00B90F1B">
        <w:rPr>
          <w:rFonts w:ascii="Times New Roman" w:hAnsi="Times New Roman" w:cs="Times New Roman"/>
          <w:sz w:val="28"/>
          <w:szCs w:val="28"/>
          <w:lang w:val="sq-AL"/>
        </w:rPr>
        <w:t>Të dhëna</w:t>
      </w:r>
      <w:r w:rsidR="005B1C3D" w:rsidRPr="00B90F1B">
        <w:rPr>
          <w:rFonts w:ascii="Times New Roman" w:hAnsi="Times New Roman" w:cs="Times New Roman"/>
          <w:sz w:val="28"/>
          <w:szCs w:val="28"/>
          <w:lang w:val="sq-AL"/>
        </w:rPr>
        <w:t>ve</w:t>
      </w:r>
      <w:r w:rsidR="00DF1AB8" w:rsidRPr="00B90F1B">
        <w:rPr>
          <w:rFonts w:ascii="Times New Roman" w:hAnsi="Times New Roman" w:cs="Times New Roman"/>
          <w:sz w:val="28"/>
          <w:szCs w:val="28"/>
          <w:lang w:val="sq-AL"/>
        </w:rPr>
        <w:t xml:space="preserve"> elektronike dhe dokumente</w:t>
      </w:r>
      <w:r w:rsidR="00495EAD" w:rsidRPr="00B90F1B">
        <w:rPr>
          <w:rFonts w:ascii="Times New Roman" w:hAnsi="Times New Roman" w:cs="Times New Roman"/>
          <w:sz w:val="28"/>
          <w:szCs w:val="28"/>
          <w:lang w:val="sq-AL"/>
        </w:rPr>
        <w:t>ve</w:t>
      </w:r>
      <w:r w:rsidR="00DF1AB8" w:rsidRPr="00B90F1B">
        <w:rPr>
          <w:rFonts w:ascii="Times New Roman" w:hAnsi="Times New Roman" w:cs="Times New Roman"/>
          <w:sz w:val="28"/>
          <w:szCs w:val="28"/>
          <w:lang w:val="sq-AL"/>
        </w:rPr>
        <w:t xml:space="preserve"> elektronike të ruajtura</w:t>
      </w:r>
      <w:r w:rsidR="00872ACB">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duke përdorur një shërbim arkivimi elektronik</w:t>
      </w:r>
      <w:r w:rsidR="00872ACB">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nuk u mohohet efekti ligjor ose </w:t>
      </w:r>
      <w:r w:rsidR="00416B40" w:rsidRPr="00B90F1B">
        <w:rPr>
          <w:rFonts w:ascii="Times New Roman" w:hAnsi="Times New Roman" w:cs="Times New Roman"/>
          <w:sz w:val="28"/>
          <w:szCs w:val="28"/>
          <w:lang w:val="sq-AL"/>
        </w:rPr>
        <w:t xml:space="preserve">pranimi </w:t>
      </w:r>
      <w:r w:rsidR="00DF1AB8" w:rsidRPr="00B90F1B">
        <w:rPr>
          <w:rFonts w:ascii="Times New Roman" w:hAnsi="Times New Roman" w:cs="Times New Roman"/>
          <w:sz w:val="28"/>
          <w:szCs w:val="28"/>
          <w:lang w:val="sq-AL"/>
        </w:rPr>
        <w:t>si provë në procedurat ligjore</w:t>
      </w:r>
      <w:r w:rsidR="00872ACB">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vetëm se ato janë në formë elektronike ose se nuk ruhen</w:t>
      </w:r>
      <w:r w:rsidR="00872ACB">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duke përdorur një shërbim të kualifikuar të arkivimit elektronik.</w:t>
      </w:r>
      <w:r w:rsidR="00680162" w:rsidRPr="00B90F1B">
        <w:rPr>
          <w:rFonts w:ascii="Times New Roman" w:hAnsi="Times New Roman" w:cs="Times New Roman"/>
          <w:sz w:val="28"/>
          <w:szCs w:val="28"/>
          <w:lang w:val="sq-AL"/>
        </w:rPr>
        <w:t xml:space="preserve"> </w:t>
      </w:r>
    </w:p>
    <w:p w14:paraId="32F3CE13" w14:textId="77777777" w:rsidR="00872ACB" w:rsidRPr="00B90F1B" w:rsidRDefault="00872ACB" w:rsidP="00872ACB">
      <w:pPr>
        <w:spacing w:after="0" w:line="240" w:lineRule="auto"/>
        <w:ind w:left="360" w:hanging="360"/>
        <w:jc w:val="both"/>
        <w:rPr>
          <w:rFonts w:ascii="Times New Roman" w:hAnsi="Times New Roman" w:cs="Times New Roman"/>
          <w:sz w:val="28"/>
          <w:szCs w:val="28"/>
          <w:lang w:val="sq-AL"/>
        </w:rPr>
      </w:pPr>
    </w:p>
    <w:p w14:paraId="6848F023" w14:textId="0DEDCCED" w:rsidR="00DF1AB8" w:rsidRPr="00B90F1B" w:rsidRDefault="0082739A" w:rsidP="00872ACB">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w:t>
      </w:r>
      <w:r w:rsidR="00872ACB">
        <w:rPr>
          <w:rFonts w:ascii="Times New Roman" w:hAnsi="Times New Roman" w:cs="Times New Roman"/>
          <w:sz w:val="28"/>
          <w:szCs w:val="28"/>
          <w:lang w:val="sq-AL"/>
        </w:rPr>
        <w:tab/>
      </w:r>
      <w:r w:rsidR="008420AC" w:rsidRPr="00B90F1B">
        <w:rPr>
          <w:rFonts w:ascii="Times New Roman" w:hAnsi="Times New Roman" w:cs="Times New Roman"/>
          <w:sz w:val="28"/>
          <w:szCs w:val="28"/>
          <w:lang w:val="sq-AL"/>
        </w:rPr>
        <w:t>Për të</w:t>
      </w:r>
      <w:r w:rsidR="00DF1AB8" w:rsidRPr="00B90F1B">
        <w:rPr>
          <w:rFonts w:ascii="Times New Roman" w:hAnsi="Times New Roman" w:cs="Times New Roman"/>
          <w:sz w:val="28"/>
          <w:szCs w:val="28"/>
          <w:lang w:val="sq-AL"/>
        </w:rPr>
        <w:t xml:space="preserve"> dhënat elektronike dhe dokumentet elektronike të ruajtura</w:t>
      </w:r>
      <w:r w:rsidR="00872ACB">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duke përdorur një shërbim të kualifikuar të arkivimit elektronik</w:t>
      </w:r>
      <w:r w:rsidR="00872ACB">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w:t>
      </w:r>
      <w:proofErr w:type="spellStart"/>
      <w:r w:rsidR="008420AC" w:rsidRPr="00B90F1B">
        <w:rPr>
          <w:rFonts w:ascii="Times New Roman" w:hAnsi="Times New Roman" w:cs="Times New Roman"/>
          <w:sz w:val="28"/>
          <w:szCs w:val="28"/>
          <w:lang w:val="sq-AL"/>
        </w:rPr>
        <w:t>prezumohet</w:t>
      </w:r>
      <w:proofErr w:type="spellEnd"/>
      <w:r w:rsidR="00D737AF" w:rsidRPr="00B90F1B">
        <w:rPr>
          <w:rFonts w:ascii="Times New Roman" w:hAnsi="Times New Roman" w:cs="Times New Roman"/>
          <w:sz w:val="28"/>
          <w:szCs w:val="28"/>
          <w:lang w:val="sq-AL"/>
        </w:rPr>
        <w:t xml:space="preserve"> </w:t>
      </w:r>
      <w:r w:rsidR="00DF1AB8" w:rsidRPr="00B90F1B">
        <w:rPr>
          <w:rFonts w:ascii="Times New Roman" w:hAnsi="Times New Roman" w:cs="Times New Roman"/>
          <w:sz w:val="28"/>
          <w:szCs w:val="28"/>
          <w:lang w:val="sq-AL"/>
        </w:rPr>
        <w:t>integriteti</w:t>
      </w:r>
      <w:r w:rsidR="00D737AF" w:rsidRPr="00B90F1B">
        <w:rPr>
          <w:rFonts w:ascii="Times New Roman" w:hAnsi="Times New Roman" w:cs="Times New Roman"/>
          <w:sz w:val="28"/>
          <w:szCs w:val="28"/>
          <w:lang w:val="sq-AL"/>
        </w:rPr>
        <w:t xml:space="preserve"> </w:t>
      </w:r>
      <w:r w:rsidR="00DF1AB8" w:rsidRPr="00B90F1B">
        <w:rPr>
          <w:rFonts w:ascii="Times New Roman" w:hAnsi="Times New Roman" w:cs="Times New Roman"/>
          <w:sz w:val="28"/>
          <w:szCs w:val="28"/>
          <w:lang w:val="sq-AL"/>
        </w:rPr>
        <w:t xml:space="preserve">dhe </w:t>
      </w:r>
      <w:r w:rsidR="00D737AF" w:rsidRPr="00B90F1B">
        <w:rPr>
          <w:rFonts w:ascii="Times New Roman" w:hAnsi="Times New Roman" w:cs="Times New Roman"/>
          <w:sz w:val="28"/>
          <w:szCs w:val="28"/>
          <w:lang w:val="sq-AL"/>
        </w:rPr>
        <w:t>origjin</w:t>
      </w:r>
      <w:r w:rsidR="008420AC" w:rsidRPr="00B90F1B">
        <w:rPr>
          <w:rFonts w:ascii="Times New Roman" w:hAnsi="Times New Roman" w:cs="Times New Roman"/>
          <w:sz w:val="28"/>
          <w:szCs w:val="28"/>
          <w:lang w:val="sq-AL"/>
        </w:rPr>
        <w:t>a e</w:t>
      </w:r>
      <w:r w:rsidR="00DF1AB8" w:rsidRPr="00B90F1B">
        <w:rPr>
          <w:rFonts w:ascii="Times New Roman" w:hAnsi="Times New Roman" w:cs="Times New Roman"/>
          <w:sz w:val="28"/>
          <w:szCs w:val="28"/>
          <w:lang w:val="sq-AL"/>
        </w:rPr>
        <w:t xml:space="preserve"> tyre për kohëzgjatjen e periudhës së ruajtjes nga ofruesi i kualifikuar i shërbimit të besuar.</w:t>
      </w:r>
      <w:r w:rsidR="00244D68" w:rsidRPr="00B90F1B">
        <w:rPr>
          <w:rFonts w:ascii="Times New Roman" w:hAnsi="Times New Roman" w:cs="Times New Roman"/>
          <w:sz w:val="28"/>
          <w:szCs w:val="28"/>
          <w:lang w:val="sq-AL"/>
        </w:rPr>
        <w:t xml:space="preserve"> </w:t>
      </w:r>
    </w:p>
    <w:p w14:paraId="513164A7" w14:textId="77777777" w:rsidR="00DF1AB8" w:rsidRPr="00B90F1B" w:rsidRDefault="00DF1AB8" w:rsidP="00B90F1B">
      <w:pPr>
        <w:spacing w:after="0" w:line="240" w:lineRule="auto"/>
        <w:jc w:val="both"/>
        <w:rPr>
          <w:rFonts w:ascii="Times New Roman" w:hAnsi="Times New Roman" w:cs="Times New Roman"/>
          <w:sz w:val="28"/>
          <w:szCs w:val="28"/>
          <w:lang w:val="sq-AL"/>
        </w:rPr>
      </w:pPr>
    </w:p>
    <w:p w14:paraId="6EEF47C3" w14:textId="1465A047" w:rsidR="00DF1AB8" w:rsidRPr="00B90F1B" w:rsidRDefault="00DF1AB8"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DB3FE4" w:rsidRPr="00B90F1B">
        <w:rPr>
          <w:rFonts w:ascii="Times New Roman" w:hAnsi="Times New Roman" w:cs="Times New Roman"/>
          <w:b/>
          <w:bCs/>
          <w:sz w:val="28"/>
          <w:szCs w:val="28"/>
          <w:lang w:val="sq-AL"/>
        </w:rPr>
        <w:t>6</w:t>
      </w:r>
      <w:r w:rsidR="00014640" w:rsidRPr="00B90F1B">
        <w:rPr>
          <w:rFonts w:ascii="Times New Roman" w:hAnsi="Times New Roman" w:cs="Times New Roman"/>
          <w:b/>
          <w:bCs/>
          <w:sz w:val="28"/>
          <w:szCs w:val="28"/>
          <w:lang w:val="sq-AL"/>
        </w:rPr>
        <w:t>5</w:t>
      </w:r>
    </w:p>
    <w:p w14:paraId="6CA0EFA9" w14:textId="28AEF5E6" w:rsidR="00DF1AB8" w:rsidRDefault="00DF1AB8"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Kërkesat për shërbime</w:t>
      </w:r>
      <w:r w:rsidR="00CA2504" w:rsidRPr="00B90F1B">
        <w:rPr>
          <w:rFonts w:ascii="Times New Roman" w:hAnsi="Times New Roman" w:cs="Times New Roman"/>
          <w:b/>
          <w:bCs/>
          <w:sz w:val="28"/>
          <w:szCs w:val="28"/>
          <w:lang w:val="sq-AL"/>
        </w:rPr>
        <w:t>t</w:t>
      </w:r>
      <w:r w:rsidRPr="00B90F1B">
        <w:rPr>
          <w:rFonts w:ascii="Times New Roman" w:hAnsi="Times New Roman" w:cs="Times New Roman"/>
          <w:b/>
          <w:bCs/>
          <w:sz w:val="28"/>
          <w:szCs w:val="28"/>
          <w:lang w:val="sq-AL"/>
        </w:rPr>
        <w:t xml:space="preserve"> </w:t>
      </w:r>
      <w:r w:rsidR="00CA2504" w:rsidRPr="00B90F1B">
        <w:rPr>
          <w:rFonts w:ascii="Times New Roman" w:hAnsi="Times New Roman" w:cs="Times New Roman"/>
          <w:b/>
          <w:bCs/>
          <w:sz w:val="28"/>
          <w:szCs w:val="28"/>
          <w:lang w:val="sq-AL"/>
        </w:rPr>
        <w:t xml:space="preserve">e </w:t>
      </w:r>
      <w:r w:rsidRPr="00B90F1B">
        <w:rPr>
          <w:rFonts w:ascii="Times New Roman" w:hAnsi="Times New Roman" w:cs="Times New Roman"/>
          <w:b/>
          <w:bCs/>
          <w:sz w:val="28"/>
          <w:szCs w:val="28"/>
          <w:lang w:val="sq-AL"/>
        </w:rPr>
        <w:t>arkivimit elektronik</w:t>
      </w:r>
      <w:r w:rsidR="00501C65">
        <w:rPr>
          <w:rFonts w:ascii="Times New Roman" w:hAnsi="Times New Roman" w:cs="Times New Roman"/>
          <w:b/>
          <w:bCs/>
          <w:sz w:val="28"/>
          <w:szCs w:val="28"/>
          <w:lang w:val="sq-AL"/>
        </w:rPr>
        <w:t xml:space="preserve"> të kualifikuar</w:t>
      </w:r>
    </w:p>
    <w:p w14:paraId="76DB584A" w14:textId="77777777" w:rsidR="00872ACB" w:rsidRPr="00B90F1B" w:rsidRDefault="00872ACB" w:rsidP="00B90F1B">
      <w:pPr>
        <w:spacing w:after="0" w:line="240" w:lineRule="auto"/>
        <w:jc w:val="center"/>
        <w:rPr>
          <w:rFonts w:ascii="Times New Roman" w:hAnsi="Times New Roman" w:cs="Times New Roman"/>
          <w:b/>
          <w:bCs/>
          <w:sz w:val="28"/>
          <w:szCs w:val="28"/>
          <w:lang w:val="sq-AL"/>
        </w:rPr>
      </w:pPr>
    </w:p>
    <w:p w14:paraId="75170EEB" w14:textId="5B1C5397" w:rsidR="00DF1AB8" w:rsidRDefault="0082739A" w:rsidP="00872ACB">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1.</w:t>
      </w:r>
      <w:r w:rsidR="00872ACB">
        <w:rPr>
          <w:rFonts w:ascii="Times New Roman" w:hAnsi="Times New Roman" w:cs="Times New Roman"/>
          <w:sz w:val="28"/>
          <w:szCs w:val="28"/>
          <w:lang w:val="sq-AL"/>
        </w:rPr>
        <w:tab/>
      </w:r>
      <w:r w:rsidR="00DF1AB8" w:rsidRPr="00B90F1B">
        <w:rPr>
          <w:rFonts w:ascii="Times New Roman" w:hAnsi="Times New Roman" w:cs="Times New Roman"/>
          <w:sz w:val="28"/>
          <w:szCs w:val="28"/>
          <w:lang w:val="sq-AL"/>
        </w:rPr>
        <w:t xml:space="preserve">Shërbimet </w:t>
      </w:r>
      <w:r w:rsidR="00CA2504" w:rsidRPr="00B90F1B">
        <w:rPr>
          <w:rFonts w:ascii="Times New Roman" w:hAnsi="Times New Roman" w:cs="Times New Roman"/>
          <w:sz w:val="28"/>
          <w:szCs w:val="28"/>
          <w:lang w:val="sq-AL"/>
        </w:rPr>
        <w:t>e</w:t>
      </w:r>
      <w:r w:rsidR="00DF1AB8" w:rsidRPr="00B90F1B">
        <w:rPr>
          <w:rFonts w:ascii="Times New Roman" w:hAnsi="Times New Roman" w:cs="Times New Roman"/>
          <w:sz w:val="28"/>
          <w:szCs w:val="28"/>
          <w:lang w:val="sq-AL"/>
        </w:rPr>
        <w:t xml:space="preserve"> arkivimit elektronik </w:t>
      </w:r>
      <w:r w:rsidR="00CA2504" w:rsidRPr="00B90F1B">
        <w:rPr>
          <w:rFonts w:ascii="Times New Roman" w:hAnsi="Times New Roman" w:cs="Times New Roman"/>
          <w:sz w:val="28"/>
          <w:szCs w:val="28"/>
          <w:lang w:val="sq-AL"/>
        </w:rPr>
        <w:t xml:space="preserve">të kualifikuar </w:t>
      </w:r>
      <w:r w:rsidR="00DF1AB8" w:rsidRPr="00B90F1B">
        <w:rPr>
          <w:rFonts w:ascii="Times New Roman" w:hAnsi="Times New Roman" w:cs="Times New Roman"/>
          <w:sz w:val="28"/>
          <w:szCs w:val="28"/>
          <w:lang w:val="sq-AL"/>
        </w:rPr>
        <w:t>plotësojnë kërkesat e mëposhtme:</w:t>
      </w:r>
    </w:p>
    <w:p w14:paraId="57D717ED" w14:textId="77777777" w:rsidR="00872ACB" w:rsidRPr="00B90F1B" w:rsidRDefault="00872ACB" w:rsidP="00B90F1B">
      <w:pPr>
        <w:spacing w:after="0" w:line="240" w:lineRule="auto"/>
        <w:jc w:val="both"/>
        <w:rPr>
          <w:rFonts w:ascii="Times New Roman" w:hAnsi="Times New Roman" w:cs="Times New Roman"/>
          <w:sz w:val="28"/>
          <w:szCs w:val="28"/>
          <w:lang w:val="sq-AL"/>
        </w:rPr>
      </w:pPr>
    </w:p>
    <w:p w14:paraId="10A43633" w14:textId="4FDFBD61" w:rsidR="00DF1AB8" w:rsidRPr="00B90F1B" w:rsidRDefault="0082739A" w:rsidP="00872ACB">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a)</w:t>
      </w:r>
      <w:r w:rsidR="00F571F9" w:rsidRPr="00B90F1B">
        <w:rPr>
          <w:rFonts w:ascii="Times New Roman" w:hAnsi="Times New Roman" w:cs="Times New Roman"/>
          <w:sz w:val="28"/>
          <w:szCs w:val="28"/>
          <w:lang w:val="sq-AL"/>
        </w:rPr>
        <w:t xml:space="preserve"> </w:t>
      </w:r>
      <w:r w:rsidR="00872ACB">
        <w:rPr>
          <w:rFonts w:ascii="Times New Roman" w:hAnsi="Times New Roman" w:cs="Times New Roman"/>
          <w:sz w:val="28"/>
          <w:szCs w:val="28"/>
          <w:lang w:val="sq-AL"/>
        </w:rPr>
        <w:tab/>
      </w:r>
      <w:r w:rsidR="00DF1AB8" w:rsidRPr="00B90F1B">
        <w:rPr>
          <w:rFonts w:ascii="Times New Roman" w:hAnsi="Times New Roman" w:cs="Times New Roman"/>
          <w:sz w:val="28"/>
          <w:szCs w:val="28"/>
          <w:lang w:val="sq-AL"/>
        </w:rPr>
        <w:t>Ofrohen nga ofrues të kualifikuar të shërbimeve të besuara;</w:t>
      </w:r>
    </w:p>
    <w:p w14:paraId="06BFFA81" w14:textId="04D3E408" w:rsidR="00DF1AB8" w:rsidRPr="00B90F1B" w:rsidRDefault="0082739A" w:rsidP="00872ACB">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lastRenderedPageBreak/>
        <w:t>b</w:t>
      </w:r>
      <w:r w:rsidR="00F571F9" w:rsidRPr="00B90F1B">
        <w:rPr>
          <w:rFonts w:ascii="Times New Roman" w:hAnsi="Times New Roman" w:cs="Times New Roman"/>
          <w:sz w:val="28"/>
          <w:szCs w:val="28"/>
          <w:lang w:val="sq-AL"/>
        </w:rPr>
        <w:t>)</w:t>
      </w:r>
      <w:r w:rsidR="00872ACB">
        <w:rPr>
          <w:rFonts w:ascii="Times New Roman" w:hAnsi="Times New Roman" w:cs="Times New Roman"/>
          <w:sz w:val="28"/>
          <w:szCs w:val="28"/>
          <w:lang w:val="sq-AL"/>
        </w:rPr>
        <w:tab/>
      </w:r>
      <w:r w:rsidR="004436BF" w:rsidRPr="00B90F1B">
        <w:rPr>
          <w:rFonts w:ascii="Times New Roman" w:hAnsi="Times New Roman" w:cs="Times New Roman"/>
          <w:sz w:val="28"/>
          <w:szCs w:val="28"/>
          <w:lang w:val="sq-AL"/>
        </w:rPr>
        <w:t>P</w:t>
      </w:r>
      <w:r w:rsidR="00DF1AB8" w:rsidRPr="00B90F1B">
        <w:rPr>
          <w:rFonts w:ascii="Times New Roman" w:hAnsi="Times New Roman" w:cs="Times New Roman"/>
          <w:sz w:val="28"/>
          <w:szCs w:val="28"/>
          <w:lang w:val="sq-AL"/>
        </w:rPr>
        <w:t xml:space="preserve">ërdorin procedura dhe teknologji të </w:t>
      </w:r>
      <w:r w:rsidR="008B5816" w:rsidRPr="00B90F1B">
        <w:rPr>
          <w:rFonts w:ascii="Times New Roman" w:hAnsi="Times New Roman" w:cs="Times New Roman"/>
          <w:sz w:val="28"/>
          <w:szCs w:val="28"/>
          <w:lang w:val="sq-AL"/>
        </w:rPr>
        <w:t>përshtatshme</w:t>
      </w:r>
      <w:r w:rsidR="00DF1AB8" w:rsidRPr="00B90F1B">
        <w:rPr>
          <w:rFonts w:ascii="Times New Roman" w:hAnsi="Times New Roman" w:cs="Times New Roman"/>
          <w:sz w:val="28"/>
          <w:szCs w:val="28"/>
          <w:lang w:val="sq-AL"/>
        </w:rPr>
        <w:t xml:space="preserve"> për të garantuar qëndrueshmërinë dhe </w:t>
      </w:r>
      <w:proofErr w:type="spellStart"/>
      <w:r w:rsidR="00DF1AB8" w:rsidRPr="00B90F1B">
        <w:rPr>
          <w:rFonts w:ascii="Times New Roman" w:hAnsi="Times New Roman" w:cs="Times New Roman"/>
          <w:sz w:val="28"/>
          <w:szCs w:val="28"/>
          <w:lang w:val="sq-AL"/>
        </w:rPr>
        <w:t>lexueshmërinë</w:t>
      </w:r>
      <w:proofErr w:type="spellEnd"/>
      <w:r w:rsidR="00DF1AB8" w:rsidRPr="00B90F1B">
        <w:rPr>
          <w:rFonts w:ascii="Times New Roman" w:hAnsi="Times New Roman" w:cs="Times New Roman"/>
          <w:sz w:val="28"/>
          <w:szCs w:val="28"/>
          <w:lang w:val="sq-AL"/>
        </w:rPr>
        <w:t xml:space="preserve"> e të dhënave elektronike dhe dokumenteve elektronike përtej periudhës së vlefshmërisë teknologjike dhe të paktën gjatë gjithë periudhës së ruajtjes ligjore ose </w:t>
      </w:r>
      <w:proofErr w:type="spellStart"/>
      <w:r w:rsidR="00DF1AB8" w:rsidRPr="00B90F1B">
        <w:rPr>
          <w:rFonts w:ascii="Times New Roman" w:hAnsi="Times New Roman" w:cs="Times New Roman"/>
          <w:sz w:val="28"/>
          <w:szCs w:val="28"/>
          <w:lang w:val="sq-AL"/>
        </w:rPr>
        <w:t>kontraktuale</w:t>
      </w:r>
      <w:proofErr w:type="spellEnd"/>
      <w:r w:rsidR="00DF1AB8" w:rsidRPr="00B90F1B">
        <w:rPr>
          <w:rFonts w:ascii="Times New Roman" w:hAnsi="Times New Roman" w:cs="Times New Roman"/>
          <w:sz w:val="28"/>
          <w:szCs w:val="28"/>
          <w:lang w:val="sq-AL"/>
        </w:rPr>
        <w:t>, duke ruajtur integritetin dhe saktësinë e origjinës së tyre;</w:t>
      </w:r>
    </w:p>
    <w:p w14:paraId="0DF9CE47" w14:textId="69DAF79F" w:rsidR="00DF1AB8" w:rsidRPr="00B90F1B" w:rsidRDefault="00F571F9" w:rsidP="00872ACB">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c) </w:t>
      </w:r>
      <w:r w:rsidR="00872ACB">
        <w:rPr>
          <w:rFonts w:ascii="Times New Roman" w:hAnsi="Times New Roman" w:cs="Times New Roman"/>
          <w:sz w:val="28"/>
          <w:szCs w:val="28"/>
          <w:lang w:val="sq-AL"/>
        </w:rPr>
        <w:tab/>
      </w:r>
      <w:r w:rsidR="00DF1AB8" w:rsidRPr="00B90F1B">
        <w:rPr>
          <w:rFonts w:ascii="Times New Roman" w:hAnsi="Times New Roman" w:cs="Times New Roman"/>
          <w:sz w:val="28"/>
          <w:szCs w:val="28"/>
          <w:lang w:val="sq-AL"/>
        </w:rPr>
        <w:t xml:space="preserve">Sigurojnë që ato të dhëna elektronike dhe dokumente elektronike ruhen në mënyrë të tillë që të mbrohen nga humbja dhe ndryshimi, me përjashtim të ndryshimeve në lidhje me </w:t>
      </w:r>
      <w:r w:rsidR="005F2D8B" w:rsidRPr="00B90F1B">
        <w:rPr>
          <w:rFonts w:ascii="Times New Roman" w:hAnsi="Times New Roman" w:cs="Times New Roman"/>
          <w:sz w:val="28"/>
          <w:szCs w:val="28"/>
          <w:lang w:val="sq-AL"/>
        </w:rPr>
        <w:t>pajisjen (mediumin)</w:t>
      </w:r>
      <w:r w:rsidR="00D920F5" w:rsidRPr="00B90F1B">
        <w:rPr>
          <w:rFonts w:ascii="Times New Roman" w:hAnsi="Times New Roman" w:cs="Times New Roman"/>
          <w:sz w:val="28"/>
          <w:szCs w:val="28"/>
          <w:lang w:val="sq-AL"/>
        </w:rPr>
        <w:t xml:space="preserve"> </w:t>
      </w:r>
      <w:r w:rsidR="00872ACB">
        <w:rPr>
          <w:rFonts w:ascii="Times New Roman" w:hAnsi="Times New Roman" w:cs="Times New Roman"/>
          <w:sz w:val="28"/>
          <w:szCs w:val="28"/>
          <w:lang w:val="sq-AL"/>
        </w:rPr>
        <w:t>ose formatin e tyre</w:t>
      </w:r>
      <w:r w:rsidR="00DF1AB8" w:rsidRPr="00B90F1B">
        <w:rPr>
          <w:rFonts w:ascii="Times New Roman" w:hAnsi="Times New Roman" w:cs="Times New Roman"/>
          <w:sz w:val="28"/>
          <w:szCs w:val="28"/>
          <w:lang w:val="sq-AL"/>
        </w:rPr>
        <w:t xml:space="preserve"> elektronik;</w:t>
      </w:r>
    </w:p>
    <w:p w14:paraId="05E42C7E" w14:textId="58D3FB7B" w:rsidR="00872ACB" w:rsidRDefault="00E638B5" w:rsidP="00872ACB">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ç)  </w:t>
      </w:r>
      <w:r w:rsidR="00DF1AB8" w:rsidRPr="00B90F1B">
        <w:rPr>
          <w:rFonts w:ascii="Times New Roman" w:hAnsi="Times New Roman" w:cs="Times New Roman"/>
          <w:sz w:val="28"/>
          <w:szCs w:val="28"/>
          <w:lang w:val="sq-AL"/>
        </w:rPr>
        <w:t>T</w:t>
      </w:r>
      <w:r w:rsidR="00872ACB">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i lejojnë palët </w:t>
      </w:r>
      <w:r w:rsidR="00CD38C5" w:rsidRPr="00B90F1B">
        <w:rPr>
          <w:rFonts w:ascii="Times New Roman" w:hAnsi="Times New Roman" w:cs="Times New Roman"/>
          <w:sz w:val="28"/>
          <w:szCs w:val="28"/>
          <w:lang w:val="sq-AL"/>
        </w:rPr>
        <w:t>e përfshira</w:t>
      </w:r>
      <w:r w:rsidR="00DF1AB8" w:rsidRPr="00B90F1B">
        <w:rPr>
          <w:rFonts w:ascii="Times New Roman" w:hAnsi="Times New Roman" w:cs="Times New Roman"/>
          <w:sz w:val="28"/>
          <w:szCs w:val="28"/>
          <w:lang w:val="sq-AL"/>
        </w:rPr>
        <w:t xml:space="preserve"> t</w:t>
      </w:r>
      <w:r w:rsidR="00D25071"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autorizuara të marrin një raport automatik</w:t>
      </w:r>
      <w:r w:rsidR="00872ACB">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që konfirmon se të dhënat elektronike dhe dokumentet elektronike të marra nga një arkiv elektronik i kualifikuar</w:t>
      </w:r>
      <w:r w:rsidR="00872ACB">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w:t>
      </w:r>
      <w:r w:rsidR="00872ACB" w:rsidRPr="00B50EBF">
        <w:rPr>
          <w:rFonts w:ascii="Times New Roman" w:hAnsi="Times New Roman" w:cs="Times New Roman"/>
          <w:color w:val="000000" w:themeColor="text1"/>
          <w:sz w:val="28"/>
          <w:szCs w:val="28"/>
          <w:lang w:val="sq-AL"/>
        </w:rPr>
        <w:t>të</w:t>
      </w:r>
      <w:r w:rsidR="00872ACB">
        <w:rPr>
          <w:rFonts w:ascii="Times New Roman" w:hAnsi="Times New Roman" w:cs="Times New Roman"/>
          <w:sz w:val="28"/>
          <w:szCs w:val="28"/>
          <w:lang w:val="sq-AL"/>
        </w:rPr>
        <w:t xml:space="preserve"> </w:t>
      </w:r>
      <w:r w:rsidR="00161053" w:rsidRPr="00B90F1B">
        <w:rPr>
          <w:rFonts w:ascii="Times New Roman" w:hAnsi="Times New Roman" w:cs="Times New Roman"/>
          <w:sz w:val="28"/>
          <w:szCs w:val="28"/>
          <w:lang w:val="sq-AL"/>
        </w:rPr>
        <w:t xml:space="preserve">gëzojnë </w:t>
      </w:r>
      <w:proofErr w:type="spellStart"/>
      <w:r w:rsidR="00161053" w:rsidRPr="00B90F1B">
        <w:rPr>
          <w:rFonts w:ascii="Times New Roman" w:hAnsi="Times New Roman" w:cs="Times New Roman"/>
          <w:sz w:val="28"/>
          <w:szCs w:val="28"/>
          <w:lang w:val="sq-AL"/>
        </w:rPr>
        <w:t>prezumimin</w:t>
      </w:r>
      <w:proofErr w:type="spellEnd"/>
      <w:r w:rsidR="00161053" w:rsidRPr="00B90F1B">
        <w:rPr>
          <w:rFonts w:ascii="Times New Roman" w:hAnsi="Times New Roman" w:cs="Times New Roman"/>
          <w:sz w:val="28"/>
          <w:szCs w:val="28"/>
          <w:lang w:val="sq-AL"/>
        </w:rPr>
        <w:t xml:space="preserve"> e</w:t>
      </w:r>
      <w:r w:rsidR="00DF1AB8" w:rsidRPr="00B90F1B">
        <w:rPr>
          <w:rFonts w:ascii="Times New Roman" w:hAnsi="Times New Roman" w:cs="Times New Roman"/>
          <w:sz w:val="28"/>
          <w:szCs w:val="28"/>
          <w:lang w:val="sq-AL"/>
        </w:rPr>
        <w:t xml:space="preserve"> integriteti</w:t>
      </w:r>
      <w:r w:rsidR="00161053" w:rsidRPr="00B90F1B">
        <w:rPr>
          <w:rFonts w:ascii="Times New Roman" w:hAnsi="Times New Roman" w:cs="Times New Roman"/>
          <w:sz w:val="28"/>
          <w:szCs w:val="28"/>
          <w:lang w:val="sq-AL"/>
        </w:rPr>
        <w:t>t të</w:t>
      </w:r>
      <w:r w:rsidR="00DF1AB8" w:rsidRPr="00B90F1B">
        <w:rPr>
          <w:rFonts w:ascii="Times New Roman" w:hAnsi="Times New Roman" w:cs="Times New Roman"/>
          <w:sz w:val="28"/>
          <w:szCs w:val="28"/>
          <w:lang w:val="sq-AL"/>
        </w:rPr>
        <w:t xml:space="preserve"> </w:t>
      </w:r>
      <w:proofErr w:type="spellStart"/>
      <w:r w:rsidR="00DF1AB8" w:rsidRPr="00B90F1B">
        <w:rPr>
          <w:rFonts w:ascii="Times New Roman" w:hAnsi="Times New Roman" w:cs="Times New Roman"/>
          <w:sz w:val="28"/>
          <w:szCs w:val="28"/>
          <w:lang w:val="sq-AL"/>
        </w:rPr>
        <w:t>të</w:t>
      </w:r>
      <w:proofErr w:type="spellEnd"/>
      <w:r w:rsidR="00DF1AB8" w:rsidRPr="00B90F1B">
        <w:rPr>
          <w:rFonts w:ascii="Times New Roman" w:hAnsi="Times New Roman" w:cs="Times New Roman"/>
          <w:sz w:val="28"/>
          <w:szCs w:val="28"/>
          <w:lang w:val="sq-AL"/>
        </w:rPr>
        <w:t xml:space="preserve"> dhënave</w:t>
      </w:r>
      <w:r w:rsidR="00872ACB">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nga fillimi i periudhës së ruajtjes deri në mo</w:t>
      </w:r>
      <w:r w:rsidR="00872ACB">
        <w:rPr>
          <w:rFonts w:ascii="Times New Roman" w:hAnsi="Times New Roman" w:cs="Times New Roman"/>
          <w:sz w:val="28"/>
          <w:szCs w:val="28"/>
          <w:lang w:val="sq-AL"/>
        </w:rPr>
        <w:t>mentin e marrjes.</w:t>
      </w:r>
    </w:p>
    <w:p w14:paraId="04D39DCA" w14:textId="1DA264B7" w:rsidR="00DF1AB8" w:rsidRDefault="00DF1AB8" w:rsidP="00872ACB">
      <w:pPr>
        <w:spacing w:after="0" w:line="240" w:lineRule="auto"/>
        <w:ind w:left="900"/>
        <w:jc w:val="both"/>
        <w:rPr>
          <w:rFonts w:ascii="Times New Roman" w:hAnsi="Times New Roman" w:cs="Times New Roman"/>
          <w:sz w:val="28"/>
          <w:szCs w:val="28"/>
          <w:lang w:val="sq-AL"/>
        </w:rPr>
      </w:pPr>
      <w:r w:rsidRPr="00B50EBF">
        <w:rPr>
          <w:rFonts w:ascii="Times New Roman" w:hAnsi="Times New Roman" w:cs="Times New Roman"/>
          <w:sz w:val="28"/>
          <w:szCs w:val="28"/>
          <w:lang w:val="sq-AL"/>
        </w:rPr>
        <w:t>Raporti i përmendur në shkronj</w:t>
      </w:r>
      <w:r w:rsidR="00C86669" w:rsidRPr="00B50EBF">
        <w:rPr>
          <w:rFonts w:ascii="Times New Roman" w:hAnsi="Times New Roman" w:cs="Times New Roman"/>
          <w:sz w:val="28"/>
          <w:szCs w:val="28"/>
          <w:lang w:val="sq-AL"/>
        </w:rPr>
        <w:t>ë</w:t>
      </w:r>
      <w:r w:rsidRPr="00B50EBF">
        <w:rPr>
          <w:rFonts w:ascii="Times New Roman" w:hAnsi="Times New Roman" w:cs="Times New Roman"/>
          <w:sz w:val="28"/>
          <w:szCs w:val="28"/>
          <w:lang w:val="sq-AL"/>
        </w:rPr>
        <w:t xml:space="preserve">n </w:t>
      </w:r>
      <w:r w:rsidR="00186B73" w:rsidRPr="00B50EBF">
        <w:rPr>
          <w:rFonts w:ascii="Times New Roman" w:hAnsi="Times New Roman" w:cs="Times New Roman"/>
          <w:sz w:val="28"/>
          <w:szCs w:val="28"/>
          <w:lang w:val="sq-AL"/>
        </w:rPr>
        <w:t>“</w:t>
      </w:r>
      <w:r w:rsidR="008E0D64" w:rsidRPr="00B50EBF">
        <w:rPr>
          <w:rFonts w:ascii="Times New Roman" w:hAnsi="Times New Roman" w:cs="Times New Roman"/>
          <w:sz w:val="28"/>
          <w:szCs w:val="28"/>
          <w:lang w:val="sq-AL"/>
        </w:rPr>
        <w:t>ç</w:t>
      </w:r>
      <w:r w:rsidR="00186B73" w:rsidRPr="00B50EBF">
        <w:rPr>
          <w:rFonts w:ascii="Times New Roman" w:hAnsi="Times New Roman" w:cs="Times New Roman"/>
          <w:sz w:val="28"/>
          <w:szCs w:val="28"/>
          <w:lang w:val="sq-AL"/>
        </w:rPr>
        <w:t>”</w:t>
      </w:r>
      <w:r w:rsidR="003934E5" w:rsidRPr="00B50EBF">
        <w:rPr>
          <w:rFonts w:ascii="Times New Roman" w:hAnsi="Times New Roman" w:cs="Times New Roman"/>
          <w:sz w:val="28"/>
          <w:szCs w:val="28"/>
          <w:lang w:val="sq-AL"/>
        </w:rPr>
        <w:t>,</w:t>
      </w:r>
      <w:r w:rsidRPr="00B50EBF">
        <w:rPr>
          <w:rFonts w:ascii="Times New Roman" w:hAnsi="Times New Roman" w:cs="Times New Roman"/>
          <w:sz w:val="28"/>
          <w:szCs w:val="28"/>
          <w:lang w:val="sq-AL"/>
        </w:rPr>
        <w:t xml:space="preserve"> të </w:t>
      </w:r>
      <w:r w:rsidR="000970B9" w:rsidRPr="00B50EBF">
        <w:rPr>
          <w:rFonts w:ascii="Times New Roman" w:hAnsi="Times New Roman" w:cs="Times New Roman"/>
          <w:sz w:val="28"/>
          <w:szCs w:val="28"/>
          <w:lang w:val="sq-AL"/>
        </w:rPr>
        <w:t>pikës</w:t>
      </w:r>
      <w:r w:rsidRPr="00B50EBF">
        <w:rPr>
          <w:rFonts w:ascii="Times New Roman" w:hAnsi="Times New Roman" w:cs="Times New Roman"/>
          <w:sz w:val="28"/>
          <w:szCs w:val="28"/>
          <w:lang w:val="sq-AL"/>
        </w:rPr>
        <w:t xml:space="preserve"> 1</w:t>
      </w:r>
      <w:r w:rsidR="00872ACB" w:rsidRPr="00B50EBF">
        <w:rPr>
          <w:rFonts w:ascii="Times New Roman" w:hAnsi="Times New Roman" w:cs="Times New Roman"/>
          <w:sz w:val="28"/>
          <w:szCs w:val="28"/>
          <w:lang w:val="sq-AL"/>
        </w:rPr>
        <w:t>,</w:t>
      </w:r>
      <w:r w:rsidRPr="00B50EBF">
        <w:rPr>
          <w:rFonts w:ascii="Times New Roman" w:hAnsi="Times New Roman" w:cs="Times New Roman"/>
          <w:sz w:val="28"/>
          <w:szCs w:val="28"/>
          <w:lang w:val="sq-AL"/>
        </w:rPr>
        <w:t xml:space="preserve"> t</w:t>
      </w:r>
      <w:r w:rsidR="00C86669" w:rsidRPr="00B50EBF">
        <w:rPr>
          <w:rFonts w:ascii="Times New Roman" w:hAnsi="Times New Roman" w:cs="Times New Roman"/>
          <w:sz w:val="28"/>
          <w:szCs w:val="28"/>
          <w:lang w:val="sq-AL"/>
        </w:rPr>
        <w:t>ë</w:t>
      </w:r>
      <w:r w:rsidRPr="00B50EBF">
        <w:rPr>
          <w:rFonts w:ascii="Times New Roman" w:hAnsi="Times New Roman" w:cs="Times New Roman"/>
          <w:sz w:val="28"/>
          <w:szCs w:val="28"/>
          <w:lang w:val="sq-AL"/>
        </w:rPr>
        <w:t xml:space="preserve"> k</w:t>
      </w:r>
      <w:r w:rsidR="00C86669" w:rsidRPr="00B50EBF">
        <w:rPr>
          <w:rFonts w:ascii="Times New Roman" w:hAnsi="Times New Roman" w:cs="Times New Roman"/>
          <w:sz w:val="28"/>
          <w:szCs w:val="28"/>
          <w:lang w:val="sq-AL"/>
        </w:rPr>
        <w:t>ë</w:t>
      </w:r>
      <w:r w:rsidRPr="00B50EBF">
        <w:rPr>
          <w:rFonts w:ascii="Times New Roman" w:hAnsi="Times New Roman" w:cs="Times New Roman"/>
          <w:sz w:val="28"/>
          <w:szCs w:val="28"/>
          <w:lang w:val="sq-AL"/>
        </w:rPr>
        <w:t>tij neni</w:t>
      </w:r>
      <w:r w:rsidR="00872ACB" w:rsidRPr="00B50EBF">
        <w:rPr>
          <w:rFonts w:ascii="Times New Roman" w:hAnsi="Times New Roman" w:cs="Times New Roman"/>
          <w:sz w:val="28"/>
          <w:szCs w:val="28"/>
          <w:lang w:val="sq-AL"/>
        </w:rPr>
        <w:t>,</w:t>
      </w:r>
      <w:r w:rsidRPr="00B50EBF">
        <w:rPr>
          <w:rFonts w:ascii="Times New Roman" w:hAnsi="Times New Roman" w:cs="Times New Roman"/>
          <w:sz w:val="28"/>
          <w:szCs w:val="28"/>
          <w:lang w:val="sq-AL"/>
        </w:rPr>
        <w:t xml:space="preserve"> duhet të sigurohet në mënyrë të besueshme dhe efikase dhe të ketë nënshkrimin elektronik të kualifikuar ose vulën elektronike të kualifikuar të ofruesit</w:t>
      </w:r>
      <w:r w:rsidR="00122357" w:rsidRPr="00B50EBF">
        <w:rPr>
          <w:rFonts w:ascii="Times New Roman" w:hAnsi="Times New Roman" w:cs="Times New Roman"/>
          <w:sz w:val="28"/>
          <w:szCs w:val="28"/>
          <w:lang w:val="sq-AL"/>
        </w:rPr>
        <w:t xml:space="preserve"> të kualifikuar</w:t>
      </w:r>
      <w:r w:rsidRPr="00B50EBF">
        <w:rPr>
          <w:rFonts w:ascii="Times New Roman" w:hAnsi="Times New Roman" w:cs="Times New Roman"/>
          <w:sz w:val="28"/>
          <w:szCs w:val="28"/>
          <w:lang w:val="sq-AL"/>
        </w:rPr>
        <w:t xml:space="preserve"> të shërbimit</w:t>
      </w:r>
      <w:r w:rsidRPr="00B90F1B">
        <w:rPr>
          <w:rFonts w:ascii="Times New Roman" w:hAnsi="Times New Roman" w:cs="Times New Roman"/>
          <w:sz w:val="28"/>
          <w:szCs w:val="28"/>
          <w:lang w:val="sq-AL"/>
        </w:rPr>
        <w:t xml:space="preserve"> të arkivimit elektronik.</w:t>
      </w:r>
    </w:p>
    <w:p w14:paraId="738CBE6F" w14:textId="77777777" w:rsidR="00872ACB" w:rsidRPr="00B90F1B" w:rsidRDefault="00872ACB" w:rsidP="00B90F1B">
      <w:pPr>
        <w:spacing w:after="0" w:line="240" w:lineRule="auto"/>
        <w:jc w:val="both"/>
        <w:rPr>
          <w:rFonts w:ascii="Times New Roman" w:hAnsi="Times New Roman" w:cs="Times New Roman"/>
          <w:sz w:val="28"/>
          <w:szCs w:val="28"/>
          <w:lang w:val="sq-AL"/>
        </w:rPr>
      </w:pPr>
    </w:p>
    <w:p w14:paraId="455906A7" w14:textId="79FE91ED" w:rsidR="00DF1AB8" w:rsidRPr="00B90F1B" w:rsidRDefault="00273775" w:rsidP="00872ACB">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w:t>
      </w:r>
      <w:r w:rsidR="00872ACB">
        <w:rPr>
          <w:rFonts w:ascii="Times New Roman" w:hAnsi="Times New Roman" w:cs="Times New Roman"/>
          <w:sz w:val="28"/>
          <w:szCs w:val="28"/>
          <w:lang w:val="sq-AL"/>
        </w:rPr>
        <w:tab/>
      </w:r>
      <w:r w:rsidR="00E64112" w:rsidRPr="00B90F1B">
        <w:rPr>
          <w:rFonts w:ascii="Times New Roman" w:hAnsi="Times New Roman" w:cs="Times New Roman"/>
          <w:sz w:val="28"/>
          <w:szCs w:val="28"/>
          <w:lang w:val="sq-AL"/>
        </w:rPr>
        <w:t>Standardet e referencës dhe</w:t>
      </w:r>
      <w:r w:rsidR="00872ACB">
        <w:rPr>
          <w:rFonts w:ascii="Times New Roman" w:hAnsi="Times New Roman" w:cs="Times New Roman"/>
          <w:sz w:val="28"/>
          <w:szCs w:val="28"/>
          <w:lang w:val="sq-AL"/>
        </w:rPr>
        <w:t>,</w:t>
      </w:r>
      <w:r w:rsidR="00E64112" w:rsidRPr="00B90F1B">
        <w:rPr>
          <w:rFonts w:ascii="Times New Roman" w:hAnsi="Times New Roman" w:cs="Times New Roman"/>
          <w:sz w:val="28"/>
          <w:szCs w:val="28"/>
          <w:lang w:val="sq-AL"/>
        </w:rPr>
        <w:t xml:space="preserve"> kur është e nevojshme, specifikimet dhe procedurat për shërbimet e kualifikuara të arkivimit elektronik miratohen me vendim të Këshillit të Ministrave</w:t>
      </w:r>
      <w:r w:rsidR="00DF1AB8" w:rsidRPr="00B90F1B">
        <w:rPr>
          <w:rFonts w:ascii="Times New Roman" w:hAnsi="Times New Roman" w:cs="Times New Roman"/>
          <w:sz w:val="28"/>
          <w:szCs w:val="28"/>
          <w:lang w:val="sq-AL"/>
        </w:rPr>
        <w:t>, n</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p</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rputhje me aktet </w:t>
      </w:r>
      <w:r w:rsidR="00E64112" w:rsidRPr="00B90F1B">
        <w:rPr>
          <w:rFonts w:ascii="Times New Roman" w:hAnsi="Times New Roman" w:cs="Times New Roman"/>
          <w:sz w:val="28"/>
          <w:szCs w:val="28"/>
          <w:lang w:val="sq-AL"/>
        </w:rPr>
        <w:t xml:space="preserve">zbatuese të </w:t>
      </w:r>
      <w:r w:rsidR="00DF1AB8" w:rsidRPr="00B90F1B">
        <w:rPr>
          <w:rFonts w:ascii="Times New Roman" w:hAnsi="Times New Roman" w:cs="Times New Roman"/>
          <w:sz w:val="28"/>
          <w:szCs w:val="28"/>
          <w:lang w:val="sq-AL"/>
        </w:rPr>
        <w:t>K</w:t>
      </w:r>
      <w:r w:rsidR="00122357" w:rsidRPr="00B90F1B">
        <w:rPr>
          <w:rFonts w:ascii="Times New Roman" w:hAnsi="Times New Roman" w:cs="Times New Roman"/>
          <w:sz w:val="28"/>
          <w:szCs w:val="28"/>
          <w:lang w:val="sq-AL"/>
        </w:rPr>
        <w:t>omisioni</w:t>
      </w:r>
      <w:r w:rsidR="00E64112" w:rsidRPr="00B90F1B">
        <w:rPr>
          <w:rFonts w:ascii="Times New Roman" w:hAnsi="Times New Roman" w:cs="Times New Roman"/>
          <w:sz w:val="28"/>
          <w:szCs w:val="28"/>
          <w:lang w:val="sq-AL"/>
        </w:rPr>
        <w:t>t</w:t>
      </w:r>
      <w:r w:rsidR="00122357" w:rsidRPr="00B90F1B">
        <w:rPr>
          <w:rFonts w:ascii="Times New Roman" w:hAnsi="Times New Roman" w:cs="Times New Roman"/>
          <w:sz w:val="28"/>
          <w:szCs w:val="28"/>
          <w:lang w:val="sq-AL"/>
        </w:rPr>
        <w:t xml:space="preserve"> </w:t>
      </w:r>
      <w:r w:rsidR="00DF1AB8" w:rsidRPr="00B90F1B">
        <w:rPr>
          <w:rFonts w:ascii="Times New Roman" w:hAnsi="Times New Roman" w:cs="Times New Roman"/>
          <w:sz w:val="28"/>
          <w:szCs w:val="28"/>
          <w:lang w:val="sq-AL"/>
        </w:rPr>
        <w:t>E</w:t>
      </w:r>
      <w:r w:rsidR="00122357" w:rsidRPr="00B90F1B">
        <w:rPr>
          <w:rFonts w:ascii="Times New Roman" w:hAnsi="Times New Roman" w:cs="Times New Roman"/>
          <w:sz w:val="28"/>
          <w:szCs w:val="28"/>
          <w:lang w:val="sq-AL"/>
        </w:rPr>
        <w:t>vropian.</w:t>
      </w:r>
      <w:r w:rsidR="005A18C2" w:rsidRPr="00B90F1B">
        <w:rPr>
          <w:rFonts w:ascii="Times New Roman" w:hAnsi="Times New Roman" w:cs="Times New Roman"/>
          <w:sz w:val="28"/>
          <w:szCs w:val="28"/>
          <w:lang w:val="sq-AL"/>
        </w:rPr>
        <w:t xml:space="preserve"> </w:t>
      </w:r>
      <w:r w:rsidR="00DF1AB8" w:rsidRPr="00B90F1B">
        <w:rPr>
          <w:rFonts w:ascii="Times New Roman" w:hAnsi="Times New Roman" w:cs="Times New Roman"/>
          <w:sz w:val="28"/>
          <w:szCs w:val="28"/>
          <w:lang w:val="sq-AL"/>
        </w:rPr>
        <w:t>P</w:t>
      </w:r>
      <w:r w:rsidR="00A012D7" w:rsidRPr="00B90F1B">
        <w:rPr>
          <w:rFonts w:ascii="Times New Roman" w:hAnsi="Times New Roman" w:cs="Times New Roman"/>
          <w:sz w:val="28"/>
          <w:szCs w:val="28"/>
          <w:lang w:val="sq-AL"/>
        </w:rPr>
        <w:t>ërputh</w:t>
      </w:r>
      <w:r w:rsidR="00DF1AB8" w:rsidRPr="00B90F1B">
        <w:rPr>
          <w:rFonts w:ascii="Times New Roman" w:hAnsi="Times New Roman" w:cs="Times New Roman"/>
          <w:sz w:val="28"/>
          <w:szCs w:val="28"/>
          <w:lang w:val="sq-AL"/>
        </w:rPr>
        <w:t>shmëria me kërkesat për shërbime</w:t>
      </w:r>
      <w:r w:rsidR="00FF4BA4" w:rsidRPr="00B90F1B">
        <w:rPr>
          <w:rFonts w:ascii="Times New Roman" w:hAnsi="Times New Roman" w:cs="Times New Roman"/>
          <w:sz w:val="28"/>
          <w:szCs w:val="28"/>
          <w:lang w:val="sq-AL"/>
        </w:rPr>
        <w:t xml:space="preserve">t </w:t>
      </w:r>
      <w:r w:rsidR="00FD056B" w:rsidRPr="00B90F1B">
        <w:rPr>
          <w:rFonts w:ascii="Times New Roman" w:hAnsi="Times New Roman" w:cs="Times New Roman"/>
          <w:sz w:val="28"/>
          <w:szCs w:val="28"/>
          <w:lang w:val="sq-AL"/>
        </w:rPr>
        <w:t xml:space="preserve">e </w:t>
      </w:r>
      <w:r w:rsidR="00DF1AB8" w:rsidRPr="00B90F1B">
        <w:rPr>
          <w:rFonts w:ascii="Times New Roman" w:hAnsi="Times New Roman" w:cs="Times New Roman"/>
          <w:sz w:val="28"/>
          <w:szCs w:val="28"/>
          <w:lang w:val="sq-AL"/>
        </w:rPr>
        <w:t>arkivimit elektronik</w:t>
      </w:r>
      <w:r w:rsidR="00FD056B" w:rsidRPr="00B90F1B">
        <w:rPr>
          <w:rFonts w:ascii="Times New Roman" w:hAnsi="Times New Roman" w:cs="Times New Roman"/>
          <w:sz w:val="28"/>
          <w:szCs w:val="28"/>
          <w:lang w:val="sq-AL"/>
        </w:rPr>
        <w:t xml:space="preserve"> të kualifikuar</w:t>
      </w:r>
      <w:r w:rsidR="00DF1AB8" w:rsidRPr="00B90F1B">
        <w:rPr>
          <w:rFonts w:ascii="Times New Roman" w:hAnsi="Times New Roman" w:cs="Times New Roman"/>
          <w:sz w:val="28"/>
          <w:szCs w:val="28"/>
          <w:lang w:val="sq-AL"/>
        </w:rPr>
        <w:t xml:space="preserve"> </w:t>
      </w:r>
      <w:proofErr w:type="spellStart"/>
      <w:r w:rsidR="00D47186" w:rsidRPr="00B90F1B">
        <w:rPr>
          <w:rFonts w:ascii="Times New Roman" w:hAnsi="Times New Roman" w:cs="Times New Roman"/>
          <w:sz w:val="28"/>
          <w:szCs w:val="28"/>
          <w:lang w:val="sq-AL"/>
        </w:rPr>
        <w:t>prezumohet</w:t>
      </w:r>
      <w:proofErr w:type="spellEnd"/>
      <w:r w:rsidR="00DF1AB8" w:rsidRPr="00B90F1B">
        <w:rPr>
          <w:rFonts w:ascii="Times New Roman" w:hAnsi="Times New Roman" w:cs="Times New Roman"/>
          <w:sz w:val="28"/>
          <w:szCs w:val="28"/>
          <w:lang w:val="sq-AL"/>
        </w:rPr>
        <w:t xml:space="preserve"> kur një shërbim i arkivimit elektronik</w:t>
      </w:r>
      <w:r w:rsidR="00FD056B" w:rsidRPr="00B90F1B">
        <w:rPr>
          <w:rFonts w:ascii="Times New Roman" w:hAnsi="Times New Roman" w:cs="Times New Roman"/>
          <w:sz w:val="28"/>
          <w:szCs w:val="28"/>
          <w:lang w:val="sq-AL"/>
        </w:rPr>
        <w:t xml:space="preserve"> i kualifikuar</w:t>
      </w:r>
      <w:r w:rsidR="00DF1AB8" w:rsidRPr="00B90F1B">
        <w:rPr>
          <w:rFonts w:ascii="Times New Roman" w:hAnsi="Times New Roman" w:cs="Times New Roman"/>
          <w:sz w:val="28"/>
          <w:szCs w:val="28"/>
          <w:lang w:val="sq-AL"/>
        </w:rPr>
        <w:t xml:space="preserve"> përputhet me </w:t>
      </w:r>
      <w:r w:rsidR="00D96D3B" w:rsidRPr="00B90F1B">
        <w:rPr>
          <w:rFonts w:ascii="Times New Roman" w:hAnsi="Times New Roman" w:cs="Times New Roman"/>
          <w:sz w:val="28"/>
          <w:szCs w:val="28"/>
          <w:lang w:val="sq-AL"/>
        </w:rPr>
        <w:t xml:space="preserve">këto </w:t>
      </w:r>
      <w:r w:rsidR="00DF1AB8" w:rsidRPr="00B90F1B">
        <w:rPr>
          <w:rFonts w:ascii="Times New Roman" w:hAnsi="Times New Roman" w:cs="Times New Roman"/>
          <w:sz w:val="28"/>
          <w:szCs w:val="28"/>
          <w:lang w:val="sq-AL"/>
        </w:rPr>
        <w:t xml:space="preserve">standarde, specifikime dhe procedura. </w:t>
      </w:r>
      <w:r w:rsidR="00122357" w:rsidRPr="00B90F1B">
        <w:rPr>
          <w:rFonts w:ascii="Times New Roman" w:hAnsi="Times New Roman" w:cs="Times New Roman"/>
          <w:sz w:val="28"/>
          <w:szCs w:val="28"/>
          <w:lang w:val="sq-AL"/>
        </w:rPr>
        <w:t xml:space="preserve"> </w:t>
      </w:r>
    </w:p>
    <w:p w14:paraId="2929043F" w14:textId="77777777" w:rsidR="00E64112" w:rsidRPr="00B90F1B" w:rsidRDefault="00E64112" w:rsidP="00B90F1B">
      <w:pPr>
        <w:spacing w:after="0" w:line="240" w:lineRule="auto"/>
        <w:jc w:val="both"/>
        <w:rPr>
          <w:rFonts w:ascii="Times New Roman" w:hAnsi="Times New Roman" w:cs="Times New Roman"/>
          <w:sz w:val="28"/>
          <w:szCs w:val="28"/>
          <w:lang w:val="sq-AL"/>
        </w:rPr>
      </w:pPr>
    </w:p>
    <w:p w14:paraId="3FD4E79C" w14:textId="57EF1DAB" w:rsidR="00DF1AB8" w:rsidRPr="00B90F1B" w:rsidRDefault="006D726E"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SEKSIONI</w:t>
      </w:r>
      <w:r w:rsidR="00DF1AB8" w:rsidRPr="00B90F1B">
        <w:rPr>
          <w:rFonts w:ascii="Times New Roman" w:hAnsi="Times New Roman" w:cs="Times New Roman"/>
          <w:b/>
          <w:bCs/>
          <w:sz w:val="28"/>
          <w:szCs w:val="28"/>
          <w:lang w:val="sq-AL"/>
        </w:rPr>
        <w:t xml:space="preserve"> 11</w:t>
      </w:r>
    </w:p>
    <w:p w14:paraId="115D03DC" w14:textId="181DC2D2" w:rsidR="000F775C" w:rsidRPr="00B90F1B" w:rsidRDefault="00501C65" w:rsidP="00B90F1B">
      <w:pPr>
        <w:spacing w:after="0" w:line="240" w:lineRule="auto"/>
        <w:jc w:val="center"/>
        <w:rPr>
          <w:rFonts w:ascii="Times New Roman" w:hAnsi="Times New Roman" w:cs="Times New Roman"/>
          <w:b/>
          <w:bCs/>
          <w:sz w:val="28"/>
          <w:szCs w:val="28"/>
          <w:lang w:val="sq-AL"/>
        </w:rPr>
      </w:pPr>
      <w:r>
        <w:rPr>
          <w:rFonts w:ascii="Times New Roman" w:hAnsi="Times New Roman" w:cs="Times New Roman"/>
          <w:b/>
          <w:bCs/>
          <w:sz w:val="28"/>
          <w:szCs w:val="28"/>
          <w:lang w:val="sq-AL"/>
        </w:rPr>
        <w:t>REGJISTRAT ELEKTRONIKË</w:t>
      </w:r>
      <w:r w:rsidR="000F775C" w:rsidRPr="00B90F1B">
        <w:rPr>
          <w:rFonts w:ascii="Times New Roman" w:hAnsi="Times New Roman" w:cs="Times New Roman"/>
          <w:b/>
          <w:bCs/>
          <w:sz w:val="28"/>
          <w:szCs w:val="28"/>
          <w:lang w:val="sq-AL"/>
        </w:rPr>
        <w:t xml:space="preserve"> DHE DOKUMENTET ELEKTRONIKE</w:t>
      </w:r>
    </w:p>
    <w:p w14:paraId="59D2E67F" w14:textId="77777777" w:rsidR="00872ACB" w:rsidRDefault="00872ACB" w:rsidP="00B90F1B">
      <w:pPr>
        <w:spacing w:after="0" w:line="240" w:lineRule="auto"/>
        <w:jc w:val="center"/>
        <w:rPr>
          <w:rFonts w:ascii="Times New Roman" w:hAnsi="Times New Roman" w:cs="Times New Roman"/>
          <w:b/>
          <w:bCs/>
          <w:sz w:val="28"/>
          <w:szCs w:val="28"/>
          <w:lang w:val="sq-AL"/>
        </w:rPr>
      </w:pPr>
    </w:p>
    <w:p w14:paraId="7F742EEB" w14:textId="4D62A1F7" w:rsidR="00DF1AB8" w:rsidRPr="00B90F1B" w:rsidRDefault="00DF1AB8"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6B43B6" w:rsidRPr="00B90F1B">
        <w:rPr>
          <w:rFonts w:ascii="Times New Roman" w:hAnsi="Times New Roman" w:cs="Times New Roman"/>
          <w:b/>
          <w:bCs/>
          <w:sz w:val="28"/>
          <w:szCs w:val="28"/>
          <w:lang w:val="sq-AL"/>
        </w:rPr>
        <w:t>6</w:t>
      </w:r>
      <w:r w:rsidR="009276E6" w:rsidRPr="00B90F1B">
        <w:rPr>
          <w:rFonts w:ascii="Times New Roman" w:hAnsi="Times New Roman" w:cs="Times New Roman"/>
          <w:b/>
          <w:bCs/>
          <w:sz w:val="28"/>
          <w:szCs w:val="28"/>
          <w:lang w:val="sq-AL"/>
        </w:rPr>
        <w:t>6</w:t>
      </w:r>
    </w:p>
    <w:p w14:paraId="2738F7B1" w14:textId="77777777" w:rsidR="00DF1AB8" w:rsidRDefault="00DF1AB8"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Efektet ligjore të regjistrit elektronik</w:t>
      </w:r>
    </w:p>
    <w:p w14:paraId="0AE16B09" w14:textId="77777777" w:rsidR="00872ACB" w:rsidRPr="00B90F1B" w:rsidRDefault="00872ACB" w:rsidP="00B90F1B">
      <w:pPr>
        <w:spacing w:after="0" w:line="240" w:lineRule="auto"/>
        <w:jc w:val="center"/>
        <w:rPr>
          <w:rFonts w:ascii="Times New Roman" w:hAnsi="Times New Roman" w:cs="Times New Roman"/>
          <w:b/>
          <w:bCs/>
          <w:sz w:val="28"/>
          <w:szCs w:val="28"/>
          <w:lang w:val="sq-AL"/>
        </w:rPr>
      </w:pPr>
    </w:p>
    <w:p w14:paraId="31A76643" w14:textId="77777777" w:rsidR="00CA61E0" w:rsidRDefault="004B5E94" w:rsidP="00872ACB">
      <w:pPr>
        <w:pStyle w:val="ListParagraph"/>
        <w:numPr>
          <w:ilvl w:val="0"/>
          <w:numId w:val="24"/>
        </w:numPr>
        <w:spacing w:after="0" w:line="240" w:lineRule="auto"/>
        <w:ind w:left="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Regjistrit</w:t>
      </w:r>
      <w:r w:rsidR="00DF1AB8" w:rsidRPr="00B90F1B">
        <w:rPr>
          <w:rFonts w:ascii="Times New Roman" w:hAnsi="Times New Roman" w:cs="Times New Roman"/>
          <w:sz w:val="28"/>
          <w:szCs w:val="28"/>
          <w:lang w:val="sq-AL"/>
        </w:rPr>
        <w:t xml:space="preserve"> elektronik </w:t>
      </w:r>
      <w:r w:rsidR="00326854" w:rsidRPr="00B90F1B">
        <w:rPr>
          <w:rFonts w:ascii="Times New Roman" w:hAnsi="Times New Roman" w:cs="Times New Roman"/>
          <w:sz w:val="28"/>
          <w:szCs w:val="28"/>
          <w:lang w:val="sq-AL"/>
        </w:rPr>
        <w:t>nuk i mohohet</w:t>
      </w:r>
      <w:r w:rsidR="00DF1AB8" w:rsidRPr="00B90F1B">
        <w:rPr>
          <w:rFonts w:ascii="Times New Roman" w:hAnsi="Times New Roman" w:cs="Times New Roman"/>
          <w:sz w:val="28"/>
          <w:szCs w:val="28"/>
          <w:lang w:val="sq-AL"/>
        </w:rPr>
        <w:t xml:space="preserve"> efekti ligjor ose </w:t>
      </w:r>
      <w:r w:rsidRPr="00B90F1B">
        <w:rPr>
          <w:rFonts w:ascii="Times New Roman" w:hAnsi="Times New Roman" w:cs="Times New Roman"/>
          <w:sz w:val="28"/>
          <w:szCs w:val="28"/>
          <w:lang w:val="sq-AL"/>
        </w:rPr>
        <w:t xml:space="preserve">pranimi </w:t>
      </w:r>
      <w:r w:rsidR="00DF1AB8" w:rsidRPr="00B90F1B">
        <w:rPr>
          <w:rFonts w:ascii="Times New Roman" w:hAnsi="Times New Roman" w:cs="Times New Roman"/>
          <w:sz w:val="28"/>
          <w:szCs w:val="28"/>
          <w:lang w:val="sq-AL"/>
        </w:rPr>
        <w:t xml:space="preserve">si provë në procedurat ligjore </w:t>
      </w:r>
      <w:r w:rsidRPr="00B90F1B">
        <w:rPr>
          <w:rFonts w:ascii="Times New Roman" w:hAnsi="Times New Roman" w:cs="Times New Roman"/>
          <w:sz w:val="28"/>
          <w:szCs w:val="28"/>
          <w:lang w:val="sq-AL"/>
        </w:rPr>
        <w:t xml:space="preserve">vetëm </w:t>
      </w:r>
      <w:r w:rsidR="00DF1AB8" w:rsidRPr="00B90F1B">
        <w:rPr>
          <w:rFonts w:ascii="Times New Roman" w:hAnsi="Times New Roman" w:cs="Times New Roman"/>
          <w:sz w:val="28"/>
          <w:szCs w:val="28"/>
          <w:lang w:val="sq-AL"/>
        </w:rPr>
        <w:t>se është në formë elektronike apo se nuk plotëson kërkesat për regjistrat elektronik</w:t>
      </w:r>
      <w:r w:rsidR="00797AC0"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të kualifikuar</w:t>
      </w:r>
      <w:r w:rsidR="00DF1AB8" w:rsidRPr="00B90F1B">
        <w:rPr>
          <w:rFonts w:ascii="Times New Roman" w:hAnsi="Times New Roman" w:cs="Times New Roman"/>
          <w:sz w:val="28"/>
          <w:szCs w:val="28"/>
          <w:lang w:val="sq-AL"/>
        </w:rPr>
        <w:t xml:space="preserve">. </w:t>
      </w:r>
    </w:p>
    <w:p w14:paraId="36311BF2" w14:textId="77777777" w:rsidR="00872ACB" w:rsidRPr="00B90F1B" w:rsidRDefault="00872ACB" w:rsidP="00872ACB">
      <w:pPr>
        <w:pStyle w:val="ListParagraph"/>
        <w:spacing w:after="0" w:line="240" w:lineRule="auto"/>
        <w:ind w:left="360" w:hanging="360"/>
        <w:jc w:val="both"/>
        <w:rPr>
          <w:rFonts w:ascii="Times New Roman" w:hAnsi="Times New Roman" w:cs="Times New Roman"/>
          <w:sz w:val="28"/>
          <w:szCs w:val="28"/>
          <w:lang w:val="sq-AL"/>
        </w:rPr>
      </w:pPr>
    </w:p>
    <w:p w14:paraId="6FC13345" w14:textId="74E9351C" w:rsidR="00DF1AB8" w:rsidRPr="00B90F1B" w:rsidRDefault="00DF1AB8" w:rsidP="00872ACB">
      <w:pPr>
        <w:pStyle w:val="ListParagraph"/>
        <w:numPr>
          <w:ilvl w:val="0"/>
          <w:numId w:val="24"/>
        </w:numPr>
        <w:spacing w:after="0" w:line="240" w:lineRule="auto"/>
        <w:ind w:left="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Të dhënat e regjistruara të përfshira në një </w:t>
      </w:r>
      <w:r w:rsidR="00AD1639" w:rsidRPr="00B90F1B">
        <w:rPr>
          <w:rFonts w:ascii="Times New Roman" w:hAnsi="Times New Roman" w:cs="Times New Roman"/>
          <w:sz w:val="28"/>
          <w:szCs w:val="28"/>
          <w:lang w:val="sq-AL"/>
        </w:rPr>
        <w:t>regjistër</w:t>
      </w:r>
      <w:r w:rsidRPr="00B90F1B">
        <w:rPr>
          <w:rFonts w:ascii="Times New Roman" w:hAnsi="Times New Roman" w:cs="Times New Roman"/>
          <w:sz w:val="28"/>
          <w:szCs w:val="28"/>
          <w:lang w:val="sq-AL"/>
        </w:rPr>
        <w:t xml:space="preserve"> elektronik </w:t>
      </w:r>
      <w:r w:rsidR="00AD1639" w:rsidRPr="00B90F1B">
        <w:rPr>
          <w:rFonts w:ascii="Times New Roman" w:hAnsi="Times New Roman" w:cs="Times New Roman"/>
          <w:sz w:val="28"/>
          <w:szCs w:val="28"/>
          <w:lang w:val="sq-AL"/>
        </w:rPr>
        <w:t>të kualifikuar g</w:t>
      </w:r>
      <w:r w:rsidR="00936BE8" w:rsidRPr="00B90F1B">
        <w:rPr>
          <w:rFonts w:ascii="Times New Roman" w:hAnsi="Times New Roman" w:cs="Times New Roman"/>
          <w:sz w:val="28"/>
          <w:szCs w:val="28"/>
          <w:lang w:val="sq-AL"/>
        </w:rPr>
        <w:t>ë</w:t>
      </w:r>
      <w:r w:rsidR="00AD1639" w:rsidRPr="00B90F1B">
        <w:rPr>
          <w:rFonts w:ascii="Times New Roman" w:hAnsi="Times New Roman" w:cs="Times New Roman"/>
          <w:sz w:val="28"/>
          <w:szCs w:val="28"/>
          <w:lang w:val="sq-AL"/>
        </w:rPr>
        <w:t xml:space="preserve">zojnë </w:t>
      </w:r>
      <w:proofErr w:type="spellStart"/>
      <w:r w:rsidR="00AD1639" w:rsidRPr="00B90F1B">
        <w:rPr>
          <w:rFonts w:ascii="Times New Roman" w:hAnsi="Times New Roman" w:cs="Times New Roman"/>
          <w:sz w:val="28"/>
          <w:szCs w:val="28"/>
          <w:lang w:val="sq-AL"/>
        </w:rPr>
        <w:t>prezumimin</w:t>
      </w:r>
      <w:proofErr w:type="spellEnd"/>
      <w:r w:rsidR="00AD1639" w:rsidRPr="00B90F1B">
        <w:rPr>
          <w:rFonts w:ascii="Times New Roman" w:hAnsi="Times New Roman" w:cs="Times New Roman"/>
          <w:sz w:val="28"/>
          <w:szCs w:val="28"/>
          <w:lang w:val="sq-AL"/>
        </w:rPr>
        <w:t xml:space="preserve"> se </w:t>
      </w:r>
      <w:r w:rsidRPr="00B90F1B">
        <w:rPr>
          <w:rFonts w:ascii="Times New Roman" w:hAnsi="Times New Roman" w:cs="Times New Roman"/>
          <w:sz w:val="28"/>
          <w:szCs w:val="28"/>
          <w:lang w:val="sq-AL"/>
        </w:rPr>
        <w:t xml:space="preserve">renditja e njëpasnjëshme kronologjike dhe integriteti i tyre </w:t>
      </w:r>
      <w:r w:rsidR="00AD1639" w:rsidRPr="00B90F1B">
        <w:rPr>
          <w:rFonts w:ascii="Times New Roman" w:hAnsi="Times New Roman" w:cs="Times New Roman"/>
          <w:sz w:val="28"/>
          <w:szCs w:val="28"/>
          <w:lang w:val="sq-AL"/>
        </w:rPr>
        <w:t xml:space="preserve">janë </w:t>
      </w:r>
      <w:r w:rsidRPr="00B90F1B">
        <w:rPr>
          <w:rFonts w:ascii="Times New Roman" w:hAnsi="Times New Roman" w:cs="Times New Roman"/>
          <w:sz w:val="28"/>
          <w:szCs w:val="28"/>
          <w:lang w:val="sq-AL"/>
        </w:rPr>
        <w:t>unike dhe të sakta.</w:t>
      </w:r>
    </w:p>
    <w:p w14:paraId="74B6B434" w14:textId="77777777" w:rsidR="00872ACB" w:rsidRDefault="00872ACB" w:rsidP="00B90F1B">
      <w:pPr>
        <w:spacing w:after="0" w:line="240" w:lineRule="auto"/>
        <w:jc w:val="center"/>
        <w:rPr>
          <w:rFonts w:ascii="Times New Roman" w:hAnsi="Times New Roman" w:cs="Times New Roman"/>
          <w:b/>
          <w:bCs/>
          <w:sz w:val="28"/>
          <w:szCs w:val="28"/>
          <w:lang w:val="sq-AL"/>
        </w:rPr>
      </w:pPr>
    </w:p>
    <w:p w14:paraId="61D8D6A0" w14:textId="4C7AAD25" w:rsidR="00DF1AB8" w:rsidRPr="00B90F1B" w:rsidRDefault="00DF1AB8" w:rsidP="00B90F1B">
      <w:pPr>
        <w:spacing w:after="0" w:line="240" w:lineRule="auto"/>
        <w:jc w:val="center"/>
        <w:rPr>
          <w:rFonts w:ascii="Times New Roman" w:hAnsi="Times New Roman" w:cs="Times New Roman"/>
          <w:sz w:val="28"/>
          <w:szCs w:val="28"/>
          <w:lang w:val="sq-AL"/>
        </w:rPr>
      </w:pPr>
      <w:r w:rsidRPr="00B90F1B">
        <w:rPr>
          <w:rFonts w:ascii="Times New Roman" w:hAnsi="Times New Roman" w:cs="Times New Roman"/>
          <w:b/>
          <w:bCs/>
          <w:sz w:val="28"/>
          <w:szCs w:val="28"/>
          <w:lang w:val="sq-AL"/>
        </w:rPr>
        <w:t xml:space="preserve">Neni </w:t>
      </w:r>
      <w:r w:rsidR="001101FB" w:rsidRPr="00B90F1B">
        <w:rPr>
          <w:rFonts w:ascii="Times New Roman" w:hAnsi="Times New Roman" w:cs="Times New Roman"/>
          <w:b/>
          <w:bCs/>
          <w:sz w:val="28"/>
          <w:szCs w:val="28"/>
          <w:lang w:val="sq-AL"/>
        </w:rPr>
        <w:t>6</w:t>
      </w:r>
      <w:r w:rsidR="00FD51A8" w:rsidRPr="00B90F1B">
        <w:rPr>
          <w:rFonts w:ascii="Times New Roman" w:hAnsi="Times New Roman" w:cs="Times New Roman"/>
          <w:b/>
          <w:bCs/>
          <w:sz w:val="28"/>
          <w:szCs w:val="28"/>
          <w:lang w:val="sq-AL"/>
        </w:rPr>
        <w:t>7</w:t>
      </w:r>
    </w:p>
    <w:p w14:paraId="025B7CCB" w14:textId="77777777" w:rsidR="00F571F9" w:rsidRDefault="00DF1AB8"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Kërkesat për regjistra</w:t>
      </w:r>
      <w:r w:rsidR="00F03387" w:rsidRPr="00B90F1B">
        <w:rPr>
          <w:rFonts w:ascii="Times New Roman" w:hAnsi="Times New Roman" w:cs="Times New Roman"/>
          <w:b/>
          <w:bCs/>
          <w:sz w:val="28"/>
          <w:szCs w:val="28"/>
          <w:lang w:val="sq-AL"/>
        </w:rPr>
        <w:t>t</w:t>
      </w:r>
      <w:r w:rsidRPr="00B90F1B">
        <w:rPr>
          <w:rFonts w:ascii="Times New Roman" w:hAnsi="Times New Roman" w:cs="Times New Roman"/>
          <w:b/>
          <w:bCs/>
          <w:sz w:val="28"/>
          <w:szCs w:val="28"/>
          <w:lang w:val="sq-AL"/>
        </w:rPr>
        <w:t xml:space="preserve"> elektronikë të kualifikuar</w:t>
      </w:r>
    </w:p>
    <w:p w14:paraId="6D0505A6" w14:textId="77777777" w:rsidR="00872ACB" w:rsidRPr="00B90F1B" w:rsidRDefault="00872ACB" w:rsidP="00B90F1B">
      <w:pPr>
        <w:spacing w:after="0" w:line="240" w:lineRule="auto"/>
        <w:jc w:val="center"/>
        <w:rPr>
          <w:rFonts w:ascii="Times New Roman" w:hAnsi="Times New Roman" w:cs="Times New Roman"/>
          <w:sz w:val="28"/>
          <w:szCs w:val="28"/>
          <w:lang w:val="sq-AL"/>
        </w:rPr>
      </w:pPr>
    </w:p>
    <w:p w14:paraId="39CCF028" w14:textId="2731D304" w:rsidR="00DF1AB8" w:rsidRDefault="00F571F9" w:rsidP="00872ACB">
      <w:pPr>
        <w:spacing w:after="0" w:line="240" w:lineRule="auto"/>
        <w:ind w:left="360" w:hanging="360"/>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1. </w:t>
      </w:r>
      <w:r w:rsidR="00DF1AB8" w:rsidRPr="00B90F1B">
        <w:rPr>
          <w:rFonts w:ascii="Times New Roman" w:hAnsi="Times New Roman" w:cs="Times New Roman"/>
          <w:sz w:val="28"/>
          <w:szCs w:val="28"/>
          <w:lang w:val="sq-AL"/>
        </w:rPr>
        <w:t>Regjistrat elektronikë të kualifikuar plotësojnë kërkesat e mëposhtme:</w:t>
      </w:r>
      <w:r w:rsidR="00AD1639" w:rsidRPr="00B90F1B">
        <w:rPr>
          <w:rFonts w:ascii="Times New Roman" w:hAnsi="Times New Roman" w:cs="Times New Roman"/>
          <w:sz w:val="28"/>
          <w:szCs w:val="28"/>
          <w:lang w:val="sq-AL"/>
        </w:rPr>
        <w:t xml:space="preserve"> </w:t>
      </w:r>
    </w:p>
    <w:p w14:paraId="202C1552" w14:textId="77777777" w:rsidR="00872ACB" w:rsidRPr="00B90F1B" w:rsidRDefault="00872ACB" w:rsidP="00B90F1B">
      <w:pPr>
        <w:spacing w:after="0" w:line="240" w:lineRule="auto"/>
        <w:rPr>
          <w:rFonts w:ascii="Times New Roman" w:hAnsi="Times New Roman" w:cs="Times New Roman"/>
          <w:sz w:val="28"/>
          <w:szCs w:val="28"/>
          <w:lang w:val="sq-AL"/>
        </w:rPr>
      </w:pPr>
    </w:p>
    <w:p w14:paraId="26294804" w14:textId="5B115C69" w:rsidR="0047182F" w:rsidRPr="00B90F1B" w:rsidRDefault="00872ACB" w:rsidP="00872ACB">
      <w:pPr>
        <w:pStyle w:val="ListParagraph"/>
        <w:numPr>
          <w:ilvl w:val="0"/>
          <w:numId w:val="25"/>
        </w:numPr>
        <w:spacing w:after="0" w:line="240" w:lineRule="auto"/>
        <w:ind w:left="900"/>
        <w:jc w:val="both"/>
        <w:rPr>
          <w:rFonts w:ascii="Times New Roman" w:hAnsi="Times New Roman" w:cs="Times New Roman"/>
          <w:sz w:val="28"/>
          <w:szCs w:val="28"/>
          <w:lang w:val="sq-AL"/>
        </w:rPr>
      </w:pPr>
      <w:r>
        <w:rPr>
          <w:rFonts w:ascii="Times New Roman" w:hAnsi="Times New Roman" w:cs="Times New Roman"/>
          <w:sz w:val="28"/>
          <w:szCs w:val="28"/>
          <w:lang w:val="sq-AL"/>
        </w:rPr>
        <w:lastRenderedPageBreak/>
        <w:t>K</w:t>
      </w:r>
      <w:r w:rsidR="00DF1AB8" w:rsidRPr="00B90F1B">
        <w:rPr>
          <w:rFonts w:ascii="Times New Roman" w:hAnsi="Times New Roman" w:cs="Times New Roman"/>
          <w:sz w:val="28"/>
          <w:szCs w:val="28"/>
          <w:lang w:val="sq-AL"/>
        </w:rPr>
        <w:t xml:space="preserve">rijohen dhe menaxhohen nga një ose më shumë ofrues </w:t>
      </w:r>
      <w:r>
        <w:rPr>
          <w:rFonts w:ascii="Times New Roman" w:hAnsi="Times New Roman" w:cs="Times New Roman"/>
          <w:sz w:val="28"/>
          <w:szCs w:val="28"/>
          <w:lang w:val="sq-AL"/>
        </w:rPr>
        <w:t>të kualifikuar të shërbimeve të</w:t>
      </w:r>
      <w:r w:rsidR="00DF1AB8" w:rsidRPr="00B90F1B">
        <w:rPr>
          <w:rFonts w:ascii="Times New Roman" w:hAnsi="Times New Roman" w:cs="Times New Roman"/>
          <w:sz w:val="28"/>
          <w:szCs w:val="28"/>
          <w:lang w:val="sq-AL"/>
        </w:rPr>
        <w:t xml:space="preserve"> besuara;</w:t>
      </w:r>
    </w:p>
    <w:p w14:paraId="03DF2B15" w14:textId="2CFCFBA5" w:rsidR="0047182F" w:rsidRPr="00B90F1B" w:rsidRDefault="00872ACB" w:rsidP="00872ACB">
      <w:pPr>
        <w:pStyle w:val="ListParagraph"/>
        <w:numPr>
          <w:ilvl w:val="0"/>
          <w:numId w:val="25"/>
        </w:numPr>
        <w:spacing w:after="0" w:line="240" w:lineRule="auto"/>
        <w:ind w:left="900"/>
        <w:jc w:val="both"/>
        <w:rPr>
          <w:rFonts w:ascii="Times New Roman" w:hAnsi="Times New Roman" w:cs="Times New Roman"/>
          <w:sz w:val="28"/>
          <w:szCs w:val="28"/>
          <w:lang w:val="sq-AL"/>
        </w:rPr>
      </w:pPr>
      <w:r>
        <w:rPr>
          <w:rFonts w:ascii="Times New Roman" w:hAnsi="Times New Roman" w:cs="Times New Roman"/>
          <w:sz w:val="28"/>
          <w:szCs w:val="28"/>
          <w:lang w:val="sq-AL"/>
        </w:rPr>
        <w:t>P</w:t>
      </w:r>
      <w:r w:rsidR="00DF1AB8" w:rsidRPr="00B90F1B">
        <w:rPr>
          <w:rFonts w:ascii="Times New Roman" w:hAnsi="Times New Roman" w:cs="Times New Roman"/>
          <w:sz w:val="28"/>
          <w:szCs w:val="28"/>
          <w:lang w:val="sq-AL"/>
        </w:rPr>
        <w:t>ërcakt</w:t>
      </w:r>
      <w:r w:rsidR="002A0F56" w:rsidRPr="00B90F1B">
        <w:rPr>
          <w:rFonts w:ascii="Times New Roman" w:hAnsi="Times New Roman" w:cs="Times New Roman"/>
          <w:sz w:val="28"/>
          <w:szCs w:val="28"/>
          <w:lang w:val="sq-AL"/>
        </w:rPr>
        <w:t>ojnë</w:t>
      </w:r>
      <w:r w:rsidR="00DF1AB8" w:rsidRPr="00B90F1B">
        <w:rPr>
          <w:rFonts w:ascii="Times New Roman" w:hAnsi="Times New Roman" w:cs="Times New Roman"/>
          <w:sz w:val="28"/>
          <w:szCs w:val="28"/>
          <w:lang w:val="sq-AL"/>
        </w:rPr>
        <w:t xml:space="preserve"> </w:t>
      </w:r>
      <w:r w:rsidR="002A0F56" w:rsidRPr="00B90F1B">
        <w:rPr>
          <w:rFonts w:ascii="Times New Roman" w:hAnsi="Times New Roman" w:cs="Times New Roman"/>
          <w:sz w:val="28"/>
          <w:szCs w:val="28"/>
          <w:lang w:val="sq-AL"/>
        </w:rPr>
        <w:t xml:space="preserve">origjinën e regjistrimeve të </w:t>
      </w:r>
      <w:proofErr w:type="spellStart"/>
      <w:r w:rsidR="002A0F56" w:rsidRPr="00B90F1B">
        <w:rPr>
          <w:rFonts w:ascii="Times New Roman" w:hAnsi="Times New Roman" w:cs="Times New Roman"/>
          <w:sz w:val="28"/>
          <w:szCs w:val="28"/>
          <w:lang w:val="sq-AL"/>
        </w:rPr>
        <w:t>të</w:t>
      </w:r>
      <w:proofErr w:type="spellEnd"/>
      <w:r w:rsidR="002A0F56" w:rsidRPr="00B90F1B">
        <w:rPr>
          <w:rFonts w:ascii="Times New Roman" w:hAnsi="Times New Roman" w:cs="Times New Roman"/>
          <w:sz w:val="28"/>
          <w:szCs w:val="28"/>
          <w:lang w:val="sq-AL"/>
        </w:rPr>
        <w:t xml:space="preserve"> dhënave</w:t>
      </w:r>
      <w:r w:rsidR="00DF1AB8" w:rsidRPr="00B90F1B">
        <w:rPr>
          <w:rFonts w:ascii="Times New Roman" w:hAnsi="Times New Roman" w:cs="Times New Roman"/>
          <w:sz w:val="28"/>
          <w:szCs w:val="28"/>
          <w:lang w:val="sq-AL"/>
        </w:rPr>
        <w:t xml:space="preserve"> në regjist</w:t>
      </w:r>
      <w:r w:rsidR="00B6583A" w:rsidRPr="00B90F1B">
        <w:rPr>
          <w:rFonts w:ascii="Times New Roman" w:hAnsi="Times New Roman" w:cs="Times New Roman"/>
          <w:sz w:val="28"/>
          <w:szCs w:val="28"/>
          <w:lang w:val="sq-AL"/>
        </w:rPr>
        <w:t>ër</w:t>
      </w:r>
      <w:r w:rsidR="00DF1AB8" w:rsidRPr="00B90F1B">
        <w:rPr>
          <w:rFonts w:ascii="Times New Roman" w:hAnsi="Times New Roman" w:cs="Times New Roman"/>
          <w:sz w:val="28"/>
          <w:szCs w:val="28"/>
          <w:lang w:val="sq-AL"/>
        </w:rPr>
        <w:t>;</w:t>
      </w:r>
    </w:p>
    <w:p w14:paraId="6FA80A61" w14:textId="0E619581" w:rsidR="0047182F" w:rsidRPr="00B90F1B" w:rsidRDefault="00EF3651" w:rsidP="00872ACB">
      <w:pPr>
        <w:pStyle w:val="ListParagraph"/>
        <w:numPr>
          <w:ilvl w:val="0"/>
          <w:numId w:val="25"/>
        </w:numPr>
        <w:spacing w:after="0" w:line="240" w:lineRule="auto"/>
        <w:ind w:left="900"/>
        <w:jc w:val="both"/>
        <w:rPr>
          <w:rFonts w:ascii="Times New Roman" w:hAnsi="Times New Roman" w:cs="Times New Roman"/>
          <w:sz w:val="28"/>
          <w:szCs w:val="28"/>
          <w:lang w:val="sq-AL"/>
        </w:rPr>
      </w:pPr>
      <w:r>
        <w:rPr>
          <w:rFonts w:ascii="Times New Roman" w:hAnsi="Times New Roman" w:cs="Times New Roman"/>
          <w:sz w:val="28"/>
          <w:szCs w:val="28"/>
          <w:lang w:val="sq-AL"/>
        </w:rPr>
        <w:t>S</w:t>
      </w:r>
      <w:r w:rsidR="00AD4384" w:rsidRPr="00B90F1B">
        <w:rPr>
          <w:rFonts w:ascii="Times New Roman" w:hAnsi="Times New Roman" w:cs="Times New Roman"/>
          <w:sz w:val="28"/>
          <w:szCs w:val="28"/>
          <w:lang w:val="sq-AL"/>
        </w:rPr>
        <w:t xml:space="preserve">igurojnë </w:t>
      </w:r>
      <w:r w:rsidR="00DF1AB8" w:rsidRPr="00B90F1B">
        <w:rPr>
          <w:rFonts w:ascii="Times New Roman" w:hAnsi="Times New Roman" w:cs="Times New Roman"/>
          <w:sz w:val="28"/>
          <w:szCs w:val="28"/>
          <w:lang w:val="sq-AL"/>
        </w:rPr>
        <w:t>renditjen e</w:t>
      </w:r>
      <w:r w:rsidR="002A0F56" w:rsidRPr="00B90F1B">
        <w:rPr>
          <w:rFonts w:ascii="Times New Roman" w:hAnsi="Times New Roman" w:cs="Times New Roman"/>
          <w:sz w:val="28"/>
          <w:szCs w:val="28"/>
          <w:lang w:val="sq-AL"/>
        </w:rPr>
        <w:t xml:space="preserve"> regjistrimeve të </w:t>
      </w:r>
      <w:proofErr w:type="spellStart"/>
      <w:r w:rsidR="002A0F56" w:rsidRPr="00B90F1B">
        <w:rPr>
          <w:rFonts w:ascii="Times New Roman" w:hAnsi="Times New Roman" w:cs="Times New Roman"/>
          <w:sz w:val="28"/>
          <w:szCs w:val="28"/>
          <w:lang w:val="sq-AL"/>
        </w:rPr>
        <w:t>të</w:t>
      </w:r>
      <w:proofErr w:type="spellEnd"/>
      <w:r w:rsidR="002A0F56" w:rsidRPr="00B90F1B">
        <w:rPr>
          <w:rFonts w:ascii="Times New Roman" w:hAnsi="Times New Roman" w:cs="Times New Roman"/>
          <w:sz w:val="28"/>
          <w:szCs w:val="28"/>
          <w:lang w:val="sq-AL"/>
        </w:rPr>
        <w:t xml:space="preserve"> dhënave</w:t>
      </w:r>
      <w:r w:rsidR="00DF1AB8" w:rsidRPr="00B90F1B">
        <w:rPr>
          <w:rFonts w:ascii="Times New Roman" w:hAnsi="Times New Roman" w:cs="Times New Roman"/>
          <w:sz w:val="28"/>
          <w:szCs w:val="28"/>
          <w:lang w:val="sq-AL"/>
        </w:rPr>
        <w:t xml:space="preserve"> n</w:t>
      </w:r>
      <w:r w:rsidR="002A0F56"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w:t>
      </w:r>
      <w:r w:rsidR="002A0F56" w:rsidRPr="00B90F1B">
        <w:rPr>
          <w:rFonts w:ascii="Times New Roman" w:hAnsi="Times New Roman" w:cs="Times New Roman"/>
          <w:sz w:val="28"/>
          <w:szCs w:val="28"/>
          <w:lang w:val="sq-AL"/>
        </w:rPr>
        <w:t>regjistër</w:t>
      </w:r>
      <w:r>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n</w:t>
      </w:r>
      <w:r w:rsidR="00A119BD"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w:t>
      </w:r>
      <w:r w:rsidR="002A0F56" w:rsidRPr="00B90F1B">
        <w:rPr>
          <w:rFonts w:ascii="Times New Roman" w:hAnsi="Times New Roman" w:cs="Times New Roman"/>
          <w:sz w:val="28"/>
          <w:szCs w:val="28"/>
          <w:lang w:val="sq-AL"/>
        </w:rPr>
        <w:t>mënyrë</w:t>
      </w:r>
      <w:r w:rsidR="00DF1AB8" w:rsidRPr="00B90F1B">
        <w:rPr>
          <w:rFonts w:ascii="Times New Roman" w:hAnsi="Times New Roman" w:cs="Times New Roman"/>
          <w:sz w:val="28"/>
          <w:szCs w:val="28"/>
          <w:lang w:val="sq-AL"/>
        </w:rPr>
        <w:t xml:space="preserve"> kronologjike, unike dhe </w:t>
      </w:r>
      <w:proofErr w:type="spellStart"/>
      <w:r w:rsidR="00DF1AB8" w:rsidRPr="00B90F1B">
        <w:rPr>
          <w:rFonts w:ascii="Times New Roman" w:hAnsi="Times New Roman" w:cs="Times New Roman"/>
          <w:sz w:val="28"/>
          <w:szCs w:val="28"/>
          <w:lang w:val="sq-AL"/>
        </w:rPr>
        <w:t>sekuenciale</w:t>
      </w:r>
      <w:proofErr w:type="spellEnd"/>
      <w:r w:rsidR="00DF1AB8" w:rsidRPr="00B90F1B">
        <w:rPr>
          <w:rFonts w:ascii="Times New Roman" w:hAnsi="Times New Roman" w:cs="Times New Roman"/>
          <w:sz w:val="28"/>
          <w:szCs w:val="28"/>
          <w:lang w:val="sq-AL"/>
        </w:rPr>
        <w:t>;</w:t>
      </w:r>
      <w:r w:rsidR="002A0F56" w:rsidRPr="00B90F1B">
        <w:rPr>
          <w:rFonts w:ascii="Times New Roman" w:hAnsi="Times New Roman" w:cs="Times New Roman"/>
          <w:sz w:val="28"/>
          <w:szCs w:val="28"/>
          <w:lang w:val="sq-AL"/>
        </w:rPr>
        <w:t xml:space="preserve"> </w:t>
      </w:r>
    </w:p>
    <w:p w14:paraId="0FA78E11" w14:textId="1BF34AE3" w:rsidR="00DF1AB8" w:rsidRDefault="004F108D" w:rsidP="00872ACB">
      <w:pPr>
        <w:pStyle w:val="ListParagraph"/>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ç) </w:t>
      </w:r>
      <w:r w:rsidR="00EF3651">
        <w:rPr>
          <w:rFonts w:ascii="Times New Roman" w:hAnsi="Times New Roman" w:cs="Times New Roman"/>
          <w:sz w:val="28"/>
          <w:szCs w:val="28"/>
          <w:lang w:val="sq-AL"/>
        </w:rPr>
        <w:tab/>
        <w:t>R</w:t>
      </w:r>
      <w:r w:rsidR="00AB038F" w:rsidRPr="00B90F1B">
        <w:rPr>
          <w:rFonts w:ascii="Times New Roman" w:hAnsi="Times New Roman" w:cs="Times New Roman"/>
          <w:sz w:val="28"/>
          <w:szCs w:val="28"/>
          <w:lang w:val="sq-AL"/>
        </w:rPr>
        <w:t>egjistrojnë të</w:t>
      </w:r>
      <w:r w:rsidR="00DF1AB8" w:rsidRPr="00B90F1B">
        <w:rPr>
          <w:rFonts w:ascii="Times New Roman" w:hAnsi="Times New Roman" w:cs="Times New Roman"/>
          <w:sz w:val="28"/>
          <w:szCs w:val="28"/>
          <w:lang w:val="sq-AL"/>
        </w:rPr>
        <w:t xml:space="preserve"> dhëna në mënyrë të tillë</w:t>
      </w:r>
      <w:r w:rsidR="00EF3651">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që çdo ndryshim i </w:t>
      </w:r>
      <w:r w:rsidR="00AB038F" w:rsidRPr="00B90F1B">
        <w:rPr>
          <w:rFonts w:ascii="Times New Roman" w:hAnsi="Times New Roman" w:cs="Times New Roman"/>
          <w:sz w:val="28"/>
          <w:szCs w:val="28"/>
          <w:lang w:val="sq-AL"/>
        </w:rPr>
        <w:t>mëvonshëm</w:t>
      </w:r>
      <w:r w:rsidR="00DF1AB8" w:rsidRPr="00B90F1B">
        <w:rPr>
          <w:rFonts w:ascii="Times New Roman" w:hAnsi="Times New Roman" w:cs="Times New Roman"/>
          <w:sz w:val="28"/>
          <w:szCs w:val="28"/>
          <w:lang w:val="sq-AL"/>
        </w:rPr>
        <w:t xml:space="preserve"> i të dhënave të identifikohet menjëherë, duke siguruar integritetin e tyre me kalimin e kohës.</w:t>
      </w:r>
    </w:p>
    <w:p w14:paraId="48C7AC0F" w14:textId="77777777" w:rsidR="00501C65" w:rsidRPr="00501C65" w:rsidRDefault="00501C65" w:rsidP="00501C65">
      <w:pPr>
        <w:spacing w:after="0" w:line="240" w:lineRule="auto"/>
        <w:jc w:val="both"/>
        <w:rPr>
          <w:rFonts w:ascii="Times New Roman" w:hAnsi="Times New Roman" w:cs="Times New Roman"/>
          <w:sz w:val="28"/>
          <w:szCs w:val="28"/>
          <w:lang w:val="sq-AL"/>
        </w:rPr>
      </w:pPr>
    </w:p>
    <w:p w14:paraId="0005E8D5" w14:textId="64D9608E" w:rsidR="0047182F" w:rsidRDefault="00F571F9" w:rsidP="00872ACB">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w:t>
      </w:r>
      <w:r w:rsidR="00872ACB">
        <w:rPr>
          <w:rFonts w:ascii="Times New Roman" w:hAnsi="Times New Roman" w:cs="Times New Roman"/>
          <w:sz w:val="28"/>
          <w:szCs w:val="28"/>
          <w:lang w:val="sq-AL"/>
        </w:rPr>
        <w:tab/>
      </w:r>
      <w:r w:rsidR="00DF1AB8" w:rsidRPr="00B90F1B">
        <w:rPr>
          <w:rFonts w:ascii="Times New Roman" w:hAnsi="Times New Roman" w:cs="Times New Roman"/>
          <w:sz w:val="28"/>
          <w:szCs w:val="28"/>
          <w:lang w:val="sq-AL"/>
        </w:rPr>
        <w:t>P</w:t>
      </w:r>
      <w:r w:rsidR="00A012D7" w:rsidRPr="00B90F1B">
        <w:rPr>
          <w:rFonts w:ascii="Times New Roman" w:hAnsi="Times New Roman" w:cs="Times New Roman"/>
          <w:sz w:val="28"/>
          <w:szCs w:val="28"/>
          <w:lang w:val="sq-AL"/>
        </w:rPr>
        <w:t>ërputh</w:t>
      </w:r>
      <w:r w:rsidR="00DF1AB8" w:rsidRPr="00B90F1B">
        <w:rPr>
          <w:rFonts w:ascii="Times New Roman" w:hAnsi="Times New Roman" w:cs="Times New Roman"/>
          <w:sz w:val="28"/>
          <w:szCs w:val="28"/>
          <w:lang w:val="sq-AL"/>
        </w:rPr>
        <w:t>shmëria me kërkesat e përcaktuara në pik</w:t>
      </w:r>
      <w:r w:rsidR="002D06DE"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n 1</w:t>
      </w:r>
      <w:r w:rsidR="00245359">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t</w:t>
      </w:r>
      <w:r w:rsidR="00985FF3"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k</w:t>
      </w:r>
      <w:r w:rsidR="00985FF3"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tij neni</w:t>
      </w:r>
      <w:r w:rsidR="00245359">
        <w:rPr>
          <w:rFonts w:ascii="Times New Roman" w:hAnsi="Times New Roman" w:cs="Times New Roman"/>
          <w:sz w:val="28"/>
          <w:szCs w:val="28"/>
          <w:lang w:val="sq-AL"/>
        </w:rPr>
        <w:t>,</w:t>
      </w:r>
      <w:r w:rsidR="00117517" w:rsidRPr="00B90F1B">
        <w:rPr>
          <w:rFonts w:ascii="Times New Roman" w:hAnsi="Times New Roman" w:cs="Times New Roman"/>
          <w:sz w:val="28"/>
          <w:szCs w:val="28"/>
          <w:lang w:val="sq-AL"/>
        </w:rPr>
        <w:t xml:space="preserve"> </w:t>
      </w:r>
      <w:proofErr w:type="spellStart"/>
      <w:r w:rsidR="00117517" w:rsidRPr="00B90F1B">
        <w:rPr>
          <w:rFonts w:ascii="Times New Roman" w:hAnsi="Times New Roman" w:cs="Times New Roman"/>
          <w:sz w:val="28"/>
          <w:szCs w:val="28"/>
          <w:lang w:val="sq-AL"/>
        </w:rPr>
        <w:t>prezumohet</w:t>
      </w:r>
      <w:proofErr w:type="spellEnd"/>
      <w:r w:rsidR="00DF1AB8" w:rsidRPr="00B90F1B">
        <w:rPr>
          <w:rFonts w:ascii="Times New Roman" w:hAnsi="Times New Roman" w:cs="Times New Roman"/>
          <w:sz w:val="28"/>
          <w:szCs w:val="28"/>
          <w:lang w:val="sq-AL"/>
        </w:rPr>
        <w:t xml:space="preserve"> kur një </w:t>
      </w:r>
      <w:r w:rsidR="00985FF3" w:rsidRPr="00B90F1B">
        <w:rPr>
          <w:rFonts w:ascii="Times New Roman" w:hAnsi="Times New Roman" w:cs="Times New Roman"/>
          <w:sz w:val="28"/>
          <w:szCs w:val="28"/>
          <w:lang w:val="sq-AL"/>
        </w:rPr>
        <w:t>regjistër</w:t>
      </w:r>
      <w:r w:rsidR="00DF1AB8" w:rsidRPr="00B90F1B">
        <w:rPr>
          <w:rFonts w:ascii="Times New Roman" w:hAnsi="Times New Roman" w:cs="Times New Roman"/>
          <w:sz w:val="28"/>
          <w:szCs w:val="28"/>
          <w:lang w:val="sq-AL"/>
        </w:rPr>
        <w:t xml:space="preserve"> elektronik </w:t>
      </w:r>
      <w:r w:rsidR="009E3E0F" w:rsidRPr="00B90F1B">
        <w:rPr>
          <w:rFonts w:ascii="Times New Roman" w:hAnsi="Times New Roman" w:cs="Times New Roman"/>
          <w:sz w:val="28"/>
          <w:szCs w:val="28"/>
          <w:lang w:val="sq-AL"/>
        </w:rPr>
        <w:t>plotëson</w:t>
      </w:r>
      <w:r w:rsidR="00DF1AB8" w:rsidRPr="00B90F1B">
        <w:rPr>
          <w:rFonts w:ascii="Times New Roman" w:hAnsi="Times New Roman" w:cs="Times New Roman"/>
          <w:sz w:val="28"/>
          <w:szCs w:val="28"/>
          <w:lang w:val="sq-AL"/>
        </w:rPr>
        <w:t xml:space="preserve"> standardet, specifikimet dhe procedurat e përmendura në pik</w:t>
      </w:r>
      <w:r w:rsidR="00B36347"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n 3</w:t>
      </w:r>
      <w:r w:rsidR="00245359">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t</w:t>
      </w:r>
      <w:r w:rsidR="00985FF3"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w:t>
      </w:r>
      <w:r w:rsidR="00985FF3" w:rsidRPr="00B90F1B">
        <w:rPr>
          <w:rFonts w:ascii="Times New Roman" w:hAnsi="Times New Roman" w:cs="Times New Roman"/>
          <w:sz w:val="28"/>
          <w:szCs w:val="28"/>
          <w:lang w:val="sq-AL"/>
        </w:rPr>
        <w:t>këtij</w:t>
      </w:r>
      <w:r w:rsidR="00DF1AB8" w:rsidRPr="00B90F1B">
        <w:rPr>
          <w:rFonts w:ascii="Times New Roman" w:hAnsi="Times New Roman" w:cs="Times New Roman"/>
          <w:sz w:val="28"/>
          <w:szCs w:val="28"/>
          <w:lang w:val="sq-AL"/>
        </w:rPr>
        <w:t xml:space="preserve"> neni.</w:t>
      </w:r>
    </w:p>
    <w:p w14:paraId="563AA9F4" w14:textId="77777777" w:rsidR="00872ACB" w:rsidRPr="00B90F1B" w:rsidRDefault="00872ACB" w:rsidP="00872ACB">
      <w:pPr>
        <w:spacing w:after="0" w:line="240" w:lineRule="auto"/>
        <w:ind w:left="360" w:hanging="360"/>
        <w:jc w:val="both"/>
        <w:rPr>
          <w:rFonts w:ascii="Times New Roman" w:hAnsi="Times New Roman" w:cs="Times New Roman"/>
          <w:sz w:val="28"/>
          <w:szCs w:val="28"/>
          <w:lang w:val="sq-AL"/>
        </w:rPr>
      </w:pPr>
    </w:p>
    <w:p w14:paraId="257C41AD" w14:textId="47E802F7" w:rsidR="00DF1AB8" w:rsidRPr="00B90F1B" w:rsidRDefault="00F571F9" w:rsidP="00872ACB">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3. </w:t>
      </w:r>
      <w:r w:rsidR="00245359">
        <w:rPr>
          <w:rFonts w:ascii="Times New Roman" w:hAnsi="Times New Roman" w:cs="Times New Roman"/>
          <w:sz w:val="28"/>
          <w:szCs w:val="28"/>
          <w:lang w:val="sq-AL"/>
        </w:rPr>
        <w:t>Standardet e referencës</w:t>
      </w:r>
      <w:r w:rsidR="00FA6CD7" w:rsidRPr="00B90F1B">
        <w:rPr>
          <w:rFonts w:ascii="Times New Roman" w:hAnsi="Times New Roman" w:cs="Times New Roman"/>
          <w:sz w:val="28"/>
          <w:szCs w:val="28"/>
          <w:lang w:val="sq-AL"/>
        </w:rPr>
        <w:t xml:space="preserve"> dhe</w:t>
      </w:r>
      <w:r w:rsidR="00245359">
        <w:rPr>
          <w:rFonts w:ascii="Times New Roman" w:hAnsi="Times New Roman" w:cs="Times New Roman"/>
          <w:sz w:val="28"/>
          <w:szCs w:val="28"/>
          <w:lang w:val="sq-AL"/>
        </w:rPr>
        <w:t>,</w:t>
      </w:r>
      <w:r w:rsidR="00FA6CD7" w:rsidRPr="00B90F1B">
        <w:rPr>
          <w:rFonts w:ascii="Times New Roman" w:hAnsi="Times New Roman" w:cs="Times New Roman"/>
          <w:sz w:val="28"/>
          <w:szCs w:val="28"/>
          <w:lang w:val="sq-AL"/>
        </w:rPr>
        <w:t xml:space="preserve"> kur është e nevojshme, specifikimet dhe procedurat për kërkesat e përcaktuara në pikën 1</w:t>
      </w:r>
      <w:r w:rsidR="00245359">
        <w:rPr>
          <w:rFonts w:ascii="Times New Roman" w:hAnsi="Times New Roman" w:cs="Times New Roman"/>
          <w:sz w:val="28"/>
          <w:szCs w:val="28"/>
          <w:lang w:val="sq-AL"/>
        </w:rPr>
        <w:t>,</w:t>
      </w:r>
      <w:r w:rsidR="00FA6CD7" w:rsidRPr="00B90F1B">
        <w:rPr>
          <w:rFonts w:ascii="Times New Roman" w:hAnsi="Times New Roman" w:cs="Times New Roman"/>
          <w:sz w:val="28"/>
          <w:szCs w:val="28"/>
          <w:lang w:val="sq-AL"/>
        </w:rPr>
        <w:t xml:space="preserve"> të këtij neni</w:t>
      </w:r>
      <w:r w:rsidR="00245359">
        <w:rPr>
          <w:rFonts w:ascii="Times New Roman" w:hAnsi="Times New Roman" w:cs="Times New Roman"/>
          <w:sz w:val="28"/>
          <w:szCs w:val="28"/>
          <w:lang w:val="sq-AL"/>
        </w:rPr>
        <w:t>,</w:t>
      </w:r>
      <w:r w:rsidR="00FA6CD7" w:rsidRPr="00B90F1B">
        <w:rPr>
          <w:rFonts w:ascii="Times New Roman" w:hAnsi="Times New Roman" w:cs="Times New Roman"/>
          <w:sz w:val="28"/>
          <w:szCs w:val="28"/>
          <w:lang w:val="sq-AL"/>
        </w:rPr>
        <w:t xml:space="preserve"> miratohen me vendim të Këshillit të Ministrave</w:t>
      </w:r>
      <w:r w:rsidR="00DF1AB8" w:rsidRPr="00B90F1B">
        <w:rPr>
          <w:rFonts w:ascii="Times New Roman" w:hAnsi="Times New Roman" w:cs="Times New Roman"/>
          <w:sz w:val="28"/>
          <w:szCs w:val="28"/>
          <w:lang w:val="sq-AL"/>
        </w:rPr>
        <w:t>, n</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p</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rputhje me aktet e nxjerra nga K</w:t>
      </w:r>
      <w:r w:rsidR="00B84674" w:rsidRPr="00B90F1B">
        <w:rPr>
          <w:rFonts w:ascii="Times New Roman" w:hAnsi="Times New Roman" w:cs="Times New Roman"/>
          <w:sz w:val="28"/>
          <w:szCs w:val="28"/>
          <w:lang w:val="sq-AL"/>
        </w:rPr>
        <w:t xml:space="preserve">omisioni </w:t>
      </w:r>
      <w:r w:rsidR="00DF1AB8" w:rsidRPr="00B90F1B">
        <w:rPr>
          <w:rFonts w:ascii="Times New Roman" w:hAnsi="Times New Roman" w:cs="Times New Roman"/>
          <w:sz w:val="28"/>
          <w:szCs w:val="28"/>
          <w:lang w:val="sq-AL"/>
        </w:rPr>
        <w:t>E</w:t>
      </w:r>
      <w:r w:rsidR="00B84674" w:rsidRPr="00B90F1B">
        <w:rPr>
          <w:rFonts w:ascii="Times New Roman" w:hAnsi="Times New Roman" w:cs="Times New Roman"/>
          <w:sz w:val="28"/>
          <w:szCs w:val="28"/>
          <w:lang w:val="sq-AL"/>
        </w:rPr>
        <w:t>vropian</w:t>
      </w:r>
      <w:r w:rsidR="00DF1AB8" w:rsidRPr="00B90F1B">
        <w:rPr>
          <w:rFonts w:ascii="Times New Roman" w:hAnsi="Times New Roman" w:cs="Times New Roman"/>
          <w:sz w:val="28"/>
          <w:szCs w:val="28"/>
          <w:lang w:val="sq-AL"/>
        </w:rPr>
        <w:t>.</w:t>
      </w:r>
    </w:p>
    <w:p w14:paraId="00C0458D" w14:textId="77777777" w:rsidR="00B543F5" w:rsidRPr="00B90F1B" w:rsidRDefault="00B543F5" w:rsidP="00872ACB">
      <w:pPr>
        <w:spacing w:after="0" w:line="240" w:lineRule="auto"/>
        <w:ind w:left="360" w:hanging="360"/>
        <w:jc w:val="both"/>
        <w:rPr>
          <w:rFonts w:ascii="Times New Roman" w:hAnsi="Times New Roman" w:cs="Times New Roman"/>
          <w:sz w:val="28"/>
          <w:szCs w:val="28"/>
          <w:lang w:val="sq-AL"/>
        </w:rPr>
      </w:pPr>
    </w:p>
    <w:p w14:paraId="17B9DA09" w14:textId="572DBE3B" w:rsidR="00DF1AB8" w:rsidRPr="00B90F1B" w:rsidRDefault="00DF1AB8"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9766D3" w:rsidRPr="00B90F1B">
        <w:rPr>
          <w:rFonts w:ascii="Times New Roman" w:hAnsi="Times New Roman" w:cs="Times New Roman"/>
          <w:b/>
          <w:bCs/>
          <w:sz w:val="28"/>
          <w:szCs w:val="28"/>
          <w:lang w:val="sq-AL"/>
        </w:rPr>
        <w:t>6</w:t>
      </w:r>
      <w:r w:rsidR="00B543F5" w:rsidRPr="00B90F1B">
        <w:rPr>
          <w:rFonts w:ascii="Times New Roman" w:hAnsi="Times New Roman" w:cs="Times New Roman"/>
          <w:b/>
          <w:bCs/>
          <w:sz w:val="28"/>
          <w:szCs w:val="28"/>
          <w:lang w:val="sq-AL"/>
        </w:rPr>
        <w:t>8</w:t>
      </w:r>
    </w:p>
    <w:p w14:paraId="4FEE4F74" w14:textId="77777777" w:rsidR="00DF1AB8" w:rsidRDefault="00DF1AB8"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Efektet ligjore të dokumenteve elektronike</w:t>
      </w:r>
    </w:p>
    <w:p w14:paraId="025A168F" w14:textId="77777777" w:rsidR="00245359" w:rsidRPr="00B90F1B" w:rsidRDefault="00245359" w:rsidP="00B90F1B">
      <w:pPr>
        <w:spacing w:after="0" w:line="240" w:lineRule="auto"/>
        <w:jc w:val="center"/>
        <w:rPr>
          <w:rFonts w:ascii="Times New Roman" w:hAnsi="Times New Roman" w:cs="Times New Roman"/>
          <w:b/>
          <w:bCs/>
          <w:sz w:val="28"/>
          <w:szCs w:val="28"/>
          <w:lang w:val="sq-AL"/>
        </w:rPr>
      </w:pPr>
    </w:p>
    <w:p w14:paraId="16EE2146" w14:textId="4653EEC5" w:rsidR="001F758B" w:rsidRPr="00B90F1B" w:rsidRDefault="00DF1AB8" w:rsidP="00B90F1B">
      <w:pPr>
        <w:spacing w:after="0" w:line="240" w:lineRule="auto"/>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Dokumentit elektronik nuk i mohohet efekti ligjor dhe pran</w:t>
      </w:r>
      <w:r w:rsidR="00EB7013" w:rsidRPr="00B90F1B">
        <w:rPr>
          <w:rFonts w:ascii="Times New Roman" w:hAnsi="Times New Roman" w:cs="Times New Roman"/>
          <w:sz w:val="28"/>
          <w:szCs w:val="28"/>
          <w:lang w:val="sq-AL"/>
        </w:rPr>
        <w:t>imi</w:t>
      </w:r>
      <w:r w:rsidRPr="00B90F1B">
        <w:rPr>
          <w:rFonts w:ascii="Times New Roman" w:hAnsi="Times New Roman" w:cs="Times New Roman"/>
          <w:sz w:val="28"/>
          <w:szCs w:val="28"/>
          <w:lang w:val="sq-AL"/>
        </w:rPr>
        <w:t xml:space="preserve"> si provë në procedurat ligjore vetëm se është në formë elektronike.</w:t>
      </w:r>
    </w:p>
    <w:p w14:paraId="567D7BFF" w14:textId="77777777" w:rsidR="001F758B" w:rsidRPr="00B90F1B" w:rsidRDefault="001F758B" w:rsidP="00B90F1B">
      <w:pPr>
        <w:spacing w:after="0" w:line="240" w:lineRule="auto"/>
        <w:jc w:val="center"/>
        <w:rPr>
          <w:rFonts w:ascii="Times New Roman" w:hAnsi="Times New Roman" w:cs="Times New Roman"/>
          <w:b/>
          <w:bCs/>
          <w:sz w:val="28"/>
          <w:szCs w:val="28"/>
          <w:lang w:val="sq-AL"/>
        </w:rPr>
      </w:pPr>
    </w:p>
    <w:p w14:paraId="11C08A8D" w14:textId="487F4B6D" w:rsidR="00DF1AB8" w:rsidRPr="00B90F1B" w:rsidRDefault="00CE1AF8"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KREU</w:t>
      </w:r>
      <w:r w:rsidR="00DF1AB8" w:rsidRPr="00B90F1B">
        <w:rPr>
          <w:rFonts w:ascii="Times New Roman" w:hAnsi="Times New Roman" w:cs="Times New Roman"/>
          <w:b/>
          <w:bCs/>
          <w:sz w:val="28"/>
          <w:szCs w:val="28"/>
          <w:lang w:val="sq-AL"/>
        </w:rPr>
        <w:t xml:space="preserve"> </w:t>
      </w:r>
      <w:r w:rsidR="006B45A2" w:rsidRPr="00B90F1B">
        <w:rPr>
          <w:rFonts w:ascii="Times New Roman" w:hAnsi="Times New Roman" w:cs="Times New Roman"/>
          <w:b/>
          <w:bCs/>
          <w:sz w:val="28"/>
          <w:szCs w:val="28"/>
          <w:lang w:val="sq-AL"/>
        </w:rPr>
        <w:t>V</w:t>
      </w:r>
    </w:p>
    <w:p w14:paraId="228FFCEB" w14:textId="2FA4855D" w:rsidR="00DF1AB8" w:rsidRPr="00B90F1B" w:rsidRDefault="00D12B9F"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MBIKËQYRJA</w:t>
      </w:r>
    </w:p>
    <w:p w14:paraId="2AC695B3" w14:textId="77777777" w:rsidR="00245359" w:rsidRDefault="00245359" w:rsidP="00B90F1B">
      <w:pPr>
        <w:spacing w:after="0" w:line="240" w:lineRule="auto"/>
        <w:jc w:val="center"/>
        <w:rPr>
          <w:rFonts w:ascii="Times New Roman" w:hAnsi="Times New Roman" w:cs="Times New Roman"/>
          <w:b/>
          <w:bCs/>
          <w:sz w:val="28"/>
          <w:szCs w:val="28"/>
          <w:lang w:val="sq-AL"/>
        </w:rPr>
      </w:pPr>
    </w:p>
    <w:p w14:paraId="1160BB58" w14:textId="51E39B61" w:rsidR="00DF1AB8" w:rsidRPr="00B90F1B" w:rsidRDefault="00DF1AB8"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3D3B70" w:rsidRPr="00B90F1B">
        <w:rPr>
          <w:rFonts w:ascii="Times New Roman" w:hAnsi="Times New Roman" w:cs="Times New Roman"/>
          <w:b/>
          <w:bCs/>
          <w:sz w:val="28"/>
          <w:szCs w:val="28"/>
          <w:lang w:val="sq-AL"/>
        </w:rPr>
        <w:t>69</w:t>
      </w:r>
    </w:p>
    <w:p w14:paraId="46FFE5ED" w14:textId="47BBEDE3" w:rsidR="00DF1AB8" w:rsidRDefault="00DF1AB8"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Mbikëqyrja e kuadrit ligjor të </w:t>
      </w:r>
      <w:r w:rsidR="00B50EBF">
        <w:rPr>
          <w:rFonts w:ascii="Times New Roman" w:hAnsi="Times New Roman" w:cs="Times New Roman"/>
          <w:b/>
          <w:bCs/>
          <w:sz w:val="28"/>
          <w:szCs w:val="28"/>
          <w:lang w:val="sq-AL"/>
        </w:rPr>
        <w:t>p</w:t>
      </w:r>
      <w:r w:rsidRPr="00B90F1B">
        <w:rPr>
          <w:rFonts w:ascii="Times New Roman" w:hAnsi="Times New Roman" w:cs="Times New Roman"/>
          <w:b/>
          <w:bCs/>
          <w:sz w:val="28"/>
          <w:szCs w:val="28"/>
          <w:lang w:val="sq-AL"/>
        </w:rPr>
        <w:t xml:space="preserve">ortofolit të </w:t>
      </w:r>
      <w:r w:rsidR="00B50EBF">
        <w:rPr>
          <w:rFonts w:ascii="Times New Roman" w:hAnsi="Times New Roman" w:cs="Times New Roman"/>
          <w:b/>
          <w:bCs/>
          <w:sz w:val="28"/>
          <w:szCs w:val="28"/>
          <w:lang w:val="sq-AL"/>
        </w:rPr>
        <w:t>i</w:t>
      </w:r>
      <w:r w:rsidRPr="00B90F1B">
        <w:rPr>
          <w:rFonts w:ascii="Times New Roman" w:hAnsi="Times New Roman" w:cs="Times New Roman"/>
          <w:b/>
          <w:bCs/>
          <w:sz w:val="28"/>
          <w:szCs w:val="28"/>
          <w:lang w:val="sq-AL"/>
        </w:rPr>
        <w:t xml:space="preserve">dentitetit </w:t>
      </w:r>
      <w:r w:rsidR="00B50EBF">
        <w:rPr>
          <w:rFonts w:ascii="Times New Roman" w:hAnsi="Times New Roman" w:cs="Times New Roman"/>
          <w:b/>
          <w:bCs/>
          <w:sz w:val="28"/>
          <w:szCs w:val="28"/>
          <w:lang w:val="sq-AL"/>
        </w:rPr>
        <w:t>d</w:t>
      </w:r>
      <w:r w:rsidRPr="00B90F1B">
        <w:rPr>
          <w:rFonts w:ascii="Times New Roman" w:hAnsi="Times New Roman" w:cs="Times New Roman"/>
          <w:b/>
          <w:bCs/>
          <w:sz w:val="28"/>
          <w:szCs w:val="28"/>
          <w:lang w:val="sq-AL"/>
        </w:rPr>
        <w:t>igjital</w:t>
      </w:r>
    </w:p>
    <w:p w14:paraId="1F69B0F2" w14:textId="77777777" w:rsidR="00245359" w:rsidRPr="00B90F1B" w:rsidRDefault="00245359" w:rsidP="00B90F1B">
      <w:pPr>
        <w:spacing w:after="0" w:line="240" w:lineRule="auto"/>
        <w:jc w:val="center"/>
        <w:rPr>
          <w:rFonts w:ascii="Times New Roman" w:hAnsi="Times New Roman" w:cs="Times New Roman"/>
          <w:b/>
          <w:bCs/>
          <w:sz w:val="28"/>
          <w:szCs w:val="28"/>
          <w:lang w:val="sq-AL"/>
        </w:rPr>
      </w:pPr>
    </w:p>
    <w:p w14:paraId="34B6013E" w14:textId="21CAF652" w:rsidR="00245359" w:rsidRDefault="00DF1AB8" w:rsidP="00EE20DF">
      <w:pPr>
        <w:pStyle w:val="ListParagraph"/>
        <w:numPr>
          <w:ilvl w:val="0"/>
          <w:numId w:val="26"/>
        </w:numPr>
        <w:spacing w:after="0" w:line="240" w:lineRule="auto"/>
        <w:ind w:left="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Autoriteti </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sht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organi </w:t>
      </w:r>
      <w:r w:rsidR="001353C7" w:rsidRPr="00B90F1B">
        <w:rPr>
          <w:rFonts w:ascii="Times New Roman" w:hAnsi="Times New Roman" w:cs="Times New Roman"/>
          <w:sz w:val="28"/>
          <w:szCs w:val="28"/>
          <w:lang w:val="sq-AL"/>
        </w:rPr>
        <w:t xml:space="preserve">përgjegjës </w:t>
      </w:r>
      <w:r w:rsidRPr="00B90F1B">
        <w:rPr>
          <w:rFonts w:ascii="Times New Roman" w:hAnsi="Times New Roman" w:cs="Times New Roman"/>
          <w:sz w:val="28"/>
          <w:szCs w:val="28"/>
          <w:lang w:val="sq-AL"/>
        </w:rPr>
        <w:t>p</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 mbik</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qyrjen e </w:t>
      </w:r>
      <w:r w:rsidR="00B50EBF">
        <w:rPr>
          <w:rFonts w:ascii="Times New Roman" w:hAnsi="Times New Roman" w:cs="Times New Roman"/>
          <w:sz w:val="28"/>
          <w:szCs w:val="28"/>
          <w:lang w:val="sq-AL"/>
        </w:rPr>
        <w:t>p</w:t>
      </w:r>
      <w:r w:rsidRPr="00B90F1B">
        <w:rPr>
          <w:rFonts w:ascii="Times New Roman" w:hAnsi="Times New Roman" w:cs="Times New Roman"/>
          <w:sz w:val="28"/>
          <w:szCs w:val="28"/>
          <w:lang w:val="sq-AL"/>
        </w:rPr>
        <w:t>ortofolit t</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w:t>
      </w:r>
      <w:r w:rsidR="00B50EBF">
        <w:rPr>
          <w:rFonts w:ascii="Times New Roman" w:hAnsi="Times New Roman" w:cs="Times New Roman"/>
          <w:sz w:val="28"/>
          <w:szCs w:val="28"/>
          <w:lang w:val="sq-AL"/>
        </w:rPr>
        <w:t>i</w:t>
      </w:r>
      <w:r w:rsidRPr="00B90F1B">
        <w:rPr>
          <w:rFonts w:ascii="Times New Roman" w:hAnsi="Times New Roman" w:cs="Times New Roman"/>
          <w:sz w:val="28"/>
          <w:szCs w:val="28"/>
          <w:lang w:val="sq-AL"/>
        </w:rPr>
        <w:t xml:space="preserve">dentitetit </w:t>
      </w:r>
      <w:r w:rsidR="00B50EBF">
        <w:rPr>
          <w:rFonts w:ascii="Times New Roman" w:hAnsi="Times New Roman" w:cs="Times New Roman"/>
          <w:sz w:val="28"/>
          <w:szCs w:val="28"/>
          <w:lang w:val="sq-AL"/>
        </w:rPr>
        <w:t>d</w:t>
      </w:r>
      <w:r w:rsidRPr="00B90F1B">
        <w:rPr>
          <w:rFonts w:ascii="Times New Roman" w:hAnsi="Times New Roman" w:cs="Times New Roman"/>
          <w:sz w:val="28"/>
          <w:szCs w:val="28"/>
          <w:lang w:val="sq-AL"/>
        </w:rPr>
        <w:t>igjital n</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Republik</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n e Shqip</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ris</w:t>
      </w:r>
      <w:r w:rsidR="00C8666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i cili ka kompetencat e nevojshme dhe burimet e duhura për ushtrimin e detyrave të t</w:t>
      </w:r>
      <w:r w:rsidR="00AB6535" w:rsidRPr="00B90F1B">
        <w:rPr>
          <w:rFonts w:ascii="Times New Roman" w:hAnsi="Times New Roman" w:cs="Times New Roman"/>
          <w:sz w:val="28"/>
          <w:szCs w:val="28"/>
          <w:lang w:val="sq-AL"/>
        </w:rPr>
        <w:t>ij</w:t>
      </w:r>
      <w:r w:rsidRPr="00B90F1B">
        <w:rPr>
          <w:rFonts w:ascii="Times New Roman" w:hAnsi="Times New Roman" w:cs="Times New Roman"/>
          <w:sz w:val="28"/>
          <w:szCs w:val="28"/>
          <w:lang w:val="sq-AL"/>
        </w:rPr>
        <w:t xml:space="preserve"> në mënyrë efektive</w:t>
      </w:r>
      <w:r w:rsidR="00135EE5" w:rsidRPr="00B90F1B">
        <w:rPr>
          <w:rFonts w:ascii="Times New Roman" w:hAnsi="Times New Roman" w:cs="Times New Roman"/>
          <w:sz w:val="28"/>
          <w:szCs w:val="28"/>
          <w:lang w:val="sq-AL"/>
        </w:rPr>
        <w:t>.</w:t>
      </w:r>
    </w:p>
    <w:p w14:paraId="30563AE0" w14:textId="455A6C62" w:rsidR="00EA4CA5" w:rsidRPr="00B90F1B" w:rsidRDefault="00DF1AB8" w:rsidP="00EE20DF">
      <w:pPr>
        <w:pStyle w:val="ListParagraph"/>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 </w:t>
      </w:r>
      <w:r w:rsidR="002C7CF7" w:rsidRPr="00B90F1B">
        <w:rPr>
          <w:rFonts w:ascii="Times New Roman" w:hAnsi="Times New Roman" w:cs="Times New Roman"/>
          <w:sz w:val="28"/>
          <w:szCs w:val="28"/>
          <w:lang w:val="sq-AL"/>
        </w:rPr>
        <w:t xml:space="preserve"> </w:t>
      </w:r>
    </w:p>
    <w:p w14:paraId="11A52A75" w14:textId="4872A596" w:rsidR="007C120F" w:rsidRDefault="00A5521B" w:rsidP="00EE20DF">
      <w:pPr>
        <w:pStyle w:val="ListParagraph"/>
        <w:numPr>
          <w:ilvl w:val="0"/>
          <w:numId w:val="26"/>
        </w:numPr>
        <w:spacing w:after="0" w:line="240" w:lineRule="auto"/>
        <w:ind w:left="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M</w:t>
      </w:r>
      <w:r w:rsidR="007C120F" w:rsidRPr="00B90F1B">
        <w:rPr>
          <w:rFonts w:ascii="Times New Roman" w:hAnsi="Times New Roman" w:cs="Times New Roman"/>
          <w:sz w:val="28"/>
          <w:szCs w:val="28"/>
          <w:lang w:val="sq-AL"/>
        </w:rPr>
        <w:t xml:space="preserve">e anëtarësimin e Republikës së Shqipërisë në Bashkimin Evropian, </w:t>
      </w:r>
      <w:r w:rsidRPr="00B90F1B">
        <w:rPr>
          <w:rFonts w:ascii="Times New Roman" w:hAnsi="Times New Roman" w:cs="Times New Roman"/>
          <w:sz w:val="28"/>
          <w:szCs w:val="28"/>
          <w:lang w:val="sq-AL"/>
        </w:rPr>
        <w:t xml:space="preserve">Autoriteti </w:t>
      </w:r>
      <w:r w:rsidR="007C120F" w:rsidRPr="00B90F1B">
        <w:rPr>
          <w:rFonts w:ascii="Times New Roman" w:hAnsi="Times New Roman" w:cs="Times New Roman"/>
          <w:sz w:val="28"/>
          <w:szCs w:val="28"/>
          <w:lang w:val="sq-AL"/>
        </w:rPr>
        <w:t xml:space="preserve">i </w:t>
      </w:r>
      <w:r w:rsidR="00B26CDD" w:rsidRPr="00B90F1B">
        <w:rPr>
          <w:rFonts w:ascii="Times New Roman" w:hAnsi="Times New Roman" w:cs="Times New Roman"/>
          <w:sz w:val="28"/>
          <w:szCs w:val="28"/>
          <w:lang w:val="sq-AL"/>
        </w:rPr>
        <w:t>komunikon</w:t>
      </w:r>
      <w:r w:rsidR="007C120F" w:rsidRPr="00B90F1B">
        <w:rPr>
          <w:rFonts w:ascii="Times New Roman" w:hAnsi="Times New Roman" w:cs="Times New Roman"/>
          <w:sz w:val="28"/>
          <w:szCs w:val="28"/>
          <w:lang w:val="sq-AL"/>
        </w:rPr>
        <w:t xml:space="preserve"> Komisionit Evropian emrin dhe adresën e organit mbikëqyrës</w:t>
      </w:r>
      <w:r w:rsidR="00EE20DF">
        <w:rPr>
          <w:rFonts w:ascii="Times New Roman" w:hAnsi="Times New Roman" w:cs="Times New Roman"/>
          <w:sz w:val="28"/>
          <w:szCs w:val="28"/>
          <w:lang w:val="sq-AL"/>
        </w:rPr>
        <w:t>,</w:t>
      </w:r>
      <w:r w:rsidR="007C120F" w:rsidRPr="00B90F1B">
        <w:rPr>
          <w:rFonts w:ascii="Times New Roman" w:hAnsi="Times New Roman" w:cs="Times New Roman"/>
          <w:sz w:val="28"/>
          <w:szCs w:val="28"/>
          <w:lang w:val="sq-AL"/>
        </w:rPr>
        <w:t xml:space="preserve"> sipas përcaktimeve të pikës 1</w:t>
      </w:r>
      <w:r w:rsidR="00EE20DF">
        <w:rPr>
          <w:rFonts w:ascii="Times New Roman" w:hAnsi="Times New Roman" w:cs="Times New Roman"/>
          <w:sz w:val="28"/>
          <w:szCs w:val="28"/>
          <w:lang w:val="sq-AL"/>
        </w:rPr>
        <w:t>,</w:t>
      </w:r>
      <w:r w:rsidR="007C120F" w:rsidRPr="00B90F1B">
        <w:rPr>
          <w:rFonts w:ascii="Times New Roman" w:hAnsi="Times New Roman" w:cs="Times New Roman"/>
          <w:sz w:val="28"/>
          <w:szCs w:val="28"/>
          <w:lang w:val="sq-AL"/>
        </w:rPr>
        <w:t xml:space="preserve"> të këtij neni</w:t>
      </w:r>
      <w:r w:rsidR="00EE20DF">
        <w:rPr>
          <w:rFonts w:ascii="Times New Roman" w:hAnsi="Times New Roman" w:cs="Times New Roman"/>
          <w:sz w:val="28"/>
          <w:szCs w:val="28"/>
          <w:lang w:val="sq-AL"/>
        </w:rPr>
        <w:t>,</w:t>
      </w:r>
      <w:r w:rsidR="007C120F" w:rsidRPr="00B90F1B">
        <w:rPr>
          <w:rFonts w:ascii="Times New Roman" w:hAnsi="Times New Roman" w:cs="Times New Roman"/>
          <w:sz w:val="28"/>
          <w:szCs w:val="28"/>
          <w:lang w:val="sq-AL"/>
        </w:rPr>
        <w:t xml:space="preserve"> dhe çdo ndryshim të mëvonshëm të tij. </w:t>
      </w:r>
    </w:p>
    <w:p w14:paraId="38FCC2AB" w14:textId="77777777" w:rsidR="00245359" w:rsidRPr="00B90F1B" w:rsidRDefault="00245359" w:rsidP="00EE20DF">
      <w:pPr>
        <w:pStyle w:val="ListParagraph"/>
        <w:spacing w:after="0" w:line="240" w:lineRule="auto"/>
        <w:ind w:left="360" w:hanging="360"/>
        <w:jc w:val="both"/>
        <w:rPr>
          <w:rFonts w:ascii="Times New Roman" w:hAnsi="Times New Roman" w:cs="Times New Roman"/>
          <w:sz w:val="28"/>
          <w:szCs w:val="28"/>
          <w:lang w:val="sq-AL"/>
        </w:rPr>
      </w:pPr>
    </w:p>
    <w:p w14:paraId="3B0CDC8C" w14:textId="71473BD0" w:rsidR="00DF1AB8" w:rsidRDefault="007C120F" w:rsidP="00EE20DF">
      <w:pPr>
        <w:pStyle w:val="ListParagraph"/>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3.   </w:t>
      </w:r>
      <w:r w:rsidR="00DF1AB8" w:rsidRPr="00B90F1B">
        <w:rPr>
          <w:rFonts w:ascii="Times New Roman" w:hAnsi="Times New Roman" w:cs="Times New Roman"/>
          <w:sz w:val="28"/>
          <w:szCs w:val="28"/>
          <w:lang w:val="sq-AL"/>
        </w:rPr>
        <w:t>Autorit</w:t>
      </w:r>
      <w:r w:rsidR="00A2616C" w:rsidRPr="00B90F1B">
        <w:rPr>
          <w:rFonts w:ascii="Times New Roman" w:hAnsi="Times New Roman" w:cs="Times New Roman"/>
          <w:sz w:val="28"/>
          <w:szCs w:val="28"/>
          <w:lang w:val="sq-AL"/>
        </w:rPr>
        <w:t>et</w:t>
      </w:r>
      <w:r w:rsidR="00DF1AB8" w:rsidRPr="00B90F1B">
        <w:rPr>
          <w:rFonts w:ascii="Times New Roman" w:hAnsi="Times New Roman" w:cs="Times New Roman"/>
          <w:sz w:val="28"/>
          <w:szCs w:val="28"/>
          <w:lang w:val="sq-AL"/>
        </w:rPr>
        <w:t>i</w:t>
      </w:r>
      <w:r w:rsidR="00796948" w:rsidRPr="00B90F1B">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sipas </w:t>
      </w:r>
      <w:r w:rsidR="00A2616C" w:rsidRPr="00B90F1B">
        <w:rPr>
          <w:rFonts w:ascii="Times New Roman" w:hAnsi="Times New Roman" w:cs="Times New Roman"/>
          <w:sz w:val="28"/>
          <w:szCs w:val="28"/>
          <w:lang w:val="sq-AL"/>
        </w:rPr>
        <w:t>pikës</w:t>
      </w:r>
      <w:r w:rsidR="00DF1AB8" w:rsidRPr="00B90F1B">
        <w:rPr>
          <w:rFonts w:ascii="Times New Roman" w:hAnsi="Times New Roman" w:cs="Times New Roman"/>
          <w:sz w:val="28"/>
          <w:szCs w:val="28"/>
          <w:lang w:val="sq-AL"/>
        </w:rPr>
        <w:t xml:space="preserve"> 1</w:t>
      </w:r>
      <w:r w:rsidR="00EE20DF">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tij neni</w:t>
      </w:r>
      <w:r w:rsidR="00796948" w:rsidRPr="00B90F1B">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kryen detyrat </w:t>
      </w:r>
      <w:r w:rsidR="00A5521B" w:rsidRPr="00B90F1B">
        <w:rPr>
          <w:rFonts w:ascii="Times New Roman" w:hAnsi="Times New Roman" w:cs="Times New Roman"/>
          <w:sz w:val="28"/>
          <w:szCs w:val="28"/>
          <w:lang w:val="sq-AL"/>
        </w:rPr>
        <w:t>e mëposhtme</w:t>
      </w:r>
      <w:r w:rsidR="00DF1AB8" w:rsidRPr="00B90F1B">
        <w:rPr>
          <w:rFonts w:ascii="Times New Roman" w:hAnsi="Times New Roman" w:cs="Times New Roman"/>
          <w:sz w:val="28"/>
          <w:szCs w:val="28"/>
          <w:lang w:val="sq-AL"/>
        </w:rPr>
        <w:t>:</w:t>
      </w:r>
    </w:p>
    <w:p w14:paraId="53C4F682" w14:textId="77777777" w:rsidR="00245359" w:rsidRPr="00B90F1B" w:rsidRDefault="00245359" w:rsidP="00B90F1B">
      <w:pPr>
        <w:pStyle w:val="ListParagraph"/>
        <w:spacing w:after="0" w:line="240" w:lineRule="auto"/>
        <w:ind w:left="0"/>
        <w:jc w:val="both"/>
        <w:rPr>
          <w:rFonts w:ascii="Times New Roman" w:hAnsi="Times New Roman" w:cs="Times New Roman"/>
          <w:sz w:val="28"/>
          <w:szCs w:val="28"/>
          <w:lang w:val="sq-AL"/>
        </w:rPr>
      </w:pPr>
    </w:p>
    <w:p w14:paraId="7775B7B4" w14:textId="5F050A8A" w:rsidR="00DF1AB8" w:rsidRPr="00B90F1B" w:rsidRDefault="00EE20DF" w:rsidP="00EE20DF">
      <w:pPr>
        <w:pStyle w:val="ListParagraph"/>
        <w:numPr>
          <w:ilvl w:val="0"/>
          <w:numId w:val="7"/>
        </w:numPr>
        <w:spacing w:after="0" w:line="240" w:lineRule="auto"/>
        <w:ind w:left="900"/>
        <w:jc w:val="both"/>
        <w:rPr>
          <w:rFonts w:ascii="Times New Roman" w:hAnsi="Times New Roman" w:cs="Times New Roman"/>
          <w:sz w:val="28"/>
          <w:szCs w:val="28"/>
          <w:lang w:val="sq-AL"/>
        </w:rPr>
      </w:pPr>
      <w:r>
        <w:rPr>
          <w:rFonts w:ascii="Times New Roman" w:hAnsi="Times New Roman" w:cs="Times New Roman"/>
          <w:sz w:val="28"/>
          <w:szCs w:val="28"/>
          <w:lang w:val="sq-AL"/>
        </w:rPr>
        <w:t>M</w:t>
      </w:r>
      <w:r w:rsidR="00DF1AB8" w:rsidRPr="00B90F1B">
        <w:rPr>
          <w:rFonts w:ascii="Times New Roman" w:hAnsi="Times New Roman" w:cs="Times New Roman"/>
          <w:sz w:val="28"/>
          <w:szCs w:val="28"/>
          <w:lang w:val="sq-AL"/>
        </w:rPr>
        <w:t xml:space="preserve">bikëqyr ofruesit e </w:t>
      </w:r>
      <w:r w:rsidR="001865ED">
        <w:rPr>
          <w:rFonts w:ascii="Times New Roman" w:hAnsi="Times New Roman" w:cs="Times New Roman"/>
          <w:sz w:val="28"/>
          <w:szCs w:val="28"/>
          <w:lang w:val="sq-AL"/>
        </w:rPr>
        <w:t>p</w:t>
      </w:r>
      <w:r w:rsidR="00A2616C" w:rsidRPr="00B90F1B">
        <w:rPr>
          <w:rFonts w:ascii="Times New Roman" w:hAnsi="Times New Roman" w:cs="Times New Roman"/>
          <w:sz w:val="28"/>
          <w:szCs w:val="28"/>
          <w:lang w:val="sq-AL"/>
        </w:rPr>
        <w:t>ortofol</w:t>
      </w:r>
      <w:r w:rsidR="008B0DA8" w:rsidRPr="00B90F1B">
        <w:rPr>
          <w:rFonts w:ascii="Times New Roman" w:hAnsi="Times New Roman" w:cs="Times New Roman"/>
          <w:sz w:val="28"/>
          <w:szCs w:val="28"/>
          <w:lang w:val="sq-AL"/>
        </w:rPr>
        <w:t xml:space="preserve">it </w:t>
      </w:r>
      <w:r w:rsidR="00DF1AB8" w:rsidRPr="00B90F1B">
        <w:rPr>
          <w:rFonts w:ascii="Times New Roman" w:hAnsi="Times New Roman" w:cs="Times New Roman"/>
          <w:sz w:val="28"/>
          <w:szCs w:val="28"/>
          <w:lang w:val="sq-AL"/>
        </w:rPr>
        <w:t>dhe siguron që përmbushin kërkesat e përcaktuara në këtë ligj;</w:t>
      </w:r>
    </w:p>
    <w:p w14:paraId="0312BF63" w14:textId="3A53A089" w:rsidR="0062239C" w:rsidRPr="00B90F1B" w:rsidRDefault="00EE20DF" w:rsidP="00EE20DF">
      <w:pPr>
        <w:pStyle w:val="ListParagraph"/>
        <w:numPr>
          <w:ilvl w:val="0"/>
          <w:numId w:val="7"/>
        </w:numPr>
        <w:spacing w:after="0" w:line="240" w:lineRule="auto"/>
        <w:ind w:left="900"/>
        <w:jc w:val="both"/>
        <w:rPr>
          <w:rFonts w:ascii="Times New Roman" w:hAnsi="Times New Roman" w:cs="Times New Roman"/>
          <w:sz w:val="28"/>
          <w:szCs w:val="28"/>
          <w:lang w:val="sq-AL"/>
        </w:rPr>
      </w:pPr>
      <w:r>
        <w:rPr>
          <w:rFonts w:ascii="Times New Roman" w:hAnsi="Times New Roman" w:cs="Times New Roman"/>
          <w:sz w:val="28"/>
          <w:szCs w:val="28"/>
          <w:lang w:val="sq-AL"/>
        </w:rPr>
        <w:t>N</w:t>
      </w:r>
      <w:r w:rsidR="00DF1AB8" w:rsidRPr="00B90F1B">
        <w:rPr>
          <w:rFonts w:ascii="Times New Roman" w:hAnsi="Times New Roman" w:cs="Times New Roman"/>
          <w:sz w:val="28"/>
          <w:szCs w:val="28"/>
          <w:lang w:val="sq-AL"/>
        </w:rPr>
        <w:t xml:space="preserve">dërmerr veprime, nëse është e nevojshme, në lidhje me ofruesit e </w:t>
      </w:r>
      <w:r w:rsidR="001865ED">
        <w:rPr>
          <w:rFonts w:ascii="Times New Roman" w:hAnsi="Times New Roman" w:cs="Times New Roman"/>
          <w:sz w:val="28"/>
          <w:szCs w:val="28"/>
          <w:lang w:val="sq-AL"/>
        </w:rPr>
        <w:t>p</w:t>
      </w:r>
      <w:r w:rsidR="00A64F8F" w:rsidRPr="00B90F1B">
        <w:rPr>
          <w:rFonts w:ascii="Times New Roman" w:hAnsi="Times New Roman" w:cs="Times New Roman"/>
          <w:sz w:val="28"/>
          <w:szCs w:val="28"/>
          <w:lang w:val="sq-AL"/>
        </w:rPr>
        <w:t>ortofolit</w:t>
      </w:r>
      <w:r>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kur informohe</w:t>
      </w:r>
      <w:r w:rsidR="005F5038" w:rsidRPr="00B90F1B">
        <w:rPr>
          <w:rFonts w:ascii="Times New Roman" w:hAnsi="Times New Roman" w:cs="Times New Roman"/>
          <w:sz w:val="28"/>
          <w:szCs w:val="28"/>
          <w:lang w:val="sq-AL"/>
        </w:rPr>
        <w:t>t</w:t>
      </w:r>
      <w:r w:rsidR="00DF1AB8" w:rsidRPr="00B90F1B">
        <w:rPr>
          <w:rFonts w:ascii="Times New Roman" w:hAnsi="Times New Roman" w:cs="Times New Roman"/>
          <w:sz w:val="28"/>
          <w:szCs w:val="28"/>
          <w:lang w:val="sq-AL"/>
        </w:rPr>
        <w:t xml:space="preserve"> se ofruesit ose </w:t>
      </w:r>
      <w:r w:rsidR="001865ED" w:rsidRPr="001865ED">
        <w:rPr>
          <w:rFonts w:ascii="Times New Roman" w:hAnsi="Times New Roman" w:cs="Times New Roman"/>
          <w:sz w:val="28"/>
          <w:szCs w:val="28"/>
          <w:lang w:val="sq-AL"/>
        </w:rPr>
        <w:t>p</w:t>
      </w:r>
      <w:r w:rsidR="0062239C" w:rsidRPr="001865ED">
        <w:rPr>
          <w:rFonts w:ascii="Times New Roman" w:hAnsi="Times New Roman" w:cs="Times New Roman"/>
          <w:sz w:val="28"/>
          <w:szCs w:val="28"/>
          <w:lang w:val="sq-AL"/>
        </w:rPr>
        <w:t>ortofolat</w:t>
      </w:r>
      <w:r w:rsidR="00DF1AB8" w:rsidRPr="00B90F1B">
        <w:rPr>
          <w:rFonts w:ascii="Times New Roman" w:hAnsi="Times New Roman" w:cs="Times New Roman"/>
          <w:sz w:val="28"/>
          <w:szCs w:val="28"/>
          <w:lang w:val="sq-AL"/>
        </w:rPr>
        <w:t xml:space="preserve"> që ata ofrojnë</w:t>
      </w:r>
      <w:r w:rsidR="0062239C" w:rsidRPr="00B90F1B">
        <w:rPr>
          <w:rFonts w:ascii="Times New Roman" w:hAnsi="Times New Roman" w:cs="Times New Roman"/>
          <w:sz w:val="28"/>
          <w:szCs w:val="28"/>
          <w:lang w:val="sq-AL"/>
        </w:rPr>
        <w:t xml:space="preserve"> </w:t>
      </w:r>
      <w:r w:rsidR="00DF1AB8" w:rsidRPr="00B90F1B">
        <w:rPr>
          <w:rFonts w:ascii="Times New Roman" w:hAnsi="Times New Roman" w:cs="Times New Roman"/>
          <w:sz w:val="28"/>
          <w:szCs w:val="28"/>
          <w:lang w:val="sq-AL"/>
        </w:rPr>
        <w:t>bien n</w:t>
      </w:r>
      <w:r w:rsidR="0062239C"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w:t>
      </w:r>
      <w:r w:rsidR="0062239C" w:rsidRPr="00B90F1B">
        <w:rPr>
          <w:rFonts w:ascii="Times New Roman" w:hAnsi="Times New Roman" w:cs="Times New Roman"/>
          <w:sz w:val="28"/>
          <w:szCs w:val="28"/>
          <w:lang w:val="sq-AL"/>
        </w:rPr>
        <w:t>kundërshtim</w:t>
      </w:r>
      <w:r w:rsidR="00DF1AB8" w:rsidRPr="00B90F1B">
        <w:rPr>
          <w:rFonts w:ascii="Times New Roman" w:hAnsi="Times New Roman" w:cs="Times New Roman"/>
          <w:sz w:val="28"/>
          <w:szCs w:val="28"/>
          <w:lang w:val="sq-AL"/>
        </w:rPr>
        <w:t xml:space="preserve"> me </w:t>
      </w:r>
      <w:r w:rsidR="0062239C" w:rsidRPr="00B90F1B">
        <w:rPr>
          <w:rFonts w:ascii="Times New Roman" w:hAnsi="Times New Roman" w:cs="Times New Roman"/>
          <w:sz w:val="28"/>
          <w:szCs w:val="28"/>
          <w:lang w:val="sq-AL"/>
        </w:rPr>
        <w:t>përcaktimet</w:t>
      </w:r>
      <w:r w:rsidR="00DF1AB8" w:rsidRPr="00B90F1B">
        <w:rPr>
          <w:rFonts w:ascii="Times New Roman" w:hAnsi="Times New Roman" w:cs="Times New Roman"/>
          <w:sz w:val="28"/>
          <w:szCs w:val="28"/>
          <w:lang w:val="sq-AL"/>
        </w:rPr>
        <w:t xml:space="preserve"> e </w:t>
      </w:r>
      <w:r w:rsidR="0062239C" w:rsidRPr="00B90F1B">
        <w:rPr>
          <w:rFonts w:ascii="Times New Roman" w:hAnsi="Times New Roman" w:cs="Times New Roman"/>
          <w:sz w:val="28"/>
          <w:szCs w:val="28"/>
          <w:lang w:val="sq-AL"/>
        </w:rPr>
        <w:t>bëra</w:t>
      </w:r>
      <w:r w:rsidR="00DF1AB8" w:rsidRPr="00B90F1B">
        <w:rPr>
          <w:rFonts w:ascii="Times New Roman" w:hAnsi="Times New Roman" w:cs="Times New Roman"/>
          <w:sz w:val="28"/>
          <w:szCs w:val="28"/>
          <w:lang w:val="sq-AL"/>
        </w:rPr>
        <w:t xml:space="preserve"> n</w:t>
      </w:r>
      <w:r w:rsidR="0062239C"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w:t>
      </w:r>
      <w:r w:rsidR="0062239C" w:rsidRPr="00B90F1B">
        <w:rPr>
          <w:rFonts w:ascii="Times New Roman" w:hAnsi="Times New Roman" w:cs="Times New Roman"/>
          <w:sz w:val="28"/>
          <w:szCs w:val="28"/>
          <w:lang w:val="sq-AL"/>
        </w:rPr>
        <w:t>këtë</w:t>
      </w:r>
      <w:r w:rsidR="00DF1AB8" w:rsidRPr="00B90F1B">
        <w:rPr>
          <w:rFonts w:ascii="Times New Roman" w:hAnsi="Times New Roman" w:cs="Times New Roman"/>
          <w:sz w:val="28"/>
          <w:szCs w:val="28"/>
          <w:lang w:val="sq-AL"/>
        </w:rPr>
        <w:t xml:space="preserve"> ligj</w:t>
      </w:r>
      <w:r w:rsidR="001B14A8" w:rsidRPr="00B90F1B">
        <w:rPr>
          <w:rFonts w:ascii="Times New Roman" w:hAnsi="Times New Roman" w:cs="Times New Roman"/>
          <w:sz w:val="28"/>
          <w:szCs w:val="28"/>
          <w:lang w:val="sq-AL"/>
        </w:rPr>
        <w:t>;</w:t>
      </w:r>
    </w:p>
    <w:p w14:paraId="24185DB0" w14:textId="559D0006" w:rsidR="00DF1AB8" w:rsidRPr="00B90F1B" w:rsidRDefault="00EE20DF" w:rsidP="00EE20DF">
      <w:pPr>
        <w:pStyle w:val="ListParagraph"/>
        <w:numPr>
          <w:ilvl w:val="0"/>
          <w:numId w:val="7"/>
        </w:numPr>
        <w:spacing w:after="0" w:line="240" w:lineRule="auto"/>
        <w:ind w:left="900"/>
        <w:jc w:val="both"/>
        <w:rPr>
          <w:rFonts w:ascii="Times New Roman" w:hAnsi="Times New Roman" w:cs="Times New Roman"/>
          <w:sz w:val="28"/>
          <w:szCs w:val="28"/>
          <w:lang w:val="sq-AL"/>
        </w:rPr>
      </w:pPr>
      <w:r>
        <w:rPr>
          <w:rFonts w:ascii="Times New Roman" w:hAnsi="Times New Roman" w:cs="Times New Roman"/>
          <w:sz w:val="28"/>
          <w:szCs w:val="28"/>
          <w:lang w:val="sq-AL"/>
        </w:rPr>
        <w:lastRenderedPageBreak/>
        <w:t>B</w:t>
      </w:r>
      <w:r w:rsidR="00DF1AB8" w:rsidRPr="00B90F1B">
        <w:rPr>
          <w:rFonts w:ascii="Times New Roman" w:hAnsi="Times New Roman" w:cs="Times New Roman"/>
          <w:sz w:val="28"/>
          <w:szCs w:val="28"/>
          <w:lang w:val="sq-AL"/>
        </w:rPr>
        <w:t>ashkëpunon me organet e tjera mbikëqyrëse dhe u ofron atyre ndihmë</w:t>
      </w:r>
      <w:r>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sipas </w:t>
      </w:r>
      <w:r w:rsidR="0062239C" w:rsidRPr="00B90F1B">
        <w:rPr>
          <w:rFonts w:ascii="Times New Roman" w:hAnsi="Times New Roman" w:cs="Times New Roman"/>
          <w:sz w:val="28"/>
          <w:szCs w:val="28"/>
          <w:lang w:val="sq-AL"/>
        </w:rPr>
        <w:t>përcaktimeve</w:t>
      </w:r>
      <w:r w:rsidR="00EC6D9B" w:rsidRPr="00B90F1B">
        <w:rPr>
          <w:rFonts w:ascii="Times New Roman" w:hAnsi="Times New Roman" w:cs="Times New Roman"/>
          <w:sz w:val="28"/>
          <w:szCs w:val="28"/>
          <w:lang w:val="sq-AL"/>
        </w:rPr>
        <w:t xml:space="preserve"> </w:t>
      </w:r>
      <w:r w:rsidR="00DF1AB8" w:rsidRPr="00B90F1B">
        <w:rPr>
          <w:rFonts w:ascii="Times New Roman" w:hAnsi="Times New Roman" w:cs="Times New Roman"/>
          <w:sz w:val="28"/>
          <w:szCs w:val="28"/>
          <w:lang w:val="sq-AL"/>
        </w:rPr>
        <w:t>n</w:t>
      </w:r>
      <w:r w:rsidR="00AC7AE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w:t>
      </w:r>
      <w:r w:rsidR="00CA505C" w:rsidRPr="00B90F1B">
        <w:rPr>
          <w:rFonts w:ascii="Times New Roman" w:hAnsi="Times New Roman" w:cs="Times New Roman"/>
          <w:sz w:val="28"/>
          <w:szCs w:val="28"/>
          <w:lang w:val="sq-AL"/>
        </w:rPr>
        <w:t>pikën 2</w:t>
      </w:r>
      <w:r>
        <w:rPr>
          <w:rFonts w:ascii="Times New Roman" w:hAnsi="Times New Roman" w:cs="Times New Roman"/>
          <w:sz w:val="28"/>
          <w:szCs w:val="28"/>
          <w:lang w:val="sq-AL"/>
        </w:rPr>
        <w:t>,</w:t>
      </w:r>
      <w:r w:rsidR="00CA505C" w:rsidRPr="00B90F1B">
        <w:rPr>
          <w:rFonts w:ascii="Times New Roman" w:hAnsi="Times New Roman" w:cs="Times New Roman"/>
          <w:sz w:val="28"/>
          <w:szCs w:val="28"/>
          <w:lang w:val="sq-AL"/>
        </w:rPr>
        <w:t xml:space="preserve"> të </w:t>
      </w:r>
      <w:r w:rsidR="00DF1AB8" w:rsidRPr="00B90F1B">
        <w:rPr>
          <w:rFonts w:ascii="Times New Roman" w:hAnsi="Times New Roman" w:cs="Times New Roman"/>
          <w:sz w:val="28"/>
          <w:szCs w:val="28"/>
          <w:lang w:val="sq-AL"/>
        </w:rPr>
        <w:t>nen</w:t>
      </w:r>
      <w:r w:rsidR="00CA505C" w:rsidRPr="00B90F1B">
        <w:rPr>
          <w:rFonts w:ascii="Times New Roman" w:hAnsi="Times New Roman" w:cs="Times New Roman"/>
          <w:sz w:val="28"/>
          <w:szCs w:val="28"/>
          <w:lang w:val="sq-AL"/>
        </w:rPr>
        <w:t>i</w:t>
      </w:r>
      <w:r w:rsidR="00DF1AB8" w:rsidRPr="00B90F1B">
        <w:rPr>
          <w:rFonts w:ascii="Times New Roman" w:hAnsi="Times New Roman" w:cs="Times New Roman"/>
          <w:sz w:val="28"/>
          <w:szCs w:val="28"/>
          <w:lang w:val="sq-AL"/>
        </w:rPr>
        <w:t xml:space="preserve">t </w:t>
      </w:r>
      <w:r w:rsidR="00AC7AE9" w:rsidRPr="00B90F1B">
        <w:rPr>
          <w:rFonts w:ascii="Times New Roman" w:hAnsi="Times New Roman" w:cs="Times New Roman"/>
          <w:sz w:val="28"/>
          <w:szCs w:val="28"/>
          <w:lang w:val="sq-AL"/>
        </w:rPr>
        <w:t>7</w:t>
      </w:r>
      <w:r w:rsidR="00972EB9" w:rsidRPr="00B90F1B">
        <w:rPr>
          <w:rFonts w:ascii="Times New Roman" w:hAnsi="Times New Roman" w:cs="Times New Roman"/>
          <w:sz w:val="28"/>
          <w:szCs w:val="28"/>
          <w:lang w:val="sq-AL"/>
        </w:rPr>
        <w:t>1</w:t>
      </w:r>
      <w:r>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w:t>
      </w:r>
      <w:r w:rsidR="00DF1AB8" w:rsidRPr="001865ED">
        <w:rPr>
          <w:rFonts w:ascii="Times New Roman" w:hAnsi="Times New Roman" w:cs="Times New Roman"/>
          <w:color w:val="000000" w:themeColor="text1"/>
          <w:sz w:val="28"/>
          <w:szCs w:val="28"/>
          <w:lang w:val="sq-AL"/>
        </w:rPr>
        <w:t>dhe</w:t>
      </w:r>
      <w:r w:rsidR="00CA505C" w:rsidRPr="001865ED">
        <w:rPr>
          <w:rFonts w:ascii="Times New Roman" w:hAnsi="Times New Roman" w:cs="Times New Roman"/>
          <w:color w:val="000000" w:themeColor="text1"/>
          <w:sz w:val="28"/>
          <w:szCs w:val="28"/>
          <w:lang w:val="sq-AL"/>
        </w:rPr>
        <w:t xml:space="preserve"> </w:t>
      </w:r>
      <w:r w:rsidRPr="001865ED">
        <w:rPr>
          <w:rFonts w:ascii="Times New Roman" w:hAnsi="Times New Roman" w:cs="Times New Roman"/>
          <w:color w:val="000000" w:themeColor="text1"/>
          <w:sz w:val="28"/>
          <w:szCs w:val="28"/>
          <w:lang w:val="sq-AL"/>
        </w:rPr>
        <w:t xml:space="preserve">në </w:t>
      </w:r>
      <w:r w:rsidR="00CA505C" w:rsidRPr="001865ED">
        <w:rPr>
          <w:rFonts w:ascii="Times New Roman" w:hAnsi="Times New Roman" w:cs="Times New Roman"/>
          <w:color w:val="000000" w:themeColor="text1"/>
          <w:sz w:val="28"/>
          <w:szCs w:val="28"/>
          <w:lang w:val="sq-AL"/>
        </w:rPr>
        <w:t xml:space="preserve">nenin </w:t>
      </w:r>
      <w:r w:rsidR="00AC7AE9" w:rsidRPr="00B90F1B">
        <w:rPr>
          <w:rFonts w:ascii="Times New Roman" w:hAnsi="Times New Roman" w:cs="Times New Roman"/>
          <w:sz w:val="28"/>
          <w:szCs w:val="28"/>
          <w:lang w:val="sq-AL"/>
        </w:rPr>
        <w:t>7</w:t>
      </w:r>
      <w:r w:rsidR="00972EB9" w:rsidRPr="00B90F1B">
        <w:rPr>
          <w:rFonts w:ascii="Times New Roman" w:hAnsi="Times New Roman" w:cs="Times New Roman"/>
          <w:sz w:val="28"/>
          <w:szCs w:val="28"/>
          <w:lang w:val="sq-AL"/>
        </w:rPr>
        <w:t>2</w:t>
      </w:r>
      <w:r w:rsidR="00501C65">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tij ligji;</w:t>
      </w:r>
    </w:p>
    <w:p w14:paraId="55CEFE94" w14:textId="0B310D9F" w:rsidR="00DF1AB8" w:rsidRPr="00B90F1B" w:rsidRDefault="0062239C" w:rsidP="00EE20DF">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ç</w:t>
      </w:r>
      <w:r w:rsidR="00DF1AB8" w:rsidRPr="00B90F1B">
        <w:rPr>
          <w:rFonts w:ascii="Times New Roman" w:hAnsi="Times New Roman" w:cs="Times New Roman"/>
          <w:sz w:val="28"/>
          <w:szCs w:val="28"/>
          <w:lang w:val="sq-AL"/>
        </w:rPr>
        <w:t xml:space="preserve">) </w:t>
      </w:r>
      <w:r w:rsidR="00EE20DF">
        <w:rPr>
          <w:rFonts w:ascii="Times New Roman" w:hAnsi="Times New Roman" w:cs="Times New Roman"/>
          <w:sz w:val="28"/>
          <w:szCs w:val="28"/>
          <w:lang w:val="sq-AL"/>
        </w:rPr>
        <w:t>K</w:t>
      </w:r>
      <w:r w:rsidR="00DF1AB8" w:rsidRPr="00B90F1B">
        <w:rPr>
          <w:rFonts w:ascii="Times New Roman" w:hAnsi="Times New Roman" w:cs="Times New Roman"/>
          <w:sz w:val="28"/>
          <w:szCs w:val="28"/>
          <w:lang w:val="sq-AL"/>
        </w:rPr>
        <w:t>ërkon informacionin e nevojshëm për të monitoruar p</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rmbushjen e k</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rkesave ligjore</w:t>
      </w:r>
      <w:r w:rsidR="00EE20DF">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sipas p</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rcaktimeve n</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t</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ligj; </w:t>
      </w:r>
      <w:r w:rsidR="00892CCF" w:rsidRPr="00B90F1B">
        <w:rPr>
          <w:rFonts w:ascii="Times New Roman" w:hAnsi="Times New Roman" w:cs="Times New Roman"/>
          <w:sz w:val="28"/>
          <w:szCs w:val="28"/>
          <w:lang w:val="sq-AL"/>
        </w:rPr>
        <w:t xml:space="preserve"> </w:t>
      </w:r>
    </w:p>
    <w:p w14:paraId="482162B8" w14:textId="1C91BD51" w:rsidR="0062239C" w:rsidRPr="00B90F1B" w:rsidRDefault="0062239C" w:rsidP="00EE20DF">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d</w:t>
      </w:r>
      <w:r w:rsidR="00DF1AB8" w:rsidRPr="00B90F1B">
        <w:rPr>
          <w:rFonts w:ascii="Times New Roman" w:hAnsi="Times New Roman" w:cs="Times New Roman"/>
          <w:sz w:val="28"/>
          <w:szCs w:val="28"/>
          <w:lang w:val="sq-AL"/>
        </w:rPr>
        <w:t xml:space="preserve">) </w:t>
      </w:r>
      <w:r w:rsidR="00EE20DF">
        <w:rPr>
          <w:rFonts w:ascii="Times New Roman" w:hAnsi="Times New Roman" w:cs="Times New Roman"/>
          <w:sz w:val="28"/>
          <w:szCs w:val="28"/>
          <w:lang w:val="sq-AL"/>
        </w:rPr>
        <w:t>Informon</w:t>
      </w:r>
      <w:r w:rsidR="00DF1AB8" w:rsidRPr="00B90F1B">
        <w:rPr>
          <w:rFonts w:ascii="Times New Roman" w:hAnsi="Times New Roman" w:cs="Times New Roman"/>
          <w:sz w:val="28"/>
          <w:szCs w:val="28"/>
          <w:lang w:val="sq-AL"/>
        </w:rPr>
        <w:t xml:space="preserve"> për çdo shkelje të rëndësishme të sigurisë ose humb</w:t>
      </w:r>
      <w:r w:rsidR="00EE20DF">
        <w:rPr>
          <w:rFonts w:ascii="Times New Roman" w:hAnsi="Times New Roman" w:cs="Times New Roman"/>
          <w:sz w:val="28"/>
          <w:szCs w:val="28"/>
          <w:lang w:val="sq-AL"/>
        </w:rPr>
        <w:t>je të integritetit</w:t>
      </w:r>
      <w:r w:rsidR="001865ED">
        <w:rPr>
          <w:rFonts w:ascii="Times New Roman" w:hAnsi="Times New Roman" w:cs="Times New Roman"/>
          <w:sz w:val="28"/>
          <w:szCs w:val="28"/>
          <w:lang w:val="sq-AL"/>
        </w:rPr>
        <w:t>,</w:t>
      </w:r>
      <w:r w:rsidR="00EE20DF">
        <w:rPr>
          <w:rFonts w:ascii="Times New Roman" w:hAnsi="Times New Roman" w:cs="Times New Roman"/>
          <w:sz w:val="28"/>
          <w:szCs w:val="28"/>
          <w:lang w:val="sq-AL"/>
        </w:rPr>
        <w:t xml:space="preserve"> për të cilën</w:t>
      </w:r>
      <w:r w:rsidR="00EC6D9B" w:rsidRPr="00B90F1B">
        <w:rPr>
          <w:rFonts w:ascii="Times New Roman" w:hAnsi="Times New Roman" w:cs="Times New Roman"/>
          <w:sz w:val="28"/>
          <w:szCs w:val="28"/>
          <w:lang w:val="sq-AL"/>
        </w:rPr>
        <w:t xml:space="preserve"> </w:t>
      </w:r>
      <w:r w:rsidR="00DF1AB8" w:rsidRPr="00B90F1B">
        <w:rPr>
          <w:rFonts w:ascii="Times New Roman" w:hAnsi="Times New Roman" w:cs="Times New Roman"/>
          <w:sz w:val="28"/>
          <w:szCs w:val="28"/>
          <w:lang w:val="sq-AL"/>
        </w:rPr>
        <w:t>Autoriteti merr dijeni gjatë kryerjes së detyrave të tij dhe në rastin e një shkeljeje të konsiderueshme të sigurisë ose humbjes së integritetit</w:t>
      </w:r>
      <w:r w:rsidR="00EE20DF">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që ka të bëjë me transaksionet nd</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rkufitare</w:t>
      </w:r>
      <w:r w:rsidR="00521DC4" w:rsidRPr="00B90F1B">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w:t>
      </w:r>
      <w:r w:rsidR="00521DC4" w:rsidRPr="00B90F1B">
        <w:rPr>
          <w:rFonts w:ascii="Times New Roman" w:hAnsi="Times New Roman" w:cs="Times New Roman"/>
          <w:sz w:val="28"/>
          <w:szCs w:val="28"/>
          <w:lang w:val="sq-AL"/>
        </w:rPr>
        <w:t xml:space="preserve">informon </w:t>
      </w:r>
      <w:r w:rsidR="00430D15" w:rsidRPr="00B90F1B">
        <w:rPr>
          <w:rFonts w:ascii="Times New Roman" w:hAnsi="Times New Roman" w:cs="Times New Roman"/>
          <w:sz w:val="28"/>
          <w:szCs w:val="28"/>
          <w:lang w:val="sq-AL"/>
        </w:rPr>
        <w:t xml:space="preserve">pikën e vetme të kontaktit </w:t>
      </w:r>
      <w:r w:rsidR="00804EE8" w:rsidRPr="00B90F1B">
        <w:rPr>
          <w:rFonts w:ascii="Times New Roman" w:hAnsi="Times New Roman" w:cs="Times New Roman"/>
          <w:sz w:val="28"/>
          <w:szCs w:val="28"/>
          <w:lang w:val="sq-AL"/>
        </w:rPr>
        <w:t xml:space="preserve">për </w:t>
      </w:r>
      <w:r w:rsidR="00F6565E" w:rsidRPr="00B90F1B">
        <w:rPr>
          <w:rFonts w:ascii="Times New Roman" w:hAnsi="Times New Roman" w:cs="Times New Roman"/>
          <w:sz w:val="28"/>
          <w:szCs w:val="28"/>
          <w:lang w:val="sq-AL"/>
        </w:rPr>
        <w:t xml:space="preserve">identifikimin elektronik, </w:t>
      </w:r>
      <w:r w:rsidR="00804EE8" w:rsidRPr="00B90F1B">
        <w:rPr>
          <w:rFonts w:ascii="Times New Roman" w:hAnsi="Times New Roman" w:cs="Times New Roman"/>
          <w:sz w:val="28"/>
          <w:szCs w:val="28"/>
          <w:lang w:val="sq-AL"/>
        </w:rPr>
        <w:t>shërbimet e besuara</w:t>
      </w:r>
      <w:r w:rsidR="00430D15" w:rsidRPr="00B90F1B">
        <w:rPr>
          <w:rFonts w:ascii="Times New Roman" w:hAnsi="Times New Roman" w:cs="Times New Roman"/>
          <w:sz w:val="28"/>
          <w:szCs w:val="28"/>
          <w:lang w:val="sq-AL"/>
        </w:rPr>
        <w:t xml:space="preserve"> </w:t>
      </w:r>
      <w:r w:rsidR="00F6565E" w:rsidRPr="00B90F1B">
        <w:rPr>
          <w:rFonts w:ascii="Times New Roman" w:hAnsi="Times New Roman" w:cs="Times New Roman"/>
          <w:sz w:val="28"/>
          <w:szCs w:val="28"/>
          <w:lang w:val="sq-AL"/>
        </w:rPr>
        <w:t xml:space="preserve">dhe </w:t>
      </w:r>
      <w:r w:rsidR="001865ED">
        <w:rPr>
          <w:rFonts w:ascii="Times New Roman" w:hAnsi="Times New Roman" w:cs="Times New Roman"/>
          <w:sz w:val="28"/>
          <w:szCs w:val="28"/>
          <w:lang w:val="sq-AL"/>
        </w:rPr>
        <w:t>p</w:t>
      </w:r>
      <w:r w:rsidR="00F6565E" w:rsidRPr="00B90F1B">
        <w:rPr>
          <w:rFonts w:ascii="Times New Roman" w:hAnsi="Times New Roman" w:cs="Times New Roman"/>
          <w:sz w:val="28"/>
          <w:szCs w:val="28"/>
          <w:lang w:val="sq-AL"/>
        </w:rPr>
        <w:t>ortofolin</w:t>
      </w:r>
      <w:r w:rsidR="00A5521B" w:rsidRPr="00B90F1B">
        <w:rPr>
          <w:rFonts w:ascii="Times New Roman" w:hAnsi="Times New Roman" w:cs="Times New Roman"/>
          <w:sz w:val="28"/>
          <w:szCs w:val="28"/>
          <w:lang w:val="sq-AL"/>
        </w:rPr>
        <w:t xml:space="preserve">, </w:t>
      </w:r>
      <w:r w:rsidR="00F6565E" w:rsidRPr="00B90F1B">
        <w:rPr>
          <w:rFonts w:ascii="Times New Roman" w:hAnsi="Times New Roman" w:cs="Times New Roman"/>
          <w:sz w:val="28"/>
          <w:szCs w:val="28"/>
          <w:lang w:val="sq-AL"/>
        </w:rPr>
        <w:t xml:space="preserve">si </w:t>
      </w:r>
      <w:r w:rsidR="00430D15" w:rsidRPr="00B90F1B">
        <w:rPr>
          <w:rFonts w:ascii="Times New Roman" w:hAnsi="Times New Roman" w:cs="Times New Roman"/>
          <w:sz w:val="28"/>
          <w:szCs w:val="28"/>
          <w:lang w:val="sq-AL"/>
        </w:rPr>
        <w:t xml:space="preserve">dhe </w:t>
      </w:r>
      <w:r w:rsidR="00804EE8" w:rsidRPr="00B90F1B">
        <w:rPr>
          <w:rFonts w:ascii="Times New Roman" w:hAnsi="Times New Roman" w:cs="Times New Roman"/>
          <w:sz w:val="28"/>
          <w:szCs w:val="28"/>
          <w:lang w:val="sq-AL"/>
        </w:rPr>
        <w:t xml:space="preserve">pikën e vetme të kontaktit </w:t>
      </w:r>
      <w:r w:rsidR="00430D15" w:rsidRPr="00B90F1B">
        <w:rPr>
          <w:rFonts w:ascii="Times New Roman" w:hAnsi="Times New Roman" w:cs="Times New Roman"/>
          <w:sz w:val="28"/>
          <w:szCs w:val="28"/>
          <w:lang w:val="sq-AL"/>
        </w:rPr>
        <w:t xml:space="preserve">për sigurinë kibernetike </w:t>
      </w:r>
      <w:r w:rsidR="00DF1AB8" w:rsidRPr="00B90F1B">
        <w:rPr>
          <w:rFonts w:ascii="Times New Roman" w:hAnsi="Times New Roman" w:cs="Times New Roman"/>
          <w:sz w:val="28"/>
          <w:szCs w:val="28"/>
          <w:lang w:val="sq-AL"/>
        </w:rPr>
        <w:t>t</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shtetit t</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prekur</w:t>
      </w:r>
      <w:r w:rsidR="00AD1EB2" w:rsidRPr="00B90F1B">
        <w:rPr>
          <w:rFonts w:ascii="Times New Roman" w:hAnsi="Times New Roman" w:cs="Times New Roman"/>
          <w:sz w:val="28"/>
          <w:szCs w:val="28"/>
          <w:lang w:val="sq-AL"/>
        </w:rPr>
        <w:t xml:space="preserve">, </w:t>
      </w:r>
      <w:r w:rsidR="00DF1AB8" w:rsidRPr="00B90F1B">
        <w:rPr>
          <w:rFonts w:ascii="Times New Roman" w:hAnsi="Times New Roman" w:cs="Times New Roman"/>
          <w:sz w:val="28"/>
          <w:szCs w:val="28"/>
          <w:lang w:val="sq-AL"/>
        </w:rPr>
        <w:t>me q</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llim informimin e publikut ose p</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r t</w:t>
      </w:r>
      <w:r w:rsidR="00AC3E2C"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w:t>
      </w:r>
      <w:r w:rsidR="003A676B" w:rsidRPr="00B90F1B">
        <w:rPr>
          <w:rFonts w:ascii="Times New Roman" w:hAnsi="Times New Roman" w:cs="Times New Roman"/>
          <w:sz w:val="28"/>
          <w:szCs w:val="28"/>
          <w:lang w:val="sq-AL"/>
        </w:rPr>
        <w:t>kërkuar</w:t>
      </w:r>
      <w:r w:rsidR="00DF1AB8" w:rsidRPr="00B90F1B">
        <w:rPr>
          <w:rFonts w:ascii="Times New Roman" w:hAnsi="Times New Roman" w:cs="Times New Roman"/>
          <w:sz w:val="28"/>
          <w:szCs w:val="28"/>
          <w:lang w:val="sq-AL"/>
        </w:rPr>
        <w:t xml:space="preserve"> nga ofruesi i </w:t>
      </w:r>
      <w:r w:rsidR="001865ED">
        <w:rPr>
          <w:rFonts w:ascii="Times New Roman" w:hAnsi="Times New Roman" w:cs="Times New Roman"/>
          <w:sz w:val="28"/>
          <w:szCs w:val="28"/>
          <w:lang w:val="sq-AL"/>
        </w:rPr>
        <w:t>p</w:t>
      </w:r>
      <w:r w:rsidR="00DF1AB8" w:rsidRPr="00B90F1B">
        <w:rPr>
          <w:rFonts w:ascii="Times New Roman" w:hAnsi="Times New Roman" w:cs="Times New Roman"/>
          <w:sz w:val="28"/>
          <w:szCs w:val="28"/>
          <w:lang w:val="sq-AL"/>
        </w:rPr>
        <w:t>ortofolit t</w:t>
      </w:r>
      <w:r w:rsidR="00C86669" w:rsidRPr="00B90F1B">
        <w:rPr>
          <w:rFonts w:ascii="Times New Roman" w:hAnsi="Times New Roman" w:cs="Times New Roman"/>
          <w:sz w:val="28"/>
          <w:szCs w:val="28"/>
          <w:lang w:val="sq-AL"/>
        </w:rPr>
        <w:t>ë</w:t>
      </w:r>
      <w:r w:rsidR="00501C65">
        <w:rPr>
          <w:rFonts w:ascii="Times New Roman" w:hAnsi="Times New Roman" w:cs="Times New Roman"/>
          <w:sz w:val="28"/>
          <w:szCs w:val="28"/>
          <w:lang w:val="sq-AL"/>
        </w:rPr>
        <w:t xml:space="preserve"> njoftoj</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shkeljen e siguris</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apo humbjen e integritetit</w:t>
      </w:r>
      <w:r w:rsidR="00EE20DF">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e cila </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sht</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n</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interes t</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publikut; </w:t>
      </w:r>
    </w:p>
    <w:p w14:paraId="1E5F17DE" w14:textId="0646607D" w:rsidR="0062239C" w:rsidRPr="00B90F1B" w:rsidRDefault="0062239C" w:rsidP="00EE20DF">
      <w:pPr>
        <w:spacing w:after="0" w:line="240" w:lineRule="auto"/>
        <w:ind w:left="900" w:hanging="45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dh) </w:t>
      </w:r>
      <w:r w:rsidR="00EE20DF">
        <w:rPr>
          <w:rFonts w:ascii="Times New Roman" w:hAnsi="Times New Roman" w:cs="Times New Roman"/>
          <w:sz w:val="28"/>
          <w:szCs w:val="28"/>
          <w:lang w:val="sq-AL"/>
        </w:rPr>
        <w:tab/>
        <w:t>K</w:t>
      </w:r>
      <w:r w:rsidR="00DF1AB8" w:rsidRPr="00B90F1B">
        <w:rPr>
          <w:rFonts w:ascii="Times New Roman" w:hAnsi="Times New Roman" w:cs="Times New Roman"/>
          <w:sz w:val="28"/>
          <w:szCs w:val="28"/>
          <w:lang w:val="sq-AL"/>
        </w:rPr>
        <w:t xml:space="preserve">ryen </w:t>
      </w:r>
      <w:r w:rsidR="009C3696" w:rsidRPr="00B90F1B">
        <w:rPr>
          <w:rFonts w:ascii="Times New Roman" w:hAnsi="Times New Roman" w:cs="Times New Roman"/>
          <w:sz w:val="28"/>
          <w:szCs w:val="28"/>
          <w:lang w:val="sq-AL"/>
        </w:rPr>
        <w:t xml:space="preserve">kontrolle </w:t>
      </w:r>
      <w:r w:rsidR="00DF1AB8" w:rsidRPr="00B90F1B">
        <w:rPr>
          <w:rFonts w:ascii="Times New Roman" w:hAnsi="Times New Roman" w:cs="Times New Roman"/>
          <w:sz w:val="28"/>
          <w:szCs w:val="28"/>
          <w:lang w:val="sq-AL"/>
        </w:rPr>
        <w:t>n</w:t>
      </w:r>
      <w:r w:rsidR="00E97D17"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vend dhe n</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distanc</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w:t>
      </w:r>
    </w:p>
    <w:p w14:paraId="22B73623" w14:textId="615409C9" w:rsidR="00DF1AB8" w:rsidRPr="00B90F1B" w:rsidRDefault="0062239C" w:rsidP="00EE20DF">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e) </w:t>
      </w:r>
      <w:r w:rsidR="00EE20DF">
        <w:rPr>
          <w:rFonts w:ascii="Times New Roman" w:hAnsi="Times New Roman" w:cs="Times New Roman"/>
          <w:sz w:val="28"/>
          <w:szCs w:val="28"/>
          <w:lang w:val="sq-AL"/>
        </w:rPr>
        <w:t>K</w:t>
      </w:r>
      <w:r w:rsidR="00DF1AB8" w:rsidRPr="00B90F1B">
        <w:rPr>
          <w:rFonts w:ascii="Times New Roman" w:hAnsi="Times New Roman" w:cs="Times New Roman"/>
          <w:sz w:val="28"/>
          <w:szCs w:val="28"/>
          <w:lang w:val="sq-AL"/>
        </w:rPr>
        <w:t xml:space="preserve">ërkon nga </w:t>
      </w:r>
      <w:r w:rsidR="00DF1AB8" w:rsidRPr="001865ED">
        <w:rPr>
          <w:rFonts w:ascii="Times New Roman" w:hAnsi="Times New Roman" w:cs="Times New Roman"/>
          <w:sz w:val="28"/>
          <w:szCs w:val="28"/>
          <w:lang w:val="sq-AL"/>
        </w:rPr>
        <w:t xml:space="preserve">ofruesit e </w:t>
      </w:r>
      <w:r w:rsidR="001865ED" w:rsidRPr="001865ED">
        <w:rPr>
          <w:rFonts w:ascii="Times New Roman" w:hAnsi="Times New Roman" w:cs="Times New Roman"/>
          <w:sz w:val="28"/>
          <w:szCs w:val="28"/>
          <w:lang w:val="sq-AL"/>
        </w:rPr>
        <w:t>p</w:t>
      </w:r>
      <w:r w:rsidR="003A676B" w:rsidRPr="001865ED">
        <w:rPr>
          <w:rFonts w:ascii="Times New Roman" w:hAnsi="Times New Roman" w:cs="Times New Roman"/>
          <w:sz w:val="28"/>
          <w:szCs w:val="28"/>
          <w:lang w:val="sq-AL"/>
        </w:rPr>
        <w:t>ortofolave</w:t>
      </w:r>
      <w:r w:rsidR="00DF1AB8" w:rsidRPr="00B90F1B">
        <w:rPr>
          <w:rFonts w:ascii="Times New Roman" w:hAnsi="Times New Roman" w:cs="Times New Roman"/>
          <w:sz w:val="28"/>
          <w:szCs w:val="28"/>
          <w:lang w:val="sq-AL"/>
        </w:rPr>
        <w:t xml:space="preserve"> të korrigjojnë çdo </w:t>
      </w:r>
      <w:r w:rsidR="003A676B" w:rsidRPr="00B90F1B">
        <w:rPr>
          <w:rFonts w:ascii="Times New Roman" w:hAnsi="Times New Roman" w:cs="Times New Roman"/>
          <w:sz w:val="28"/>
          <w:szCs w:val="28"/>
          <w:lang w:val="sq-AL"/>
        </w:rPr>
        <w:t>mangësi</w:t>
      </w:r>
      <w:r w:rsidR="00DF1AB8" w:rsidRPr="00B90F1B">
        <w:rPr>
          <w:rFonts w:ascii="Times New Roman" w:hAnsi="Times New Roman" w:cs="Times New Roman"/>
          <w:sz w:val="28"/>
          <w:szCs w:val="28"/>
          <w:lang w:val="sq-AL"/>
        </w:rPr>
        <w:t xml:space="preserve"> </w:t>
      </w:r>
      <w:r w:rsidR="005E3B8E" w:rsidRPr="00B90F1B">
        <w:rPr>
          <w:rFonts w:ascii="Times New Roman" w:hAnsi="Times New Roman" w:cs="Times New Roman"/>
          <w:sz w:val="28"/>
          <w:szCs w:val="28"/>
          <w:lang w:val="sq-AL"/>
        </w:rPr>
        <w:t>për</w:t>
      </w:r>
      <w:r w:rsidR="001353C7" w:rsidRPr="00B90F1B">
        <w:rPr>
          <w:rFonts w:ascii="Times New Roman" w:hAnsi="Times New Roman" w:cs="Times New Roman"/>
          <w:sz w:val="28"/>
          <w:szCs w:val="28"/>
          <w:lang w:val="sq-AL"/>
        </w:rPr>
        <w:t xml:space="preserve"> </w:t>
      </w:r>
      <w:r w:rsidR="00DF1AB8" w:rsidRPr="00B90F1B">
        <w:rPr>
          <w:rFonts w:ascii="Times New Roman" w:hAnsi="Times New Roman" w:cs="Times New Roman"/>
          <w:sz w:val="28"/>
          <w:szCs w:val="28"/>
          <w:lang w:val="sq-AL"/>
        </w:rPr>
        <w:t>përmbushjen e kërkesave t</w:t>
      </w:r>
      <w:r w:rsidR="006B553D"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përcaktuara në këtë ligj;</w:t>
      </w:r>
      <w:r w:rsidR="00023C59" w:rsidRPr="00B90F1B">
        <w:rPr>
          <w:rFonts w:ascii="Times New Roman" w:hAnsi="Times New Roman" w:cs="Times New Roman"/>
          <w:sz w:val="28"/>
          <w:szCs w:val="28"/>
          <w:lang w:val="sq-AL"/>
        </w:rPr>
        <w:t xml:space="preserve"> </w:t>
      </w:r>
    </w:p>
    <w:p w14:paraId="69A492F6" w14:textId="08A7022C" w:rsidR="00DF1AB8" w:rsidRPr="00B90F1B" w:rsidRDefault="005E3B8E" w:rsidP="00EE20DF">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w:t>
      </w:r>
      <w:r w:rsidR="00EE20DF">
        <w:rPr>
          <w:rFonts w:ascii="Times New Roman" w:hAnsi="Times New Roman" w:cs="Times New Roman"/>
          <w:sz w:val="28"/>
          <w:szCs w:val="28"/>
          <w:lang w:val="sq-AL"/>
        </w:rPr>
        <w:tab/>
        <w:t>P</w:t>
      </w:r>
      <w:r w:rsidR="00DF1AB8" w:rsidRPr="00B90F1B">
        <w:rPr>
          <w:rFonts w:ascii="Times New Roman" w:hAnsi="Times New Roman" w:cs="Times New Roman"/>
          <w:sz w:val="28"/>
          <w:szCs w:val="28"/>
          <w:lang w:val="sq-AL"/>
        </w:rPr>
        <w:t xml:space="preserve">ezullon ose </w:t>
      </w:r>
      <w:r w:rsidR="00563084" w:rsidRPr="00B90F1B">
        <w:rPr>
          <w:rFonts w:ascii="Times New Roman" w:hAnsi="Times New Roman" w:cs="Times New Roman"/>
          <w:sz w:val="28"/>
          <w:szCs w:val="28"/>
          <w:lang w:val="sq-AL"/>
        </w:rPr>
        <w:t xml:space="preserve">shfuqizon </w:t>
      </w:r>
      <w:r w:rsidR="00DF1AB8" w:rsidRPr="00B90F1B">
        <w:rPr>
          <w:rFonts w:ascii="Times New Roman" w:hAnsi="Times New Roman" w:cs="Times New Roman"/>
          <w:sz w:val="28"/>
          <w:szCs w:val="28"/>
          <w:lang w:val="sq-AL"/>
        </w:rPr>
        <w:t>regjistrimin dhe përfshirjen e palëve</w:t>
      </w:r>
      <w:r w:rsidR="001A1127" w:rsidRPr="00B90F1B">
        <w:rPr>
          <w:rFonts w:ascii="Times New Roman" w:hAnsi="Times New Roman" w:cs="Times New Roman"/>
          <w:sz w:val="28"/>
          <w:szCs w:val="28"/>
          <w:lang w:val="sq-AL"/>
        </w:rPr>
        <w:t xml:space="preserve"> t</w:t>
      </w:r>
      <w:r w:rsidR="00EA4CA5"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w:t>
      </w:r>
      <w:r w:rsidR="007637DD" w:rsidRPr="00B90F1B">
        <w:rPr>
          <w:rFonts w:ascii="Times New Roman" w:hAnsi="Times New Roman" w:cs="Times New Roman"/>
          <w:sz w:val="28"/>
          <w:szCs w:val="28"/>
          <w:lang w:val="sq-AL"/>
        </w:rPr>
        <w:t>përfshira</w:t>
      </w:r>
      <w:r w:rsidR="00DF1AB8" w:rsidRPr="00B90F1B">
        <w:rPr>
          <w:rFonts w:ascii="Times New Roman" w:hAnsi="Times New Roman" w:cs="Times New Roman"/>
          <w:sz w:val="28"/>
          <w:szCs w:val="28"/>
          <w:lang w:val="sq-AL"/>
        </w:rPr>
        <w:t xml:space="preserve"> në mekanizmin e përmendur në </w:t>
      </w:r>
      <w:r w:rsidR="00502606" w:rsidRPr="00B90F1B">
        <w:rPr>
          <w:rFonts w:ascii="Times New Roman" w:hAnsi="Times New Roman" w:cs="Times New Roman"/>
          <w:sz w:val="28"/>
          <w:szCs w:val="28"/>
          <w:lang w:val="sq-AL"/>
        </w:rPr>
        <w:t>pik</w:t>
      </w:r>
      <w:r w:rsidR="00EA4CA5" w:rsidRPr="00B90F1B">
        <w:rPr>
          <w:rFonts w:ascii="Times New Roman" w:hAnsi="Times New Roman" w:cs="Times New Roman"/>
          <w:sz w:val="28"/>
          <w:szCs w:val="28"/>
          <w:lang w:val="sq-AL"/>
        </w:rPr>
        <w:t>ë</w:t>
      </w:r>
      <w:r w:rsidR="00502606" w:rsidRPr="00B90F1B">
        <w:rPr>
          <w:rFonts w:ascii="Times New Roman" w:hAnsi="Times New Roman" w:cs="Times New Roman"/>
          <w:sz w:val="28"/>
          <w:szCs w:val="28"/>
          <w:lang w:val="sq-AL"/>
        </w:rPr>
        <w:t>n 7</w:t>
      </w:r>
      <w:r w:rsidR="00EE20DF">
        <w:rPr>
          <w:rFonts w:ascii="Times New Roman" w:hAnsi="Times New Roman" w:cs="Times New Roman"/>
          <w:sz w:val="28"/>
          <w:szCs w:val="28"/>
          <w:lang w:val="sq-AL"/>
        </w:rPr>
        <w:t>,</w:t>
      </w:r>
      <w:r w:rsidR="00502606" w:rsidRPr="00B90F1B">
        <w:rPr>
          <w:rFonts w:ascii="Times New Roman" w:hAnsi="Times New Roman" w:cs="Times New Roman"/>
          <w:sz w:val="28"/>
          <w:szCs w:val="28"/>
          <w:lang w:val="sq-AL"/>
        </w:rPr>
        <w:t xml:space="preserve"> t</w:t>
      </w:r>
      <w:r w:rsidR="00EA4CA5" w:rsidRPr="00B90F1B">
        <w:rPr>
          <w:rFonts w:ascii="Times New Roman" w:hAnsi="Times New Roman" w:cs="Times New Roman"/>
          <w:sz w:val="28"/>
          <w:szCs w:val="28"/>
          <w:lang w:val="sq-AL"/>
        </w:rPr>
        <w:t>ë</w:t>
      </w:r>
      <w:r w:rsidR="00502606" w:rsidRPr="00B90F1B">
        <w:rPr>
          <w:rFonts w:ascii="Times New Roman" w:hAnsi="Times New Roman" w:cs="Times New Roman"/>
          <w:sz w:val="28"/>
          <w:szCs w:val="28"/>
          <w:lang w:val="sq-AL"/>
        </w:rPr>
        <w:t xml:space="preserve"> nenit </w:t>
      </w:r>
      <w:r w:rsidR="005658CF" w:rsidRPr="00B90F1B">
        <w:rPr>
          <w:rFonts w:ascii="Times New Roman" w:hAnsi="Times New Roman" w:cs="Times New Roman"/>
          <w:sz w:val="28"/>
          <w:szCs w:val="28"/>
          <w:lang w:val="sq-AL"/>
        </w:rPr>
        <w:t>7</w:t>
      </w:r>
      <w:r w:rsidR="00EE20DF">
        <w:rPr>
          <w:rFonts w:ascii="Times New Roman" w:hAnsi="Times New Roman" w:cs="Times New Roman"/>
          <w:sz w:val="28"/>
          <w:szCs w:val="28"/>
          <w:lang w:val="sq-AL"/>
        </w:rPr>
        <w:t>,</w:t>
      </w:r>
      <w:r w:rsidR="00502606" w:rsidRPr="00B90F1B">
        <w:rPr>
          <w:rFonts w:ascii="Times New Roman" w:hAnsi="Times New Roman" w:cs="Times New Roman"/>
          <w:sz w:val="28"/>
          <w:szCs w:val="28"/>
          <w:lang w:val="sq-AL"/>
        </w:rPr>
        <w:t xml:space="preserve"> t</w:t>
      </w:r>
      <w:r w:rsidR="00EA4CA5" w:rsidRPr="00B90F1B">
        <w:rPr>
          <w:rFonts w:ascii="Times New Roman" w:hAnsi="Times New Roman" w:cs="Times New Roman"/>
          <w:sz w:val="28"/>
          <w:szCs w:val="28"/>
          <w:lang w:val="sq-AL"/>
        </w:rPr>
        <w:t>ë</w:t>
      </w:r>
      <w:r w:rsidR="00502606" w:rsidRPr="00B90F1B">
        <w:rPr>
          <w:rFonts w:ascii="Times New Roman" w:hAnsi="Times New Roman" w:cs="Times New Roman"/>
          <w:sz w:val="28"/>
          <w:szCs w:val="28"/>
          <w:lang w:val="sq-AL"/>
        </w:rPr>
        <w:t xml:space="preserve"> k</w:t>
      </w:r>
      <w:r w:rsidR="00EA4CA5" w:rsidRPr="00B90F1B">
        <w:rPr>
          <w:rFonts w:ascii="Times New Roman" w:hAnsi="Times New Roman" w:cs="Times New Roman"/>
          <w:sz w:val="28"/>
          <w:szCs w:val="28"/>
          <w:lang w:val="sq-AL"/>
        </w:rPr>
        <w:t>ë</w:t>
      </w:r>
      <w:r w:rsidR="00502606" w:rsidRPr="00B90F1B">
        <w:rPr>
          <w:rFonts w:ascii="Times New Roman" w:hAnsi="Times New Roman" w:cs="Times New Roman"/>
          <w:sz w:val="28"/>
          <w:szCs w:val="28"/>
          <w:lang w:val="sq-AL"/>
        </w:rPr>
        <w:t>tij ligji</w:t>
      </w:r>
      <w:r w:rsidR="00EE20DF">
        <w:rPr>
          <w:rFonts w:ascii="Times New Roman" w:hAnsi="Times New Roman" w:cs="Times New Roman"/>
          <w:sz w:val="28"/>
          <w:szCs w:val="28"/>
          <w:lang w:val="sq-AL"/>
        </w:rPr>
        <w:t>,</w:t>
      </w:r>
      <w:r w:rsidR="00502606" w:rsidRPr="00B90F1B">
        <w:rPr>
          <w:rFonts w:ascii="Times New Roman" w:hAnsi="Times New Roman" w:cs="Times New Roman"/>
          <w:sz w:val="28"/>
          <w:szCs w:val="28"/>
          <w:lang w:val="sq-AL"/>
        </w:rPr>
        <w:t xml:space="preserve"> </w:t>
      </w:r>
      <w:r w:rsidR="00DF1AB8" w:rsidRPr="00B90F1B">
        <w:rPr>
          <w:rFonts w:ascii="Times New Roman" w:hAnsi="Times New Roman" w:cs="Times New Roman"/>
          <w:sz w:val="28"/>
          <w:szCs w:val="28"/>
          <w:lang w:val="sq-AL"/>
        </w:rPr>
        <w:t xml:space="preserve">në rastin e përdorimit të paligjshëm të </w:t>
      </w:r>
      <w:r w:rsidR="001865ED">
        <w:rPr>
          <w:rFonts w:ascii="Times New Roman" w:hAnsi="Times New Roman" w:cs="Times New Roman"/>
          <w:sz w:val="28"/>
          <w:szCs w:val="28"/>
          <w:lang w:val="sq-AL"/>
        </w:rPr>
        <w:t>p</w:t>
      </w:r>
      <w:r w:rsidR="00DF1AB8" w:rsidRPr="00B90F1B">
        <w:rPr>
          <w:rFonts w:ascii="Times New Roman" w:hAnsi="Times New Roman" w:cs="Times New Roman"/>
          <w:sz w:val="28"/>
          <w:szCs w:val="28"/>
          <w:lang w:val="sq-AL"/>
        </w:rPr>
        <w:t>ortofolit;</w:t>
      </w:r>
    </w:p>
    <w:p w14:paraId="69A6D4AF" w14:textId="0A0B12CD" w:rsidR="00DF1AB8" w:rsidRDefault="00B93083" w:rsidP="00EE20DF">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f</w:t>
      </w:r>
      <w:r w:rsidR="00DF1AB8" w:rsidRPr="00B90F1B">
        <w:rPr>
          <w:rFonts w:ascii="Times New Roman" w:hAnsi="Times New Roman" w:cs="Times New Roman"/>
          <w:sz w:val="28"/>
          <w:szCs w:val="28"/>
          <w:lang w:val="sq-AL"/>
        </w:rPr>
        <w:t xml:space="preserve">) </w:t>
      </w:r>
      <w:r w:rsidR="00EE20DF">
        <w:rPr>
          <w:rFonts w:ascii="Times New Roman" w:hAnsi="Times New Roman" w:cs="Times New Roman"/>
          <w:sz w:val="28"/>
          <w:szCs w:val="28"/>
          <w:lang w:val="sq-AL"/>
        </w:rPr>
        <w:tab/>
        <w:t>B</w:t>
      </w:r>
      <w:r w:rsidR="00DF1AB8" w:rsidRPr="00B90F1B">
        <w:rPr>
          <w:rFonts w:ascii="Times New Roman" w:hAnsi="Times New Roman" w:cs="Times New Roman"/>
          <w:sz w:val="28"/>
          <w:szCs w:val="28"/>
          <w:lang w:val="sq-AL"/>
        </w:rPr>
        <w:t xml:space="preserve">ashkëpunon me </w:t>
      </w:r>
      <w:proofErr w:type="spellStart"/>
      <w:r w:rsidR="00E475AF" w:rsidRPr="00B90F1B">
        <w:rPr>
          <w:rFonts w:ascii="Times New Roman" w:hAnsi="Times New Roman" w:cs="Times New Roman"/>
          <w:sz w:val="28"/>
          <w:szCs w:val="28"/>
          <w:lang w:val="sq-AL"/>
        </w:rPr>
        <w:t>K</w:t>
      </w:r>
      <w:r w:rsidR="007B53A9" w:rsidRPr="00B90F1B">
        <w:rPr>
          <w:rFonts w:ascii="Times New Roman" w:hAnsi="Times New Roman" w:cs="Times New Roman"/>
          <w:sz w:val="28"/>
          <w:szCs w:val="28"/>
          <w:lang w:val="sq-AL"/>
        </w:rPr>
        <w:t>omisioneri</w:t>
      </w:r>
      <w:r w:rsidR="00B26CDD" w:rsidRPr="00B90F1B">
        <w:rPr>
          <w:rFonts w:ascii="Times New Roman" w:hAnsi="Times New Roman" w:cs="Times New Roman"/>
          <w:sz w:val="28"/>
          <w:szCs w:val="28"/>
          <w:lang w:val="sq-AL"/>
        </w:rPr>
        <w:t>n</w:t>
      </w:r>
      <w:proofErr w:type="spellEnd"/>
      <w:r w:rsidR="001865ED">
        <w:rPr>
          <w:rFonts w:ascii="Times New Roman" w:hAnsi="Times New Roman" w:cs="Times New Roman"/>
          <w:sz w:val="28"/>
          <w:szCs w:val="28"/>
          <w:lang w:val="sq-AL"/>
        </w:rPr>
        <w:t>,</w:t>
      </w:r>
      <w:r w:rsidR="00E475AF" w:rsidRPr="00B90F1B">
        <w:rPr>
          <w:rFonts w:ascii="Times New Roman" w:hAnsi="Times New Roman" w:cs="Times New Roman"/>
          <w:sz w:val="28"/>
          <w:szCs w:val="28"/>
          <w:lang w:val="sq-AL"/>
        </w:rPr>
        <w:t xml:space="preserve"> </w:t>
      </w:r>
      <w:r w:rsidR="00DF1AB8" w:rsidRPr="00B90F1B">
        <w:rPr>
          <w:rFonts w:ascii="Times New Roman" w:hAnsi="Times New Roman" w:cs="Times New Roman"/>
          <w:sz w:val="28"/>
          <w:szCs w:val="28"/>
          <w:lang w:val="sq-AL"/>
        </w:rPr>
        <w:t>bazuar n</w:t>
      </w:r>
      <w:r w:rsidR="003A64A0"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legjislacionin n</w:t>
      </w:r>
      <w:r w:rsidR="003A64A0"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fuqi </w:t>
      </w:r>
      <w:r w:rsidR="003A64A0" w:rsidRPr="00B90F1B">
        <w:rPr>
          <w:rFonts w:ascii="Times New Roman" w:hAnsi="Times New Roman" w:cs="Times New Roman"/>
          <w:sz w:val="28"/>
          <w:szCs w:val="28"/>
          <w:lang w:val="sq-AL"/>
        </w:rPr>
        <w:t>për</w:t>
      </w:r>
      <w:r w:rsidR="00DF1AB8" w:rsidRPr="00B90F1B">
        <w:rPr>
          <w:rFonts w:ascii="Times New Roman" w:hAnsi="Times New Roman" w:cs="Times New Roman"/>
          <w:sz w:val="28"/>
          <w:szCs w:val="28"/>
          <w:lang w:val="sq-AL"/>
        </w:rPr>
        <w:t xml:space="preserve"> mbrojtjen e t</w:t>
      </w:r>
      <w:r w:rsidR="003A64A0"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w:t>
      </w:r>
      <w:r w:rsidR="003A64A0" w:rsidRPr="00B90F1B">
        <w:rPr>
          <w:rFonts w:ascii="Times New Roman" w:hAnsi="Times New Roman" w:cs="Times New Roman"/>
          <w:sz w:val="28"/>
          <w:szCs w:val="28"/>
          <w:lang w:val="sq-AL"/>
        </w:rPr>
        <w:t>dhënave</w:t>
      </w:r>
      <w:r w:rsidR="00DF1AB8" w:rsidRPr="00B90F1B">
        <w:rPr>
          <w:rFonts w:ascii="Times New Roman" w:hAnsi="Times New Roman" w:cs="Times New Roman"/>
          <w:sz w:val="28"/>
          <w:szCs w:val="28"/>
          <w:lang w:val="sq-AL"/>
        </w:rPr>
        <w:t xml:space="preserve"> personale n</w:t>
      </w:r>
      <w:r w:rsidR="003A64A0"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w:t>
      </w:r>
      <w:r w:rsidR="003A64A0" w:rsidRPr="00B90F1B">
        <w:rPr>
          <w:rFonts w:ascii="Times New Roman" w:hAnsi="Times New Roman" w:cs="Times New Roman"/>
          <w:sz w:val="28"/>
          <w:szCs w:val="28"/>
          <w:lang w:val="sq-AL"/>
        </w:rPr>
        <w:t>mënyrë</w:t>
      </w:r>
      <w:r w:rsidR="00DF1AB8" w:rsidRPr="00B90F1B">
        <w:rPr>
          <w:rFonts w:ascii="Times New Roman" w:hAnsi="Times New Roman" w:cs="Times New Roman"/>
          <w:sz w:val="28"/>
          <w:szCs w:val="28"/>
          <w:lang w:val="sq-AL"/>
        </w:rPr>
        <w:t xml:space="preserve"> t</w:t>
      </w:r>
      <w:r w:rsidR="003A64A0"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w:t>
      </w:r>
      <w:r w:rsidR="003A64A0" w:rsidRPr="00B90F1B">
        <w:rPr>
          <w:rFonts w:ascii="Times New Roman" w:hAnsi="Times New Roman" w:cs="Times New Roman"/>
          <w:sz w:val="28"/>
          <w:szCs w:val="28"/>
          <w:lang w:val="sq-AL"/>
        </w:rPr>
        <w:t>veçantë</w:t>
      </w:r>
      <w:r w:rsidR="00EE20DF">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duke informuar </w:t>
      </w:r>
      <w:r w:rsidR="003A64A0" w:rsidRPr="00B90F1B">
        <w:rPr>
          <w:rFonts w:ascii="Times New Roman" w:hAnsi="Times New Roman" w:cs="Times New Roman"/>
          <w:sz w:val="28"/>
          <w:szCs w:val="28"/>
          <w:lang w:val="sq-AL"/>
        </w:rPr>
        <w:t>menjëherë</w:t>
      </w:r>
      <w:r w:rsidR="00DF1AB8" w:rsidRPr="00B90F1B">
        <w:rPr>
          <w:rFonts w:ascii="Times New Roman" w:hAnsi="Times New Roman" w:cs="Times New Roman"/>
          <w:sz w:val="28"/>
          <w:szCs w:val="28"/>
          <w:lang w:val="sq-AL"/>
        </w:rPr>
        <w:t xml:space="preserve"> kur vihet re se janë shkelur rregullat e mbrojtjes së të dhënave personale dhe për shkeljet e sigurisë</w:t>
      </w:r>
      <w:r w:rsidR="00EE20DF">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q</w:t>
      </w:r>
      <w:r w:rsidR="00EE20DF">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vihen re se përbëjnë shkelje </w:t>
      </w:r>
      <w:r w:rsidR="002E3F95" w:rsidRPr="00B90F1B">
        <w:rPr>
          <w:rFonts w:ascii="Times New Roman" w:hAnsi="Times New Roman" w:cs="Times New Roman"/>
          <w:sz w:val="28"/>
          <w:szCs w:val="28"/>
          <w:lang w:val="sq-AL"/>
        </w:rPr>
        <w:t>n</w:t>
      </w:r>
      <w:r w:rsidR="00EA4CA5" w:rsidRPr="00B90F1B">
        <w:rPr>
          <w:rFonts w:ascii="Times New Roman" w:hAnsi="Times New Roman" w:cs="Times New Roman"/>
          <w:sz w:val="28"/>
          <w:szCs w:val="28"/>
          <w:lang w:val="sq-AL"/>
        </w:rPr>
        <w:t>ë</w:t>
      </w:r>
      <w:r w:rsidR="002E3F95" w:rsidRPr="00B90F1B">
        <w:rPr>
          <w:rFonts w:ascii="Times New Roman" w:hAnsi="Times New Roman" w:cs="Times New Roman"/>
          <w:sz w:val="28"/>
          <w:szCs w:val="28"/>
          <w:lang w:val="sq-AL"/>
        </w:rPr>
        <w:t xml:space="preserve"> </w:t>
      </w:r>
      <w:r w:rsidR="00DF1AB8" w:rsidRPr="00B90F1B">
        <w:rPr>
          <w:rFonts w:ascii="Times New Roman" w:hAnsi="Times New Roman" w:cs="Times New Roman"/>
          <w:sz w:val="28"/>
          <w:szCs w:val="28"/>
          <w:lang w:val="sq-AL"/>
        </w:rPr>
        <w:t>të dhëna personale</w:t>
      </w:r>
      <w:r w:rsidR="00857B91" w:rsidRPr="00B90F1B">
        <w:rPr>
          <w:rFonts w:ascii="Times New Roman" w:hAnsi="Times New Roman" w:cs="Times New Roman"/>
          <w:sz w:val="28"/>
          <w:szCs w:val="28"/>
          <w:lang w:val="sq-AL"/>
        </w:rPr>
        <w:t>.</w:t>
      </w:r>
    </w:p>
    <w:p w14:paraId="4ACED17D" w14:textId="77777777" w:rsidR="00EE20DF" w:rsidRPr="00B90F1B" w:rsidRDefault="00EE20DF" w:rsidP="00B90F1B">
      <w:pPr>
        <w:spacing w:after="0" w:line="240" w:lineRule="auto"/>
        <w:jc w:val="both"/>
        <w:rPr>
          <w:rFonts w:ascii="Times New Roman" w:hAnsi="Times New Roman" w:cs="Times New Roman"/>
          <w:sz w:val="28"/>
          <w:szCs w:val="28"/>
          <w:lang w:val="sq-AL"/>
        </w:rPr>
      </w:pPr>
    </w:p>
    <w:p w14:paraId="78437143" w14:textId="2F7EDBDA" w:rsidR="00AF4D8A" w:rsidRDefault="00510061" w:rsidP="00EE20DF">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4</w:t>
      </w:r>
      <w:r w:rsidR="00DF1AB8" w:rsidRPr="00B90F1B">
        <w:rPr>
          <w:rFonts w:ascii="Times New Roman" w:hAnsi="Times New Roman" w:cs="Times New Roman"/>
          <w:sz w:val="28"/>
          <w:szCs w:val="28"/>
          <w:lang w:val="sq-AL"/>
        </w:rPr>
        <w:t xml:space="preserve">. </w:t>
      </w:r>
      <w:r w:rsidR="00EE20DF">
        <w:rPr>
          <w:rFonts w:ascii="Times New Roman" w:hAnsi="Times New Roman" w:cs="Times New Roman"/>
          <w:sz w:val="28"/>
          <w:szCs w:val="28"/>
          <w:lang w:val="sq-AL"/>
        </w:rPr>
        <w:tab/>
      </w:r>
      <w:r w:rsidR="00DF1AB8" w:rsidRPr="00B90F1B">
        <w:rPr>
          <w:rFonts w:ascii="Times New Roman" w:hAnsi="Times New Roman" w:cs="Times New Roman"/>
          <w:sz w:val="28"/>
          <w:szCs w:val="28"/>
          <w:lang w:val="sq-AL"/>
        </w:rPr>
        <w:t xml:space="preserve">Kur Autoriteti kërkon që ofruesi i një </w:t>
      </w:r>
      <w:r w:rsidR="001865ED">
        <w:rPr>
          <w:rFonts w:ascii="Times New Roman" w:hAnsi="Times New Roman" w:cs="Times New Roman"/>
          <w:sz w:val="28"/>
          <w:szCs w:val="28"/>
          <w:lang w:val="sq-AL"/>
        </w:rPr>
        <w:t>p</w:t>
      </w:r>
      <w:r w:rsidR="00DF1AB8" w:rsidRPr="00B90F1B">
        <w:rPr>
          <w:rFonts w:ascii="Times New Roman" w:hAnsi="Times New Roman" w:cs="Times New Roman"/>
          <w:sz w:val="28"/>
          <w:szCs w:val="28"/>
          <w:lang w:val="sq-AL"/>
        </w:rPr>
        <w:t xml:space="preserve">ortofoli të korrigjojë çdo </w:t>
      </w:r>
      <w:r w:rsidR="003A64A0" w:rsidRPr="00B90F1B">
        <w:rPr>
          <w:rFonts w:ascii="Times New Roman" w:hAnsi="Times New Roman" w:cs="Times New Roman"/>
          <w:sz w:val="28"/>
          <w:szCs w:val="28"/>
          <w:lang w:val="sq-AL"/>
        </w:rPr>
        <w:t>mangësi</w:t>
      </w:r>
      <w:r w:rsidR="00DF1AB8" w:rsidRPr="00B90F1B">
        <w:rPr>
          <w:rFonts w:ascii="Times New Roman" w:hAnsi="Times New Roman" w:cs="Times New Roman"/>
          <w:sz w:val="28"/>
          <w:szCs w:val="28"/>
          <w:lang w:val="sq-AL"/>
        </w:rPr>
        <w:t xml:space="preserve"> në përmbushjen e kërkesave</w:t>
      </w:r>
      <w:r w:rsidR="00EE20DF">
        <w:rPr>
          <w:rFonts w:ascii="Times New Roman" w:hAnsi="Times New Roman" w:cs="Times New Roman"/>
          <w:sz w:val="28"/>
          <w:szCs w:val="28"/>
          <w:lang w:val="sq-AL"/>
        </w:rPr>
        <w:t>,</w:t>
      </w:r>
      <w:r w:rsidR="003A64A0" w:rsidRPr="00B90F1B">
        <w:rPr>
          <w:rFonts w:ascii="Times New Roman" w:hAnsi="Times New Roman" w:cs="Times New Roman"/>
          <w:sz w:val="28"/>
          <w:szCs w:val="28"/>
          <w:lang w:val="sq-AL"/>
        </w:rPr>
        <w:t xml:space="preserve"> </w:t>
      </w:r>
      <w:r w:rsidR="00DF1AB8" w:rsidRPr="00B90F1B">
        <w:rPr>
          <w:rFonts w:ascii="Times New Roman" w:hAnsi="Times New Roman" w:cs="Times New Roman"/>
          <w:sz w:val="28"/>
          <w:szCs w:val="28"/>
          <w:lang w:val="sq-AL"/>
        </w:rPr>
        <w:t xml:space="preserve">sipas </w:t>
      </w:r>
      <w:r w:rsidR="003A2A4A" w:rsidRPr="00B90F1B">
        <w:rPr>
          <w:rFonts w:ascii="Times New Roman" w:hAnsi="Times New Roman" w:cs="Times New Roman"/>
          <w:sz w:val="28"/>
          <w:szCs w:val="28"/>
          <w:lang w:val="sq-AL"/>
        </w:rPr>
        <w:t>shkronjës “e”</w:t>
      </w:r>
      <w:r w:rsidR="00EE20DF">
        <w:rPr>
          <w:rFonts w:ascii="Times New Roman" w:hAnsi="Times New Roman" w:cs="Times New Roman"/>
          <w:sz w:val="28"/>
          <w:szCs w:val="28"/>
          <w:lang w:val="sq-AL"/>
        </w:rPr>
        <w:t>,</w:t>
      </w:r>
      <w:r w:rsidR="003A2A4A" w:rsidRPr="00B90F1B">
        <w:rPr>
          <w:rFonts w:ascii="Times New Roman" w:hAnsi="Times New Roman" w:cs="Times New Roman"/>
          <w:sz w:val="28"/>
          <w:szCs w:val="28"/>
          <w:lang w:val="sq-AL"/>
        </w:rPr>
        <w:t xml:space="preserve"> të </w:t>
      </w:r>
      <w:r w:rsidR="003A64A0" w:rsidRPr="00B90F1B">
        <w:rPr>
          <w:rFonts w:ascii="Times New Roman" w:hAnsi="Times New Roman" w:cs="Times New Roman"/>
          <w:sz w:val="28"/>
          <w:szCs w:val="28"/>
          <w:lang w:val="sq-AL"/>
        </w:rPr>
        <w:t>pikës</w:t>
      </w:r>
      <w:r w:rsidR="00DF1AB8" w:rsidRPr="00B90F1B">
        <w:rPr>
          <w:rFonts w:ascii="Times New Roman" w:hAnsi="Times New Roman" w:cs="Times New Roman"/>
          <w:sz w:val="28"/>
          <w:szCs w:val="28"/>
          <w:lang w:val="sq-AL"/>
        </w:rPr>
        <w:t xml:space="preserve"> </w:t>
      </w:r>
      <w:r w:rsidR="002E3F95" w:rsidRPr="00B90F1B">
        <w:rPr>
          <w:rFonts w:ascii="Times New Roman" w:hAnsi="Times New Roman" w:cs="Times New Roman"/>
          <w:sz w:val="28"/>
          <w:szCs w:val="28"/>
          <w:lang w:val="sq-AL"/>
        </w:rPr>
        <w:t>3</w:t>
      </w:r>
      <w:r w:rsidR="00EE20DF">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t</w:t>
      </w:r>
      <w:r w:rsidR="003A64A0"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w:t>
      </w:r>
      <w:r w:rsidR="003A64A0" w:rsidRPr="00B90F1B">
        <w:rPr>
          <w:rFonts w:ascii="Times New Roman" w:hAnsi="Times New Roman" w:cs="Times New Roman"/>
          <w:sz w:val="28"/>
          <w:szCs w:val="28"/>
          <w:lang w:val="sq-AL"/>
        </w:rPr>
        <w:t>këtij</w:t>
      </w:r>
      <w:r w:rsidR="00DF1AB8" w:rsidRPr="00B90F1B">
        <w:rPr>
          <w:rFonts w:ascii="Times New Roman" w:hAnsi="Times New Roman" w:cs="Times New Roman"/>
          <w:sz w:val="28"/>
          <w:szCs w:val="28"/>
          <w:lang w:val="sq-AL"/>
        </w:rPr>
        <w:t xml:space="preserve"> neni, dhe kur ofruesi nuk vepron në përputhje me rrethanat</w:t>
      </w:r>
      <w:r w:rsidR="00D31E8E" w:rsidRPr="00B90F1B">
        <w:rPr>
          <w:rFonts w:ascii="Times New Roman" w:hAnsi="Times New Roman" w:cs="Times New Roman"/>
          <w:sz w:val="28"/>
          <w:szCs w:val="28"/>
          <w:lang w:val="sq-AL"/>
        </w:rPr>
        <w:t xml:space="preserve">, </w:t>
      </w:r>
      <w:r w:rsidR="00DF1AB8" w:rsidRPr="00B90F1B">
        <w:rPr>
          <w:rFonts w:ascii="Times New Roman" w:hAnsi="Times New Roman" w:cs="Times New Roman"/>
          <w:sz w:val="28"/>
          <w:szCs w:val="28"/>
          <w:lang w:val="sq-AL"/>
        </w:rPr>
        <w:t xml:space="preserve">dhe </w:t>
      </w:r>
      <w:r w:rsidR="00650FF5" w:rsidRPr="00B90F1B">
        <w:rPr>
          <w:rFonts w:ascii="Times New Roman" w:hAnsi="Times New Roman" w:cs="Times New Roman"/>
          <w:sz w:val="28"/>
          <w:szCs w:val="28"/>
          <w:lang w:val="sq-AL"/>
        </w:rPr>
        <w:t xml:space="preserve">kur </w:t>
      </w:r>
      <w:r w:rsidR="00EA4CA5" w:rsidRPr="00B90F1B">
        <w:rPr>
          <w:rFonts w:ascii="Times New Roman" w:hAnsi="Times New Roman" w:cs="Times New Roman"/>
          <w:sz w:val="28"/>
          <w:szCs w:val="28"/>
          <w:lang w:val="sq-AL"/>
        </w:rPr>
        <w:t>ë</w:t>
      </w:r>
      <w:r w:rsidR="00650FF5" w:rsidRPr="00B90F1B">
        <w:rPr>
          <w:rFonts w:ascii="Times New Roman" w:hAnsi="Times New Roman" w:cs="Times New Roman"/>
          <w:sz w:val="28"/>
          <w:szCs w:val="28"/>
          <w:lang w:val="sq-AL"/>
        </w:rPr>
        <w:t>sht</w:t>
      </w:r>
      <w:r w:rsidR="00EA4CA5" w:rsidRPr="00B90F1B">
        <w:rPr>
          <w:rFonts w:ascii="Times New Roman" w:hAnsi="Times New Roman" w:cs="Times New Roman"/>
          <w:sz w:val="28"/>
          <w:szCs w:val="28"/>
          <w:lang w:val="sq-AL"/>
        </w:rPr>
        <w:t>ë</w:t>
      </w:r>
      <w:r w:rsidR="00650FF5" w:rsidRPr="00B90F1B">
        <w:rPr>
          <w:rFonts w:ascii="Times New Roman" w:hAnsi="Times New Roman" w:cs="Times New Roman"/>
          <w:sz w:val="28"/>
          <w:szCs w:val="28"/>
          <w:lang w:val="sq-AL"/>
        </w:rPr>
        <w:t xml:space="preserve"> e aplikueshme </w:t>
      </w:r>
      <w:r w:rsidR="00DF1AB8" w:rsidRPr="00B90F1B">
        <w:rPr>
          <w:rFonts w:ascii="Times New Roman" w:hAnsi="Times New Roman" w:cs="Times New Roman"/>
          <w:sz w:val="28"/>
          <w:szCs w:val="28"/>
          <w:lang w:val="sq-AL"/>
        </w:rPr>
        <w:t xml:space="preserve">brenda një afati kohor të caktuar nga Autoriteti, </w:t>
      </w:r>
      <w:r w:rsidR="003A64A0" w:rsidRPr="00B90F1B">
        <w:rPr>
          <w:rFonts w:ascii="Times New Roman" w:hAnsi="Times New Roman" w:cs="Times New Roman"/>
          <w:sz w:val="28"/>
          <w:szCs w:val="28"/>
          <w:lang w:val="sq-AL"/>
        </w:rPr>
        <w:t>atëherë</w:t>
      </w:r>
      <w:r w:rsidR="00DF1AB8" w:rsidRPr="00B90F1B">
        <w:rPr>
          <w:rFonts w:ascii="Times New Roman" w:hAnsi="Times New Roman" w:cs="Times New Roman"/>
          <w:sz w:val="28"/>
          <w:szCs w:val="28"/>
          <w:lang w:val="sq-AL"/>
        </w:rPr>
        <w:t xml:space="preserve"> ky </w:t>
      </w:r>
      <w:r w:rsidR="00650FF5" w:rsidRPr="00B90F1B">
        <w:rPr>
          <w:rFonts w:ascii="Times New Roman" w:hAnsi="Times New Roman" w:cs="Times New Roman"/>
          <w:sz w:val="28"/>
          <w:szCs w:val="28"/>
          <w:lang w:val="sq-AL"/>
        </w:rPr>
        <w:t>i</w:t>
      </w:r>
      <w:r w:rsidR="00DF1AB8" w:rsidRPr="00B90F1B">
        <w:rPr>
          <w:rFonts w:ascii="Times New Roman" w:hAnsi="Times New Roman" w:cs="Times New Roman"/>
          <w:sz w:val="28"/>
          <w:szCs w:val="28"/>
          <w:lang w:val="sq-AL"/>
        </w:rPr>
        <w:t xml:space="preserve"> fundit</w:t>
      </w:r>
      <w:r w:rsidR="00EE20DF">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duke marrë </w:t>
      </w:r>
      <w:r w:rsidR="00650FF5" w:rsidRPr="00B90F1B">
        <w:rPr>
          <w:rFonts w:ascii="Times New Roman" w:hAnsi="Times New Roman" w:cs="Times New Roman"/>
          <w:sz w:val="28"/>
          <w:szCs w:val="28"/>
          <w:lang w:val="sq-AL"/>
        </w:rPr>
        <w:t>n</w:t>
      </w:r>
      <w:r w:rsidR="00EA4CA5" w:rsidRPr="00B90F1B">
        <w:rPr>
          <w:rFonts w:ascii="Times New Roman" w:hAnsi="Times New Roman" w:cs="Times New Roman"/>
          <w:sz w:val="28"/>
          <w:szCs w:val="28"/>
          <w:lang w:val="sq-AL"/>
        </w:rPr>
        <w:t>ë</w:t>
      </w:r>
      <w:r w:rsidR="00650FF5" w:rsidRPr="00B90F1B">
        <w:rPr>
          <w:rFonts w:ascii="Times New Roman" w:hAnsi="Times New Roman" w:cs="Times New Roman"/>
          <w:sz w:val="28"/>
          <w:szCs w:val="28"/>
          <w:lang w:val="sq-AL"/>
        </w:rPr>
        <w:t xml:space="preserve"> </w:t>
      </w:r>
      <w:r w:rsidR="00DF1AB8" w:rsidRPr="00B90F1B">
        <w:rPr>
          <w:rFonts w:ascii="Times New Roman" w:hAnsi="Times New Roman" w:cs="Times New Roman"/>
          <w:sz w:val="28"/>
          <w:szCs w:val="28"/>
          <w:lang w:val="sq-AL"/>
        </w:rPr>
        <w:t>konsiderat</w:t>
      </w:r>
      <w:r w:rsidR="00EE20DF">
        <w:rPr>
          <w:rFonts w:ascii="Times New Roman" w:hAnsi="Times New Roman" w:cs="Times New Roman"/>
          <w:sz w:val="28"/>
          <w:szCs w:val="28"/>
          <w:lang w:val="sq-AL"/>
        </w:rPr>
        <w:t>ë</w:t>
      </w:r>
      <w:r w:rsidR="00430D15" w:rsidRPr="00B90F1B">
        <w:rPr>
          <w:rFonts w:ascii="Times New Roman" w:hAnsi="Times New Roman" w:cs="Times New Roman"/>
          <w:sz w:val="28"/>
          <w:szCs w:val="28"/>
          <w:lang w:val="sq-AL"/>
        </w:rPr>
        <w:t xml:space="preserve"> </w:t>
      </w:r>
      <w:r w:rsidR="00DF1AB8" w:rsidRPr="00B90F1B">
        <w:rPr>
          <w:rFonts w:ascii="Times New Roman" w:hAnsi="Times New Roman" w:cs="Times New Roman"/>
          <w:sz w:val="28"/>
          <w:szCs w:val="28"/>
          <w:lang w:val="sq-AL"/>
        </w:rPr>
        <w:t xml:space="preserve">shtrirjen, kohëzgjatjen dhe pasojat e </w:t>
      </w:r>
      <w:r w:rsidR="003A64A0" w:rsidRPr="00B90F1B">
        <w:rPr>
          <w:rFonts w:ascii="Times New Roman" w:hAnsi="Times New Roman" w:cs="Times New Roman"/>
          <w:sz w:val="28"/>
          <w:szCs w:val="28"/>
          <w:lang w:val="sq-AL"/>
        </w:rPr>
        <w:t>këtyre</w:t>
      </w:r>
      <w:r w:rsidR="00DF1AB8" w:rsidRPr="00B90F1B">
        <w:rPr>
          <w:rFonts w:ascii="Times New Roman" w:hAnsi="Times New Roman" w:cs="Times New Roman"/>
          <w:sz w:val="28"/>
          <w:szCs w:val="28"/>
          <w:lang w:val="sq-AL"/>
        </w:rPr>
        <w:t xml:space="preserve"> </w:t>
      </w:r>
      <w:r w:rsidR="003A64A0" w:rsidRPr="00B90F1B">
        <w:rPr>
          <w:rFonts w:ascii="Times New Roman" w:hAnsi="Times New Roman" w:cs="Times New Roman"/>
          <w:sz w:val="28"/>
          <w:szCs w:val="28"/>
          <w:lang w:val="sq-AL"/>
        </w:rPr>
        <w:t>mangësive</w:t>
      </w:r>
      <w:r w:rsidR="00EE20DF">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urdhëron ofruesin të pezullojë ose të ndërpresë ofrimin e </w:t>
      </w:r>
      <w:r w:rsidR="001865ED">
        <w:rPr>
          <w:rFonts w:ascii="Times New Roman" w:hAnsi="Times New Roman" w:cs="Times New Roman"/>
          <w:sz w:val="28"/>
          <w:szCs w:val="28"/>
          <w:lang w:val="sq-AL"/>
        </w:rPr>
        <w:t>p</w:t>
      </w:r>
      <w:r w:rsidR="00DF1AB8" w:rsidRPr="00B90F1B">
        <w:rPr>
          <w:rFonts w:ascii="Times New Roman" w:hAnsi="Times New Roman" w:cs="Times New Roman"/>
          <w:sz w:val="28"/>
          <w:szCs w:val="28"/>
          <w:lang w:val="sq-AL"/>
        </w:rPr>
        <w:t>ortofolit. Autoriteti informon menj</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her</w:t>
      </w:r>
      <w:r w:rsidR="00C86669" w:rsidRPr="00B90F1B">
        <w:rPr>
          <w:rFonts w:ascii="Times New Roman" w:hAnsi="Times New Roman" w:cs="Times New Roman"/>
          <w:sz w:val="28"/>
          <w:szCs w:val="28"/>
          <w:lang w:val="sq-AL"/>
        </w:rPr>
        <w:t>ë</w:t>
      </w:r>
      <w:r w:rsidR="00D31E8E" w:rsidRPr="00B90F1B">
        <w:rPr>
          <w:rFonts w:ascii="Times New Roman" w:hAnsi="Times New Roman" w:cs="Times New Roman"/>
          <w:sz w:val="28"/>
          <w:szCs w:val="28"/>
          <w:lang w:val="sq-AL"/>
        </w:rPr>
        <w:t xml:space="preserve"> </w:t>
      </w:r>
      <w:r w:rsidR="00EE20DF">
        <w:rPr>
          <w:rFonts w:ascii="Times New Roman" w:hAnsi="Times New Roman" w:cs="Times New Roman"/>
          <w:sz w:val="28"/>
          <w:szCs w:val="28"/>
          <w:lang w:val="sq-AL"/>
        </w:rPr>
        <w:t>për</w:t>
      </w:r>
      <w:r w:rsidR="00DF1AB8" w:rsidRPr="00B90F1B">
        <w:rPr>
          <w:rFonts w:ascii="Times New Roman" w:hAnsi="Times New Roman" w:cs="Times New Roman"/>
          <w:sz w:val="28"/>
          <w:szCs w:val="28"/>
          <w:lang w:val="sq-AL"/>
        </w:rPr>
        <w:t xml:space="preserve"> vendimin për të kërkuar pezullimin ose ndërprerjen e ofrimit të </w:t>
      </w:r>
      <w:r w:rsidR="001865ED">
        <w:rPr>
          <w:rFonts w:ascii="Times New Roman" w:hAnsi="Times New Roman" w:cs="Times New Roman"/>
          <w:sz w:val="28"/>
          <w:szCs w:val="28"/>
          <w:lang w:val="sq-AL"/>
        </w:rPr>
        <w:t>p</w:t>
      </w:r>
      <w:r w:rsidR="00DF1AB8" w:rsidRPr="00B90F1B">
        <w:rPr>
          <w:rFonts w:ascii="Times New Roman" w:hAnsi="Times New Roman" w:cs="Times New Roman"/>
          <w:sz w:val="28"/>
          <w:szCs w:val="28"/>
          <w:lang w:val="sq-AL"/>
        </w:rPr>
        <w:t xml:space="preserve">ortofolit përdoruesit e </w:t>
      </w:r>
      <w:r w:rsidR="001865ED">
        <w:rPr>
          <w:rFonts w:ascii="Times New Roman" w:hAnsi="Times New Roman" w:cs="Times New Roman"/>
          <w:sz w:val="28"/>
          <w:szCs w:val="28"/>
          <w:lang w:val="sq-AL"/>
        </w:rPr>
        <w:t>p</w:t>
      </w:r>
      <w:r w:rsidR="00DF1AB8" w:rsidRPr="00B90F1B">
        <w:rPr>
          <w:rFonts w:ascii="Times New Roman" w:hAnsi="Times New Roman" w:cs="Times New Roman"/>
          <w:sz w:val="28"/>
          <w:szCs w:val="28"/>
          <w:lang w:val="sq-AL"/>
        </w:rPr>
        <w:t>ortofolit</w:t>
      </w:r>
      <w:r w:rsidR="00D31E8E" w:rsidRPr="00B90F1B">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pal</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t e p</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rfshira</w:t>
      </w:r>
      <w:r w:rsidR="00EE20DF">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si dhe shtetet e tjera</w:t>
      </w:r>
      <w:r w:rsidR="00EE20DF">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n</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rastin e transaksioneve nd</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rkufitare.</w:t>
      </w:r>
    </w:p>
    <w:p w14:paraId="7B477D13" w14:textId="77777777" w:rsidR="00EE20DF" w:rsidRPr="00B90F1B" w:rsidRDefault="00EE20DF" w:rsidP="00EE20DF">
      <w:pPr>
        <w:spacing w:after="0" w:line="240" w:lineRule="auto"/>
        <w:ind w:left="360" w:hanging="360"/>
        <w:jc w:val="both"/>
        <w:rPr>
          <w:rFonts w:ascii="Times New Roman" w:hAnsi="Times New Roman" w:cs="Times New Roman"/>
          <w:sz w:val="28"/>
          <w:szCs w:val="28"/>
          <w:lang w:val="sq-AL"/>
        </w:rPr>
      </w:pPr>
    </w:p>
    <w:p w14:paraId="7E2BFA8F" w14:textId="60B38682" w:rsidR="007D2C7A" w:rsidRDefault="00AF4D8A" w:rsidP="00EE20DF">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5.</w:t>
      </w:r>
      <w:r w:rsidR="00EA4CA5" w:rsidRPr="00B90F1B">
        <w:rPr>
          <w:rFonts w:ascii="Times New Roman" w:hAnsi="Times New Roman" w:cs="Times New Roman"/>
          <w:sz w:val="28"/>
          <w:szCs w:val="28"/>
          <w:lang w:val="sq-AL"/>
        </w:rPr>
        <w:t xml:space="preserve"> </w:t>
      </w:r>
      <w:r w:rsidR="00EE20DF">
        <w:rPr>
          <w:rFonts w:ascii="Times New Roman" w:hAnsi="Times New Roman" w:cs="Times New Roman"/>
          <w:sz w:val="28"/>
          <w:szCs w:val="28"/>
          <w:lang w:val="sq-AL"/>
        </w:rPr>
        <w:tab/>
      </w:r>
      <w:r w:rsidR="00857B91" w:rsidRPr="00B90F1B">
        <w:rPr>
          <w:rFonts w:ascii="Times New Roman" w:hAnsi="Times New Roman" w:cs="Times New Roman"/>
          <w:sz w:val="28"/>
          <w:szCs w:val="28"/>
          <w:lang w:val="sq-AL"/>
        </w:rPr>
        <w:t>Brenda datës</w:t>
      </w:r>
      <w:r w:rsidR="00DF1AB8" w:rsidRPr="00B90F1B">
        <w:rPr>
          <w:rFonts w:ascii="Times New Roman" w:hAnsi="Times New Roman" w:cs="Times New Roman"/>
          <w:sz w:val="28"/>
          <w:szCs w:val="28"/>
          <w:lang w:val="sq-AL"/>
        </w:rPr>
        <w:t xml:space="preserve"> 31 mars të çdo viti, Autoriteti harton një raport </w:t>
      </w:r>
      <w:r w:rsidR="00EE20DF">
        <w:rPr>
          <w:rFonts w:ascii="Times New Roman" w:hAnsi="Times New Roman" w:cs="Times New Roman"/>
          <w:sz w:val="28"/>
          <w:szCs w:val="28"/>
          <w:lang w:val="sq-AL"/>
        </w:rPr>
        <w:t>për</w:t>
      </w:r>
      <w:r w:rsidR="00DF1AB8" w:rsidRPr="00B90F1B">
        <w:rPr>
          <w:rFonts w:ascii="Times New Roman" w:hAnsi="Times New Roman" w:cs="Times New Roman"/>
          <w:sz w:val="28"/>
          <w:szCs w:val="28"/>
          <w:lang w:val="sq-AL"/>
        </w:rPr>
        <w:t xml:space="preserve"> aktivitetet kryesore për vitin e kaluar kalendarik dhe e publikon at</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n</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faqen zyrtare t</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tij</w:t>
      </w:r>
      <w:r w:rsidR="00174F10" w:rsidRPr="00B90F1B">
        <w:rPr>
          <w:rFonts w:ascii="Times New Roman" w:hAnsi="Times New Roman" w:cs="Times New Roman"/>
          <w:sz w:val="28"/>
          <w:szCs w:val="28"/>
          <w:lang w:val="sq-AL"/>
        </w:rPr>
        <w:t>.</w:t>
      </w:r>
    </w:p>
    <w:p w14:paraId="00964BD9" w14:textId="77777777" w:rsidR="00EE20DF" w:rsidRPr="00B90F1B" w:rsidRDefault="00EE20DF" w:rsidP="00EE20DF">
      <w:pPr>
        <w:spacing w:after="0" w:line="240" w:lineRule="auto"/>
        <w:ind w:left="360" w:hanging="360"/>
        <w:jc w:val="both"/>
        <w:rPr>
          <w:rFonts w:ascii="Times New Roman" w:hAnsi="Times New Roman" w:cs="Times New Roman"/>
          <w:sz w:val="28"/>
          <w:szCs w:val="28"/>
          <w:lang w:val="sq-AL"/>
        </w:rPr>
      </w:pPr>
    </w:p>
    <w:p w14:paraId="1574EC10" w14:textId="1BA93D13" w:rsidR="00DF1AB8" w:rsidRPr="00B90F1B" w:rsidRDefault="007D2C7A" w:rsidP="00EE20DF">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6. </w:t>
      </w:r>
      <w:r w:rsidR="00EE20DF">
        <w:rPr>
          <w:rFonts w:ascii="Times New Roman" w:hAnsi="Times New Roman" w:cs="Times New Roman"/>
          <w:sz w:val="28"/>
          <w:szCs w:val="28"/>
          <w:lang w:val="sq-AL"/>
        </w:rPr>
        <w:tab/>
      </w:r>
      <w:r w:rsidR="00B469DC" w:rsidRPr="00B90F1B">
        <w:rPr>
          <w:rFonts w:ascii="Times New Roman" w:hAnsi="Times New Roman" w:cs="Times New Roman"/>
          <w:sz w:val="28"/>
          <w:szCs w:val="28"/>
          <w:lang w:val="sq-AL"/>
        </w:rPr>
        <w:t xml:space="preserve">Formati dhe </w:t>
      </w:r>
      <w:r w:rsidR="00857B91" w:rsidRPr="00B90F1B">
        <w:rPr>
          <w:rFonts w:ascii="Times New Roman" w:hAnsi="Times New Roman" w:cs="Times New Roman"/>
          <w:sz w:val="28"/>
          <w:szCs w:val="28"/>
          <w:lang w:val="sq-AL"/>
        </w:rPr>
        <w:t>mënyra e mbajtjes së</w:t>
      </w:r>
      <w:r w:rsidR="00B469DC" w:rsidRPr="00B90F1B">
        <w:rPr>
          <w:rFonts w:ascii="Times New Roman" w:hAnsi="Times New Roman" w:cs="Times New Roman"/>
          <w:sz w:val="28"/>
          <w:szCs w:val="28"/>
          <w:lang w:val="sq-AL"/>
        </w:rPr>
        <w:t xml:space="preserve"> raportit</w:t>
      </w:r>
      <w:r w:rsidR="00EE20DF">
        <w:rPr>
          <w:rFonts w:ascii="Times New Roman" w:hAnsi="Times New Roman" w:cs="Times New Roman"/>
          <w:sz w:val="28"/>
          <w:szCs w:val="28"/>
          <w:lang w:val="sq-AL"/>
        </w:rPr>
        <w:t>,</w:t>
      </w:r>
      <w:r w:rsidR="00B469DC" w:rsidRPr="00B90F1B">
        <w:rPr>
          <w:rFonts w:ascii="Times New Roman" w:hAnsi="Times New Roman" w:cs="Times New Roman"/>
          <w:sz w:val="28"/>
          <w:szCs w:val="28"/>
          <w:lang w:val="sq-AL"/>
        </w:rPr>
        <w:t xml:space="preserve"> të përmendur në pikën 5</w:t>
      </w:r>
      <w:r w:rsidR="00EE20DF">
        <w:rPr>
          <w:rFonts w:ascii="Times New Roman" w:hAnsi="Times New Roman" w:cs="Times New Roman"/>
          <w:sz w:val="28"/>
          <w:szCs w:val="28"/>
          <w:lang w:val="sq-AL"/>
        </w:rPr>
        <w:t>,</w:t>
      </w:r>
      <w:r w:rsidR="00B469DC" w:rsidRPr="00B90F1B">
        <w:rPr>
          <w:rFonts w:ascii="Times New Roman" w:hAnsi="Times New Roman" w:cs="Times New Roman"/>
          <w:sz w:val="28"/>
          <w:szCs w:val="28"/>
          <w:lang w:val="sq-AL"/>
        </w:rPr>
        <w:t xml:space="preserve"> të këtij neni</w:t>
      </w:r>
      <w:r w:rsidR="00EE20DF">
        <w:rPr>
          <w:rFonts w:ascii="Times New Roman" w:hAnsi="Times New Roman" w:cs="Times New Roman"/>
          <w:sz w:val="28"/>
          <w:szCs w:val="28"/>
          <w:lang w:val="sq-AL"/>
        </w:rPr>
        <w:t>,</w:t>
      </w:r>
      <w:r w:rsidR="00B469DC" w:rsidRPr="00B90F1B">
        <w:rPr>
          <w:rFonts w:ascii="Times New Roman" w:hAnsi="Times New Roman" w:cs="Times New Roman"/>
          <w:sz w:val="28"/>
          <w:szCs w:val="28"/>
          <w:lang w:val="sq-AL"/>
        </w:rPr>
        <w:t xml:space="preserve"> miratohen me </w:t>
      </w:r>
      <w:r w:rsidR="00A012D7" w:rsidRPr="00B90F1B">
        <w:rPr>
          <w:rFonts w:ascii="Times New Roman" w:hAnsi="Times New Roman" w:cs="Times New Roman"/>
          <w:sz w:val="28"/>
          <w:szCs w:val="28"/>
          <w:lang w:val="sq-AL"/>
        </w:rPr>
        <w:t>v</w:t>
      </w:r>
      <w:r w:rsidR="00536395" w:rsidRPr="00B90F1B">
        <w:rPr>
          <w:rFonts w:ascii="Times New Roman" w:hAnsi="Times New Roman" w:cs="Times New Roman"/>
          <w:sz w:val="28"/>
          <w:szCs w:val="28"/>
          <w:lang w:val="sq-AL"/>
        </w:rPr>
        <w:t>endim të Këshillit të Ministrave</w:t>
      </w:r>
      <w:r w:rsidR="00B469DC" w:rsidRPr="00B90F1B">
        <w:rPr>
          <w:rFonts w:ascii="Times New Roman" w:hAnsi="Times New Roman" w:cs="Times New Roman"/>
          <w:sz w:val="28"/>
          <w:szCs w:val="28"/>
          <w:lang w:val="sq-AL"/>
        </w:rPr>
        <w:t xml:space="preserve">, </w:t>
      </w:r>
      <w:r w:rsidR="005F1560" w:rsidRPr="00B90F1B">
        <w:rPr>
          <w:rFonts w:ascii="Times New Roman" w:hAnsi="Times New Roman" w:cs="Times New Roman"/>
          <w:sz w:val="28"/>
          <w:szCs w:val="28"/>
          <w:lang w:val="sq-AL"/>
        </w:rPr>
        <w:t>n</w:t>
      </w:r>
      <w:r w:rsidR="00EA4CA5" w:rsidRPr="00B90F1B">
        <w:rPr>
          <w:rFonts w:ascii="Times New Roman" w:hAnsi="Times New Roman" w:cs="Times New Roman"/>
          <w:sz w:val="28"/>
          <w:szCs w:val="28"/>
          <w:lang w:val="sq-AL"/>
        </w:rPr>
        <w:t>ë</w:t>
      </w:r>
      <w:r w:rsidR="005F1560" w:rsidRPr="00B90F1B">
        <w:rPr>
          <w:rFonts w:ascii="Times New Roman" w:hAnsi="Times New Roman" w:cs="Times New Roman"/>
          <w:sz w:val="28"/>
          <w:szCs w:val="28"/>
          <w:lang w:val="sq-AL"/>
        </w:rPr>
        <w:t xml:space="preserve"> p</w:t>
      </w:r>
      <w:r w:rsidR="00EA4CA5" w:rsidRPr="00B90F1B">
        <w:rPr>
          <w:rFonts w:ascii="Times New Roman" w:hAnsi="Times New Roman" w:cs="Times New Roman"/>
          <w:sz w:val="28"/>
          <w:szCs w:val="28"/>
          <w:lang w:val="sq-AL"/>
        </w:rPr>
        <w:t>ë</w:t>
      </w:r>
      <w:r w:rsidR="006B1164" w:rsidRPr="00B90F1B">
        <w:rPr>
          <w:rFonts w:ascii="Times New Roman" w:hAnsi="Times New Roman" w:cs="Times New Roman"/>
          <w:sz w:val="28"/>
          <w:szCs w:val="28"/>
          <w:lang w:val="sq-AL"/>
        </w:rPr>
        <w:t>r</w:t>
      </w:r>
      <w:r w:rsidR="005F1560" w:rsidRPr="00B90F1B">
        <w:rPr>
          <w:rFonts w:ascii="Times New Roman" w:hAnsi="Times New Roman" w:cs="Times New Roman"/>
          <w:sz w:val="28"/>
          <w:szCs w:val="28"/>
          <w:lang w:val="sq-AL"/>
        </w:rPr>
        <w:t>puthje</w:t>
      </w:r>
      <w:r w:rsidR="006B1164" w:rsidRPr="00B90F1B">
        <w:rPr>
          <w:rFonts w:ascii="Times New Roman" w:hAnsi="Times New Roman" w:cs="Times New Roman"/>
          <w:sz w:val="28"/>
          <w:szCs w:val="28"/>
          <w:lang w:val="sq-AL"/>
        </w:rPr>
        <w:t xml:space="preserve"> me formatin e p</w:t>
      </w:r>
      <w:r w:rsidR="00EA4CA5" w:rsidRPr="00B90F1B">
        <w:rPr>
          <w:rFonts w:ascii="Times New Roman" w:hAnsi="Times New Roman" w:cs="Times New Roman"/>
          <w:sz w:val="28"/>
          <w:szCs w:val="28"/>
          <w:lang w:val="sq-AL"/>
        </w:rPr>
        <w:t>ë</w:t>
      </w:r>
      <w:r w:rsidR="006B1164" w:rsidRPr="00B90F1B">
        <w:rPr>
          <w:rFonts w:ascii="Times New Roman" w:hAnsi="Times New Roman" w:cs="Times New Roman"/>
          <w:sz w:val="28"/>
          <w:szCs w:val="28"/>
          <w:lang w:val="sq-AL"/>
        </w:rPr>
        <w:t>rcaktuar nga Komisioni Evropian.</w:t>
      </w:r>
      <w:r w:rsidR="005F1560" w:rsidRPr="00B90F1B">
        <w:rPr>
          <w:rFonts w:ascii="Times New Roman" w:hAnsi="Times New Roman" w:cs="Times New Roman"/>
          <w:sz w:val="28"/>
          <w:szCs w:val="28"/>
          <w:lang w:val="sq-AL"/>
        </w:rPr>
        <w:t xml:space="preserve"> </w:t>
      </w:r>
    </w:p>
    <w:p w14:paraId="7643BEE4" w14:textId="77777777" w:rsidR="00FC20CB" w:rsidRPr="00B90F1B" w:rsidRDefault="00FC20CB" w:rsidP="00B90F1B">
      <w:pPr>
        <w:spacing w:after="0" w:line="240" w:lineRule="auto"/>
        <w:rPr>
          <w:rFonts w:ascii="Times New Roman" w:hAnsi="Times New Roman" w:cs="Times New Roman"/>
          <w:sz w:val="28"/>
          <w:szCs w:val="28"/>
          <w:lang w:val="sq-AL"/>
        </w:rPr>
      </w:pPr>
    </w:p>
    <w:p w14:paraId="679CDECB" w14:textId="77777777" w:rsidR="00C550D3" w:rsidRDefault="00C550D3" w:rsidP="00B90F1B">
      <w:pPr>
        <w:spacing w:after="0" w:line="240" w:lineRule="auto"/>
        <w:jc w:val="center"/>
        <w:rPr>
          <w:rFonts w:ascii="Times New Roman" w:hAnsi="Times New Roman" w:cs="Times New Roman"/>
          <w:b/>
          <w:bCs/>
          <w:sz w:val="28"/>
          <w:szCs w:val="28"/>
          <w:lang w:val="sq-AL"/>
        </w:rPr>
      </w:pPr>
    </w:p>
    <w:p w14:paraId="081C042A" w14:textId="77777777" w:rsidR="00C550D3" w:rsidRDefault="00C550D3" w:rsidP="00B90F1B">
      <w:pPr>
        <w:spacing w:after="0" w:line="240" w:lineRule="auto"/>
        <w:jc w:val="center"/>
        <w:rPr>
          <w:rFonts w:ascii="Times New Roman" w:hAnsi="Times New Roman" w:cs="Times New Roman"/>
          <w:b/>
          <w:bCs/>
          <w:sz w:val="28"/>
          <w:szCs w:val="28"/>
          <w:lang w:val="sq-AL"/>
        </w:rPr>
      </w:pPr>
    </w:p>
    <w:p w14:paraId="35D880BF" w14:textId="77777777" w:rsidR="00C550D3" w:rsidRDefault="00C550D3" w:rsidP="00B90F1B">
      <w:pPr>
        <w:spacing w:after="0" w:line="240" w:lineRule="auto"/>
        <w:jc w:val="center"/>
        <w:rPr>
          <w:rFonts w:ascii="Times New Roman" w:hAnsi="Times New Roman" w:cs="Times New Roman"/>
          <w:b/>
          <w:bCs/>
          <w:sz w:val="28"/>
          <w:szCs w:val="28"/>
          <w:lang w:val="sq-AL"/>
        </w:rPr>
      </w:pPr>
    </w:p>
    <w:p w14:paraId="6DAF19E7" w14:textId="47C6CD02" w:rsidR="00DF1AB8" w:rsidRPr="00B90F1B" w:rsidRDefault="00DF1AB8"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lastRenderedPageBreak/>
        <w:t xml:space="preserve">Neni </w:t>
      </w:r>
      <w:r w:rsidR="00DB3FE4" w:rsidRPr="00B90F1B">
        <w:rPr>
          <w:rFonts w:ascii="Times New Roman" w:hAnsi="Times New Roman" w:cs="Times New Roman"/>
          <w:b/>
          <w:bCs/>
          <w:sz w:val="28"/>
          <w:szCs w:val="28"/>
          <w:lang w:val="sq-AL"/>
        </w:rPr>
        <w:t>7</w:t>
      </w:r>
      <w:r w:rsidR="00EB54A2" w:rsidRPr="00B90F1B">
        <w:rPr>
          <w:rFonts w:ascii="Times New Roman" w:hAnsi="Times New Roman" w:cs="Times New Roman"/>
          <w:b/>
          <w:bCs/>
          <w:sz w:val="28"/>
          <w:szCs w:val="28"/>
          <w:lang w:val="sq-AL"/>
        </w:rPr>
        <w:t>0</w:t>
      </w:r>
    </w:p>
    <w:p w14:paraId="7181B2BE" w14:textId="77777777" w:rsidR="00DF1AB8" w:rsidRDefault="00DF1AB8"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Mbikëqyrja e shërbimeve të besuara</w:t>
      </w:r>
    </w:p>
    <w:p w14:paraId="4698B72D" w14:textId="77777777" w:rsidR="00EE20DF" w:rsidRPr="00B90F1B" w:rsidRDefault="00EE20DF" w:rsidP="00B90F1B">
      <w:pPr>
        <w:spacing w:after="0" w:line="240" w:lineRule="auto"/>
        <w:jc w:val="center"/>
        <w:rPr>
          <w:rFonts w:ascii="Times New Roman" w:hAnsi="Times New Roman" w:cs="Times New Roman"/>
          <w:b/>
          <w:bCs/>
          <w:sz w:val="28"/>
          <w:szCs w:val="28"/>
          <w:lang w:val="sq-AL"/>
        </w:rPr>
      </w:pPr>
    </w:p>
    <w:p w14:paraId="17B31EBC" w14:textId="0B88F923" w:rsidR="00DF1AB8" w:rsidRDefault="00DC08D1" w:rsidP="00EE20DF">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1. </w:t>
      </w:r>
      <w:r w:rsidR="00DF1AB8" w:rsidRPr="00B90F1B">
        <w:rPr>
          <w:rFonts w:ascii="Times New Roman" w:hAnsi="Times New Roman" w:cs="Times New Roman"/>
          <w:sz w:val="28"/>
          <w:szCs w:val="28"/>
          <w:lang w:val="sq-AL"/>
        </w:rPr>
        <w:t>A</w:t>
      </w:r>
      <w:r w:rsidR="006D4D12" w:rsidRPr="00B90F1B">
        <w:rPr>
          <w:rFonts w:ascii="Times New Roman" w:hAnsi="Times New Roman" w:cs="Times New Roman"/>
          <w:sz w:val="28"/>
          <w:szCs w:val="28"/>
          <w:lang w:val="sq-AL"/>
        </w:rPr>
        <w:t xml:space="preserve">utoriteti </w:t>
      </w:r>
      <w:r w:rsidR="00DF1AB8" w:rsidRPr="00B90F1B">
        <w:rPr>
          <w:rFonts w:ascii="Times New Roman" w:hAnsi="Times New Roman" w:cs="Times New Roman"/>
          <w:sz w:val="28"/>
          <w:szCs w:val="28"/>
          <w:lang w:val="sq-AL"/>
        </w:rPr>
        <w:t>K</w:t>
      </w:r>
      <w:r w:rsidR="006D4D12" w:rsidRPr="00B90F1B">
        <w:rPr>
          <w:rFonts w:ascii="Times New Roman" w:hAnsi="Times New Roman" w:cs="Times New Roman"/>
          <w:sz w:val="28"/>
          <w:szCs w:val="28"/>
          <w:lang w:val="sq-AL"/>
        </w:rPr>
        <w:t>omb</w:t>
      </w:r>
      <w:r w:rsidR="00EA4CA5" w:rsidRPr="00B90F1B">
        <w:rPr>
          <w:rFonts w:ascii="Times New Roman" w:hAnsi="Times New Roman" w:cs="Times New Roman"/>
          <w:sz w:val="28"/>
          <w:szCs w:val="28"/>
          <w:lang w:val="sq-AL"/>
        </w:rPr>
        <w:t>ë</w:t>
      </w:r>
      <w:r w:rsidR="006D4D12" w:rsidRPr="00B90F1B">
        <w:rPr>
          <w:rFonts w:ascii="Times New Roman" w:hAnsi="Times New Roman" w:cs="Times New Roman"/>
          <w:sz w:val="28"/>
          <w:szCs w:val="28"/>
          <w:lang w:val="sq-AL"/>
        </w:rPr>
        <w:t>tar p</w:t>
      </w:r>
      <w:r w:rsidR="00EA4CA5" w:rsidRPr="00B90F1B">
        <w:rPr>
          <w:rFonts w:ascii="Times New Roman" w:hAnsi="Times New Roman" w:cs="Times New Roman"/>
          <w:sz w:val="28"/>
          <w:szCs w:val="28"/>
          <w:lang w:val="sq-AL"/>
        </w:rPr>
        <w:t>ë</w:t>
      </w:r>
      <w:r w:rsidR="006D4D12" w:rsidRPr="00B90F1B">
        <w:rPr>
          <w:rFonts w:ascii="Times New Roman" w:hAnsi="Times New Roman" w:cs="Times New Roman"/>
          <w:sz w:val="28"/>
          <w:szCs w:val="28"/>
          <w:lang w:val="sq-AL"/>
        </w:rPr>
        <w:t xml:space="preserve">r </w:t>
      </w:r>
      <w:r w:rsidR="00DF1AB8" w:rsidRPr="00B90F1B">
        <w:rPr>
          <w:rFonts w:ascii="Times New Roman" w:hAnsi="Times New Roman" w:cs="Times New Roman"/>
          <w:sz w:val="28"/>
          <w:szCs w:val="28"/>
          <w:lang w:val="sq-AL"/>
        </w:rPr>
        <w:t>S</w:t>
      </w:r>
      <w:r w:rsidR="006D4D12" w:rsidRPr="00B90F1B">
        <w:rPr>
          <w:rFonts w:ascii="Times New Roman" w:hAnsi="Times New Roman" w:cs="Times New Roman"/>
          <w:sz w:val="28"/>
          <w:szCs w:val="28"/>
          <w:lang w:val="sq-AL"/>
        </w:rPr>
        <w:t>igurin</w:t>
      </w:r>
      <w:r w:rsidR="00EA4CA5" w:rsidRPr="00B90F1B">
        <w:rPr>
          <w:rFonts w:ascii="Times New Roman" w:hAnsi="Times New Roman" w:cs="Times New Roman"/>
          <w:sz w:val="28"/>
          <w:szCs w:val="28"/>
          <w:lang w:val="sq-AL"/>
        </w:rPr>
        <w:t>ë</w:t>
      </w:r>
      <w:r w:rsidR="006D4D12" w:rsidRPr="00B90F1B">
        <w:rPr>
          <w:rFonts w:ascii="Times New Roman" w:hAnsi="Times New Roman" w:cs="Times New Roman"/>
          <w:sz w:val="28"/>
          <w:szCs w:val="28"/>
          <w:lang w:val="sq-AL"/>
        </w:rPr>
        <w:t xml:space="preserve"> </w:t>
      </w:r>
      <w:r w:rsidR="00DF1AB8" w:rsidRPr="00B90F1B">
        <w:rPr>
          <w:rFonts w:ascii="Times New Roman" w:hAnsi="Times New Roman" w:cs="Times New Roman"/>
          <w:sz w:val="28"/>
          <w:szCs w:val="28"/>
          <w:lang w:val="sq-AL"/>
        </w:rPr>
        <w:t>K</w:t>
      </w:r>
      <w:r w:rsidR="006D4D12" w:rsidRPr="00B90F1B">
        <w:rPr>
          <w:rFonts w:ascii="Times New Roman" w:hAnsi="Times New Roman" w:cs="Times New Roman"/>
          <w:sz w:val="28"/>
          <w:szCs w:val="28"/>
          <w:lang w:val="sq-AL"/>
        </w:rPr>
        <w:t>ibernetike</w:t>
      </w:r>
      <w:r w:rsidR="00DF1AB8" w:rsidRPr="00B90F1B">
        <w:rPr>
          <w:rFonts w:ascii="Times New Roman" w:hAnsi="Times New Roman" w:cs="Times New Roman"/>
          <w:sz w:val="28"/>
          <w:szCs w:val="28"/>
          <w:lang w:val="sq-AL"/>
        </w:rPr>
        <w:t xml:space="preserve"> është autoriteti </w:t>
      </w:r>
      <w:r w:rsidR="006D4D12" w:rsidRPr="00B90F1B">
        <w:rPr>
          <w:rFonts w:ascii="Times New Roman" w:hAnsi="Times New Roman" w:cs="Times New Roman"/>
          <w:sz w:val="28"/>
          <w:szCs w:val="28"/>
          <w:lang w:val="sq-AL"/>
        </w:rPr>
        <w:t>përgjegjës</w:t>
      </w:r>
      <w:r w:rsidR="00DF1AB8" w:rsidRPr="00B90F1B">
        <w:rPr>
          <w:rFonts w:ascii="Times New Roman" w:hAnsi="Times New Roman" w:cs="Times New Roman"/>
          <w:sz w:val="28"/>
          <w:szCs w:val="28"/>
          <w:lang w:val="sq-AL"/>
        </w:rPr>
        <w:t xml:space="preserve"> mbikëqyrës </w:t>
      </w:r>
      <w:r w:rsidR="006D4D12" w:rsidRPr="00B90F1B">
        <w:rPr>
          <w:rFonts w:ascii="Times New Roman" w:hAnsi="Times New Roman" w:cs="Times New Roman"/>
          <w:sz w:val="28"/>
          <w:szCs w:val="28"/>
          <w:lang w:val="sq-AL"/>
        </w:rPr>
        <w:t>për</w:t>
      </w:r>
      <w:r w:rsidR="00DF1AB8" w:rsidRPr="00B90F1B">
        <w:rPr>
          <w:rFonts w:ascii="Times New Roman" w:hAnsi="Times New Roman" w:cs="Times New Roman"/>
          <w:sz w:val="28"/>
          <w:szCs w:val="28"/>
          <w:lang w:val="sq-AL"/>
        </w:rPr>
        <w:t xml:space="preserve"> shërbimet e besuara</w:t>
      </w:r>
      <w:r w:rsidR="006D4D12" w:rsidRPr="00B90F1B">
        <w:rPr>
          <w:rFonts w:ascii="Times New Roman" w:hAnsi="Times New Roman" w:cs="Times New Roman"/>
          <w:sz w:val="28"/>
          <w:szCs w:val="28"/>
          <w:lang w:val="sq-AL"/>
        </w:rPr>
        <w:t>.</w:t>
      </w:r>
    </w:p>
    <w:p w14:paraId="6BB818CE" w14:textId="77777777" w:rsidR="00EE20DF" w:rsidRPr="00B90F1B" w:rsidRDefault="00EE20DF" w:rsidP="00EE20DF">
      <w:pPr>
        <w:spacing w:after="0" w:line="240" w:lineRule="auto"/>
        <w:ind w:left="360" w:hanging="360"/>
        <w:jc w:val="both"/>
        <w:rPr>
          <w:rFonts w:ascii="Times New Roman" w:hAnsi="Times New Roman" w:cs="Times New Roman"/>
          <w:sz w:val="28"/>
          <w:szCs w:val="28"/>
          <w:lang w:val="sq-AL"/>
        </w:rPr>
      </w:pPr>
    </w:p>
    <w:p w14:paraId="4DAEC193" w14:textId="78F28FBB" w:rsidR="00DF1AB8" w:rsidRDefault="00DC08D1" w:rsidP="00EE20DF">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w:t>
      </w:r>
      <w:bookmarkStart w:id="19" w:name="_Hlk223531318"/>
      <w:r w:rsidR="00EE20DF">
        <w:rPr>
          <w:rFonts w:ascii="Times New Roman" w:hAnsi="Times New Roman" w:cs="Times New Roman"/>
          <w:sz w:val="28"/>
          <w:szCs w:val="28"/>
          <w:lang w:val="sq-AL"/>
        </w:rPr>
        <w:tab/>
      </w:r>
      <w:r w:rsidR="00DF1AB8" w:rsidRPr="00B90F1B">
        <w:rPr>
          <w:rFonts w:ascii="Times New Roman" w:hAnsi="Times New Roman" w:cs="Times New Roman"/>
          <w:sz w:val="28"/>
          <w:szCs w:val="28"/>
          <w:lang w:val="sq-AL"/>
        </w:rPr>
        <w:t xml:space="preserve">Me </w:t>
      </w:r>
      <w:r w:rsidR="00CB66A1" w:rsidRPr="00B90F1B">
        <w:rPr>
          <w:rFonts w:ascii="Times New Roman" w:hAnsi="Times New Roman" w:cs="Times New Roman"/>
          <w:sz w:val="28"/>
          <w:szCs w:val="28"/>
          <w:lang w:val="sq-AL"/>
        </w:rPr>
        <w:t>anëtarësimin</w:t>
      </w:r>
      <w:r w:rsidR="00DF1AB8" w:rsidRPr="00B90F1B">
        <w:rPr>
          <w:rFonts w:ascii="Times New Roman" w:hAnsi="Times New Roman" w:cs="Times New Roman"/>
          <w:sz w:val="28"/>
          <w:szCs w:val="28"/>
          <w:lang w:val="sq-AL"/>
        </w:rPr>
        <w:t xml:space="preserve"> </w:t>
      </w:r>
      <w:r w:rsidR="00A5521B" w:rsidRPr="00B90F1B">
        <w:rPr>
          <w:rFonts w:ascii="Times New Roman" w:hAnsi="Times New Roman" w:cs="Times New Roman"/>
          <w:sz w:val="28"/>
          <w:szCs w:val="28"/>
          <w:lang w:val="sq-AL"/>
        </w:rPr>
        <w:t xml:space="preserve">e Republikës së Shqipërisë </w:t>
      </w:r>
      <w:r w:rsidR="00DF1AB8" w:rsidRPr="00B90F1B">
        <w:rPr>
          <w:rFonts w:ascii="Times New Roman" w:hAnsi="Times New Roman" w:cs="Times New Roman"/>
          <w:sz w:val="28"/>
          <w:szCs w:val="28"/>
          <w:lang w:val="sq-AL"/>
        </w:rPr>
        <w:t>në B</w:t>
      </w:r>
      <w:r w:rsidR="00682DD1" w:rsidRPr="00B90F1B">
        <w:rPr>
          <w:rFonts w:ascii="Times New Roman" w:hAnsi="Times New Roman" w:cs="Times New Roman"/>
          <w:sz w:val="28"/>
          <w:szCs w:val="28"/>
          <w:lang w:val="sq-AL"/>
        </w:rPr>
        <w:t xml:space="preserve">ashkimin </w:t>
      </w:r>
      <w:r w:rsidR="00DF1AB8" w:rsidRPr="00B90F1B">
        <w:rPr>
          <w:rFonts w:ascii="Times New Roman" w:hAnsi="Times New Roman" w:cs="Times New Roman"/>
          <w:sz w:val="28"/>
          <w:szCs w:val="28"/>
          <w:lang w:val="sq-AL"/>
        </w:rPr>
        <w:t>E</w:t>
      </w:r>
      <w:r w:rsidR="00682DD1" w:rsidRPr="00B90F1B">
        <w:rPr>
          <w:rFonts w:ascii="Times New Roman" w:hAnsi="Times New Roman" w:cs="Times New Roman"/>
          <w:sz w:val="28"/>
          <w:szCs w:val="28"/>
          <w:lang w:val="sq-AL"/>
        </w:rPr>
        <w:t>vropian</w:t>
      </w:r>
      <w:r w:rsidR="00DF1AB8" w:rsidRPr="00B90F1B">
        <w:rPr>
          <w:rFonts w:ascii="Times New Roman" w:hAnsi="Times New Roman" w:cs="Times New Roman"/>
          <w:sz w:val="28"/>
          <w:szCs w:val="28"/>
          <w:lang w:val="sq-AL"/>
        </w:rPr>
        <w:t xml:space="preserve">, </w:t>
      </w:r>
      <w:r w:rsidR="00B469DC" w:rsidRPr="00B90F1B">
        <w:rPr>
          <w:rFonts w:ascii="Times New Roman" w:hAnsi="Times New Roman" w:cs="Times New Roman"/>
          <w:sz w:val="28"/>
          <w:szCs w:val="28"/>
          <w:lang w:val="sq-AL"/>
        </w:rPr>
        <w:t>Autoriteti</w:t>
      </w:r>
      <w:r w:rsidR="00DF1AB8" w:rsidRPr="00B90F1B">
        <w:rPr>
          <w:rFonts w:ascii="Times New Roman" w:hAnsi="Times New Roman" w:cs="Times New Roman"/>
          <w:sz w:val="28"/>
          <w:szCs w:val="28"/>
          <w:lang w:val="sq-AL"/>
        </w:rPr>
        <w:t xml:space="preserve"> </w:t>
      </w:r>
      <w:r w:rsidR="00BF43F9" w:rsidRPr="00B90F1B">
        <w:rPr>
          <w:rFonts w:ascii="Times New Roman" w:hAnsi="Times New Roman" w:cs="Times New Roman"/>
          <w:sz w:val="28"/>
          <w:szCs w:val="28"/>
          <w:lang w:val="sq-AL"/>
        </w:rPr>
        <w:t xml:space="preserve">i </w:t>
      </w:r>
      <w:r w:rsidR="00F7215E" w:rsidRPr="00B90F1B">
        <w:rPr>
          <w:rFonts w:ascii="Times New Roman" w:hAnsi="Times New Roman" w:cs="Times New Roman"/>
          <w:sz w:val="28"/>
          <w:szCs w:val="28"/>
          <w:lang w:val="sq-AL"/>
        </w:rPr>
        <w:t>komunikon</w:t>
      </w:r>
      <w:r w:rsidR="00DF1AB8" w:rsidRPr="00B90F1B">
        <w:rPr>
          <w:rFonts w:ascii="Times New Roman" w:hAnsi="Times New Roman" w:cs="Times New Roman"/>
          <w:sz w:val="28"/>
          <w:szCs w:val="28"/>
          <w:lang w:val="sq-AL"/>
        </w:rPr>
        <w:t xml:space="preserve"> Komisionit Evropian emrin dhe </w:t>
      </w:r>
      <w:r w:rsidR="00CB66A1" w:rsidRPr="00B90F1B">
        <w:rPr>
          <w:rFonts w:ascii="Times New Roman" w:hAnsi="Times New Roman" w:cs="Times New Roman"/>
          <w:sz w:val="28"/>
          <w:szCs w:val="28"/>
          <w:lang w:val="sq-AL"/>
        </w:rPr>
        <w:t>adresën</w:t>
      </w:r>
      <w:r w:rsidR="00DF1AB8" w:rsidRPr="00B90F1B">
        <w:rPr>
          <w:rFonts w:ascii="Times New Roman" w:hAnsi="Times New Roman" w:cs="Times New Roman"/>
          <w:sz w:val="28"/>
          <w:szCs w:val="28"/>
          <w:lang w:val="sq-AL"/>
        </w:rPr>
        <w:t xml:space="preserve"> e</w:t>
      </w:r>
      <w:r w:rsidR="00B20500" w:rsidRPr="00B90F1B">
        <w:rPr>
          <w:rFonts w:ascii="Times New Roman" w:hAnsi="Times New Roman" w:cs="Times New Roman"/>
          <w:sz w:val="28"/>
          <w:szCs w:val="28"/>
          <w:lang w:val="sq-AL"/>
        </w:rPr>
        <w:t xml:space="preserve"> tij</w:t>
      </w:r>
      <w:r w:rsidR="000E1E7C">
        <w:rPr>
          <w:rFonts w:ascii="Times New Roman" w:hAnsi="Times New Roman" w:cs="Times New Roman"/>
          <w:sz w:val="28"/>
          <w:szCs w:val="28"/>
          <w:lang w:val="sq-AL"/>
        </w:rPr>
        <w:t>,</w:t>
      </w:r>
      <w:r w:rsidR="00B20500" w:rsidRPr="00B90F1B">
        <w:rPr>
          <w:rFonts w:ascii="Times New Roman" w:hAnsi="Times New Roman" w:cs="Times New Roman"/>
          <w:sz w:val="28"/>
          <w:szCs w:val="28"/>
          <w:lang w:val="sq-AL"/>
        </w:rPr>
        <w:t xml:space="preserve"> si</w:t>
      </w:r>
      <w:r w:rsidR="00DF1AB8" w:rsidRPr="00B90F1B">
        <w:rPr>
          <w:rFonts w:ascii="Times New Roman" w:hAnsi="Times New Roman" w:cs="Times New Roman"/>
          <w:sz w:val="28"/>
          <w:szCs w:val="28"/>
          <w:lang w:val="sq-AL"/>
        </w:rPr>
        <w:t xml:space="preserve"> autoriteti përgjegjës</w:t>
      </w:r>
      <w:r w:rsidR="00BB6A73" w:rsidRPr="00B90F1B">
        <w:rPr>
          <w:rFonts w:ascii="Times New Roman" w:hAnsi="Times New Roman" w:cs="Times New Roman"/>
          <w:sz w:val="28"/>
          <w:szCs w:val="28"/>
          <w:lang w:val="sq-AL"/>
        </w:rPr>
        <w:t xml:space="preserve"> </w:t>
      </w:r>
      <w:r w:rsidR="00DF1AB8" w:rsidRPr="00B90F1B">
        <w:rPr>
          <w:rFonts w:ascii="Times New Roman" w:hAnsi="Times New Roman" w:cs="Times New Roman"/>
          <w:sz w:val="28"/>
          <w:szCs w:val="28"/>
          <w:lang w:val="sq-AL"/>
        </w:rPr>
        <w:t xml:space="preserve">për mbikëqyrjen e </w:t>
      </w:r>
      <w:r w:rsidR="00CB66A1" w:rsidRPr="00B90F1B">
        <w:rPr>
          <w:rFonts w:ascii="Times New Roman" w:hAnsi="Times New Roman" w:cs="Times New Roman"/>
          <w:sz w:val="28"/>
          <w:szCs w:val="28"/>
          <w:lang w:val="sq-AL"/>
        </w:rPr>
        <w:t>shërbimeve</w:t>
      </w:r>
      <w:r w:rsidR="00DF1AB8" w:rsidRPr="00B90F1B">
        <w:rPr>
          <w:rFonts w:ascii="Times New Roman" w:hAnsi="Times New Roman" w:cs="Times New Roman"/>
          <w:sz w:val="28"/>
          <w:szCs w:val="28"/>
          <w:lang w:val="sq-AL"/>
        </w:rPr>
        <w:t xml:space="preserve"> të besuara</w:t>
      </w:r>
      <w:r w:rsidR="005A141B" w:rsidRPr="00B90F1B">
        <w:rPr>
          <w:rFonts w:ascii="Times New Roman" w:hAnsi="Times New Roman" w:cs="Times New Roman"/>
          <w:sz w:val="28"/>
          <w:szCs w:val="28"/>
          <w:lang w:val="sq-AL"/>
        </w:rPr>
        <w:t>,</w:t>
      </w:r>
      <w:r w:rsidR="00CB66A1" w:rsidRPr="00B90F1B">
        <w:rPr>
          <w:rFonts w:ascii="Times New Roman" w:hAnsi="Times New Roman" w:cs="Times New Roman"/>
          <w:sz w:val="28"/>
          <w:szCs w:val="28"/>
          <w:lang w:val="sq-AL"/>
        </w:rPr>
        <w:t xml:space="preserve"> si dhe </w:t>
      </w:r>
      <w:r w:rsidR="00FF1E97" w:rsidRPr="00B90F1B">
        <w:rPr>
          <w:rFonts w:ascii="Times New Roman" w:hAnsi="Times New Roman" w:cs="Times New Roman"/>
          <w:sz w:val="28"/>
          <w:szCs w:val="28"/>
          <w:lang w:val="sq-AL"/>
        </w:rPr>
        <w:t>çdo</w:t>
      </w:r>
      <w:r w:rsidR="00CB66A1" w:rsidRPr="00B90F1B">
        <w:rPr>
          <w:rFonts w:ascii="Times New Roman" w:hAnsi="Times New Roman" w:cs="Times New Roman"/>
          <w:sz w:val="28"/>
          <w:szCs w:val="28"/>
          <w:lang w:val="sq-AL"/>
        </w:rPr>
        <w:t xml:space="preserve"> ndryshim t</w:t>
      </w:r>
      <w:r w:rsidR="00EA4CA5" w:rsidRPr="00B90F1B">
        <w:rPr>
          <w:rFonts w:ascii="Times New Roman" w:hAnsi="Times New Roman" w:cs="Times New Roman"/>
          <w:sz w:val="28"/>
          <w:szCs w:val="28"/>
          <w:lang w:val="sq-AL"/>
        </w:rPr>
        <w:t>ë</w:t>
      </w:r>
      <w:r w:rsidR="00CB66A1" w:rsidRPr="00B90F1B">
        <w:rPr>
          <w:rFonts w:ascii="Times New Roman" w:hAnsi="Times New Roman" w:cs="Times New Roman"/>
          <w:sz w:val="28"/>
          <w:szCs w:val="28"/>
          <w:lang w:val="sq-AL"/>
        </w:rPr>
        <w:t xml:space="preserve"> m</w:t>
      </w:r>
      <w:r w:rsidR="00EA4CA5" w:rsidRPr="00B90F1B">
        <w:rPr>
          <w:rFonts w:ascii="Times New Roman" w:hAnsi="Times New Roman" w:cs="Times New Roman"/>
          <w:sz w:val="28"/>
          <w:szCs w:val="28"/>
          <w:lang w:val="sq-AL"/>
        </w:rPr>
        <w:t>ë</w:t>
      </w:r>
      <w:r w:rsidR="00F7215E" w:rsidRPr="00B90F1B">
        <w:rPr>
          <w:rFonts w:ascii="Times New Roman" w:hAnsi="Times New Roman" w:cs="Times New Roman"/>
          <w:sz w:val="28"/>
          <w:szCs w:val="28"/>
          <w:lang w:val="sq-AL"/>
        </w:rPr>
        <w:t>vonshëm</w:t>
      </w:r>
      <w:r w:rsidR="00CB66A1" w:rsidRPr="00B90F1B">
        <w:rPr>
          <w:rFonts w:ascii="Times New Roman" w:hAnsi="Times New Roman" w:cs="Times New Roman"/>
          <w:sz w:val="28"/>
          <w:szCs w:val="28"/>
          <w:lang w:val="sq-AL"/>
        </w:rPr>
        <w:t xml:space="preserve"> t</w:t>
      </w:r>
      <w:r w:rsidR="00EA4CA5" w:rsidRPr="00B90F1B">
        <w:rPr>
          <w:rFonts w:ascii="Times New Roman" w:hAnsi="Times New Roman" w:cs="Times New Roman"/>
          <w:sz w:val="28"/>
          <w:szCs w:val="28"/>
          <w:lang w:val="sq-AL"/>
        </w:rPr>
        <w:t>ë</w:t>
      </w:r>
      <w:r w:rsidR="00CB66A1" w:rsidRPr="00B90F1B">
        <w:rPr>
          <w:rFonts w:ascii="Times New Roman" w:hAnsi="Times New Roman" w:cs="Times New Roman"/>
          <w:sz w:val="28"/>
          <w:szCs w:val="28"/>
          <w:lang w:val="sq-AL"/>
        </w:rPr>
        <w:t xml:space="preserve"> k</w:t>
      </w:r>
      <w:r w:rsidR="00EA4CA5" w:rsidRPr="00B90F1B">
        <w:rPr>
          <w:rFonts w:ascii="Times New Roman" w:hAnsi="Times New Roman" w:cs="Times New Roman"/>
          <w:sz w:val="28"/>
          <w:szCs w:val="28"/>
          <w:lang w:val="sq-AL"/>
        </w:rPr>
        <w:t>ë</w:t>
      </w:r>
      <w:r w:rsidR="00CB66A1" w:rsidRPr="00B90F1B">
        <w:rPr>
          <w:rFonts w:ascii="Times New Roman" w:hAnsi="Times New Roman" w:cs="Times New Roman"/>
          <w:sz w:val="28"/>
          <w:szCs w:val="28"/>
          <w:lang w:val="sq-AL"/>
        </w:rPr>
        <w:t>tyre t</w:t>
      </w:r>
      <w:r w:rsidR="00EA4CA5" w:rsidRPr="00B90F1B">
        <w:rPr>
          <w:rFonts w:ascii="Times New Roman" w:hAnsi="Times New Roman" w:cs="Times New Roman"/>
          <w:sz w:val="28"/>
          <w:szCs w:val="28"/>
          <w:lang w:val="sq-AL"/>
        </w:rPr>
        <w:t>ë</w:t>
      </w:r>
      <w:r w:rsidR="00CB66A1" w:rsidRPr="00B90F1B">
        <w:rPr>
          <w:rFonts w:ascii="Times New Roman" w:hAnsi="Times New Roman" w:cs="Times New Roman"/>
          <w:sz w:val="28"/>
          <w:szCs w:val="28"/>
          <w:lang w:val="sq-AL"/>
        </w:rPr>
        <w:t xml:space="preserve"> dh</w:t>
      </w:r>
      <w:r w:rsidR="00EA4CA5" w:rsidRPr="00B90F1B">
        <w:rPr>
          <w:rFonts w:ascii="Times New Roman" w:hAnsi="Times New Roman" w:cs="Times New Roman"/>
          <w:sz w:val="28"/>
          <w:szCs w:val="28"/>
          <w:lang w:val="sq-AL"/>
        </w:rPr>
        <w:t>ë</w:t>
      </w:r>
      <w:r w:rsidR="00CB66A1" w:rsidRPr="00B90F1B">
        <w:rPr>
          <w:rFonts w:ascii="Times New Roman" w:hAnsi="Times New Roman" w:cs="Times New Roman"/>
          <w:sz w:val="28"/>
          <w:szCs w:val="28"/>
          <w:lang w:val="sq-AL"/>
        </w:rPr>
        <w:t>nave</w:t>
      </w:r>
      <w:r w:rsidR="00DF1AB8" w:rsidRPr="00B90F1B">
        <w:rPr>
          <w:rFonts w:ascii="Times New Roman" w:hAnsi="Times New Roman" w:cs="Times New Roman"/>
          <w:sz w:val="28"/>
          <w:szCs w:val="28"/>
          <w:lang w:val="sq-AL"/>
        </w:rPr>
        <w:t>.</w:t>
      </w:r>
      <w:bookmarkEnd w:id="19"/>
    </w:p>
    <w:p w14:paraId="4DCFEFC9" w14:textId="77777777" w:rsidR="00C550D3" w:rsidRPr="00B90F1B" w:rsidRDefault="00C550D3" w:rsidP="00EE20DF">
      <w:pPr>
        <w:spacing w:after="0" w:line="240" w:lineRule="auto"/>
        <w:ind w:left="360" w:hanging="360"/>
        <w:jc w:val="both"/>
        <w:rPr>
          <w:rFonts w:ascii="Times New Roman" w:hAnsi="Times New Roman" w:cs="Times New Roman"/>
          <w:sz w:val="28"/>
          <w:szCs w:val="28"/>
          <w:lang w:val="sq-AL"/>
        </w:rPr>
      </w:pPr>
    </w:p>
    <w:p w14:paraId="444515D8" w14:textId="19DCAE06" w:rsidR="00DF1AB8" w:rsidRDefault="00DC08D1" w:rsidP="00EE20DF">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3. </w:t>
      </w:r>
      <w:r w:rsidR="000E1E7C">
        <w:rPr>
          <w:rFonts w:ascii="Times New Roman" w:hAnsi="Times New Roman" w:cs="Times New Roman"/>
          <w:sz w:val="28"/>
          <w:szCs w:val="28"/>
          <w:lang w:val="sq-AL"/>
        </w:rPr>
        <w:tab/>
      </w:r>
      <w:r w:rsidR="00DF1AB8" w:rsidRPr="00B90F1B">
        <w:rPr>
          <w:rFonts w:ascii="Times New Roman" w:hAnsi="Times New Roman" w:cs="Times New Roman"/>
          <w:sz w:val="28"/>
          <w:szCs w:val="28"/>
          <w:lang w:val="sq-AL"/>
        </w:rPr>
        <w:t xml:space="preserve">Kompetencat e </w:t>
      </w:r>
      <w:r w:rsidR="00F7215E" w:rsidRPr="00B90F1B">
        <w:rPr>
          <w:rFonts w:ascii="Times New Roman" w:hAnsi="Times New Roman" w:cs="Times New Roman"/>
          <w:sz w:val="28"/>
          <w:szCs w:val="28"/>
          <w:lang w:val="sq-AL"/>
        </w:rPr>
        <w:t>A</w:t>
      </w:r>
      <w:r w:rsidR="00DF1AB8" w:rsidRPr="00B90F1B">
        <w:rPr>
          <w:rFonts w:ascii="Times New Roman" w:hAnsi="Times New Roman" w:cs="Times New Roman"/>
          <w:sz w:val="28"/>
          <w:szCs w:val="28"/>
          <w:lang w:val="sq-AL"/>
        </w:rPr>
        <w:t>utoritetit për mbikëqyrjen e shërbimeve të besuara janë</w:t>
      </w:r>
      <w:r w:rsidR="000E1E7C">
        <w:rPr>
          <w:rFonts w:ascii="Times New Roman" w:hAnsi="Times New Roman" w:cs="Times New Roman"/>
          <w:sz w:val="28"/>
          <w:szCs w:val="28"/>
          <w:lang w:val="sq-AL"/>
        </w:rPr>
        <w:t>, si më poshtë vijon</w:t>
      </w:r>
      <w:r w:rsidR="00DF1AB8" w:rsidRPr="00B90F1B">
        <w:rPr>
          <w:rFonts w:ascii="Times New Roman" w:hAnsi="Times New Roman" w:cs="Times New Roman"/>
          <w:sz w:val="28"/>
          <w:szCs w:val="28"/>
          <w:lang w:val="sq-AL"/>
        </w:rPr>
        <w:t>:</w:t>
      </w:r>
    </w:p>
    <w:p w14:paraId="109C806A" w14:textId="77777777" w:rsidR="00EE20DF" w:rsidRPr="00B90F1B" w:rsidRDefault="00EE20DF" w:rsidP="00B90F1B">
      <w:pPr>
        <w:spacing w:after="0" w:line="240" w:lineRule="auto"/>
        <w:jc w:val="both"/>
        <w:rPr>
          <w:rFonts w:ascii="Times New Roman" w:hAnsi="Times New Roman" w:cs="Times New Roman"/>
          <w:sz w:val="28"/>
          <w:szCs w:val="28"/>
          <w:lang w:val="sq-AL"/>
        </w:rPr>
      </w:pPr>
    </w:p>
    <w:p w14:paraId="2963D976" w14:textId="2E42DA55" w:rsidR="00DF1AB8" w:rsidRPr="00B90F1B" w:rsidRDefault="000E1E7C" w:rsidP="000E1E7C">
      <w:pPr>
        <w:pStyle w:val="ListParagraph"/>
        <w:numPr>
          <w:ilvl w:val="0"/>
          <w:numId w:val="8"/>
        </w:numPr>
        <w:spacing w:after="0" w:line="240" w:lineRule="auto"/>
        <w:ind w:left="900"/>
        <w:jc w:val="both"/>
        <w:rPr>
          <w:rFonts w:ascii="Times New Roman" w:hAnsi="Times New Roman" w:cs="Times New Roman"/>
          <w:sz w:val="28"/>
          <w:szCs w:val="28"/>
          <w:lang w:val="sq-AL"/>
        </w:rPr>
      </w:pPr>
      <w:r>
        <w:rPr>
          <w:rFonts w:ascii="Times New Roman" w:hAnsi="Times New Roman" w:cs="Times New Roman"/>
          <w:sz w:val="28"/>
          <w:szCs w:val="28"/>
          <w:lang w:val="sq-AL"/>
        </w:rPr>
        <w:t>M</w:t>
      </w:r>
      <w:r w:rsidR="00DF1AB8" w:rsidRPr="00B90F1B">
        <w:rPr>
          <w:rFonts w:ascii="Times New Roman" w:hAnsi="Times New Roman" w:cs="Times New Roman"/>
          <w:sz w:val="28"/>
          <w:szCs w:val="28"/>
          <w:lang w:val="sq-AL"/>
        </w:rPr>
        <w:t>bikëqyr ofruesit e kualifikuar të shërbimeve të besuara</w:t>
      </w:r>
      <w:r w:rsidR="00501C65">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të vendosur në territorin  e </w:t>
      </w:r>
      <w:r w:rsidR="0047080D" w:rsidRPr="00B90F1B">
        <w:rPr>
          <w:rFonts w:ascii="Times New Roman" w:hAnsi="Times New Roman" w:cs="Times New Roman"/>
          <w:sz w:val="28"/>
          <w:szCs w:val="28"/>
          <w:lang w:val="sq-AL"/>
        </w:rPr>
        <w:t>Republikës së Shqipërisë</w:t>
      </w:r>
      <w:r w:rsidR="00501C65">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dhe siguron</w:t>
      </w:r>
      <w:r w:rsidR="00EE606B" w:rsidRPr="00B90F1B">
        <w:rPr>
          <w:rFonts w:ascii="Times New Roman" w:hAnsi="Times New Roman" w:cs="Times New Roman"/>
          <w:sz w:val="28"/>
          <w:szCs w:val="28"/>
          <w:lang w:val="sq-AL"/>
        </w:rPr>
        <w:t xml:space="preserve"> </w:t>
      </w:r>
      <w:r w:rsidR="003C338D" w:rsidRPr="00B90F1B">
        <w:rPr>
          <w:rFonts w:ascii="Times New Roman" w:hAnsi="Times New Roman" w:cs="Times New Roman"/>
          <w:sz w:val="28"/>
          <w:szCs w:val="28"/>
          <w:lang w:val="sq-AL"/>
        </w:rPr>
        <w:t>n</w:t>
      </w:r>
      <w:r w:rsidR="00EA4CA5" w:rsidRPr="00B90F1B">
        <w:rPr>
          <w:rFonts w:ascii="Times New Roman" w:hAnsi="Times New Roman" w:cs="Times New Roman"/>
          <w:sz w:val="28"/>
          <w:szCs w:val="28"/>
          <w:lang w:val="sq-AL"/>
        </w:rPr>
        <w:t>ë</w:t>
      </w:r>
      <w:r w:rsidR="003C338D" w:rsidRPr="00B90F1B">
        <w:rPr>
          <w:rFonts w:ascii="Times New Roman" w:hAnsi="Times New Roman" w:cs="Times New Roman"/>
          <w:sz w:val="28"/>
          <w:szCs w:val="28"/>
          <w:lang w:val="sq-AL"/>
        </w:rPr>
        <w:t>p</w:t>
      </w:r>
      <w:r w:rsidR="00EA4CA5" w:rsidRPr="00B90F1B">
        <w:rPr>
          <w:rFonts w:ascii="Times New Roman" w:hAnsi="Times New Roman" w:cs="Times New Roman"/>
          <w:sz w:val="28"/>
          <w:szCs w:val="28"/>
          <w:lang w:val="sq-AL"/>
        </w:rPr>
        <w:t>ë</w:t>
      </w:r>
      <w:r w:rsidR="003C338D" w:rsidRPr="00B90F1B">
        <w:rPr>
          <w:rFonts w:ascii="Times New Roman" w:hAnsi="Times New Roman" w:cs="Times New Roman"/>
          <w:sz w:val="28"/>
          <w:szCs w:val="28"/>
          <w:lang w:val="sq-AL"/>
        </w:rPr>
        <w:t>rmjet aktivitetit mbik</w:t>
      </w:r>
      <w:r w:rsidR="00EA4CA5" w:rsidRPr="00B90F1B">
        <w:rPr>
          <w:rFonts w:ascii="Times New Roman" w:hAnsi="Times New Roman" w:cs="Times New Roman"/>
          <w:sz w:val="28"/>
          <w:szCs w:val="28"/>
          <w:lang w:val="sq-AL"/>
        </w:rPr>
        <w:t>ë</w:t>
      </w:r>
      <w:r w:rsidR="003C338D" w:rsidRPr="00B90F1B">
        <w:rPr>
          <w:rFonts w:ascii="Times New Roman" w:hAnsi="Times New Roman" w:cs="Times New Roman"/>
          <w:sz w:val="28"/>
          <w:szCs w:val="28"/>
          <w:lang w:val="sq-AL"/>
        </w:rPr>
        <w:t>qyr</w:t>
      </w:r>
      <w:r w:rsidR="00EA4CA5" w:rsidRPr="00B90F1B">
        <w:rPr>
          <w:rFonts w:ascii="Times New Roman" w:hAnsi="Times New Roman" w:cs="Times New Roman"/>
          <w:sz w:val="28"/>
          <w:szCs w:val="28"/>
          <w:lang w:val="sq-AL"/>
        </w:rPr>
        <w:t>ë</w:t>
      </w:r>
      <w:r w:rsidR="003C338D" w:rsidRPr="00B90F1B">
        <w:rPr>
          <w:rFonts w:ascii="Times New Roman" w:hAnsi="Times New Roman" w:cs="Times New Roman"/>
          <w:sz w:val="28"/>
          <w:szCs w:val="28"/>
          <w:lang w:val="sq-AL"/>
        </w:rPr>
        <w:t>s</w:t>
      </w:r>
      <w:r w:rsidR="00EE606B" w:rsidRPr="00B90F1B">
        <w:rPr>
          <w:rFonts w:ascii="Times New Roman" w:hAnsi="Times New Roman" w:cs="Times New Roman"/>
          <w:sz w:val="28"/>
          <w:szCs w:val="28"/>
          <w:lang w:val="sq-AL"/>
        </w:rPr>
        <w:t>,</w:t>
      </w:r>
      <w:r w:rsidR="003C338D" w:rsidRPr="00B90F1B">
        <w:rPr>
          <w:rFonts w:ascii="Times New Roman" w:hAnsi="Times New Roman" w:cs="Times New Roman"/>
          <w:sz w:val="28"/>
          <w:szCs w:val="28"/>
          <w:lang w:val="sq-AL"/>
        </w:rPr>
        <w:t xml:space="preserve"> para dhe pas marrjes s</w:t>
      </w:r>
      <w:r w:rsidR="00EA4CA5" w:rsidRPr="00B90F1B">
        <w:rPr>
          <w:rFonts w:ascii="Times New Roman" w:hAnsi="Times New Roman" w:cs="Times New Roman"/>
          <w:sz w:val="28"/>
          <w:szCs w:val="28"/>
          <w:lang w:val="sq-AL"/>
        </w:rPr>
        <w:t>ë</w:t>
      </w:r>
      <w:r w:rsidR="003C338D" w:rsidRPr="00B90F1B">
        <w:rPr>
          <w:rFonts w:ascii="Times New Roman" w:hAnsi="Times New Roman" w:cs="Times New Roman"/>
          <w:sz w:val="28"/>
          <w:szCs w:val="28"/>
          <w:lang w:val="sq-AL"/>
        </w:rPr>
        <w:t xml:space="preserve"> statusit t</w:t>
      </w:r>
      <w:r w:rsidR="00EA4CA5" w:rsidRPr="00B90F1B">
        <w:rPr>
          <w:rFonts w:ascii="Times New Roman" w:hAnsi="Times New Roman" w:cs="Times New Roman"/>
          <w:sz w:val="28"/>
          <w:szCs w:val="28"/>
          <w:lang w:val="sq-AL"/>
        </w:rPr>
        <w:t>ë</w:t>
      </w:r>
      <w:r w:rsidR="003C338D" w:rsidRPr="00B90F1B">
        <w:rPr>
          <w:rFonts w:ascii="Times New Roman" w:hAnsi="Times New Roman" w:cs="Times New Roman"/>
          <w:sz w:val="28"/>
          <w:szCs w:val="28"/>
          <w:lang w:val="sq-AL"/>
        </w:rPr>
        <w:t xml:space="preserve"> kualifikuar</w:t>
      </w:r>
      <w:r w:rsidR="00EE606B" w:rsidRPr="00B90F1B">
        <w:rPr>
          <w:rFonts w:ascii="Times New Roman" w:hAnsi="Times New Roman" w:cs="Times New Roman"/>
          <w:sz w:val="28"/>
          <w:szCs w:val="28"/>
          <w:lang w:val="sq-AL"/>
        </w:rPr>
        <w:t xml:space="preserve">, </w:t>
      </w:r>
      <w:r w:rsidR="00D431BC" w:rsidRPr="00B90F1B">
        <w:rPr>
          <w:rFonts w:ascii="Times New Roman" w:hAnsi="Times New Roman" w:cs="Times New Roman"/>
          <w:sz w:val="28"/>
          <w:szCs w:val="28"/>
          <w:lang w:val="sq-AL"/>
        </w:rPr>
        <w:t>q</w:t>
      </w:r>
      <w:r w:rsidR="00EA4CA5" w:rsidRPr="00B90F1B">
        <w:rPr>
          <w:rFonts w:ascii="Times New Roman" w:hAnsi="Times New Roman" w:cs="Times New Roman"/>
          <w:sz w:val="28"/>
          <w:szCs w:val="28"/>
          <w:lang w:val="sq-AL"/>
        </w:rPr>
        <w:t>ë</w:t>
      </w:r>
      <w:r w:rsidR="003C338D" w:rsidRPr="00B90F1B">
        <w:rPr>
          <w:rFonts w:ascii="Times New Roman" w:hAnsi="Times New Roman" w:cs="Times New Roman"/>
          <w:sz w:val="28"/>
          <w:szCs w:val="28"/>
          <w:lang w:val="sq-AL"/>
        </w:rPr>
        <w:t xml:space="preserve"> </w:t>
      </w:r>
      <w:r w:rsidR="00513FB1" w:rsidRPr="00B90F1B">
        <w:rPr>
          <w:rFonts w:ascii="Times New Roman" w:hAnsi="Times New Roman" w:cs="Times New Roman"/>
          <w:sz w:val="28"/>
          <w:szCs w:val="28"/>
          <w:lang w:val="sq-AL"/>
        </w:rPr>
        <w:t>o</w:t>
      </w:r>
      <w:r w:rsidR="00D431BC" w:rsidRPr="00B90F1B">
        <w:rPr>
          <w:rFonts w:ascii="Times New Roman" w:hAnsi="Times New Roman" w:cs="Times New Roman"/>
          <w:sz w:val="28"/>
          <w:szCs w:val="28"/>
          <w:lang w:val="sq-AL"/>
        </w:rPr>
        <w:t xml:space="preserve">fruesit e </w:t>
      </w:r>
      <w:r w:rsidR="00513FB1" w:rsidRPr="00B90F1B">
        <w:rPr>
          <w:rFonts w:ascii="Times New Roman" w:hAnsi="Times New Roman" w:cs="Times New Roman"/>
          <w:sz w:val="28"/>
          <w:szCs w:val="28"/>
          <w:lang w:val="sq-AL"/>
        </w:rPr>
        <w:t>k</w:t>
      </w:r>
      <w:r w:rsidR="00D431BC" w:rsidRPr="00B90F1B">
        <w:rPr>
          <w:rFonts w:ascii="Times New Roman" w:hAnsi="Times New Roman" w:cs="Times New Roman"/>
          <w:sz w:val="28"/>
          <w:szCs w:val="28"/>
          <w:lang w:val="sq-AL"/>
        </w:rPr>
        <w:t>ualifikuar t</w:t>
      </w:r>
      <w:r w:rsidR="00EA4CA5" w:rsidRPr="00B90F1B">
        <w:rPr>
          <w:rFonts w:ascii="Times New Roman" w:hAnsi="Times New Roman" w:cs="Times New Roman"/>
          <w:sz w:val="28"/>
          <w:szCs w:val="28"/>
          <w:lang w:val="sq-AL"/>
        </w:rPr>
        <w:t>ë</w:t>
      </w:r>
      <w:r w:rsidR="00D431BC" w:rsidRPr="00B90F1B">
        <w:rPr>
          <w:rFonts w:ascii="Times New Roman" w:hAnsi="Times New Roman" w:cs="Times New Roman"/>
          <w:sz w:val="28"/>
          <w:szCs w:val="28"/>
          <w:lang w:val="sq-AL"/>
        </w:rPr>
        <w:t xml:space="preserve"> </w:t>
      </w:r>
      <w:r w:rsidR="00513FB1" w:rsidRPr="00B90F1B">
        <w:rPr>
          <w:rFonts w:ascii="Times New Roman" w:hAnsi="Times New Roman" w:cs="Times New Roman"/>
          <w:sz w:val="28"/>
          <w:szCs w:val="28"/>
          <w:lang w:val="sq-AL"/>
        </w:rPr>
        <w:t>s</w:t>
      </w:r>
      <w:r w:rsidR="00D431BC" w:rsidRPr="00B90F1B">
        <w:rPr>
          <w:rFonts w:ascii="Times New Roman" w:hAnsi="Times New Roman" w:cs="Times New Roman"/>
          <w:sz w:val="28"/>
          <w:szCs w:val="28"/>
          <w:lang w:val="sq-AL"/>
        </w:rPr>
        <w:t>h</w:t>
      </w:r>
      <w:r w:rsidR="00EA4CA5" w:rsidRPr="00B90F1B">
        <w:rPr>
          <w:rFonts w:ascii="Times New Roman" w:hAnsi="Times New Roman" w:cs="Times New Roman"/>
          <w:sz w:val="28"/>
          <w:szCs w:val="28"/>
          <w:lang w:val="sq-AL"/>
        </w:rPr>
        <w:t>ë</w:t>
      </w:r>
      <w:r w:rsidR="00D431BC" w:rsidRPr="00B90F1B">
        <w:rPr>
          <w:rFonts w:ascii="Times New Roman" w:hAnsi="Times New Roman" w:cs="Times New Roman"/>
          <w:sz w:val="28"/>
          <w:szCs w:val="28"/>
          <w:lang w:val="sq-AL"/>
        </w:rPr>
        <w:t>rbimeve t</w:t>
      </w:r>
      <w:r w:rsidR="00EA4CA5" w:rsidRPr="00B90F1B">
        <w:rPr>
          <w:rFonts w:ascii="Times New Roman" w:hAnsi="Times New Roman" w:cs="Times New Roman"/>
          <w:sz w:val="28"/>
          <w:szCs w:val="28"/>
          <w:lang w:val="sq-AL"/>
        </w:rPr>
        <w:t>ë</w:t>
      </w:r>
      <w:r w:rsidR="00D431BC" w:rsidRPr="00B90F1B">
        <w:rPr>
          <w:rFonts w:ascii="Times New Roman" w:hAnsi="Times New Roman" w:cs="Times New Roman"/>
          <w:sz w:val="28"/>
          <w:szCs w:val="28"/>
          <w:lang w:val="sq-AL"/>
        </w:rPr>
        <w:t xml:space="preserve"> </w:t>
      </w:r>
      <w:r w:rsidR="00513FB1" w:rsidRPr="00B90F1B">
        <w:rPr>
          <w:rFonts w:ascii="Times New Roman" w:hAnsi="Times New Roman" w:cs="Times New Roman"/>
          <w:sz w:val="28"/>
          <w:szCs w:val="28"/>
          <w:lang w:val="sq-AL"/>
        </w:rPr>
        <w:t>b</w:t>
      </w:r>
      <w:r w:rsidR="00D431BC" w:rsidRPr="00B90F1B">
        <w:rPr>
          <w:rFonts w:ascii="Times New Roman" w:hAnsi="Times New Roman" w:cs="Times New Roman"/>
          <w:sz w:val="28"/>
          <w:szCs w:val="28"/>
          <w:lang w:val="sq-AL"/>
        </w:rPr>
        <w:t>esuara</w:t>
      </w:r>
      <w:r w:rsidR="003C338D" w:rsidRPr="00B90F1B">
        <w:rPr>
          <w:rFonts w:ascii="Times New Roman" w:hAnsi="Times New Roman" w:cs="Times New Roman"/>
          <w:sz w:val="28"/>
          <w:szCs w:val="28"/>
          <w:lang w:val="sq-AL"/>
        </w:rPr>
        <w:t xml:space="preserve"> dhe sh</w:t>
      </w:r>
      <w:r w:rsidR="00EA4CA5" w:rsidRPr="00B90F1B">
        <w:rPr>
          <w:rFonts w:ascii="Times New Roman" w:hAnsi="Times New Roman" w:cs="Times New Roman"/>
          <w:sz w:val="28"/>
          <w:szCs w:val="28"/>
          <w:lang w:val="sq-AL"/>
        </w:rPr>
        <w:t>ë</w:t>
      </w:r>
      <w:r w:rsidR="003C338D" w:rsidRPr="00B90F1B">
        <w:rPr>
          <w:rFonts w:ascii="Times New Roman" w:hAnsi="Times New Roman" w:cs="Times New Roman"/>
          <w:sz w:val="28"/>
          <w:szCs w:val="28"/>
          <w:lang w:val="sq-AL"/>
        </w:rPr>
        <w:t>rbimet e besuara t</w:t>
      </w:r>
      <w:r w:rsidR="00EA4CA5" w:rsidRPr="00B90F1B">
        <w:rPr>
          <w:rFonts w:ascii="Times New Roman" w:hAnsi="Times New Roman" w:cs="Times New Roman"/>
          <w:sz w:val="28"/>
          <w:szCs w:val="28"/>
          <w:lang w:val="sq-AL"/>
        </w:rPr>
        <w:t>ë</w:t>
      </w:r>
      <w:r w:rsidR="003C338D" w:rsidRPr="00B90F1B">
        <w:rPr>
          <w:rFonts w:ascii="Times New Roman" w:hAnsi="Times New Roman" w:cs="Times New Roman"/>
          <w:sz w:val="28"/>
          <w:szCs w:val="28"/>
          <w:lang w:val="sq-AL"/>
        </w:rPr>
        <w:t xml:space="preserve"> kualifikuara t</w:t>
      </w:r>
      <w:r w:rsidR="00EA4CA5" w:rsidRPr="00B90F1B">
        <w:rPr>
          <w:rFonts w:ascii="Times New Roman" w:hAnsi="Times New Roman" w:cs="Times New Roman"/>
          <w:sz w:val="28"/>
          <w:szCs w:val="28"/>
          <w:lang w:val="sq-AL"/>
        </w:rPr>
        <w:t>ë</w:t>
      </w:r>
      <w:r w:rsidR="003C338D" w:rsidRPr="00B90F1B">
        <w:rPr>
          <w:rFonts w:ascii="Times New Roman" w:hAnsi="Times New Roman" w:cs="Times New Roman"/>
          <w:sz w:val="28"/>
          <w:szCs w:val="28"/>
          <w:lang w:val="sq-AL"/>
        </w:rPr>
        <w:t xml:space="preserve"> ofruara </w:t>
      </w:r>
      <w:r w:rsidR="00D431BC" w:rsidRPr="00B90F1B">
        <w:rPr>
          <w:rFonts w:ascii="Times New Roman" w:hAnsi="Times New Roman" w:cs="Times New Roman"/>
          <w:sz w:val="28"/>
          <w:szCs w:val="28"/>
          <w:lang w:val="sq-AL"/>
        </w:rPr>
        <w:t>prej</w:t>
      </w:r>
      <w:r w:rsidR="003C338D" w:rsidRPr="00B90F1B">
        <w:rPr>
          <w:rFonts w:ascii="Times New Roman" w:hAnsi="Times New Roman" w:cs="Times New Roman"/>
          <w:sz w:val="28"/>
          <w:szCs w:val="28"/>
          <w:lang w:val="sq-AL"/>
        </w:rPr>
        <w:t xml:space="preserve"> tyre</w:t>
      </w:r>
      <w:r>
        <w:rPr>
          <w:rFonts w:ascii="Times New Roman" w:hAnsi="Times New Roman" w:cs="Times New Roman"/>
          <w:sz w:val="28"/>
          <w:szCs w:val="28"/>
          <w:lang w:val="sq-AL"/>
        </w:rPr>
        <w:t>,</w:t>
      </w:r>
      <w:r w:rsidR="003C338D" w:rsidRPr="00B90F1B">
        <w:rPr>
          <w:rFonts w:ascii="Times New Roman" w:hAnsi="Times New Roman" w:cs="Times New Roman"/>
          <w:sz w:val="28"/>
          <w:szCs w:val="28"/>
          <w:lang w:val="sq-AL"/>
        </w:rPr>
        <w:t xml:space="preserve"> </w:t>
      </w:r>
      <w:r w:rsidR="00DF1AB8" w:rsidRPr="00B90F1B">
        <w:rPr>
          <w:rFonts w:ascii="Times New Roman" w:hAnsi="Times New Roman" w:cs="Times New Roman"/>
          <w:sz w:val="28"/>
          <w:szCs w:val="28"/>
          <w:lang w:val="sq-AL"/>
        </w:rPr>
        <w:t>përmbush</w:t>
      </w:r>
      <w:r w:rsidR="003C338D" w:rsidRPr="00B90F1B">
        <w:rPr>
          <w:rFonts w:ascii="Times New Roman" w:hAnsi="Times New Roman" w:cs="Times New Roman"/>
          <w:sz w:val="28"/>
          <w:szCs w:val="28"/>
          <w:lang w:val="sq-AL"/>
        </w:rPr>
        <w:t>in</w:t>
      </w:r>
      <w:r w:rsidR="00DF1AB8" w:rsidRPr="00B90F1B">
        <w:rPr>
          <w:rFonts w:ascii="Times New Roman" w:hAnsi="Times New Roman" w:cs="Times New Roman"/>
          <w:sz w:val="28"/>
          <w:szCs w:val="28"/>
          <w:lang w:val="sq-AL"/>
        </w:rPr>
        <w:t xml:space="preserve"> </w:t>
      </w:r>
      <w:r w:rsidR="00D431BC" w:rsidRPr="00B90F1B">
        <w:rPr>
          <w:rFonts w:ascii="Times New Roman" w:hAnsi="Times New Roman" w:cs="Times New Roman"/>
          <w:sz w:val="28"/>
          <w:szCs w:val="28"/>
          <w:lang w:val="sq-AL"/>
        </w:rPr>
        <w:t xml:space="preserve">kërkesat e </w:t>
      </w:r>
      <w:r w:rsidR="00DF1AB8" w:rsidRPr="00B90F1B">
        <w:rPr>
          <w:rFonts w:ascii="Times New Roman" w:hAnsi="Times New Roman" w:cs="Times New Roman"/>
          <w:sz w:val="28"/>
          <w:szCs w:val="28"/>
          <w:lang w:val="sq-AL"/>
        </w:rPr>
        <w:t xml:space="preserve">përcaktuara  në këtë ligj; </w:t>
      </w:r>
    </w:p>
    <w:p w14:paraId="769A3D1C" w14:textId="5E89A02E" w:rsidR="00DF1AB8" w:rsidRPr="00B90F1B" w:rsidRDefault="000E1E7C" w:rsidP="000E1E7C">
      <w:pPr>
        <w:pStyle w:val="ListParagraph"/>
        <w:numPr>
          <w:ilvl w:val="0"/>
          <w:numId w:val="8"/>
        </w:numPr>
        <w:spacing w:after="0" w:line="240" w:lineRule="auto"/>
        <w:ind w:left="900"/>
        <w:jc w:val="both"/>
        <w:rPr>
          <w:rFonts w:ascii="Times New Roman" w:hAnsi="Times New Roman" w:cs="Times New Roman"/>
          <w:sz w:val="28"/>
          <w:szCs w:val="28"/>
          <w:lang w:val="sq-AL"/>
        </w:rPr>
      </w:pPr>
      <w:r>
        <w:rPr>
          <w:rFonts w:ascii="Times New Roman" w:hAnsi="Times New Roman" w:cs="Times New Roman"/>
          <w:sz w:val="28"/>
          <w:szCs w:val="28"/>
          <w:lang w:val="sq-AL"/>
        </w:rPr>
        <w:t>N</w:t>
      </w:r>
      <w:r w:rsidR="003A58B4" w:rsidRPr="00B90F1B">
        <w:rPr>
          <w:rFonts w:ascii="Times New Roman" w:hAnsi="Times New Roman" w:cs="Times New Roman"/>
          <w:sz w:val="28"/>
          <w:szCs w:val="28"/>
          <w:lang w:val="sq-AL"/>
        </w:rPr>
        <w:t>dërmerr</w:t>
      </w:r>
      <w:r w:rsidR="00F149C4" w:rsidRPr="00B90F1B">
        <w:rPr>
          <w:rFonts w:ascii="Times New Roman" w:hAnsi="Times New Roman" w:cs="Times New Roman"/>
          <w:sz w:val="28"/>
          <w:szCs w:val="28"/>
          <w:lang w:val="sq-AL"/>
        </w:rPr>
        <w:t xml:space="preserve"> </w:t>
      </w:r>
      <w:r w:rsidR="00DF1AB8" w:rsidRPr="00B90F1B">
        <w:rPr>
          <w:rFonts w:ascii="Times New Roman" w:hAnsi="Times New Roman" w:cs="Times New Roman"/>
          <w:sz w:val="28"/>
          <w:szCs w:val="28"/>
          <w:lang w:val="sq-AL"/>
        </w:rPr>
        <w:t>veprime</w:t>
      </w:r>
      <w:r>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nëse është e nevojshme, në lidhje me ofruesit e pakualifikuar të shërbimeve të besuara të vendosur në territorin e R</w:t>
      </w:r>
      <w:r w:rsidR="00F231AA" w:rsidRPr="00B90F1B">
        <w:rPr>
          <w:rFonts w:ascii="Times New Roman" w:hAnsi="Times New Roman" w:cs="Times New Roman"/>
          <w:sz w:val="28"/>
          <w:szCs w:val="28"/>
          <w:lang w:val="sq-AL"/>
        </w:rPr>
        <w:t xml:space="preserve">epublikës së </w:t>
      </w:r>
      <w:r w:rsidR="00DF1AB8" w:rsidRPr="00B90F1B">
        <w:rPr>
          <w:rFonts w:ascii="Times New Roman" w:hAnsi="Times New Roman" w:cs="Times New Roman"/>
          <w:sz w:val="28"/>
          <w:szCs w:val="28"/>
          <w:lang w:val="sq-AL"/>
        </w:rPr>
        <w:t>S</w:t>
      </w:r>
      <w:r w:rsidR="00CA1E08" w:rsidRPr="00B90F1B">
        <w:rPr>
          <w:rFonts w:ascii="Times New Roman" w:hAnsi="Times New Roman" w:cs="Times New Roman"/>
          <w:sz w:val="28"/>
          <w:szCs w:val="28"/>
          <w:lang w:val="sq-AL"/>
        </w:rPr>
        <w:t>h</w:t>
      </w:r>
      <w:r w:rsidR="00F231AA" w:rsidRPr="00B90F1B">
        <w:rPr>
          <w:rFonts w:ascii="Times New Roman" w:hAnsi="Times New Roman" w:cs="Times New Roman"/>
          <w:sz w:val="28"/>
          <w:szCs w:val="28"/>
          <w:lang w:val="sq-AL"/>
        </w:rPr>
        <w:t>qipërisë</w:t>
      </w:r>
      <w:r w:rsidR="00845051" w:rsidRPr="00B90F1B">
        <w:rPr>
          <w:rFonts w:ascii="Times New Roman" w:hAnsi="Times New Roman" w:cs="Times New Roman"/>
          <w:sz w:val="28"/>
          <w:szCs w:val="28"/>
          <w:lang w:val="sq-AL"/>
        </w:rPr>
        <w:t xml:space="preserve">, </w:t>
      </w:r>
      <w:r w:rsidR="00234F36" w:rsidRPr="00B90F1B">
        <w:rPr>
          <w:rFonts w:ascii="Times New Roman" w:hAnsi="Times New Roman" w:cs="Times New Roman"/>
          <w:sz w:val="28"/>
          <w:szCs w:val="28"/>
          <w:lang w:val="sq-AL"/>
        </w:rPr>
        <w:t>n</w:t>
      </w:r>
      <w:r w:rsidR="00EA4CA5" w:rsidRPr="00B90F1B">
        <w:rPr>
          <w:rFonts w:ascii="Times New Roman" w:hAnsi="Times New Roman" w:cs="Times New Roman"/>
          <w:sz w:val="28"/>
          <w:szCs w:val="28"/>
          <w:lang w:val="sq-AL"/>
        </w:rPr>
        <w:t>ë</w:t>
      </w:r>
      <w:r w:rsidR="00234F36" w:rsidRPr="00B90F1B">
        <w:rPr>
          <w:rFonts w:ascii="Times New Roman" w:hAnsi="Times New Roman" w:cs="Times New Roman"/>
          <w:sz w:val="28"/>
          <w:szCs w:val="28"/>
          <w:lang w:val="sq-AL"/>
        </w:rPr>
        <w:t>p</w:t>
      </w:r>
      <w:r w:rsidR="00EA4CA5" w:rsidRPr="00B90F1B">
        <w:rPr>
          <w:rFonts w:ascii="Times New Roman" w:hAnsi="Times New Roman" w:cs="Times New Roman"/>
          <w:sz w:val="28"/>
          <w:szCs w:val="28"/>
          <w:lang w:val="sq-AL"/>
        </w:rPr>
        <w:t>ë</w:t>
      </w:r>
      <w:r w:rsidR="00234F36" w:rsidRPr="00B90F1B">
        <w:rPr>
          <w:rFonts w:ascii="Times New Roman" w:hAnsi="Times New Roman" w:cs="Times New Roman"/>
          <w:sz w:val="28"/>
          <w:szCs w:val="28"/>
          <w:lang w:val="sq-AL"/>
        </w:rPr>
        <w:t xml:space="preserve">rmjet aktivitetit </w:t>
      </w:r>
      <w:r w:rsidR="003D3E93" w:rsidRPr="00B90F1B">
        <w:rPr>
          <w:rFonts w:ascii="Times New Roman" w:hAnsi="Times New Roman" w:cs="Times New Roman"/>
          <w:sz w:val="28"/>
          <w:szCs w:val="28"/>
          <w:lang w:val="sq-AL"/>
        </w:rPr>
        <w:t>mbik</w:t>
      </w:r>
      <w:r w:rsidR="00EA4CA5" w:rsidRPr="00B90F1B">
        <w:rPr>
          <w:rFonts w:ascii="Times New Roman" w:hAnsi="Times New Roman" w:cs="Times New Roman"/>
          <w:sz w:val="28"/>
          <w:szCs w:val="28"/>
          <w:lang w:val="sq-AL"/>
        </w:rPr>
        <w:t>ë</w:t>
      </w:r>
      <w:r w:rsidR="003D3E93" w:rsidRPr="00B90F1B">
        <w:rPr>
          <w:rFonts w:ascii="Times New Roman" w:hAnsi="Times New Roman" w:cs="Times New Roman"/>
          <w:sz w:val="28"/>
          <w:szCs w:val="28"/>
          <w:lang w:val="sq-AL"/>
        </w:rPr>
        <w:t>qyr</w:t>
      </w:r>
      <w:r w:rsidR="00EA4CA5" w:rsidRPr="00B90F1B">
        <w:rPr>
          <w:rFonts w:ascii="Times New Roman" w:hAnsi="Times New Roman" w:cs="Times New Roman"/>
          <w:sz w:val="28"/>
          <w:szCs w:val="28"/>
          <w:lang w:val="sq-AL"/>
        </w:rPr>
        <w:t>ë</w:t>
      </w:r>
      <w:r w:rsidR="003D3E93" w:rsidRPr="00B90F1B">
        <w:rPr>
          <w:rFonts w:ascii="Times New Roman" w:hAnsi="Times New Roman" w:cs="Times New Roman"/>
          <w:sz w:val="28"/>
          <w:szCs w:val="28"/>
          <w:lang w:val="sq-AL"/>
        </w:rPr>
        <w:t>s</w:t>
      </w:r>
      <w:r w:rsidR="00845051" w:rsidRPr="00B90F1B">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kur ka informacion se këta ofrues të pakualifikuar të shërbimit të besuar ose shërbimet e besuara  të ofruara prej tyre, nuk plotësojnë kërkesat e përcaktuara në këtë ligj;</w:t>
      </w:r>
    </w:p>
    <w:p w14:paraId="015704F0" w14:textId="55BECBA4" w:rsidR="00854528" w:rsidRPr="00B90F1B" w:rsidRDefault="000E1E7C" w:rsidP="000E1E7C">
      <w:pPr>
        <w:pStyle w:val="ListParagraph"/>
        <w:numPr>
          <w:ilvl w:val="0"/>
          <w:numId w:val="8"/>
        </w:numPr>
        <w:spacing w:after="0" w:line="240" w:lineRule="auto"/>
        <w:ind w:left="900"/>
        <w:jc w:val="both"/>
        <w:rPr>
          <w:rFonts w:ascii="Times New Roman" w:hAnsi="Times New Roman" w:cs="Times New Roman"/>
          <w:sz w:val="28"/>
          <w:szCs w:val="28"/>
          <w:lang w:val="sq-AL"/>
        </w:rPr>
      </w:pPr>
      <w:r>
        <w:rPr>
          <w:rFonts w:ascii="Times New Roman" w:hAnsi="Times New Roman" w:cs="Times New Roman"/>
          <w:sz w:val="28"/>
          <w:szCs w:val="28"/>
          <w:lang w:val="sq-AL"/>
        </w:rPr>
        <w:t>I</w:t>
      </w:r>
      <w:r w:rsidR="00E62D6B" w:rsidRPr="00B90F1B">
        <w:rPr>
          <w:rFonts w:ascii="Times New Roman" w:hAnsi="Times New Roman" w:cs="Times New Roman"/>
          <w:sz w:val="28"/>
          <w:szCs w:val="28"/>
          <w:lang w:val="sq-AL"/>
        </w:rPr>
        <w:t>nformon pikat e vetme t</w:t>
      </w:r>
      <w:r w:rsidR="00EA4CA5" w:rsidRPr="00B90F1B">
        <w:rPr>
          <w:rFonts w:ascii="Times New Roman" w:hAnsi="Times New Roman" w:cs="Times New Roman"/>
          <w:sz w:val="28"/>
          <w:szCs w:val="28"/>
          <w:lang w:val="sq-AL"/>
        </w:rPr>
        <w:t>ë</w:t>
      </w:r>
      <w:r w:rsidR="00E62D6B" w:rsidRPr="00B90F1B">
        <w:rPr>
          <w:rFonts w:ascii="Times New Roman" w:hAnsi="Times New Roman" w:cs="Times New Roman"/>
          <w:sz w:val="28"/>
          <w:szCs w:val="28"/>
          <w:lang w:val="sq-AL"/>
        </w:rPr>
        <w:t xml:space="preserve"> kontaktit </w:t>
      </w:r>
      <w:r w:rsidR="00854528" w:rsidRPr="00B90F1B">
        <w:rPr>
          <w:rFonts w:ascii="Times New Roman" w:hAnsi="Times New Roman" w:cs="Times New Roman"/>
          <w:sz w:val="28"/>
          <w:szCs w:val="28"/>
          <w:lang w:val="sq-AL"/>
        </w:rPr>
        <w:t>t</w:t>
      </w:r>
      <w:r w:rsidR="00EA4CA5" w:rsidRPr="00B90F1B">
        <w:rPr>
          <w:rFonts w:ascii="Times New Roman" w:hAnsi="Times New Roman" w:cs="Times New Roman"/>
          <w:sz w:val="28"/>
          <w:szCs w:val="28"/>
          <w:lang w:val="sq-AL"/>
        </w:rPr>
        <w:t>ë</w:t>
      </w:r>
      <w:r w:rsidR="00854528" w:rsidRPr="00B90F1B">
        <w:rPr>
          <w:rFonts w:ascii="Times New Roman" w:hAnsi="Times New Roman" w:cs="Times New Roman"/>
          <w:sz w:val="28"/>
          <w:szCs w:val="28"/>
          <w:lang w:val="sq-AL"/>
        </w:rPr>
        <w:t xml:space="preserve"> shteteve t</w:t>
      </w:r>
      <w:r w:rsidR="00EA4CA5" w:rsidRPr="00B90F1B">
        <w:rPr>
          <w:rFonts w:ascii="Times New Roman" w:hAnsi="Times New Roman" w:cs="Times New Roman"/>
          <w:sz w:val="28"/>
          <w:szCs w:val="28"/>
          <w:lang w:val="sq-AL"/>
        </w:rPr>
        <w:t>ë</w:t>
      </w:r>
      <w:r w:rsidR="00854528" w:rsidRPr="00B90F1B">
        <w:rPr>
          <w:rFonts w:ascii="Times New Roman" w:hAnsi="Times New Roman" w:cs="Times New Roman"/>
          <w:sz w:val="28"/>
          <w:szCs w:val="28"/>
          <w:lang w:val="sq-AL"/>
        </w:rPr>
        <w:t xml:space="preserve"> tjera</w:t>
      </w:r>
      <w:r>
        <w:rPr>
          <w:rFonts w:ascii="Times New Roman" w:hAnsi="Times New Roman" w:cs="Times New Roman"/>
          <w:sz w:val="28"/>
          <w:szCs w:val="28"/>
          <w:lang w:val="sq-AL"/>
        </w:rPr>
        <w:t>,</w:t>
      </w:r>
      <w:r w:rsidR="00854528" w:rsidRPr="00B90F1B">
        <w:rPr>
          <w:rFonts w:ascii="Times New Roman" w:hAnsi="Times New Roman" w:cs="Times New Roman"/>
          <w:sz w:val="28"/>
          <w:szCs w:val="28"/>
          <w:lang w:val="sq-AL"/>
        </w:rPr>
        <w:t xml:space="preserve"> </w:t>
      </w:r>
      <w:r w:rsidR="00BC534D" w:rsidRPr="00B90F1B">
        <w:rPr>
          <w:rFonts w:ascii="Times New Roman" w:hAnsi="Times New Roman" w:cs="Times New Roman"/>
          <w:sz w:val="28"/>
          <w:szCs w:val="28"/>
          <w:lang w:val="sq-AL"/>
        </w:rPr>
        <w:t>sipas legjislacionit n</w:t>
      </w:r>
      <w:r w:rsidR="00EA4CA5" w:rsidRPr="00B90F1B">
        <w:rPr>
          <w:rFonts w:ascii="Times New Roman" w:hAnsi="Times New Roman" w:cs="Times New Roman"/>
          <w:sz w:val="28"/>
          <w:szCs w:val="28"/>
          <w:lang w:val="sq-AL"/>
        </w:rPr>
        <w:t>ë</w:t>
      </w:r>
      <w:r w:rsidR="00BC534D" w:rsidRPr="00B90F1B">
        <w:rPr>
          <w:rFonts w:ascii="Times New Roman" w:hAnsi="Times New Roman" w:cs="Times New Roman"/>
          <w:sz w:val="28"/>
          <w:szCs w:val="28"/>
          <w:lang w:val="sq-AL"/>
        </w:rPr>
        <w:t xml:space="preserve"> fuqi p</w:t>
      </w:r>
      <w:r w:rsidR="00EA4CA5" w:rsidRPr="00B90F1B">
        <w:rPr>
          <w:rFonts w:ascii="Times New Roman" w:hAnsi="Times New Roman" w:cs="Times New Roman"/>
          <w:sz w:val="28"/>
          <w:szCs w:val="28"/>
          <w:lang w:val="sq-AL"/>
        </w:rPr>
        <w:t>ë</w:t>
      </w:r>
      <w:r w:rsidR="00BC534D" w:rsidRPr="00B90F1B">
        <w:rPr>
          <w:rFonts w:ascii="Times New Roman" w:hAnsi="Times New Roman" w:cs="Times New Roman"/>
          <w:sz w:val="28"/>
          <w:szCs w:val="28"/>
          <w:lang w:val="sq-AL"/>
        </w:rPr>
        <w:t>r sigurin</w:t>
      </w:r>
      <w:r w:rsidR="00EA4CA5" w:rsidRPr="00B90F1B">
        <w:rPr>
          <w:rFonts w:ascii="Times New Roman" w:hAnsi="Times New Roman" w:cs="Times New Roman"/>
          <w:sz w:val="28"/>
          <w:szCs w:val="28"/>
          <w:lang w:val="sq-AL"/>
        </w:rPr>
        <w:t>ë</w:t>
      </w:r>
      <w:r w:rsidR="00BC534D" w:rsidRPr="00B90F1B">
        <w:rPr>
          <w:rFonts w:ascii="Times New Roman" w:hAnsi="Times New Roman" w:cs="Times New Roman"/>
          <w:sz w:val="28"/>
          <w:szCs w:val="28"/>
          <w:lang w:val="sq-AL"/>
        </w:rPr>
        <w:t xml:space="preserve"> kibernetike </w:t>
      </w:r>
      <w:r w:rsidR="007B7BA6" w:rsidRPr="00B90F1B">
        <w:rPr>
          <w:rFonts w:ascii="Times New Roman" w:hAnsi="Times New Roman" w:cs="Times New Roman"/>
          <w:sz w:val="28"/>
          <w:szCs w:val="28"/>
          <w:lang w:val="sq-AL"/>
        </w:rPr>
        <w:t xml:space="preserve">dhe </w:t>
      </w:r>
      <w:r w:rsidR="00BC534D" w:rsidRPr="00B90F1B">
        <w:rPr>
          <w:rFonts w:ascii="Times New Roman" w:hAnsi="Times New Roman" w:cs="Times New Roman"/>
          <w:sz w:val="28"/>
          <w:szCs w:val="28"/>
          <w:lang w:val="sq-AL"/>
        </w:rPr>
        <w:t>pikat e kontaktit</w:t>
      </w:r>
      <w:r>
        <w:rPr>
          <w:rFonts w:ascii="Times New Roman" w:hAnsi="Times New Roman" w:cs="Times New Roman"/>
          <w:sz w:val="28"/>
          <w:szCs w:val="28"/>
          <w:lang w:val="sq-AL"/>
        </w:rPr>
        <w:t>,</w:t>
      </w:r>
      <w:r w:rsidR="00BC534D" w:rsidRPr="00B90F1B">
        <w:rPr>
          <w:rFonts w:ascii="Times New Roman" w:hAnsi="Times New Roman" w:cs="Times New Roman"/>
          <w:sz w:val="28"/>
          <w:szCs w:val="28"/>
          <w:lang w:val="sq-AL"/>
        </w:rPr>
        <w:t xml:space="preserve"> sipas </w:t>
      </w:r>
      <w:r w:rsidR="00E828A8" w:rsidRPr="00B90F1B">
        <w:rPr>
          <w:rFonts w:ascii="Times New Roman" w:hAnsi="Times New Roman" w:cs="Times New Roman"/>
          <w:sz w:val="28"/>
          <w:szCs w:val="28"/>
          <w:lang w:val="sq-AL"/>
        </w:rPr>
        <w:t>përcaktimeve në pikën 2</w:t>
      </w:r>
      <w:r>
        <w:rPr>
          <w:rFonts w:ascii="Times New Roman" w:hAnsi="Times New Roman" w:cs="Times New Roman"/>
          <w:sz w:val="28"/>
          <w:szCs w:val="28"/>
          <w:lang w:val="sq-AL"/>
        </w:rPr>
        <w:t>,</w:t>
      </w:r>
      <w:r w:rsidR="00BC534D" w:rsidRPr="00B90F1B">
        <w:rPr>
          <w:rFonts w:ascii="Times New Roman" w:hAnsi="Times New Roman" w:cs="Times New Roman"/>
          <w:sz w:val="28"/>
          <w:szCs w:val="28"/>
          <w:lang w:val="sq-AL"/>
        </w:rPr>
        <w:t xml:space="preserve"> t</w:t>
      </w:r>
      <w:r w:rsidR="00EA4CA5" w:rsidRPr="00B90F1B">
        <w:rPr>
          <w:rFonts w:ascii="Times New Roman" w:hAnsi="Times New Roman" w:cs="Times New Roman"/>
          <w:sz w:val="28"/>
          <w:szCs w:val="28"/>
          <w:lang w:val="sq-AL"/>
        </w:rPr>
        <w:t>ë</w:t>
      </w:r>
      <w:r w:rsidR="00BC534D" w:rsidRPr="00B90F1B">
        <w:rPr>
          <w:rFonts w:ascii="Times New Roman" w:hAnsi="Times New Roman" w:cs="Times New Roman"/>
          <w:sz w:val="28"/>
          <w:szCs w:val="28"/>
          <w:lang w:val="sq-AL"/>
        </w:rPr>
        <w:t xml:space="preserve"> nenit 7</w:t>
      </w:r>
      <w:r w:rsidR="00FA78AA" w:rsidRPr="00B90F1B">
        <w:rPr>
          <w:rFonts w:ascii="Times New Roman" w:hAnsi="Times New Roman" w:cs="Times New Roman"/>
          <w:sz w:val="28"/>
          <w:szCs w:val="28"/>
          <w:lang w:val="sq-AL"/>
        </w:rPr>
        <w:t>1</w:t>
      </w:r>
      <w:r>
        <w:rPr>
          <w:rFonts w:ascii="Times New Roman" w:hAnsi="Times New Roman" w:cs="Times New Roman"/>
          <w:sz w:val="28"/>
          <w:szCs w:val="28"/>
          <w:lang w:val="sq-AL"/>
        </w:rPr>
        <w:t>,</w:t>
      </w:r>
      <w:r w:rsidR="00BC534D" w:rsidRPr="00B90F1B">
        <w:rPr>
          <w:rFonts w:ascii="Times New Roman" w:hAnsi="Times New Roman" w:cs="Times New Roman"/>
          <w:sz w:val="28"/>
          <w:szCs w:val="28"/>
          <w:lang w:val="sq-AL"/>
        </w:rPr>
        <w:t xml:space="preserve"> t</w:t>
      </w:r>
      <w:r w:rsidR="00EA4CA5" w:rsidRPr="00B90F1B">
        <w:rPr>
          <w:rFonts w:ascii="Times New Roman" w:hAnsi="Times New Roman" w:cs="Times New Roman"/>
          <w:sz w:val="28"/>
          <w:szCs w:val="28"/>
          <w:lang w:val="sq-AL"/>
        </w:rPr>
        <w:t>ë</w:t>
      </w:r>
      <w:r w:rsidR="00BC534D" w:rsidRPr="00B90F1B">
        <w:rPr>
          <w:rFonts w:ascii="Times New Roman" w:hAnsi="Times New Roman" w:cs="Times New Roman"/>
          <w:sz w:val="28"/>
          <w:szCs w:val="28"/>
          <w:lang w:val="sq-AL"/>
        </w:rPr>
        <w:t xml:space="preserve"> k</w:t>
      </w:r>
      <w:r w:rsidR="00EA4CA5" w:rsidRPr="00B90F1B">
        <w:rPr>
          <w:rFonts w:ascii="Times New Roman" w:hAnsi="Times New Roman" w:cs="Times New Roman"/>
          <w:sz w:val="28"/>
          <w:szCs w:val="28"/>
          <w:lang w:val="sq-AL"/>
        </w:rPr>
        <w:t>ë</w:t>
      </w:r>
      <w:r w:rsidR="00BC534D" w:rsidRPr="00B90F1B">
        <w:rPr>
          <w:rFonts w:ascii="Times New Roman" w:hAnsi="Times New Roman" w:cs="Times New Roman"/>
          <w:sz w:val="28"/>
          <w:szCs w:val="28"/>
          <w:lang w:val="sq-AL"/>
        </w:rPr>
        <w:t>tij ligji</w:t>
      </w:r>
      <w:r>
        <w:rPr>
          <w:rFonts w:ascii="Times New Roman" w:hAnsi="Times New Roman" w:cs="Times New Roman"/>
          <w:sz w:val="28"/>
          <w:szCs w:val="28"/>
          <w:lang w:val="sq-AL"/>
        </w:rPr>
        <w:t>,</w:t>
      </w:r>
      <w:r w:rsidR="00BC534D" w:rsidRPr="00B90F1B">
        <w:rPr>
          <w:rFonts w:ascii="Times New Roman" w:hAnsi="Times New Roman" w:cs="Times New Roman"/>
          <w:sz w:val="28"/>
          <w:szCs w:val="28"/>
          <w:lang w:val="sq-AL"/>
        </w:rPr>
        <w:t xml:space="preserve"> </w:t>
      </w:r>
      <w:r w:rsidR="00D74C8F" w:rsidRPr="00B90F1B">
        <w:rPr>
          <w:rFonts w:ascii="Times New Roman" w:hAnsi="Times New Roman" w:cs="Times New Roman"/>
          <w:sz w:val="28"/>
          <w:szCs w:val="28"/>
          <w:lang w:val="sq-AL"/>
        </w:rPr>
        <w:t>n</w:t>
      </w:r>
      <w:r w:rsidR="00EA4CA5" w:rsidRPr="00B90F1B">
        <w:rPr>
          <w:rFonts w:ascii="Times New Roman" w:hAnsi="Times New Roman" w:cs="Times New Roman"/>
          <w:sz w:val="28"/>
          <w:szCs w:val="28"/>
          <w:lang w:val="sq-AL"/>
        </w:rPr>
        <w:t>ë</w:t>
      </w:r>
      <w:r w:rsidR="00D74C8F" w:rsidRPr="00B90F1B">
        <w:rPr>
          <w:rFonts w:ascii="Times New Roman" w:hAnsi="Times New Roman" w:cs="Times New Roman"/>
          <w:sz w:val="28"/>
          <w:szCs w:val="28"/>
          <w:lang w:val="sq-AL"/>
        </w:rPr>
        <w:t xml:space="preserve"> rastin e shkeljeve t</w:t>
      </w:r>
      <w:r w:rsidR="00EA4CA5" w:rsidRPr="00B90F1B">
        <w:rPr>
          <w:rFonts w:ascii="Times New Roman" w:hAnsi="Times New Roman" w:cs="Times New Roman"/>
          <w:sz w:val="28"/>
          <w:szCs w:val="28"/>
          <w:lang w:val="sq-AL"/>
        </w:rPr>
        <w:t>ë</w:t>
      </w:r>
      <w:r w:rsidR="00D74C8F" w:rsidRPr="00B90F1B">
        <w:rPr>
          <w:rFonts w:ascii="Times New Roman" w:hAnsi="Times New Roman" w:cs="Times New Roman"/>
          <w:sz w:val="28"/>
          <w:szCs w:val="28"/>
          <w:lang w:val="sq-AL"/>
        </w:rPr>
        <w:t xml:space="preserve"> r</w:t>
      </w:r>
      <w:r w:rsidR="00EA4CA5" w:rsidRPr="00B90F1B">
        <w:rPr>
          <w:rFonts w:ascii="Times New Roman" w:hAnsi="Times New Roman" w:cs="Times New Roman"/>
          <w:sz w:val="28"/>
          <w:szCs w:val="28"/>
          <w:lang w:val="sq-AL"/>
        </w:rPr>
        <w:t>ë</w:t>
      </w:r>
      <w:r w:rsidR="00D74C8F" w:rsidRPr="00B90F1B">
        <w:rPr>
          <w:rFonts w:ascii="Times New Roman" w:hAnsi="Times New Roman" w:cs="Times New Roman"/>
          <w:sz w:val="28"/>
          <w:szCs w:val="28"/>
          <w:lang w:val="sq-AL"/>
        </w:rPr>
        <w:t>nd</w:t>
      </w:r>
      <w:r w:rsidR="00EA4CA5" w:rsidRPr="00B90F1B">
        <w:rPr>
          <w:rFonts w:ascii="Times New Roman" w:hAnsi="Times New Roman" w:cs="Times New Roman"/>
          <w:sz w:val="28"/>
          <w:szCs w:val="28"/>
          <w:lang w:val="sq-AL"/>
        </w:rPr>
        <w:t>ë</w:t>
      </w:r>
      <w:r w:rsidR="00D74C8F" w:rsidRPr="00B90F1B">
        <w:rPr>
          <w:rFonts w:ascii="Times New Roman" w:hAnsi="Times New Roman" w:cs="Times New Roman"/>
          <w:sz w:val="28"/>
          <w:szCs w:val="28"/>
          <w:lang w:val="sq-AL"/>
        </w:rPr>
        <w:t>sishme t</w:t>
      </w:r>
      <w:r w:rsidR="00EA4CA5" w:rsidRPr="00B90F1B">
        <w:rPr>
          <w:rFonts w:ascii="Times New Roman" w:hAnsi="Times New Roman" w:cs="Times New Roman"/>
          <w:sz w:val="28"/>
          <w:szCs w:val="28"/>
          <w:lang w:val="sq-AL"/>
        </w:rPr>
        <w:t>ë</w:t>
      </w:r>
      <w:r w:rsidR="00D74C8F" w:rsidRPr="00B90F1B">
        <w:rPr>
          <w:rFonts w:ascii="Times New Roman" w:hAnsi="Times New Roman" w:cs="Times New Roman"/>
          <w:sz w:val="28"/>
          <w:szCs w:val="28"/>
          <w:lang w:val="sq-AL"/>
        </w:rPr>
        <w:t xml:space="preserve"> siguris</w:t>
      </w:r>
      <w:r w:rsidR="00EA4CA5" w:rsidRPr="00B90F1B">
        <w:rPr>
          <w:rFonts w:ascii="Times New Roman" w:hAnsi="Times New Roman" w:cs="Times New Roman"/>
          <w:sz w:val="28"/>
          <w:szCs w:val="28"/>
          <w:lang w:val="sq-AL"/>
        </w:rPr>
        <w:t>ë</w:t>
      </w:r>
      <w:r w:rsidR="00D74C8F" w:rsidRPr="00B90F1B">
        <w:rPr>
          <w:rFonts w:ascii="Times New Roman" w:hAnsi="Times New Roman" w:cs="Times New Roman"/>
          <w:sz w:val="28"/>
          <w:szCs w:val="28"/>
          <w:lang w:val="sq-AL"/>
        </w:rPr>
        <w:t xml:space="preserve"> ose humbjes s</w:t>
      </w:r>
      <w:r w:rsidR="00EA4CA5" w:rsidRPr="00B90F1B">
        <w:rPr>
          <w:rFonts w:ascii="Times New Roman" w:hAnsi="Times New Roman" w:cs="Times New Roman"/>
          <w:sz w:val="28"/>
          <w:szCs w:val="28"/>
          <w:lang w:val="sq-AL"/>
        </w:rPr>
        <w:t>ë</w:t>
      </w:r>
      <w:r w:rsidR="00D74C8F" w:rsidRPr="00B90F1B">
        <w:rPr>
          <w:rFonts w:ascii="Times New Roman" w:hAnsi="Times New Roman" w:cs="Times New Roman"/>
          <w:sz w:val="28"/>
          <w:szCs w:val="28"/>
          <w:lang w:val="sq-AL"/>
        </w:rPr>
        <w:t xml:space="preserve"> integritetit</w:t>
      </w:r>
      <w:r>
        <w:rPr>
          <w:rFonts w:ascii="Times New Roman" w:hAnsi="Times New Roman" w:cs="Times New Roman"/>
          <w:sz w:val="28"/>
          <w:szCs w:val="28"/>
          <w:lang w:val="sq-AL"/>
        </w:rPr>
        <w:t>,</w:t>
      </w:r>
      <w:r w:rsidR="007B7BA6" w:rsidRPr="00B90F1B">
        <w:rPr>
          <w:rFonts w:ascii="Times New Roman" w:hAnsi="Times New Roman" w:cs="Times New Roman"/>
          <w:sz w:val="28"/>
          <w:szCs w:val="28"/>
          <w:lang w:val="sq-AL"/>
        </w:rPr>
        <w:t xml:space="preserve"> </w:t>
      </w:r>
      <w:r w:rsidR="00DF1AB8" w:rsidRPr="00B90F1B">
        <w:rPr>
          <w:rFonts w:ascii="Times New Roman" w:hAnsi="Times New Roman" w:cs="Times New Roman"/>
          <w:sz w:val="28"/>
          <w:szCs w:val="28"/>
          <w:lang w:val="sq-AL"/>
        </w:rPr>
        <w:t xml:space="preserve">si dhe </w:t>
      </w:r>
      <w:r w:rsidR="00030C09" w:rsidRPr="00B90F1B">
        <w:rPr>
          <w:rFonts w:ascii="Times New Roman" w:hAnsi="Times New Roman" w:cs="Times New Roman"/>
          <w:sz w:val="28"/>
          <w:szCs w:val="28"/>
          <w:lang w:val="sq-AL"/>
        </w:rPr>
        <w:t>informon</w:t>
      </w:r>
      <w:r w:rsidR="00DF1AB8" w:rsidRPr="00B90F1B">
        <w:rPr>
          <w:rFonts w:ascii="Times New Roman" w:hAnsi="Times New Roman" w:cs="Times New Roman"/>
          <w:sz w:val="28"/>
          <w:szCs w:val="28"/>
          <w:lang w:val="sq-AL"/>
        </w:rPr>
        <w:t xml:space="preserve"> publikun</w:t>
      </w:r>
      <w:r w:rsidR="00D60907" w:rsidRPr="00B90F1B">
        <w:rPr>
          <w:rFonts w:ascii="Times New Roman" w:hAnsi="Times New Roman" w:cs="Times New Roman"/>
          <w:sz w:val="28"/>
          <w:szCs w:val="28"/>
          <w:lang w:val="sq-AL"/>
        </w:rPr>
        <w:t xml:space="preserve"> ose i k</w:t>
      </w:r>
      <w:r w:rsidR="00EA4CA5" w:rsidRPr="00B90F1B">
        <w:rPr>
          <w:rFonts w:ascii="Times New Roman" w:hAnsi="Times New Roman" w:cs="Times New Roman"/>
          <w:sz w:val="28"/>
          <w:szCs w:val="28"/>
          <w:lang w:val="sq-AL"/>
        </w:rPr>
        <w:t>ë</w:t>
      </w:r>
      <w:r w:rsidR="00D60907" w:rsidRPr="00B90F1B">
        <w:rPr>
          <w:rFonts w:ascii="Times New Roman" w:hAnsi="Times New Roman" w:cs="Times New Roman"/>
          <w:sz w:val="28"/>
          <w:szCs w:val="28"/>
          <w:lang w:val="sq-AL"/>
        </w:rPr>
        <w:t>rkon ofruesit t</w:t>
      </w:r>
      <w:r w:rsidR="00EA4CA5" w:rsidRPr="00B90F1B">
        <w:rPr>
          <w:rFonts w:ascii="Times New Roman" w:hAnsi="Times New Roman" w:cs="Times New Roman"/>
          <w:sz w:val="28"/>
          <w:szCs w:val="28"/>
          <w:lang w:val="sq-AL"/>
        </w:rPr>
        <w:t>ë</w:t>
      </w:r>
      <w:r w:rsidR="00D60907" w:rsidRPr="00B90F1B">
        <w:rPr>
          <w:rFonts w:ascii="Times New Roman" w:hAnsi="Times New Roman" w:cs="Times New Roman"/>
          <w:sz w:val="28"/>
          <w:szCs w:val="28"/>
          <w:lang w:val="sq-AL"/>
        </w:rPr>
        <w:t xml:space="preserve"> sh</w:t>
      </w:r>
      <w:r w:rsidR="00EA4CA5" w:rsidRPr="00B90F1B">
        <w:rPr>
          <w:rFonts w:ascii="Times New Roman" w:hAnsi="Times New Roman" w:cs="Times New Roman"/>
          <w:sz w:val="28"/>
          <w:szCs w:val="28"/>
          <w:lang w:val="sq-AL"/>
        </w:rPr>
        <w:t>ë</w:t>
      </w:r>
      <w:r w:rsidR="00D60907" w:rsidRPr="00B90F1B">
        <w:rPr>
          <w:rFonts w:ascii="Times New Roman" w:hAnsi="Times New Roman" w:cs="Times New Roman"/>
          <w:sz w:val="28"/>
          <w:szCs w:val="28"/>
          <w:lang w:val="sq-AL"/>
        </w:rPr>
        <w:t>rbimit t</w:t>
      </w:r>
      <w:r w:rsidR="00EA4CA5" w:rsidRPr="00B90F1B">
        <w:rPr>
          <w:rFonts w:ascii="Times New Roman" w:hAnsi="Times New Roman" w:cs="Times New Roman"/>
          <w:sz w:val="28"/>
          <w:szCs w:val="28"/>
          <w:lang w:val="sq-AL"/>
        </w:rPr>
        <w:t>ë</w:t>
      </w:r>
      <w:r w:rsidR="00D60907" w:rsidRPr="00B90F1B">
        <w:rPr>
          <w:rFonts w:ascii="Times New Roman" w:hAnsi="Times New Roman" w:cs="Times New Roman"/>
          <w:sz w:val="28"/>
          <w:szCs w:val="28"/>
          <w:lang w:val="sq-AL"/>
        </w:rPr>
        <w:t xml:space="preserve"> besuar ta b</w:t>
      </w:r>
      <w:r w:rsidR="00EA4CA5" w:rsidRPr="00B90F1B">
        <w:rPr>
          <w:rFonts w:ascii="Times New Roman" w:hAnsi="Times New Roman" w:cs="Times New Roman"/>
          <w:sz w:val="28"/>
          <w:szCs w:val="28"/>
          <w:lang w:val="sq-AL"/>
        </w:rPr>
        <w:t>ë</w:t>
      </w:r>
      <w:r w:rsidR="00D60907" w:rsidRPr="00B90F1B">
        <w:rPr>
          <w:rFonts w:ascii="Times New Roman" w:hAnsi="Times New Roman" w:cs="Times New Roman"/>
          <w:sz w:val="28"/>
          <w:szCs w:val="28"/>
          <w:lang w:val="sq-AL"/>
        </w:rPr>
        <w:t>j</w:t>
      </w:r>
      <w:r w:rsidR="00845051" w:rsidRPr="00B90F1B">
        <w:rPr>
          <w:rFonts w:ascii="Times New Roman" w:hAnsi="Times New Roman" w:cs="Times New Roman"/>
          <w:sz w:val="28"/>
          <w:szCs w:val="28"/>
          <w:lang w:val="sq-AL"/>
        </w:rPr>
        <w:t>ë</w:t>
      </w:r>
      <w:r w:rsidR="00D60907" w:rsidRPr="00B90F1B">
        <w:rPr>
          <w:rFonts w:ascii="Times New Roman" w:hAnsi="Times New Roman" w:cs="Times New Roman"/>
          <w:sz w:val="28"/>
          <w:szCs w:val="28"/>
          <w:lang w:val="sq-AL"/>
        </w:rPr>
        <w:t xml:space="preserve"> k</w:t>
      </w:r>
      <w:r w:rsidR="00EA4CA5" w:rsidRPr="00B90F1B">
        <w:rPr>
          <w:rFonts w:ascii="Times New Roman" w:hAnsi="Times New Roman" w:cs="Times New Roman"/>
          <w:sz w:val="28"/>
          <w:szCs w:val="28"/>
          <w:lang w:val="sq-AL"/>
        </w:rPr>
        <w:t>ë</w:t>
      </w:r>
      <w:r w:rsidR="00D60907" w:rsidRPr="00B90F1B">
        <w:rPr>
          <w:rFonts w:ascii="Times New Roman" w:hAnsi="Times New Roman" w:cs="Times New Roman"/>
          <w:sz w:val="28"/>
          <w:szCs w:val="28"/>
          <w:lang w:val="sq-AL"/>
        </w:rPr>
        <w:t>t</w:t>
      </w:r>
      <w:r w:rsidR="00EA4CA5" w:rsidRPr="00B90F1B">
        <w:rPr>
          <w:rFonts w:ascii="Times New Roman" w:hAnsi="Times New Roman" w:cs="Times New Roman"/>
          <w:sz w:val="28"/>
          <w:szCs w:val="28"/>
          <w:lang w:val="sq-AL"/>
        </w:rPr>
        <w:t>ë</w:t>
      </w:r>
      <w:r w:rsidR="00501C65">
        <w:rPr>
          <w:rFonts w:ascii="Times New Roman" w:hAnsi="Times New Roman" w:cs="Times New Roman"/>
          <w:sz w:val="28"/>
          <w:szCs w:val="28"/>
          <w:lang w:val="sq-AL"/>
        </w:rPr>
        <w:t>,</w:t>
      </w:r>
      <w:r w:rsidR="00D60907" w:rsidRPr="00B90F1B">
        <w:rPr>
          <w:rFonts w:ascii="Times New Roman" w:hAnsi="Times New Roman" w:cs="Times New Roman"/>
          <w:sz w:val="28"/>
          <w:szCs w:val="28"/>
          <w:lang w:val="sq-AL"/>
        </w:rPr>
        <w:t xml:space="preserve"> kur</w:t>
      </w:r>
      <w:r w:rsidR="00DF1AB8" w:rsidRPr="00B90F1B">
        <w:rPr>
          <w:rFonts w:ascii="Times New Roman" w:hAnsi="Times New Roman" w:cs="Times New Roman"/>
          <w:sz w:val="28"/>
          <w:szCs w:val="28"/>
          <w:lang w:val="sq-AL"/>
        </w:rPr>
        <w:t xml:space="preserve"> </w:t>
      </w:r>
      <w:r w:rsidR="003B75E9" w:rsidRPr="00B90F1B">
        <w:rPr>
          <w:rFonts w:ascii="Times New Roman" w:hAnsi="Times New Roman" w:cs="Times New Roman"/>
          <w:sz w:val="28"/>
          <w:szCs w:val="28"/>
          <w:lang w:val="sq-AL"/>
        </w:rPr>
        <w:t>vler</w:t>
      </w:r>
      <w:r w:rsidR="00EA4CA5" w:rsidRPr="00B90F1B">
        <w:rPr>
          <w:rFonts w:ascii="Times New Roman" w:hAnsi="Times New Roman" w:cs="Times New Roman"/>
          <w:sz w:val="28"/>
          <w:szCs w:val="28"/>
          <w:lang w:val="sq-AL"/>
        </w:rPr>
        <w:t>ë</w:t>
      </w:r>
      <w:r w:rsidR="003B75E9" w:rsidRPr="00B90F1B">
        <w:rPr>
          <w:rFonts w:ascii="Times New Roman" w:hAnsi="Times New Roman" w:cs="Times New Roman"/>
          <w:sz w:val="28"/>
          <w:szCs w:val="28"/>
          <w:lang w:val="sq-AL"/>
        </w:rPr>
        <w:t>son se shkelja e siguris</w:t>
      </w:r>
      <w:r w:rsidR="00EA4CA5" w:rsidRPr="00B90F1B">
        <w:rPr>
          <w:rFonts w:ascii="Times New Roman" w:hAnsi="Times New Roman" w:cs="Times New Roman"/>
          <w:sz w:val="28"/>
          <w:szCs w:val="28"/>
          <w:lang w:val="sq-AL"/>
        </w:rPr>
        <w:t>ë</w:t>
      </w:r>
      <w:r w:rsidR="003B75E9" w:rsidRPr="00B90F1B">
        <w:rPr>
          <w:rFonts w:ascii="Times New Roman" w:hAnsi="Times New Roman" w:cs="Times New Roman"/>
          <w:sz w:val="28"/>
          <w:szCs w:val="28"/>
          <w:lang w:val="sq-AL"/>
        </w:rPr>
        <w:t xml:space="preserve"> apo humbja e integritetit </w:t>
      </w:r>
      <w:r w:rsidR="00EA4CA5" w:rsidRPr="00B90F1B">
        <w:rPr>
          <w:rFonts w:ascii="Times New Roman" w:hAnsi="Times New Roman" w:cs="Times New Roman"/>
          <w:sz w:val="28"/>
          <w:szCs w:val="28"/>
          <w:lang w:val="sq-AL"/>
        </w:rPr>
        <w:t>ë</w:t>
      </w:r>
      <w:r w:rsidR="003B75E9" w:rsidRPr="00B90F1B">
        <w:rPr>
          <w:rFonts w:ascii="Times New Roman" w:hAnsi="Times New Roman" w:cs="Times New Roman"/>
          <w:sz w:val="28"/>
          <w:szCs w:val="28"/>
          <w:lang w:val="sq-AL"/>
        </w:rPr>
        <w:t>sht</w:t>
      </w:r>
      <w:r w:rsidR="00EA4CA5" w:rsidRPr="00B90F1B">
        <w:rPr>
          <w:rFonts w:ascii="Times New Roman" w:hAnsi="Times New Roman" w:cs="Times New Roman"/>
          <w:sz w:val="28"/>
          <w:szCs w:val="28"/>
          <w:lang w:val="sq-AL"/>
        </w:rPr>
        <w:t>ë</w:t>
      </w:r>
      <w:r w:rsidR="003B75E9" w:rsidRPr="00B90F1B">
        <w:rPr>
          <w:rFonts w:ascii="Times New Roman" w:hAnsi="Times New Roman" w:cs="Times New Roman"/>
          <w:sz w:val="28"/>
          <w:szCs w:val="28"/>
          <w:lang w:val="sq-AL"/>
        </w:rPr>
        <w:t xml:space="preserve"> n</w:t>
      </w:r>
      <w:r w:rsidR="00EA4CA5" w:rsidRPr="00B90F1B">
        <w:rPr>
          <w:rFonts w:ascii="Times New Roman" w:hAnsi="Times New Roman" w:cs="Times New Roman"/>
          <w:sz w:val="28"/>
          <w:szCs w:val="28"/>
          <w:lang w:val="sq-AL"/>
        </w:rPr>
        <w:t>ë</w:t>
      </w:r>
      <w:r w:rsidR="003B75E9" w:rsidRPr="00B90F1B">
        <w:rPr>
          <w:rFonts w:ascii="Times New Roman" w:hAnsi="Times New Roman" w:cs="Times New Roman"/>
          <w:sz w:val="28"/>
          <w:szCs w:val="28"/>
          <w:lang w:val="sq-AL"/>
        </w:rPr>
        <w:t xml:space="preserve"> interes t</w:t>
      </w:r>
      <w:r w:rsidR="00EA4CA5" w:rsidRPr="00B90F1B">
        <w:rPr>
          <w:rFonts w:ascii="Times New Roman" w:hAnsi="Times New Roman" w:cs="Times New Roman"/>
          <w:sz w:val="28"/>
          <w:szCs w:val="28"/>
          <w:lang w:val="sq-AL"/>
        </w:rPr>
        <w:t>ë</w:t>
      </w:r>
      <w:r w:rsidR="003B75E9" w:rsidRPr="00B90F1B">
        <w:rPr>
          <w:rFonts w:ascii="Times New Roman" w:hAnsi="Times New Roman" w:cs="Times New Roman"/>
          <w:sz w:val="28"/>
          <w:szCs w:val="28"/>
          <w:lang w:val="sq-AL"/>
        </w:rPr>
        <w:t xml:space="preserve"> publikut</w:t>
      </w:r>
      <w:r w:rsidR="00AC4C4D" w:rsidRPr="00B90F1B">
        <w:rPr>
          <w:rFonts w:ascii="Times New Roman" w:hAnsi="Times New Roman" w:cs="Times New Roman"/>
          <w:sz w:val="28"/>
          <w:szCs w:val="28"/>
          <w:lang w:val="sq-AL"/>
        </w:rPr>
        <w:t>;</w:t>
      </w:r>
    </w:p>
    <w:p w14:paraId="7D9BD29F" w14:textId="1397277A" w:rsidR="00DF1AB8" w:rsidRPr="00B90F1B" w:rsidRDefault="000871AE" w:rsidP="000E1E7C">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ç</w:t>
      </w:r>
      <w:r w:rsidR="00DF1AB8" w:rsidRPr="00B90F1B">
        <w:rPr>
          <w:rFonts w:ascii="Times New Roman" w:hAnsi="Times New Roman" w:cs="Times New Roman"/>
          <w:sz w:val="28"/>
          <w:szCs w:val="28"/>
          <w:lang w:val="sq-AL"/>
        </w:rPr>
        <w:t xml:space="preserve">) </w:t>
      </w:r>
      <w:r w:rsidR="000E1E7C">
        <w:rPr>
          <w:rFonts w:ascii="Times New Roman" w:hAnsi="Times New Roman" w:cs="Times New Roman"/>
          <w:sz w:val="28"/>
          <w:szCs w:val="28"/>
          <w:lang w:val="sq-AL"/>
        </w:rPr>
        <w:t>B</w:t>
      </w:r>
      <w:r w:rsidR="00DF1AB8" w:rsidRPr="00B90F1B">
        <w:rPr>
          <w:rFonts w:ascii="Times New Roman" w:hAnsi="Times New Roman" w:cs="Times New Roman"/>
          <w:sz w:val="28"/>
          <w:szCs w:val="28"/>
          <w:lang w:val="sq-AL"/>
        </w:rPr>
        <w:t>ashkëpuno</w:t>
      </w:r>
      <w:r w:rsidRPr="00B90F1B">
        <w:rPr>
          <w:rFonts w:ascii="Times New Roman" w:hAnsi="Times New Roman" w:cs="Times New Roman"/>
          <w:sz w:val="28"/>
          <w:szCs w:val="28"/>
          <w:lang w:val="sq-AL"/>
        </w:rPr>
        <w:t>n</w:t>
      </w:r>
      <w:r w:rsidR="00DF1AB8" w:rsidRPr="00B90F1B">
        <w:rPr>
          <w:rFonts w:ascii="Times New Roman" w:hAnsi="Times New Roman" w:cs="Times New Roman"/>
          <w:sz w:val="28"/>
          <w:szCs w:val="28"/>
          <w:lang w:val="sq-AL"/>
        </w:rPr>
        <w:t xml:space="preserve"> me autoritet</w:t>
      </w:r>
      <w:r w:rsidR="00501C65">
        <w:rPr>
          <w:rFonts w:ascii="Times New Roman" w:hAnsi="Times New Roman" w:cs="Times New Roman"/>
          <w:sz w:val="28"/>
          <w:szCs w:val="28"/>
          <w:lang w:val="sq-AL"/>
        </w:rPr>
        <w:t>et</w:t>
      </w:r>
      <w:r w:rsidR="00DF1AB8" w:rsidRPr="00B90F1B">
        <w:rPr>
          <w:rFonts w:ascii="Times New Roman" w:hAnsi="Times New Roman" w:cs="Times New Roman"/>
          <w:sz w:val="28"/>
          <w:szCs w:val="28"/>
          <w:lang w:val="sq-AL"/>
        </w:rPr>
        <w:t xml:space="preserve"> mbikëqyrëse t</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sh</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rbimeve t</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besuara t</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shteteve t</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tjera</w:t>
      </w:r>
      <w:r w:rsidR="000E1E7C">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brenda fush</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s s</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p</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rgjegj</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sis</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s</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tij;</w:t>
      </w:r>
    </w:p>
    <w:p w14:paraId="045E78D7" w14:textId="51AF4DA6" w:rsidR="008B29C5" w:rsidRPr="00B90F1B" w:rsidRDefault="000E1E7C" w:rsidP="000E1E7C">
      <w:pPr>
        <w:pStyle w:val="ListParagraph"/>
        <w:numPr>
          <w:ilvl w:val="0"/>
          <w:numId w:val="8"/>
        </w:numPr>
        <w:spacing w:after="0" w:line="240" w:lineRule="auto"/>
        <w:ind w:left="900"/>
        <w:jc w:val="both"/>
        <w:rPr>
          <w:rFonts w:ascii="Times New Roman" w:hAnsi="Times New Roman" w:cs="Times New Roman"/>
          <w:sz w:val="28"/>
          <w:szCs w:val="28"/>
          <w:lang w:val="sq-AL"/>
        </w:rPr>
      </w:pPr>
      <w:r>
        <w:rPr>
          <w:rFonts w:ascii="Times New Roman" w:hAnsi="Times New Roman" w:cs="Times New Roman"/>
          <w:sz w:val="28"/>
          <w:szCs w:val="28"/>
          <w:lang w:val="sq-AL"/>
        </w:rPr>
        <w:t>A</w:t>
      </w:r>
      <w:r w:rsidR="00DF1AB8" w:rsidRPr="00B90F1B">
        <w:rPr>
          <w:rFonts w:ascii="Times New Roman" w:hAnsi="Times New Roman" w:cs="Times New Roman"/>
          <w:sz w:val="28"/>
          <w:szCs w:val="28"/>
          <w:lang w:val="sq-AL"/>
        </w:rPr>
        <w:t xml:space="preserve">nalizon raportet e vlerësimit të </w:t>
      </w:r>
      <w:proofErr w:type="spellStart"/>
      <w:r w:rsidR="00DF1AB8" w:rsidRPr="00B90F1B">
        <w:rPr>
          <w:rFonts w:ascii="Times New Roman" w:hAnsi="Times New Roman" w:cs="Times New Roman"/>
          <w:sz w:val="28"/>
          <w:szCs w:val="28"/>
          <w:lang w:val="sq-AL"/>
        </w:rPr>
        <w:t>konformitetit</w:t>
      </w:r>
      <w:proofErr w:type="spellEnd"/>
      <w:r>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të përmendura në</w:t>
      </w:r>
      <w:r w:rsidR="0098362D" w:rsidRPr="00B90F1B">
        <w:rPr>
          <w:rFonts w:ascii="Times New Roman" w:hAnsi="Times New Roman" w:cs="Times New Roman"/>
          <w:sz w:val="28"/>
          <w:szCs w:val="28"/>
          <w:lang w:val="sq-AL"/>
        </w:rPr>
        <w:t xml:space="preserve"> pikën 1</w:t>
      </w:r>
      <w:r>
        <w:rPr>
          <w:rFonts w:ascii="Times New Roman" w:hAnsi="Times New Roman" w:cs="Times New Roman"/>
          <w:sz w:val="28"/>
          <w:szCs w:val="28"/>
          <w:lang w:val="sq-AL"/>
        </w:rPr>
        <w:t>,</w:t>
      </w:r>
      <w:r w:rsidR="0098362D" w:rsidRPr="00B90F1B">
        <w:rPr>
          <w:rFonts w:ascii="Times New Roman" w:hAnsi="Times New Roman" w:cs="Times New Roman"/>
          <w:sz w:val="28"/>
          <w:szCs w:val="28"/>
          <w:lang w:val="sq-AL"/>
        </w:rPr>
        <w:t xml:space="preserve"> të</w:t>
      </w:r>
      <w:r w:rsidR="00DF1AB8" w:rsidRPr="00B90F1B">
        <w:rPr>
          <w:rFonts w:ascii="Times New Roman" w:hAnsi="Times New Roman" w:cs="Times New Roman"/>
          <w:sz w:val="28"/>
          <w:szCs w:val="28"/>
          <w:lang w:val="sq-AL"/>
        </w:rPr>
        <w:t xml:space="preserve"> neni</w:t>
      </w:r>
      <w:r w:rsidR="0098362D" w:rsidRPr="00B90F1B">
        <w:rPr>
          <w:rFonts w:ascii="Times New Roman" w:hAnsi="Times New Roman" w:cs="Times New Roman"/>
          <w:sz w:val="28"/>
          <w:szCs w:val="28"/>
          <w:lang w:val="sq-AL"/>
        </w:rPr>
        <w:t>t</w:t>
      </w:r>
      <w:r w:rsidR="00DF1AB8" w:rsidRPr="00B90F1B">
        <w:rPr>
          <w:rFonts w:ascii="Times New Roman" w:hAnsi="Times New Roman" w:cs="Times New Roman"/>
          <w:sz w:val="28"/>
          <w:szCs w:val="28"/>
          <w:lang w:val="sq-AL"/>
        </w:rPr>
        <w:t xml:space="preserve"> </w:t>
      </w:r>
      <w:r w:rsidR="00F149C4" w:rsidRPr="00B90F1B">
        <w:rPr>
          <w:rFonts w:ascii="Times New Roman" w:hAnsi="Times New Roman" w:cs="Times New Roman"/>
          <w:sz w:val="28"/>
          <w:szCs w:val="28"/>
          <w:lang w:val="sq-AL"/>
        </w:rPr>
        <w:t>2</w:t>
      </w:r>
      <w:r w:rsidR="00FA78AA" w:rsidRPr="00B90F1B">
        <w:rPr>
          <w:rFonts w:ascii="Times New Roman" w:hAnsi="Times New Roman" w:cs="Times New Roman"/>
          <w:sz w:val="28"/>
          <w:szCs w:val="28"/>
          <w:lang w:val="sq-AL"/>
        </w:rPr>
        <w:t>6</w:t>
      </w:r>
      <w:r>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të këtij ligji</w:t>
      </w:r>
      <w:r>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w:t>
      </w:r>
      <w:r w:rsidR="00DF1AB8" w:rsidRPr="001865ED">
        <w:rPr>
          <w:rFonts w:ascii="Times New Roman" w:hAnsi="Times New Roman" w:cs="Times New Roman"/>
          <w:color w:val="000000" w:themeColor="text1"/>
          <w:sz w:val="28"/>
          <w:szCs w:val="28"/>
          <w:lang w:val="sq-AL"/>
        </w:rPr>
        <w:t>dhe</w:t>
      </w:r>
      <w:r w:rsidRPr="001865ED">
        <w:rPr>
          <w:rFonts w:ascii="Times New Roman" w:hAnsi="Times New Roman" w:cs="Times New Roman"/>
          <w:color w:val="000000" w:themeColor="text1"/>
          <w:sz w:val="28"/>
          <w:szCs w:val="28"/>
          <w:lang w:val="sq-AL"/>
        </w:rPr>
        <w:t xml:space="preserve"> në</w:t>
      </w:r>
      <w:r w:rsidR="00570680" w:rsidRPr="001865ED">
        <w:rPr>
          <w:rFonts w:ascii="Times New Roman" w:hAnsi="Times New Roman" w:cs="Times New Roman"/>
          <w:color w:val="000000" w:themeColor="text1"/>
          <w:sz w:val="28"/>
          <w:szCs w:val="28"/>
          <w:lang w:val="sq-AL"/>
        </w:rPr>
        <w:t xml:space="preserve"> </w:t>
      </w:r>
      <w:r w:rsidR="00570680" w:rsidRPr="00B90F1B">
        <w:rPr>
          <w:rFonts w:ascii="Times New Roman" w:hAnsi="Times New Roman" w:cs="Times New Roman"/>
          <w:sz w:val="28"/>
          <w:szCs w:val="28"/>
          <w:lang w:val="sq-AL"/>
        </w:rPr>
        <w:t>pikën 1</w:t>
      </w:r>
      <w:r>
        <w:rPr>
          <w:rFonts w:ascii="Times New Roman" w:hAnsi="Times New Roman" w:cs="Times New Roman"/>
          <w:sz w:val="28"/>
          <w:szCs w:val="28"/>
          <w:lang w:val="sq-AL"/>
        </w:rPr>
        <w:t>,</w:t>
      </w:r>
      <w:r w:rsidR="00570680" w:rsidRPr="00B90F1B">
        <w:rPr>
          <w:rFonts w:ascii="Times New Roman" w:hAnsi="Times New Roman" w:cs="Times New Roman"/>
          <w:sz w:val="28"/>
          <w:szCs w:val="28"/>
          <w:lang w:val="sq-AL"/>
        </w:rPr>
        <w:t xml:space="preserve"> të</w:t>
      </w:r>
      <w:r w:rsidR="00DF1AB8" w:rsidRPr="00B90F1B">
        <w:rPr>
          <w:rFonts w:ascii="Times New Roman" w:hAnsi="Times New Roman" w:cs="Times New Roman"/>
          <w:sz w:val="28"/>
          <w:szCs w:val="28"/>
          <w:lang w:val="sq-AL"/>
        </w:rPr>
        <w:t xml:space="preserve"> neni</w:t>
      </w:r>
      <w:r w:rsidR="00570680" w:rsidRPr="00B90F1B">
        <w:rPr>
          <w:rFonts w:ascii="Times New Roman" w:hAnsi="Times New Roman" w:cs="Times New Roman"/>
          <w:sz w:val="28"/>
          <w:szCs w:val="28"/>
          <w:lang w:val="sq-AL"/>
        </w:rPr>
        <w:t>t</w:t>
      </w:r>
      <w:r w:rsidR="00DF1AB8" w:rsidRPr="00B90F1B">
        <w:rPr>
          <w:rFonts w:ascii="Times New Roman" w:hAnsi="Times New Roman" w:cs="Times New Roman"/>
          <w:sz w:val="28"/>
          <w:szCs w:val="28"/>
          <w:lang w:val="sq-AL"/>
        </w:rPr>
        <w:t xml:space="preserve"> 2</w:t>
      </w:r>
      <w:r w:rsidR="00FA78AA" w:rsidRPr="00B90F1B">
        <w:rPr>
          <w:rFonts w:ascii="Times New Roman" w:hAnsi="Times New Roman" w:cs="Times New Roman"/>
          <w:sz w:val="28"/>
          <w:szCs w:val="28"/>
          <w:lang w:val="sq-AL"/>
        </w:rPr>
        <w:t>7</w:t>
      </w:r>
      <w:r>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të këtij ligji;</w:t>
      </w:r>
    </w:p>
    <w:p w14:paraId="442716FF" w14:textId="61D393EE" w:rsidR="00DF1AB8" w:rsidRPr="00B90F1B" w:rsidRDefault="000871AE" w:rsidP="000E1E7C">
      <w:pPr>
        <w:pStyle w:val="ListParagraph"/>
        <w:spacing w:after="0" w:line="240" w:lineRule="auto"/>
        <w:ind w:left="900" w:hanging="45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dh) </w:t>
      </w:r>
      <w:r w:rsidR="000E1E7C">
        <w:rPr>
          <w:rFonts w:ascii="Times New Roman" w:hAnsi="Times New Roman" w:cs="Times New Roman"/>
          <w:sz w:val="28"/>
          <w:szCs w:val="28"/>
          <w:lang w:val="sq-AL"/>
        </w:rPr>
        <w:t>M</w:t>
      </w:r>
      <w:r w:rsidR="00DF1AB8" w:rsidRPr="00B90F1B">
        <w:rPr>
          <w:rFonts w:ascii="Times New Roman" w:hAnsi="Times New Roman" w:cs="Times New Roman"/>
          <w:sz w:val="28"/>
          <w:szCs w:val="28"/>
          <w:lang w:val="sq-AL"/>
        </w:rPr>
        <w:t>e an</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tar</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simin e R</w:t>
      </w:r>
      <w:r w:rsidR="00DD5531" w:rsidRPr="00B90F1B">
        <w:rPr>
          <w:rFonts w:ascii="Times New Roman" w:hAnsi="Times New Roman" w:cs="Times New Roman"/>
          <w:sz w:val="28"/>
          <w:szCs w:val="28"/>
          <w:lang w:val="sq-AL"/>
        </w:rPr>
        <w:t>epublikës së Shqipërisë</w:t>
      </w:r>
      <w:r w:rsidR="00DF1AB8" w:rsidRPr="00B90F1B">
        <w:rPr>
          <w:rFonts w:ascii="Times New Roman" w:hAnsi="Times New Roman" w:cs="Times New Roman"/>
          <w:sz w:val="28"/>
          <w:szCs w:val="28"/>
          <w:lang w:val="sq-AL"/>
        </w:rPr>
        <w:t xml:space="preserve"> n</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B</w:t>
      </w:r>
      <w:r w:rsidR="001573D3" w:rsidRPr="00B90F1B">
        <w:rPr>
          <w:rFonts w:ascii="Times New Roman" w:hAnsi="Times New Roman" w:cs="Times New Roman"/>
          <w:sz w:val="28"/>
          <w:szCs w:val="28"/>
          <w:lang w:val="sq-AL"/>
        </w:rPr>
        <w:t>ashkimin Evropian</w:t>
      </w:r>
      <w:r w:rsidR="00BD6F09" w:rsidRPr="00B90F1B">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Autoriteti  raporton pranë Komisionit </w:t>
      </w:r>
      <w:r w:rsidR="006347EE" w:rsidRPr="00B90F1B">
        <w:rPr>
          <w:rFonts w:ascii="Times New Roman" w:hAnsi="Times New Roman" w:cs="Times New Roman"/>
          <w:sz w:val="28"/>
          <w:szCs w:val="28"/>
          <w:lang w:val="sq-AL"/>
        </w:rPr>
        <w:t xml:space="preserve">Evropian </w:t>
      </w:r>
      <w:r w:rsidR="00DF1AB8" w:rsidRPr="00B90F1B">
        <w:rPr>
          <w:rFonts w:ascii="Times New Roman" w:hAnsi="Times New Roman" w:cs="Times New Roman"/>
          <w:sz w:val="28"/>
          <w:szCs w:val="28"/>
          <w:lang w:val="sq-AL"/>
        </w:rPr>
        <w:t>për aktivitetet kryesore</w:t>
      </w:r>
      <w:r w:rsidR="000E1E7C">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në </w:t>
      </w:r>
      <w:r w:rsidR="006F64EA" w:rsidRPr="00B90F1B">
        <w:rPr>
          <w:rFonts w:ascii="Times New Roman" w:hAnsi="Times New Roman" w:cs="Times New Roman"/>
          <w:sz w:val="28"/>
          <w:szCs w:val="28"/>
          <w:lang w:val="sq-AL"/>
        </w:rPr>
        <w:t>përputhje</w:t>
      </w:r>
      <w:r w:rsidR="00DF1AB8" w:rsidRPr="00B90F1B">
        <w:rPr>
          <w:rFonts w:ascii="Times New Roman" w:hAnsi="Times New Roman" w:cs="Times New Roman"/>
          <w:sz w:val="28"/>
          <w:szCs w:val="28"/>
          <w:lang w:val="sq-AL"/>
        </w:rPr>
        <w:t xml:space="preserve"> me pikën </w:t>
      </w:r>
      <w:r w:rsidR="00A371AA" w:rsidRPr="00B90F1B">
        <w:rPr>
          <w:rFonts w:ascii="Times New Roman" w:hAnsi="Times New Roman" w:cs="Times New Roman"/>
          <w:sz w:val="28"/>
          <w:szCs w:val="28"/>
          <w:lang w:val="sq-AL"/>
        </w:rPr>
        <w:t>5</w:t>
      </w:r>
      <w:r w:rsidR="000E1E7C">
        <w:rPr>
          <w:rFonts w:ascii="Times New Roman" w:hAnsi="Times New Roman" w:cs="Times New Roman"/>
          <w:sz w:val="28"/>
          <w:szCs w:val="28"/>
          <w:lang w:val="sq-AL"/>
        </w:rPr>
        <w:t>,</w:t>
      </w:r>
      <w:r w:rsidR="00A371AA" w:rsidRPr="00B90F1B">
        <w:rPr>
          <w:rFonts w:ascii="Times New Roman" w:hAnsi="Times New Roman" w:cs="Times New Roman"/>
          <w:sz w:val="28"/>
          <w:szCs w:val="28"/>
          <w:lang w:val="sq-AL"/>
        </w:rPr>
        <w:t xml:space="preserve"> </w:t>
      </w:r>
      <w:r w:rsidR="00DF1AB8" w:rsidRPr="00B90F1B">
        <w:rPr>
          <w:rFonts w:ascii="Times New Roman" w:hAnsi="Times New Roman" w:cs="Times New Roman"/>
          <w:sz w:val="28"/>
          <w:szCs w:val="28"/>
          <w:lang w:val="sq-AL"/>
        </w:rPr>
        <w:t>të këtij neni;</w:t>
      </w:r>
    </w:p>
    <w:p w14:paraId="2AAA0137" w14:textId="58185816" w:rsidR="00DF1AB8" w:rsidRPr="00B90F1B" w:rsidRDefault="000E1E7C" w:rsidP="000E1E7C">
      <w:pPr>
        <w:pStyle w:val="ListParagraph"/>
        <w:numPr>
          <w:ilvl w:val="0"/>
          <w:numId w:val="8"/>
        </w:numPr>
        <w:spacing w:after="0" w:line="240" w:lineRule="auto"/>
        <w:ind w:left="900"/>
        <w:jc w:val="both"/>
        <w:rPr>
          <w:rFonts w:ascii="Times New Roman" w:hAnsi="Times New Roman" w:cs="Times New Roman"/>
          <w:sz w:val="28"/>
          <w:szCs w:val="28"/>
          <w:lang w:val="sq-AL"/>
        </w:rPr>
      </w:pPr>
      <w:r>
        <w:rPr>
          <w:rFonts w:ascii="Times New Roman" w:hAnsi="Times New Roman" w:cs="Times New Roman"/>
          <w:sz w:val="28"/>
          <w:szCs w:val="28"/>
          <w:lang w:val="sq-AL"/>
        </w:rPr>
        <w:t>K</w:t>
      </w:r>
      <w:r w:rsidR="00DF1AB8" w:rsidRPr="00B90F1B">
        <w:rPr>
          <w:rFonts w:ascii="Times New Roman" w:hAnsi="Times New Roman" w:cs="Times New Roman"/>
          <w:sz w:val="28"/>
          <w:szCs w:val="28"/>
          <w:lang w:val="sq-AL"/>
        </w:rPr>
        <w:t xml:space="preserve">ryen kontrolle ose kërkon nga një organ i vlerësimit të </w:t>
      </w:r>
      <w:proofErr w:type="spellStart"/>
      <w:r w:rsidR="00DF1AB8" w:rsidRPr="00B90F1B">
        <w:rPr>
          <w:rFonts w:ascii="Times New Roman" w:hAnsi="Times New Roman" w:cs="Times New Roman"/>
          <w:sz w:val="28"/>
          <w:szCs w:val="28"/>
          <w:lang w:val="sq-AL"/>
        </w:rPr>
        <w:t>konformitetit</w:t>
      </w:r>
      <w:proofErr w:type="spellEnd"/>
      <w:r w:rsidR="00DF1AB8" w:rsidRPr="00B90F1B">
        <w:rPr>
          <w:rFonts w:ascii="Times New Roman" w:hAnsi="Times New Roman" w:cs="Times New Roman"/>
          <w:sz w:val="28"/>
          <w:szCs w:val="28"/>
          <w:lang w:val="sq-AL"/>
        </w:rPr>
        <w:t xml:space="preserve"> të kryejë një vlerësim të </w:t>
      </w:r>
      <w:proofErr w:type="spellStart"/>
      <w:r w:rsidR="00DF1AB8" w:rsidRPr="00B90F1B">
        <w:rPr>
          <w:rFonts w:ascii="Times New Roman" w:hAnsi="Times New Roman" w:cs="Times New Roman"/>
          <w:sz w:val="28"/>
          <w:szCs w:val="28"/>
          <w:lang w:val="sq-AL"/>
        </w:rPr>
        <w:t>konformitetit</w:t>
      </w:r>
      <w:proofErr w:type="spellEnd"/>
      <w:r w:rsidR="00DF1AB8" w:rsidRPr="00B90F1B">
        <w:rPr>
          <w:rFonts w:ascii="Times New Roman" w:hAnsi="Times New Roman" w:cs="Times New Roman"/>
          <w:sz w:val="28"/>
          <w:szCs w:val="28"/>
          <w:lang w:val="sq-AL"/>
        </w:rPr>
        <w:t xml:space="preserve"> të ofruesve të kualifikuar të shërbimeve të besuara</w:t>
      </w:r>
      <w:r>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sipas përcaktimeve </w:t>
      </w:r>
      <w:r w:rsidR="00085C5D" w:rsidRPr="00B90F1B">
        <w:rPr>
          <w:rFonts w:ascii="Times New Roman" w:hAnsi="Times New Roman" w:cs="Times New Roman"/>
          <w:sz w:val="28"/>
          <w:szCs w:val="28"/>
          <w:lang w:val="sq-AL"/>
        </w:rPr>
        <w:t>t</w:t>
      </w:r>
      <w:r w:rsidR="00EA4CA5" w:rsidRPr="00B90F1B">
        <w:rPr>
          <w:rFonts w:ascii="Times New Roman" w:hAnsi="Times New Roman" w:cs="Times New Roman"/>
          <w:sz w:val="28"/>
          <w:szCs w:val="28"/>
          <w:lang w:val="sq-AL"/>
        </w:rPr>
        <w:t>ë</w:t>
      </w:r>
      <w:r w:rsidR="00085C5D" w:rsidRPr="00B90F1B">
        <w:rPr>
          <w:rFonts w:ascii="Times New Roman" w:hAnsi="Times New Roman" w:cs="Times New Roman"/>
          <w:sz w:val="28"/>
          <w:szCs w:val="28"/>
          <w:lang w:val="sq-AL"/>
        </w:rPr>
        <w:t xml:space="preserve"> </w:t>
      </w:r>
      <w:r w:rsidR="008440A0" w:rsidRPr="00B90F1B">
        <w:rPr>
          <w:rFonts w:ascii="Times New Roman" w:hAnsi="Times New Roman" w:cs="Times New Roman"/>
          <w:sz w:val="28"/>
          <w:szCs w:val="28"/>
          <w:lang w:val="sq-AL"/>
        </w:rPr>
        <w:t>pikës 2</w:t>
      </w:r>
      <w:r>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w:t>
      </w:r>
      <w:r w:rsidR="008440A0" w:rsidRPr="00B90F1B">
        <w:rPr>
          <w:rFonts w:ascii="Times New Roman" w:hAnsi="Times New Roman" w:cs="Times New Roman"/>
          <w:sz w:val="28"/>
          <w:szCs w:val="28"/>
          <w:lang w:val="sq-AL"/>
        </w:rPr>
        <w:t xml:space="preserve">të </w:t>
      </w:r>
      <w:r w:rsidR="00DF1AB8" w:rsidRPr="00B90F1B">
        <w:rPr>
          <w:rFonts w:ascii="Times New Roman" w:hAnsi="Times New Roman" w:cs="Times New Roman"/>
          <w:sz w:val="28"/>
          <w:szCs w:val="28"/>
          <w:lang w:val="sq-AL"/>
        </w:rPr>
        <w:t>nenit 2</w:t>
      </w:r>
      <w:r w:rsidR="005F1913" w:rsidRPr="00B90F1B">
        <w:rPr>
          <w:rFonts w:ascii="Times New Roman" w:hAnsi="Times New Roman" w:cs="Times New Roman"/>
          <w:sz w:val="28"/>
          <w:szCs w:val="28"/>
          <w:lang w:val="sq-AL"/>
        </w:rPr>
        <w:t>6</w:t>
      </w:r>
      <w:r>
        <w:rPr>
          <w:rFonts w:ascii="Times New Roman" w:hAnsi="Times New Roman" w:cs="Times New Roman"/>
          <w:sz w:val="28"/>
          <w:szCs w:val="28"/>
          <w:lang w:val="sq-AL"/>
        </w:rPr>
        <w:t>,</w:t>
      </w:r>
      <w:r w:rsidR="008440A0" w:rsidRPr="00B90F1B">
        <w:rPr>
          <w:rFonts w:ascii="Times New Roman" w:hAnsi="Times New Roman" w:cs="Times New Roman"/>
          <w:sz w:val="28"/>
          <w:szCs w:val="28"/>
          <w:lang w:val="sq-AL"/>
        </w:rPr>
        <w:t xml:space="preserve"> të</w:t>
      </w:r>
      <w:r w:rsidR="00DF1AB8" w:rsidRPr="00B90F1B">
        <w:rPr>
          <w:rFonts w:ascii="Times New Roman" w:hAnsi="Times New Roman" w:cs="Times New Roman"/>
          <w:sz w:val="28"/>
          <w:szCs w:val="28"/>
          <w:lang w:val="sq-AL"/>
        </w:rPr>
        <w:t xml:space="preserve"> këtij ligji;</w:t>
      </w:r>
    </w:p>
    <w:p w14:paraId="56FD66E2" w14:textId="35E60765" w:rsidR="00DF1AB8" w:rsidRPr="00B90F1B" w:rsidRDefault="00FB103D" w:rsidP="000E1E7C">
      <w:pPr>
        <w:pStyle w:val="ListParagraph"/>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ë) </w:t>
      </w:r>
      <w:r w:rsidR="000E1E7C">
        <w:rPr>
          <w:rFonts w:ascii="Times New Roman" w:hAnsi="Times New Roman" w:cs="Times New Roman"/>
          <w:sz w:val="28"/>
          <w:szCs w:val="28"/>
          <w:lang w:val="sq-AL"/>
        </w:rPr>
        <w:tab/>
        <w:t>B</w:t>
      </w:r>
      <w:r w:rsidR="00DF1AB8" w:rsidRPr="00B90F1B">
        <w:rPr>
          <w:rFonts w:ascii="Times New Roman" w:hAnsi="Times New Roman" w:cs="Times New Roman"/>
          <w:sz w:val="28"/>
          <w:szCs w:val="28"/>
          <w:lang w:val="sq-AL"/>
        </w:rPr>
        <w:t xml:space="preserve">ashkëpunon me </w:t>
      </w:r>
      <w:proofErr w:type="spellStart"/>
      <w:r w:rsidR="00CB2AB9" w:rsidRPr="00B90F1B">
        <w:rPr>
          <w:rFonts w:ascii="Times New Roman" w:hAnsi="Times New Roman" w:cs="Times New Roman"/>
          <w:sz w:val="28"/>
          <w:szCs w:val="28"/>
          <w:lang w:val="sq-AL"/>
        </w:rPr>
        <w:t>K</w:t>
      </w:r>
      <w:r w:rsidR="007B53A9" w:rsidRPr="00B90F1B">
        <w:rPr>
          <w:rFonts w:ascii="Times New Roman" w:hAnsi="Times New Roman" w:cs="Times New Roman"/>
          <w:sz w:val="28"/>
          <w:szCs w:val="28"/>
          <w:lang w:val="sq-AL"/>
        </w:rPr>
        <w:t>omisioneri</w:t>
      </w:r>
      <w:r w:rsidR="00D14A3B" w:rsidRPr="00B90F1B">
        <w:rPr>
          <w:rFonts w:ascii="Times New Roman" w:hAnsi="Times New Roman" w:cs="Times New Roman"/>
          <w:sz w:val="28"/>
          <w:szCs w:val="28"/>
          <w:lang w:val="sq-AL"/>
        </w:rPr>
        <w:t>n</w:t>
      </w:r>
      <w:proofErr w:type="spellEnd"/>
      <w:r w:rsidR="000E1E7C">
        <w:rPr>
          <w:rFonts w:ascii="Times New Roman" w:hAnsi="Times New Roman" w:cs="Times New Roman"/>
          <w:sz w:val="28"/>
          <w:szCs w:val="28"/>
          <w:lang w:val="sq-AL"/>
        </w:rPr>
        <w:t>,</w:t>
      </w:r>
      <w:r w:rsidR="00CB2AB9" w:rsidRPr="00B90F1B">
        <w:rPr>
          <w:rFonts w:ascii="Times New Roman" w:hAnsi="Times New Roman" w:cs="Times New Roman"/>
          <w:sz w:val="28"/>
          <w:szCs w:val="28"/>
          <w:lang w:val="sq-AL"/>
        </w:rPr>
        <w:t xml:space="preserve"> </w:t>
      </w:r>
      <w:r w:rsidR="00DF1AB8" w:rsidRPr="00B90F1B">
        <w:rPr>
          <w:rFonts w:ascii="Times New Roman" w:hAnsi="Times New Roman" w:cs="Times New Roman"/>
          <w:sz w:val="28"/>
          <w:szCs w:val="28"/>
          <w:lang w:val="sq-AL"/>
        </w:rPr>
        <w:t xml:space="preserve">duke </w:t>
      </w:r>
      <w:r w:rsidRPr="00B90F1B">
        <w:rPr>
          <w:rFonts w:ascii="Times New Roman" w:hAnsi="Times New Roman" w:cs="Times New Roman"/>
          <w:sz w:val="28"/>
          <w:szCs w:val="28"/>
          <w:lang w:val="sq-AL"/>
        </w:rPr>
        <w:t xml:space="preserve">e </w:t>
      </w:r>
      <w:r w:rsidR="00DF1AB8" w:rsidRPr="00B90F1B">
        <w:rPr>
          <w:rFonts w:ascii="Times New Roman" w:hAnsi="Times New Roman" w:cs="Times New Roman"/>
          <w:sz w:val="28"/>
          <w:szCs w:val="28"/>
          <w:lang w:val="sq-AL"/>
        </w:rPr>
        <w:t xml:space="preserve">informuar </w:t>
      </w:r>
      <w:r w:rsidRPr="00B90F1B">
        <w:rPr>
          <w:rFonts w:ascii="Times New Roman" w:hAnsi="Times New Roman" w:cs="Times New Roman"/>
          <w:sz w:val="28"/>
          <w:szCs w:val="28"/>
          <w:lang w:val="sq-AL"/>
        </w:rPr>
        <w:t>menjëherë</w:t>
      </w:r>
      <w:r w:rsidR="000E1E7C">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në rast se dys</w:t>
      </w:r>
      <w:r w:rsidR="000E1E7C">
        <w:rPr>
          <w:rFonts w:ascii="Times New Roman" w:hAnsi="Times New Roman" w:cs="Times New Roman"/>
          <w:sz w:val="28"/>
          <w:szCs w:val="28"/>
          <w:lang w:val="sq-AL"/>
        </w:rPr>
        <w:t xml:space="preserve">hohen shkelje të rregullave të </w:t>
      </w:r>
      <w:r w:rsidR="00DF1AB8" w:rsidRPr="00B90F1B">
        <w:rPr>
          <w:rFonts w:ascii="Times New Roman" w:hAnsi="Times New Roman" w:cs="Times New Roman"/>
          <w:sz w:val="28"/>
          <w:szCs w:val="28"/>
          <w:lang w:val="sq-AL"/>
        </w:rPr>
        <w:t xml:space="preserve">mbrojtjes së të dhënave personale dhe </w:t>
      </w:r>
      <w:r w:rsidR="00DF1AB8" w:rsidRPr="00B90F1B">
        <w:rPr>
          <w:rFonts w:ascii="Times New Roman" w:hAnsi="Times New Roman" w:cs="Times New Roman"/>
          <w:sz w:val="28"/>
          <w:szCs w:val="28"/>
          <w:lang w:val="sq-AL"/>
        </w:rPr>
        <w:lastRenderedPageBreak/>
        <w:t>për shkelje të sigurisë</w:t>
      </w:r>
      <w:r w:rsidR="000E1E7C">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që vihen re se përbëjnë shkelje n</w:t>
      </w:r>
      <w:r w:rsidR="00911E78"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të dhëna personale;</w:t>
      </w:r>
    </w:p>
    <w:p w14:paraId="5260C604" w14:textId="1959044F" w:rsidR="00DF1AB8" w:rsidRPr="00B90F1B" w:rsidRDefault="00FB103D" w:rsidP="000E1E7C">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f</w:t>
      </w:r>
      <w:r w:rsidR="00DF1AB8" w:rsidRPr="00B90F1B">
        <w:rPr>
          <w:rFonts w:ascii="Times New Roman" w:hAnsi="Times New Roman" w:cs="Times New Roman"/>
          <w:sz w:val="28"/>
          <w:szCs w:val="28"/>
          <w:lang w:val="sq-AL"/>
        </w:rPr>
        <w:t xml:space="preserve">) </w:t>
      </w:r>
      <w:r w:rsidR="000E1E7C">
        <w:rPr>
          <w:rFonts w:ascii="Times New Roman" w:hAnsi="Times New Roman" w:cs="Times New Roman"/>
          <w:sz w:val="28"/>
          <w:szCs w:val="28"/>
          <w:lang w:val="sq-AL"/>
        </w:rPr>
        <w:tab/>
      </w:r>
      <w:r w:rsidR="00501C65">
        <w:rPr>
          <w:rFonts w:ascii="Times New Roman" w:hAnsi="Times New Roman" w:cs="Times New Roman"/>
          <w:sz w:val="28"/>
          <w:szCs w:val="28"/>
          <w:lang w:val="sq-AL"/>
        </w:rPr>
        <w:t>U j</w:t>
      </w:r>
      <w:r w:rsidR="00040469" w:rsidRPr="00B90F1B">
        <w:rPr>
          <w:rFonts w:ascii="Times New Roman" w:hAnsi="Times New Roman" w:cs="Times New Roman"/>
          <w:sz w:val="28"/>
          <w:szCs w:val="28"/>
          <w:lang w:val="sq-AL"/>
        </w:rPr>
        <w:t>e</w:t>
      </w:r>
      <w:r w:rsidR="00DF1AB8" w:rsidRPr="00B90F1B">
        <w:rPr>
          <w:rFonts w:ascii="Times New Roman" w:hAnsi="Times New Roman" w:cs="Times New Roman"/>
          <w:sz w:val="28"/>
          <w:szCs w:val="28"/>
          <w:lang w:val="sq-AL"/>
        </w:rPr>
        <w:t xml:space="preserve">p statusin </w:t>
      </w:r>
      <w:r w:rsidRPr="00B90F1B">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i kualifikuar</w:t>
      </w:r>
      <w:r w:rsidR="00370577" w:rsidRPr="00B90F1B">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ofruesve të shërbimeve të besuara dhe shërbimeve që ata ofrojnë dhe tërheq statusin </w:t>
      </w:r>
      <w:r w:rsidR="00370577" w:rsidRPr="00B90F1B">
        <w:rPr>
          <w:rFonts w:ascii="Times New Roman" w:hAnsi="Times New Roman" w:cs="Times New Roman"/>
          <w:sz w:val="28"/>
          <w:szCs w:val="28"/>
          <w:lang w:val="sq-AL"/>
        </w:rPr>
        <w:t>“</w:t>
      </w:r>
      <w:r w:rsidR="00A300D2" w:rsidRPr="00B90F1B">
        <w:rPr>
          <w:rFonts w:ascii="Times New Roman" w:hAnsi="Times New Roman" w:cs="Times New Roman"/>
          <w:sz w:val="28"/>
          <w:szCs w:val="28"/>
          <w:lang w:val="sq-AL"/>
        </w:rPr>
        <w:t>i</w:t>
      </w:r>
      <w:r w:rsidR="00DF1AB8" w:rsidRPr="00B90F1B">
        <w:rPr>
          <w:rFonts w:ascii="Times New Roman" w:hAnsi="Times New Roman" w:cs="Times New Roman"/>
          <w:sz w:val="28"/>
          <w:szCs w:val="28"/>
          <w:lang w:val="sq-AL"/>
        </w:rPr>
        <w:t xml:space="preserve"> kualifikuar</w:t>
      </w:r>
      <w:r w:rsidR="00370577" w:rsidRPr="00B90F1B">
        <w:rPr>
          <w:rFonts w:ascii="Times New Roman" w:hAnsi="Times New Roman" w:cs="Times New Roman"/>
          <w:sz w:val="28"/>
          <w:szCs w:val="28"/>
          <w:lang w:val="sq-AL"/>
        </w:rPr>
        <w:t>”</w:t>
      </w:r>
      <w:r w:rsidR="000E1E7C">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sipas përcaktimeve të neneve 2</w:t>
      </w:r>
      <w:r w:rsidR="005F1913" w:rsidRPr="00B90F1B">
        <w:rPr>
          <w:rFonts w:ascii="Times New Roman" w:hAnsi="Times New Roman" w:cs="Times New Roman"/>
          <w:sz w:val="28"/>
          <w:szCs w:val="28"/>
          <w:lang w:val="sq-AL"/>
        </w:rPr>
        <w:t>6</w:t>
      </w:r>
      <w:r w:rsidR="00370577" w:rsidRPr="00B90F1B">
        <w:rPr>
          <w:rFonts w:ascii="Times New Roman" w:hAnsi="Times New Roman" w:cs="Times New Roman"/>
          <w:sz w:val="28"/>
          <w:szCs w:val="28"/>
          <w:lang w:val="sq-AL"/>
        </w:rPr>
        <w:t xml:space="preserve"> </w:t>
      </w:r>
      <w:r w:rsidR="00DF1AB8" w:rsidRPr="00B90F1B">
        <w:rPr>
          <w:rFonts w:ascii="Times New Roman" w:hAnsi="Times New Roman" w:cs="Times New Roman"/>
          <w:sz w:val="28"/>
          <w:szCs w:val="28"/>
          <w:lang w:val="sq-AL"/>
        </w:rPr>
        <w:t xml:space="preserve">dhe </w:t>
      </w:r>
      <w:r w:rsidR="008B5131" w:rsidRPr="00B90F1B">
        <w:rPr>
          <w:rFonts w:ascii="Times New Roman" w:hAnsi="Times New Roman" w:cs="Times New Roman"/>
          <w:sz w:val="28"/>
          <w:szCs w:val="28"/>
          <w:lang w:val="sq-AL"/>
        </w:rPr>
        <w:t>2</w:t>
      </w:r>
      <w:r w:rsidR="005F1913" w:rsidRPr="00B90F1B">
        <w:rPr>
          <w:rFonts w:ascii="Times New Roman" w:hAnsi="Times New Roman" w:cs="Times New Roman"/>
          <w:sz w:val="28"/>
          <w:szCs w:val="28"/>
          <w:lang w:val="sq-AL"/>
        </w:rPr>
        <w:t>7</w:t>
      </w:r>
      <w:r w:rsidR="000E1E7C">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të këtij ligji;</w:t>
      </w:r>
    </w:p>
    <w:p w14:paraId="65996017" w14:textId="517D4FFB" w:rsidR="00DF1AB8" w:rsidRPr="00B90F1B" w:rsidRDefault="005D307D" w:rsidP="000E1E7C">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g)</w:t>
      </w:r>
      <w:r w:rsidR="008B29C5" w:rsidRPr="00B90F1B">
        <w:rPr>
          <w:rFonts w:ascii="Times New Roman" w:hAnsi="Times New Roman" w:cs="Times New Roman"/>
          <w:sz w:val="28"/>
          <w:szCs w:val="28"/>
          <w:lang w:val="sq-AL"/>
        </w:rPr>
        <w:t xml:space="preserve"> </w:t>
      </w:r>
      <w:r w:rsidR="000E1E7C">
        <w:rPr>
          <w:rFonts w:ascii="Times New Roman" w:hAnsi="Times New Roman" w:cs="Times New Roman"/>
          <w:sz w:val="28"/>
          <w:szCs w:val="28"/>
          <w:lang w:val="sq-AL"/>
        </w:rPr>
        <w:tab/>
        <w:t>P</w:t>
      </w:r>
      <w:r w:rsidR="00DF1AB8" w:rsidRPr="00B90F1B">
        <w:rPr>
          <w:rFonts w:ascii="Times New Roman" w:hAnsi="Times New Roman" w:cs="Times New Roman"/>
          <w:sz w:val="28"/>
          <w:szCs w:val="28"/>
          <w:lang w:val="sq-AL"/>
        </w:rPr>
        <w:t xml:space="preserve">ublikon </w:t>
      </w:r>
      <w:r w:rsidRPr="00B90F1B">
        <w:rPr>
          <w:rFonts w:ascii="Times New Roman" w:hAnsi="Times New Roman" w:cs="Times New Roman"/>
          <w:sz w:val="28"/>
          <w:szCs w:val="28"/>
          <w:lang w:val="sq-AL"/>
        </w:rPr>
        <w:t>listën</w:t>
      </w:r>
      <w:r w:rsidR="00DF1AB8" w:rsidRPr="00B90F1B">
        <w:rPr>
          <w:rFonts w:ascii="Times New Roman" w:hAnsi="Times New Roman" w:cs="Times New Roman"/>
          <w:sz w:val="28"/>
          <w:szCs w:val="28"/>
          <w:lang w:val="sq-AL"/>
        </w:rPr>
        <w:t xml:space="preserve"> e besuar kombëtare</w:t>
      </w:r>
      <w:r w:rsidR="000E1E7C">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sipas përcaktimeve të</w:t>
      </w:r>
      <w:r w:rsidR="00FE2C0E" w:rsidRPr="00B90F1B">
        <w:rPr>
          <w:rFonts w:ascii="Times New Roman" w:hAnsi="Times New Roman" w:cs="Times New Roman"/>
          <w:sz w:val="28"/>
          <w:szCs w:val="28"/>
          <w:lang w:val="sq-AL"/>
        </w:rPr>
        <w:t xml:space="preserve"> </w:t>
      </w:r>
      <w:r w:rsidR="001F50B7" w:rsidRPr="00B90F1B">
        <w:rPr>
          <w:rFonts w:ascii="Times New Roman" w:hAnsi="Times New Roman" w:cs="Times New Roman"/>
          <w:sz w:val="28"/>
          <w:szCs w:val="28"/>
          <w:lang w:val="sq-AL"/>
        </w:rPr>
        <w:t xml:space="preserve">pikës </w:t>
      </w:r>
      <w:r w:rsidR="00DD7C5E" w:rsidRPr="00B90F1B">
        <w:rPr>
          <w:rFonts w:ascii="Times New Roman" w:hAnsi="Times New Roman" w:cs="Times New Roman"/>
          <w:sz w:val="28"/>
          <w:szCs w:val="28"/>
          <w:lang w:val="sq-AL"/>
        </w:rPr>
        <w:t>2</w:t>
      </w:r>
      <w:r w:rsidR="000E1E7C">
        <w:rPr>
          <w:rFonts w:ascii="Times New Roman" w:hAnsi="Times New Roman" w:cs="Times New Roman"/>
          <w:sz w:val="28"/>
          <w:szCs w:val="28"/>
          <w:lang w:val="sq-AL"/>
        </w:rPr>
        <w:t>,</w:t>
      </w:r>
      <w:r w:rsidR="001F50B7" w:rsidRPr="00B90F1B">
        <w:rPr>
          <w:rFonts w:ascii="Times New Roman" w:hAnsi="Times New Roman" w:cs="Times New Roman"/>
          <w:sz w:val="28"/>
          <w:szCs w:val="28"/>
          <w:lang w:val="sq-AL"/>
        </w:rPr>
        <w:t xml:space="preserve"> të </w:t>
      </w:r>
      <w:r w:rsidR="00DF1AB8" w:rsidRPr="00B90F1B">
        <w:rPr>
          <w:rFonts w:ascii="Times New Roman" w:hAnsi="Times New Roman" w:cs="Times New Roman"/>
          <w:sz w:val="28"/>
          <w:szCs w:val="28"/>
          <w:lang w:val="sq-AL"/>
        </w:rPr>
        <w:t>neni</w:t>
      </w:r>
      <w:r w:rsidR="00FE2C0E" w:rsidRPr="00B90F1B">
        <w:rPr>
          <w:rFonts w:ascii="Times New Roman" w:hAnsi="Times New Roman" w:cs="Times New Roman"/>
          <w:sz w:val="28"/>
          <w:szCs w:val="28"/>
          <w:lang w:val="sq-AL"/>
        </w:rPr>
        <w:t>t</w:t>
      </w:r>
      <w:r w:rsidR="00DF1AB8" w:rsidRPr="00B90F1B">
        <w:rPr>
          <w:rFonts w:ascii="Times New Roman" w:hAnsi="Times New Roman" w:cs="Times New Roman"/>
          <w:sz w:val="28"/>
          <w:szCs w:val="28"/>
          <w:lang w:val="sq-AL"/>
        </w:rPr>
        <w:t xml:space="preserve"> </w:t>
      </w:r>
      <w:r w:rsidR="0041306C" w:rsidRPr="00B90F1B">
        <w:rPr>
          <w:rFonts w:ascii="Times New Roman" w:hAnsi="Times New Roman" w:cs="Times New Roman"/>
          <w:sz w:val="28"/>
          <w:szCs w:val="28"/>
          <w:lang w:val="sq-AL"/>
        </w:rPr>
        <w:t>2</w:t>
      </w:r>
      <w:r w:rsidR="00C26959" w:rsidRPr="00B90F1B">
        <w:rPr>
          <w:rFonts w:ascii="Times New Roman" w:hAnsi="Times New Roman" w:cs="Times New Roman"/>
          <w:sz w:val="28"/>
          <w:szCs w:val="28"/>
          <w:lang w:val="sq-AL"/>
        </w:rPr>
        <w:t>8</w:t>
      </w:r>
      <w:r w:rsidR="000E1E7C">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tij ligji, si dhe  vendimet e tij për dhënien ose heqjen e statusit i kualifikuar;</w:t>
      </w:r>
    </w:p>
    <w:p w14:paraId="48084DFD" w14:textId="7FAC1CF0" w:rsidR="00DF1AB8" w:rsidRPr="00B90F1B" w:rsidRDefault="00EC6D9B" w:rsidP="000E1E7C">
      <w:pPr>
        <w:spacing w:after="0" w:line="240" w:lineRule="auto"/>
        <w:ind w:left="900" w:hanging="45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 </w:t>
      </w:r>
      <w:r w:rsidR="00772C04" w:rsidRPr="00B90F1B">
        <w:rPr>
          <w:rFonts w:ascii="Times New Roman" w:hAnsi="Times New Roman" w:cs="Times New Roman"/>
          <w:sz w:val="28"/>
          <w:szCs w:val="28"/>
          <w:lang w:val="sq-AL"/>
        </w:rPr>
        <w:t>gj</w:t>
      </w:r>
      <w:r w:rsidR="003A71B5" w:rsidRPr="00B90F1B">
        <w:rPr>
          <w:rFonts w:ascii="Times New Roman" w:hAnsi="Times New Roman" w:cs="Times New Roman"/>
          <w:sz w:val="28"/>
          <w:szCs w:val="28"/>
          <w:lang w:val="sq-AL"/>
        </w:rPr>
        <w:t>)</w:t>
      </w:r>
      <w:r w:rsidR="000E1E7C">
        <w:rPr>
          <w:rFonts w:ascii="Times New Roman" w:hAnsi="Times New Roman" w:cs="Times New Roman"/>
          <w:sz w:val="28"/>
          <w:szCs w:val="28"/>
          <w:lang w:val="sq-AL"/>
        </w:rPr>
        <w:tab/>
        <w:t>V</w:t>
      </w:r>
      <w:r w:rsidR="00DF1AB8" w:rsidRPr="00B90F1B">
        <w:rPr>
          <w:rFonts w:ascii="Times New Roman" w:hAnsi="Times New Roman" w:cs="Times New Roman"/>
          <w:sz w:val="28"/>
          <w:szCs w:val="28"/>
          <w:lang w:val="sq-AL"/>
        </w:rPr>
        <w:t xml:space="preserve">erifikon ekzistencën dhe zbatimin e saktë të dispozitave për planin e përfundimit kur ofruesi i kualifikuar i shërbimit të besuar ndërpret aktivitetin e tij, duke përfshirë mënyrën se si informacioni mbahet i </w:t>
      </w:r>
      <w:proofErr w:type="spellStart"/>
      <w:r w:rsidR="00DF1AB8" w:rsidRPr="00B90F1B">
        <w:rPr>
          <w:rFonts w:ascii="Times New Roman" w:hAnsi="Times New Roman" w:cs="Times New Roman"/>
          <w:sz w:val="28"/>
          <w:szCs w:val="28"/>
          <w:lang w:val="sq-AL"/>
        </w:rPr>
        <w:t>aksesueshëm</w:t>
      </w:r>
      <w:proofErr w:type="spellEnd"/>
      <w:r w:rsidR="00BA5713">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në përputhje me</w:t>
      </w:r>
      <w:r w:rsidR="00900A36" w:rsidRPr="00B90F1B">
        <w:rPr>
          <w:rFonts w:ascii="Times New Roman" w:hAnsi="Times New Roman" w:cs="Times New Roman"/>
          <w:sz w:val="28"/>
          <w:szCs w:val="28"/>
          <w:lang w:val="sq-AL"/>
        </w:rPr>
        <w:t xml:space="preserve"> shkronjën “g”</w:t>
      </w:r>
      <w:r w:rsidR="00BA5713">
        <w:rPr>
          <w:rFonts w:ascii="Times New Roman" w:hAnsi="Times New Roman" w:cs="Times New Roman"/>
          <w:sz w:val="28"/>
          <w:szCs w:val="28"/>
          <w:lang w:val="sq-AL"/>
        </w:rPr>
        <w:t>,</w:t>
      </w:r>
      <w:r w:rsidR="00900A36" w:rsidRPr="00B90F1B">
        <w:rPr>
          <w:rFonts w:ascii="Times New Roman" w:hAnsi="Times New Roman" w:cs="Times New Roman"/>
          <w:sz w:val="28"/>
          <w:szCs w:val="28"/>
          <w:lang w:val="sq-AL"/>
        </w:rPr>
        <w:t xml:space="preserve"> të pikës </w:t>
      </w:r>
      <w:r w:rsidR="00612764" w:rsidRPr="00B90F1B">
        <w:rPr>
          <w:rFonts w:ascii="Times New Roman" w:hAnsi="Times New Roman" w:cs="Times New Roman"/>
          <w:sz w:val="28"/>
          <w:szCs w:val="28"/>
          <w:lang w:val="sq-AL"/>
        </w:rPr>
        <w:t>5</w:t>
      </w:r>
      <w:r w:rsidR="00BA5713">
        <w:rPr>
          <w:rFonts w:ascii="Times New Roman" w:hAnsi="Times New Roman" w:cs="Times New Roman"/>
          <w:sz w:val="28"/>
          <w:szCs w:val="28"/>
          <w:lang w:val="sq-AL"/>
        </w:rPr>
        <w:t>,</w:t>
      </w:r>
      <w:r w:rsidR="00900A36" w:rsidRPr="00B90F1B">
        <w:rPr>
          <w:rFonts w:ascii="Times New Roman" w:hAnsi="Times New Roman" w:cs="Times New Roman"/>
          <w:sz w:val="28"/>
          <w:szCs w:val="28"/>
          <w:lang w:val="sq-AL"/>
        </w:rPr>
        <w:t xml:space="preserve"> të </w:t>
      </w:r>
      <w:r w:rsidR="00DF1AB8" w:rsidRPr="00B90F1B">
        <w:rPr>
          <w:rFonts w:ascii="Times New Roman" w:hAnsi="Times New Roman" w:cs="Times New Roman"/>
          <w:sz w:val="28"/>
          <w:szCs w:val="28"/>
          <w:lang w:val="sq-AL"/>
        </w:rPr>
        <w:t>neni</w:t>
      </w:r>
      <w:r w:rsidR="00900A36" w:rsidRPr="00B90F1B">
        <w:rPr>
          <w:rFonts w:ascii="Times New Roman" w:hAnsi="Times New Roman" w:cs="Times New Roman"/>
          <w:sz w:val="28"/>
          <w:szCs w:val="28"/>
          <w:lang w:val="sq-AL"/>
        </w:rPr>
        <w:t>t</w:t>
      </w:r>
      <w:r w:rsidR="00DF1AB8" w:rsidRPr="00B90F1B">
        <w:rPr>
          <w:rFonts w:ascii="Times New Roman" w:hAnsi="Times New Roman" w:cs="Times New Roman"/>
          <w:sz w:val="28"/>
          <w:szCs w:val="28"/>
          <w:lang w:val="sq-AL"/>
        </w:rPr>
        <w:t xml:space="preserve"> </w:t>
      </w:r>
      <w:r w:rsidR="00C86375" w:rsidRPr="00B90F1B">
        <w:rPr>
          <w:rFonts w:ascii="Times New Roman" w:hAnsi="Times New Roman" w:cs="Times New Roman"/>
          <w:sz w:val="28"/>
          <w:szCs w:val="28"/>
          <w:lang w:val="sq-AL"/>
        </w:rPr>
        <w:t>3</w:t>
      </w:r>
      <w:r w:rsidR="00C26959" w:rsidRPr="00B90F1B">
        <w:rPr>
          <w:rFonts w:ascii="Times New Roman" w:hAnsi="Times New Roman" w:cs="Times New Roman"/>
          <w:sz w:val="28"/>
          <w:szCs w:val="28"/>
          <w:lang w:val="sq-AL"/>
        </w:rPr>
        <w:t>0</w:t>
      </w:r>
      <w:r w:rsidR="00BA5713">
        <w:rPr>
          <w:rFonts w:ascii="Times New Roman" w:hAnsi="Times New Roman" w:cs="Times New Roman"/>
          <w:sz w:val="28"/>
          <w:szCs w:val="28"/>
          <w:lang w:val="sq-AL"/>
        </w:rPr>
        <w:t>,</w:t>
      </w:r>
      <w:r w:rsidR="00900A36" w:rsidRPr="00B90F1B">
        <w:rPr>
          <w:rFonts w:ascii="Times New Roman" w:hAnsi="Times New Roman" w:cs="Times New Roman"/>
          <w:sz w:val="28"/>
          <w:szCs w:val="28"/>
          <w:lang w:val="sq-AL"/>
        </w:rPr>
        <w:t xml:space="preserve"> të këtij ligji</w:t>
      </w:r>
      <w:r w:rsidR="005A141B" w:rsidRPr="00B90F1B">
        <w:rPr>
          <w:rFonts w:ascii="Times New Roman" w:hAnsi="Times New Roman" w:cs="Times New Roman"/>
          <w:sz w:val="28"/>
          <w:szCs w:val="28"/>
          <w:lang w:val="sq-AL"/>
        </w:rPr>
        <w:t>;</w:t>
      </w:r>
    </w:p>
    <w:p w14:paraId="01A4B184" w14:textId="1D764230" w:rsidR="00DF1AB8" w:rsidRPr="00B90F1B" w:rsidRDefault="00EC6D9B" w:rsidP="000E1E7C">
      <w:pPr>
        <w:tabs>
          <w:tab w:val="left" w:pos="90"/>
          <w:tab w:val="left" w:pos="270"/>
        </w:tabs>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 </w:t>
      </w:r>
      <w:r w:rsidR="00772C04" w:rsidRPr="00B90F1B">
        <w:rPr>
          <w:rFonts w:ascii="Times New Roman" w:hAnsi="Times New Roman" w:cs="Times New Roman"/>
          <w:sz w:val="28"/>
          <w:szCs w:val="28"/>
          <w:lang w:val="sq-AL"/>
        </w:rPr>
        <w:t>h</w:t>
      </w:r>
      <w:r w:rsidR="003A71B5" w:rsidRPr="00B90F1B">
        <w:rPr>
          <w:rFonts w:ascii="Times New Roman" w:hAnsi="Times New Roman" w:cs="Times New Roman"/>
          <w:sz w:val="28"/>
          <w:szCs w:val="28"/>
          <w:lang w:val="sq-AL"/>
        </w:rPr>
        <w:t>)</w:t>
      </w:r>
      <w:r w:rsidR="009461DF" w:rsidRPr="00B90F1B">
        <w:rPr>
          <w:rFonts w:ascii="Times New Roman" w:hAnsi="Times New Roman" w:cs="Times New Roman"/>
          <w:sz w:val="28"/>
          <w:szCs w:val="28"/>
          <w:lang w:val="sq-AL"/>
        </w:rPr>
        <w:t xml:space="preserve"> </w:t>
      </w:r>
      <w:r w:rsidR="00BA5713">
        <w:rPr>
          <w:rFonts w:ascii="Times New Roman" w:hAnsi="Times New Roman" w:cs="Times New Roman"/>
          <w:sz w:val="28"/>
          <w:szCs w:val="28"/>
          <w:lang w:val="sq-AL"/>
        </w:rPr>
        <w:t>K</w:t>
      </w:r>
      <w:r w:rsidR="00DF1AB8" w:rsidRPr="00B90F1B">
        <w:rPr>
          <w:rFonts w:ascii="Times New Roman" w:hAnsi="Times New Roman" w:cs="Times New Roman"/>
          <w:sz w:val="28"/>
          <w:szCs w:val="28"/>
          <w:lang w:val="sq-AL"/>
        </w:rPr>
        <w:t>ërkon nga ofruesit e shërbimeve të besuar</w:t>
      </w:r>
      <w:r w:rsidR="00772C04" w:rsidRPr="00B90F1B">
        <w:rPr>
          <w:rFonts w:ascii="Times New Roman" w:hAnsi="Times New Roman" w:cs="Times New Roman"/>
          <w:sz w:val="28"/>
          <w:szCs w:val="28"/>
          <w:lang w:val="sq-AL"/>
        </w:rPr>
        <w:t>a</w:t>
      </w:r>
      <w:r w:rsidR="00DF1AB8" w:rsidRPr="00B90F1B">
        <w:rPr>
          <w:rFonts w:ascii="Times New Roman" w:hAnsi="Times New Roman" w:cs="Times New Roman"/>
          <w:sz w:val="28"/>
          <w:szCs w:val="28"/>
          <w:lang w:val="sq-AL"/>
        </w:rPr>
        <w:t xml:space="preserve"> të korrigjojnë çdo mangësi për përmbushjen e  kërkesave</w:t>
      </w:r>
      <w:r w:rsidR="00BA5713">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të përcaktuara në këtë ligj;</w:t>
      </w:r>
    </w:p>
    <w:p w14:paraId="263AB6D3" w14:textId="070718B4" w:rsidR="00DF1AB8" w:rsidRDefault="00EC6D9B" w:rsidP="000E1E7C">
      <w:pPr>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 </w:t>
      </w:r>
      <w:r w:rsidR="005A77B7" w:rsidRPr="00B90F1B">
        <w:rPr>
          <w:rFonts w:ascii="Times New Roman" w:hAnsi="Times New Roman" w:cs="Times New Roman"/>
          <w:sz w:val="28"/>
          <w:szCs w:val="28"/>
          <w:lang w:val="sq-AL"/>
        </w:rPr>
        <w:t>i</w:t>
      </w:r>
      <w:r w:rsidR="00135EE5" w:rsidRPr="00B90F1B">
        <w:rPr>
          <w:rFonts w:ascii="Times New Roman" w:hAnsi="Times New Roman" w:cs="Times New Roman"/>
          <w:sz w:val="28"/>
          <w:szCs w:val="28"/>
          <w:lang w:val="sq-AL"/>
        </w:rPr>
        <w:t>)</w:t>
      </w:r>
      <w:r w:rsidR="008B29C5" w:rsidRPr="00B90F1B">
        <w:rPr>
          <w:rFonts w:ascii="Times New Roman" w:hAnsi="Times New Roman" w:cs="Times New Roman"/>
          <w:sz w:val="28"/>
          <w:szCs w:val="28"/>
          <w:lang w:val="sq-AL"/>
        </w:rPr>
        <w:t xml:space="preserve"> </w:t>
      </w:r>
      <w:r w:rsidR="000E1E7C">
        <w:rPr>
          <w:rFonts w:ascii="Times New Roman" w:hAnsi="Times New Roman" w:cs="Times New Roman"/>
          <w:sz w:val="28"/>
          <w:szCs w:val="28"/>
          <w:lang w:val="sq-AL"/>
        </w:rPr>
        <w:tab/>
      </w:r>
      <w:r w:rsidR="00BA5713">
        <w:rPr>
          <w:rFonts w:ascii="Times New Roman" w:hAnsi="Times New Roman" w:cs="Times New Roman"/>
          <w:sz w:val="28"/>
          <w:szCs w:val="28"/>
          <w:lang w:val="sq-AL"/>
        </w:rPr>
        <w:t>S</w:t>
      </w:r>
      <w:r w:rsidR="00DF1AB8" w:rsidRPr="00B90F1B">
        <w:rPr>
          <w:rFonts w:ascii="Times New Roman" w:hAnsi="Times New Roman" w:cs="Times New Roman"/>
          <w:sz w:val="28"/>
          <w:szCs w:val="28"/>
          <w:lang w:val="sq-AL"/>
        </w:rPr>
        <w:t xml:space="preserve">hqyrton pretendimet e bëra nga ofruesit e shfletuesve të internetit </w:t>
      </w:r>
      <w:r w:rsidR="00BA5713">
        <w:rPr>
          <w:rFonts w:ascii="Times New Roman" w:hAnsi="Times New Roman" w:cs="Times New Roman"/>
          <w:sz w:val="28"/>
          <w:szCs w:val="28"/>
          <w:lang w:val="sq-AL"/>
        </w:rPr>
        <w:t xml:space="preserve">             </w:t>
      </w:r>
      <w:r w:rsidR="00DF1AB8" w:rsidRPr="00B90F1B">
        <w:rPr>
          <w:rFonts w:ascii="Times New Roman" w:hAnsi="Times New Roman" w:cs="Times New Roman"/>
          <w:sz w:val="28"/>
          <w:szCs w:val="28"/>
          <w:lang w:val="sq-AL"/>
        </w:rPr>
        <w:t xml:space="preserve"> </w:t>
      </w:r>
      <w:r w:rsidR="009520CC" w:rsidRPr="00B90F1B">
        <w:rPr>
          <w:rFonts w:ascii="Times New Roman" w:hAnsi="Times New Roman" w:cs="Times New Roman"/>
          <w:sz w:val="28"/>
          <w:szCs w:val="28"/>
          <w:lang w:val="sq-AL"/>
        </w:rPr>
        <w:t>(</w:t>
      </w:r>
      <w:proofErr w:type="spellStart"/>
      <w:r w:rsidR="0020762C" w:rsidRPr="00B90F1B">
        <w:rPr>
          <w:rFonts w:ascii="Times New Roman" w:hAnsi="Times New Roman" w:cs="Times New Roman"/>
          <w:i/>
          <w:iCs/>
          <w:sz w:val="28"/>
          <w:szCs w:val="28"/>
          <w:lang w:val="sq-AL"/>
        </w:rPr>
        <w:t>w</w:t>
      </w:r>
      <w:r w:rsidR="00DF1AB8" w:rsidRPr="00B90F1B">
        <w:rPr>
          <w:rFonts w:ascii="Times New Roman" w:hAnsi="Times New Roman" w:cs="Times New Roman"/>
          <w:i/>
          <w:iCs/>
          <w:sz w:val="28"/>
          <w:szCs w:val="28"/>
          <w:lang w:val="sq-AL"/>
        </w:rPr>
        <w:t>eb-bro</w:t>
      </w:r>
      <w:r w:rsidR="0020762C" w:rsidRPr="00B90F1B">
        <w:rPr>
          <w:rFonts w:ascii="Times New Roman" w:hAnsi="Times New Roman" w:cs="Times New Roman"/>
          <w:i/>
          <w:iCs/>
          <w:sz w:val="28"/>
          <w:szCs w:val="28"/>
          <w:lang w:val="sq-AL"/>
        </w:rPr>
        <w:t>w</w:t>
      </w:r>
      <w:r w:rsidR="00DF1AB8" w:rsidRPr="00B90F1B">
        <w:rPr>
          <w:rFonts w:ascii="Times New Roman" w:hAnsi="Times New Roman" w:cs="Times New Roman"/>
          <w:i/>
          <w:iCs/>
          <w:sz w:val="28"/>
          <w:szCs w:val="28"/>
          <w:lang w:val="sq-AL"/>
        </w:rPr>
        <w:t>sers</w:t>
      </w:r>
      <w:proofErr w:type="spellEnd"/>
      <w:r w:rsidR="009520CC" w:rsidRPr="00B90F1B">
        <w:rPr>
          <w:rFonts w:ascii="Times New Roman" w:hAnsi="Times New Roman" w:cs="Times New Roman"/>
          <w:sz w:val="28"/>
          <w:szCs w:val="28"/>
          <w:lang w:val="sq-AL"/>
        </w:rPr>
        <w:t>)</w:t>
      </w:r>
      <w:r w:rsidR="00BA5713">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sipas përcaktimeve të nenit </w:t>
      </w:r>
      <w:r w:rsidR="003A71B5" w:rsidRPr="00B90F1B">
        <w:rPr>
          <w:rFonts w:ascii="Times New Roman" w:hAnsi="Times New Roman" w:cs="Times New Roman"/>
          <w:sz w:val="28"/>
          <w:szCs w:val="28"/>
          <w:lang w:val="sq-AL"/>
        </w:rPr>
        <w:t>5</w:t>
      </w:r>
      <w:r w:rsidR="00D44EA5" w:rsidRPr="00B90F1B">
        <w:rPr>
          <w:rFonts w:ascii="Times New Roman" w:hAnsi="Times New Roman" w:cs="Times New Roman"/>
          <w:sz w:val="28"/>
          <w:szCs w:val="28"/>
          <w:lang w:val="sq-AL"/>
        </w:rPr>
        <w:t>6</w:t>
      </w:r>
      <w:r w:rsidR="00BA5713">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w:t>
      </w:r>
      <w:r w:rsidR="005A77B7" w:rsidRPr="00B90F1B">
        <w:rPr>
          <w:rFonts w:ascii="Times New Roman" w:hAnsi="Times New Roman" w:cs="Times New Roman"/>
          <w:sz w:val="28"/>
          <w:szCs w:val="28"/>
          <w:lang w:val="sq-AL"/>
        </w:rPr>
        <w:t>t</w:t>
      </w:r>
      <w:r w:rsidR="005F7242" w:rsidRPr="00B90F1B">
        <w:rPr>
          <w:rFonts w:ascii="Times New Roman" w:hAnsi="Times New Roman" w:cs="Times New Roman"/>
          <w:sz w:val="28"/>
          <w:szCs w:val="28"/>
          <w:lang w:val="sq-AL"/>
        </w:rPr>
        <w:t>ë</w:t>
      </w:r>
      <w:r w:rsidR="005A77B7" w:rsidRPr="00B90F1B">
        <w:rPr>
          <w:rFonts w:ascii="Times New Roman" w:hAnsi="Times New Roman" w:cs="Times New Roman"/>
          <w:sz w:val="28"/>
          <w:szCs w:val="28"/>
          <w:lang w:val="sq-AL"/>
        </w:rPr>
        <w:t xml:space="preserve"> k</w:t>
      </w:r>
      <w:r w:rsidR="005F7242" w:rsidRPr="00B90F1B">
        <w:rPr>
          <w:rFonts w:ascii="Times New Roman" w:hAnsi="Times New Roman" w:cs="Times New Roman"/>
          <w:sz w:val="28"/>
          <w:szCs w:val="28"/>
          <w:lang w:val="sq-AL"/>
        </w:rPr>
        <w:t>ë</w:t>
      </w:r>
      <w:r w:rsidR="005A77B7" w:rsidRPr="00B90F1B">
        <w:rPr>
          <w:rFonts w:ascii="Times New Roman" w:hAnsi="Times New Roman" w:cs="Times New Roman"/>
          <w:sz w:val="28"/>
          <w:szCs w:val="28"/>
          <w:lang w:val="sq-AL"/>
        </w:rPr>
        <w:t>tij ligji</w:t>
      </w:r>
      <w:r w:rsidR="00CC031E" w:rsidRPr="00B90F1B">
        <w:rPr>
          <w:rFonts w:ascii="Times New Roman" w:hAnsi="Times New Roman" w:cs="Times New Roman"/>
          <w:sz w:val="28"/>
          <w:szCs w:val="28"/>
          <w:lang w:val="sq-AL"/>
        </w:rPr>
        <w:t xml:space="preserve">, </w:t>
      </w:r>
      <w:r w:rsidR="00DF1AB8" w:rsidRPr="00B90F1B">
        <w:rPr>
          <w:rFonts w:ascii="Times New Roman" w:hAnsi="Times New Roman" w:cs="Times New Roman"/>
          <w:sz w:val="28"/>
          <w:szCs w:val="28"/>
          <w:lang w:val="sq-AL"/>
        </w:rPr>
        <w:t>dhe</w:t>
      </w:r>
      <w:r w:rsidR="00501C65">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nëse është e nevojshme</w:t>
      </w:r>
      <w:r w:rsidR="00CC031E" w:rsidRPr="00B90F1B">
        <w:rPr>
          <w:rFonts w:ascii="Times New Roman" w:hAnsi="Times New Roman" w:cs="Times New Roman"/>
          <w:sz w:val="28"/>
          <w:szCs w:val="28"/>
          <w:lang w:val="sq-AL"/>
        </w:rPr>
        <w:t xml:space="preserve">, </w:t>
      </w:r>
      <w:r w:rsidR="00DF1AB8" w:rsidRPr="00B90F1B">
        <w:rPr>
          <w:rFonts w:ascii="Times New Roman" w:hAnsi="Times New Roman" w:cs="Times New Roman"/>
          <w:sz w:val="28"/>
          <w:szCs w:val="28"/>
          <w:lang w:val="sq-AL"/>
        </w:rPr>
        <w:t>merr</w:t>
      </w:r>
      <w:r w:rsidR="005A77B7" w:rsidRPr="00B90F1B">
        <w:rPr>
          <w:rFonts w:ascii="Times New Roman" w:hAnsi="Times New Roman" w:cs="Times New Roman"/>
          <w:sz w:val="28"/>
          <w:szCs w:val="28"/>
          <w:lang w:val="sq-AL"/>
        </w:rPr>
        <w:t xml:space="preserve"> </w:t>
      </w:r>
      <w:r w:rsidR="00DF1AB8" w:rsidRPr="00B90F1B">
        <w:rPr>
          <w:rFonts w:ascii="Times New Roman" w:hAnsi="Times New Roman" w:cs="Times New Roman"/>
          <w:sz w:val="28"/>
          <w:szCs w:val="28"/>
          <w:lang w:val="sq-AL"/>
        </w:rPr>
        <w:t>masa.</w:t>
      </w:r>
    </w:p>
    <w:p w14:paraId="2AEAC970" w14:textId="77777777" w:rsidR="000E1E7C" w:rsidRPr="00B90F1B" w:rsidRDefault="000E1E7C" w:rsidP="000E1E7C">
      <w:pPr>
        <w:spacing w:after="0" w:line="240" w:lineRule="auto"/>
        <w:ind w:left="900" w:hanging="360"/>
        <w:jc w:val="both"/>
        <w:rPr>
          <w:rFonts w:ascii="Times New Roman" w:hAnsi="Times New Roman" w:cs="Times New Roman"/>
          <w:sz w:val="28"/>
          <w:szCs w:val="28"/>
          <w:lang w:val="sq-AL"/>
        </w:rPr>
      </w:pPr>
    </w:p>
    <w:p w14:paraId="1356860C" w14:textId="40925979" w:rsidR="007011F6" w:rsidRDefault="00DC08D1" w:rsidP="000E1E7C">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4. </w:t>
      </w:r>
      <w:r w:rsidR="000E1E7C">
        <w:rPr>
          <w:rFonts w:ascii="Times New Roman" w:hAnsi="Times New Roman" w:cs="Times New Roman"/>
          <w:sz w:val="28"/>
          <w:szCs w:val="28"/>
          <w:lang w:val="sq-AL"/>
        </w:rPr>
        <w:tab/>
      </w:r>
      <w:r w:rsidR="00DF1AB8" w:rsidRPr="00B90F1B">
        <w:rPr>
          <w:rFonts w:ascii="Times New Roman" w:hAnsi="Times New Roman" w:cs="Times New Roman"/>
          <w:sz w:val="28"/>
          <w:szCs w:val="28"/>
          <w:lang w:val="sq-AL"/>
        </w:rPr>
        <w:t xml:space="preserve">Autoriteti </w:t>
      </w:r>
      <w:r w:rsidR="006B18D3" w:rsidRPr="00B90F1B">
        <w:rPr>
          <w:rFonts w:ascii="Times New Roman" w:hAnsi="Times New Roman" w:cs="Times New Roman"/>
          <w:sz w:val="28"/>
          <w:szCs w:val="28"/>
          <w:lang w:val="sq-AL"/>
        </w:rPr>
        <w:t xml:space="preserve">siguron </w:t>
      </w:r>
      <w:r w:rsidR="00DF1AB8" w:rsidRPr="00B90F1B">
        <w:rPr>
          <w:rFonts w:ascii="Times New Roman" w:hAnsi="Times New Roman" w:cs="Times New Roman"/>
          <w:sz w:val="28"/>
          <w:szCs w:val="28"/>
          <w:lang w:val="sq-AL"/>
        </w:rPr>
        <w:t>krij</w:t>
      </w:r>
      <w:r w:rsidR="006B18D3" w:rsidRPr="00B90F1B">
        <w:rPr>
          <w:rFonts w:ascii="Times New Roman" w:hAnsi="Times New Roman" w:cs="Times New Roman"/>
          <w:sz w:val="28"/>
          <w:szCs w:val="28"/>
          <w:lang w:val="sq-AL"/>
        </w:rPr>
        <w:t>imin</w:t>
      </w:r>
      <w:r w:rsidR="00DF1AB8" w:rsidRPr="00B90F1B">
        <w:rPr>
          <w:rFonts w:ascii="Times New Roman" w:hAnsi="Times New Roman" w:cs="Times New Roman"/>
          <w:sz w:val="28"/>
          <w:szCs w:val="28"/>
          <w:lang w:val="sq-AL"/>
        </w:rPr>
        <w:t>, mirëmba</w:t>
      </w:r>
      <w:r w:rsidR="006B18D3" w:rsidRPr="00B90F1B">
        <w:rPr>
          <w:rFonts w:ascii="Times New Roman" w:hAnsi="Times New Roman" w:cs="Times New Roman"/>
          <w:sz w:val="28"/>
          <w:szCs w:val="28"/>
          <w:lang w:val="sq-AL"/>
        </w:rPr>
        <w:t>jtjen</w:t>
      </w:r>
      <w:r w:rsidR="00DF1AB8" w:rsidRPr="00B90F1B">
        <w:rPr>
          <w:rFonts w:ascii="Times New Roman" w:hAnsi="Times New Roman" w:cs="Times New Roman"/>
          <w:sz w:val="28"/>
          <w:szCs w:val="28"/>
          <w:lang w:val="sq-AL"/>
        </w:rPr>
        <w:t xml:space="preserve"> dhe përditës</w:t>
      </w:r>
      <w:r w:rsidR="006B18D3" w:rsidRPr="00B90F1B">
        <w:rPr>
          <w:rFonts w:ascii="Times New Roman" w:hAnsi="Times New Roman" w:cs="Times New Roman"/>
          <w:sz w:val="28"/>
          <w:szCs w:val="28"/>
          <w:lang w:val="sq-AL"/>
        </w:rPr>
        <w:t>imin e</w:t>
      </w:r>
      <w:r w:rsidR="00DF1AB8" w:rsidRPr="00B90F1B">
        <w:rPr>
          <w:rFonts w:ascii="Times New Roman" w:hAnsi="Times New Roman" w:cs="Times New Roman"/>
          <w:sz w:val="28"/>
          <w:szCs w:val="28"/>
          <w:lang w:val="sq-AL"/>
        </w:rPr>
        <w:t xml:space="preserve"> një infrastruktur</w:t>
      </w:r>
      <w:r w:rsidR="00E56995" w:rsidRPr="00B90F1B">
        <w:rPr>
          <w:rFonts w:ascii="Times New Roman" w:hAnsi="Times New Roman" w:cs="Times New Roman"/>
          <w:sz w:val="28"/>
          <w:szCs w:val="28"/>
          <w:lang w:val="sq-AL"/>
        </w:rPr>
        <w:t>e</w:t>
      </w:r>
      <w:r w:rsidR="00DF1AB8" w:rsidRPr="00B90F1B">
        <w:rPr>
          <w:rFonts w:ascii="Times New Roman" w:hAnsi="Times New Roman" w:cs="Times New Roman"/>
          <w:sz w:val="28"/>
          <w:szCs w:val="28"/>
          <w:lang w:val="sq-AL"/>
        </w:rPr>
        <w:t xml:space="preserve"> të besuar.</w:t>
      </w:r>
    </w:p>
    <w:p w14:paraId="5EF7136F" w14:textId="77777777" w:rsidR="00EE20DF" w:rsidRPr="00B90F1B" w:rsidRDefault="00EE20DF" w:rsidP="000E1E7C">
      <w:pPr>
        <w:spacing w:after="0" w:line="240" w:lineRule="auto"/>
        <w:ind w:left="360" w:hanging="360"/>
        <w:jc w:val="both"/>
        <w:rPr>
          <w:rFonts w:ascii="Times New Roman" w:hAnsi="Times New Roman" w:cs="Times New Roman"/>
          <w:sz w:val="28"/>
          <w:szCs w:val="28"/>
          <w:lang w:val="sq-AL"/>
        </w:rPr>
      </w:pPr>
    </w:p>
    <w:p w14:paraId="471EB7EC" w14:textId="497F51B2" w:rsidR="007011F6" w:rsidRDefault="00DC08D1" w:rsidP="000E1E7C">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5. </w:t>
      </w:r>
      <w:r w:rsidR="000E1E7C">
        <w:rPr>
          <w:rFonts w:ascii="Times New Roman" w:hAnsi="Times New Roman" w:cs="Times New Roman"/>
          <w:sz w:val="28"/>
          <w:szCs w:val="28"/>
          <w:lang w:val="sq-AL"/>
        </w:rPr>
        <w:tab/>
      </w:r>
      <w:r w:rsidR="00E56995" w:rsidRPr="00B90F1B">
        <w:rPr>
          <w:rFonts w:ascii="Times New Roman" w:hAnsi="Times New Roman" w:cs="Times New Roman"/>
          <w:sz w:val="28"/>
          <w:szCs w:val="28"/>
          <w:lang w:val="sq-AL"/>
        </w:rPr>
        <w:t>Brenda datës</w:t>
      </w:r>
      <w:r w:rsidR="00DF1AB8" w:rsidRPr="00B90F1B">
        <w:rPr>
          <w:rFonts w:ascii="Times New Roman" w:hAnsi="Times New Roman" w:cs="Times New Roman"/>
          <w:sz w:val="28"/>
          <w:szCs w:val="28"/>
          <w:lang w:val="sq-AL"/>
        </w:rPr>
        <w:t xml:space="preserve"> 31 mars të çdo viti</w:t>
      </w:r>
      <w:r w:rsidR="00D94486" w:rsidRPr="00B90F1B">
        <w:rPr>
          <w:rFonts w:ascii="Times New Roman" w:hAnsi="Times New Roman" w:cs="Times New Roman"/>
          <w:sz w:val="28"/>
          <w:szCs w:val="28"/>
          <w:lang w:val="sq-AL"/>
        </w:rPr>
        <w:t xml:space="preserve">, </w:t>
      </w:r>
      <w:r w:rsidR="0020762C" w:rsidRPr="00B90F1B">
        <w:rPr>
          <w:rFonts w:ascii="Times New Roman" w:hAnsi="Times New Roman" w:cs="Times New Roman"/>
          <w:sz w:val="28"/>
          <w:szCs w:val="28"/>
          <w:lang w:val="sq-AL"/>
        </w:rPr>
        <w:t>A</w:t>
      </w:r>
      <w:r w:rsidR="0058725D" w:rsidRPr="00B90F1B">
        <w:rPr>
          <w:rFonts w:ascii="Times New Roman" w:hAnsi="Times New Roman" w:cs="Times New Roman"/>
          <w:sz w:val="28"/>
          <w:szCs w:val="28"/>
          <w:lang w:val="sq-AL"/>
        </w:rPr>
        <w:t>utoriteti</w:t>
      </w:r>
      <w:r w:rsidR="00DF1AB8" w:rsidRPr="00B90F1B">
        <w:rPr>
          <w:rFonts w:ascii="Times New Roman" w:hAnsi="Times New Roman" w:cs="Times New Roman"/>
          <w:sz w:val="28"/>
          <w:szCs w:val="28"/>
          <w:lang w:val="sq-AL"/>
        </w:rPr>
        <w:t xml:space="preserve"> harton nj</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raport n</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lidhje me aktivitetet kryesore t</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sh</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rbimeve t</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besuara, t</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cilin e </w:t>
      </w:r>
      <w:r w:rsidR="00DC2C63" w:rsidRPr="00B90F1B">
        <w:rPr>
          <w:rFonts w:ascii="Times New Roman" w:hAnsi="Times New Roman" w:cs="Times New Roman"/>
          <w:sz w:val="28"/>
          <w:szCs w:val="28"/>
          <w:lang w:val="sq-AL"/>
        </w:rPr>
        <w:t>paraqet</w:t>
      </w:r>
      <w:r w:rsidR="00DF1AB8" w:rsidRPr="00B90F1B">
        <w:rPr>
          <w:rFonts w:ascii="Times New Roman" w:hAnsi="Times New Roman" w:cs="Times New Roman"/>
          <w:sz w:val="28"/>
          <w:szCs w:val="28"/>
          <w:lang w:val="sq-AL"/>
        </w:rPr>
        <w:t xml:space="preserve"> n</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shillin e Ministrave</w:t>
      </w:r>
      <w:r w:rsidR="00A012D7" w:rsidRPr="00B90F1B">
        <w:rPr>
          <w:rFonts w:ascii="Times New Roman" w:hAnsi="Times New Roman" w:cs="Times New Roman"/>
          <w:sz w:val="28"/>
          <w:szCs w:val="28"/>
          <w:lang w:val="sq-AL"/>
        </w:rPr>
        <w:t>,</w:t>
      </w:r>
      <w:r w:rsidR="00DF1AB8" w:rsidRPr="00B90F1B">
        <w:rPr>
          <w:rFonts w:ascii="Times New Roman" w:hAnsi="Times New Roman" w:cs="Times New Roman"/>
          <w:sz w:val="28"/>
          <w:szCs w:val="28"/>
          <w:lang w:val="sq-AL"/>
        </w:rPr>
        <w:t xml:space="preserve"> si dhe me an</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tar</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simin n</w:t>
      </w:r>
      <w:r w:rsidR="00C86669" w:rsidRPr="00B90F1B">
        <w:rPr>
          <w:rFonts w:ascii="Times New Roman" w:hAnsi="Times New Roman" w:cs="Times New Roman"/>
          <w:sz w:val="28"/>
          <w:szCs w:val="28"/>
          <w:lang w:val="sq-AL"/>
        </w:rPr>
        <w:t>ë</w:t>
      </w:r>
      <w:r w:rsidR="00DF1AB8" w:rsidRPr="00B90F1B">
        <w:rPr>
          <w:rFonts w:ascii="Times New Roman" w:hAnsi="Times New Roman" w:cs="Times New Roman"/>
          <w:sz w:val="28"/>
          <w:szCs w:val="28"/>
          <w:lang w:val="sq-AL"/>
        </w:rPr>
        <w:t xml:space="preserve"> </w:t>
      </w:r>
      <w:r w:rsidR="001573D3" w:rsidRPr="00B90F1B">
        <w:rPr>
          <w:rFonts w:ascii="Times New Roman" w:hAnsi="Times New Roman" w:cs="Times New Roman"/>
          <w:sz w:val="28"/>
          <w:szCs w:val="28"/>
          <w:lang w:val="sq-AL"/>
        </w:rPr>
        <w:t>Bashkimin Evropian</w:t>
      </w:r>
      <w:r w:rsidR="00DF1AB8" w:rsidRPr="00B90F1B">
        <w:rPr>
          <w:rFonts w:ascii="Times New Roman" w:hAnsi="Times New Roman" w:cs="Times New Roman"/>
          <w:sz w:val="28"/>
          <w:szCs w:val="28"/>
          <w:lang w:val="sq-AL"/>
        </w:rPr>
        <w:t xml:space="preserve"> </w:t>
      </w:r>
      <w:r w:rsidR="00F7215E" w:rsidRPr="00B90F1B">
        <w:rPr>
          <w:rFonts w:ascii="Times New Roman" w:hAnsi="Times New Roman" w:cs="Times New Roman"/>
          <w:sz w:val="28"/>
          <w:szCs w:val="28"/>
          <w:lang w:val="sq-AL"/>
        </w:rPr>
        <w:t xml:space="preserve">ky </w:t>
      </w:r>
      <w:r w:rsidR="00DF1AB8" w:rsidRPr="00B90F1B">
        <w:rPr>
          <w:rFonts w:ascii="Times New Roman" w:hAnsi="Times New Roman" w:cs="Times New Roman"/>
          <w:sz w:val="28"/>
          <w:szCs w:val="28"/>
          <w:lang w:val="sq-AL"/>
        </w:rPr>
        <w:t xml:space="preserve">raport </w:t>
      </w:r>
      <w:r w:rsidR="00F7215E" w:rsidRPr="00B90F1B">
        <w:rPr>
          <w:rFonts w:ascii="Times New Roman" w:hAnsi="Times New Roman" w:cs="Times New Roman"/>
          <w:sz w:val="28"/>
          <w:szCs w:val="28"/>
          <w:lang w:val="sq-AL"/>
        </w:rPr>
        <w:t xml:space="preserve">i komunikohet edhe </w:t>
      </w:r>
      <w:r w:rsidR="00DF1AB8" w:rsidRPr="00B90F1B">
        <w:rPr>
          <w:rFonts w:ascii="Times New Roman" w:hAnsi="Times New Roman" w:cs="Times New Roman"/>
          <w:sz w:val="28"/>
          <w:szCs w:val="28"/>
          <w:lang w:val="sq-AL"/>
        </w:rPr>
        <w:t xml:space="preserve">Komisionit Evropian.  </w:t>
      </w:r>
    </w:p>
    <w:p w14:paraId="47B17A9E" w14:textId="77777777" w:rsidR="00EE20DF" w:rsidRPr="00B90F1B" w:rsidRDefault="00EE20DF" w:rsidP="000E1E7C">
      <w:pPr>
        <w:spacing w:after="0" w:line="240" w:lineRule="auto"/>
        <w:ind w:left="360" w:hanging="360"/>
        <w:jc w:val="both"/>
        <w:rPr>
          <w:rFonts w:ascii="Times New Roman" w:hAnsi="Times New Roman" w:cs="Times New Roman"/>
          <w:sz w:val="28"/>
          <w:szCs w:val="28"/>
          <w:lang w:val="sq-AL"/>
        </w:rPr>
      </w:pPr>
    </w:p>
    <w:p w14:paraId="4F552344" w14:textId="364B683D" w:rsidR="005F7242" w:rsidRPr="00B90F1B" w:rsidRDefault="00DC08D1" w:rsidP="000E1E7C">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6. </w:t>
      </w:r>
      <w:r w:rsidR="000E1E7C">
        <w:rPr>
          <w:rFonts w:ascii="Times New Roman" w:hAnsi="Times New Roman" w:cs="Times New Roman"/>
          <w:sz w:val="28"/>
          <w:szCs w:val="28"/>
          <w:lang w:val="sq-AL"/>
        </w:rPr>
        <w:tab/>
      </w:r>
      <w:r w:rsidR="001F3D2C" w:rsidRPr="00B90F1B">
        <w:rPr>
          <w:rFonts w:ascii="Times New Roman" w:hAnsi="Times New Roman" w:cs="Times New Roman"/>
          <w:sz w:val="28"/>
          <w:szCs w:val="28"/>
          <w:lang w:val="sq-AL"/>
        </w:rPr>
        <w:t xml:space="preserve">Formati dhe </w:t>
      </w:r>
      <w:r w:rsidR="00E56995" w:rsidRPr="00B90F1B">
        <w:rPr>
          <w:rFonts w:ascii="Times New Roman" w:hAnsi="Times New Roman" w:cs="Times New Roman"/>
          <w:sz w:val="28"/>
          <w:szCs w:val="28"/>
          <w:lang w:val="sq-AL"/>
        </w:rPr>
        <w:t>mënyra e mbajtjes së</w:t>
      </w:r>
      <w:r w:rsidR="001F3D2C" w:rsidRPr="00B90F1B">
        <w:rPr>
          <w:rFonts w:ascii="Times New Roman" w:hAnsi="Times New Roman" w:cs="Times New Roman"/>
          <w:sz w:val="28"/>
          <w:szCs w:val="28"/>
          <w:lang w:val="sq-AL"/>
        </w:rPr>
        <w:t xml:space="preserve"> raportit</w:t>
      </w:r>
      <w:r w:rsidR="00501C65">
        <w:rPr>
          <w:rFonts w:ascii="Times New Roman" w:hAnsi="Times New Roman" w:cs="Times New Roman"/>
          <w:sz w:val="28"/>
          <w:szCs w:val="28"/>
          <w:lang w:val="sq-AL"/>
        </w:rPr>
        <w:t>,</w:t>
      </w:r>
      <w:r w:rsidR="001F3D2C" w:rsidRPr="00B90F1B">
        <w:rPr>
          <w:rFonts w:ascii="Times New Roman" w:hAnsi="Times New Roman" w:cs="Times New Roman"/>
          <w:sz w:val="28"/>
          <w:szCs w:val="28"/>
          <w:lang w:val="sq-AL"/>
        </w:rPr>
        <w:t xml:space="preserve"> të përmendur në pikën </w:t>
      </w:r>
      <w:r w:rsidR="0039049B" w:rsidRPr="00B90F1B">
        <w:rPr>
          <w:rFonts w:ascii="Times New Roman" w:hAnsi="Times New Roman" w:cs="Times New Roman"/>
          <w:sz w:val="28"/>
          <w:szCs w:val="28"/>
          <w:lang w:val="sq-AL"/>
        </w:rPr>
        <w:t>5</w:t>
      </w:r>
      <w:r w:rsidR="00BA5713">
        <w:rPr>
          <w:rFonts w:ascii="Times New Roman" w:hAnsi="Times New Roman" w:cs="Times New Roman"/>
          <w:sz w:val="28"/>
          <w:szCs w:val="28"/>
          <w:lang w:val="sq-AL"/>
        </w:rPr>
        <w:t>,</w:t>
      </w:r>
      <w:r w:rsidR="001F3D2C" w:rsidRPr="00B90F1B">
        <w:rPr>
          <w:rFonts w:ascii="Times New Roman" w:hAnsi="Times New Roman" w:cs="Times New Roman"/>
          <w:sz w:val="28"/>
          <w:szCs w:val="28"/>
          <w:lang w:val="sq-AL"/>
        </w:rPr>
        <w:t xml:space="preserve"> të këtij neni</w:t>
      </w:r>
      <w:r w:rsidR="00BA5713">
        <w:rPr>
          <w:rFonts w:ascii="Times New Roman" w:hAnsi="Times New Roman" w:cs="Times New Roman"/>
          <w:sz w:val="28"/>
          <w:szCs w:val="28"/>
          <w:lang w:val="sq-AL"/>
        </w:rPr>
        <w:t>,</w:t>
      </w:r>
      <w:r w:rsidR="001F3D2C" w:rsidRPr="00B90F1B">
        <w:rPr>
          <w:rFonts w:ascii="Times New Roman" w:hAnsi="Times New Roman" w:cs="Times New Roman"/>
          <w:sz w:val="28"/>
          <w:szCs w:val="28"/>
          <w:lang w:val="sq-AL"/>
        </w:rPr>
        <w:t xml:space="preserve"> miratohen me </w:t>
      </w:r>
      <w:r w:rsidR="00A012D7" w:rsidRPr="00B90F1B">
        <w:rPr>
          <w:rFonts w:ascii="Times New Roman" w:hAnsi="Times New Roman" w:cs="Times New Roman"/>
          <w:sz w:val="28"/>
          <w:szCs w:val="28"/>
          <w:lang w:val="sq-AL"/>
        </w:rPr>
        <w:t>v</w:t>
      </w:r>
      <w:r w:rsidR="00536395" w:rsidRPr="00B90F1B">
        <w:rPr>
          <w:rFonts w:ascii="Times New Roman" w:hAnsi="Times New Roman" w:cs="Times New Roman"/>
          <w:sz w:val="28"/>
          <w:szCs w:val="28"/>
          <w:lang w:val="sq-AL"/>
        </w:rPr>
        <w:t>endim të Këshillit të Ministrave</w:t>
      </w:r>
      <w:r w:rsidR="001F3D2C" w:rsidRPr="00B90F1B">
        <w:rPr>
          <w:rFonts w:ascii="Times New Roman" w:hAnsi="Times New Roman" w:cs="Times New Roman"/>
          <w:sz w:val="28"/>
          <w:szCs w:val="28"/>
          <w:lang w:val="sq-AL"/>
        </w:rPr>
        <w:t xml:space="preserve">, </w:t>
      </w:r>
      <w:r w:rsidR="009520CC" w:rsidRPr="00B90F1B">
        <w:rPr>
          <w:rFonts w:ascii="Times New Roman" w:hAnsi="Times New Roman" w:cs="Times New Roman"/>
          <w:sz w:val="28"/>
          <w:szCs w:val="28"/>
          <w:lang w:val="sq-AL"/>
        </w:rPr>
        <w:t>n</w:t>
      </w:r>
      <w:r w:rsidR="000E4E72" w:rsidRPr="00B90F1B">
        <w:rPr>
          <w:rFonts w:ascii="Times New Roman" w:hAnsi="Times New Roman" w:cs="Times New Roman"/>
          <w:sz w:val="28"/>
          <w:szCs w:val="28"/>
          <w:lang w:val="sq-AL"/>
        </w:rPr>
        <w:t>ë</w:t>
      </w:r>
      <w:r w:rsidR="009520CC" w:rsidRPr="00B90F1B">
        <w:rPr>
          <w:rFonts w:ascii="Times New Roman" w:hAnsi="Times New Roman" w:cs="Times New Roman"/>
          <w:sz w:val="28"/>
          <w:szCs w:val="28"/>
          <w:lang w:val="sq-AL"/>
        </w:rPr>
        <w:t xml:space="preserve"> p</w:t>
      </w:r>
      <w:r w:rsidR="000E4E72" w:rsidRPr="00B90F1B">
        <w:rPr>
          <w:rFonts w:ascii="Times New Roman" w:hAnsi="Times New Roman" w:cs="Times New Roman"/>
          <w:sz w:val="28"/>
          <w:szCs w:val="28"/>
          <w:lang w:val="sq-AL"/>
        </w:rPr>
        <w:t>ë</w:t>
      </w:r>
      <w:r w:rsidR="009520CC" w:rsidRPr="00B90F1B">
        <w:rPr>
          <w:rFonts w:ascii="Times New Roman" w:hAnsi="Times New Roman" w:cs="Times New Roman"/>
          <w:sz w:val="28"/>
          <w:szCs w:val="28"/>
          <w:lang w:val="sq-AL"/>
        </w:rPr>
        <w:t>rputhje me formatin e p</w:t>
      </w:r>
      <w:r w:rsidR="000E4E72" w:rsidRPr="00B90F1B">
        <w:rPr>
          <w:rFonts w:ascii="Times New Roman" w:hAnsi="Times New Roman" w:cs="Times New Roman"/>
          <w:sz w:val="28"/>
          <w:szCs w:val="28"/>
          <w:lang w:val="sq-AL"/>
        </w:rPr>
        <w:t>ë</w:t>
      </w:r>
      <w:r w:rsidR="009520CC" w:rsidRPr="00B90F1B">
        <w:rPr>
          <w:rFonts w:ascii="Times New Roman" w:hAnsi="Times New Roman" w:cs="Times New Roman"/>
          <w:sz w:val="28"/>
          <w:szCs w:val="28"/>
          <w:lang w:val="sq-AL"/>
        </w:rPr>
        <w:t xml:space="preserve">rcaktuar nga Komisioni Evropian. </w:t>
      </w:r>
    </w:p>
    <w:p w14:paraId="7A714B5F" w14:textId="77777777" w:rsidR="005A141B" w:rsidRPr="00B90F1B" w:rsidRDefault="005A141B" w:rsidP="000E1E7C">
      <w:pPr>
        <w:spacing w:after="0" w:line="240" w:lineRule="auto"/>
        <w:ind w:left="360" w:hanging="360"/>
        <w:jc w:val="both"/>
        <w:rPr>
          <w:rFonts w:ascii="Times New Roman" w:hAnsi="Times New Roman" w:cs="Times New Roman"/>
          <w:sz w:val="28"/>
          <w:szCs w:val="28"/>
          <w:lang w:val="sq-AL"/>
        </w:rPr>
      </w:pPr>
    </w:p>
    <w:p w14:paraId="0BDF1CBF" w14:textId="4DB9EE69" w:rsidR="007C1871" w:rsidRPr="00B90F1B" w:rsidRDefault="007C1871"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Neni</w:t>
      </w:r>
      <w:r w:rsidR="00DB3FE4" w:rsidRPr="00B90F1B">
        <w:rPr>
          <w:rFonts w:ascii="Times New Roman" w:hAnsi="Times New Roman" w:cs="Times New Roman"/>
          <w:b/>
          <w:bCs/>
          <w:sz w:val="28"/>
          <w:szCs w:val="28"/>
          <w:lang w:val="sq-AL"/>
        </w:rPr>
        <w:t xml:space="preserve"> 7</w:t>
      </w:r>
      <w:r w:rsidR="00840B27" w:rsidRPr="00B90F1B">
        <w:rPr>
          <w:rFonts w:ascii="Times New Roman" w:hAnsi="Times New Roman" w:cs="Times New Roman"/>
          <w:b/>
          <w:bCs/>
          <w:sz w:val="28"/>
          <w:szCs w:val="28"/>
          <w:lang w:val="sq-AL"/>
        </w:rPr>
        <w:t>1</w:t>
      </w:r>
    </w:p>
    <w:p w14:paraId="0F6E058D" w14:textId="1BC055E8" w:rsidR="00B04B62" w:rsidRDefault="00B04B62"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Pika</w:t>
      </w:r>
      <w:r w:rsidR="00627F5A" w:rsidRPr="00B90F1B">
        <w:rPr>
          <w:rFonts w:ascii="Times New Roman" w:hAnsi="Times New Roman" w:cs="Times New Roman"/>
          <w:b/>
          <w:bCs/>
          <w:sz w:val="28"/>
          <w:szCs w:val="28"/>
          <w:lang w:val="sq-AL"/>
        </w:rPr>
        <w:t xml:space="preserve"> </w:t>
      </w:r>
      <w:r w:rsidRPr="00B90F1B">
        <w:rPr>
          <w:rFonts w:ascii="Times New Roman" w:hAnsi="Times New Roman" w:cs="Times New Roman"/>
          <w:b/>
          <w:bCs/>
          <w:sz w:val="28"/>
          <w:szCs w:val="28"/>
          <w:lang w:val="sq-AL"/>
        </w:rPr>
        <w:t>e vetme të kontaktit</w:t>
      </w:r>
    </w:p>
    <w:p w14:paraId="518A5B61" w14:textId="77777777" w:rsidR="00BA5713" w:rsidRPr="00B90F1B" w:rsidRDefault="00BA5713" w:rsidP="00B90F1B">
      <w:pPr>
        <w:spacing w:after="0" w:line="240" w:lineRule="auto"/>
        <w:jc w:val="center"/>
        <w:rPr>
          <w:rFonts w:ascii="Times New Roman" w:hAnsi="Times New Roman" w:cs="Times New Roman"/>
          <w:b/>
          <w:bCs/>
          <w:sz w:val="28"/>
          <w:szCs w:val="28"/>
          <w:lang w:val="sq-AL"/>
        </w:rPr>
      </w:pPr>
    </w:p>
    <w:p w14:paraId="551C66F5" w14:textId="1381B03D" w:rsidR="00A86EE8" w:rsidRPr="001865ED" w:rsidRDefault="00DC08D1" w:rsidP="00BA5713">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1. </w:t>
      </w:r>
      <w:r w:rsidR="00BA5713">
        <w:rPr>
          <w:rFonts w:ascii="Times New Roman" w:hAnsi="Times New Roman" w:cs="Times New Roman"/>
          <w:sz w:val="28"/>
          <w:szCs w:val="28"/>
          <w:lang w:val="sq-AL"/>
        </w:rPr>
        <w:tab/>
      </w:r>
      <w:r w:rsidR="00B04B62" w:rsidRPr="00B90F1B">
        <w:rPr>
          <w:rFonts w:ascii="Times New Roman" w:hAnsi="Times New Roman" w:cs="Times New Roman"/>
          <w:sz w:val="28"/>
          <w:szCs w:val="28"/>
          <w:lang w:val="sq-AL"/>
        </w:rPr>
        <w:t>Autoriteti është pik</w:t>
      </w:r>
      <w:r w:rsidR="00EB2A0F" w:rsidRPr="00B90F1B">
        <w:rPr>
          <w:rFonts w:ascii="Times New Roman" w:hAnsi="Times New Roman" w:cs="Times New Roman"/>
          <w:sz w:val="28"/>
          <w:szCs w:val="28"/>
          <w:lang w:val="sq-AL"/>
        </w:rPr>
        <w:t>a</w:t>
      </w:r>
      <w:r w:rsidR="00B04B62" w:rsidRPr="00B90F1B">
        <w:rPr>
          <w:rFonts w:ascii="Times New Roman" w:hAnsi="Times New Roman" w:cs="Times New Roman"/>
          <w:sz w:val="28"/>
          <w:szCs w:val="28"/>
          <w:lang w:val="sq-AL"/>
        </w:rPr>
        <w:t xml:space="preserve"> </w:t>
      </w:r>
      <w:r w:rsidR="00AC4C4D" w:rsidRPr="00B90F1B">
        <w:rPr>
          <w:rFonts w:ascii="Times New Roman" w:hAnsi="Times New Roman" w:cs="Times New Roman"/>
          <w:sz w:val="28"/>
          <w:szCs w:val="28"/>
          <w:lang w:val="sq-AL"/>
        </w:rPr>
        <w:t xml:space="preserve">e </w:t>
      </w:r>
      <w:r w:rsidR="00B04B62" w:rsidRPr="00B90F1B">
        <w:rPr>
          <w:rFonts w:ascii="Times New Roman" w:hAnsi="Times New Roman" w:cs="Times New Roman"/>
          <w:sz w:val="28"/>
          <w:szCs w:val="28"/>
          <w:lang w:val="sq-AL"/>
        </w:rPr>
        <w:t>vetme</w:t>
      </w:r>
      <w:r w:rsidR="00EB2A0F" w:rsidRPr="00B90F1B">
        <w:rPr>
          <w:rFonts w:ascii="Times New Roman" w:hAnsi="Times New Roman" w:cs="Times New Roman"/>
          <w:sz w:val="28"/>
          <w:szCs w:val="28"/>
          <w:lang w:val="sq-AL"/>
        </w:rPr>
        <w:t xml:space="preserve"> e</w:t>
      </w:r>
      <w:r w:rsidR="00B04B62" w:rsidRPr="00B90F1B">
        <w:rPr>
          <w:rFonts w:ascii="Times New Roman" w:hAnsi="Times New Roman" w:cs="Times New Roman"/>
          <w:sz w:val="28"/>
          <w:szCs w:val="28"/>
          <w:lang w:val="sq-AL"/>
        </w:rPr>
        <w:t xml:space="preserve"> kontaktit për shërbimet e besuara</w:t>
      </w:r>
      <w:r w:rsidR="00B04B62" w:rsidRPr="001865ED">
        <w:rPr>
          <w:rFonts w:ascii="Times New Roman" w:hAnsi="Times New Roman" w:cs="Times New Roman"/>
          <w:sz w:val="28"/>
          <w:szCs w:val="28"/>
          <w:lang w:val="sq-AL"/>
        </w:rPr>
        <w:t xml:space="preserve">, </w:t>
      </w:r>
      <w:r w:rsidR="001865ED" w:rsidRPr="001865ED">
        <w:rPr>
          <w:rFonts w:ascii="Times New Roman" w:hAnsi="Times New Roman" w:cs="Times New Roman"/>
          <w:sz w:val="28"/>
          <w:szCs w:val="28"/>
          <w:lang w:val="sq-AL"/>
        </w:rPr>
        <w:t>p</w:t>
      </w:r>
      <w:r w:rsidR="00EB2A0F" w:rsidRPr="001865ED">
        <w:rPr>
          <w:rFonts w:ascii="Times New Roman" w:hAnsi="Times New Roman" w:cs="Times New Roman"/>
          <w:sz w:val="28"/>
          <w:szCs w:val="28"/>
          <w:lang w:val="sq-AL"/>
        </w:rPr>
        <w:t>ortofolat</w:t>
      </w:r>
      <w:r w:rsidR="00B04B62" w:rsidRPr="001865ED">
        <w:rPr>
          <w:rFonts w:ascii="Times New Roman" w:hAnsi="Times New Roman" w:cs="Times New Roman"/>
          <w:sz w:val="28"/>
          <w:szCs w:val="28"/>
          <w:lang w:val="sq-AL"/>
        </w:rPr>
        <w:t xml:space="preserve"> dhe skemat e identifikimit elektronik.</w:t>
      </w:r>
    </w:p>
    <w:p w14:paraId="43E080C3" w14:textId="77777777" w:rsidR="00BA5713" w:rsidRPr="001865ED" w:rsidRDefault="00BA5713" w:rsidP="00BA5713">
      <w:pPr>
        <w:spacing w:after="0" w:line="240" w:lineRule="auto"/>
        <w:ind w:left="360" w:hanging="360"/>
        <w:jc w:val="both"/>
        <w:rPr>
          <w:rFonts w:ascii="Times New Roman" w:hAnsi="Times New Roman" w:cs="Times New Roman"/>
          <w:sz w:val="28"/>
          <w:szCs w:val="28"/>
          <w:lang w:val="sq-AL"/>
        </w:rPr>
      </w:pPr>
    </w:p>
    <w:p w14:paraId="70F76DCD" w14:textId="101D85C0" w:rsidR="00A86EE8" w:rsidRDefault="00DC08D1" w:rsidP="00BA5713">
      <w:pPr>
        <w:spacing w:after="0" w:line="240" w:lineRule="auto"/>
        <w:ind w:left="360" w:hanging="360"/>
        <w:jc w:val="both"/>
        <w:rPr>
          <w:rFonts w:ascii="Times New Roman" w:hAnsi="Times New Roman" w:cs="Times New Roman"/>
          <w:sz w:val="28"/>
          <w:szCs w:val="28"/>
          <w:lang w:val="sq-AL"/>
        </w:rPr>
      </w:pPr>
      <w:r w:rsidRPr="001865ED">
        <w:rPr>
          <w:rFonts w:ascii="Times New Roman" w:hAnsi="Times New Roman" w:cs="Times New Roman"/>
          <w:sz w:val="28"/>
          <w:szCs w:val="28"/>
          <w:lang w:val="sq-AL"/>
        </w:rPr>
        <w:t xml:space="preserve">2. </w:t>
      </w:r>
      <w:r w:rsidR="00BA5713" w:rsidRPr="001865ED">
        <w:rPr>
          <w:rFonts w:ascii="Times New Roman" w:hAnsi="Times New Roman" w:cs="Times New Roman"/>
          <w:sz w:val="28"/>
          <w:szCs w:val="28"/>
          <w:lang w:val="sq-AL"/>
        </w:rPr>
        <w:tab/>
      </w:r>
      <w:r w:rsidR="00B04B62" w:rsidRPr="001865ED">
        <w:rPr>
          <w:rFonts w:ascii="Times New Roman" w:hAnsi="Times New Roman" w:cs="Times New Roman"/>
          <w:sz w:val="28"/>
          <w:szCs w:val="28"/>
          <w:lang w:val="sq-AL"/>
        </w:rPr>
        <w:t xml:space="preserve">Autoriteti koordinon dhe bashkëpunon me autoritetet përgjegjëse të shteteve të tjera për ofruesit e shërbimeve të besuara për ofruesit e </w:t>
      </w:r>
      <w:r w:rsidR="001865ED" w:rsidRPr="001865ED">
        <w:rPr>
          <w:rFonts w:ascii="Times New Roman" w:hAnsi="Times New Roman" w:cs="Times New Roman"/>
          <w:sz w:val="28"/>
          <w:szCs w:val="28"/>
          <w:lang w:val="sq-AL"/>
        </w:rPr>
        <w:t>p</w:t>
      </w:r>
      <w:r w:rsidR="00837870" w:rsidRPr="001865ED">
        <w:rPr>
          <w:rFonts w:ascii="Times New Roman" w:hAnsi="Times New Roman" w:cs="Times New Roman"/>
          <w:sz w:val="28"/>
          <w:szCs w:val="28"/>
          <w:lang w:val="sq-AL"/>
        </w:rPr>
        <w:t>ortofolave</w:t>
      </w:r>
      <w:r w:rsidR="00260565" w:rsidRPr="00B90F1B">
        <w:rPr>
          <w:rFonts w:ascii="Times New Roman" w:hAnsi="Times New Roman" w:cs="Times New Roman"/>
          <w:sz w:val="28"/>
          <w:szCs w:val="28"/>
          <w:lang w:val="sq-AL"/>
        </w:rPr>
        <w:t xml:space="preserve"> </w:t>
      </w:r>
      <w:r w:rsidR="00B04B62" w:rsidRPr="00B90F1B">
        <w:rPr>
          <w:rFonts w:ascii="Times New Roman" w:hAnsi="Times New Roman" w:cs="Times New Roman"/>
          <w:sz w:val="28"/>
          <w:szCs w:val="28"/>
          <w:lang w:val="sq-AL"/>
        </w:rPr>
        <w:t>dhe</w:t>
      </w:r>
      <w:r w:rsidR="00BA5713">
        <w:rPr>
          <w:rFonts w:ascii="Times New Roman" w:hAnsi="Times New Roman" w:cs="Times New Roman"/>
          <w:sz w:val="28"/>
          <w:szCs w:val="28"/>
          <w:lang w:val="sq-AL"/>
        </w:rPr>
        <w:t>,</w:t>
      </w:r>
      <w:r w:rsidR="00B04B62" w:rsidRPr="00B90F1B">
        <w:rPr>
          <w:rFonts w:ascii="Times New Roman" w:hAnsi="Times New Roman" w:cs="Times New Roman"/>
          <w:sz w:val="28"/>
          <w:szCs w:val="28"/>
          <w:lang w:val="sq-AL"/>
        </w:rPr>
        <w:t xml:space="preserve"> sipas rastit, me Komisionin </w:t>
      </w:r>
      <w:r w:rsidR="002E2E27" w:rsidRPr="00B90F1B">
        <w:rPr>
          <w:rFonts w:ascii="Times New Roman" w:hAnsi="Times New Roman" w:cs="Times New Roman"/>
          <w:sz w:val="28"/>
          <w:szCs w:val="28"/>
          <w:lang w:val="sq-AL"/>
        </w:rPr>
        <w:t xml:space="preserve">Evropian </w:t>
      </w:r>
      <w:r w:rsidR="00B04B62" w:rsidRPr="00B90F1B">
        <w:rPr>
          <w:rFonts w:ascii="Times New Roman" w:hAnsi="Times New Roman" w:cs="Times New Roman"/>
          <w:sz w:val="28"/>
          <w:szCs w:val="28"/>
          <w:lang w:val="sq-AL"/>
        </w:rPr>
        <w:t>dhe ENISA</w:t>
      </w:r>
      <w:r w:rsidR="007142A6" w:rsidRPr="00B90F1B">
        <w:rPr>
          <w:rFonts w:ascii="Times New Roman" w:hAnsi="Times New Roman" w:cs="Times New Roman"/>
          <w:sz w:val="28"/>
          <w:szCs w:val="28"/>
          <w:lang w:val="sq-AL"/>
        </w:rPr>
        <w:t>-n</w:t>
      </w:r>
      <w:r w:rsidR="00EB2A0F" w:rsidRPr="00B90F1B">
        <w:rPr>
          <w:rFonts w:ascii="Times New Roman" w:hAnsi="Times New Roman" w:cs="Times New Roman"/>
          <w:sz w:val="28"/>
          <w:szCs w:val="28"/>
          <w:lang w:val="sq-AL"/>
        </w:rPr>
        <w:t>.</w:t>
      </w:r>
    </w:p>
    <w:p w14:paraId="16B8A198" w14:textId="77777777" w:rsidR="00BA5713" w:rsidRPr="00B90F1B" w:rsidRDefault="00BA5713" w:rsidP="00BA5713">
      <w:pPr>
        <w:spacing w:after="0" w:line="240" w:lineRule="auto"/>
        <w:ind w:left="360" w:hanging="360"/>
        <w:jc w:val="both"/>
        <w:rPr>
          <w:rFonts w:ascii="Times New Roman" w:hAnsi="Times New Roman" w:cs="Times New Roman"/>
          <w:sz w:val="28"/>
          <w:szCs w:val="28"/>
          <w:lang w:val="sq-AL"/>
        </w:rPr>
      </w:pPr>
    </w:p>
    <w:p w14:paraId="37837150" w14:textId="7379099B" w:rsidR="007C1871" w:rsidRPr="00B90F1B" w:rsidRDefault="00DC08D1" w:rsidP="00BA5713">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3. </w:t>
      </w:r>
      <w:bookmarkStart w:id="20" w:name="_Hlk223531583"/>
      <w:r w:rsidR="00BA5713">
        <w:rPr>
          <w:rFonts w:ascii="Times New Roman" w:hAnsi="Times New Roman" w:cs="Times New Roman"/>
          <w:sz w:val="28"/>
          <w:szCs w:val="28"/>
          <w:lang w:val="sq-AL"/>
        </w:rPr>
        <w:tab/>
      </w:r>
      <w:r w:rsidR="00B04B62" w:rsidRPr="00B90F1B">
        <w:rPr>
          <w:rFonts w:ascii="Times New Roman" w:hAnsi="Times New Roman" w:cs="Times New Roman"/>
          <w:sz w:val="28"/>
          <w:szCs w:val="28"/>
          <w:lang w:val="sq-AL"/>
        </w:rPr>
        <w:t xml:space="preserve">Autoriteti publikon menjëherë emrin dhe adresën </w:t>
      </w:r>
      <w:r w:rsidR="004F3AB8" w:rsidRPr="00B90F1B">
        <w:rPr>
          <w:rFonts w:ascii="Times New Roman" w:hAnsi="Times New Roman" w:cs="Times New Roman"/>
          <w:sz w:val="28"/>
          <w:szCs w:val="28"/>
          <w:lang w:val="sq-AL"/>
        </w:rPr>
        <w:t>e tij</w:t>
      </w:r>
      <w:r w:rsidR="00BA5713">
        <w:rPr>
          <w:rFonts w:ascii="Times New Roman" w:hAnsi="Times New Roman" w:cs="Times New Roman"/>
          <w:sz w:val="28"/>
          <w:szCs w:val="28"/>
          <w:lang w:val="sq-AL"/>
        </w:rPr>
        <w:t>,</w:t>
      </w:r>
      <w:r w:rsidR="004F3AB8" w:rsidRPr="00B90F1B">
        <w:rPr>
          <w:rFonts w:ascii="Times New Roman" w:hAnsi="Times New Roman" w:cs="Times New Roman"/>
          <w:sz w:val="28"/>
          <w:szCs w:val="28"/>
          <w:lang w:val="sq-AL"/>
        </w:rPr>
        <w:t xml:space="preserve"> si</w:t>
      </w:r>
      <w:r w:rsidR="00B04B62" w:rsidRPr="00B90F1B">
        <w:rPr>
          <w:rFonts w:ascii="Times New Roman" w:hAnsi="Times New Roman" w:cs="Times New Roman"/>
          <w:sz w:val="28"/>
          <w:szCs w:val="28"/>
          <w:lang w:val="sq-AL"/>
        </w:rPr>
        <w:t xml:space="preserve"> pikë</w:t>
      </w:r>
      <w:r w:rsidR="004F3AB8" w:rsidRPr="00B90F1B">
        <w:rPr>
          <w:rFonts w:ascii="Times New Roman" w:hAnsi="Times New Roman" w:cs="Times New Roman"/>
          <w:sz w:val="28"/>
          <w:szCs w:val="28"/>
          <w:lang w:val="sq-AL"/>
        </w:rPr>
        <w:t xml:space="preserve"> e </w:t>
      </w:r>
      <w:r w:rsidR="00B04B62" w:rsidRPr="00B90F1B">
        <w:rPr>
          <w:rFonts w:ascii="Times New Roman" w:hAnsi="Times New Roman" w:cs="Times New Roman"/>
          <w:sz w:val="28"/>
          <w:szCs w:val="28"/>
          <w:lang w:val="sq-AL"/>
        </w:rPr>
        <w:t xml:space="preserve">vetme </w:t>
      </w:r>
      <w:r w:rsidR="004F3AB8" w:rsidRPr="00B90F1B">
        <w:rPr>
          <w:rFonts w:ascii="Times New Roman" w:hAnsi="Times New Roman" w:cs="Times New Roman"/>
          <w:sz w:val="28"/>
          <w:szCs w:val="28"/>
          <w:lang w:val="sq-AL"/>
        </w:rPr>
        <w:t>e</w:t>
      </w:r>
      <w:r w:rsidR="00B04B62" w:rsidRPr="00B90F1B">
        <w:rPr>
          <w:rFonts w:ascii="Times New Roman" w:hAnsi="Times New Roman" w:cs="Times New Roman"/>
          <w:sz w:val="28"/>
          <w:szCs w:val="28"/>
          <w:lang w:val="sq-AL"/>
        </w:rPr>
        <w:t xml:space="preserve"> kontaktit</w:t>
      </w:r>
      <w:r w:rsidR="004F3AB8" w:rsidRPr="00B90F1B">
        <w:rPr>
          <w:rFonts w:ascii="Times New Roman" w:hAnsi="Times New Roman" w:cs="Times New Roman"/>
          <w:sz w:val="28"/>
          <w:szCs w:val="28"/>
          <w:lang w:val="sq-AL"/>
        </w:rPr>
        <w:t>, e</w:t>
      </w:r>
      <w:r w:rsidR="00B04B62" w:rsidRPr="00B90F1B">
        <w:rPr>
          <w:rFonts w:ascii="Times New Roman" w:hAnsi="Times New Roman" w:cs="Times New Roman"/>
          <w:sz w:val="28"/>
          <w:szCs w:val="28"/>
          <w:lang w:val="sq-AL"/>
        </w:rPr>
        <w:t xml:space="preserve"> caktuar sipas përcaktimeve në pikën 1</w:t>
      </w:r>
      <w:r w:rsidR="00BA5713">
        <w:rPr>
          <w:rFonts w:ascii="Times New Roman" w:hAnsi="Times New Roman" w:cs="Times New Roman"/>
          <w:sz w:val="28"/>
          <w:szCs w:val="28"/>
          <w:lang w:val="sq-AL"/>
        </w:rPr>
        <w:t>,</w:t>
      </w:r>
      <w:r w:rsidR="00B04B62"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00B04B62"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B04B62" w:rsidRPr="00B90F1B">
        <w:rPr>
          <w:rFonts w:ascii="Times New Roman" w:hAnsi="Times New Roman" w:cs="Times New Roman"/>
          <w:sz w:val="28"/>
          <w:szCs w:val="28"/>
          <w:lang w:val="sq-AL"/>
        </w:rPr>
        <w:t>tij neni</w:t>
      </w:r>
      <w:r w:rsidR="00BA5713">
        <w:rPr>
          <w:rFonts w:ascii="Times New Roman" w:hAnsi="Times New Roman" w:cs="Times New Roman"/>
          <w:sz w:val="28"/>
          <w:szCs w:val="28"/>
          <w:lang w:val="sq-AL"/>
        </w:rPr>
        <w:t>,</w:t>
      </w:r>
      <w:r w:rsidR="00B04B62" w:rsidRPr="00B90F1B">
        <w:rPr>
          <w:rFonts w:ascii="Times New Roman" w:hAnsi="Times New Roman" w:cs="Times New Roman"/>
          <w:sz w:val="28"/>
          <w:szCs w:val="28"/>
          <w:lang w:val="sq-AL"/>
        </w:rPr>
        <w:t xml:space="preserve"> si dhe për çdo ndryshim të mëvonshëm.</w:t>
      </w:r>
    </w:p>
    <w:bookmarkEnd w:id="20"/>
    <w:p w14:paraId="2472D57F" w14:textId="77777777" w:rsidR="00A86EE8" w:rsidRPr="00B90F1B" w:rsidRDefault="00A86EE8" w:rsidP="00B90F1B">
      <w:pPr>
        <w:pStyle w:val="ListParagraph"/>
        <w:spacing w:after="0" w:line="240" w:lineRule="auto"/>
        <w:ind w:left="0"/>
        <w:jc w:val="both"/>
        <w:rPr>
          <w:rFonts w:ascii="Times New Roman" w:hAnsi="Times New Roman" w:cs="Times New Roman"/>
          <w:sz w:val="28"/>
          <w:szCs w:val="28"/>
          <w:lang w:val="sq-AL"/>
        </w:rPr>
      </w:pPr>
    </w:p>
    <w:p w14:paraId="7EF0920F" w14:textId="77777777" w:rsidR="007E2FFF" w:rsidRDefault="007E2FFF" w:rsidP="00B90F1B">
      <w:pPr>
        <w:spacing w:after="0" w:line="240" w:lineRule="auto"/>
        <w:jc w:val="center"/>
        <w:rPr>
          <w:rFonts w:ascii="Times New Roman" w:hAnsi="Times New Roman" w:cs="Times New Roman"/>
          <w:b/>
          <w:bCs/>
          <w:sz w:val="28"/>
          <w:szCs w:val="28"/>
          <w:lang w:val="sq-AL"/>
        </w:rPr>
      </w:pPr>
    </w:p>
    <w:p w14:paraId="4A108D26" w14:textId="773388D7" w:rsidR="00630B02" w:rsidRPr="00B90F1B" w:rsidRDefault="007C1871"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lastRenderedPageBreak/>
        <w:t xml:space="preserve">Neni </w:t>
      </w:r>
      <w:r w:rsidR="00DB3FE4" w:rsidRPr="00B90F1B">
        <w:rPr>
          <w:rFonts w:ascii="Times New Roman" w:hAnsi="Times New Roman" w:cs="Times New Roman"/>
          <w:b/>
          <w:bCs/>
          <w:sz w:val="28"/>
          <w:szCs w:val="28"/>
          <w:lang w:val="sq-AL"/>
        </w:rPr>
        <w:t>7</w:t>
      </w:r>
      <w:r w:rsidR="00DB036C" w:rsidRPr="00B90F1B">
        <w:rPr>
          <w:rFonts w:ascii="Times New Roman" w:hAnsi="Times New Roman" w:cs="Times New Roman"/>
          <w:b/>
          <w:bCs/>
          <w:sz w:val="28"/>
          <w:szCs w:val="28"/>
          <w:lang w:val="sq-AL"/>
        </w:rPr>
        <w:t>2</w:t>
      </w:r>
      <w:r w:rsidR="00DB3FE4" w:rsidRPr="00B90F1B">
        <w:rPr>
          <w:rFonts w:ascii="Times New Roman" w:hAnsi="Times New Roman" w:cs="Times New Roman"/>
          <w:b/>
          <w:bCs/>
          <w:sz w:val="28"/>
          <w:szCs w:val="28"/>
          <w:lang w:val="sq-AL"/>
        </w:rPr>
        <w:t xml:space="preserve"> </w:t>
      </w:r>
    </w:p>
    <w:p w14:paraId="120D0CEE" w14:textId="28972A1E" w:rsidR="007C1871" w:rsidRDefault="007C1871"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Ndihma</w:t>
      </w:r>
      <w:r w:rsidR="00CF2EEB" w:rsidRPr="00B90F1B">
        <w:rPr>
          <w:rFonts w:ascii="Times New Roman" w:hAnsi="Times New Roman" w:cs="Times New Roman"/>
          <w:b/>
          <w:bCs/>
          <w:sz w:val="28"/>
          <w:szCs w:val="28"/>
          <w:lang w:val="sq-AL"/>
        </w:rPr>
        <w:t xml:space="preserve"> e</w:t>
      </w:r>
      <w:r w:rsidRPr="00B90F1B">
        <w:rPr>
          <w:rFonts w:ascii="Times New Roman" w:hAnsi="Times New Roman" w:cs="Times New Roman"/>
          <w:b/>
          <w:bCs/>
          <w:sz w:val="28"/>
          <w:szCs w:val="28"/>
          <w:lang w:val="sq-AL"/>
        </w:rPr>
        <w:t xml:space="preserve"> </w:t>
      </w:r>
      <w:r w:rsidR="00630B02" w:rsidRPr="00B90F1B">
        <w:rPr>
          <w:rFonts w:ascii="Times New Roman" w:hAnsi="Times New Roman" w:cs="Times New Roman"/>
          <w:b/>
          <w:bCs/>
          <w:sz w:val="28"/>
          <w:szCs w:val="28"/>
          <w:lang w:val="sq-AL"/>
        </w:rPr>
        <w:t>nd</w:t>
      </w:r>
      <w:r w:rsidR="00263F06" w:rsidRPr="00B90F1B">
        <w:rPr>
          <w:rFonts w:ascii="Times New Roman" w:hAnsi="Times New Roman" w:cs="Times New Roman"/>
          <w:b/>
          <w:bCs/>
          <w:sz w:val="28"/>
          <w:szCs w:val="28"/>
          <w:lang w:val="sq-AL"/>
        </w:rPr>
        <w:t>ë</w:t>
      </w:r>
      <w:r w:rsidR="00630B02" w:rsidRPr="00B90F1B">
        <w:rPr>
          <w:rFonts w:ascii="Times New Roman" w:hAnsi="Times New Roman" w:cs="Times New Roman"/>
          <w:b/>
          <w:bCs/>
          <w:sz w:val="28"/>
          <w:szCs w:val="28"/>
          <w:lang w:val="sq-AL"/>
        </w:rPr>
        <w:t>rsjell</w:t>
      </w:r>
      <w:r w:rsidR="00263F06" w:rsidRPr="00B90F1B">
        <w:rPr>
          <w:rFonts w:ascii="Times New Roman" w:hAnsi="Times New Roman" w:cs="Times New Roman"/>
          <w:b/>
          <w:bCs/>
          <w:sz w:val="28"/>
          <w:szCs w:val="28"/>
          <w:lang w:val="sq-AL"/>
        </w:rPr>
        <w:t>ë</w:t>
      </w:r>
    </w:p>
    <w:p w14:paraId="05726F08" w14:textId="77777777" w:rsidR="00BA5713" w:rsidRPr="00B90F1B" w:rsidRDefault="00BA5713" w:rsidP="00B90F1B">
      <w:pPr>
        <w:spacing w:after="0" w:line="240" w:lineRule="auto"/>
        <w:jc w:val="center"/>
        <w:rPr>
          <w:rFonts w:ascii="Times New Roman" w:hAnsi="Times New Roman" w:cs="Times New Roman"/>
          <w:b/>
          <w:bCs/>
          <w:sz w:val="28"/>
          <w:szCs w:val="28"/>
          <w:lang w:val="sq-AL"/>
        </w:rPr>
      </w:pPr>
    </w:p>
    <w:p w14:paraId="2D6EDF5B" w14:textId="5B25E4AE" w:rsidR="00761B07" w:rsidRDefault="000E4E72" w:rsidP="00BA5713">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1. </w:t>
      </w:r>
      <w:r w:rsidR="00BA5713">
        <w:rPr>
          <w:rFonts w:ascii="Times New Roman" w:hAnsi="Times New Roman" w:cs="Times New Roman"/>
          <w:sz w:val="28"/>
          <w:szCs w:val="28"/>
          <w:lang w:val="sq-AL"/>
        </w:rPr>
        <w:tab/>
      </w:r>
      <w:r w:rsidR="00761B07" w:rsidRPr="00B90F1B">
        <w:rPr>
          <w:rFonts w:ascii="Times New Roman" w:hAnsi="Times New Roman" w:cs="Times New Roman"/>
          <w:sz w:val="28"/>
          <w:szCs w:val="28"/>
          <w:lang w:val="sq-AL"/>
        </w:rPr>
        <w:t>P</w:t>
      </w:r>
      <w:r w:rsidR="00C86669" w:rsidRPr="00B90F1B">
        <w:rPr>
          <w:rFonts w:ascii="Times New Roman" w:hAnsi="Times New Roman" w:cs="Times New Roman"/>
          <w:sz w:val="28"/>
          <w:szCs w:val="28"/>
          <w:lang w:val="sq-AL"/>
        </w:rPr>
        <w:t>ë</w:t>
      </w:r>
      <w:r w:rsidR="00761B07" w:rsidRPr="00B90F1B">
        <w:rPr>
          <w:rFonts w:ascii="Times New Roman" w:hAnsi="Times New Roman" w:cs="Times New Roman"/>
          <w:sz w:val="28"/>
          <w:szCs w:val="28"/>
          <w:lang w:val="sq-AL"/>
        </w:rPr>
        <w:t>r t</w:t>
      </w:r>
      <w:r w:rsidR="00C86669" w:rsidRPr="00B90F1B">
        <w:rPr>
          <w:rFonts w:ascii="Times New Roman" w:hAnsi="Times New Roman" w:cs="Times New Roman"/>
          <w:sz w:val="28"/>
          <w:szCs w:val="28"/>
          <w:lang w:val="sq-AL"/>
        </w:rPr>
        <w:t>ë</w:t>
      </w:r>
      <w:r w:rsidR="00761B07" w:rsidRPr="00B90F1B">
        <w:rPr>
          <w:rFonts w:ascii="Times New Roman" w:hAnsi="Times New Roman" w:cs="Times New Roman"/>
          <w:sz w:val="28"/>
          <w:szCs w:val="28"/>
          <w:lang w:val="sq-AL"/>
        </w:rPr>
        <w:t xml:space="preserve"> leht</w:t>
      </w:r>
      <w:r w:rsidR="00C86669" w:rsidRPr="00B90F1B">
        <w:rPr>
          <w:rFonts w:ascii="Times New Roman" w:hAnsi="Times New Roman" w:cs="Times New Roman"/>
          <w:sz w:val="28"/>
          <w:szCs w:val="28"/>
          <w:lang w:val="sq-AL"/>
        </w:rPr>
        <w:t>ë</w:t>
      </w:r>
      <w:r w:rsidR="00761B07" w:rsidRPr="00B90F1B">
        <w:rPr>
          <w:rFonts w:ascii="Times New Roman" w:hAnsi="Times New Roman" w:cs="Times New Roman"/>
          <w:sz w:val="28"/>
          <w:szCs w:val="28"/>
          <w:lang w:val="sq-AL"/>
        </w:rPr>
        <w:t>suar mbik</w:t>
      </w:r>
      <w:r w:rsidR="00C86669" w:rsidRPr="00B90F1B">
        <w:rPr>
          <w:rFonts w:ascii="Times New Roman" w:hAnsi="Times New Roman" w:cs="Times New Roman"/>
          <w:sz w:val="28"/>
          <w:szCs w:val="28"/>
          <w:lang w:val="sq-AL"/>
        </w:rPr>
        <w:t>ë</w:t>
      </w:r>
      <w:r w:rsidR="00761B07" w:rsidRPr="00B90F1B">
        <w:rPr>
          <w:rFonts w:ascii="Times New Roman" w:hAnsi="Times New Roman" w:cs="Times New Roman"/>
          <w:sz w:val="28"/>
          <w:szCs w:val="28"/>
          <w:lang w:val="sq-AL"/>
        </w:rPr>
        <w:t xml:space="preserve">qyrjen </w:t>
      </w:r>
      <w:r w:rsidR="00E347DF" w:rsidRPr="00B90F1B">
        <w:rPr>
          <w:rFonts w:ascii="Times New Roman" w:hAnsi="Times New Roman" w:cs="Times New Roman"/>
          <w:sz w:val="28"/>
          <w:szCs w:val="28"/>
          <w:lang w:val="sq-AL"/>
        </w:rPr>
        <w:t>dhe zbatimin e detyrimeve</w:t>
      </w:r>
      <w:r w:rsidR="00BA5713">
        <w:rPr>
          <w:rFonts w:ascii="Times New Roman" w:hAnsi="Times New Roman" w:cs="Times New Roman"/>
          <w:sz w:val="28"/>
          <w:szCs w:val="28"/>
          <w:lang w:val="sq-AL"/>
        </w:rPr>
        <w:t>,</w:t>
      </w:r>
      <w:r w:rsidR="00E347DF" w:rsidRPr="00B90F1B">
        <w:rPr>
          <w:rFonts w:ascii="Times New Roman" w:hAnsi="Times New Roman" w:cs="Times New Roman"/>
          <w:sz w:val="28"/>
          <w:szCs w:val="28"/>
          <w:lang w:val="sq-AL"/>
        </w:rPr>
        <w:t xml:space="preserve"> t</w:t>
      </w:r>
      <w:r w:rsidR="00C86669" w:rsidRPr="00B90F1B">
        <w:rPr>
          <w:rFonts w:ascii="Times New Roman" w:hAnsi="Times New Roman" w:cs="Times New Roman"/>
          <w:sz w:val="28"/>
          <w:szCs w:val="28"/>
          <w:lang w:val="sq-AL"/>
        </w:rPr>
        <w:t>ë</w:t>
      </w:r>
      <w:r w:rsidR="00E347DF" w:rsidRPr="00B90F1B">
        <w:rPr>
          <w:rFonts w:ascii="Times New Roman" w:hAnsi="Times New Roman" w:cs="Times New Roman"/>
          <w:sz w:val="28"/>
          <w:szCs w:val="28"/>
          <w:lang w:val="sq-AL"/>
        </w:rPr>
        <w:t xml:space="preserve"> p</w:t>
      </w:r>
      <w:r w:rsidR="00C86669" w:rsidRPr="00B90F1B">
        <w:rPr>
          <w:rFonts w:ascii="Times New Roman" w:hAnsi="Times New Roman" w:cs="Times New Roman"/>
          <w:sz w:val="28"/>
          <w:szCs w:val="28"/>
          <w:lang w:val="sq-AL"/>
        </w:rPr>
        <w:t>ë</w:t>
      </w:r>
      <w:r w:rsidR="00E347DF" w:rsidRPr="00B90F1B">
        <w:rPr>
          <w:rFonts w:ascii="Times New Roman" w:hAnsi="Times New Roman" w:cs="Times New Roman"/>
          <w:sz w:val="28"/>
          <w:szCs w:val="28"/>
          <w:lang w:val="sq-AL"/>
        </w:rPr>
        <w:t>rcaktuara n</w:t>
      </w:r>
      <w:r w:rsidR="00C86669" w:rsidRPr="00B90F1B">
        <w:rPr>
          <w:rFonts w:ascii="Times New Roman" w:hAnsi="Times New Roman" w:cs="Times New Roman"/>
          <w:sz w:val="28"/>
          <w:szCs w:val="28"/>
          <w:lang w:val="sq-AL"/>
        </w:rPr>
        <w:t>ë</w:t>
      </w:r>
      <w:r w:rsidR="00E347DF" w:rsidRPr="00B90F1B">
        <w:rPr>
          <w:rFonts w:ascii="Times New Roman" w:hAnsi="Times New Roman" w:cs="Times New Roman"/>
          <w:sz w:val="28"/>
          <w:szCs w:val="28"/>
          <w:lang w:val="sq-AL"/>
        </w:rPr>
        <w:t xml:space="preserve"> k</w:t>
      </w:r>
      <w:r w:rsidR="00C86669" w:rsidRPr="00B90F1B">
        <w:rPr>
          <w:rFonts w:ascii="Times New Roman" w:hAnsi="Times New Roman" w:cs="Times New Roman"/>
          <w:sz w:val="28"/>
          <w:szCs w:val="28"/>
          <w:lang w:val="sq-AL"/>
        </w:rPr>
        <w:t>ë</w:t>
      </w:r>
      <w:r w:rsidR="00E347DF" w:rsidRPr="00B90F1B">
        <w:rPr>
          <w:rFonts w:ascii="Times New Roman" w:hAnsi="Times New Roman" w:cs="Times New Roman"/>
          <w:sz w:val="28"/>
          <w:szCs w:val="28"/>
          <w:lang w:val="sq-AL"/>
        </w:rPr>
        <w:t>t</w:t>
      </w:r>
      <w:r w:rsidR="00C86669" w:rsidRPr="00B90F1B">
        <w:rPr>
          <w:rFonts w:ascii="Times New Roman" w:hAnsi="Times New Roman" w:cs="Times New Roman"/>
          <w:sz w:val="28"/>
          <w:szCs w:val="28"/>
          <w:lang w:val="sq-AL"/>
        </w:rPr>
        <w:t>ë</w:t>
      </w:r>
      <w:r w:rsidR="00E347DF" w:rsidRPr="00B90F1B">
        <w:rPr>
          <w:rFonts w:ascii="Times New Roman" w:hAnsi="Times New Roman" w:cs="Times New Roman"/>
          <w:sz w:val="28"/>
          <w:szCs w:val="28"/>
          <w:lang w:val="sq-AL"/>
        </w:rPr>
        <w:t xml:space="preserve"> ligj</w:t>
      </w:r>
      <w:r w:rsidR="00E95961" w:rsidRPr="00B90F1B">
        <w:rPr>
          <w:rFonts w:ascii="Times New Roman" w:hAnsi="Times New Roman" w:cs="Times New Roman"/>
          <w:sz w:val="28"/>
          <w:szCs w:val="28"/>
          <w:lang w:val="sq-AL"/>
        </w:rPr>
        <w:t>,</w:t>
      </w:r>
      <w:r w:rsidR="00E347DF" w:rsidRPr="00B90F1B">
        <w:rPr>
          <w:rFonts w:ascii="Times New Roman" w:hAnsi="Times New Roman" w:cs="Times New Roman"/>
          <w:sz w:val="28"/>
          <w:szCs w:val="28"/>
          <w:lang w:val="sq-AL"/>
        </w:rPr>
        <w:t xml:space="preserve"> Autoriteti bashk</w:t>
      </w:r>
      <w:r w:rsidR="00C86669" w:rsidRPr="00B90F1B">
        <w:rPr>
          <w:rFonts w:ascii="Times New Roman" w:hAnsi="Times New Roman" w:cs="Times New Roman"/>
          <w:sz w:val="28"/>
          <w:szCs w:val="28"/>
          <w:lang w:val="sq-AL"/>
        </w:rPr>
        <w:t>ë</w:t>
      </w:r>
      <w:r w:rsidR="00E347DF" w:rsidRPr="00B90F1B">
        <w:rPr>
          <w:rFonts w:ascii="Times New Roman" w:hAnsi="Times New Roman" w:cs="Times New Roman"/>
          <w:sz w:val="28"/>
          <w:szCs w:val="28"/>
          <w:lang w:val="sq-AL"/>
        </w:rPr>
        <w:t>punon m</w:t>
      </w:r>
      <w:r w:rsidR="00F8003D" w:rsidRPr="00B90F1B">
        <w:rPr>
          <w:rFonts w:ascii="Times New Roman" w:hAnsi="Times New Roman" w:cs="Times New Roman"/>
          <w:sz w:val="28"/>
          <w:szCs w:val="28"/>
          <w:lang w:val="sq-AL"/>
        </w:rPr>
        <w:t>e</w:t>
      </w:r>
      <w:r w:rsidR="00E347DF" w:rsidRPr="00B90F1B">
        <w:rPr>
          <w:rFonts w:ascii="Times New Roman" w:hAnsi="Times New Roman" w:cs="Times New Roman"/>
          <w:sz w:val="28"/>
          <w:szCs w:val="28"/>
          <w:lang w:val="sq-AL"/>
        </w:rPr>
        <w:t xml:space="preserve"> autoritetet </w:t>
      </w:r>
      <w:r w:rsidR="00EB2A0F" w:rsidRPr="00B90F1B">
        <w:rPr>
          <w:rFonts w:ascii="Times New Roman" w:hAnsi="Times New Roman" w:cs="Times New Roman"/>
          <w:sz w:val="28"/>
          <w:szCs w:val="28"/>
          <w:lang w:val="sq-AL"/>
        </w:rPr>
        <w:t>mbikëqyrëse</w:t>
      </w:r>
      <w:r w:rsidR="00E347DF" w:rsidRPr="00B90F1B">
        <w:rPr>
          <w:rFonts w:ascii="Times New Roman" w:hAnsi="Times New Roman" w:cs="Times New Roman"/>
          <w:sz w:val="28"/>
          <w:szCs w:val="28"/>
          <w:lang w:val="sq-AL"/>
        </w:rPr>
        <w:t xml:space="preserve"> </w:t>
      </w:r>
      <w:r w:rsidR="002B1B3A" w:rsidRPr="00B90F1B">
        <w:rPr>
          <w:rFonts w:ascii="Times New Roman" w:hAnsi="Times New Roman" w:cs="Times New Roman"/>
          <w:sz w:val="28"/>
          <w:szCs w:val="28"/>
          <w:lang w:val="sq-AL"/>
        </w:rPr>
        <w:t>t</w:t>
      </w:r>
      <w:r w:rsidR="00C86669" w:rsidRPr="00B90F1B">
        <w:rPr>
          <w:rFonts w:ascii="Times New Roman" w:hAnsi="Times New Roman" w:cs="Times New Roman"/>
          <w:sz w:val="28"/>
          <w:szCs w:val="28"/>
          <w:lang w:val="sq-AL"/>
        </w:rPr>
        <w:t>ë</w:t>
      </w:r>
      <w:r w:rsidR="002B1B3A" w:rsidRPr="00B90F1B">
        <w:rPr>
          <w:rFonts w:ascii="Times New Roman" w:hAnsi="Times New Roman" w:cs="Times New Roman"/>
          <w:sz w:val="28"/>
          <w:szCs w:val="28"/>
          <w:lang w:val="sq-AL"/>
        </w:rPr>
        <w:t xml:space="preserve"> sh</w:t>
      </w:r>
      <w:r w:rsidR="00C86669" w:rsidRPr="00B90F1B">
        <w:rPr>
          <w:rFonts w:ascii="Times New Roman" w:hAnsi="Times New Roman" w:cs="Times New Roman"/>
          <w:sz w:val="28"/>
          <w:szCs w:val="28"/>
          <w:lang w:val="sq-AL"/>
        </w:rPr>
        <w:t>ë</w:t>
      </w:r>
      <w:r w:rsidR="002B1B3A" w:rsidRPr="00B90F1B">
        <w:rPr>
          <w:rFonts w:ascii="Times New Roman" w:hAnsi="Times New Roman" w:cs="Times New Roman"/>
          <w:sz w:val="28"/>
          <w:szCs w:val="28"/>
          <w:lang w:val="sq-AL"/>
        </w:rPr>
        <w:t>rbimeve t</w:t>
      </w:r>
      <w:r w:rsidR="00C86669" w:rsidRPr="00B90F1B">
        <w:rPr>
          <w:rFonts w:ascii="Times New Roman" w:hAnsi="Times New Roman" w:cs="Times New Roman"/>
          <w:sz w:val="28"/>
          <w:szCs w:val="28"/>
          <w:lang w:val="sq-AL"/>
        </w:rPr>
        <w:t>ë</w:t>
      </w:r>
      <w:r w:rsidR="002B1B3A" w:rsidRPr="00B90F1B">
        <w:rPr>
          <w:rFonts w:ascii="Times New Roman" w:hAnsi="Times New Roman" w:cs="Times New Roman"/>
          <w:sz w:val="28"/>
          <w:szCs w:val="28"/>
          <w:lang w:val="sq-AL"/>
        </w:rPr>
        <w:t xml:space="preserve"> besuara </w:t>
      </w:r>
      <w:r w:rsidR="00E347DF" w:rsidRPr="00B90F1B">
        <w:rPr>
          <w:rFonts w:ascii="Times New Roman" w:hAnsi="Times New Roman" w:cs="Times New Roman"/>
          <w:sz w:val="28"/>
          <w:szCs w:val="28"/>
          <w:lang w:val="sq-AL"/>
        </w:rPr>
        <w:t>t</w:t>
      </w:r>
      <w:r w:rsidR="00C86669" w:rsidRPr="00B90F1B">
        <w:rPr>
          <w:rFonts w:ascii="Times New Roman" w:hAnsi="Times New Roman" w:cs="Times New Roman"/>
          <w:sz w:val="28"/>
          <w:szCs w:val="28"/>
          <w:lang w:val="sq-AL"/>
        </w:rPr>
        <w:t>ë</w:t>
      </w:r>
      <w:r w:rsidR="00E347DF" w:rsidRPr="00B90F1B">
        <w:rPr>
          <w:rFonts w:ascii="Times New Roman" w:hAnsi="Times New Roman" w:cs="Times New Roman"/>
          <w:sz w:val="28"/>
          <w:szCs w:val="28"/>
          <w:lang w:val="sq-AL"/>
        </w:rPr>
        <w:t xml:space="preserve"> shteteve t</w:t>
      </w:r>
      <w:r w:rsidR="00C86669" w:rsidRPr="00B90F1B">
        <w:rPr>
          <w:rFonts w:ascii="Times New Roman" w:hAnsi="Times New Roman" w:cs="Times New Roman"/>
          <w:sz w:val="28"/>
          <w:szCs w:val="28"/>
          <w:lang w:val="sq-AL"/>
        </w:rPr>
        <w:t>ë</w:t>
      </w:r>
      <w:r w:rsidR="00E347DF" w:rsidRPr="00B90F1B">
        <w:rPr>
          <w:rFonts w:ascii="Times New Roman" w:hAnsi="Times New Roman" w:cs="Times New Roman"/>
          <w:sz w:val="28"/>
          <w:szCs w:val="28"/>
          <w:lang w:val="sq-AL"/>
        </w:rPr>
        <w:t xml:space="preserve"> tjera</w:t>
      </w:r>
      <w:r w:rsidR="002B1B3A" w:rsidRPr="00B90F1B">
        <w:rPr>
          <w:rFonts w:ascii="Times New Roman" w:hAnsi="Times New Roman" w:cs="Times New Roman"/>
          <w:sz w:val="28"/>
          <w:szCs w:val="28"/>
          <w:lang w:val="sq-AL"/>
        </w:rPr>
        <w:t>.</w:t>
      </w:r>
    </w:p>
    <w:p w14:paraId="121A32CB" w14:textId="77777777" w:rsidR="00BA5713" w:rsidRPr="00B90F1B" w:rsidRDefault="00BA5713" w:rsidP="00BA5713">
      <w:pPr>
        <w:spacing w:after="0" w:line="240" w:lineRule="auto"/>
        <w:ind w:left="360" w:hanging="360"/>
        <w:jc w:val="both"/>
        <w:rPr>
          <w:rFonts w:ascii="Times New Roman" w:hAnsi="Times New Roman" w:cs="Times New Roman"/>
          <w:sz w:val="28"/>
          <w:szCs w:val="28"/>
          <w:lang w:val="sq-AL"/>
        </w:rPr>
      </w:pPr>
    </w:p>
    <w:p w14:paraId="2B551635" w14:textId="667D557F" w:rsidR="007C1871" w:rsidRDefault="003B54F2" w:rsidP="00BA5713">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2.</w:t>
      </w:r>
      <w:r w:rsidR="000E4E72" w:rsidRPr="00B90F1B">
        <w:rPr>
          <w:rFonts w:ascii="Times New Roman" w:hAnsi="Times New Roman" w:cs="Times New Roman"/>
          <w:sz w:val="28"/>
          <w:szCs w:val="28"/>
          <w:lang w:val="sq-AL"/>
        </w:rPr>
        <w:t xml:space="preserve"> </w:t>
      </w:r>
      <w:r w:rsidR="00BA5713">
        <w:rPr>
          <w:rFonts w:ascii="Times New Roman" w:hAnsi="Times New Roman" w:cs="Times New Roman"/>
          <w:sz w:val="28"/>
          <w:szCs w:val="28"/>
          <w:lang w:val="sq-AL"/>
        </w:rPr>
        <w:tab/>
      </w:r>
      <w:r w:rsidR="0006711A" w:rsidRPr="00B90F1B">
        <w:rPr>
          <w:rFonts w:ascii="Times New Roman" w:hAnsi="Times New Roman" w:cs="Times New Roman"/>
          <w:sz w:val="28"/>
          <w:szCs w:val="28"/>
          <w:lang w:val="sq-AL"/>
        </w:rPr>
        <w:t>Autoriteti bashkëpunon me organet mbikëqyrëse të vendeve të tjera</w:t>
      </w:r>
      <w:r w:rsidR="00904662" w:rsidRPr="00B90F1B">
        <w:rPr>
          <w:rFonts w:ascii="Times New Roman" w:hAnsi="Times New Roman" w:cs="Times New Roman"/>
          <w:sz w:val="28"/>
          <w:szCs w:val="28"/>
          <w:lang w:val="sq-AL"/>
        </w:rPr>
        <w:t xml:space="preserve"> p</w:t>
      </w:r>
      <w:r w:rsidR="00D72C25" w:rsidRPr="00B90F1B">
        <w:rPr>
          <w:rFonts w:ascii="Times New Roman" w:hAnsi="Times New Roman" w:cs="Times New Roman"/>
          <w:sz w:val="28"/>
          <w:szCs w:val="28"/>
          <w:lang w:val="sq-AL"/>
        </w:rPr>
        <w:t>ë</w:t>
      </w:r>
      <w:r w:rsidR="00904662" w:rsidRPr="00B90F1B">
        <w:rPr>
          <w:rFonts w:ascii="Times New Roman" w:hAnsi="Times New Roman" w:cs="Times New Roman"/>
          <w:sz w:val="28"/>
          <w:szCs w:val="28"/>
          <w:lang w:val="sq-AL"/>
        </w:rPr>
        <w:t>r ndihm</w:t>
      </w:r>
      <w:r w:rsidR="00D72C25" w:rsidRPr="00B90F1B">
        <w:rPr>
          <w:rFonts w:ascii="Times New Roman" w:hAnsi="Times New Roman" w:cs="Times New Roman"/>
          <w:sz w:val="28"/>
          <w:szCs w:val="28"/>
          <w:lang w:val="sq-AL"/>
        </w:rPr>
        <w:t>ë</w:t>
      </w:r>
      <w:r w:rsidR="00904662" w:rsidRPr="00B90F1B">
        <w:rPr>
          <w:rFonts w:ascii="Times New Roman" w:hAnsi="Times New Roman" w:cs="Times New Roman"/>
          <w:sz w:val="28"/>
          <w:szCs w:val="28"/>
          <w:lang w:val="sq-AL"/>
        </w:rPr>
        <w:t xml:space="preserve">n e </w:t>
      </w:r>
      <w:r w:rsidR="00D72C25" w:rsidRPr="00B90F1B">
        <w:rPr>
          <w:rFonts w:ascii="Times New Roman" w:hAnsi="Times New Roman" w:cs="Times New Roman"/>
          <w:sz w:val="28"/>
          <w:szCs w:val="28"/>
          <w:lang w:val="sq-AL"/>
        </w:rPr>
        <w:t>ndërsjell</w:t>
      </w:r>
      <w:r w:rsidR="0000513C" w:rsidRPr="00B90F1B">
        <w:rPr>
          <w:rFonts w:ascii="Times New Roman" w:hAnsi="Times New Roman" w:cs="Times New Roman"/>
          <w:sz w:val="28"/>
          <w:szCs w:val="28"/>
          <w:lang w:val="sq-AL"/>
        </w:rPr>
        <w:t>ë</w:t>
      </w:r>
      <w:r w:rsidR="0006711A" w:rsidRPr="00B90F1B">
        <w:rPr>
          <w:rFonts w:ascii="Times New Roman" w:hAnsi="Times New Roman" w:cs="Times New Roman"/>
          <w:sz w:val="28"/>
          <w:szCs w:val="28"/>
          <w:lang w:val="sq-AL"/>
        </w:rPr>
        <w:t xml:space="preserve">, </w:t>
      </w:r>
      <w:r w:rsidR="00904662" w:rsidRPr="00B90F1B">
        <w:rPr>
          <w:rFonts w:ascii="Times New Roman" w:hAnsi="Times New Roman" w:cs="Times New Roman"/>
          <w:sz w:val="28"/>
          <w:szCs w:val="28"/>
          <w:lang w:val="sq-AL"/>
        </w:rPr>
        <w:t>t</w:t>
      </w:r>
      <w:r w:rsidR="00D72C25" w:rsidRPr="00B90F1B">
        <w:rPr>
          <w:rFonts w:ascii="Times New Roman" w:hAnsi="Times New Roman" w:cs="Times New Roman"/>
          <w:sz w:val="28"/>
          <w:szCs w:val="28"/>
          <w:lang w:val="sq-AL"/>
        </w:rPr>
        <w:t>ë</w:t>
      </w:r>
      <w:r w:rsidR="00904662" w:rsidRPr="00B90F1B">
        <w:rPr>
          <w:rFonts w:ascii="Times New Roman" w:hAnsi="Times New Roman" w:cs="Times New Roman"/>
          <w:sz w:val="28"/>
          <w:szCs w:val="28"/>
          <w:lang w:val="sq-AL"/>
        </w:rPr>
        <w:t xml:space="preserve"> pakt</w:t>
      </w:r>
      <w:r w:rsidR="00D72C25" w:rsidRPr="00B90F1B">
        <w:rPr>
          <w:rFonts w:ascii="Times New Roman" w:hAnsi="Times New Roman" w:cs="Times New Roman"/>
          <w:sz w:val="28"/>
          <w:szCs w:val="28"/>
          <w:lang w:val="sq-AL"/>
        </w:rPr>
        <w:t>ë</w:t>
      </w:r>
      <w:r w:rsidR="00BA5713">
        <w:rPr>
          <w:rFonts w:ascii="Times New Roman" w:hAnsi="Times New Roman" w:cs="Times New Roman"/>
          <w:sz w:val="28"/>
          <w:szCs w:val="28"/>
          <w:lang w:val="sq-AL"/>
        </w:rPr>
        <w:t>n</w:t>
      </w:r>
      <w:r w:rsidR="00904662" w:rsidRPr="00B90F1B">
        <w:rPr>
          <w:rFonts w:ascii="Times New Roman" w:hAnsi="Times New Roman" w:cs="Times New Roman"/>
          <w:sz w:val="28"/>
          <w:szCs w:val="28"/>
          <w:lang w:val="sq-AL"/>
        </w:rPr>
        <w:t xml:space="preserve"> </w:t>
      </w:r>
      <w:r w:rsidR="0006711A" w:rsidRPr="00B90F1B">
        <w:rPr>
          <w:rFonts w:ascii="Times New Roman" w:hAnsi="Times New Roman" w:cs="Times New Roman"/>
          <w:sz w:val="28"/>
          <w:szCs w:val="28"/>
          <w:lang w:val="sq-AL"/>
        </w:rPr>
        <w:t xml:space="preserve">lidhur me: </w:t>
      </w:r>
    </w:p>
    <w:p w14:paraId="121B41A8" w14:textId="77777777" w:rsidR="00BA5713" w:rsidRPr="00B90F1B" w:rsidRDefault="00BA5713" w:rsidP="00B90F1B">
      <w:pPr>
        <w:spacing w:after="0" w:line="240" w:lineRule="auto"/>
        <w:jc w:val="both"/>
        <w:rPr>
          <w:rFonts w:ascii="Times New Roman" w:hAnsi="Times New Roman" w:cs="Times New Roman"/>
          <w:sz w:val="28"/>
          <w:szCs w:val="28"/>
          <w:lang w:val="sq-AL"/>
        </w:rPr>
      </w:pPr>
    </w:p>
    <w:p w14:paraId="28798823" w14:textId="23EA3AC4" w:rsidR="00F6439D" w:rsidRPr="00B90F1B" w:rsidRDefault="0000513C" w:rsidP="00BA5713">
      <w:pPr>
        <w:pStyle w:val="ListParagraph"/>
        <w:numPr>
          <w:ilvl w:val="0"/>
          <w:numId w:val="9"/>
        </w:numPr>
        <w:spacing w:after="0" w:line="240" w:lineRule="auto"/>
        <w:ind w:left="90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i</w:t>
      </w:r>
      <w:r w:rsidR="00B061AF" w:rsidRPr="00B90F1B">
        <w:rPr>
          <w:rFonts w:ascii="Times New Roman" w:hAnsi="Times New Roman" w:cs="Times New Roman"/>
          <w:sz w:val="28"/>
          <w:szCs w:val="28"/>
          <w:lang w:val="sq-AL"/>
        </w:rPr>
        <w:t xml:space="preserve">nformimin dhe konsultimin </w:t>
      </w:r>
      <w:r w:rsidR="00665B72" w:rsidRPr="00B90F1B">
        <w:rPr>
          <w:rFonts w:ascii="Times New Roman" w:hAnsi="Times New Roman" w:cs="Times New Roman"/>
          <w:sz w:val="28"/>
          <w:szCs w:val="28"/>
          <w:lang w:val="sq-AL"/>
        </w:rPr>
        <w:t>e masave mbik</w:t>
      </w:r>
      <w:r w:rsidR="00D72C25" w:rsidRPr="00B90F1B">
        <w:rPr>
          <w:rFonts w:ascii="Times New Roman" w:hAnsi="Times New Roman" w:cs="Times New Roman"/>
          <w:sz w:val="28"/>
          <w:szCs w:val="28"/>
          <w:lang w:val="sq-AL"/>
        </w:rPr>
        <w:t>ë</w:t>
      </w:r>
      <w:r w:rsidR="00665B72" w:rsidRPr="00B90F1B">
        <w:rPr>
          <w:rFonts w:ascii="Times New Roman" w:hAnsi="Times New Roman" w:cs="Times New Roman"/>
          <w:sz w:val="28"/>
          <w:szCs w:val="28"/>
          <w:lang w:val="sq-AL"/>
        </w:rPr>
        <w:t>qyr</w:t>
      </w:r>
      <w:r w:rsidR="00D72C25" w:rsidRPr="00B90F1B">
        <w:rPr>
          <w:rFonts w:ascii="Times New Roman" w:hAnsi="Times New Roman" w:cs="Times New Roman"/>
          <w:sz w:val="28"/>
          <w:szCs w:val="28"/>
          <w:lang w:val="sq-AL"/>
        </w:rPr>
        <w:t>ë</w:t>
      </w:r>
      <w:r w:rsidR="00665B72" w:rsidRPr="00B90F1B">
        <w:rPr>
          <w:rFonts w:ascii="Times New Roman" w:hAnsi="Times New Roman" w:cs="Times New Roman"/>
          <w:sz w:val="28"/>
          <w:szCs w:val="28"/>
          <w:lang w:val="sq-AL"/>
        </w:rPr>
        <w:t>se dhe zbatuese;</w:t>
      </w:r>
    </w:p>
    <w:p w14:paraId="078C9535" w14:textId="7B64B160" w:rsidR="00E625F4" w:rsidRPr="00B90F1B" w:rsidRDefault="00F6439D" w:rsidP="00BA5713">
      <w:pPr>
        <w:pStyle w:val="ListParagraph"/>
        <w:numPr>
          <w:ilvl w:val="0"/>
          <w:numId w:val="9"/>
        </w:numPr>
        <w:spacing w:after="0" w:line="240" w:lineRule="auto"/>
        <w:ind w:left="90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masat mbikëqyrëse</w:t>
      </w:r>
      <w:r w:rsidR="00E625F4" w:rsidRPr="00B90F1B">
        <w:rPr>
          <w:rFonts w:ascii="Times New Roman" w:hAnsi="Times New Roman" w:cs="Times New Roman"/>
          <w:sz w:val="28"/>
          <w:szCs w:val="28"/>
          <w:lang w:val="sq-AL"/>
        </w:rPr>
        <w:t xml:space="preserve"> dhe kërkesat për të kryer</w:t>
      </w:r>
      <w:r w:rsidR="00D72C25" w:rsidRPr="00B90F1B">
        <w:rPr>
          <w:rFonts w:ascii="Times New Roman" w:hAnsi="Times New Roman" w:cs="Times New Roman"/>
          <w:sz w:val="28"/>
          <w:szCs w:val="28"/>
          <w:lang w:val="sq-AL"/>
        </w:rPr>
        <w:t xml:space="preserve"> </w:t>
      </w:r>
      <w:r w:rsidR="00BC7D18" w:rsidRPr="00B90F1B">
        <w:rPr>
          <w:rFonts w:ascii="Times New Roman" w:hAnsi="Times New Roman" w:cs="Times New Roman"/>
          <w:sz w:val="28"/>
          <w:szCs w:val="28"/>
          <w:lang w:val="sq-AL"/>
        </w:rPr>
        <w:t xml:space="preserve">kontrolle </w:t>
      </w:r>
      <w:r w:rsidR="00E625F4" w:rsidRPr="00B90F1B">
        <w:rPr>
          <w:rFonts w:ascii="Times New Roman" w:hAnsi="Times New Roman" w:cs="Times New Roman"/>
          <w:sz w:val="28"/>
          <w:szCs w:val="28"/>
          <w:lang w:val="sq-AL"/>
        </w:rPr>
        <w:t xml:space="preserve">në lidhje me raportet e vlerësimit të </w:t>
      </w:r>
      <w:proofErr w:type="spellStart"/>
      <w:r w:rsidR="00E625F4" w:rsidRPr="00B90F1B">
        <w:rPr>
          <w:rFonts w:ascii="Times New Roman" w:hAnsi="Times New Roman" w:cs="Times New Roman"/>
          <w:sz w:val="28"/>
          <w:szCs w:val="28"/>
          <w:lang w:val="sq-AL"/>
        </w:rPr>
        <w:t>konformitetit</w:t>
      </w:r>
      <w:proofErr w:type="spellEnd"/>
      <w:r w:rsidR="00BA5713">
        <w:rPr>
          <w:rFonts w:ascii="Times New Roman" w:hAnsi="Times New Roman" w:cs="Times New Roman"/>
          <w:sz w:val="28"/>
          <w:szCs w:val="28"/>
          <w:lang w:val="sq-AL"/>
        </w:rPr>
        <w:t>,</w:t>
      </w:r>
      <w:r w:rsidR="00E625F4" w:rsidRPr="00B90F1B">
        <w:rPr>
          <w:rFonts w:ascii="Times New Roman" w:hAnsi="Times New Roman" w:cs="Times New Roman"/>
          <w:sz w:val="28"/>
          <w:szCs w:val="28"/>
          <w:lang w:val="sq-AL"/>
        </w:rPr>
        <w:t xml:space="preserve"> </w:t>
      </w:r>
      <w:r w:rsidR="00665B72" w:rsidRPr="00B90F1B">
        <w:rPr>
          <w:rFonts w:ascii="Times New Roman" w:hAnsi="Times New Roman" w:cs="Times New Roman"/>
          <w:sz w:val="28"/>
          <w:szCs w:val="28"/>
          <w:lang w:val="sq-AL"/>
        </w:rPr>
        <w:t>n</w:t>
      </w:r>
      <w:r w:rsidR="00D72C25" w:rsidRPr="00B90F1B">
        <w:rPr>
          <w:rFonts w:ascii="Times New Roman" w:hAnsi="Times New Roman" w:cs="Times New Roman"/>
          <w:sz w:val="28"/>
          <w:szCs w:val="28"/>
          <w:lang w:val="sq-AL"/>
        </w:rPr>
        <w:t>ë</w:t>
      </w:r>
      <w:r w:rsidR="00665B72" w:rsidRPr="00B90F1B">
        <w:rPr>
          <w:rFonts w:ascii="Times New Roman" w:hAnsi="Times New Roman" w:cs="Times New Roman"/>
          <w:sz w:val="28"/>
          <w:szCs w:val="28"/>
          <w:lang w:val="sq-AL"/>
        </w:rPr>
        <w:t xml:space="preserve"> p</w:t>
      </w:r>
      <w:r w:rsidR="00D72C25" w:rsidRPr="00B90F1B">
        <w:rPr>
          <w:rFonts w:ascii="Times New Roman" w:hAnsi="Times New Roman" w:cs="Times New Roman"/>
          <w:sz w:val="28"/>
          <w:szCs w:val="28"/>
          <w:lang w:val="sq-AL"/>
        </w:rPr>
        <w:t>ë</w:t>
      </w:r>
      <w:r w:rsidR="00665B72" w:rsidRPr="00B90F1B">
        <w:rPr>
          <w:rFonts w:ascii="Times New Roman" w:hAnsi="Times New Roman" w:cs="Times New Roman"/>
          <w:sz w:val="28"/>
          <w:szCs w:val="28"/>
          <w:lang w:val="sq-AL"/>
        </w:rPr>
        <w:t>rputhje me p</w:t>
      </w:r>
      <w:r w:rsidR="00D72C25" w:rsidRPr="00B90F1B">
        <w:rPr>
          <w:rFonts w:ascii="Times New Roman" w:hAnsi="Times New Roman" w:cs="Times New Roman"/>
          <w:sz w:val="28"/>
          <w:szCs w:val="28"/>
          <w:lang w:val="sq-AL"/>
        </w:rPr>
        <w:t>ë</w:t>
      </w:r>
      <w:r w:rsidR="00665B72" w:rsidRPr="00B90F1B">
        <w:rPr>
          <w:rFonts w:ascii="Times New Roman" w:hAnsi="Times New Roman" w:cs="Times New Roman"/>
          <w:sz w:val="28"/>
          <w:szCs w:val="28"/>
          <w:lang w:val="sq-AL"/>
        </w:rPr>
        <w:t>rcaktimet e</w:t>
      </w:r>
      <w:r w:rsidR="00E625F4" w:rsidRPr="00B90F1B">
        <w:rPr>
          <w:rFonts w:ascii="Times New Roman" w:hAnsi="Times New Roman" w:cs="Times New Roman"/>
          <w:sz w:val="28"/>
          <w:szCs w:val="28"/>
          <w:lang w:val="sq-AL"/>
        </w:rPr>
        <w:t xml:space="preserve"> nene</w:t>
      </w:r>
      <w:r w:rsidR="00665B72" w:rsidRPr="00B90F1B">
        <w:rPr>
          <w:rFonts w:ascii="Times New Roman" w:hAnsi="Times New Roman" w:cs="Times New Roman"/>
          <w:sz w:val="28"/>
          <w:szCs w:val="28"/>
          <w:lang w:val="sq-AL"/>
        </w:rPr>
        <w:t>ve</w:t>
      </w:r>
      <w:r w:rsidR="00E625F4" w:rsidRPr="00B90F1B">
        <w:rPr>
          <w:rFonts w:ascii="Times New Roman" w:hAnsi="Times New Roman" w:cs="Times New Roman"/>
          <w:sz w:val="28"/>
          <w:szCs w:val="28"/>
          <w:lang w:val="sq-AL"/>
        </w:rPr>
        <w:t xml:space="preserve"> 2</w:t>
      </w:r>
      <w:r w:rsidR="008708A4" w:rsidRPr="00B90F1B">
        <w:rPr>
          <w:rFonts w:ascii="Times New Roman" w:hAnsi="Times New Roman" w:cs="Times New Roman"/>
          <w:sz w:val="28"/>
          <w:szCs w:val="28"/>
          <w:lang w:val="sq-AL"/>
        </w:rPr>
        <w:t>6</w:t>
      </w:r>
      <w:r w:rsidR="00E625F4" w:rsidRPr="00B90F1B">
        <w:rPr>
          <w:rFonts w:ascii="Times New Roman" w:hAnsi="Times New Roman" w:cs="Times New Roman"/>
          <w:sz w:val="28"/>
          <w:szCs w:val="28"/>
          <w:lang w:val="sq-AL"/>
        </w:rPr>
        <w:t xml:space="preserve"> dhe 2</w:t>
      </w:r>
      <w:r w:rsidR="008708A4" w:rsidRPr="00B90F1B">
        <w:rPr>
          <w:rFonts w:ascii="Times New Roman" w:hAnsi="Times New Roman" w:cs="Times New Roman"/>
          <w:sz w:val="28"/>
          <w:szCs w:val="28"/>
          <w:lang w:val="sq-AL"/>
        </w:rPr>
        <w:t>7</w:t>
      </w:r>
      <w:r w:rsidR="00BA5713">
        <w:rPr>
          <w:rFonts w:ascii="Times New Roman" w:hAnsi="Times New Roman" w:cs="Times New Roman"/>
          <w:sz w:val="28"/>
          <w:szCs w:val="28"/>
          <w:lang w:val="sq-AL"/>
        </w:rPr>
        <w:t>,</w:t>
      </w:r>
      <w:r w:rsidR="00E625F4" w:rsidRPr="00B90F1B">
        <w:rPr>
          <w:rFonts w:ascii="Times New Roman" w:hAnsi="Times New Roman" w:cs="Times New Roman"/>
          <w:sz w:val="28"/>
          <w:szCs w:val="28"/>
          <w:lang w:val="sq-AL"/>
        </w:rPr>
        <w:t xml:space="preserve"> të këtij ligji</w:t>
      </w:r>
      <w:r w:rsidR="00BA5713">
        <w:rPr>
          <w:rFonts w:ascii="Times New Roman" w:hAnsi="Times New Roman" w:cs="Times New Roman"/>
          <w:sz w:val="28"/>
          <w:szCs w:val="28"/>
          <w:lang w:val="sq-AL"/>
        </w:rPr>
        <w:t>,</w:t>
      </w:r>
      <w:r w:rsidR="00E625F4" w:rsidRPr="00B90F1B">
        <w:rPr>
          <w:rFonts w:ascii="Times New Roman" w:hAnsi="Times New Roman" w:cs="Times New Roman"/>
          <w:sz w:val="28"/>
          <w:szCs w:val="28"/>
          <w:lang w:val="sq-AL"/>
        </w:rPr>
        <w:t xml:space="preserve"> p</w:t>
      </w:r>
      <w:r w:rsidR="00D72C25" w:rsidRPr="00B90F1B">
        <w:rPr>
          <w:rFonts w:ascii="Times New Roman" w:hAnsi="Times New Roman" w:cs="Times New Roman"/>
          <w:sz w:val="28"/>
          <w:szCs w:val="28"/>
          <w:lang w:val="sq-AL"/>
        </w:rPr>
        <w:t>ë</w:t>
      </w:r>
      <w:r w:rsidR="00E625F4" w:rsidRPr="00B90F1B">
        <w:rPr>
          <w:rFonts w:ascii="Times New Roman" w:hAnsi="Times New Roman" w:cs="Times New Roman"/>
          <w:sz w:val="28"/>
          <w:szCs w:val="28"/>
          <w:lang w:val="sq-AL"/>
        </w:rPr>
        <w:t>r ofrimin e sh</w:t>
      </w:r>
      <w:r w:rsidR="00D72C25" w:rsidRPr="00B90F1B">
        <w:rPr>
          <w:rFonts w:ascii="Times New Roman" w:hAnsi="Times New Roman" w:cs="Times New Roman"/>
          <w:sz w:val="28"/>
          <w:szCs w:val="28"/>
          <w:lang w:val="sq-AL"/>
        </w:rPr>
        <w:t>ë</w:t>
      </w:r>
      <w:r w:rsidR="00E625F4" w:rsidRPr="00B90F1B">
        <w:rPr>
          <w:rFonts w:ascii="Times New Roman" w:hAnsi="Times New Roman" w:cs="Times New Roman"/>
          <w:sz w:val="28"/>
          <w:szCs w:val="28"/>
          <w:lang w:val="sq-AL"/>
        </w:rPr>
        <w:t>rbimeve t</w:t>
      </w:r>
      <w:r w:rsidR="00D72C25" w:rsidRPr="00B90F1B">
        <w:rPr>
          <w:rFonts w:ascii="Times New Roman" w:hAnsi="Times New Roman" w:cs="Times New Roman"/>
          <w:sz w:val="28"/>
          <w:szCs w:val="28"/>
          <w:lang w:val="sq-AL"/>
        </w:rPr>
        <w:t>ë</w:t>
      </w:r>
      <w:r w:rsidR="00E625F4" w:rsidRPr="00B90F1B">
        <w:rPr>
          <w:rFonts w:ascii="Times New Roman" w:hAnsi="Times New Roman" w:cs="Times New Roman"/>
          <w:sz w:val="28"/>
          <w:szCs w:val="28"/>
          <w:lang w:val="sq-AL"/>
        </w:rPr>
        <w:t xml:space="preserve"> besuara</w:t>
      </w:r>
      <w:r w:rsidR="00904662" w:rsidRPr="00B90F1B">
        <w:rPr>
          <w:rFonts w:ascii="Times New Roman" w:hAnsi="Times New Roman" w:cs="Times New Roman"/>
          <w:sz w:val="28"/>
          <w:szCs w:val="28"/>
          <w:lang w:val="sq-AL"/>
        </w:rPr>
        <w:t>;</w:t>
      </w:r>
    </w:p>
    <w:p w14:paraId="697C252D" w14:textId="60F5A583" w:rsidR="00F6439D" w:rsidRDefault="000E4E72" w:rsidP="00BA5713">
      <w:pPr>
        <w:pStyle w:val="ListParagraph"/>
        <w:spacing w:after="0" w:line="240" w:lineRule="auto"/>
        <w:ind w:left="90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c</w:t>
      </w:r>
      <w:r w:rsidR="00136B8B" w:rsidRPr="00B90F1B">
        <w:rPr>
          <w:rFonts w:ascii="Times New Roman" w:hAnsi="Times New Roman" w:cs="Times New Roman"/>
          <w:sz w:val="28"/>
          <w:szCs w:val="28"/>
          <w:lang w:val="sq-AL"/>
        </w:rPr>
        <w:t xml:space="preserve">) </w:t>
      </w:r>
      <w:r w:rsidR="00BA5713">
        <w:rPr>
          <w:rFonts w:ascii="Times New Roman" w:hAnsi="Times New Roman" w:cs="Times New Roman"/>
          <w:sz w:val="28"/>
          <w:szCs w:val="28"/>
          <w:lang w:val="sq-AL"/>
        </w:rPr>
        <w:tab/>
      </w:r>
      <w:r w:rsidR="00904662" w:rsidRPr="00B90F1B">
        <w:rPr>
          <w:rFonts w:ascii="Times New Roman" w:hAnsi="Times New Roman" w:cs="Times New Roman"/>
          <w:sz w:val="28"/>
          <w:szCs w:val="28"/>
          <w:lang w:val="sq-AL"/>
        </w:rPr>
        <w:t xml:space="preserve">kryerjen e </w:t>
      </w:r>
      <w:r w:rsidR="00E540BA" w:rsidRPr="00B90F1B">
        <w:rPr>
          <w:rFonts w:ascii="Times New Roman" w:hAnsi="Times New Roman" w:cs="Times New Roman"/>
          <w:sz w:val="28"/>
          <w:szCs w:val="28"/>
          <w:lang w:val="sq-AL"/>
        </w:rPr>
        <w:t>kontrolle</w:t>
      </w:r>
      <w:r w:rsidR="00904662" w:rsidRPr="00B90F1B">
        <w:rPr>
          <w:rFonts w:ascii="Times New Roman" w:hAnsi="Times New Roman" w:cs="Times New Roman"/>
          <w:sz w:val="28"/>
          <w:szCs w:val="28"/>
          <w:lang w:val="sq-AL"/>
        </w:rPr>
        <w:t>ve</w:t>
      </w:r>
      <w:r w:rsidR="00F6439D" w:rsidRPr="00B90F1B">
        <w:rPr>
          <w:rFonts w:ascii="Times New Roman" w:hAnsi="Times New Roman" w:cs="Times New Roman"/>
          <w:sz w:val="28"/>
          <w:szCs w:val="28"/>
          <w:lang w:val="sq-AL"/>
        </w:rPr>
        <w:t xml:space="preserve"> të përbashkëta me stafet e organeve mbikëqyrëse të </w:t>
      </w:r>
      <w:r w:rsidR="0005374C" w:rsidRPr="00B90F1B">
        <w:rPr>
          <w:rFonts w:ascii="Times New Roman" w:hAnsi="Times New Roman" w:cs="Times New Roman"/>
          <w:sz w:val="28"/>
          <w:szCs w:val="28"/>
          <w:lang w:val="sq-AL"/>
        </w:rPr>
        <w:t>s</w:t>
      </w:r>
      <w:r w:rsidR="00F6439D" w:rsidRPr="00B90F1B">
        <w:rPr>
          <w:rFonts w:ascii="Times New Roman" w:hAnsi="Times New Roman" w:cs="Times New Roman"/>
          <w:sz w:val="28"/>
          <w:szCs w:val="28"/>
          <w:lang w:val="sq-AL"/>
        </w:rPr>
        <w:t>hteteve të tjera</w:t>
      </w:r>
      <w:r w:rsidR="00665B72" w:rsidRPr="00B90F1B">
        <w:rPr>
          <w:rFonts w:ascii="Times New Roman" w:hAnsi="Times New Roman" w:cs="Times New Roman"/>
          <w:sz w:val="28"/>
          <w:szCs w:val="28"/>
          <w:lang w:val="sq-AL"/>
        </w:rPr>
        <w:t xml:space="preserve">, kur </w:t>
      </w:r>
      <w:r w:rsidR="00D72C25" w:rsidRPr="00B90F1B">
        <w:rPr>
          <w:rFonts w:ascii="Times New Roman" w:hAnsi="Times New Roman" w:cs="Times New Roman"/>
          <w:sz w:val="28"/>
          <w:szCs w:val="28"/>
          <w:lang w:val="sq-AL"/>
        </w:rPr>
        <w:t>ë</w:t>
      </w:r>
      <w:r w:rsidR="00BC7D18" w:rsidRPr="00B90F1B">
        <w:rPr>
          <w:rFonts w:ascii="Times New Roman" w:hAnsi="Times New Roman" w:cs="Times New Roman"/>
          <w:sz w:val="28"/>
          <w:szCs w:val="28"/>
          <w:lang w:val="sq-AL"/>
        </w:rPr>
        <w:t>sht</w:t>
      </w:r>
      <w:r w:rsidR="00D72C25" w:rsidRPr="00B90F1B">
        <w:rPr>
          <w:rFonts w:ascii="Times New Roman" w:hAnsi="Times New Roman" w:cs="Times New Roman"/>
          <w:sz w:val="28"/>
          <w:szCs w:val="28"/>
          <w:lang w:val="sq-AL"/>
        </w:rPr>
        <w:t>ë</w:t>
      </w:r>
      <w:r w:rsidR="00BC7D18" w:rsidRPr="00B90F1B">
        <w:rPr>
          <w:rFonts w:ascii="Times New Roman" w:hAnsi="Times New Roman" w:cs="Times New Roman"/>
          <w:sz w:val="28"/>
          <w:szCs w:val="28"/>
          <w:lang w:val="sq-AL"/>
        </w:rPr>
        <w:t xml:space="preserve"> e p</w:t>
      </w:r>
      <w:r w:rsidR="00D72C25" w:rsidRPr="00B90F1B">
        <w:rPr>
          <w:rFonts w:ascii="Times New Roman" w:hAnsi="Times New Roman" w:cs="Times New Roman"/>
          <w:sz w:val="28"/>
          <w:szCs w:val="28"/>
          <w:lang w:val="sq-AL"/>
        </w:rPr>
        <w:t>ë</w:t>
      </w:r>
      <w:r w:rsidR="00BC7D18" w:rsidRPr="00B90F1B">
        <w:rPr>
          <w:rFonts w:ascii="Times New Roman" w:hAnsi="Times New Roman" w:cs="Times New Roman"/>
          <w:sz w:val="28"/>
          <w:szCs w:val="28"/>
          <w:lang w:val="sq-AL"/>
        </w:rPr>
        <w:t>rshtatshme.</w:t>
      </w:r>
    </w:p>
    <w:p w14:paraId="7145C705" w14:textId="77777777" w:rsidR="00BA5713" w:rsidRPr="00B90F1B" w:rsidRDefault="00BA5713" w:rsidP="00B90F1B">
      <w:pPr>
        <w:pStyle w:val="ListParagraph"/>
        <w:spacing w:after="0" w:line="240" w:lineRule="auto"/>
        <w:ind w:left="0"/>
        <w:jc w:val="both"/>
        <w:rPr>
          <w:rFonts w:ascii="Times New Roman" w:hAnsi="Times New Roman" w:cs="Times New Roman"/>
          <w:sz w:val="28"/>
          <w:szCs w:val="28"/>
          <w:lang w:val="sq-AL"/>
        </w:rPr>
      </w:pPr>
    </w:p>
    <w:p w14:paraId="13DE1C3E" w14:textId="4ADB7352" w:rsidR="00C9558E" w:rsidRDefault="003B54F2" w:rsidP="00BA5713">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3. </w:t>
      </w:r>
      <w:r w:rsidR="00BA5713">
        <w:rPr>
          <w:rFonts w:ascii="Times New Roman" w:hAnsi="Times New Roman" w:cs="Times New Roman"/>
          <w:sz w:val="28"/>
          <w:szCs w:val="28"/>
          <w:lang w:val="sq-AL"/>
        </w:rPr>
        <w:tab/>
      </w:r>
      <w:r w:rsidR="00C74410" w:rsidRPr="00B90F1B">
        <w:rPr>
          <w:rFonts w:ascii="Times New Roman" w:hAnsi="Times New Roman" w:cs="Times New Roman"/>
          <w:sz w:val="28"/>
          <w:szCs w:val="28"/>
          <w:lang w:val="sq-AL"/>
        </w:rPr>
        <w:t xml:space="preserve">Autoriteti </w:t>
      </w:r>
      <w:r w:rsidR="00327566" w:rsidRPr="00B90F1B">
        <w:rPr>
          <w:rFonts w:ascii="Times New Roman" w:hAnsi="Times New Roman" w:cs="Times New Roman"/>
          <w:sz w:val="28"/>
          <w:szCs w:val="28"/>
          <w:lang w:val="sq-AL"/>
        </w:rPr>
        <w:t>nënshkruan</w:t>
      </w:r>
      <w:r w:rsidR="00C74410" w:rsidRPr="00B90F1B">
        <w:rPr>
          <w:rFonts w:ascii="Times New Roman" w:hAnsi="Times New Roman" w:cs="Times New Roman"/>
          <w:sz w:val="28"/>
          <w:szCs w:val="28"/>
          <w:lang w:val="sq-AL"/>
        </w:rPr>
        <w:t xml:space="preserve"> </w:t>
      </w:r>
      <w:r w:rsidR="00327566" w:rsidRPr="00B90F1B">
        <w:rPr>
          <w:rFonts w:ascii="Times New Roman" w:hAnsi="Times New Roman" w:cs="Times New Roman"/>
          <w:sz w:val="28"/>
          <w:szCs w:val="28"/>
          <w:lang w:val="sq-AL"/>
        </w:rPr>
        <w:t>marrëveshje</w:t>
      </w:r>
      <w:r w:rsidR="00C74410" w:rsidRPr="00B90F1B">
        <w:rPr>
          <w:rFonts w:ascii="Times New Roman" w:hAnsi="Times New Roman" w:cs="Times New Roman"/>
          <w:sz w:val="28"/>
          <w:szCs w:val="28"/>
          <w:lang w:val="sq-AL"/>
        </w:rPr>
        <w:t xml:space="preserve"> me autoritetet </w:t>
      </w:r>
      <w:r w:rsidR="00327566" w:rsidRPr="00B90F1B">
        <w:rPr>
          <w:rFonts w:ascii="Times New Roman" w:hAnsi="Times New Roman" w:cs="Times New Roman"/>
          <w:sz w:val="28"/>
          <w:szCs w:val="28"/>
          <w:lang w:val="sq-AL"/>
        </w:rPr>
        <w:t>mbikëqyrëse</w:t>
      </w:r>
      <w:r w:rsidR="00C74410" w:rsidRPr="00B90F1B">
        <w:rPr>
          <w:rFonts w:ascii="Times New Roman" w:hAnsi="Times New Roman" w:cs="Times New Roman"/>
          <w:sz w:val="28"/>
          <w:szCs w:val="28"/>
          <w:lang w:val="sq-AL"/>
        </w:rPr>
        <w:t xml:space="preserve"> </w:t>
      </w:r>
      <w:r w:rsidR="00327566" w:rsidRPr="00B90F1B">
        <w:rPr>
          <w:rFonts w:ascii="Times New Roman" w:hAnsi="Times New Roman" w:cs="Times New Roman"/>
          <w:sz w:val="28"/>
          <w:szCs w:val="28"/>
          <w:lang w:val="sq-AL"/>
        </w:rPr>
        <w:t>t</w:t>
      </w:r>
      <w:r w:rsidR="00D72C25" w:rsidRPr="00B90F1B">
        <w:rPr>
          <w:rFonts w:ascii="Times New Roman" w:hAnsi="Times New Roman" w:cs="Times New Roman"/>
          <w:sz w:val="28"/>
          <w:szCs w:val="28"/>
          <w:lang w:val="sq-AL"/>
        </w:rPr>
        <w:t xml:space="preserve">ë </w:t>
      </w:r>
      <w:r w:rsidR="00C74410" w:rsidRPr="00B90F1B">
        <w:rPr>
          <w:rFonts w:ascii="Times New Roman" w:hAnsi="Times New Roman" w:cs="Times New Roman"/>
          <w:sz w:val="28"/>
          <w:szCs w:val="28"/>
          <w:lang w:val="sq-AL"/>
        </w:rPr>
        <w:t xml:space="preserve">shteteve </w:t>
      </w:r>
      <w:r w:rsidR="00327566" w:rsidRPr="00B90F1B">
        <w:rPr>
          <w:rFonts w:ascii="Times New Roman" w:hAnsi="Times New Roman" w:cs="Times New Roman"/>
          <w:sz w:val="28"/>
          <w:szCs w:val="28"/>
          <w:lang w:val="sq-AL"/>
        </w:rPr>
        <w:t>t</w:t>
      </w:r>
      <w:r w:rsidR="00D72C25" w:rsidRPr="00B90F1B">
        <w:rPr>
          <w:rFonts w:ascii="Times New Roman" w:hAnsi="Times New Roman" w:cs="Times New Roman"/>
          <w:sz w:val="28"/>
          <w:szCs w:val="28"/>
          <w:lang w:val="sq-AL"/>
        </w:rPr>
        <w:t>ë</w:t>
      </w:r>
      <w:r w:rsidR="00327566" w:rsidRPr="00B90F1B">
        <w:rPr>
          <w:rFonts w:ascii="Times New Roman" w:hAnsi="Times New Roman" w:cs="Times New Roman"/>
          <w:sz w:val="28"/>
          <w:szCs w:val="28"/>
          <w:lang w:val="sq-AL"/>
        </w:rPr>
        <w:t xml:space="preserve"> </w:t>
      </w:r>
      <w:r w:rsidR="00C74410" w:rsidRPr="00B90F1B">
        <w:rPr>
          <w:rFonts w:ascii="Times New Roman" w:hAnsi="Times New Roman" w:cs="Times New Roman"/>
          <w:sz w:val="28"/>
          <w:szCs w:val="28"/>
          <w:lang w:val="sq-AL"/>
        </w:rPr>
        <w:t>tjera</w:t>
      </w:r>
      <w:r w:rsidR="00ED5700" w:rsidRPr="00B90F1B">
        <w:rPr>
          <w:rFonts w:ascii="Times New Roman" w:hAnsi="Times New Roman" w:cs="Times New Roman"/>
          <w:sz w:val="28"/>
          <w:szCs w:val="28"/>
          <w:lang w:val="sq-AL"/>
        </w:rPr>
        <w:t xml:space="preserve">, </w:t>
      </w:r>
      <w:r w:rsidR="00327566" w:rsidRPr="00B90F1B">
        <w:rPr>
          <w:rFonts w:ascii="Times New Roman" w:hAnsi="Times New Roman" w:cs="Times New Roman"/>
          <w:sz w:val="28"/>
          <w:szCs w:val="28"/>
          <w:lang w:val="sq-AL"/>
        </w:rPr>
        <w:t>n</w:t>
      </w:r>
      <w:r w:rsidR="00D72C25" w:rsidRPr="00B90F1B">
        <w:rPr>
          <w:rFonts w:ascii="Times New Roman" w:hAnsi="Times New Roman" w:cs="Times New Roman"/>
          <w:sz w:val="28"/>
          <w:szCs w:val="28"/>
          <w:lang w:val="sq-AL"/>
        </w:rPr>
        <w:t>ë</w:t>
      </w:r>
      <w:r w:rsidR="00327566" w:rsidRPr="00B90F1B">
        <w:rPr>
          <w:rFonts w:ascii="Times New Roman" w:hAnsi="Times New Roman" w:cs="Times New Roman"/>
          <w:sz w:val="28"/>
          <w:szCs w:val="28"/>
          <w:lang w:val="sq-AL"/>
        </w:rPr>
        <w:t xml:space="preserve"> t</w:t>
      </w:r>
      <w:r w:rsidR="00D72C25" w:rsidRPr="00B90F1B">
        <w:rPr>
          <w:rFonts w:ascii="Times New Roman" w:hAnsi="Times New Roman" w:cs="Times New Roman"/>
          <w:sz w:val="28"/>
          <w:szCs w:val="28"/>
          <w:lang w:val="sq-AL"/>
        </w:rPr>
        <w:t>ë</w:t>
      </w:r>
      <w:r w:rsidR="00327566" w:rsidRPr="00B90F1B">
        <w:rPr>
          <w:rFonts w:ascii="Times New Roman" w:hAnsi="Times New Roman" w:cs="Times New Roman"/>
          <w:sz w:val="28"/>
          <w:szCs w:val="28"/>
          <w:lang w:val="sq-AL"/>
        </w:rPr>
        <w:t xml:space="preserve"> cilën</w:t>
      </w:r>
      <w:r w:rsidR="00ED5700" w:rsidRPr="00B90F1B">
        <w:rPr>
          <w:rFonts w:ascii="Times New Roman" w:hAnsi="Times New Roman" w:cs="Times New Roman"/>
          <w:sz w:val="28"/>
          <w:szCs w:val="28"/>
          <w:lang w:val="sq-AL"/>
        </w:rPr>
        <w:t xml:space="preserve"> detajohen procedurat</w:t>
      </w:r>
      <w:r w:rsidR="0019515D" w:rsidRPr="00B90F1B">
        <w:rPr>
          <w:rFonts w:ascii="Times New Roman" w:hAnsi="Times New Roman" w:cs="Times New Roman"/>
          <w:sz w:val="28"/>
          <w:szCs w:val="28"/>
          <w:lang w:val="sq-AL"/>
        </w:rPr>
        <w:t>,</w:t>
      </w:r>
      <w:r w:rsidR="00C74410" w:rsidRPr="00B90F1B">
        <w:rPr>
          <w:rFonts w:ascii="Times New Roman" w:hAnsi="Times New Roman" w:cs="Times New Roman"/>
          <w:sz w:val="28"/>
          <w:szCs w:val="28"/>
          <w:lang w:val="sq-AL"/>
        </w:rPr>
        <w:t xml:space="preserve"> me q</w:t>
      </w:r>
      <w:r w:rsidR="0019515D" w:rsidRPr="00B90F1B">
        <w:rPr>
          <w:rFonts w:ascii="Times New Roman" w:hAnsi="Times New Roman" w:cs="Times New Roman"/>
          <w:sz w:val="28"/>
          <w:szCs w:val="28"/>
          <w:lang w:val="sq-AL"/>
        </w:rPr>
        <w:t>ë</w:t>
      </w:r>
      <w:r w:rsidR="00C74410" w:rsidRPr="00B90F1B">
        <w:rPr>
          <w:rFonts w:ascii="Times New Roman" w:hAnsi="Times New Roman" w:cs="Times New Roman"/>
          <w:sz w:val="28"/>
          <w:szCs w:val="28"/>
          <w:lang w:val="sq-AL"/>
        </w:rPr>
        <w:t xml:space="preserve">llim arritjen e </w:t>
      </w:r>
      <w:r w:rsidR="00327566" w:rsidRPr="00B90F1B">
        <w:rPr>
          <w:rFonts w:ascii="Times New Roman" w:hAnsi="Times New Roman" w:cs="Times New Roman"/>
          <w:sz w:val="28"/>
          <w:szCs w:val="28"/>
          <w:lang w:val="sq-AL"/>
        </w:rPr>
        <w:t>ndihmës</w:t>
      </w:r>
      <w:r w:rsidR="00C74410" w:rsidRPr="00B90F1B">
        <w:rPr>
          <w:rFonts w:ascii="Times New Roman" w:hAnsi="Times New Roman" w:cs="Times New Roman"/>
          <w:sz w:val="28"/>
          <w:szCs w:val="28"/>
          <w:lang w:val="sq-AL"/>
        </w:rPr>
        <w:t xml:space="preserve"> </w:t>
      </w:r>
      <w:r w:rsidR="00327566" w:rsidRPr="00B90F1B">
        <w:rPr>
          <w:rFonts w:ascii="Times New Roman" w:hAnsi="Times New Roman" w:cs="Times New Roman"/>
          <w:sz w:val="28"/>
          <w:szCs w:val="28"/>
          <w:lang w:val="sq-AL"/>
        </w:rPr>
        <w:t>t</w:t>
      </w:r>
      <w:r w:rsidR="00D72C25" w:rsidRPr="00B90F1B">
        <w:rPr>
          <w:rFonts w:ascii="Times New Roman" w:hAnsi="Times New Roman" w:cs="Times New Roman"/>
          <w:sz w:val="28"/>
          <w:szCs w:val="28"/>
          <w:lang w:val="sq-AL"/>
        </w:rPr>
        <w:t>ë</w:t>
      </w:r>
      <w:r w:rsidR="00327566" w:rsidRPr="00B90F1B">
        <w:rPr>
          <w:rFonts w:ascii="Times New Roman" w:hAnsi="Times New Roman" w:cs="Times New Roman"/>
          <w:sz w:val="28"/>
          <w:szCs w:val="28"/>
          <w:lang w:val="sq-AL"/>
        </w:rPr>
        <w:t xml:space="preserve"> </w:t>
      </w:r>
      <w:r w:rsidR="00D72C25" w:rsidRPr="00B90F1B">
        <w:rPr>
          <w:rFonts w:ascii="Times New Roman" w:hAnsi="Times New Roman" w:cs="Times New Roman"/>
          <w:sz w:val="28"/>
          <w:szCs w:val="28"/>
          <w:lang w:val="sq-AL"/>
        </w:rPr>
        <w:t>ndërsjell</w:t>
      </w:r>
      <w:r w:rsidR="0019515D" w:rsidRPr="00B90F1B">
        <w:rPr>
          <w:rFonts w:ascii="Times New Roman" w:hAnsi="Times New Roman" w:cs="Times New Roman"/>
          <w:sz w:val="28"/>
          <w:szCs w:val="28"/>
          <w:lang w:val="sq-AL"/>
        </w:rPr>
        <w:t>ë,</w:t>
      </w:r>
      <w:r w:rsidR="00C74410" w:rsidRPr="00B90F1B">
        <w:rPr>
          <w:rFonts w:ascii="Times New Roman" w:hAnsi="Times New Roman" w:cs="Times New Roman"/>
          <w:sz w:val="28"/>
          <w:szCs w:val="28"/>
          <w:lang w:val="sq-AL"/>
        </w:rPr>
        <w:t xml:space="preserve"> sipas </w:t>
      </w:r>
      <w:r w:rsidR="00327566" w:rsidRPr="00B90F1B">
        <w:rPr>
          <w:rFonts w:ascii="Times New Roman" w:hAnsi="Times New Roman" w:cs="Times New Roman"/>
          <w:sz w:val="28"/>
          <w:szCs w:val="28"/>
          <w:lang w:val="sq-AL"/>
        </w:rPr>
        <w:t>përcaktime</w:t>
      </w:r>
      <w:r w:rsidR="0019515D" w:rsidRPr="00B90F1B">
        <w:rPr>
          <w:rFonts w:ascii="Times New Roman" w:hAnsi="Times New Roman" w:cs="Times New Roman"/>
          <w:sz w:val="28"/>
          <w:szCs w:val="28"/>
          <w:lang w:val="sq-AL"/>
        </w:rPr>
        <w:t>ve</w:t>
      </w:r>
      <w:r w:rsidR="00C74410" w:rsidRPr="00B90F1B">
        <w:rPr>
          <w:rFonts w:ascii="Times New Roman" w:hAnsi="Times New Roman" w:cs="Times New Roman"/>
          <w:sz w:val="28"/>
          <w:szCs w:val="28"/>
          <w:lang w:val="sq-AL"/>
        </w:rPr>
        <w:t xml:space="preserve"> </w:t>
      </w:r>
      <w:r w:rsidR="00327566" w:rsidRPr="00B90F1B">
        <w:rPr>
          <w:rFonts w:ascii="Times New Roman" w:hAnsi="Times New Roman" w:cs="Times New Roman"/>
          <w:sz w:val="28"/>
          <w:szCs w:val="28"/>
          <w:lang w:val="sq-AL"/>
        </w:rPr>
        <w:t>n</w:t>
      </w:r>
      <w:r w:rsidR="00D72C25" w:rsidRPr="00B90F1B">
        <w:rPr>
          <w:rFonts w:ascii="Times New Roman" w:hAnsi="Times New Roman" w:cs="Times New Roman"/>
          <w:sz w:val="28"/>
          <w:szCs w:val="28"/>
          <w:lang w:val="sq-AL"/>
        </w:rPr>
        <w:t>ë</w:t>
      </w:r>
      <w:r w:rsidR="00327566" w:rsidRPr="00B90F1B">
        <w:rPr>
          <w:rFonts w:ascii="Times New Roman" w:hAnsi="Times New Roman" w:cs="Times New Roman"/>
          <w:sz w:val="28"/>
          <w:szCs w:val="28"/>
          <w:lang w:val="sq-AL"/>
        </w:rPr>
        <w:t xml:space="preserve"> </w:t>
      </w:r>
      <w:r w:rsidR="00C74410" w:rsidRPr="00B90F1B">
        <w:rPr>
          <w:rFonts w:ascii="Times New Roman" w:hAnsi="Times New Roman" w:cs="Times New Roman"/>
          <w:sz w:val="28"/>
          <w:szCs w:val="28"/>
          <w:lang w:val="sq-AL"/>
        </w:rPr>
        <w:t xml:space="preserve">legjislacionin </w:t>
      </w:r>
      <w:r w:rsidR="00327566" w:rsidRPr="00B90F1B">
        <w:rPr>
          <w:rFonts w:ascii="Times New Roman" w:hAnsi="Times New Roman" w:cs="Times New Roman"/>
          <w:sz w:val="28"/>
          <w:szCs w:val="28"/>
          <w:lang w:val="sq-AL"/>
        </w:rPr>
        <w:t>n</w:t>
      </w:r>
      <w:r w:rsidR="00D72C25" w:rsidRPr="00B90F1B">
        <w:rPr>
          <w:rFonts w:ascii="Times New Roman" w:hAnsi="Times New Roman" w:cs="Times New Roman"/>
          <w:sz w:val="28"/>
          <w:szCs w:val="28"/>
          <w:lang w:val="sq-AL"/>
        </w:rPr>
        <w:t>ë</w:t>
      </w:r>
      <w:r w:rsidR="00327566" w:rsidRPr="00B90F1B">
        <w:rPr>
          <w:rFonts w:ascii="Times New Roman" w:hAnsi="Times New Roman" w:cs="Times New Roman"/>
          <w:sz w:val="28"/>
          <w:szCs w:val="28"/>
          <w:lang w:val="sq-AL"/>
        </w:rPr>
        <w:t xml:space="preserve"> </w:t>
      </w:r>
      <w:r w:rsidR="00C74410" w:rsidRPr="00B90F1B">
        <w:rPr>
          <w:rFonts w:ascii="Times New Roman" w:hAnsi="Times New Roman" w:cs="Times New Roman"/>
          <w:sz w:val="28"/>
          <w:szCs w:val="28"/>
          <w:lang w:val="sq-AL"/>
        </w:rPr>
        <w:t xml:space="preserve">fuqi </w:t>
      </w:r>
      <w:r w:rsidR="00327566" w:rsidRPr="00B90F1B">
        <w:rPr>
          <w:rFonts w:ascii="Times New Roman" w:hAnsi="Times New Roman" w:cs="Times New Roman"/>
          <w:sz w:val="28"/>
          <w:szCs w:val="28"/>
          <w:lang w:val="sq-AL"/>
        </w:rPr>
        <w:t>për</w:t>
      </w:r>
      <w:r w:rsidR="00C74410" w:rsidRPr="00B90F1B">
        <w:rPr>
          <w:rFonts w:ascii="Times New Roman" w:hAnsi="Times New Roman" w:cs="Times New Roman"/>
          <w:sz w:val="28"/>
          <w:szCs w:val="28"/>
          <w:lang w:val="sq-AL"/>
        </w:rPr>
        <w:t xml:space="preserve"> </w:t>
      </w:r>
      <w:r w:rsidR="00327566" w:rsidRPr="00B90F1B">
        <w:rPr>
          <w:rFonts w:ascii="Times New Roman" w:hAnsi="Times New Roman" w:cs="Times New Roman"/>
          <w:sz w:val="28"/>
          <w:szCs w:val="28"/>
          <w:lang w:val="sq-AL"/>
        </w:rPr>
        <w:t>marrëveshjet</w:t>
      </w:r>
      <w:r w:rsidR="00C74410" w:rsidRPr="00B90F1B">
        <w:rPr>
          <w:rFonts w:ascii="Times New Roman" w:hAnsi="Times New Roman" w:cs="Times New Roman"/>
          <w:sz w:val="28"/>
          <w:szCs w:val="28"/>
          <w:lang w:val="sq-AL"/>
        </w:rPr>
        <w:t xml:space="preserve"> </w:t>
      </w:r>
      <w:r w:rsidR="00327566" w:rsidRPr="00B90F1B">
        <w:rPr>
          <w:rFonts w:ascii="Times New Roman" w:hAnsi="Times New Roman" w:cs="Times New Roman"/>
          <w:sz w:val="28"/>
          <w:szCs w:val="28"/>
          <w:lang w:val="sq-AL"/>
        </w:rPr>
        <w:t>ndërkombëtare</w:t>
      </w:r>
      <w:r w:rsidR="00627F5A" w:rsidRPr="00B90F1B">
        <w:rPr>
          <w:rFonts w:ascii="Times New Roman" w:hAnsi="Times New Roman" w:cs="Times New Roman"/>
          <w:sz w:val="28"/>
          <w:szCs w:val="28"/>
          <w:lang w:val="sq-AL"/>
        </w:rPr>
        <w:t>.</w:t>
      </w:r>
    </w:p>
    <w:p w14:paraId="1CF0FB83" w14:textId="77777777" w:rsidR="00BA5713" w:rsidRPr="00B90F1B" w:rsidRDefault="00BA5713" w:rsidP="00BA5713">
      <w:pPr>
        <w:spacing w:after="0" w:line="240" w:lineRule="auto"/>
        <w:ind w:left="360" w:hanging="360"/>
        <w:jc w:val="both"/>
        <w:rPr>
          <w:rFonts w:ascii="Times New Roman" w:hAnsi="Times New Roman" w:cs="Times New Roman"/>
          <w:sz w:val="28"/>
          <w:szCs w:val="28"/>
          <w:lang w:val="sq-AL"/>
        </w:rPr>
      </w:pPr>
    </w:p>
    <w:p w14:paraId="162CDFEC" w14:textId="4889F32F" w:rsidR="00BE458A" w:rsidRDefault="003B54F2" w:rsidP="00BA5713">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4.</w:t>
      </w:r>
      <w:r w:rsidR="00A614F6" w:rsidRPr="00B90F1B">
        <w:rPr>
          <w:rFonts w:ascii="Times New Roman" w:hAnsi="Times New Roman" w:cs="Times New Roman"/>
          <w:sz w:val="28"/>
          <w:szCs w:val="28"/>
          <w:lang w:val="sq-AL"/>
        </w:rPr>
        <w:t xml:space="preserve"> </w:t>
      </w:r>
      <w:r w:rsidR="00BA5713">
        <w:rPr>
          <w:rFonts w:ascii="Times New Roman" w:hAnsi="Times New Roman" w:cs="Times New Roman"/>
          <w:sz w:val="28"/>
          <w:szCs w:val="28"/>
          <w:lang w:val="sq-AL"/>
        </w:rPr>
        <w:tab/>
      </w:r>
      <w:r w:rsidR="00BE458A" w:rsidRPr="00B90F1B">
        <w:rPr>
          <w:rFonts w:ascii="Times New Roman" w:hAnsi="Times New Roman" w:cs="Times New Roman"/>
          <w:sz w:val="28"/>
          <w:szCs w:val="28"/>
          <w:lang w:val="sq-AL"/>
        </w:rPr>
        <w:t>Në rastet e paraqitjes së një kërkese për ndihmë, Autoriteti mund ta refuzojë këtë kërkesë</w:t>
      </w:r>
      <w:r w:rsidR="00BA5713">
        <w:rPr>
          <w:rFonts w:ascii="Times New Roman" w:hAnsi="Times New Roman" w:cs="Times New Roman"/>
          <w:sz w:val="28"/>
          <w:szCs w:val="28"/>
          <w:lang w:val="sq-AL"/>
        </w:rPr>
        <w:t>,</w:t>
      </w:r>
      <w:r w:rsidR="00BE458A" w:rsidRPr="00B90F1B">
        <w:rPr>
          <w:rFonts w:ascii="Times New Roman" w:hAnsi="Times New Roman" w:cs="Times New Roman"/>
          <w:sz w:val="28"/>
          <w:szCs w:val="28"/>
          <w:lang w:val="sq-AL"/>
        </w:rPr>
        <w:t xml:space="preserve"> në rastet kur:</w:t>
      </w:r>
    </w:p>
    <w:p w14:paraId="63ED8B42" w14:textId="77777777" w:rsidR="00BA5713" w:rsidRPr="00B90F1B" w:rsidRDefault="00BA5713" w:rsidP="00B90F1B">
      <w:pPr>
        <w:spacing w:after="0" w:line="240" w:lineRule="auto"/>
        <w:jc w:val="both"/>
        <w:rPr>
          <w:rFonts w:ascii="Times New Roman" w:hAnsi="Times New Roman" w:cs="Times New Roman"/>
          <w:sz w:val="28"/>
          <w:szCs w:val="28"/>
          <w:lang w:val="sq-AL"/>
        </w:rPr>
      </w:pPr>
    </w:p>
    <w:p w14:paraId="00DC2681" w14:textId="7CA57C72" w:rsidR="007C1871" w:rsidRPr="00B90F1B" w:rsidRDefault="007C1871" w:rsidP="00BA5713">
      <w:pPr>
        <w:pStyle w:val="ListParagraph"/>
        <w:numPr>
          <w:ilvl w:val="0"/>
          <w:numId w:val="10"/>
        </w:numPr>
        <w:spacing w:after="0" w:line="240" w:lineRule="auto"/>
        <w:ind w:left="90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ndihma e kërkuar nuk është në proporcion me </w:t>
      </w:r>
      <w:r w:rsidR="00C83839" w:rsidRPr="00B90F1B">
        <w:rPr>
          <w:rFonts w:ascii="Times New Roman" w:hAnsi="Times New Roman" w:cs="Times New Roman"/>
          <w:sz w:val="28"/>
          <w:szCs w:val="28"/>
          <w:lang w:val="sq-AL"/>
        </w:rPr>
        <w:t xml:space="preserve">kompetencat </w:t>
      </w:r>
      <w:r w:rsidRPr="00B90F1B">
        <w:rPr>
          <w:rFonts w:ascii="Times New Roman" w:hAnsi="Times New Roman" w:cs="Times New Roman"/>
          <w:sz w:val="28"/>
          <w:szCs w:val="28"/>
          <w:lang w:val="sq-AL"/>
        </w:rPr>
        <w:t xml:space="preserve">mbikëqyrëse të </w:t>
      </w:r>
      <w:r w:rsidR="005E00CE" w:rsidRPr="00B90F1B">
        <w:rPr>
          <w:rFonts w:ascii="Times New Roman" w:hAnsi="Times New Roman" w:cs="Times New Roman"/>
          <w:sz w:val="28"/>
          <w:szCs w:val="28"/>
          <w:lang w:val="sq-AL"/>
        </w:rPr>
        <w:t>Autoritetit</w:t>
      </w:r>
      <w:r w:rsidR="00BA5713">
        <w:rPr>
          <w:rFonts w:ascii="Times New Roman" w:hAnsi="Times New Roman" w:cs="Times New Roman"/>
          <w:sz w:val="28"/>
          <w:szCs w:val="28"/>
          <w:lang w:val="sq-AL"/>
        </w:rPr>
        <w:t>,</w:t>
      </w:r>
      <w:r w:rsidR="005E00CE" w:rsidRPr="00B90F1B">
        <w:rPr>
          <w:rFonts w:ascii="Times New Roman" w:hAnsi="Times New Roman" w:cs="Times New Roman"/>
          <w:sz w:val="28"/>
          <w:szCs w:val="28"/>
          <w:lang w:val="sq-AL"/>
        </w:rPr>
        <w:t xml:space="preserve"> </w:t>
      </w:r>
      <w:r w:rsidR="00C83839" w:rsidRPr="00B90F1B">
        <w:rPr>
          <w:rFonts w:ascii="Times New Roman" w:hAnsi="Times New Roman" w:cs="Times New Roman"/>
          <w:sz w:val="28"/>
          <w:szCs w:val="28"/>
          <w:lang w:val="sq-AL"/>
        </w:rPr>
        <w:t xml:space="preserve">sipas </w:t>
      </w:r>
      <w:r w:rsidR="00F14951" w:rsidRPr="00B90F1B">
        <w:rPr>
          <w:rFonts w:ascii="Times New Roman" w:hAnsi="Times New Roman" w:cs="Times New Roman"/>
          <w:sz w:val="28"/>
          <w:szCs w:val="28"/>
          <w:lang w:val="sq-AL"/>
        </w:rPr>
        <w:t>përcaktimeve</w:t>
      </w:r>
      <w:r w:rsidR="00C83839" w:rsidRPr="00B90F1B">
        <w:rPr>
          <w:rFonts w:ascii="Times New Roman" w:hAnsi="Times New Roman" w:cs="Times New Roman"/>
          <w:sz w:val="28"/>
          <w:szCs w:val="28"/>
          <w:lang w:val="sq-AL"/>
        </w:rPr>
        <w:t xml:space="preserve"> n</w:t>
      </w:r>
      <w:r w:rsidR="00CD437E"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nenet </w:t>
      </w:r>
      <w:r w:rsidR="00246D23" w:rsidRPr="00B90F1B">
        <w:rPr>
          <w:rFonts w:ascii="Times New Roman" w:hAnsi="Times New Roman" w:cs="Times New Roman"/>
          <w:sz w:val="28"/>
          <w:szCs w:val="28"/>
          <w:lang w:val="sq-AL"/>
        </w:rPr>
        <w:t>69</w:t>
      </w:r>
      <w:r w:rsidRPr="00B90F1B">
        <w:rPr>
          <w:rFonts w:ascii="Times New Roman" w:hAnsi="Times New Roman" w:cs="Times New Roman"/>
          <w:sz w:val="28"/>
          <w:szCs w:val="28"/>
          <w:lang w:val="sq-AL"/>
        </w:rPr>
        <w:t xml:space="preserve"> dhe </w:t>
      </w:r>
      <w:r w:rsidR="00CD437E" w:rsidRPr="00B90F1B">
        <w:rPr>
          <w:rFonts w:ascii="Times New Roman" w:hAnsi="Times New Roman" w:cs="Times New Roman"/>
          <w:sz w:val="28"/>
          <w:szCs w:val="28"/>
          <w:lang w:val="sq-AL"/>
        </w:rPr>
        <w:t>7</w:t>
      </w:r>
      <w:r w:rsidR="00246D23" w:rsidRPr="00B90F1B">
        <w:rPr>
          <w:rFonts w:ascii="Times New Roman" w:hAnsi="Times New Roman" w:cs="Times New Roman"/>
          <w:sz w:val="28"/>
          <w:szCs w:val="28"/>
          <w:lang w:val="sq-AL"/>
        </w:rPr>
        <w:t>0</w:t>
      </w:r>
      <w:r w:rsidR="00BA5713">
        <w:rPr>
          <w:rFonts w:ascii="Times New Roman" w:hAnsi="Times New Roman" w:cs="Times New Roman"/>
          <w:sz w:val="28"/>
          <w:szCs w:val="28"/>
          <w:lang w:val="sq-AL"/>
        </w:rPr>
        <w:t>,</w:t>
      </w:r>
      <w:r w:rsidR="00F14951" w:rsidRPr="00B90F1B">
        <w:rPr>
          <w:rFonts w:ascii="Times New Roman" w:hAnsi="Times New Roman" w:cs="Times New Roman"/>
          <w:sz w:val="28"/>
          <w:szCs w:val="28"/>
          <w:lang w:val="sq-AL"/>
        </w:rPr>
        <w:t xml:space="preserve"> t</w:t>
      </w:r>
      <w:r w:rsidR="00D72C25" w:rsidRPr="00B90F1B">
        <w:rPr>
          <w:rFonts w:ascii="Times New Roman" w:hAnsi="Times New Roman" w:cs="Times New Roman"/>
          <w:sz w:val="28"/>
          <w:szCs w:val="28"/>
          <w:lang w:val="sq-AL"/>
        </w:rPr>
        <w:t>ë</w:t>
      </w:r>
      <w:r w:rsidR="00F14951" w:rsidRPr="00B90F1B">
        <w:rPr>
          <w:rFonts w:ascii="Times New Roman" w:hAnsi="Times New Roman" w:cs="Times New Roman"/>
          <w:sz w:val="28"/>
          <w:szCs w:val="28"/>
          <w:lang w:val="sq-AL"/>
        </w:rPr>
        <w:t xml:space="preserve"> k</w:t>
      </w:r>
      <w:r w:rsidR="00D72C25" w:rsidRPr="00B90F1B">
        <w:rPr>
          <w:rFonts w:ascii="Times New Roman" w:hAnsi="Times New Roman" w:cs="Times New Roman"/>
          <w:sz w:val="28"/>
          <w:szCs w:val="28"/>
          <w:lang w:val="sq-AL"/>
        </w:rPr>
        <w:t>ë</w:t>
      </w:r>
      <w:r w:rsidR="00F14951" w:rsidRPr="00B90F1B">
        <w:rPr>
          <w:rFonts w:ascii="Times New Roman" w:hAnsi="Times New Roman" w:cs="Times New Roman"/>
          <w:sz w:val="28"/>
          <w:szCs w:val="28"/>
          <w:lang w:val="sq-AL"/>
        </w:rPr>
        <w:t>tij</w:t>
      </w:r>
      <w:r w:rsidR="00C93F8D" w:rsidRPr="00B90F1B">
        <w:rPr>
          <w:rFonts w:ascii="Times New Roman" w:hAnsi="Times New Roman" w:cs="Times New Roman"/>
          <w:sz w:val="28"/>
          <w:szCs w:val="28"/>
          <w:lang w:val="sq-AL"/>
        </w:rPr>
        <w:t xml:space="preserve"> ligji</w:t>
      </w:r>
      <w:r w:rsidRPr="00B90F1B">
        <w:rPr>
          <w:rFonts w:ascii="Times New Roman" w:hAnsi="Times New Roman" w:cs="Times New Roman"/>
          <w:sz w:val="28"/>
          <w:szCs w:val="28"/>
          <w:lang w:val="sq-AL"/>
        </w:rPr>
        <w:t>;</w:t>
      </w:r>
    </w:p>
    <w:p w14:paraId="18BDD73E" w14:textId="5C16AB8D" w:rsidR="007C1871" w:rsidRPr="00B90F1B" w:rsidRDefault="007C1871" w:rsidP="00BA5713">
      <w:pPr>
        <w:pStyle w:val="ListParagraph"/>
        <w:numPr>
          <w:ilvl w:val="0"/>
          <w:numId w:val="10"/>
        </w:numPr>
        <w:spacing w:after="0" w:line="240" w:lineRule="auto"/>
        <w:ind w:left="90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nuk është kompetent për të ofruar ndihmën e kërkuar;</w:t>
      </w:r>
    </w:p>
    <w:p w14:paraId="45F717BA" w14:textId="73B57A20" w:rsidR="007C1871" w:rsidRPr="00B90F1B" w:rsidRDefault="007C1871" w:rsidP="00BA5713">
      <w:pPr>
        <w:pStyle w:val="ListParagraph"/>
        <w:numPr>
          <w:ilvl w:val="0"/>
          <w:numId w:val="10"/>
        </w:numPr>
        <w:spacing w:after="0" w:line="240" w:lineRule="auto"/>
        <w:ind w:left="90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ofrimi i ndihmës së kërkuar nuk </w:t>
      </w:r>
      <w:r w:rsidR="00A614F6" w:rsidRPr="00B90F1B">
        <w:rPr>
          <w:rFonts w:ascii="Times New Roman" w:hAnsi="Times New Roman" w:cs="Times New Roman"/>
          <w:sz w:val="28"/>
          <w:szCs w:val="28"/>
          <w:lang w:val="sq-AL"/>
        </w:rPr>
        <w:t>është</w:t>
      </w:r>
      <w:r w:rsidR="008F4FAE"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 xml:space="preserve">në përputhje me </w:t>
      </w:r>
      <w:r w:rsidR="00A614F6" w:rsidRPr="00B90F1B">
        <w:rPr>
          <w:rFonts w:ascii="Times New Roman" w:hAnsi="Times New Roman" w:cs="Times New Roman"/>
          <w:sz w:val="28"/>
          <w:szCs w:val="28"/>
          <w:lang w:val="sq-AL"/>
        </w:rPr>
        <w:t>përcaktimet</w:t>
      </w:r>
      <w:r w:rsidR="008F4FAE" w:rsidRPr="00B90F1B">
        <w:rPr>
          <w:rFonts w:ascii="Times New Roman" w:hAnsi="Times New Roman" w:cs="Times New Roman"/>
          <w:sz w:val="28"/>
          <w:szCs w:val="28"/>
          <w:lang w:val="sq-AL"/>
        </w:rPr>
        <w:t xml:space="preserve"> e </w:t>
      </w:r>
      <w:r w:rsidR="00A614F6" w:rsidRPr="00B90F1B">
        <w:rPr>
          <w:rFonts w:ascii="Times New Roman" w:hAnsi="Times New Roman" w:cs="Times New Roman"/>
          <w:sz w:val="28"/>
          <w:szCs w:val="28"/>
          <w:lang w:val="sq-AL"/>
        </w:rPr>
        <w:t>këtij</w:t>
      </w:r>
      <w:r w:rsidR="008F4FAE" w:rsidRPr="00B90F1B">
        <w:rPr>
          <w:rFonts w:ascii="Times New Roman" w:hAnsi="Times New Roman" w:cs="Times New Roman"/>
          <w:sz w:val="28"/>
          <w:szCs w:val="28"/>
          <w:lang w:val="sq-AL"/>
        </w:rPr>
        <w:t xml:space="preserve"> ligji. </w:t>
      </w:r>
    </w:p>
    <w:p w14:paraId="0764DF0C" w14:textId="77777777" w:rsidR="000E1CD3" w:rsidRPr="00B90F1B" w:rsidRDefault="000E1CD3" w:rsidP="00B90F1B">
      <w:pPr>
        <w:spacing w:after="0" w:line="240" w:lineRule="auto"/>
        <w:rPr>
          <w:rFonts w:ascii="Times New Roman" w:hAnsi="Times New Roman" w:cs="Times New Roman"/>
          <w:b/>
          <w:bCs/>
          <w:sz w:val="28"/>
          <w:szCs w:val="28"/>
          <w:lang w:val="sq-AL"/>
        </w:rPr>
      </w:pPr>
    </w:p>
    <w:p w14:paraId="085861EC" w14:textId="3F460AD1" w:rsidR="007C1871" w:rsidRPr="00B90F1B" w:rsidRDefault="007C1871"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Neni</w:t>
      </w:r>
      <w:r w:rsidR="00743281" w:rsidRPr="00B90F1B">
        <w:rPr>
          <w:rFonts w:ascii="Times New Roman" w:hAnsi="Times New Roman" w:cs="Times New Roman"/>
          <w:b/>
          <w:bCs/>
          <w:sz w:val="28"/>
          <w:szCs w:val="28"/>
          <w:lang w:val="sq-AL"/>
        </w:rPr>
        <w:t xml:space="preserve"> </w:t>
      </w:r>
      <w:r w:rsidR="00DB3FE4" w:rsidRPr="00B90F1B">
        <w:rPr>
          <w:rFonts w:ascii="Times New Roman" w:hAnsi="Times New Roman" w:cs="Times New Roman"/>
          <w:b/>
          <w:bCs/>
          <w:sz w:val="28"/>
          <w:szCs w:val="28"/>
          <w:lang w:val="sq-AL"/>
        </w:rPr>
        <w:t>7</w:t>
      </w:r>
      <w:r w:rsidR="00763E9F" w:rsidRPr="00B90F1B">
        <w:rPr>
          <w:rFonts w:ascii="Times New Roman" w:hAnsi="Times New Roman" w:cs="Times New Roman"/>
          <w:b/>
          <w:bCs/>
          <w:sz w:val="28"/>
          <w:szCs w:val="28"/>
          <w:lang w:val="sq-AL"/>
        </w:rPr>
        <w:t>3</w:t>
      </w:r>
    </w:p>
    <w:p w14:paraId="170B8B77" w14:textId="77777777" w:rsidR="00C12AA4" w:rsidRDefault="00C12AA4"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Grupi Evropian i Bashkëpunimit të Identitetit Digjital</w:t>
      </w:r>
    </w:p>
    <w:p w14:paraId="73A42A4E" w14:textId="77777777" w:rsidR="00BA5713" w:rsidRPr="00B90F1B" w:rsidRDefault="00BA5713" w:rsidP="00B90F1B">
      <w:pPr>
        <w:spacing w:after="0" w:line="240" w:lineRule="auto"/>
        <w:jc w:val="center"/>
        <w:rPr>
          <w:rFonts w:ascii="Times New Roman" w:hAnsi="Times New Roman" w:cs="Times New Roman"/>
          <w:b/>
          <w:bCs/>
          <w:sz w:val="28"/>
          <w:szCs w:val="28"/>
          <w:lang w:val="sq-AL"/>
        </w:rPr>
      </w:pPr>
    </w:p>
    <w:p w14:paraId="14A14279" w14:textId="1A814243" w:rsidR="002C243E" w:rsidRDefault="00C72567" w:rsidP="00B90F1B">
      <w:pPr>
        <w:spacing w:after="0" w:line="240" w:lineRule="auto"/>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Me anëtarësimin </w:t>
      </w:r>
      <w:r w:rsidR="00507D6C" w:rsidRPr="00B90F1B">
        <w:rPr>
          <w:rFonts w:ascii="Times New Roman" w:hAnsi="Times New Roman" w:cs="Times New Roman"/>
          <w:sz w:val="28"/>
          <w:szCs w:val="28"/>
          <w:lang w:val="sq-AL"/>
        </w:rPr>
        <w:t xml:space="preserve">e Republikës së </w:t>
      </w:r>
      <w:r w:rsidR="00B96871" w:rsidRPr="00B90F1B">
        <w:rPr>
          <w:rFonts w:ascii="Times New Roman" w:hAnsi="Times New Roman" w:cs="Times New Roman"/>
          <w:sz w:val="28"/>
          <w:szCs w:val="28"/>
          <w:lang w:val="sq-AL"/>
        </w:rPr>
        <w:t>Shqipërisë</w:t>
      </w:r>
      <w:r w:rsidR="00507D6C"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 xml:space="preserve">në </w:t>
      </w:r>
      <w:r w:rsidR="00501C65">
        <w:rPr>
          <w:rFonts w:ascii="Times New Roman" w:hAnsi="Times New Roman" w:cs="Times New Roman"/>
          <w:sz w:val="28"/>
          <w:szCs w:val="28"/>
          <w:lang w:val="sq-AL"/>
        </w:rPr>
        <w:t>Bashkimin</w:t>
      </w:r>
      <w:r w:rsidRPr="00B90F1B">
        <w:rPr>
          <w:rFonts w:ascii="Times New Roman" w:hAnsi="Times New Roman" w:cs="Times New Roman"/>
          <w:sz w:val="28"/>
          <w:szCs w:val="28"/>
          <w:lang w:val="sq-AL"/>
        </w:rPr>
        <w:t xml:space="preserve"> Evropian, Autoriteti merr pjesë në aktivitetet </w:t>
      </w:r>
      <w:r w:rsidRPr="001865ED">
        <w:rPr>
          <w:rFonts w:ascii="Times New Roman" w:hAnsi="Times New Roman" w:cs="Times New Roman"/>
          <w:sz w:val="28"/>
          <w:szCs w:val="28"/>
          <w:lang w:val="sq-AL"/>
        </w:rPr>
        <w:t xml:space="preserve">e </w:t>
      </w:r>
      <w:r w:rsidR="0002147F" w:rsidRPr="001865ED">
        <w:rPr>
          <w:rFonts w:ascii="Times New Roman" w:hAnsi="Times New Roman" w:cs="Times New Roman"/>
          <w:sz w:val="28"/>
          <w:szCs w:val="28"/>
          <w:lang w:val="sq-AL"/>
        </w:rPr>
        <w:t>G</w:t>
      </w:r>
      <w:r w:rsidRPr="001865ED">
        <w:rPr>
          <w:rFonts w:ascii="Times New Roman" w:hAnsi="Times New Roman" w:cs="Times New Roman"/>
          <w:sz w:val="28"/>
          <w:szCs w:val="28"/>
          <w:lang w:val="sq-AL"/>
        </w:rPr>
        <w:t>rupit Evropian të Bashkëpunimit të Identitetit Digjital të Komisionit Evropian, të përbërë nga përfaqësues të shteteve anëtare</w:t>
      </w:r>
      <w:r w:rsidRPr="00B90F1B">
        <w:rPr>
          <w:rFonts w:ascii="Times New Roman" w:hAnsi="Times New Roman" w:cs="Times New Roman"/>
          <w:sz w:val="28"/>
          <w:szCs w:val="28"/>
          <w:lang w:val="sq-AL"/>
        </w:rPr>
        <w:t xml:space="preserve"> të Bashkimit Evropian </w:t>
      </w:r>
      <w:r w:rsidR="002C243E" w:rsidRPr="00B90F1B">
        <w:rPr>
          <w:rFonts w:ascii="Times New Roman" w:hAnsi="Times New Roman" w:cs="Times New Roman"/>
          <w:sz w:val="28"/>
          <w:szCs w:val="28"/>
          <w:lang w:val="sq-AL"/>
        </w:rPr>
        <w:t xml:space="preserve">për: </w:t>
      </w:r>
    </w:p>
    <w:p w14:paraId="7BF7ED24" w14:textId="77777777" w:rsidR="00BA5713" w:rsidRPr="00B90F1B" w:rsidRDefault="00BA5713" w:rsidP="00B90F1B">
      <w:pPr>
        <w:spacing w:after="0" w:line="240" w:lineRule="auto"/>
        <w:jc w:val="both"/>
        <w:rPr>
          <w:rFonts w:ascii="Times New Roman" w:hAnsi="Times New Roman" w:cs="Times New Roman"/>
          <w:sz w:val="28"/>
          <w:szCs w:val="28"/>
          <w:lang w:val="sq-AL"/>
        </w:rPr>
      </w:pPr>
    </w:p>
    <w:p w14:paraId="28F4D520" w14:textId="51AB4003" w:rsidR="002C243E" w:rsidRPr="001865ED" w:rsidRDefault="009279BE" w:rsidP="00BA5713">
      <w:pPr>
        <w:pStyle w:val="ListParagraph"/>
        <w:numPr>
          <w:ilvl w:val="0"/>
          <w:numId w:val="16"/>
        </w:numPr>
        <w:spacing w:after="0" w:line="240" w:lineRule="auto"/>
        <w:ind w:left="360" w:hanging="360"/>
        <w:jc w:val="both"/>
        <w:rPr>
          <w:rFonts w:ascii="Times New Roman" w:hAnsi="Times New Roman" w:cs="Times New Roman"/>
          <w:sz w:val="28"/>
          <w:szCs w:val="28"/>
          <w:lang w:val="sq-AL"/>
        </w:rPr>
      </w:pPr>
      <w:r w:rsidRPr="001865ED">
        <w:rPr>
          <w:rFonts w:ascii="Times New Roman" w:hAnsi="Times New Roman" w:cs="Times New Roman"/>
          <w:sz w:val="28"/>
          <w:szCs w:val="28"/>
          <w:lang w:val="sq-AL"/>
        </w:rPr>
        <w:t>s</w:t>
      </w:r>
      <w:r w:rsidR="002C243E" w:rsidRPr="001865ED">
        <w:rPr>
          <w:rFonts w:ascii="Times New Roman" w:hAnsi="Times New Roman" w:cs="Times New Roman"/>
          <w:sz w:val="28"/>
          <w:szCs w:val="28"/>
          <w:lang w:val="sq-AL"/>
        </w:rPr>
        <w:t>hk</w:t>
      </w:r>
      <w:r w:rsidR="00C86669" w:rsidRPr="001865ED">
        <w:rPr>
          <w:rFonts w:ascii="Times New Roman" w:hAnsi="Times New Roman" w:cs="Times New Roman"/>
          <w:sz w:val="28"/>
          <w:szCs w:val="28"/>
          <w:lang w:val="sq-AL"/>
        </w:rPr>
        <w:t>ë</w:t>
      </w:r>
      <w:r w:rsidR="002C243E" w:rsidRPr="001865ED">
        <w:rPr>
          <w:rFonts w:ascii="Times New Roman" w:hAnsi="Times New Roman" w:cs="Times New Roman"/>
          <w:sz w:val="28"/>
          <w:szCs w:val="28"/>
          <w:lang w:val="sq-AL"/>
        </w:rPr>
        <w:t>mbimin e informacionit dhe praktikave m</w:t>
      </w:r>
      <w:r w:rsidR="00C86669" w:rsidRPr="001865ED">
        <w:rPr>
          <w:rFonts w:ascii="Times New Roman" w:hAnsi="Times New Roman" w:cs="Times New Roman"/>
          <w:sz w:val="28"/>
          <w:szCs w:val="28"/>
          <w:lang w:val="sq-AL"/>
        </w:rPr>
        <w:t>ë</w:t>
      </w:r>
      <w:r w:rsidR="002C243E" w:rsidRPr="001865ED">
        <w:rPr>
          <w:rFonts w:ascii="Times New Roman" w:hAnsi="Times New Roman" w:cs="Times New Roman"/>
          <w:sz w:val="28"/>
          <w:szCs w:val="28"/>
          <w:lang w:val="sq-AL"/>
        </w:rPr>
        <w:t xml:space="preserve"> t</w:t>
      </w:r>
      <w:r w:rsidR="00C86669" w:rsidRPr="001865ED">
        <w:rPr>
          <w:rFonts w:ascii="Times New Roman" w:hAnsi="Times New Roman" w:cs="Times New Roman"/>
          <w:sz w:val="28"/>
          <w:szCs w:val="28"/>
          <w:lang w:val="sq-AL"/>
        </w:rPr>
        <w:t>ë</w:t>
      </w:r>
      <w:r w:rsidR="002C243E" w:rsidRPr="001865ED">
        <w:rPr>
          <w:rFonts w:ascii="Times New Roman" w:hAnsi="Times New Roman" w:cs="Times New Roman"/>
          <w:sz w:val="28"/>
          <w:szCs w:val="28"/>
          <w:lang w:val="sq-AL"/>
        </w:rPr>
        <w:t xml:space="preserve"> mira </w:t>
      </w:r>
      <w:r w:rsidR="000907B9" w:rsidRPr="001865ED">
        <w:rPr>
          <w:rFonts w:ascii="Times New Roman" w:hAnsi="Times New Roman" w:cs="Times New Roman"/>
          <w:sz w:val="28"/>
          <w:szCs w:val="28"/>
          <w:lang w:val="sq-AL"/>
        </w:rPr>
        <w:t>për</w:t>
      </w:r>
      <w:r w:rsidR="0086374E" w:rsidRPr="001865ED">
        <w:rPr>
          <w:rFonts w:ascii="Times New Roman" w:hAnsi="Times New Roman" w:cs="Times New Roman"/>
          <w:sz w:val="28"/>
          <w:szCs w:val="28"/>
          <w:lang w:val="sq-AL"/>
        </w:rPr>
        <w:t xml:space="preserve"> </w:t>
      </w:r>
      <w:r w:rsidR="001865ED" w:rsidRPr="001865ED">
        <w:rPr>
          <w:rFonts w:ascii="Times New Roman" w:hAnsi="Times New Roman" w:cs="Times New Roman"/>
          <w:sz w:val="28"/>
          <w:szCs w:val="28"/>
          <w:lang w:val="sq-AL"/>
        </w:rPr>
        <w:t>p</w:t>
      </w:r>
      <w:r w:rsidR="0086374E" w:rsidRPr="001865ED">
        <w:rPr>
          <w:rFonts w:ascii="Times New Roman" w:hAnsi="Times New Roman" w:cs="Times New Roman"/>
          <w:sz w:val="28"/>
          <w:szCs w:val="28"/>
          <w:lang w:val="sq-AL"/>
        </w:rPr>
        <w:t>ortofolat</w:t>
      </w:r>
      <w:r w:rsidR="000907B9" w:rsidRPr="001865ED">
        <w:rPr>
          <w:rFonts w:ascii="Times New Roman" w:hAnsi="Times New Roman" w:cs="Times New Roman"/>
          <w:sz w:val="28"/>
          <w:szCs w:val="28"/>
          <w:lang w:val="sq-AL"/>
        </w:rPr>
        <w:t>,</w:t>
      </w:r>
      <w:r w:rsidR="002C243E" w:rsidRPr="001865ED">
        <w:rPr>
          <w:rFonts w:ascii="Times New Roman" w:hAnsi="Times New Roman" w:cs="Times New Roman"/>
          <w:sz w:val="28"/>
          <w:szCs w:val="28"/>
          <w:lang w:val="sq-AL"/>
        </w:rPr>
        <w:t xml:space="preserve"> </w:t>
      </w:r>
      <w:r w:rsidR="000907B9" w:rsidRPr="001865ED">
        <w:rPr>
          <w:rFonts w:ascii="Times New Roman" w:hAnsi="Times New Roman" w:cs="Times New Roman"/>
          <w:sz w:val="28"/>
          <w:szCs w:val="28"/>
          <w:lang w:val="sq-AL"/>
        </w:rPr>
        <w:t>mjetet</w:t>
      </w:r>
      <w:r w:rsidR="002C243E" w:rsidRPr="001865ED">
        <w:rPr>
          <w:rFonts w:ascii="Times New Roman" w:hAnsi="Times New Roman" w:cs="Times New Roman"/>
          <w:sz w:val="28"/>
          <w:szCs w:val="28"/>
          <w:lang w:val="sq-AL"/>
        </w:rPr>
        <w:t xml:space="preserve"> </w:t>
      </w:r>
      <w:r w:rsidR="000907B9" w:rsidRPr="001865ED">
        <w:rPr>
          <w:rFonts w:ascii="Times New Roman" w:hAnsi="Times New Roman" w:cs="Times New Roman"/>
          <w:sz w:val="28"/>
          <w:szCs w:val="28"/>
          <w:lang w:val="sq-AL"/>
        </w:rPr>
        <w:t xml:space="preserve">e </w:t>
      </w:r>
      <w:r w:rsidR="002C243E" w:rsidRPr="001865ED">
        <w:rPr>
          <w:rFonts w:ascii="Times New Roman" w:hAnsi="Times New Roman" w:cs="Times New Roman"/>
          <w:sz w:val="28"/>
          <w:szCs w:val="28"/>
          <w:lang w:val="sq-AL"/>
        </w:rPr>
        <w:t>identifikimit elektronik dhe shërbime</w:t>
      </w:r>
      <w:r w:rsidR="00390752" w:rsidRPr="001865ED">
        <w:rPr>
          <w:rFonts w:ascii="Times New Roman" w:hAnsi="Times New Roman" w:cs="Times New Roman"/>
          <w:sz w:val="28"/>
          <w:szCs w:val="28"/>
          <w:lang w:val="sq-AL"/>
        </w:rPr>
        <w:t>t e</w:t>
      </w:r>
      <w:r w:rsidR="002C243E" w:rsidRPr="001865ED">
        <w:rPr>
          <w:rFonts w:ascii="Times New Roman" w:hAnsi="Times New Roman" w:cs="Times New Roman"/>
          <w:sz w:val="28"/>
          <w:szCs w:val="28"/>
          <w:lang w:val="sq-AL"/>
        </w:rPr>
        <w:t xml:space="preserve"> besuara</w:t>
      </w:r>
      <w:r w:rsidR="000907B9" w:rsidRPr="001865ED">
        <w:rPr>
          <w:rFonts w:ascii="Times New Roman" w:hAnsi="Times New Roman" w:cs="Times New Roman"/>
          <w:sz w:val="28"/>
          <w:szCs w:val="28"/>
          <w:lang w:val="sq-AL"/>
        </w:rPr>
        <w:t>;</w:t>
      </w:r>
    </w:p>
    <w:p w14:paraId="007A7415" w14:textId="4E7CD58B" w:rsidR="002C243E" w:rsidRPr="001865ED" w:rsidRDefault="00390752" w:rsidP="00BA5713">
      <w:pPr>
        <w:pStyle w:val="ListParagraph"/>
        <w:numPr>
          <w:ilvl w:val="0"/>
          <w:numId w:val="16"/>
        </w:numPr>
        <w:spacing w:after="0" w:line="240" w:lineRule="auto"/>
        <w:ind w:left="360" w:hanging="360"/>
        <w:jc w:val="both"/>
        <w:rPr>
          <w:rFonts w:ascii="Times New Roman" w:hAnsi="Times New Roman" w:cs="Times New Roman"/>
          <w:sz w:val="28"/>
          <w:szCs w:val="28"/>
          <w:lang w:val="sq-AL"/>
        </w:rPr>
      </w:pPr>
      <w:r w:rsidRPr="001865ED">
        <w:rPr>
          <w:rFonts w:ascii="Times New Roman" w:hAnsi="Times New Roman" w:cs="Times New Roman"/>
          <w:sz w:val="28"/>
          <w:szCs w:val="28"/>
          <w:lang w:val="sq-AL"/>
        </w:rPr>
        <w:t>s</w:t>
      </w:r>
      <w:r w:rsidR="002C243E" w:rsidRPr="001865ED">
        <w:rPr>
          <w:rFonts w:ascii="Times New Roman" w:hAnsi="Times New Roman" w:cs="Times New Roman"/>
          <w:sz w:val="28"/>
          <w:szCs w:val="28"/>
          <w:lang w:val="sq-AL"/>
        </w:rPr>
        <w:t>hkëmb</w:t>
      </w:r>
      <w:r w:rsidR="00391A6B" w:rsidRPr="001865ED">
        <w:rPr>
          <w:rFonts w:ascii="Times New Roman" w:hAnsi="Times New Roman" w:cs="Times New Roman"/>
          <w:sz w:val="28"/>
          <w:szCs w:val="28"/>
          <w:lang w:val="sq-AL"/>
        </w:rPr>
        <w:t xml:space="preserve">imin e </w:t>
      </w:r>
      <w:r w:rsidR="00501C65">
        <w:rPr>
          <w:rFonts w:ascii="Times New Roman" w:hAnsi="Times New Roman" w:cs="Times New Roman"/>
          <w:sz w:val="28"/>
          <w:szCs w:val="28"/>
          <w:lang w:val="sq-AL"/>
        </w:rPr>
        <w:t xml:space="preserve"> informacionit</w:t>
      </w:r>
      <w:r w:rsidR="00BA5713" w:rsidRPr="001865ED">
        <w:rPr>
          <w:rFonts w:ascii="Times New Roman" w:hAnsi="Times New Roman" w:cs="Times New Roman"/>
          <w:sz w:val="28"/>
          <w:szCs w:val="28"/>
          <w:lang w:val="sq-AL"/>
        </w:rPr>
        <w:t>, pikëpamjet</w:t>
      </w:r>
      <w:r w:rsidR="002C243E" w:rsidRPr="001865ED">
        <w:rPr>
          <w:rFonts w:ascii="Times New Roman" w:hAnsi="Times New Roman" w:cs="Times New Roman"/>
          <w:sz w:val="28"/>
          <w:szCs w:val="28"/>
          <w:lang w:val="sq-AL"/>
        </w:rPr>
        <w:t xml:space="preserve"> dhe praktikat më të mira </w:t>
      </w:r>
      <w:r w:rsidR="00BA5713" w:rsidRPr="001865ED">
        <w:rPr>
          <w:rFonts w:ascii="Times New Roman" w:hAnsi="Times New Roman" w:cs="Times New Roman"/>
          <w:sz w:val="28"/>
          <w:szCs w:val="28"/>
          <w:lang w:val="sq-AL"/>
        </w:rPr>
        <w:t>për</w:t>
      </w:r>
      <w:r w:rsidR="002C243E" w:rsidRPr="001865ED">
        <w:rPr>
          <w:rFonts w:ascii="Times New Roman" w:hAnsi="Times New Roman" w:cs="Times New Roman"/>
          <w:sz w:val="28"/>
          <w:szCs w:val="28"/>
          <w:lang w:val="sq-AL"/>
        </w:rPr>
        <w:t xml:space="preserve"> aspektet përkatëse të sigurisë kibernetike në lidhje me </w:t>
      </w:r>
      <w:r w:rsidR="001865ED" w:rsidRPr="001865ED">
        <w:rPr>
          <w:rFonts w:ascii="Times New Roman" w:hAnsi="Times New Roman" w:cs="Times New Roman"/>
          <w:sz w:val="28"/>
          <w:szCs w:val="28"/>
          <w:lang w:val="sq-AL"/>
        </w:rPr>
        <w:t>p</w:t>
      </w:r>
      <w:r w:rsidR="00113B11" w:rsidRPr="001865ED">
        <w:rPr>
          <w:rFonts w:ascii="Times New Roman" w:hAnsi="Times New Roman" w:cs="Times New Roman"/>
          <w:sz w:val="28"/>
          <w:szCs w:val="28"/>
          <w:lang w:val="sq-AL"/>
        </w:rPr>
        <w:t>ortofolat</w:t>
      </w:r>
      <w:r w:rsidR="002C243E" w:rsidRPr="001865ED">
        <w:rPr>
          <w:rFonts w:ascii="Times New Roman" w:hAnsi="Times New Roman" w:cs="Times New Roman"/>
          <w:sz w:val="28"/>
          <w:szCs w:val="28"/>
          <w:lang w:val="sq-AL"/>
        </w:rPr>
        <w:t xml:space="preserve">, skemat e identifikimit elektronik dhe shërbimet e besuara; </w:t>
      </w:r>
    </w:p>
    <w:p w14:paraId="07FFA33F" w14:textId="6372A5B6" w:rsidR="002C243E" w:rsidRPr="00B90F1B" w:rsidRDefault="002C243E" w:rsidP="00BA5713">
      <w:pPr>
        <w:pStyle w:val="ListParagraph"/>
        <w:numPr>
          <w:ilvl w:val="0"/>
          <w:numId w:val="16"/>
        </w:num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shkëmb</w:t>
      </w:r>
      <w:r w:rsidR="00D051FF" w:rsidRPr="00B90F1B">
        <w:rPr>
          <w:rFonts w:ascii="Times New Roman" w:hAnsi="Times New Roman" w:cs="Times New Roman"/>
          <w:sz w:val="28"/>
          <w:szCs w:val="28"/>
          <w:lang w:val="sq-AL"/>
        </w:rPr>
        <w:t>imin e</w:t>
      </w:r>
      <w:r w:rsidRPr="00B90F1B">
        <w:rPr>
          <w:rFonts w:ascii="Times New Roman" w:hAnsi="Times New Roman" w:cs="Times New Roman"/>
          <w:sz w:val="28"/>
          <w:szCs w:val="28"/>
          <w:lang w:val="sq-AL"/>
        </w:rPr>
        <w:t xml:space="preserve"> praktika</w:t>
      </w:r>
      <w:r w:rsidR="00D051FF" w:rsidRPr="00B90F1B">
        <w:rPr>
          <w:rFonts w:ascii="Times New Roman" w:hAnsi="Times New Roman" w:cs="Times New Roman"/>
          <w:sz w:val="28"/>
          <w:szCs w:val="28"/>
          <w:lang w:val="sq-AL"/>
        </w:rPr>
        <w:t>ve</w:t>
      </w:r>
      <w:r w:rsidRPr="00B90F1B">
        <w:rPr>
          <w:rFonts w:ascii="Times New Roman" w:hAnsi="Times New Roman" w:cs="Times New Roman"/>
          <w:sz w:val="28"/>
          <w:szCs w:val="28"/>
          <w:lang w:val="sq-AL"/>
        </w:rPr>
        <w:t xml:space="preserve"> më të mira në lidhje me zhvillimin dhe zbatimin e politikave për njoftimin e shkeljeve të sigurisë dhe masave të përbashkëta</w:t>
      </w:r>
      <w:r w:rsidR="0084763B" w:rsidRPr="00B90F1B">
        <w:rPr>
          <w:rFonts w:ascii="Times New Roman" w:hAnsi="Times New Roman" w:cs="Times New Roman"/>
          <w:sz w:val="28"/>
          <w:szCs w:val="28"/>
          <w:lang w:val="sq-AL"/>
        </w:rPr>
        <w:t>;</w:t>
      </w:r>
    </w:p>
    <w:p w14:paraId="5B30BC9B" w14:textId="2D2008E1" w:rsidR="002C243E" w:rsidRPr="00B90F1B" w:rsidRDefault="00FC6A56" w:rsidP="00BA5713">
      <w:pPr>
        <w:pStyle w:val="ListParagraph"/>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lastRenderedPageBreak/>
        <w:t xml:space="preserve">ç) </w:t>
      </w:r>
      <w:r w:rsidR="00501C65">
        <w:rPr>
          <w:rFonts w:ascii="Times New Roman" w:hAnsi="Times New Roman" w:cs="Times New Roman"/>
          <w:sz w:val="28"/>
          <w:szCs w:val="28"/>
          <w:lang w:val="sq-AL"/>
        </w:rPr>
        <w:tab/>
      </w:r>
      <w:r w:rsidR="002C243E" w:rsidRPr="00B90F1B">
        <w:rPr>
          <w:rFonts w:ascii="Times New Roman" w:hAnsi="Times New Roman" w:cs="Times New Roman"/>
          <w:sz w:val="28"/>
          <w:szCs w:val="28"/>
          <w:lang w:val="sq-AL"/>
        </w:rPr>
        <w:t>shkëmb</w:t>
      </w:r>
      <w:r w:rsidR="00D051FF" w:rsidRPr="00B90F1B">
        <w:rPr>
          <w:rFonts w:ascii="Times New Roman" w:hAnsi="Times New Roman" w:cs="Times New Roman"/>
          <w:sz w:val="28"/>
          <w:szCs w:val="28"/>
          <w:lang w:val="sq-AL"/>
        </w:rPr>
        <w:t>imin e</w:t>
      </w:r>
      <w:r w:rsidR="002C243E" w:rsidRPr="00B90F1B">
        <w:rPr>
          <w:rFonts w:ascii="Times New Roman" w:hAnsi="Times New Roman" w:cs="Times New Roman"/>
          <w:sz w:val="28"/>
          <w:szCs w:val="28"/>
          <w:lang w:val="sq-AL"/>
        </w:rPr>
        <w:t xml:space="preserve"> informacione</w:t>
      </w:r>
      <w:r w:rsidR="00D051FF" w:rsidRPr="00B90F1B">
        <w:rPr>
          <w:rFonts w:ascii="Times New Roman" w:hAnsi="Times New Roman" w:cs="Times New Roman"/>
          <w:sz w:val="28"/>
          <w:szCs w:val="28"/>
          <w:lang w:val="sq-AL"/>
        </w:rPr>
        <w:t>ve</w:t>
      </w:r>
      <w:r w:rsidR="002C243E" w:rsidRPr="00B90F1B">
        <w:rPr>
          <w:rFonts w:ascii="Times New Roman" w:hAnsi="Times New Roman" w:cs="Times New Roman"/>
          <w:sz w:val="28"/>
          <w:szCs w:val="28"/>
          <w:lang w:val="sq-AL"/>
        </w:rPr>
        <w:t xml:space="preserve"> përkatëse në lidhje me shërbimet e besuara dhe identifikimin elektronik lidhur me kërcënimet kibernetike, incidentet, dobësitë, iniciativat për rritjen e ndërgjegjësimit, trajnimet, ushtrimet dhe aftësitë, ngritj</w:t>
      </w:r>
      <w:r w:rsidR="00AE2193" w:rsidRPr="00B90F1B">
        <w:rPr>
          <w:rFonts w:ascii="Times New Roman" w:hAnsi="Times New Roman" w:cs="Times New Roman"/>
          <w:sz w:val="28"/>
          <w:szCs w:val="28"/>
          <w:lang w:val="sq-AL"/>
        </w:rPr>
        <w:t>en</w:t>
      </w:r>
      <w:r w:rsidR="002C243E" w:rsidRPr="00B90F1B">
        <w:rPr>
          <w:rFonts w:ascii="Times New Roman" w:hAnsi="Times New Roman" w:cs="Times New Roman"/>
          <w:sz w:val="28"/>
          <w:szCs w:val="28"/>
          <w:lang w:val="sq-AL"/>
        </w:rPr>
        <w:t xml:space="preserve"> e kapaciteteve, standardet dhe specifikimet teknike</w:t>
      </w:r>
      <w:r w:rsidRPr="00B90F1B">
        <w:rPr>
          <w:rFonts w:ascii="Times New Roman" w:hAnsi="Times New Roman" w:cs="Times New Roman"/>
          <w:sz w:val="28"/>
          <w:szCs w:val="28"/>
          <w:lang w:val="sq-AL"/>
        </w:rPr>
        <w:t>.</w:t>
      </w:r>
    </w:p>
    <w:p w14:paraId="4A67B9F4" w14:textId="77777777" w:rsidR="00BA5713" w:rsidRDefault="00BA5713" w:rsidP="00B90F1B">
      <w:pPr>
        <w:spacing w:after="0" w:line="240" w:lineRule="auto"/>
        <w:jc w:val="center"/>
        <w:rPr>
          <w:rFonts w:ascii="Times New Roman" w:hAnsi="Times New Roman" w:cs="Times New Roman"/>
          <w:b/>
          <w:bCs/>
          <w:sz w:val="28"/>
          <w:szCs w:val="28"/>
          <w:lang w:val="sq-AL"/>
          <w14:ligatures w14:val="none"/>
        </w:rPr>
      </w:pPr>
    </w:p>
    <w:p w14:paraId="5DD5CD0A" w14:textId="6A70C431" w:rsidR="006F5174" w:rsidRPr="00B90F1B" w:rsidRDefault="006F5174" w:rsidP="00B90F1B">
      <w:pPr>
        <w:spacing w:after="0" w:line="240" w:lineRule="auto"/>
        <w:jc w:val="center"/>
        <w:rPr>
          <w:rFonts w:ascii="Times New Roman" w:hAnsi="Times New Roman" w:cs="Times New Roman"/>
          <w:b/>
          <w:bCs/>
          <w:sz w:val="28"/>
          <w:szCs w:val="28"/>
          <w:lang w:val="sq-AL"/>
          <w14:ligatures w14:val="none"/>
        </w:rPr>
      </w:pPr>
      <w:r w:rsidRPr="00B90F1B">
        <w:rPr>
          <w:rFonts w:ascii="Times New Roman" w:hAnsi="Times New Roman" w:cs="Times New Roman"/>
          <w:b/>
          <w:bCs/>
          <w:sz w:val="28"/>
          <w:szCs w:val="28"/>
          <w:lang w:val="sq-AL"/>
          <w14:ligatures w14:val="none"/>
        </w:rPr>
        <w:t>Neni 7</w:t>
      </w:r>
      <w:r w:rsidR="00667BD4" w:rsidRPr="00B90F1B">
        <w:rPr>
          <w:rFonts w:ascii="Times New Roman" w:hAnsi="Times New Roman" w:cs="Times New Roman"/>
          <w:b/>
          <w:bCs/>
          <w:sz w:val="28"/>
          <w:szCs w:val="28"/>
          <w:lang w:val="sq-AL"/>
          <w14:ligatures w14:val="none"/>
        </w:rPr>
        <w:t>4</w:t>
      </w:r>
    </w:p>
    <w:p w14:paraId="6E27D23F" w14:textId="6B614EEC" w:rsidR="006F5174" w:rsidRDefault="006F5174" w:rsidP="00B90F1B">
      <w:pPr>
        <w:spacing w:after="0" w:line="240" w:lineRule="auto"/>
        <w:contextualSpacing/>
        <w:jc w:val="center"/>
        <w:rPr>
          <w:rFonts w:ascii="Times New Roman" w:hAnsi="Times New Roman" w:cs="Times New Roman"/>
          <w:b/>
          <w:bCs/>
          <w:sz w:val="28"/>
          <w:szCs w:val="28"/>
          <w:lang w:val="sq-AL"/>
          <w14:ligatures w14:val="none"/>
        </w:rPr>
      </w:pPr>
      <w:r w:rsidRPr="00B90F1B">
        <w:rPr>
          <w:rFonts w:ascii="Times New Roman" w:hAnsi="Times New Roman" w:cs="Times New Roman"/>
          <w:b/>
          <w:bCs/>
          <w:sz w:val="28"/>
          <w:szCs w:val="28"/>
          <w:lang w:val="sq-AL"/>
          <w14:ligatures w14:val="none"/>
        </w:rPr>
        <w:t>Kërkesat për raportim</w:t>
      </w:r>
    </w:p>
    <w:p w14:paraId="0855AF5E" w14:textId="77777777" w:rsidR="00BA5713" w:rsidRPr="00B90F1B" w:rsidRDefault="00BA5713" w:rsidP="00B90F1B">
      <w:pPr>
        <w:spacing w:after="0" w:line="240" w:lineRule="auto"/>
        <w:contextualSpacing/>
        <w:jc w:val="center"/>
        <w:rPr>
          <w:rFonts w:ascii="Times New Roman" w:hAnsi="Times New Roman" w:cs="Times New Roman"/>
          <w:b/>
          <w:bCs/>
          <w:sz w:val="28"/>
          <w:szCs w:val="28"/>
          <w:lang w:val="sq-AL"/>
          <w14:ligatures w14:val="none"/>
        </w:rPr>
      </w:pPr>
    </w:p>
    <w:p w14:paraId="08B99E05" w14:textId="1097FE22" w:rsidR="006F5174" w:rsidRDefault="006F5174" w:rsidP="00BA5713">
      <w:pPr>
        <w:spacing w:after="0" w:line="240" w:lineRule="auto"/>
        <w:ind w:left="36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1.</w:t>
      </w:r>
      <w:r w:rsidR="0084763B" w:rsidRPr="00B90F1B">
        <w:rPr>
          <w:rFonts w:ascii="Times New Roman" w:hAnsi="Times New Roman" w:cs="Times New Roman"/>
          <w:sz w:val="28"/>
          <w:szCs w:val="28"/>
          <w:lang w:val="sq-AL"/>
          <w14:ligatures w14:val="none"/>
        </w:rPr>
        <w:t xml:space="preserve"> </w:t>
      </w:r>
      <w:r w:rsidR="00CC219B" w:rsidRPr="00B90F1B">
        <w:rPr>
          <w:rFonts w:ascii="Times New Roman" w:hAnsi="Times New Roman" w:cs="Times New Roman"/>
          <w:sz w:val="28"/>
          <w:szCs w:val="28"/>
          <w:lang w:val="sq-AL"/>
          <w14:ligatures w14:val="none"/>
        </w:rPr>
        <w:t>Autoriteti</w:t>
      </w:r>
      <w:r w:rsidRPr="00B90F1B">
        <w:rPr>
          <w:rFonts w:ascii="Times New Roman" w:hAnsi="Times New Roman" w:cs="Times New Roman"/>
          <w:sz w:val="28"/>
          <w:szCs w:val="28"/>
          <w:lang w:val="sq-AL"/>
          <w14:ligatures w14:val="none"/>
        </w:rPr>
        <w:t xml:space="preserve"> siguron mbledhjen e statistikave në lidhje me funksionimin e </w:t>
      </w:r>
      <w:r w:rsidR="001865ED" w:rsidRPr="001865ED">
        <w:rPr>
          <w:rFonts w:ascii="Times New Roman" w:hAnsi="Times New Roman" w:cs="Times New Roman"/>
          <w:sz w:val="28"/>
          <w:szCs w:val="28"/>
          <w:lang w:val="sq-AL"/>
          <w14:ligatures w14:val="none"/>
        </w:rPr>
        <w:t>p</w:t>
      </w:r>
      <w:r w:rsidRPr="001865ED">
        <w:rPr>
          <w:rFonts w:ascii="Times New Roman" w:hAnsi="Times New Roman" w:cs="Times New Roman"/>
          <w:sz w:val="28"/>
          <w:szCs w:val="28"/>
          <w:lang w:val="sq-AL"/>
          <w14:ligatures w14:val="none"/>
        </w:rPr>
        <w:t>ortofolave dhe</w:t>
      </w:r>
      <w:r w:rsidRPr="00B90F1B">
        <w:rPr>
          <w:rFonts w:ascii="Times New Roman" w:hAnsi="Times New Roman" w:cs="Times New Roman"/>
          <w:sz w:val="28"/>
          <w:szCs w:val="28"/>
          <w:lang w:val="sq-AL"/>
          <w14:ligatures w14:val="none"/>
        </w:rPr>
        <w:t xml:space="preserve"> shërbimeve të besuara të kualifikuara</w:t>
      </w:r>
      <w:r w:rsidR="00BA5713">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të ofruara në territorin e Republikës së Shqipërisë.</w:t>
      </w:r>
    </w:p>
    <w:p w14:paraId="5A3567F0" w14:textId="77777777" w:rsidR="00BA5713" w:rsidRPr="00B90F1B" w:rsidRDefault="00BA5713" w:rsidP="00BA5713">
      <w:pPr>
        <w:spacing w:after="0" w:line="240" w:lineRule="auto"/>
        <w:ind w:left="360" w:hanging="360"/>
        <w:jc w:val="both"/>
        <w:rPr>
          <w:rFonts w:ascii="Times New Roman" w:hAnsi="Times New Roman" w:cs="Times New Roman"/>
          <w:sz w:val="28"/>
          <w:szCs w:val="28"/>
          <w:lang w:val="sq-AL"/>
          <w14:ligatures w14:val="none"/>
        </w:rPr>
      </w:pPr>
    </w:p>
    <w:p w14:paraId="53EFE548" w14:textId="7D8FD01E" w:rsidR="006F5174" w:rsidRDefault="006F5174" w:rsidP="00BA5713">
      <w:pPr>
        <w:spacing w:after="0" w:line="240" w:lineRule="auto"/>
        <w:ind w:left="36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2. </w:t>
      </w:r>
      <w:r w:rsidR="00BA5713">
        <w:rPr>
          <w:rFonts w:ascii="Times New Roman" w:hAnsi="Times New Roman" w:cs="Times New Roman"/>
          <w:sz w:val="28"/>
          <w:szCs w:val="28"/>
          <w:lang w:val="sq-AL"/>
          <w14:ligatures w14:val="none"/>
        </w:rPr>
        <w:tab/>
      </w:r>
      <w:r w:rsidRPr="00B90F1B">
        <w:rPr>
          <w:rFonts w:ascii="Times New Roman" w:hAnsi="Times New Roman" w:cs="Times New Roman"/>
          <w:sz w:val="28"/>
          <w:szCs w:val="28"/>
          <w:lang w:val="sq-AL"/>
          <w14:ligatures w14:val="none"/>
        </w:rPr>
        <w:t>Statistikat e mbledhura</w:t>
      </w:r>
      <w:r w:rsidR="00BA5713">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në përputhje me pikën 1</w:t>
      </w:r>
      <w:r w:rsidR="00BA5713">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të këtij neni</w:t>
      </w:r>
      <w:r w:rsidR="00BA5713">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përfshijnë</w:t>
      </w:r>
      <w:r w:rsidR="00BA5713">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si</w:t>
      </w:r>
      <w:r w:rsidR="00BA5713">
        <w:rPr>
          <w:rFonts w:ascii="Times New Roman" w:hAnsi="Times New Roman" w:cs="Times New Roman"/>
          <w:sz w:val="28"/>
          <w:szCs w:val="28"/>
          <w:lang w:val="sq-AL"/>
          <w14:ligatures w14:val="none"/>
        </w:rPr>
        <w:t xml:space="preserve"> më poshtë</w:t>
      </w:r>
      <w:r w:rsidRPr="00B90F1B">
        <w:rPr>
          <w:rFonts w:ascii="Times New Roman" w:hAnsi="Times New Roman" w:cs="Times New Roman"/>
          <w:sz w:val="28"/>
          <w:szCs w:val="28"/>
          <w:lang w:val="sq-AL"/>
          <w14:ligatures w14:val="none"/>
        </w:rPr>
        <w:t xml:space="preserve"> vijon:</w:t>
      </w:r>
    </w:p>
    <w:p w14:paraId="4DE14445" w14:textId="77777777" w:rsidR="00BA5713" w:rsidRPr="00B90F1B" w:rsidRDefault="00BA5713" w:rsidP="00B90F1B">
      <w:pPr>
        <w:spacing w:after="0" w:line="240" w:lineRule="auto"/>
        <w:jc w:val="both"/>
        <w:rPr>
          <w:rFonts w:ascii="Times New Roman" w:hAnsi="Times New Roman" w:cs="Times New Roman"/>
          <w:sz w:val="28"/>
          <w:szCs w:val="28"/>
          <w:lang w:val="sq-AL"/>
          <w14:ligatures w14:val="none"/>
        </w:rPr>
      </w:pPr>
    </w:p>
    <w:p w14:paraId="353BCF3A" w14:textId="54EC8053" w:rsidR="006F5174" w:rsidRPr="00B90F1B" w:rsidRDefault="006F5174" w:rsidP="00BA5713">
      <w:pPr>
        <w:spacing w:after="0" w:line="240" w:lineRule="auto"/>
        <w:ind w:left="90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a) </w:t>
      </w:r>
      <w:r w:rsidR="00BA5713">
        <w:rPr>
          <w:rFonts w:ascii="Times New Roman" w:hAnsi="Times New Roman" w:cs="Times New Roman"/>
          <w:sz w:val="28"/>
          <w:szCs w:val="28"/>
          <w:lang w:val="sq-AL"/>
          <w14:ligatures w14:val="none"/>
        </w:rPr>
        <w:tab/>
        <w:t>N</w:t>
      </w:r>
      <w:r w:rsidRPr="00B90F1B">
        <w:rPr>
          <w:rFonts w:ascii="Times New Roman" w:hAnsi="Times New Roman" w:cs="Times New Roman"/>
          <w:sz w:val="28"/>
          <w:szCs w:val="28"/>
          <w:lang w:val="sq-AL"/>
          <w14:ligatures w14:val="none"/>
        </w:rPr>
        <w:t>umrin e personave fizikë dhe juridikë</w:t>
      </w:r>
      <w:r w:rsidR="00BA5713">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që kanë </w:t>
      </w:r>
      <w:r w:rsidRPr="001865ED">
        <w:rPr>
          <w:rFonts w:ascii="Times New Roman" w:hAnsi="Times New Roman" w:cs="Times New Roman"/>
          <w:color w:val="000000" w:themeColor="text1"/>
          <w:sz w:val="28"/>
          <w:szCs w:val="28"/>
          <w:lang w:val="sq-AL"/>
          <w14:ligatures w14:val="none"/>
        </w:rPr>
        <w:t xml:space="preserve">një </w:t>
      </w:r>
      <w:r w:rsidR="001865ED" w:rsidRPr="001865ED">
        <w:rPr>
          <w:rFonts w:ascii="Times New Roman" w:hAnsi="Times New Roman" w:cs="Times New Roman"/>
          <w:color w:val="000000" w:themeColor="text1"/>
          <w:sz w:val="28"/>
          <w:szCs w:val="28"/>
          <w:lang w:val="sq-AL"/>
          <w14:ligatures w14:val="none"/>
        </w:rPr>
        <w:t>p</w:t>
      </w:r>
      <w:r w:rsidRPr="001865ED">
        <w:rPr>
          <w:rFonts w:ascii="Times New Roman" w:hAnsi="Times New Roman" w:cs="Times New Roman"/>
          <w:color w:val="000000" w:themeColor="text1"/>
          <w:sz w:val="28"/>
          <w:szCs w:val="28"/>
          <w:lang w:val="sq-AL"/>
          <w14:ligatures w14:val="none"/>
        </w:rPr>
        <w:t xml:space="preserve">ortofol të </w:t>
      </w:r>
      <w:r w:rsidRPr="001865ED">
        <w:rPr>
          <w:rFonts w:ascii="Times New Roman" w:hAnsi="Times New Roman" w:cs="Times New Roman"/>
          <w:sz w:val="28"/>
          <w:szCs w:val="28"/>
          <w:lang w:val="sq-AL"/>
          <w14:ligatures w14:val="none"/>
        </w:rPr>
        <w:t>vlefshëm</w:t>
      </w:r>
      <w:r w:rsidRPr="00B90F1B">
        <w:rPr>
          <w:rFonts w:ascii="Times New Roman" w:hAnsi="Times New Roman" w:cs="Times New Roman"/>
          <w:sz w:val="28"/>
          <w:szCs w:val="28"/>
          <w:lang w:val="sq-AL"/>
          <w14:ligatures w14:val="none"/>
        </w:rPr>
        <w:t>;</w:t>
      </w:r>
    </w:p>
    <w:p w14:paraId="5289B644" w14:textId="7813E98E" w:rsidR="006F5174" w:rsidRPr="00B90F1B" w:rsidRDefault="006F5174" w:rsidP="00BA5713">
      <w:pPr>
        <w:spacing w:after="0" w:line="240" w:lineRule="auto"/>
        <w:ind w:left="90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b) </w:t>
      </w:r>
      <w:r w:rsidR="00BA5713">
        <w:rPr>
          <w:rFonts w:ascii="Times New Roman" w:hAnsi="Times New Roman" w:cs="Times New Roman"/>
          <w:sz w:val="28"/>
          <w:szCs w:val="28"/>
          <w:lang w:val="sq-AL"/>
          <w14:ligatures w14:val="none"/>
        </w:rPr>
        <w:tab/>
      </w:r>
      <w:r w:rsidR="00935DF2">
        <w:rPr>
          <w:rFonts w:ascii="Times New Roman" w:hAnsi="Times New Roman" w:cs="Times New Roman"/>
          <w:sz w:val="28"/>
          <w:szCs w:val="28"/>
          <w:lang w:val="sq-AL"/>
          <w14:ligatures w14:val="none"/>
        </w:rPr>
        <w:t>L</w:t>
      </w:r>
      <w:r w:rsidRPr="00B90F1B">
        <w:rPr>
          <w:rFonts w:ascii="Times New Roman" w:hAnsi="Times New Roman" w:cs="Times New Roman"/>
          <w:sz w:val="28"/>
          <w:szCs w:val="28"/>
          <w:lang w:val="sq-AL"/>
          <w14:ligatures w14:val="none"/>
        </w:rPr>
        <w:t xml:space="preserve">lojin dhe numrin e shërbimeve që pranojnë përdorimin e </w:t>
      </w:r>
      <w:r w:rsidR="001865ED">
        <w:rPr>
          <w:rFonts w:ascii="Times New Roman" w:hAnsi="Times New Roman" w:cs="Times New Roman"/>
          <w:sz w:val="28"/>
          <w:szCs w:val="28"/>
          <w:lang w:val="sq-AL"/>
          <w14:ligatures w14:val="none"/>
        </w:rPr>
        <w:t>p</w:t>
      </w:r>
      <w:r w:rsidRPr="00B90F1B">
        <w:rPr>
          <w:rFonts w:ascii="Times New Roman" w:hAnsi="Times New Roman" w:cs="Times New Roman"/>
          <w:sz w:val="28"/>
          <w:szCs w:val="28"/>
          <w:lang w:val="sq-AL"/>
          <w14:ligatures w14:val="none"/>
        </w:rPr>
        <w:t>ortofolit;</w:t>
      </w:r>
    </w:p>
    <w:p w14:paraId="08223283" w14:textId="2A416C4C" w:rsidR="006F5174" w:rsidRPr="00B90F1B" w:rsidRDefault="006F5174" w:rsidP="00BA5713">
      <w:pPr>
        <w:spacing w:after="0" w:line="240" w:lineRule="auto"/>
        <w:ind w:left="90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c) </w:t>
      </w:r>
      <w:r w:rsidR="00935DF2">
        <w:rPr>
          <w:rFonts w:ascii="Times New Roman" w:hAnsi="Times New Roman" w:cs="Times New Roman"/>
          <w:sz w:val="28"/>
          <w:szCs w:val="28"/>
          <w:lang w:val="sq-AL"/>
          <w14:ligatures w14:val="none"/>
        </w:rPr>
        <w:t>N</w:t>
      </w:r>
      <w:r w:rsidRPr="00B90F1B">
        <w:rPr>
          <w:rFonts w:ascii="Times New Roman" w:hAnsi="Times New Roman" w:cs="Times New Roman"/>
          <w:sz w:val="28"/>
          <w:szCs w:val="28"/>
          <w:lang w:val="sq-AL"/>
          <w14:ligatures w14:val="none"/>
        </w:rPr>
        <w:t xml:space="preserve">umrin e ankesave të përdoruesve dhe incidenteve të mbrojtjes së konsumatorit ose përpunimit të </w:t>
      </w:r>
      <w:proofErr w:type="spellStart"/>
      <w:r w:rsidRPr="00B90F1B">
        <w:rPr>
          <w:rFonts w:ascii="Times New Roman" w:hAnsi="Times New Roman" w:cs="Times New Roman"/>
          <w:sz w:val="28"/>
          <w:szCs w:val="28"/>
          <w:lang w:val="sq-AL"/>
          <w14:ligatures w14:val="none"/>
        </w:rPr>
        <w:t>të</w:t>
      </w:r>
      <w:proofErr w:type="spellEnd"/>
      <w:r w:rsidRPr="00B90F1B">
        <w:rPr>
          <w:rFonts w:ascii="Times New Roman" w:hAnsi="Times New Roman" w:cs="Times New Roman"/>
          <w:sz w:val="28"/>
          <w:szCs w:val="28"/>
          <w:lang w:val="sq-AL"/>
          <w14:ligatures w14:val="none"/>
        </w:rPr>
        <w:t xml:space="preserve"> dhënave personale në lidhje me palët e përfshira dhe shërbimet e besuara të kualifikuara;</w:t>
      </w:r>
    </w:p>
    <w:p w14:paraId="22F87CF8" w14:textId="7D885A02" w:rsidR="006F5174" w:rsidRPr="00B90F1B" w:rsidRDefault="006F5174" w:rsidP="00BA5713">
      <w:pPr>
        <w:spacing w:after="0" w:line="240" w:lineRule="auto"/>
        <w:ind w:left="90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ç) </w:t>
      </w:r>
      <w:r w:rsidR="00BA5713">
        <w:rPr>
          <w:rFonts w:ascii="Times New Roman" w:hAnsi="Times New Roman" w:cs="Times New Roman"/>
          <w:sz w:val="28"/>
          <w:szCs w:val="28"/>
          <w:lang w:val="sq-AL"/>
          <w14:ligatures w14:val="none"/>
        </w:rPr>
        <w:tab/>
      </w:r>
      <w:r w:rsidR="00935DF2">
        <w:rPr>
          <w:rFonts w:ascii="Times New Roman" w:hAnsi="Times New Roman" w:cs="Times New Roman"/>
          <w:sz w:val="28"/>
          <w:szCs w:val="28"/>
          <w:lang w:val="sq-AL"/>
          <w14:ligatures w14:val="none"/>
        </w:rPr>
        <w:t>N</w:t>
      </w:r>
      <w:r w:rsidRPr="00B90F1B">
        <w:rPr>
          <w:rFonts w:ascii="Times New Roman" w:hAnsi="Times New Roman" w:cs="Times New Roman"/>
          <w:sz w:val="28"/>
          <w:szCs w:val="28"/>
          <w:lang w:val="sq-AL"/>
          <w14:ligatures w14:val="none"/>
        </w:rPr>
        <w:t>jë raport përmbledhës</w:t>
      </w:r>
      <w:r w:rsidR="00935DF2">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që përfshin të dhëna </w:t>
      </w:r>
      <w:r w:rsidR="00935DF2">
        <w:rPr>
          <w:rFonts w:ascii="Times New Roman" w:hAnsi="Times New Roman" w:cs="Times New Roman"/>
          <w:sz w:val="28"/>
          <w:szCs w:val="28"/>
          <w:lang w:val="sq-AL"/>
          <w14:ligatures w14:val="none"/>
        </w:rPr>
        <w:t>për</w:t>
      </w:r>
      <w:r w:rsidRPr="00B90F1B">
        <w:rPr>
          <w:rFonts w:ascii="Times New Roman" w:hAnsi="Times New Roman" w:cs="Times New Roman"/>
          <w:sz w:val="28"/>
          <w:szCs w:val="28"/>
          <w:lang w:val="sq-AL"/>
          <w14:ligatures w14:val="none"/>
        </w:rPr>
        <w:t xml:space="preserve"> incidentet që pengojnë përdorimin e </w:t>
      </w:r>
      <w:r w:rsidR="001865ED">
        <w:rPr>
          <w:rFonts w:ascii="Times New Roman" w:hAnsi="Times New Roman" w:cs="Times New Roman"/>
          <w:sz w:val="28"/>
          <w:szCs w:val="28"/>
          <w:lang w:val="sq-AL"/>
          <w14:ligatures w14:val="none"/>
        </w:rPr>
        <w:t>p</w:t>
      </w:r>
      <w:r w:rsidRPr="00B90F1B">
        <w:rPr>
          <w:rFonts w:ascii="Times New Roman" w:hAnsi="Times New Roman" w:cs="Times New Roman"/>
          <w:sz w:val="28"/>
          <w:szCs w:val="28"/>
          <w:lang w:val="sq-AL"/>
          <w14:ligatures w14:val="none"/>
        </w:rPr>
        <w:t>ortofolit;</w:t>
      </w:r>
    </w:p>
    <w:p w14:paraId="31DF0478" w14:textId="2C25093E" w:rsidR="006F5174" w:rsidRDefault="006F5174" w:rsidP="00BA5713">
      <w:pPr>
        <w:spacing w:after="0" w:line="240" w:lineRule="auto"/>
        <w:ind w:left="90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d) </w:t>
      </w:r>
      <w:r w:rsidR="00BA5713">
        <w:rPr>
          <w:rFonts w:ascii="Times New Roman" w:hAnsi="Times New Roman" w:cs="Times New Roman"/>
          <w:sz w:val="28"/>
          <w:szCs w:val="28"/>
          <w:lang w:val="sq-AL"/>
          <w14:ligatures w14:val="none"/>
        </w:rPr>
        <w:tab/>
      </w:r>
      <w:r w:rsidR="00935DF2">
        <w:rPr>
          <w:rFonts w:ascii="Times New Roman" w:hAnsi="Times New Roman" w:cs="Times New Roman"/>
          <w:sz w:val="28"/>
          <w:szCs w:val="28"/>
          <w:lang w:val="sq-AL"/>
          <w14:ligatures w14:val="none"/>
        </w:rPr>
        <w:t>N</w:t>
      </w:r>
      <w:r w:rsidR="00501C65">
        <w:rPr>
          <w:rFonts w:ascii="Times New Roman" w:hAnsi="Times New Roman" w:cs="Times New Roman"/>
          <w:sz w:val="28"/>
          <w:szCs w:val="28"/>
          <w:lang w:val="sq-AL"/>
          <w14:ligatures w14:val="none"/>
        </w:rPr>
        <w:t>jë përmbledhje të</w:t>
      </w:r>
      <w:r w:rsidRPr="00B90F1B">
        <w:rPr>
          <w:rFonts w:ascii="Times New Roman" w:hAnsi="Times New Roman" w:cs="Times New Roman"/>
          <w:sz w:val="28"/>
          <w:szCs w:val="28"/>
          <w:lang w:val="sq-AL"/>
          <w14:ligatures w14:val="none"/>
        </w:rPr>
        <w:t xml:space="preserve"> ngjarjeve të </w:t>
      </w:r>
      <w:r w:rsidRPr="001865ED">
        <w:rPr>
          <w:rFonts w:ascii="Times New Roman" w:hAnsi="Times New Roman" w:cs="Times New Roman"/>
          <w:sz w:val="28"/>
          <w:szCs w:val="28"/>
          <w:lang w:val="sq-AL"/>
          <w14:ligatures w14:val="none"/>
        </w:rPr>
        <w:t xml:space="preserve">rëndësishme të sigurisë, shkeljeve të </w:t>
      </w:r>
      <w:proofErr w:type="spellStart"/>
      <w:r w:rsidRPr="001865ED">
        <w:rPr>
          <w:rFonts w:ascii="Times New Roman" w:hAnsi="Times New Roman" w:cs="Times New Roman"/>
          <w:sz w:val="28"/>
          <w:szCs w:val="28"/>
          <w:lang w:val="sq-AL"/>
          <w14:ligatures w14:val="none"/>
        </w:rPr>
        <w:t>të</w:t>
      </w:r>
      <w:proofErr w:type="spellEnd"/>
      <w:r w:rsidRPr="001865ED">
        <w:rPr>
          <w:rFonts w:ascii="Times New Roman" w:hAnsi="Times New Roman" w:cs="Times New Roman"/>
          <w:sz w:val="28"/>
          <w:szCs w:val="28"/>
          <w:lang w:val="sq-AL"/>
          <w14:ligatures w14:val="none"/>
        </w:rPr>
        <w:t xml:space="preserve"> dhënave dhe përdoruesve të prekur të </w:t>
      </w:r>
      <w:r w:rsidR="001865ED" w:rsidRPr="001865ED">
        <w:rPr>
          <w:rFonts w:ascii="Times New Roman" w:hAnsi="Times New Roman" w:cs="Times New Roman"/>
          <w:sz w:val="28"/>
          <w:szCs w:val="28"/>
          <w:lang w:val="sq-AL"/>
          <w14:ligatures w14:val="none"/>
        </w:rPr>
        <w:t>p</w:t>
      </w:r>
      <w:r w:rsidRPr="001865ED">
        <w:rPr>
          <w:rFonts w:ascii="Times New Roman" w:hAnsi="Times New Roman" w:cs="Times New Roman"/>
          <w:sz w:val="28"/>
          <w:szCs w:val="28"/>
          <w:lang w:val="sq-AL"/>
          <w14:ligatures w14:val="none"/>
        </w:rPr>
        <w:t>ortofolave ose</w:t>
      </w:r>
      <w:r w:rsidRPr="00B90F1B">
        <w:rPr>
          <w:rFonts w:ascii="Times New Roman" w:hAnsi="Times New Roman" w:cs="Times New Roman"/>
          <w:sz w:val="28"/>
          <w:szCs w:val="28"/>
          <w:lang w:val="sq-AL"/>
          <w14:ligatures w14:val="none"/>
        </w:rPr>
        <w:t xml:space="preserve"> të shërbimeve të kualifikuara të besuara.</w:t>
      </w:r>
    </w:p>
    <w:p w14:paraId="5604DBFD" w14:textId="77777777" w:rsidR="00BA5713" w:rsidRPr="00B90F1B" w:rsidRDefault="00BA5713" w:rsidP="00B90F1B">
      <w:pPr>
        <w:spacing w:after="0" w:line="240" w:lineRule="auto"/>
        <w:jc w:val="both"/>
        <w:rPr>
          <w:rFonts w:ascii="Times New Roman" w:hAnsi="Times New Roman" w:cs="Times New Roman"/>
          <w:sz w:val="28"/>
          <w:szCs w:val="28"/>
          <w:lang w:val="sq-AL"/>
          <w14:ligatures w14:val="none"/>
        </w:rPr>
      </w:pPr>
    </w:p>
    <w:p w14:paraId="53BB4948" w14:textId="629C842F" w:rsidR="006F5174" w:rsidRDefault="006F5174" w:rsidP="00935DF2">
      <w:pPr>
        <w:spacing w:after="0" w:line="240" w:lineRule="auto"/>
        <w:ind w:left="36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3.</w:t>
      </w:r>
      <w:r w:rsidR="00935DF2">
        <w:rPr>
          <w:rFonts w:ascii="Times New Roman" w:hAnsi="Times New Roman" w:cs="Times New Roman"/>
          <w:sz w:val="28"/>
          <w:szCs w:val="28"/>
          <w:lang w:val="sq-AL"/>
          <w14:ligatures w14:val="none"/>
        </w:rPr>
        <w:tab/>
      </w:r>
      <w:r w:rsidRPr="00B90F1B">
        <w:rPr>
          <w:rFonts w:ascii="Times New Roman" w:hAnsi="Times New Roman" w:cs="Times New Roman"/>
          <w:sz w:val="28"/>
          <w:szCs w:val="28"/>
          <w:lang w:val="sq-AL"/>
          <w14:ligatures w14:val="none"/>
        </w:rPr>
        <w:t>Statistikat e përmendura në pikën 2</w:t>
      </w:r>
      <w:r w:rsidR="00935DF2">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të këtij neni</w:t>
      </w:r>
      <w:r w:rsidR="00935DF2">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bëhen të </w:t>
      </w:r>
      <w:proofErr w:type="spellStart"/>
      <w:r w:rsidRPr="00B90F1B">
        <w:rPr>
          <w:rFonts w:ascii="Times New Roman" w:hAnsi="Times New Roman" w:cs="Times New Roman"/>
          <w:sz w:val="28"/>
          <w:szCs w:val="28"/>
          <w:lang w:val="sq-AL"/>
          <w14:ligatures w14:val="none"/>
        </w:rPr>
        <w:t>disponueshme</w:t>
      </w:r>
      <w:proofErr w:type="spellEnd"/>
      <w:r w:rsidRPr="00B90F1B">
        <w:rPr>
          <w:rFonts w:ascii="Times New Roman" w:hAnsi="Times New Roman" w:cs="Times New Roman"/>
          <w:sz w:val="28"/>
          <w:szCs w:val="28"/>
          <w:lang w:val="sq-AL"/>
          <w14:ligatures w14:val="none"/>
        </w:rPr>
        <w:t xml:space="preserve"> në një format të lexueshëm për publikun.</w:t>
      </w:r>
    </w:p>
    <w:p w14:paraId="13785959" w14:textId="77777777" w:rsidR="00BA5713" w:rsidRPr="00B90F1B" w:rsidRDefault="00BA5713" w:rsidP="00935DF2">
      <w:pPr>
        <w:spacing w:after="0" w:line="240" w:lineRule="auto"/>
        <w:ind w:left="360" w:hanging="360"/>
        <w:jc w:val="both"/>
        <w:rPr>
          <w:rFonts w:ascii="Times New Roman" w:hAnsi="Times New Roman" w:cs="Times New Roman"/>
          <w:sz w:val="28"/>
          <w:szCs w:val="28"/>
          <w:lang w:val="sq-AL"/>
          <w14:ligatures w14:val="none"/>
        </w:rPr>
      </w:pPr>
    </w:p>
    <w:p w14:paraId="52F73941" w14:textId="00600BBD" w:rsidR="006F5174" w:rsidRPr="00B90F1B" w:rsidRDefault="006F5174" w:rsidP="00935DF2">
      <w:pPr>
        <w:spacing w:after="0" w:line="240" w:lineRule="auto"/>
        <w:ind w:left="360" w:hanging="360"/>
        <w:jc w:val="both"/>
        <w:rPr>
          <w:rFonts w:ascii="Times New Roman" w:hAnsi="Times New Roman" w:cs="Times New Roman"/>
          <w:sz w:val="28"/>
          <w:szCs w:val="28"/>
          <w:lang w:val="sq-AL"/>
          <w14:ligatures w14:val="none"/>
        </w:rPr>
      </w:pPr>
      <w:r w:rsidRPr="00B90F1B">
        <w:rPr>
          <w:rFonts w:ascii="Times New Roman" w:hAnsi="Times New Roman" w:cs="Times New Roman"/>
          <w:sz w:val="28"/>
          <w:szCs w:val="28"/>
          <w:lang w:val="sq-AL"/>
          <w14:ligatures w14:val="none"/>
        </w:rPr>
        <w:t xml:space="preserve">4. </w:t>
      </w:r>
      <w:r w:rsidR="00935DF2">
        <w:rPr>
          <w:rFonts w:ascii="Times New Roman" w:hAnsi="Times New Roman" w:cs="Times New Roman"/>
          <w:sz w:val="28"/>
          <w:szCs w:val="28"/>
          <w:lang w:val="sq-AL"/>
          <w14:ligatures w14:val="none"/>
        </w:rPr>
        <w:tab/>
      </w:r>
      <w:r w:rsidRPr="00B90F1B">
        <w:rPr>
          <w:rFonts w:ascii="Times New Roman" w:hAnsi="Times New Roman" w:cs="Times New Roman"/>
          <w:sz w:val="28"/>
          <w:szCs w:val="28"/>
          <w:lang w:val="sq-AL"/>
          <w14:ligatures w14:val="none"/>
        </w:rPr>
        <w:t>Autoriteti</w:t>
      </w:r>
      <w:r w:rsidR="00935DF2">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me anëtarësimin </w:t>
      </w:r>
      <w:r w:rsidR="00507D6C" w:rsidRPr="00B90F1B">
        <w:rPr>
          <w:rFonts w:ascii="Times New Roman" w:hAnsi="Times New Roman" w:cs="Times New Roman"/>
          <w:sz w:val="28"/>
          <w:szCs w:val="28"/>
          <w:lang w:val="sq-AL"/>
          <w14:ligatures w14:val="none"/>
        </w:rPr>
        <w:t xml:space="preserve">e Republikës së Shqipërisë </w:t>
      </w:r>
      <w:r w:rsidRPr="00B90F1B">
        <w:rPr>
          <w:rFonts w:ascii="Times New Roman" w:hAnsi="Times New Roman" w:cs="Times New Roman"/>
          <w:sz w:val="28"/>
          <w:szCs w:val="28"/>
          <w:lang w:val="sq-AL"/>
          <w14:ligatures w14:val="none"/>
        </w:rPr>
        <w:t xml:space="preserve">në Bashkimin Evropian, i paraqet Komisionit një raport </w:t>
      </w:r>
      <w:r w:rsidR="00935DF2">
        <w:rPr>
          <w:rFonts w:ascii="Times New Roman" w:hAnsi="Times New Roman" w:cs="Times New Roman"/>
          <w:sz w:val="28"/>
          <w:szCs w:val="28"/>
          <w:lang w:val="sq-AL"/>
          <w14:ligatures w14:val="none"/>
        </w:rPr>
        <w:t>për</w:t>
      </w:r>
      <w:r w:rsidRPr="00B90F1B">
        <w:rPr>
          <w:rFonts w:ascii="Times New Roman" w:hAnsi="Times New Roman" w:cs="Times New Roman"/>
          <w:sz w:val="28"/>
          <w:szCs w:val="28"/>
          <w:lang w:val="sq-AL"/>
          <w14:ligatures w14:val="none"/>
        </w:rPr>
        <w:t xml:space="preserve"> statistikat e mbledhura</w:t>
      </w:r>
      <w:r w:rsidR="00935DF2">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në përputhje me pikën 2</w:t>
      </w:r>
      <w:r w:rsidR="00935DF2">
        <w:rPr>
          <w:rFonts w:ascii="Times New Roman" w:hAnsi="Times New Roman" w:cs="Times New Roman"/>
          <w:sz w:val="28"/>
          <w:szCs w:val="28"/>
          <w:lang w:val="sq-AL"/>
          <w14:ligatures w14:val="none"/>
        </w:rPr>
        <w:t>,</w:t>
      </w:r>
      <w:r w:rsidRPr="00B90F1B">
        <w:rPr>
          <w:rFonts w:ascii="Times New Roman" w:hAnsi="Times New Roman" w:cs="Times New Roman"/>
          <w:sz w:val="28"/>
          <w:szCs w:val="28"/>
          <w:lang w:val="sq-AL"/>
          <w14:ligatures w14:val="none"/>
        </w:rPr>
        <w:t xml:space="preserve"> të këtij neni.</w:t>
      </w:r>
    </w:p>
    <w:p w14:paraId="11049729" w14:textId="77777777" w:rsidR="00AC6E1C" w:rsidRPr="00B90F1B" w:rsidRDefault="00AC6E1C" w:rsidP="00B90F1B">
      <w:pPr>
        <w:pStyle w:val="ListParagraph"/>
        <w:spacing w:after="0" w:line="240" w:lineRule="auto"/>
        <w:ind w:left="0"/>
        <w:jc w:val="both"/>
        <w:rPr>
          <w:rFonts w:ascii="Times New Roman" w:hAnsi="Times New Roman" w:cs="Times New Roman"/>
          <w:b/>
          <w:bCs/>
          <w:sz w:val="28"/>
          <w:szCs w:val="28"/>
          <w:lang w:val="sq-AL"/>
        </w:rPr>
      </w:pPr>
    </w:p>
    <w:p w14:paraId="0A8FE43E" w14:textId="2EF3EB97" w:rsidR="00627F5A" w:rsidRPr="00B90F1B" w:rsidRDefault="002A07ED" w:rsidP="001865ED">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KREU V</w:t>
      </w:r>
      <w:r w:rsidR="000A4C86" w:rsidRPr="00B90F1B">
        <w:rPr>
          <w:rFonts w:ascii="Times New Roman" w:hAnsi="Times New Roman" w:cs="Times New Roman"/>
          <w:b/>
          <w:bCs/>
          <w:sz w:val="28"/>
          <w:szCs w:val="28"/>
          <w:lang w:val="sq-AL"/>
        </w:rPr>
        <w:t>I</w:t>
      </w:r>
    </w:p>
    <w:p w14:paraId="1D15B65D" w14:textId="67626AB4" w:rsidR="002A07ED" w:rsidRPr="00B90F1B" w:rsidRDefault="009477B3"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KUNDËRVAJTJET</w:t>
      </w:r>
    </w:p>
    <w:p w14:paraId="6501BD36" w14:textId="77777777" w:rsidR="002A07ED" w:rsidRPr="00B90F1B" w:rsidRDefault="002A07ED" w:rsidP="00B90F1B">
      <w:pPr>
        <w:spacing w:after="0" w:line="240" w:lineRule="auto"/>
        <w:jc w:val="both"/>
        <w:rPr>
          <w:rFonts w:ascii="Times New Roman" w:hAnsi="Times New Roman" w:cs="Times New Roman"/>
          <w:sz w:val="28"/>
          <w:szCs w:val="28"/>
          <w:lang w:val="sq-AL"/>
        </w:rPr>
      </w:pPr>
    </w:p>
    <w:p w14:paraId="37421AB8" w14:textId="470BC8A6" w:rsidR="00B65A6C" w:rsidRPr="00B90F1B" w:rsidRDefault="00B65A6C" w:rsidP="00B90F1B">
      <w:pPr>
        <w:pStyle w:val="ListParagraph"/>
        <w:spacing w:after="0" w:line="240" w:lineRule="auto"/>
        <w:ind w:left="0"/>
        <w:jc w:val="center"/>
        <w:rPr>
          <w:rFonts w:ascii="Times New Roman" w:hAnsi="Times New Roman" w:cs="Times New Roman"/>
          <w:b/>
          <w:bCs/>
          <w:sz w:val="28"/>
          <w:szCs w:val="28"/>
          <w:lang w:val="sq-AL"/>
        </w:rPr>
      </w:pPr>
      <w:bookmarkStart w:id="21" w:name="_Hlk215566097"/>
      <w:r w:rsidRPr="00B90F1B">
        <w:rPr>
          <w:rFonts w:ascii="Times New Roman" w:hAnsi="Times New Roman" w:cs="Times New Roman"/>
          <w:b/>
          <w:bCs/>
          <w:sz w:val="28"/>
          <w:szCs w:val="28"/>
          <w:lang w:val="sq-AL"/>
        </w:rPr>
        <w:t>Neni 7</w:t>
      </w:r>
      <w:r w:rsidR="008D20A7" w:rsidRPr="00B90F1B">
        <w:rPr>
          <w:rFonts w:ascii="Times New Roman" w:hAnsi="Times New Roman" w:cs="Times New Roman"/>
          <w:b/>
          <w:bCs/>
          <w:sz w:val="28"/>
          <w:szCs w:val="28"/>
          <w:lang w:val="sq-AL"/>
        </w:rPr>
        <w:t>5</w:t>
      </w:r>
    </w:p>
    <w:p w14:paraId="19679EC1" w14:textId="4A0E6CC0" w:rsidR="00B65A6C" w:rsidRDefault="00B65A6C" w:rsidP="00B90F1B">
      <w:pPr>
        <w:pStyle w:val="ListParagraph"/>
        <w:spacing w:after="0" w:line="240" w:lineRule="auto"/>
        <w:ind w:left="0"/>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Kund</w:t>
      </w:r>
      <w:r w:rsidR="00F47966" w:rsidRPr="00B90F1B">
        <w:rPr>
          <w:rFonts w:ascii="Times New Roman" w:hAnsi="Times New Roman" w:cs="Times New Roman"/>
          <w:b/>
          <w:bCs/>
          <w:sz w:val="28"/>
          <w:szCs w:val="28"/>
          <w:lang w:val="sq-AL"/>
        </w:rPr>
        <w:t>ë</w:t>
      </w:r>
      <w:r w:rsidRPr="00B90F1B">
        <w:rPr>
          <w:rFonts w:ascii="Times New Roman" w:hAnsi="Times New Roman" w:cs="Times New Roman"/>
          <w:b/>
          <w:bCs/>
          <w:sz w:val="28"/>
          <w:szCs w:val="28"/>
          <w:lang w:val="sq-AL"/>
        </w:rPr>
        <w:t>rvajtjet administrative</w:t>
      </w:r>
    </w:p>
    <w:p w14:paraId="7FAEF15A" w14:textId="77777777" w:rsidR="00935DF2" w:rsidRPr="00B90F1B" w:rsidRDefault="00935DF2" w:rsidP="00B90F1B">
      <w:pPr>
        <w:pStyle w:val="ListParagraph"/>
        <w:spacing w:after="0" w:line="240" w:lineRule="auto"/>
        <w:ind w:left="0"/>
        <w:jc w:val="center"/>
        <w:rPr>
          <w:rFonts w:ascii="Times New Roman" w:hAnsi="Times New Roman" w:cs="Times New Roman"/>
          <w:b/>
          <w:bCs/>
          <w:sz w:val="28"/>
          <w:szCs w:val="28"/>
          <w:lang w:val="sq-AL"/>
        </w:rPr>
      </w:pPr>
    </w:p>
    <w:p w14:paraId="55A2D6ED" w14:textId="77777777" w:rsidR="00373021" w:rsidRDefault="00373021" w:rsidP="00B90F1B">
      <w:pPr>
        <w:spacing w:after="0" w:line="240" w:lineRule="auto"/>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Në kuptim të këtij ligji, përbëjnë kundërvajtje administrative shkeljet e mëposhtme:</w:t>
      </w:r>
    </w:p>
    <w:p w14:paraId="756E0387" w14:textId="77777777" w:rsidR="00935DF2" w:rsidRPr="00B90F1B" w:rsidRDefault="00935DF2" w:rsidP="00B90F1B">
      <w:pPr>
        <w:spacing w:after="0" w:line="240" w:lineRule="auto"/>
        <w:jc w:val="both"/>
        <w:rPr>
          <w:rFonts w:ascii="Times New Roman" w:hAnsi="Times New Roman" w:cs="Times New Roman"/>
          <w:sz w:val="28"/>
          <w:szCs w:val="28"/>
          <w:lang w:val="sq-AL"/>
        </w:rPr>
      </w:pPr>
    </w:p>
    <w:p w14:paraId="3033269A" w14:textId="017CDB19" w:rsidR="00E16B24" w:rsidRPr="00B90F1B" w:rsidRDefault="00EF3341" w:rsidP="00935DF2">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a) </w:t>
      </w:r>
      <w:r w:rsidR="00935DF2">
        <w:rPr>
          <w:rFonts w:ascii="Times New Roman" w:hAnsi="Times New Roman" w:cs="Times New Roman"/>
          <w:sz w:val="28"/>
          <w:szCs w:val="28"/>
          <w:lang w:val="sq-AL"/>
        </w:rPr>
        <w:t>K</w:t>
      </w:r>
      <w:r w:rsidR="00E16B24" w:rsidRPr="00B90F1B">
        <w:rPr>
          <w:rFonts w:ascii="Times New Roman" w:hAnsi="Times New Roman" w:cs="Times New Roman"/>
          <w:sz w:val="28"/>
          <w:szCs w:val="28"/>
          <w:lang w:val="sq-AL"/>
        </w:rPr>
        <w:t xml:space="preserve">ur </w:t>
      </w:r>
      <w:r w:rsidR="00E16B24" w:rsidRPr="00B90F1B">
        <w:rPr>
          <w:rFonts w:ascii="Times New Roman" w:hAnsi="Times New Roman" w:cs="Times New Roman"/>
          <w:sz w:val="28"/>
          <w:szCs w:val="28"/>
          <w:lang w:val="sq-AL"/>
          <w14:ligatures w14:val="none"/>
        </w:rPr>
        <w:t xml:space="preserve">ofruesit e </w:t>
      </w:r>
      <w:r w:rsidR="001865ED">
        <w:rPr>
          <w:rFonts w:ascii="Times New Roman" w:hAnsi="Times New Roman" w:cs="Times New Roman"/>
          <w:sz w:val="28"/>
          <w:szCs w:val="28"/>
          <w:lang w:val="sq-AL"/>
          <w14:ligatures w14:val="none"/>
        </w:rPr>
        <w:t>p</w:t>
      </w:r>
      <w:r w:rsidR="00E16B24" w:rsidRPr="00B90F1B">
        <w:rPr>
          <w:rFonts w:ascii="Times New Roman" w:hAnsi="Times New Roman" w:cs="Times New Roman"/>
          <w:sz w:val="28"/>
          <w:szCs w:val="28"/>
          <w:lang w:val="sq-AL"/>
          <w14:ligatures w14:val="none"/>
        </w:rPr>
        <w:t>ortofolit nuk n</w:t>
      </w:r>
      <w:r w:rsidR="00E325C7" w:rsidRPr="00B90F1B">
        <w:rPr>
          <w:rFonts w:ascii="Times New Roman" w:hAnsi="Times New Roman" w:cs="Times New Roman"/>
          <w:sz w:val="28"/>
          <w:szCs w:val="28"/>
          <w:lang w:val="sq-AL"/>
        </w:rPr>
        <w:t>joft</w:t>
      </w:r>
      <w:r w:rsidR="00E16B24" w:rsidRPr="00B90F1B">
        <w:rPr>
          <w:rFonts w:ascii="Times New Roman" w:hAnsi="Times New Roman" w:cs="Times New Roman"/>
          <w:sz w:val="28"/>
          <w:szCs w:val="28"/>
          <w:lang w:val="sq-AL"/>
        </w:rPr>
        <w:t>ojn</w:t>
      </w:r>
      <w:r w:rsidR="00F47966" w:rsidRPr="00B90F1B">
        <w:rPr>
          <w:rFonts w:ascii="Times New Roman" w:hAnsi="Times New Roman" w:cs="Times New Roman"/>
          <w:sz w:val="28"/>
          <w:szCs w:val="28"/>
          <w:lang w:val="sq-AL"/>
        </w:rPr>
        <w:t>ë</w:t>
      </w:r>
      <w:r w:rsidR="00E325C7" w:rsidRPr="00B90F1B">
        <w:rPr>
          <w:rFonts w:ascii="Times New Roman" w:hAnsi="Times New Roman" w:cs="Times New Roman"/>
          <w:sz w:val="28"/>
          <w:szCs w:val="28"/>
          <w:lang w:val="sq-AL"/>
        </w:rPr>
        <w:t xml:space="preserve"> p</w:t>
      </w:r>
      <w:r w:rsidR="00F47966" w:rsidRPr="00B90F1B">
        <w:rPr>
          <w:rFonts w:ascii="Times New Roman" w:hAnsi="Times New Roman" w:cs="Times New Roman"/>
          <w:sz w:val="28"/>
          <w:szCs w:val="28"/>
          <w:lang w:val="sq-AL"/>
        </w:rPr>
        <w:t>ë</w:t>
      </w:r>
      <w:r w:rsidR="00E325C7" w:rsidRPr="00B90F1B">
        <w:rPr>
          <w:rFonts w:ascii="Times New Roman" w:hAnsi="Times New Roman" w:cs="Times New Roman"/>
          <w:sz w:val="28"/>
          <w:szCs w:val="28"/>
          <w:lang w:val="sq-AL"/>
        </w:rPr>
        <w:t>rdorues</w:t>
      </w:r>
      <w:r w:rsidR="00E16B24" w:rsidRPr="00B90F1B">
        <w:rPr>
          <w:rFonts w:ascii="Times New Roman" w:hAnsi="Times New Roman" w:cs="Times New Roman"/>
          <w:sz w:val="28"/>
          <w:szCs w:val="28"/>
          <w:lang w:val="sq-AL"/>
        </w:rPr>
        <w:t>it</w:t>
      </w:r>
      <w:r w:rsidR="00935DF2">
        <w:rPr>
          <w:rFonts w:ascii="Times New Roman" w:hAnsi="Times New Roman" w:cs="Times New Roman"/>
          <w:sz w:val="28"/>
          <w:szCs w:val="28"/>
          <w:lang w:val="sq-AL"/>
        </w:rPr>
        <w:t>,</w:t>
      </w:r>
      <w:r w:rsidR="00E325C7" w:rsidRPr="00B90F1B">
        <w:rPr>
          <w:rFonts w:ascii="Times New Roman" w:hAnsi="Times New Roman" w:cs="Times New Roman"/>
          <w:sz w:val="28"/>
          <w:szCs w:val="28"/>
          <w:lang w:val="sq-AL"/>
        </w:rPr>
        <w:t xml:space="preserve"> sipas p</w:t>
      </w:r>
      <w:r w:rsidR="00F47966" w:rsidRPr="00B90F1B">
        <w:rPr>
          <w:rFonts w:ascii="Times New Roman" w:hAnsi="Times New Roman" w:cs="Times New Roman"/>
          <w:sz w:val="28"/>
          <w:szCs w:val="28"/>
          <w:lang w:val="sq-AL"/>
        </w:rPr>
        <w:t>ë</w:t>
      </w:r>
      <w:r w:rsidR="00E325C7" w:rsidRPr="00B90F1B">
        <w:rPr>
          <w:rFonts w:ascii="Times New Roman" w:hAnsi="Times New Roman" w:cs="Times New Roman"/>
          <w:sz w:val="28"/>
          <w:szCs w:val="28"/>
          <w:lang w:val="sq-AL"/>
        </w:rPr>
        <w:t>rcaktimeve t</w:t>
      </w:r>
      <w:r w:rsidR="00F47966" w:rsidRPr="00B90F1B">
        <w:rPr>
          <w:rFonts w:ascii="Times New Roman" w:hAnsi="Times New Roman" w:cs="Times New Roman"/>
          <w:sz w:val="28"/>
          <w:szCs w:val="28"/>
          <w:lang w:val="sq-AL"/>
        </w:rPr>
        <w:t>ë</w:t>
      </w:r>
      <w:r w:rsidR="00E325C7" w:rsidRPr="00B90F1B">
        <w:rPr>
          <w:rFonts w:ascii="Times New Roman" w:hAnsi="Times New Roman" w:cs="Times New Roman"/>
          <w:sz w:val="28"/>
          <w:szCs w:val="28"/>
          <w:lang w:val="sq-AL"/>
        </w:rPr>
        <w:t xml:space="preserve"> </w:t>
      </w:r>
      <w:r w:rsidR="00935DF2">
        <w:rPr>
          <w:rFonts w:ascii="Times New Roman" w:hAnsi="Times New Roman" w:cs="Times New Roman"/>
          <w:sz w:val="28"/>
          <w:szCs w:val="28"/>
          <w:lang w:val="sq-AL"/>
        </w:rPr>
        <w:t xml:space="preserve">                </w:t>
      </w:r>
      <w:r w:rsidR="00E325C7" w:rsidRPr="00B90F1B">
        <w:rPr>
          <w:rFonts w:ascii="Times New Roman" w:hAnsi="Times New Roman" w:cs="Times New Roman"/>
          <w:sz w:val="28"/>
          <w:szCs w:val="28"/>
          <w:lang w:val="sq-AL"/>
        </w:rPr>
        <w:t>pik</w:t>
      </w:r>
      <w:r w:rsidR="00F47966" w:rsidRPr="00B90F1B">
        <w:rPr>
          <w:rFonts w:ascii="Times New Roman" w:hAnsi="Times New Roman" w:cs="Times New Roman"/>
          <w:sz w:val="28"/>
          <w:szCs w:val="28"/>
          <w:lang w:val="sq-AL"/>
        </w:rPr>
        <w:t>ë</w:t>
      </w:r>
      <w:r w:rsidR="00E325C7" w:rsidRPr="00B90F1B">
        <w:rPr>
          <w:rFonts w:ascii="Times New Roman" w:hAnsi="Times New Roman" w:cs="Times New Roman"/>
          <w:sz w:val="28"/>
          <w:szCs w:val="28"/>
          <w:lang w:val="sq-AL"/>
        </w:rPr>
        <w:t>s 5</w:t>
      </w:r>
      <w:r w:rsidR="00935DF2">
        <w:rPr>
          <w:rFonts w:ascii="Times New Roman" w:hAnsi="Times New Roman" w:cs="Times New Roman"/>
          <w:sz w:val="28"/>
          <w:szCs w:val="28"/>
          <w:lang w:val="sq-AL"/>
        </w:rPr>
        <w:t>,</w:t>
      </w:r>
      <w:r w:rsidR="00E325C7" w:rsidRPr="00B90F1B">
        <w:rPr>
          <w:rFonts w:ascii="Times New Roman" w:hAnsi="Times New Roman" w:cs="Times New Roman"/>
          <w:sz w:val="28"/>
          <w:szCs w:val="28"/>
          <w:lang w:val="sq-AL"/>
        </w:rPr>
        <w:t xml:space="preserve"> t</w:t>
      </w:r>
      <w:r w:rsidR="00F47966" w:rsidRPr="00B90F1B">
        <w:rPr>
          <w:rFonts w:ascii="Times New Roman" w:hAnsi="Times New Roman" w:cs="Times New Roman"/>
          <w:sz w:val="28"/>
          <w:szCs w:val="28"/>
          <w:lang w:val="sq-AL"/>
        </w:rPr>
        <w:t>ë</w:t>
      </w:r>
      <w:r w:rsidR="00E325C7" w:rsidRPr="00B90F1B">
        <w:rPr>
          <w:rFonts w:ascii="Times New Roman" w:hAnsi="Times New Roman" w:cs="Times New Roman"/>
          <w:sz w:val="28"/>
          <w:szCs w:val="28"/>
          <w:lang w:val="sq-AL"/>
        </w:rPr>
        <w:t xml:space="preserve"> nenit </w:t>
      </w:r>
      <w:r w:rsidR="001C0985" w:rsidRPr="00B90F1B">
        <w:rPr>
          <w:rFonts w:ascii="Times New Roman" w:hAnsi="Times New Roman" w:cs="Times New Roman"/>
          <w:sz w:val="28"/>
          <w:szCs w:val="28"/>
          <w:lang w:val="sq-AL"/>
        </w:rPr>
        <w:t>6</w:t>
      </w:r>
      <w:r w:rsidR="00935DF2">
        <w:rPr>
          <w:rFonts w:ascii="Times New Roman" w:hAnsi="Times New Roman" w:cs="Times New Roman"/>
          <w:sz w:val="28"/>
          <w:szCs w:val="28"/>
          <w:lang w:val="sq-AL"/>
        </w:rPr>
        <w:t>,</w:t>
      </w:r>
      <w:r w:rsidR="00E325C7" w:rsidRPr="00B90F1B">
        <w:rPr>
          <w:rFonts w:ascii="Times New Roman" w:hAnsi="Times New Roman" w:cs="Times New Roman"/>
          <w:sz w:val="28"/>
          <w:szCs w:val="28"/>
          <w:lang w:val="sq-AL"/>
        </w:rPr>
        <w:t xml:space="preserve"> t</w:t>
      </w:r>
      <w:r w:rsidR="00F47966" w:rsidRPr="00B90F1B">
        <w:rPr>
          <w:rFonts w:ascii="Times New Roman" w:hAnsi="Times New Roman" w:cs="Times New Roman"/>
          <w:sz w:val="28"/>
          <w:szCs w:val="28"/>
          <w:lang w:val="sq-AL"/>
        </w:rPr>
        <w:t>ë</w:t>
      </w:r>
      <w:r w:rsidR="00E325C7" w:rsidRPr="00B90F1B">
        <w:rPr>
          <w:rFonts w:ascii="Times New Roman" w:hAnsi="Times New Roman" w:cs="Times New Roman"/>
          <w:sz w:val="28"/>
          <w:szCs w:val="28"/>
          <w:lang w:val="sq-AL"/>
        </w:rPr>
        <w:t xml:space="preserve"> k</w:t>
      </w:r>
      <w:r w:rsidR="00F47966" w:rsidRPr="00B90F1B">
        <w:rPr>
          <w:rFonts w:ascii="Times New Roman" w:hAnsi="Times New Roman" w:cs="Times New Roman"/>
          <w:sz w:val="28"/>
          <w:szCs w:val="28"/>
          <w:lang w:val="sq-AL"/>
        </w:rPr>
        <w:t>ë</w:t>
      </w:r>
      <w:r w:rsidR="00E325C7" w:rsidRPr="00B90F1B">
        <w:rPr>
          <w:rFonts w:ascii="Times New Roman" w:hAnsi="Times New Roman" w:cs="Times New Roman"/>
          <w:sz w:val="28"/>
          <w:szCs w:val="28"/>
          <w:lang w:val="sq-AL"/>
        </w:rPr>
        <w:t>tij ligji</w:t>
      </w:r>
      <w:r w:rsidR="00E16B24" w:rsidRPr="00B90F1B">
        <w:rPr>
          <w:rFonts w:ascii="Times New Roman" w:hAnsi="Times New Roman" w:cs="Times New Roman"/>
          <w:sz w:val="28"/>
          <w:szCs w:val="28"/>
          <w:lang w:val="sq-AL"/>
        </w:rPr>
        <w:t>;</w:t>
      </w:r>
    </w:p>
    <w:p w14:paraId="55265B05" w14:textId="0ADEB685" w:rsidR="0061520B" w:rsidRPr="00B90F1B" w:rsidRDefault="00935DF2" w:rsidP="00935DF2">
      <w:pPr>
        <w:spacing w:after="0" w:line="240" w:lineRule="auto"/>
        <w:ind w:left="360" w:hanging="360"/>
        <w:jc w:val="both"/>
        <w:rPr>
          <w:rFonts w:ascii="Times New Roman" w:hAnsi="Times New Roman" w:cs="Times New Roman"/>
          <w:sz w:val="28"/>
          <w:szCs w:val="28"/>
          <w:lang w:val="sq-AL"/>
        </w:rPr>
      </w:pPr>
      <w:r>
        <w:rPr>
          <w:rFonts w:ascii="Times New Roman" w:hAnsi="Times New Roman" w:cs="Times New Roman"/>
          <w:sz w:val="28"/>
          <w:szCs w:val="28"/>
          <w:lang w:val="sq-AL"/>
        </w:rPr>
        <w:t>b)</w:t>
      </w:r>
      <w:r>
        <w:rPr>
          <w:rFonts w:ascii="Times New Roman" w:hAnsi="Times New Roman" w:cs="Times New Roman"/>
          <w:sz w:val="28"/>
          <w:szCs w:val="28"/>
          <w:lang w:val="sq-AL"/>
        </w:rPr>
        <w:tab/>
        <w:t>K</w:t>
      </w:r>
      <w:r w:rsidR="0061520B" w:rsidRPr="00B90F1B">
        <w:rPr>
          <w:rFonts w:ascii="Times New Roman" w:hAnsi="Times New Roman" w:cs="Times New Roman"/>
          <w:sz w:val="28"/>
          <w:szCs w:val="28"/>
          <w:lang w:val="sq-AL"/>
        </w:rPr>
        <w:t>ur pala e përfshirë nuk informon Autoritetin për çdo ndryshim në informacionin e dhënë</w:t>
      </w:r>
      <w:r>
        <w:rPr>
          <w:rFonts w:ascii="Times New Roman" w:hAnsi="Times New Roman" w:cs="Times New Roman"/>
          <w:sz w:val="28"/>
          <w:szCs w:val="28"/>
          <w:lang w:val="sq-AL"/>
        </w:rPr>
        <w:t>,</w:t>
      </w:r>
      <w:r w:rsidR="0061520B" w:rsidRPr="00B90F1B">
        <w:rPr>
          <w:rFonts w:ascii="Times New Roman" w:hAnsi="Times New Roman" w:cs="Times New Roman"/>
          <w:sz w:val="28"/>
          <w:szCs w:val="28"/>
          <w:lang w:val="sq-AL"/>
        </w:rPr>
        <w:t xml:space="preserve"> sipas përcaktimeve të pikës 2</w:t>
      </w:r>
      <w:r>
        <w:rPr>
          <w:rFonts w:ascii="Times New Roman" w:hAnsi="Times New Roman" w:cs="Times New Roman"/>
          <w:sz w:val="28"/>
          <w:szCs w:val="28"/>
          <w:lang w:val="sq-AL"/>
        </w:rPr>
        <w:t>,</w:t>
      </w:r>
      <w:r w:rsidR="0061520B" w:rsidRPr="00B90F1B">
        <w:rPr>
          <w:rFonts w:ascii="Times New Roman" w:hAnsi="Times New Roman" w:cs="Times New Roman"/>
          <w:sz w:val="28"/>
          <w:szCs w:val="28"/>
          <w:lang w:val="sq-AL"/>
        </w:rPr>
        <w:t xml:space="preserve"> të nenit 7</w:t>
      </w:r>
      <w:r>
        <w:rPr>
          <w:rFonts w:ascii="Times New Roman" w:hAnsi="Times New Roman" w:cs="Times New Roman"/>
          <w:sz w:val="28"/>
          <w:szCs w:val="28"/>
          <w:lang w:val="sq-AL"/>
        </w:rPr>
        <w:t>,</w:t>
      </w:r>
      <w:r w:rsidR="0061520B" w:rsidRPr="00B90F1B">
        <w:rPr>
          <w:rFonts w:ascii="Times New Roman" w:hAnsi="Times New Roman" w:cs="Times New Roman"/>
          <w:sz w:val="28"/>
          <w:szCs w:val="28"/>
          <w:lang w:val="sq-AL"/>
        </w:rPr>
        <w:t xml:space="preserve"> të këtij ligji;</w:t>
      </w:r>
    </w:p>
    <w:p w14:paraId="306424D5" w14:textId="4870D68C" w:rsidR="00FB32DD" w:rsidRPr="00B90F1B" w:rsidRDefault="00FC5EB0" w:rsidP="00935DF2">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lastRenderedPageBreak/>
        <w:t>c</w:t>
      </w:r>
      <w:r w:rsidR="00FB32DD" w:rsidRPr="00B90F1B">
        <w:rPr>
          <w:rFonts w:ascii="Times New Roman" w:hAnsi="Times New Roman" w:cs="Times New Roman"/>
          <w:sz w:val="28"/>
          <w:szCs w:val="28"/>
          <w:lang w:val="sq-AL"/>
        </w:rPr>
        <w:t xml:space="preserve">) </w:t>
      </w:r>
      <w:r w:rsidR="00935DF2">
        <w:rPr>
          <w:rFonts w:ascii="Times New Roman" w:hAnsi="Times New Roman" w:cs="Times New Roman"/>
          <w:sz w:val="28"/>
          <w:szCs w:val="28"/>
          <w:lang w:val="sq-AL"/>
        </w:rPr>
        <w:t>K</w:t>
      </w:r>
      <w:r w:rsidR="00FB32DD" w:rsidRPr="00B90F1B">
        <w:rPr>
          <w:rFonts w:ascii="Times New Roman" w:hAnsi="Times New Roman" w:cs="Times New Roman"/>
          <w:sz w:val="28"/>
          <w:szCs w:val="28"/>
          <w:lang w:val="sq-AL"/>
        </w:rPr>
        <w:t>ur ofruesit e shërbimit të kualifikuar nuk informojnë klientët e tyre</w:t>
      </w:r>
      <w:r w:rsidR="00935DF2">
        <w:rPr>
          <w:rFonts w:ascii="Times New Roman" w:hAnsi="Times New Roman" w:cs="Times New Roman"/>
          <w:sz w:val="28"/>
          <w:szCs w:val="28"/>
          <w:lang w:val="sq-AL"/>
        </w:rPr>
        <w:t>,</w:t>
      </w:r>
      <w:r w:rsidR="00FB32DD" w:rsidRPr="00B90F1B">
        <w:rPr>
          <w:rFonts w:ascii="Times New Roman" w:hAnsi="Times New Roman" w:cs="Times New Roman"/>
          <w:sz w:val="28"/>
          <w:szCs w:val="28"/>
          <w:lang w:val="sq-AL"/>
        </w:rPr>
        <w:t xml:space="preserve"> në përputhje me përcaktimet e </w:t>
      </w:r>
      <w:r w:rsidR="00D9317B" w:rsidRPr="00B90F1B">
        <w:rPr>
          <w:rFonts w:ascii="Times New Roman" w:hAnsi="Times New Roman" w:cs="Times New Roman"/>
          <w:sz w:val="28"/>
          <w:szCs w:val="28"/>
          <w:lang w:val="sq-AL"/>
        </w:rPr>
        <w:t>pikës 4</w:t>
      </w:r>
      <w:r w:rsidR="00935DF2">
        <w:rPr>
          <w:rFonts w:ascii="Times New Roman" w:hAnsi="Times New Roman" w:cs="Times New Roman"/>
          <w:sz w:val="28"/>
          <w:szCs w:val="28"/>
          <w:lang w:val="sq-AL"/>
        </w:rPr>
        <w:t>,</w:t>
      </w:r>
      <w:r w:rsidR="00D9317B" w:rsidRPr="00B90F1B">
        <w:rPr>
          <w:rFonts w:ascii="Times New Roman" w:hAnsi="Times New Roman" w:cs="Times New Roman"/>
          <w:sz w:val="28"/>
          <w:szCs w:val="28"/>
          <w:lang w:val="sq-AL"/>
        </w:rPr>
        <w:t xml:space="preserve"> të </w:t>
      </w:r>
      <w:r w:rsidR="00FB32DD" w:rsidRPr="00B90F1B">
        <w:rPr>
          <w:rFonts w:ascii="Times New Roman" w:hAnsi="Times New Roman" w:cs="Times New Roman"/>
          <w:sz w:val="28"/>
          <w:szCs w:val="28"/>
          <w:lang w:val="sq-AL"/>
        </w:rPr>
        <w:t>nenit 2</w:t>
      </w:r>
      <w:r w:rsidR="001C0985" w:rsidRPr="00B90F1B">
        <w:rPr>
          <w:rFonts w:ascii="Times New Roman" w:hAnsi="Times New Roman" w:cs="Times New Roman"/>
          <w:sz w:val="28"/>
          <w:szCs w:val="28"/>
          <w:lang w:val="sq-AL"/>
        </w:rPr>
        <w:t>2</w:t>
      </w:r>
      <w:r w:rsidR="00935DF2">
        <w:rPr>
          <w:rFonts w:ascii="Times New Roman" w:hAnsi="Times New Roman" w:cs="Times New Roman"/>
          <w:sz w:val="28"/>
          <w:szCs w:val="28"/>
          <w:lang w:val="sq-AL"/>
        </w:rPr>
        <w:t>,</w:t>
      </w:r>
      <w:r w:rsidR="00FB32DD" w:rsidRPr="00B90F1B">
        <w:rPr>
          <w:rFonts w:ascii="Times New Roman" w:hAnsi="Times New Roman" w:cs="Times New Roman"/>
          <w:sz w:val="28"/>
          <w:szCs w:val="28"/>
          <w:lang w:val="sq-AL"/>
        </w:rPr>
        <w:t xml:space="preserve"> të këtij ligj</w:t>
      </w:r>
      <w:r w:rsidR="000A2596" w:rsidRPr="00B90F1B">
        <w:rPr>
          <w:rFonts w:ascii="Times New Roman" w:hAnsi="Times New Roman" w:cs="Times New Roman"/>
          <w:sz w:val="28"/>
          <w:szCs w:val="28"/>
          <w:lang w:val="sq-AL"/>
        </w:rPr>
        <w:t>i</w:t>
      </w:r>
      <w:r w:rsidR="00C52232" w:rsidRPr="00B90F1B">
        <w:rPr>
          <w:rFonts w:ascii="Times New Roman" w:hAnsi="Times New Roman" w:cs="Times New Roman"/>
          <w:sz w:val="28"/>
          <w:szCs w:val="28"/>
          <w:lang w:val="sq-AL"/>
        </w:rPr>
        <w:t>;</w:t>
      </w:r>
    </w:p>
    <w:p w14:paraId="1DDC16D5" w14:textId="6DC94FBC" w:rsidR="00BD6845" w:rsidRPr="00B90F1B" w:rsidRDefault="00BD6845" w:rsidP="00935DF2">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ç) </w:t>
      </w:r>
      <w:r w:rsidR="00935DF2">
        <w:rPr>
          <w:rFonts w:ascii="Times New Roman" w:hAnsi="Times New Roman" w:cs="Times New Roman"/>
          <w:sz w:val="28"/>
          <w:szCs w:val="28"/>
          <w:lang w:val="sq-AL"/>
        </w:rPr>
        <w:tab/>
        <w:t>K</w:t>
      </w:r>
      <w:r w:rsidRPr="00B90F1B">
        <w:rPr>
          <w:rFonts w:ascii="Times New Roman" w:hAnsi="Times New Roman" w:cs="Times New Roman"/>
          <w:sz w:val="28"/>
          <w:szCs w:val="28"/>
          <w:lang w:val="sq-AL"/>
        </w:rPr>
        <w:t>ur ofruesit e kualifikuar ose jo t</w:t>
      </w:r>
      <w:r w:rsidR="00E231A4"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kualifikuar të shërbimeve të besuara nuk njoftojnë Autoritetin</w:t>
      </w:r>
      <w:r w:rsidR="00935DF2">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sipas përcaktimeve të pikës 2</w:t>
      </w:r>
      <w:r w:rsidR="00935DF2">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nenit 2</w:t>
      </w:r>
      <w:r w:rsidR="00C9454D" w:rsidRPr="00B90F1B">
        <w:rPr>
          <w:rFonts w:ascii="Times New Roman" w:hAnsi="Times New Roman" w:cs="Times New Roman"/>
          <w:sz w:val="28"/>
          <w:szCs w:val="28"/>
          <w:lang w:val="sq-AL"/>
        </w:rPr>
        <w:t>4</w:t>
      </w:r>
      <w:r w:rsidR="00935DF2">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këtij ligji;</w:t>
      </w:r>
    </w:p>
    <w:p w14:paraId="056C8087" w14:textId="1D0CBD2C" w:rsidR="00827802" w:rsidRPr="00B90F1B" w:rsidRDefault="00BD6845" w:rsidP="00935DF2">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d</w:t>
      </w:r>
      <w:r w:rsidR="00F47966" w:rsidRPr="00B90F1B">
        <w:rPr>
          <w:rFonts w:ascii="Times New Roman" w:hAnsi="Times New Roman" w:cs="Times New Roman"/>
          <w:sz w:val="28"/>
          <w:szCs w:val="28"/>
          <w:lang w:val="sq-AL"/>
        </w:rPr>
        <w:t xml:space="preserve">) </w:t>
      </w:r>
      <w:r w:rsidR="00935DF2">
        <w:rPr>
          <w:rFonts w:ascii="Times New Roman" w:hAnsi="Times New Roman" w:cs="Times New Roman"/>
          <w:sz w:val="28"/>
          <w:szCs w:val="28"/>
          <w:lang w:val="sq-AL"/>
        </w:rPr>
        <w:tab/>
        <w:t>K</w:t>
      </w:r>
      <w:r w:rsidR="00827802" w:rsidRPr="00B90F1B">
        <w:rPr>
          <w:rFonts w:ascii="Times New Roman" w:hAnsi="Times New Roman" w:cs="Times New Roman"/>
          <w:sz w:val="28"/>
          <w:szCs w:val="28"/>
          <w:lang w:val="sq-AL"/>
        </w:rPr>
        <w:t>ur ofruesit e shërbimeve të besuara nuk përmbushin detyrimin për njoftim</w:t>
      </w:r>
      <w:r w:rsidR="00935DF2">
        <w:rPr>
          <w:rFonts w:ascii="Times New Roman" w:hAnsi="Times New Roman" w:cs="Times New Roman"/>
          <w:sz w:val="28"/>
          <w:szCs w:val="28"/>
          <w:lang w:val="sq-AL"/>
        </w:rPr>
        <w:t>,</w:t>
      </w:r>
      <w:r w:rsidR="00827802" w:rsidRPr="00B90F1B">
        <w:rPr>
          <w:rFonts w:ascii="Times New Roman" w:hAnsi="Times New Roman" w:cs="Times New Roman"/>
          <w:sz w:val="28"/>
          <w:szCs w:val="28"/>
          <w:lang w:val="sq-AL"/>
        </w:rPr>
        <w:t xml:space="preserve"> sipas pik</w:t>
      </w:r>
      <w:r w:rsidR="004D29D0" w:rsidRPr="00B90F1B">
        <w:rPr>
          <w:rFonts w:ascii="Times New Roman" w:hAnsi="Times New Roman" w:cs="Times New Roman"/>
          <w:sz w:val="28"/>
          <w:szCs w:val="28"/>
          <w:lang w:val="sq-AL"/>
        </w:rPr>
        <w:t>ës</w:t>
      </w:r>
      <w:r w:rsidR="00827802" w:rsidRPr="00B90F1B">
        <w:rPr>
          <w:rFonts w:ascii="Times New Roman" w:hAnsi="Times New Roman" w:cs="Times New Roman"/>
          <w:sz w:val="28"/>
          <w:szCs w:val="28"/>
          <w:lang w:val="sq-AL"/>
        </w:rPr>
        <w:t xml:space="preserve"> 3</w:t>
      </w:r>
      <w:r w:rsidR="00935DF2">
        <w:rPr>
          <w:rFonts w:ascii="Times New Roman" w:hAnsi="Times New Roman" w:cs="Times New Roman"/>
          <w:sz w:val="28"/>
          <w:szCs w:val="28"/>
          <w:lang w:val="sq-AL"/>
        </w:rPr>
        <w:t>,</w:t>
      </w:r>
      <w:r w:rsidR="00827802" w:rsidRPr="00B90F1B">
        <w:rPr>
          <w:rFonts w:ascii="Times New Roman" w:hAnsi="Times New Roman" w:cs="Times New Roman"/>
          <w:sz w:val="28"/>
          <w:szCs w:val="28"/>
          <w:lang w:val="sq-AL"/>
        </w:rPr>
        <w:t xml:space="preserve"> të nenit 2</w:t>
      </w:r>
      <w:r w:rsidR="00C9454D" w:rsidRPr="00B90F1B">
        <w:rPr>
          <w:rFonts w:ascii="Times New Roman" w:hAnsi="Times New Roman" w:cs="Times New Roman"/>
          <w:sz w:val="28"/>
          <w:szCs w:val="28"/>
          <w:lang w:val="sq-AL"/>
        </w:rPr>
        <w:t>4</w:t>
      </w:r>
      <w:r w:rsidR="00935DF2">
        <w:rPr>
          <w:rFonts w:ascii="Times New Roman" w:hAnsi="Times New Roman" w:cs="Times New Roman"/>
          <w:sz w:val="28"/>
          <w:szCs w:val="28"/>
          <w:lang w:val="sq-AL"/>
        </w:rPr>
        <w:t>,</w:t>
      </w:r>
      <w:r w:rsidR="00827802" w:rsidRPr="00B90F1B">
        <w:rPr>
          <w:rFonts w:ascii="Times New Roman" w:hAnsi="Times New Roman" w:cs="Times New Roman"/>
          <w:sz w:val="28"/>
          <w:szCs w:val="28"/>
          <w:lang w:val="sq-AL"/>
        </w:rPr>
        <w:t xml:space="preserve"> të këtij ligji; </w:t>
      </w:r>
    </w:p>
    <w:p w14:paraId="1C378054" w14:textId="0A448817" w:rsidR="00827802" w:rsidRPr="00B90F1B" w:rsidRDefault="00BD6845" w:rsidP="00935DF2">
      <w:pPr>
        <w:spacing w:after="0" w:line="240" w:lineRule="auto"/>
        <w:ind w:left="360" w:hanging="45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dh</w:t>
      </w:r>
      <w:r w:rsidR="00827802" w:rsidRPr="00B90F1B">
        <w:rPr>
          <w:rFonts w:ascii="Times New Roman" w:hAnsi="Times New Roman" w:cs="Times New Roman"/>
          <w:sz w:val="28"/>
          <w:szCs w:val="28"/>
          <w:lang w:val="sq-AL"/>
        </w:rPr>
        <w:t xml:space="preserve">) </w:t>
      </w:r>
      <w:r w:rsidR="00935DF2">
        <w:rPr>
          <w:rFonts w:ascii="Times New Roman" w:hAnsi="Times New Roman" w:cs="Times New Roman"/>
          <w:sz w:val="28"/>
          <w:szCs w:val="28"/>
          <w:lang w:val="sq-AL"/>
        </w:rPr>
        <w:t>K</w:t>
      </w:r>
      <w:r w:rsidR="00031F04" w:rsidRPr="00B90F1B">
        <w:rPr>
          <w:rFonts w:ascii="Times New Roman" w:hAnsi="Times New Roman" w:cs="Times New Roman"/>
          <w:sz w:val="28"/>
          <w:szCs w:val="28"/>
          <w:lang w:val="sq-AL"/>
        </w:rPr>
        <w:t>ur ofruesit jo t</w:t>
      </w:r>
      <w:r w:rsidR="00F47966" w:rsidRPr="00B90F1B">
        <w:rPr>
          <w:rFonts w:ascii="Times New Roman" w:hAnsi="Times New Roman" w:cs="Times New Roman"/>
          <w:sz w:val="28"/>
          <w:szCs w:val="28"/>
          <w:lang w:val="sq-AL"/>
        </w:rPr>
        <w:t>ë</w:t>
      </w:r>
      <w:r w:rsidR="00031F04" w:rsidRPr="00B90F1B">
        <w:rPr>
          <w:rFonts w:ascii="Times New Roman" w:hAnsi="Times New Roman" w:cs="Times New Roman"/>
          <w:sz w:val="28"/>
          <w:szCs w:val="28"/>
          <w:lang w:val="sq-AL"/>
        </w:rPr>
        <w:t xml:space="preserve"> kualifikuar t</w:t>
      </w:r>
      <w:r w:rsidR="00F47966" w:rsidRPr="00B90F1B">
        <w:rPr>
          <w:rFonts w:ascii="Times New Roman" w:hAnsi="Times New Roman" w:cs="Times New Roman"/>
          <w:sz w:val="28"/>
          <w:szCs w:val="28"/>
          <w:lang w:val="sq-AL"/>
        </w:rPr>
        <w:t>ë</w:t>
      </w:r>
      <w:r w:rsidR="00031F04" w:rsidRPr="00B90F1B">
        <w:rPr>
          <w:rFonts w:ascii="Times New Roman" w:hAnsi="Times New Roman" w:cs="Times New Roman"/>
          <w:sz w:val="28"/>
          <w:szCs w:val="28"/>
          <w:lang w:val="sq-AL"/>
        </w:rPr>
        <w:t xml:space="preserve"> sh</w:t>
      </w:r>
      <w:r w:rsidR="00F47966" w:rsidRPr="00B90F1B">
        <w:rPr>
          <w:rFonts w:ascii="Times New Roman" w:hAnsi="Times New Roman" w:cs="Times New Roman"/>
          <w:sz w:val="28"/>
          <w:szCs w:val="28"/>
          <w:lang w:val="sq-AL"/>
        </w:rPr>
        <w:t>ë</w:t>
      </w:r>
      <w:r w:rsidR="00031F04" w:rsidRPr="00B90F1B">
        <w:rPr>
          <w:rFonts w:ascii="Times New Roman" w:hAnsi="Times New Roman" w:cs="Times New Roman"/>
          <w:sz w:val="28"/>
          <w:szCs w:val="28"/>
          <w:lang w:val="sq-AL"/>
        </w:rPr>
        <w:t>rbimit t</w:t>
      </w:r>
      <w:r w:rsidR="00F47966" w:rsidRPr="00B90F1B">
        <w:rPr>
          <w:rFonts w:ascii="Times New Roman" w:hAnsi="Times New Roman" w:cs="Times New Roman"/>
          <w:sz w:val="28"/>
          <w:szCs w:val="28"/>
          <w:lang w:val="sq-AL"/>
        </w:rPr>
        <w:t>ë</w:t>
      </w:r>
      <w:r w:rsidR="00031F04" w:rsidRPr="00B90F1B">
        <w:rPr>
          <w:rFonts w:ascii="Times New Roman" w:hAnsi="Times New Roman" w:cs="Times New Roman"/>
          <w:sz w:val="28"/>
          <w:szCs w:val="28"/>
          <w:lang w:val="sq-AL"/>
        </w:rPr>
        <w:t xml:space="preserve"> besuar nuk p</w:t>
      </w:r>
      <w:r w:rsidR="00F47966" w:rsidRPr="00B90F1B">
        <w:rPr>
          <w:rFonts w:ascii="Times New Roman" w:hAnsi="Times New Roman" w:cs="Times New Roman"/>
          <w:sz w:val="28"/>
          <w:szCs w:val="28"/>
          <w:lang w:val="sq-AL"/>
        </w:rPr>
        <w:t>ë</w:t>
      </w:r>
      <w:r w:rsidR="00031F04" w:rsidRPr="00B90F1B">
        <w:rPr>
          <w:rFonts w:ascii="Times New Roman" w:hAnsi="Times New Roman" w:cs="Times New Roman"/>
          <w:sz w:val="28"/>
          <w:szCs w:val="28"/>
          <w:lang w:val="sq-AL"/>
        </w:rPr>
        <w:t>rmbus</w:t>
      </w:r>
      <w:r w:rsidR="005A55E4" w:rsidRPr="00B90F1B">
        <w:rPr>
          <w:rFonts w:ascii="Times New Roman" w:hAnsi="Times New Roman" w:cs="Times New Roman"/>
          <w:sz w:val="28"/>
          <w:szCs w:val="28"/>
          <w:lang w:val="sq-AL"/>
        </w:rPr>
        <w:t>h</w:t>
      </w:r>
      <w:r w:rsidR="00031F04" w:rsidRPr="00B90F1B">
        <w:rPr>
          <w:rFonts w:ascii="Times New Roman" w:hAnsi="Times New Roman" w:cs="Times New Roman"/>
          <w:sz w:val="28"/>
          <w:szCs w:val="28"/>
          <w:lang w:val="sq-AL"/>
        </w:rPr>
        <w:t>in k</w:t>
      </w:r>
      <w:r w:rsidR="00F47966" w:rsidRPr="00B90F1B">
        <w:rPr>
          <w:rFonts w:ascii="Times New Roman" w:hAnsi="Times New Roman" w:cs="Times New Roman"/>
          <w:sz w:val="28"/>
          <w:szCs w:val="28"/>
          <w:lang w:val="sq-AL"/>
        </w:rPr>
        <w:t>ë</w:t>
      </w:r>
      <w:r w:rsidR="00031F04" w:rsidRPr="00B90F1B">
        <w:rPr>
          <w:rFonts w:ascii="Times New Roman" w:hAnsi="Times New Roman" w:cs="Times New Roman"/>
          <w:sz w:val="28"/>
          <w:szCs w:val="28"/>
          <w:lang w:val="sq-AL"/>
        </w:rPr>
        <w:t>rkesat e p</w:t>
      </w:r>
      <w:r w:rsidR="00F47966" w:rsidRPr="00B90F1B">
        <w:rPr>
          <w:rFonts w:ascii="Times New Roman" w:hAnsi="Times New Roman" w:cs="Times New Roman"/>
          <w:sz w:val="28"/>
          <w:szCs w:val="28"/>
          <w:lang w:val="sq-AL"/>
        </w:rPr>
        <w:t>ë</w:t>
      </w:r>
      <w:r w:rsidR="00031F04" w:rsidRPr="00B90F1B">
        <w:rPr>
          <w:rFonts w:ascii="Times New Roman" w:hAnsi="Times New Roman" w:cs="Times New Roman"/>
          <w:sz w:val="28"/>
          <w:szCs w:val="28"/>
          <w:lang w:val="sq-AL"/>
        </w:rPr>
        <w:t>rcaktuara n</w:t>
      </w:r>
      <w:r w:rsidR="00F47966" w:rsidRPr="00B90F1B">
        <w:rPr>
          <w:rFonts w:ascii="Times New Roman" w:hAnsi="Times New Roman" w:cs="Times New Roman"/>
          <w:sz w:val="28"/>
          <w:szCs w:val="28"/>
          <w:lang w:val="sq-AL"/>
        </w:rPr>
        <w:t>ë</w:t>
      </w:r>
      <w:r w:rsidR="00031F04" w:rsidRPr="00B90F1B">
        <w:rPr>
          <w:rFonts w:ascii="Times New Roman" w:hAnsi="Times New Roman" w:cs="Times New Roman"/>
          <w:sz w:val="28"/>
          <w:szCs w:val="28"/>
          <w:lang w:val="sq-AL"/>
        </w:rPr>
        <w:t xml:space="preserve"> </w:t>
      </w:r>
      <w:r w:rsidR="000C0A51" w:rsidRPr="00B90F1B">
        <w:rPr>
          <w:rFonts w:ascii="Times New Roman" w:hAnsi="Times New Roman" w:cs="Times New Roman"/>
          <w:sz w:val="28"/>
          <w:szCs w:val="28"/>
          <w:lang w:val="sq-AL"/>
        </w:rPr>
        <w:t>shkronjën “a”</w:t>
      </w:r>
      <w:r w:rsidR="00935DF2">
        <w:rPr>
          <w:rFonts w:ascii="Times New Roman" w:hAnsi="Times New Roman" w:cs="Times New Roman"/>
          <w:sz w:val="28"/>
          <w:szCs w:val="28"/>
          <w:lang w:val="sq-AL"/>
        </w:rPr>
        <w:t>,</w:t>
      </w:r>
      <w:r w:rsidR="000C0A51" w:rsidRPr="00B90F1B">
        <w:rPr>
          <w:rFonts w:ascii="Times New Roman" w:hAnsi="Times New Roman" w:cs="Times New Roman"/>
          <w:sz w:val="28"/>
          <w:szCs w:val="28"/>
          <w:lang w:val="sq-AL"/>
        </w:rPr>
        <w:t xml:space="preserve"> të pikës 1</w:t>
      </w:r>
      <w:r w:rsidR="00935DF2">
        <w:rPr>
          <w:rFonts w:ascii="Times New Roman" w:hAnsi="Times New Roman" w:cs="Times New Roman"/>
          <w:sz w:val="28"/>
          <w:szCs w:val="28"/>
          <w:lang w:val="sq-AL"/>
        </w:rPr>
        <w:t>,</w:t>
      </w:r>
      <w:r w:rsidR="000C0A51" w:rsidRPr="00B90F1B">
        <w:rPr>
          <w:rFonts w:ascii="Times New Roman" w:hAnsi="Times New Roman" w:cs="Times New Roman"/>
          <w:sz w:val="28"/>
          <w:szCs w:val="28"/>
          <w:lang w:val="sq-AL"/>
        </w:rPr>
        <w:t xml:space="preserve"> të </w:t>
      </w:r>
      <w:r w:rsidR="00031F04" w:rsidRPr="00B90F1B">
        <w:rPr>
          <w:rFonts w:ascii="Times New Roman" w:hAnsi="Times New Roman" w:cs="Times New Roman"/>
          <w:sz w:val="28"/>
          <w:szCs w:val="28"/>
          <w:lang w:val="sq-AL"/>
        </w:rPr>
        <w:t>neni</w:t>
      </w:r>
      <w:r w:rsidR="000C0A51" w:rsidRPr="00B90F1B">
        <w:rPr>
          <w:rFonts w:ascii="Times New Roman" w:hAnsi="Times New Roman" w:cs="Times New Roman"/>
          <w:sz w:val="28"/>
          <w:szCs w:val="28"/>
          <w:lang w:val="sq-AL"/>
        </w:rPr>
        <w:t>t</w:t>
      </w:r>
      <w:r w:rsidR="00031F04" w:rsidRPr="00B90F1B">
        <w:rPr>
          <w:rFonts w:ascii="Times New Roman" w:hAnsi="Times New Roman" w:cs="Times New Roman"/>
          <w:sz w:val="28"/>
          <w:szCs w:val="28"/>
          <w:lang w:val="sq-AL"/>
        </w:rPr>
        <w:t xml:space="preserve"> 2</w:t>
      </w:r>
      <w:r w:rsidR="00C9454D" w:rsidRPr="00B90F1B">
        <w:rPr>
          <w:rFonts w:ascii="Times New Roman" w:hAnsi="Times New Roman" w:cs="Times New Roman"/>
          <w:sz w:val="28"/>
          <w:szCs w:val="28"/>
          <w:lang w:val="sq-AL"/>
        </w:rPr>
        <w:t>5</w:t>
      </w:r>
      <w:r w:rsidR="00935DF2">
        <w:rPr>
          <w:rFonts w:ascii="Times New Roman" w:hAnsi="Times New Roman" w:cs="Times New Roman"/>
          <w:sz w:val="28"/>
          <w:szCs w:val="28"/>
          <w:lang w:val="sq-AL"/>
        </w:rPr>
        <w:t>,</w:t>
      </w:r>
      <w:r w:rsidR="00031F04" w:rsidRPr="00B90F1B">
        <w:rPr>
          <w:rFonts w:ascii="Times New Roman" w:hAnsi="Times New Roman" w:cs="Times New Roman"/>
          <w:sz w:val="28"/>
          <w:szCs w:val="28"/>
          <w:lang w:val="sq-AL"/>
        </w:rPr>
        <w:t xml:space="preserve"> t</w:t>
      </w:r>
      <w:r w:rsidR="00F47966" w:rsidRPr="00B90F1B">
        <w:rPr>
          <w:rFonts w:ascii="Times New Roman" w:hAnsi="Times New Roman" w:cs="Times New Roman"/>
          <w:sz w:val="28"/>
          <w:szCs w:val="28"/>
          <w:lang w:val="sq-AL"/>
        </w:rPr>
        <w:t>ë</w:t>
      </w:r>
      <w:r w:rsidR="00031F04" w:rsidRPr="00B90F1B">
        <w:rPr>
          <w:rFonts w:ascii="Times New Roman" w:hAnsi="Times New Roman" w:cs="Times New Roman"/>
          <w:sz w:val="28"/>
          <w:szCs w:val="28"/>
          <w:lang w:val="sq-AL"/>
        </w:rPr>
        <w:t xml:space="preserve"> k</w:t>
      </w:r>
      <w:r w:rsidR="00F47966" w:rsidRPr="00B90F1B">
        <w:rPr>
          <w:rFonts w:ascii="Times New Roman" w:hAnsi="Times New Roman" w:cs="Times New Roman"/>
          <w:sz w:val="28"/>
          <w:szCs w:val="28"/>
          <w:lang w:val="sq-AL"/>
        </w:rPr>
        <w:t>ë</w:t>
      </w:r>
      <w:r w:rsidR="00031F04" w:rsidRPr="00B90F1B">
        <w:rPr>
          <w:rFonts w:ascii="Times New Roman" w:hAnsi="Times New Roman" w:cs="Times New Roman"/>
          <w:sz w:val="28"/>
          <w:szCs w:val="28"/>
          <w:lang w:val="sq-AL"/>
        </w:rPr>
        <w:t>tij ligji;</w:t>
      </w:r>
    </w:p>
    <w:p w14:paraId="2F7B40BE" w14:textId="728784AA" w:rsidR="000C0A51" w:rsidRPr="00B90F1B" w:rsidRDefault="00BD6845" w:rsidP="00935DF2">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e</w:t>
      </w:r>
      <w:r w:rsidR="00A22DA4" w:rsidRPr="00B90F1B">
        <w:rPr>
          <w:rFonts w:ascii="Times New Roman" w:hAnsi="Times New Roman" w:cs="Times New Roman"/>
          <w:sz w:val="28"/>
          <w:szCs w:val="28"/>
          <w:lang w:val="sq-AL"/>
        </w:rPr>
        <w:t xml:space="preserve">) </w:t>
      </w:r>
      <w:r w:rsidR="00935DF2">
        <w:rPr>
          <w:rFonts w:ascii="Times New Roman" w:hAnsi="Times New Roman" w:cs="Times New Roman"/>
          <w:sz w:val="28"/>
          <w:szCs w:val="28"/>
          <w:lang w:val="sq-AL"/>
        </w:rPr>
        <w:tab/>
        <w:t>K</w:t>
      </w:r>
      <w:r w:rsidR="00A22DA4" w:rsidRPr="00B90F1B">
        <w:rPr>
          <w:rFonts w:ascii="Times New Roman" w:hAnsi="Times New Roman" w:cs="Times New Roman"/>
          <w:sz w:val="28"/>
          <w:szCs w:val="28"/>
          <w:lang w:val="sq-AL"/>
        </w:rPr>
        <w:t xml:space="preserve">ur ofruesit e kualifikuar të shërbimit të besuar nuk kryejnë kontrollin nga një organ i vlerësimit të </w:t>
      </w:r>
      <w:proofErr w:type="spellStart"/>
      <w:r w:rsidR="00A22DA4" w:rsidRPr="00B90F1B">
        <w:rPr>
          <w:rFonts w:ascii="Times New Roman" w:hAnsi="Times New Roman" w:cs="Times New Roman"/>
          <w:sz w:val="28"/>
          <w:szCs w:val="28"/>
          <w:lang w:val="sq-AL"/>
        </w:rPr>
        <w:t>konformitetit</w:t>
      </w:r>
      <w:proofErr w:type="spellEnd"/>
      <w:r w:rsidR="00935DF2">
        <w:rPr>
          <w:rFonts w:ascii="Times New Roman" w:hAnsi="Times New Roman" w:cs="Times New Roman"/>
          <w:sz w:val="28"/>
          <w:szCs w:val="28"/>
          <w:lang w:val="sq-AL"/>
        </w:rPr>
        <w:t>,</w:t>
      </w:r>
      <w:r w:rsidR="00A22DA4" w:rsidRPr="00B90F1B">
        <w:rPr>
          <w:rFonts w:ascii="Times New Roman" w:hAnsi="Times New Roman" w:cs="Times New Roman"/>
          <w:sz w:val="28"/>
          <w:szCs w:val="28"/>
          <w:lang w:val="sq-AL"/>
        </w:rPr>
        <w:t xml:space="preserve"> sipas pikës 1</w:t>
      </w:r>
      <w:r w:rsidR="00935DF2">
        <w:rPr>
          <w:rFonts w:ascii="Times New Roman" w:hAnsi="Times New Roman" w:cs="Times New Roman"/>
          <w:sz w:val="28"/>
          <w:szCs w:val="28"/>
          <w:lang w:val="sq-AL"/>
        </w:rPr>
        <w:t>,</w:t>
      </w:r>
      <w:r w:rsidR="00A22DA4" w:rsidRPr="00B90F1B">
        <w:rPr>
          <w:rFonts w:ascii="Times New Roman" w:hAnsi="Times New Roman" w:cs="Times New Roman"/>
          <w:sz w:val="28"/>
          <w:szCs w:val="28"/>
          <w:lang w:val="sq-AL"/>
        </w:rPr>
        <w:t xml:space="preserve"> të nenit 2</w:t>
      </w:r>
      <w:r w:rsidR="0056687C" w:rsidRPr="00B90F1B">
        <w:rPr>
          <w:rFonts w:ascii="Times New Roman" w:hAnsi="Times New Roman" w:cs="Times New Roman"/>
          <w:sz w:val="28"/>
          <w:szCs w:val="28"/>
          <w:lang w:val="sq-AL"/>
        </w:rPr>
        <w:t>6</w:t>
      </w:r>
      <w:r w:rsidR="00935DF2">
        <w:rPr>
          <w:rFonts w:ascii="Times New Roman" w:hAnsi="Times New Roman" w:cs="Times New Roman"/>
          <w:sz w:val="28"/>
          <w:szCs w:val="28"/>
          <w:lang w:val="sq-AL"/>
        </w:rPr>
        <w:t>,</w:t>
      </w:r>
      <w:r w:rsidR="00A22DA4" w:rsidRPr="00B90F1B">
        <w:rPr>
          <w:rFonts w:ascii="Times New Roman" w:hAnsi="Times New Roman" w:cs="Times New Roman"/>
          <w:sz w:val="28"/>
          <w:szCs w:val="28"/>
          <w:lang w:val="sq-AL"/>
        </w:rPr>
        <w:t xml:space="preserve"> të këtij ligji; </w:t>
      </w:r>
    </w:p>
    <w:p w14:paraId="61EBEA70" w14:textId="360F4ADD" w:rsidR="005A55E4" w:rsidRPr="00B90F1B" w:rsidRDefault="00BD6845" w:rsidP="00935DF2">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ë</w:t>
      </w:r>
      <w:r w:rsidR="00827802" w:rsidRPr="00B90F1B">
        <w:rPr>
          <w:rFonts w:ascii="Times New Roman" w:hAnsi="Times New Roman" w:cs="Times New Roman"/>
          <w:sz w:val="28"/>
          <w:szCs w:val="28"/>
          <w:lang w:val="sq-AL"/>
        </w:rPr>
        <w:t xml:space="preserve">) </w:t>
      </w:r>
      <w:r w:rsidR="00935DF2">
        <w:rPr>
          <w:rFonts w:ascii="Times New Roman" w:hAnsi="Times New Roman" w:cs="Times New Roman"/>
          <w:sz w:val="28"/>
          <w:szCs w:val="28"/>
          <w:lang w:val="sq-AL"/>
        </w:rPr>
        <w:t>K</w:t>
      </w:r>
      <w:r w:rsidR="005A55E4" w:rsidRPr="00B90F1B">
        <w:rPr>
          <w:rFonts w:ascii="Times New Roman" w:hAnsi="Times New Roman" w:cs="Times New Roman"/>
          <w:sz w:val="28"/>
          <w:szCs w:val="28"/>
          <w:lang w:val="sq-AL"/>
        </w:rPr>
        <w:t>ur ofruesit e kualifikuar të shërbimit të besuar nuk dor</w:t>
      </w:r>
      <w:r w:rsidR="00F47966" w:rsidRPr="00B90F1B">
        <w:rPr>
          <w:rFonts w:ascii="Times New Roman" w:hAnsi="Times New Roman" w:cs="Times New Roman"/>
          <w:sz w:val="28"/>
          <w:szCs w:val="28"/>
          <w:lang w:val="sq-AL"/>
        </w:rPr>
        <w:t>ë</w:t>
      </w:r>
      <w:r w:rsidR="005A55E4" w:rsidRPr="00B90F1B">
        <w:rPr>
          <w:rFonts w:ascii="Times New Roman" w:hAnsi="Times New Roman" w:cs="Times New Roman"/>
          <w:sz w:val="28"/>
          <w:szCs w:val="28"/>
          <w:lang w:val="sq-AL"/>
        </w:rPr>
        <w:t>zojn</w:t>
      </w:r>
      <w:r w:rsidR="00F47966" w:rsidRPr="00B90F1B">
        <w:rPr>
          <w:rFonts w:ascii="Times New Roman" w:hAnsi="Times New Roman" w:cs="Times New Roman"/>
          <w:sz w:val="28"/>
          <w:szCs w:val="28"/>
          <w:lang w:val="sq-AL"/>
        </w:rPr>
        <w:t>ë</w:t>
      </w:r>
      <w:r w:rsidR="005A55E4" w:rsidRPr="00B90F1B">
        <w:rPr>
          <w:rFonts w:ascii="Times New Roman" w:hAnsi="Times New Roman" w:cs="Times New Roman"/>
          <w:sz w:val="28"/>
          <w:szCs w:val="28"/>
          <w:lang w:val="sq-AL"/>
        </w:rPr>
        <w:t xml:space="preserve"> raportin e vler</w:t>
      </w:r>
      <w:r w:rsidR="00F47966" w:rsidRPr="00B90F1B">
        <w:rPr>
          <w:rFonts w:ascii="Times New Roman" w:hAnsi="Times New Roman" w:cs="Times New Roman"/>
          <w:sz w:val="28"/>
          <w:szCs w:val="28"/>
          <w:lang w:val="sq-AL"/>
        </w:rPr>
        <w:t>ë</w:t>
      </w:r>
      <w:r w:rsidR="005A55E4" w:rsidRPr="00B90F1B">
        <w:rPr>
          <w:rFonts w:ascii="Times New Roman" w:hAnsi="Times New Roman" w:cs="Times New Roman"/>
          <w:sz w:val="28"/>
          <w:szCs w:val="28"/>
          <w:lang w:val="sq-AL"/>
        </w:rPr>
        <w:t>simit t</w:t>
      </w:r>
      <w:r w:rsidR="00F47966" w:rsidRPr="00B90F1B">
        <w:rPr>
          <w:rFonts w:ascii="Times New Roman" w:hAnsi="Times New Roman" w:cs="Times New Roman"/>
          <w:sz w:val="28"/>
          <w:szCs w:val="28"/>
          <w:lang w:val="sq-AL"/>
        </w:rPr>
        <w:t>ë</w:t>
      </w:r>
      <w:r w:rsidR="005A55E4" w:rsidRPr="00B90F1B">
        <w:rPr>
          <w:rFonts w:ascii="Times New Roman" w:hAnsi="Times New Roman" w:cs="Times New Roman"/>
          <w:sz w:val="28"/>
          <w:szCs w:val="28"/>
          <w:lang w:val="sq-AL"/>
        </w:rPr>
        <w:t xml:space="preserve"> </w:t>
      </w:r>
      <w:proofErr w:type="spellStart"/>
      <w:r w:rsidR="005A55E4" w:rsidRPr="00B90F1B">
        <w:rPr>
          <w:rFonts w:ascii="Times New Roman" w:hAnsi="Times New Roman" w:cs="Times New Roman"/>
          <w:sz w:val="28"/>
          <w:szCs w:val="28"/>
          <w:lang w:val="sq-AL"/>
        </w:rPr>
        <w:t>konformitetit</w:t>
      </w:r>
      <w:proofErr w:type="spellEnd"/>
      <w:r w:rsidR="00935DF2">
        <w:rPr>
          <w:rFonts w:ascii="Times New Roman" w:hAnsi="Times New Roman" w:cs="Times New Roman"/>
          <w:sz w:val="28"/>
          <w:szCs w:val="28"/>
          <w:lang w:val="sq-AL"/>
        </w:rPr>
        <w:t>,</w:t>
      </w:r>
      <w:r w:rsidR="005A55E4" w:rsidRPr="00B90F1B">
        <w:rPr>
          <w:rFonts w:ascii="Times New Roman" w:hAnsi="Times New Roman" w:cs="Times New Roman"/>
          <w:sz w:val="28"/>
          <w:szCs w:val="28"/>
          <w:lang w:val="sq-AL"/>
        </w:rPr>
        <w:t xml:space="preserve"> sipas p</w:t>
      </w:r>
      <w:r w:rsidR="00F47966" w:rsidRPr="00B90F1B">
        <w:rPr>
          <w:rFonts w:ascii="Times New Roman" w:hAnsi="Times New Roman" w:cs="Times New Roman"/>
          <w:sz w:val="28"/>
          <w:szCs w:val="28"/>
          <w:lang w:val="sq-AL"/>
        </w:rPr>
        <w:t>ë</w:t>
      </w:r>
      <w:r w:rsidR="005A55E4" w:rsidRPr="00B90F1B">
        <w:rPr>
          <w:rFonts w:ascii="Times New Roman" w:hAnsi="Times New Roman" w:cs="Times New Roman"/>
          <w:sz w:val="28"/>
          <w:szCs w:val="28"/>
          <w:lang w:val="sq-AL"/>
        </w:rPr>
        <w:t>rcaktimeve t</w:t>
      </w:r>
      <w:r w:rsidR="00F47966" w:rsidRPr="00B90F1B">
        <w:rPr>
          <w:rFonts w:ascii="Times New Roman" w:hAnsi="Times New Roman" w:cs="Times New Roman"/>
          <w:sz w:val="28"/>
          <w:szCs w:val="28"/>
          <w:lang w:val="sq-AL"/>
        </w:rPr>
        <w:t>ë</w:t>
      </w:r>
      <w:r w:rsidR="005A55E4" w:rsidRPr="00B90F1B">
        <w:rPr>
          <w:rFonts w:ascii="Times New Roman" w:hAnsi="Times New Roman" w:cs="Times New Roman"/>
          <w:sz w:val="28"/>
          <w:szCs w:val="28"/>
          <w:lang w:val="sq-AL"/>
        </w:rPr>
        <w:t xml:space="preserve"> </w:t>
      </w:r>
      <w:r w:rsidR="008915D6" w:rsidRPr="00B90F1B">
        <w:rPr>
          <w:rFonts w:ascii="Times New Roman" w:hAnsi="Times New Roman" w:cs="Times New Roman"/>
          <w:sz w:val="28"/>
          <w:szCs w:val="28"/>
          <w:lang w:val="sq-AL"/>
        </w:rPr>
        <w:t>pikës 1</w:t>
      </w:r>
      <w:r w:rsidR="00935DF2">
        <w:rPr>
          <w:rFonts w:ascii="Times New Roman" w:hAnsi="Times New Roman" w:cs="Times New Roman"/>
          <w:sz w:val="28"/>
          <w:szCs w:val="28"/>
          <w:lang w:val="sq-AL"/>
        </w:rPr>
        <w:t>,</w:t>
      </w:r>
      <w:r w:rsidR="008915D6" w:rsidRPr="00B90F1B">
        <w:rPr>
          <w:rFonts w:ascii="Times New Roman" w:hAnsi="Times New Roman" w:cs="Times New Roman"/>
          <w:sz w:val="28"/>
          <w:szCs w:val="28"/>
          <w:lang w:val="sq-AL"/>
        </w:rPr>
        <w:t xml:space="preserve"> të </w:t>
      </w:r>
      <w:r w:rsidR="005A55E4" w:rsidRPr="00B90F1B">
        <w:rPr>
          <w:rFonts w:ascii="Times New Roman" w:hAnsi="Times New Roman" w:cs="Times New Roman"/>
          <w:sz w:val="28"/>
          <w:szCs w:val="28"/>
          <w:lang w:val="sq-AL"/>
        </w:rPr>
        <w:t>nenit 2</w:t>
      </w:r>
      <w:r w:rsidR="00C9454D" w:rsidRPr="00B90F1B">
        <w:rPr>
          <w:rFonts w:ascii="Times New Roman" w:hAnsi="Times New Roman" w:cs="Times New Roman"/>
          <w:sz w:val="28"/>
          <w:szCs w:val="28"/>
          <w:lang w:val="sq-AL"/>
        </w:rPr>
        <w:t>6</w:t>
      </w:r>
      <w:r w:rsidR="00935DF2">
        <w:rPr>
          <w:rFonts w:ascii="Times New Roman" w:hAnsi="Times New Roman" w:cs="Times New Roman"/>
          <w:sz w:val="28"/>
          <w:szCs w:val="28"/>
          <w:lang w:val="sq-AL"/>
        </w:rPr>
        <w:t>,</w:t>
      </w:r>
      <w:r w:rsidR="008915D6" w:rsidRPr="00B90F1B">
        <w:rPr>
          <w:rFonts w:ascii="Times New Roman" w:hAnsi="Times New Roman" w:cs="Times New Roman"/>
          <w:sz w:val="28"/>
          <w:szCs w:val="28"/>
          <w:lang w:val="sq-AL"/>
        </w:rPr>
        <w:t xml:space="preserve"> </w:t>
      </w:r>
      <w:r w:rsidR="005A55E4" w:rsidRPr="00B90F1B">
        <w:rPr>
          <w:rFonts w:ascii="Times New Roman" w:hAnsi="Times New Roman" w:cs="Times New Roman"/>
          <w:sz w:val="28"/>
          <w:szCs w:val="28"/>
          <w:lang w:val="sq-AL"/>
        </w:rPr>
        <w:t>t</w:t>
      </w:r>
      <w:r w:rsidR="00F47966" w:rsidRPr="00B90F1B">
        <w:rPr>
          <w:rFonts w:ascii="Times New Roman" w:hAnsi="Times New Roman" w:cs="Times New Roman"/>
          <w:sz w:val="28"/>
          <w:szCs w:val="28"/>
          <w:lang w:val="sq-AL"/>
        </w:rPr>
        <w:t>ë</w:t>
      </w:r>
      <w:r w:rsidR="005A55E4" w:rsidRPr="00B90F1B">
        <w:rPr>
          <w:rFonts w:ascii="Times New Roman" w:hAnsi="Times New Roman" w:cs="Times New Roman"/>
          <w:sz w:val="28"/>
          <w:szCs w:val="28"/>
          <w:lang w:val="sq-AL"/>
        </w:rPr>
        <w:t xml:space="preserve"> k</w:t>
      </w:r>
      <w:r w:rsidR="00F47966" w:rsidRPr="00B90F1B">
        <w:rPr>
          <w:rFonts w:ascii="Times New Roman" w:hAnsi="Times New Roman" w:cs="Times New Roman"/>
          <w:sz w:val="28"/>
          <w:szCs w:val="28"/>
          <w:lang w:val="sq-AL"/>
        </w:rPr>
        <w:t>ë</w:t>
      </w:r>
      <w:r w:rsidR="005A55E4" w:rsidRPr="00B90F1B">
        <w:rPr>
          <w:rFonts w:ascii="Times New Roman" w:hAnsi="Times New Roman" w:cs="Times New Roman"/>
          <w:sz w:val="28"/>
          <w:szCs w:val="28"/>
          <w:lang w:val="sq-AL"/>
        </w:rPr>
        <w:t xml:space="preserve">tij ligji; </w:t>
      </w:r>
    </w:p>
    <w:p w14:paraId="24E571BC" w14:textId="5C7D9EC2" w:rsidR="00827802" w:rsidRPr="00B90F1B" w:rsidRDefault="00BD6845" w:rsidP="00935DF2">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f</w:t>
      </w:r>
      <w:r w:rsidR="00827802" w:rsidRPr="00B90F1B">
        <w:rPr>
          <w:rFonts w:ascii="Times New Roman" w:hAnsi="Times New Roman" w:cs="Times New Roman"/>
          <w:sz w:val="28"/>
          <w:szCs w:val="28"/>
          <w:lang w:val="sq-AL"/>
        </w:rPr>
        <w:t xml:space="preserve">) </w:t>
      </w:r>
      <w:r w:rsidR="00935DF2">
        <w:rPr>
          <w:rFonts w:ascii="Times New Roman" w:hAnsi="Times New Roman" w:cs="Times New Roman"/>
          <w:sz w:val="28"/>
          <w:szCs w:val="28"/>
          <w:lang w:val="sq-AL"/>
        </w:rPr>
        <w:tab/>
        <w:t>K</w:t>
      </w:r>
      <w:r w:rsidR="00827802" w:rsidRPr="00B90F1B">
        <w:rPr>
          <w:rFonts w:ascii="Times New Roman" w:hAnsi="Times New Roman" w:cs="Times New Roman"/>
          <w:sz w:val="28"/>
          <w:szCs w:val="28"/>
          <w:lang w:val="sq-AL"/>
        </w:rPr>
        <w:t xml:space="preserve">ur ofruesi i kualifikuar i shërbimit të besuar nuk informon </w:t>
      </w:r>
      <w:r w:rsidR="0084763B" w:rsidRPr="00B90F1B">
        <w:rPr>
          <w:rFonts w:ascii="Times New Roman" w:hAnsi="Times New Roman" w:cs="Times New Roman"/>
          <w:sz w:val="28"/>
          <w:szCs w:val="28"/>
          <w:lang w:val="sq-AL"/>
        </w:rPr>
        <w:t>A</w:t>
      </w:r>
      <w:r w:rsidR="00827802" w:rsidRPr="00B90F1B">
        <w:rPr>
          <w:rFonts w:ascii="Times New Roman" w:hAnsi="Times New Roman" w:cs="Times New Roman"/>
          <w:sz w:val="28"/>
          <w:szCs w:val="28"/>
          <w:lang w:val="sq-AL"/>
        </w:rPr>
        <w:t>utoritetin</w:t>
      </w:r>
      <w:r w:rsidR="00935DF2">
        <w:rPr>
          <w:rFonts w:ascii="Times New Roman" w:hAnsi="Times New Roman" w:cs="Times New Roman"/>
          <w:sz w:val="28"/>
          <w:szCs w:val="28"/>
          <w:lang w:val="sq-AL"/>
        </w:rPr>
        <w:t>,</w:t>
      </w:r>
      <w:r w:rsidR="00827802" w:rsidRPr="00B90F1B">
        <w:rPr>
          <w:rFonts w:ascii="Times New Roman" w:hAnsi="Times New Roman" w:cs="Times New Roman"/>
          <w:sz w:val="28"/>
          <w:szCs w:val="28"/>
          <w:lang w:val="sq-AL"/>
        </w:rPr>
        <w:t xml:space="preserve"> sipas përcaktimeve të pikës 2</w:t>
      </w:r>
      <w:r w:rsidR="00935DF2">
        <w:rPr>
          <w:rFonts w:ascii="Times New Roman" w:hAnsi="Times New Roman" w:cs="Times New Roman"/>
          <w:sz w:val="28"/>
          <w:szCs w:val="28"/>
          <w:lang w:val="sq-AL"/>
        </w:rPr>
        <w:t>,</w:t>
      </w:r>
      <w:r w:rsidR="00827802" w:rsidRPr="00B90F1B">
        <w:rPr>
          <w:rFonts w:ascii="Times New Roman" w:hAnsi="Times New Roman" w:cs="Times New Roman"/>
          <w:sz w:val="28"/>
          <w:szCs w:val="28"/>
          <w:lang w:val="sq-AL"/>
        </w:rPr>
        <w:t xml:space="preserve"> të nenit 2</w:t>
      </w:r>
      <w:r w:rsidR="00C9454D" w:rsidRPr="00B90F1B">
        <w:rPr>
          <w:rFonts w:ascii="Times New Roman" w:hAnsi="Times New Roman" w:cs="Times New Roman"/>
          <w:sz w:val="28"/>
          <w:szCs w:val="28"/>
          <w:lang w:val="sq-AL"/>
        </w:rPr>
        <w:t>6</w:t>
      </w:r>
      <w:r w:rsidR="00935DF2">
        <w:rPr>
          <w:rFonts w:ascii="Times New Roman" w:hAnsi="Times New Roman" w:cs="Times New Roman"/>
          <w:sz w:val="28"/>
          <w:szCs w:val="28"/>
          <w:lang w:val="sq-AL"/>
        </w:rPr>
        <w:t>,</w:t>
      </w:r>
      <w:r w:rsidR="00827802" w:rsidRPr="00B90F1B">
        <w:rPr>
          <w:rFonts w:ascii="Times New Roman" w:hAnsi="Times New Roman" w:cs="Times New Roman"/>
          <w:sz w:val="28"/>
          <w:szCs w:val="28"/>
          <w:lang w:val="sq-AL"/>
        </w:rPr>
        <w:t xml:space="preserve"> të këtij ligji; </w:t>
      </w:r>
    </w:p>
    <w:p w14:paraId="660AB894" w14:textId="752D3F54" w:rsidR="009137A5" w:rsidRPr="00B90F1B" w:rsidRDefault="00BD6845" w:rsidP="00935DF2">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g</w:t>
      </w:r>
      <w:r w:rsidR="00347293" w:rsidRPr="00B90F1B">
        <w:rPr>
          <w:rFonts w:ascii="Times New Roman" w:hAnsi="Times New Roman" w:cs="Times New Roman"/>
          <w:sz w:val="28"/>
          <w:szCs w:val="28"/>
          <w:lang w:val="sq-AL"/>
        </w:rPr>
        <w:t xml:space="preserve">) </w:t>
      </w:r>
      <w:r w:rsidR="00935DF2">
        <w:rPr>
          <w:rFonts w:ascii="Times New Roman" w:hAnsi="Times New Roman" w:cs="Times New Roman"/>
          <w:sz w:val="28"/>
          <w:szCs w:val="28"/>
          <w:lang w:val="sq-AL"/>
        </w:rPr>
        <w:t>K</w:t>
      </w:r>
      <w:r w:rsidR="009137A5" w:rsidRPr="00B90F1B">
        <w:rPr>
          <w:rFonts w:ascii="Times New Roman" w:hAnsi="Times New Roman" w:cs="Times New Roman"/>
          <w:sz w:val="28"/>
          <w:szCs w:val="28"/>
          <w:lang w:val="sq-AL"/>
        </w:rPr>
        <w:t>ur ofruesi i kualifikuar i shërbimit të besuar nuk përmbush detyrimet</w:t>
      </w:r>
      <w:r w:rsidR="00935DF2">
        <w:rPr>
          <w:rFonts w:ascii="Times New Roman" w:hAnsi="Times New Roman" w:cs="Times New Roman"/>
          <w:sz w:val="28"/>
          <w:szCs w:val="28"/>
          <w:lang w:val="sq-AL"/>
        </w:rPr>
        <w:t>,</w:t>
      </w:r>
      <w:r w:rsidR="00DD3809" w:rsidRPr="00B90F1B">
        <w:rPr>
          <w:rFonts w:ascii="Times New Roman" w:hAnsi="Times New Roman" w:cs="Times New Roman"/>
          <w:sz w:val="28"/>
          <w:szCs w:val="28"/>
          <w:lang w:val="sq-AL"/>
        </w:rPr>
        <w:t xml:space="preserve"> </w:t>
      </w:r>
      <w:r w:rsidR="009137A5" w:rsidRPr="00B90F1B">
        <w:rPr>
          <w:rFonts w:ascii="Times New Roman" w:hAnsi="Times New Roman" w:cs="Times New Roman"/>
          <w:sz w:val="28"/>
          <w:szCs w:val="28"/>
          <w:lang w:val="sq-AL"/>
        </w:rPr>
        <w:t xml:space="preserve">sipas </w:t>
      </w:r>
      <w:r w:rsidR="003265E6" w:rsidRPr="00B90F1B">
        <w:rPr>
          <w:rFonts w:ascii="Times New Roman" w:hAnsi="Times New Roman" w:cs="Times New Roman"/>
          <w:sz w:val="28"/>
          <w:szCs w:val="28"/>
          <w:lang w:val="sq-AL"/>
        </w:rPr>
        <w:t>shkronj</w:t>
      </w:r>
      <w:r w:rsidR="0084763B" w:rsidRPr="00B90F1B">
        <w:rPr>
          <w:rFonts w:ascii="Times New Roman" w:hAnsi="Times New Roman" w:cs="Times New Roman"/>
          <w:sz w:val="28"/>
          <w:szCs w:val="28"/>
          <w:lang w:val="sq-AL"/>
        </w:rPr>
        <w:t>ave</w:t>
      </w:r>
      <w:r w:rsidR="003265E6" w:rsidRPr="00B90F1B">
        <w:rPr>
          <w:rFonts w:ascii="Times New Roman" w:hAnsi="Times New Roman" w:cs="Times New Roman"/>
          <w:sz w:val="28"/>
          <w:szCs w:val="28"/>
          <w:lang w:val="sq-AL"/>
        </w:rPr>
        <w:t xml:space="preserve"> </w:t>
      </w:r>
      <w:r w:rsidR="00A2046E" w:rsidRPr="00B90F1B">
        <w:rPr>
          <w:rFonts w:ascii="Times New Roman" w:hAnsi="Times New Roman" w:cs="Times New Roman"/>
          <w:sz w:val="28"/>
          <w:szCs w:val="28"/>
          <w:lang w:val="sq-AL"/>
        </w:rPr>
        <w:t>“</w:t>
      </w:r>
      <w:r w:rsidR="003265E6" w:rsidRPr="00B90F1B">
        <w:rPr>
          <w:rFonts w:ascii="Times New Roman" w:hAnsi="Times New Roman" w:cs="Times New Roman"/>
          <w:sz w:val="28"/>
          <w:szCs w:val="28"/>
          <w:lang w:val="sq-AL"/>
        </w:rPr>
        <w:t>a</w:t>
      </w:r>
      <w:r w:rsidR="00A2046E" w:rsidRPr="00B90F1B">
        <w:rPr>
          <w:rFonts w:ascii="Times New Roman" w:hAnsi="Times New Roman" w:cs="Times New Roman"/>
          <w:sz w:val="28"/>
          <w:szCs w:val="28"/>
          <w:lang w:val="sq-AL"/>
        </w:rPr>
        <w:t>”</w:t>
      </w:r>
      <w:r w:rsidR="003265E6" w:rsidRPr="00B90F1B">
        <w:rPr>
          <w:rFonts w:ascii="Times New Roman" w:hAnsi="Times New Roman" w:cs="Times New Roman"/>
          <w:sz w:val="28"/>
          <w:szCs w:val="28"/>
          <w:lang w:val="sq-AL"/>
        </w:rPr>
        <w:t xml:space="preserve">, </w:t>
      </w:r>
      <w:r w:rsidR="00A2046E" w:rsidRPr="00B90F1B">
        <w:rPr>
          <w:rFonts w:ascii="Times New Roman" w:hAnsi="Times New Roman" w:cs="Times New Roman"/>
          <w:sz w:val="28"/>
          <w:szCs w:val="28"/>
          <w:lang w:val="sq-AL"/>
        </w:rPr>
        <w:t>“</w:t>
      </w:r>
      <w:r w:rsidR="003265E6" w:rsidRPr="00B90F1B">
        <w:rPr>
          <w:rFonts w:ascii="Times New Roman" w:hAnsi="Times New Roman" w:cs="Times New Roman"/>
          <w:sz w:val="28"/>
          <w:szCs w:val="28"/>
          <w:lang w:val="sq-AL"/>
        </w:rPr>
        <w:t>b</w:t>
      </w:r>
      <w:r w:rsidR="00A2046E" w:rsidRPr="00B90F1B">
        <w:rPr>
          <w:rFonts w:ascii="Times New Roman" w:hAnsi="Times New Roman" w:cs="Times New Roman"/>
          <w:sz w:val="28"/>
          <w:szCs w:val="28"/>
          <w:lang w:val="sq-AL"/>
        </w:rPr>
        <w:t>”</w:t>
      </w:r>
      <w:r w:rsidR="003265E6" w:rsidRPr="00B90F1B">
        <w:rPr>
          <w:rFonts w:ascii="Times New Roman" w:hAnsi="Times New Roman" w:cs="Times New Roman"/>
          <w:sz w:val="28"/>
          <w:szCs w:val="28"/>
          <w:lang w:val="sq-AL"/>
        </w:rPr>
        <w:t xml:space="preserve">, </w:t>
      </w:r>
      <w:r w:rsidR="00A2046E" w:rsidRPr="00B90F1B">
        <w:rPr>
          <w:rFonts w:ascii="Times New Roman" w:hAnsi="Times New Roman" w:cs="Times New Roman"/>
          <w:sz w:val="28"/>
          <w:szCs w:val="28"/>
          <w:lang w:val="sq-AL"/>
        </w:rPr>
        <w:t>“</w:t>
      </w:r>
      <w:r w:rsidR="003265E6" w:rsidRPr="00B90F1B">
        <w:rPr>
          <w:rFonts w:ascii="Times New Roman" w:hAnsi="Times New Roman" w:cs="Times New Roman"/>
          <w:sz w:val="28"/>
          <w:szCs w:val="28"/>
          <w:lang w:val="sq-AL"/>
        </w:rPr>
        <w:t>c</w:t>
      </w:r>
      <w:r w:rsidR="00A2046E" w:rsidRPr="00B90F1B">
        <w:rPr>
          <w:rFonts w:ascii="Times New Roman" w:hAnsi="Times New Roman" w:cs="Times New Roman"/>
          <w:sz w:val="28"/>
          <w:szCs w:val="28"/>
          <w:lang w:val="sq-AL"/>
        </w:rPr>
        <w:t>”</w:t>
      </w:r>
      <w:r w:rsidR="003265E6" w:rsidRPr="00B90F1B">
        <w:rPr>
          <w:rFonts w:ascii="Times New Roman" w:hAnsi="Times New Roman" w:cs="Times New Roman"/>
          <w:sz w:val="28"/>
          <w:szCs w:val="28"/>
          <w:lang w:val="sq-AL"/>
        </w:rPr>
        <w:t xml:space="preserve">, </w:t>
      </w:r>
      <w:r w:rsidR="00A2046E" w:rsidRPr="00B90F1B">
        <w:rPr>
          <w:rFonts w:ascii="Times New Roman" w:hAnsi="Times New Roman" w:cs="Times New Roman"/>
          <w:sz w:val="28"/>
          <w:szCs w:val="28"/>
          <w:lang w:val="sq-AL"/>
        </w:rPr>
        <w:t>“</w:t>
      </w:r>
      <w:r w:rsidR="003265E6" w:rsidRPr="00B90F1B">
        <w:rPr>
          <w:rFonts w:ascii="Times New Roman" w:hAnsi="Times New Roman" w:cs="Times New Roman"/>
          <w:sz w:val="28"/>
          <w:szCs w:val="28"/>
          <w:lang w:val="sq-AL"/>
        </w:rPr>
        <w:t>d</w:t>
      </w:r>
      <w:r w:rsidR="00A2046E" w:rsidRPr="00B90F1B">
        <w:rPr>
          <w:rFonts w:ascii="Times New Roman" w:hAnsi="Times New Roman" w:cs="Times New Roman"/>
          <w:sz w:val="28"/>
          <w:szCs w:val="28"/>
          <w:lang w:val="sq-AL"/>
        </w:rPr>
        <w:t>”</w:t>
      </w:r>
      <w:r w:rsidR="003265E6" w:rsidRPr="00B90F1B">
        <w:rPr>
          <w:rFonts w:ascii="Times New Roman" w:hAnsi="Times New Roman" w:cs="Times New Roman"/>
          <w:sz w:val="28"/>
          <w:szCs w:val="28"/>
          <w:lang w:val="sq-AL"/>
        </w:rPr>
        <w:t xml:space="preserve">, </w:t>
      </w:r>
      <w:r w:rsidR="00A2046E" w:rsidRPr="00B90F1B">
        <w:rPr>
          <w:rFonts w:ascii="Times New Roman" w:hAnsi="Times New Roman" w:cs="Times New Roman"/>
          <w:sz w:val="28"/>
          <w:szCs w:val="28"/>
          <w:lang w:val="sq-AL"/>
        </w:rPr>
        <w:t>“</w:t>
      </w:r>
      <w:r w:rsidR="003265E6" w:rsidRPr="00B90F1B">
        <w:rPr>
          <w:rFonts w:ascii="Times New Roman" w:hAnsi="Times New Roman" w:cs="Times New Roman"/>
          <w:sz w:val="28"/>
          <w:szCs w:val="28"/>
          <w:lang w:val="sq-AL"/>
        </w:rPr>
        <w:t>dh</w:t>
      </w:r>
      <w:r w:rsidR="00A2046E" w:rsidRPr="00B90F1B">
        <w:rPr>
          <w:rFonts w:ascii="Times New Roman" w:hAnsi="Times New Roman" w:cs="Times New Roman"/>
          <w:sz w:val="28"/>
          <w:szCs w:val="28"/>
          <w:lang w:val="sq-AL"/>
        </w:rPr>
        <w:t>”</w:t>
      </w:r>
      <w:r w:rsidR="003265E6" w:rsidRPr="00B90F1B">
        <w:rPr>
          <w:rFonts w:ascii="Times New Roman" w:hAnsi="Times New Roman" w:cs="Times New Roman"/>
          <w:sz w:val="28"/>
          <w:szCs w:val="28"/>
          <w:lang w:val="sq-AL"/>
        </w:rPr>
        <w:t xml:space="preserve">, </w:t>
      </w:r>
      <w:r w:rsidR="00A2046E" w:rsidRPr="00B90F1B">
        <w:rPr>
          <w:rFonts w:ascii="Times New Roman" w:hAnsi="Times New Roman" w:cs="Times New Roman"/>
          <w:sz w:val="28"/>
          <w:szCs w:val="28"/>
          <w:lang w:val="sq-AL"/>
        </w:rPr>
        <w:t>“</w:t>
      </w:r>
      <w:r w:rsidR="00017CC3" w:rsidRPr="00B90F1B">
        <w:rPr>
          <w:rFonts w:ascii="Times New Roman" w:hAnsi="Times New Roman" w:cs="Times New Roman"/>
          <w:sz w:val="28"/>
          <w:szCs w:val="28"/>
          <w:lang w:val="sq-AL"/>
        </w:rPr>
        <w:t>e</w:t>
      </w:r>
      <w:r w:rsidR="00A2046E" w:rsidRPr="00B90F1B">
        <w:rPr>
          <w:rFonts w:ascii="Times New Roman" w:hAnsi="Times New Roman" w:cs="Times New Roman"/>
          <w:sz w:val="28"/>
          <w:szCs w:val="28"/>
          <w:lang w:val="sq-AL"/>
        </w:rPr>
        <w:t>”</w:t>
      </w:r>
      <w:r w:rsidR="00017CC3" w:rsidRPr="00B90F1B">
        <w:rPr>
          <w:rFonts w:ascii="Times New Roman" w:hAnsi="Times New Roman" w:cs="Times New Roman"/>
          <w:sz w:val="28"/>
          <w:szCs w:val="28"/>
          <w:lang w:val="sq-AL"/>
        </w:rPr>
        <w:t xml:space="preserve">, </w:t>
      </w:r>
      <w:r w:rsidR="00A2046E" w:rsidRPr="00B90F1B">
        <w:rPr>
          <w:rFonts w:ascii="Times New Roman" w:hAnsi="Times New Roman" w:cs="Times New Roman"/>
          <w:sz w:val="28"/>
          <w:szCs w:val="28"/>
          <w:lang w:val="sq-AL"/>
        </w:rPr>
        <w:t>“</w:t>
      </w:r>
      <w:r w:rsidR="003265E6" w:rsidRPr="00B90F1B">
        <w:rPr>
          <w:rFonts w:ascii="Times New Roman" w:hAnsi="Times New Roman" w:cs="Times New Roman"/>
          <w:sz w:val="28"/>
          <w:szCs w:val="28"/>
          <w:lang w:val="sq-AL"/>
        </w:rPr>
        <w:t>f</w:t>
      </w:r>
      <w:r w:rsidR="00A2046E" w:rsidRPr="00B90F1B">
        <w:rPr>
          <w:rFonts w:ascii="Times New Roman" w:hAnsi="Times New Roman" w:cs="Times New Roman"/>
          <w:sz w:val="28"/>
          <w:szCs w:val="28"/>
          <w:lang w:val="sq-AL"/>
        </w:rPr>
        <w:t>”</w:t>
      </w:r>
      <w:r w:rsidR="003265E6" w:rsidRPr="00B90F1B">
        <w:rPr>
          <w:rFonts w:ascii="Times New Roman" w:hAnsi="Times New Roman" w:cs="Times New Roman"/>
          <w:sz w:val="28"/>
          <w:szCs w:val="28"/>
          <w:lang w:val="sq-AL"/>
        </w:rPr>
        <w:t xml:space="preserve">, </w:t>
      </w:r>
      <w:r w:rsidR="00A2046E" w:rsidRPr="00B90F1B">
        <w:rPr>
          <w:rFonts w:ascii="Times New Roman" w:hAnsi="Times New Roman" w:cs="Times New Roman"/>
          <w:sz w:val="28"/>
          <w:szCs w:val="28"/>
          <w:lang w:val="sq-AL"/>
        </w:rPr>
        <w:t>“</w:t>
      </w:r>
      <w:r w:rsidR="003265E6" w:rsidRPr="00B90F1B">
        <w:rPr>
          <w:rFonts w:ascii="Times New Roman" w:hAnsi="Times New Roman" w:cs="Times New Roman"/>
          <w:sz w:val="28"/>
          <w:szCs w:val="28"/>
          <w:lang w:val="sq-AL"/>
        </w:rPr>
        <w:t>g</w:t>
      </w:r>
      <w:r w:rsidR="00A2046E" w:rsidRPr="00B90F1B">
        <w:rPr>
          <w:rFonts w:ascii="Times New Roman" w:hAnsi="Times New Roman" w:cs="Times New Roman"/>
          <w:sz w:val="28"/>
          <w:szCs w:val="28"/>
          <w:lang w:val="sq-AL"/>
        </w:rPr>
        <w:t>”</w:t>
      </w:r>
      <w:r w:rsidR="003265E6" w:rsidRPr="00B90F1B">
        <w:rPr>
          <w:rFonts w:ascii="Times New Roman" w:hAnsi="Times New Roman" w:cs="Times New Roman"/>
          <w:sz w:val="28"/>
          <w:szCs w:val="28"/>
          <w:lang w:val="sq-AL"/>
        </w:rPr>
        <w:t xml:space="preserve"> dhe </w:t>
      </w:r>
      <w:r w:rsidR="00A2046E" w:rsidRPr="00B90F1B">
        <w:rPr>
          <w:rFonts w:ascii="Times New Roman" w:hAnsi="Times New Roman" w:cs="Times New Roman"/>
          <w:sz w:val="28"/>
          <w:szCs w:val="28"/>
          <w:lang w:val="sq-AL"/>
        </w:rPr>
        <w:t>“</w:t>
      </w:r>
      <w:r w:rsidR="003265E6" w:rsidRPr="00B90F1B">
        <w:rPr>
          <w:rFonts w:ascii="Times New Roman" w:hAnsi="Times New Roman" w:cs="Times New Roman"/>
          <w:sz w:val="28"/>
          <w:szCs w:val="28"/>
          <w:lang w:val="sq-AL"/>
        </w:rPr>
        <w:t>gj</w:t>
      </w:r>
      <w:r w:rsidR="00A2046E" w:rsidRPr="00B90F1B">
        <w:rPr>
          <w:rFonts w:ascii="Times New Roman" w:hAnsi="Times New Roman" w:cs="Times New Roman"/>
          <w:sz w:val="28"/>
          <w:szCs w:val="28"/>
          <w:lang w:val="sq-AL"/>
        </w:rPr>
        <w:t>”</w:t>
      </w:r>
      <w:r w:rsidR="00935DF2">
        <w:rPr>
          <w:rFonts w:ascii="Times New Roman" w:hAnsi="Times New Roman" w:cs="Times New Roman"/>
          <w:sz w:val="28"/>
          <w:szCs w:val="28"/>
          <w:lang w:val="sq-AL"/>
        </w:rPr>
        <w:t>,</w:t>
      </w:r>
      <w:r w:rsidR="003265E6" w:rsidRPr="00B90F1B">
        <w:rPr>
          <w:rFonts w:ascii="Times New Roman" w:hAnsi="Times New Roman" w:cs="Times New Roman"/>
          <w:sz w:val="28"/>
          <w:szCs w:val="28"/>
          <w:lang w:val="sq-AL"/>
        </w:rPr>
        <w:t xml:space="preserve"> të </w:t>
      </w:r>
      <w:r w:rsidR="00C13B15" w:rsidRPr="00B90F1B">
        <w:rPr>
          <w:rFonts w:ascii="Times New Roman" w:hAnsi="Times New Roman" w:cs="Times New Roman"/>
          <w:sz w:val="28"/>
          <w:szCs w:val="28"/>
          <w:lang w:val="sq-AL"/>
        </w:rPr>
        <w:t>pikës 5</w:t>
      </w:r>
      <w:r w:rsidR="00935DF2">
        <w:rPr>
          <w:rFonts w:ascii="Times New Roman" w:hAnsi="Times New Roman" w:cs="Times New Roman"/>
          <w:sz w:val="28"/>
          <w:szCs w:val="28"/>
          <w:lang w:val="sq-AL"/>
        </w:rPr>
        <w:t>,</w:t>
      </w:r>
      <w:r w:rsidR="00C13B15" w:rsidRPr="00B90F1B">
        <w:rPr>
          <w:rFonts w:ascii="Times New Roman" w:hAnsi="Times New Roman" w:cs="Times New Roman"/>
          <w:sz w:val="28"/>
          <w:szCs w:val="28"/>
          <w:lang w:val="sq-AL"/>
        </w:rPr>
        <w:t xml:space="preserve"> të </w:t>
      </w:r>
      <w:r w:rsidR="00935DF2">
        <w:rPr>
          <w:rFonts w:ascii="Times New Roman" w:hAnsi="Times New Roman" w:cs="Times New Roman"/>
          <w:sz w:val="28"/>
          <w:szCs w:val="28"/>
          <w:lang w:val="sq-AL"/>
        </w:rPr>
        <w:t xml:space="preserve">                  </w:t>
      </w:r>
      <w:r w:rsidR="009137A5" w:rsidRPr="00B90F1B">
        <w:rPr>
          <w:rFonts w:ascii="Times New Roman" w:hAnsi="Times New Roman" w:cs="Times New Roman"/>
          <w:sz w:val="28"/>
          <w:szCs w:val="28"/>
          <w:lang w:val="sq-AL"/>
        </w:rPr>
        <w:t>nenit 3</w:t>
      </w:r>
      <w:r w:rsidR="00C9454D" w:rsidRPr="00B90F1B">
        <w:rPr>
          <w:rFonts w:ascii="Times New Roman" w:hAnsi="Times New Roman" w:cs="Times New Roman"/>
          <w:sz w:val="28"/>
          <w:szCs w:val="28"/>
          <w:lang w:val="sq-AL"/>
        </w:rPr>
        <w:t>0</w:t>
      </w:r>
      <w:r w:rsidR="00935DF2">
        <w:rPr>
          <w:rFonts w:ascii="Times New Roman" w:hAnsi="Times New Roman" w:cs="Times New Roman"/>
          <w:sz w:val="28"/>
          <w:szCs w:val="28"/>
          <w:lang w:val="sq-AL"/>
        </w:rPr>
        <w:t>,</w:t>
      </w:r>
      <w:r w:rsidR="009137A5" w:rsidRPr="00B90F1B">
        <w:rPr>
          <w:rFonts w:ascii="Times New Roman" w:hAnsi="Times New Roman" w:cs="Times New Roman"/>
          <w:sz w:val="28"/>
          <w:szCs w:val="28"/>
          <w:lang w:val="sq-AL"/>
        </w:rPr>
        <w:t xml:space="preserve"> të këtij ligji</w:t>
      </w:r>
      <w:r w:rsidR="00423F67" w:rsidRPr="00B90F1B">
        <w:rPr>
          <w:rFonts w:ascii="Times New Roman" w:hAnsi="Times New Roman" w:cs="Times New Roman"/>
          <w:sz w:val="28"/>
          <w:szCs w:val="28"/>
          <w:lang w:val="sq-AL"/>
        </w:rPr>
        <w:t>;</w:t>
      </w:r>
    </w:p>
    <w:p w14:paraId="05C4C1EA" w14:textId="73B280E5" w:rsidR="003265E6" w:rsidRPr="00B90F1B" w:rsidRDefault="00BD6845" w:rsidP="00935DF2">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gj</w:t>
      </w:r>
      <w:r w:rsidR="003265E6" w:rsidRPr="00B90F1B">
        <w:rPr>
          <w:rFonts w:ascii="Times New Roman" w:hAnsi="Times New Roman" w:cs="Times New Roman"/>
          <w:sz w:val="28"/>
          <w:szCs w:val="28"/>
          <w:lang w:val="sq-AL"/>
        </w:rPr>
        <w:t xml:space="preserve">) </w:t>
      </w:r>
      <w:r w:rsidR="00935DF2">
        <w:rPr>
          <w:rFonts w:ascii="Times New Roman" w:hAnsi="Times New Roman" w:cs="Times New Roman"/>
          <w:sz w:val="28"/>
          <w:szCs w:val="28"/>
          <w:lang w:val="sq-AL"/>
        </w:rPr>
        <w:t>K</w:t>
      </w:r>
      <w:r w:rsidR="003265E6" w:rsidRPr="00B90F1B">
        <w:rPr>
          <w:rFonts w:ascii="Times New Roman" w:hAnsi="Times New Roman" w:cs="Times New Roman"/>
          <w:sz w:val="28"/>
          <w:szCs w:val="28"/>
          <w:lang w:val="sq-AL"/>
        </w:rPr>
        <w:t>ur ofruesi i kualifikuar i shërbimit të besuar nu</w:t>
      </w:r>
      <w:r w:rsidR="003265E6" w:rsidRPr="001865ED">
        <w:rPr>
          <w:rFonts w:ascii="Times New Roman" w:hAnsi="Times New Roman" w:cs="Times New Roman"/>
          <w:color w:val="000000" w:themeColor="text1"/>
          <w:sz w:val="28"/>
          <w:szCs w:val="28"/>
          <w:lang w:val="sq-AL"/>
        </w:rPr>
        <w:t>k përmbush detyrimet</w:t>
      </w:r>
      <w:r w:rsidR="00935DF2" w:rsidRPr="001865ED">
        <w:rPr>
          <w:rFonts w:ascii="Times New Roman" w:hAnsi="Times New Roman" w:cs="Times New Roman"/>
          <w:color w:val="000000" w:themeColor="text1"/>
          <w:sz w:val="28"/>
          <w:szCs w:val="28"/>
          <w:lang w:val="sq-AL"/>
        </w:rPr>
        <w:t>,</w:t>
      </w:r>
      <w:r w:rsidR="003265E6" w:rsidRPr="001865ED">
        <w:rPr>
          <w:rFonts w:ascii="Times New Roman" w:hAnsi="Times New Roman" w:cs="Times New Roman"/>
          <w:color w:val="000000" w:themeColor="text1"/>
          <w:sz w:val="28"/>
          <w:szCs w:val="28"/>
          <w:lang w:val="sq-AL"/>
        </w:rPr>
        <w:t xml:space="preserve"> sipas </w:t>
      </w:r>
      <w:r w:rsidR="00935DF2" w:rsidRPr="001865ED">
        <w:rPr>
          <w:rFonts w:ascii="Times New Roman" w:hAnsi="Times New Roman" w:cs="Times New Roman"/>
          <w:color w:val="000000" w:themeColor="text1"/>
          <w:sz w:val="28"/>
          <w:szCs w:val="28"/>
          <w:lang w:val="sq-AL"/>
        </w:rPr>
        <w:t>shkronjave</w:t>
      </w:r>
      <w:r w:rsidR="003265E6" w:rsidRPr="001865ED">
        <w:rPr>
          <w:rFonts w:ascii="Times New Roman" w:hAnsi="Times New Roman" w:cs="Times New Roman"/>
          <w:color w:val="000000" w:themeColor="text1"/>
          <w:sz w:val="28"/>
          <w:szCs w:val="28"/>
          <w:lang w:val="sq-AL"/>
        </w:rPr>
        <w:t xml:space="preserve"> </w:t>
      </w:r>
      <w:r w:rsidR="00B66667" w:rsidRPr="001865ED">
        <w:rPr>
          <w:rFonts w:ascii="Times New Roman" w:hAnsi="Times New Roman" w:cs="Times New Roman"/>
          <w:color w:val="000000" w:themeColor="text1"/>
          <w:sz w:val="28"/>
          <w:szCs w:val="28"/>
          <w:lang w:val="sq-AL"/>
        </w:rPr>
        <w:t>“</w:t>
      </w:r>
      <w:r w:rsidR="003265E6" w:rsidRPr="001865ED">
        <w:rPr>
          <w:rFonts w:ascii="Times New Roman" w:hAnsi="Times New Roman" w:cs="Times New Roman"/>
          <w:color w:val="000000" w:themeColor="text1"/>
          <w:sz w:val="28"/>
          <w:szCs w:val="28"/>
          <w:lang w:val="sq-AL"/>
        </w:rPr>
        <w:t>ç</w:t>
      </w:r>
      <w:r w:rsidR="00B66667" w:rsidRPr="001865ED">
        <w:rPr>
          <w:rFonts w:ascii="Times New Roman" w:hAnsi="Times New Roman" w:cs="Times New Roman"/>
          <w:color w:val="000000" w:themeColor="text1"/>
          <w:sz w:val="28"/>
          <w:szCs w:val="28"/>
          <w:lang w:val="sq-AL"/>
        </w:rPr>
        <w:t>”</w:t>
      </w:r>
      <w:r w:rsidR="00017CC3" w:rsidRPr="001865ED">
        <w:rPr>
          <w:rFonts w:ascii="Times New Roman" w:hAnsi="Times New Roman" w:cs="Times New Roman"/>
          <w:color w:val="000000" w:themeColor="text1"/>
          <w:sz w:val="28"/>
          <w:szCs w:val="28"/>
          <w:lang w:val="sq-AL"/>
        </w:rPr>
        <w:t xml:space="preserve"> dhe</w:t>
      </w:r>
      <w:r w:rsidR="003265E6" w:rsidRPr="001865ED">
        <w:rPr>
          <w:rFonts w:ascii="Times New Roman" w:hAnsi="Times New Roman" w:cs="Times New Roman"/>
          <w:color w:val="000000" w:themeColor="text1"/>
          <w:sz w:val="28"/>
          <w:szCs w:val="28"/>
          <w:lang w:val="sq-AL"/>
        </w:rPr>
        <w:t xml:space="preserve"> </w:t>
      </w:r>
      <w:r w:rsidR="00B66667" w:rsidRPr="001865ED">
        <w:rPr>
          <w:rFonts w:ascii="Times New Roman" w:hAnsi="Times New Roman" w:cs="Times New Roman"/>
          <w:color w:val="000000" w:themeColor="text1"/>
          <w:sz w:val="28"/>
          <w:szCs w:val="28"/>
          <w:lang w:val="sq-AL"/>
        </w:rPr>
        <w:t>“</w:t>
      </w:r>
      <w:r w:rsidR="003265E6" w:rsidRPr="001865ED">
        <w:rPr>
          <w:rFonts w:ascii="Times New Roman" w:hAnsi="Times New Roman" w:cs="Times New Roman"/>
          <w:color w:val="000000" w:themeColor="text1"/>
          <w:sz w:val="28"/>
          <w:szCs w:val="28"/>
          <w:lang w:val="sq-AL"/>
        </w:rPr>
        <w:t>h</w:t>
      </w:r>
      <w:r w:rsidR="00B66667" w:rsidRPr="001865ED">
        <w:rPr>
          <w:rFonts w:ascii="Times New Roman" w:hAnsi="Times New Roman" w:cs="Times New Roman"/>
          <w:color w:val="000000" w:themeColor="text1"/>
          <w:sz w:val="28"/>
          <w:szCs w:val="28"/>
          <w:lang w:val="sq-AL"/>
        </w:rPr>
        <w:t>”</w:t>
      </w:r>
      <w:r w:rsidR="00935DF2" w:rsidRPr="001865ED">
        <w:rPr>
          <w:rFonts w:ascii="Times New Roman" w:hAnsi="Times New Roman" w:cs="Times New Roman"/>
          <w:color w:val="000000" w:themeColor="text1"/>
          <w:sz w:val="28"/>
          <w:szCs w:val="28"/>
          <w:lang w:val="sq-AL"/>
        </w:rPr>
        <w:t>,</w:t>
      </w:r>
      <w:r w:rsidR="00C13B15" w:rsidRPr="001865ED">
        <w:rPr>
          <w:rFonts w:ascii="Times New Roman" w:hAnsi="Times New Roman" w:cs="Times New Roman"/>
          <w:color w:val="000000" w:themeColor="text1"/>
          <w:sz w:val="28"/>
          <w:szCs w:val="28"/>
          <w:lang w:val="sq-AL"/>
        </w:rPr>
        <w:t xml:space="preserve"> të pikës 5</w:t>
      </w:r>
      <w:r w:rsidR="00935DF2" w:rsidRPr="001865ED">
        <w:rPr>
          <w:rFonts w:ascii="Times New Roman" w:hAnsi="Times New Roman" w:cs="Times New Roman"/>
          <w:color w:val="000000" w:themeColor="text1"/>
          <w:sz w:val="28"/>
          <w:szCs w:val="28"/>
          <w:lang w:val="sq-AL"/>
        </w:rPr>
        <w:t>,</w:t>
      </w:r>
      <w:r w:rsidR="003265E6" w:rsidRPr="001865ED">
        <w:rPr>
          <w:rFonts w:ascii="Times New Roman" w:hAnsi="Times New Roman" w:cs="Times New Roman"/>
          <w:color w:val="000000" w:themeColor="text1"/>
          <w:sz w:val="28"/>
          <w:szCs w:val="28"/>
          <w:lang w:val="sq-AL"/>
        </w:rPr>
        <w:t xml:space="preserve"> </w:t>
      </w:r>
      <w:r w:rsidR="00C13B15" w:rsidRPr="001865ED">
        <w:rPr>
          <w:rFonts w:ascii="Times New Roman" w:hAnsi="Times New Roman" w:cs="Times New Roman"/>
          <w:color w:val="000000" w:themeColor="text1"/>
          <w:sz w:val="28"/>
          <w:szCs w:val="28"/>
          <w:lang w:val="sq-AL"/>
        </w:rPr>
        <w:t xml:space="preserve">si dhe </w:t>
      </w:r>
      <w:r w:rsidR="00935DF2" w:rsidRPr="001865ED">
        <w:rPr>
          <w:rFonts w:ascii="Times New Roman" w:hAnsi="Times New Roman" w:cs="Times New Roman"/>
          <w:color w:val="000000" w:themeColor="text1"/>
          <w:sz w:val="28"/>
          <w:szCs w:val="28"/>
          <w:lang w:val="sq-AL"/>
        </w:rPr>
        <w:t xml:space="preserve">të </w:t>
      </w:r>
      <w:r w:rsidR="00C13B15" w:rsidRPr="001865ED">
        <w:rPr>
          <w:rFonts w:ascii="Times New Roman" w:hAnsi="Times New Roman" w:cs="Times New Roman"/>
          <w:color w:val="000000" w:themeColor="text1"/>
          <w:sz w:val="28"/>
          <w:szCs w:val="28"/>
          <w:lang w:val="sq-AL"/>
        </w:rPr>
        <w:t>pik</w:t>
      </w:r>
      <w:r w:rsidR="0084763B" w:rsidRPr="001865ED">
        <w:rPr>
          <w:rFonts w:ascii="Times New Roman" w:hAnsi="Times New Roman" w:cs="Times New Roman"/>
          <w:color w:val="000000" w:themeColor="text1"/>
          <w:sz w:val="28"/>
          <w:szCs w:val="28"/>
          <w:lang w:val="sq-AL"/>
        </w:rPr>
        <w:t>ave</w:t>
      </w:r>
      <w:r w:rsidR="00C13B15" w:rsidRPr="001865ED">
        <w:rPr>
          <w:rFonts w:ascii="Times New Roman" w:hAnsi="Times New Roman" w:cs="Times New Roman"/>
          <w:color w:val="000000" w:themeColor="text1"/>
          <w:sz w:val="28"/>
          <w:szCs w:val="28"/>
          <w:lang w:val="sq-AL"/>
        </w:rPr>
        <w:t xml:space="preserve"> </w:t>
      </w:r>
      <w:r w:rsidR="00501C65">
        <w:rPr>
          <w:rFonts w:ascii="Times New Roman" w:hAnsi="Times New Roman" w:cs="Times New Roman"/>
          <w:sz w:val="28"/>
          <w:szCs w:val="28"/>
          <w:lang w:val="sq-AL"/>
        </w:rPr>
        <w:t xml:space="preserve">6 </w:t>
      </w:r>
      <w:r w:rsidR="00C13B15" w:rsidRPr="00B90F1B">
        <w:rPr>
          <w:rFonts w:ascii="Times New Roman" w:hAnsi="Times New Roman" w:cs="Times New Roman"/>
          <w:sz w:val="28"/>
          <w:szCs w:val="28"/>
          <w:lang w:val="sq-AL"/>
        </w:rPr>
        <w:t>e 7</w:t>
      </w:r>
      <w:r w:rsidR="00935DF2">
        <w:rPr>
          <w:rFonts w:ascii="Times New Roman" w:hAnsi="Times New Roman" w:cs="Times New Roman"/>
          <w:sz w:val="28"/>
          <w:szCs w:val="28"/>
          <w:lang w:val="sq-AL"/>
        </w:rPr>
        <w:t>,</w:t>
      </w:r>
      <w:r w:rsidR="003265E6" w:rsidRPr="00B90F1B">
        <w:rPr>
          <w:rFonts w:ascii="Times New Roman" w:hAnsi="Times New Roman" w:cs="Times New Roman"/>
          <w:sz w:val="28"/>
          <w:szCs w:val="28"/>
          <w:lang w:val="sq-AL"/>
        </w:rPr>
        <w:t xml:space="preserve"> të nenit 3</w:t>
      </w:r>
      <w:r w:rsidR="00535992" w:rsidRPr="00B90F1B">
        <w:rPr>
          <w:rFonts w:ascii="Times New Roman" w:hAnsi="Times New Roman" w:cs="Times New Roman"/>
          <w:sz w:val="28"/>
          <w:szCs w:val="28"/>
          <w:lang w:val="sq-AL"/>
        </w:rPr>
        <w:t>0</w:t>
      </w:r>
      <w:r w:rsidR="00935DF2">
        <w:rPr>
          <w:rFonts w:ascii="Times New Roman" w:hAnsi="Times New Roman" w:cs="Times New Roman"/>
          <w:sz w:val="28"/>
          <w:szCs w:val="28"/>
          <w:lang w:val="sq-AL"/>
        </w:rPr>
        <w:t>,</w:t>
      </w:r>
      <w:r w:rsidR="003265E6" w:rsidRPr="00B90F1B">
        <w:rPr>
          <w:rFonts w:ascii="Times New Roman" w:hAnsi="Times New Roman" w:cs="Times New Roman"/>
          <w:sz w:val="28"/>
          <w:szCs w:val="28"/>
          <w:lang w:val="sq-AL"/>
        </w:rPr>
        <w:t xml:space="preserve"> të këtij ligji;</w:t>
      </w:r>
    </w:p>
    <w:p w14:paraId="03FB2686" w14:textId="528BF8C2" w:rsidR="005A55E4" w:rsidRPr="00B90F1B" w:rsidRDefault="00BD6845" w:rsidP="00935DF2">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h</w:t>
      </w:r>
      <w:r w:rsidR="004D7A72" w:rsidRPr="00B90F1B">
        <w:rPr>
          <w:rFonts w:ascii="Times New Roman" w:hAnsi="Times New Roman" w:cs="Times New Roman"/>
          <w:sz w:val="28"/>
          <w:szCs w:val="28"/>
          <w:lang w:val="sq-AL"/>
        </w:rPr>
        <w:t xml:space="preserve">) </w:t>
      </w:r>
      <w:r w:rsidR="00F47966" w:rsidRPr="00B90F1B">
        <w:rPr>
          <w:rFonts w:ascii="Times New Roman" w:hAnsi="Times New Roman" w:cs="Times New Roman"/>
          <w:sz w:val="28"/>
          <w:szCs w:val="28"/>
          <w:lang w:val="sq-AL"/>
        </w:rPr>
        <w:t xml:space="preserve"> </w:t>
      </w:r>
      <w:r w:rsidR="00935DF2">
        <w:rPr>
          <w:rFonts w:ascii="Times New Roman" w:hAnsi="Times New Roman" w:cs="Times New Roman"/>
          <w:sz w:val="28"/>
          <w:szCs w:val="28"/>
          <w:lang w:val="sq-AL"/>
        </w:rPr>
        <w:t>K</w:t>
      </w:r>
      <w:r w:rsidR="00C524CC" w:rsidRPr="00B90F1B">
        <w:rPr>
          <w:rFonts w:ascii="Times New Roman" w:hAnsi="Times New Roman" w:cs="Times New Roman"/>
          <w:sz w:val="28"/>
          <w:szCs w:val="28"/>
          <w:lang w:val="sq-AL"/>
        </w:rPr>
        <w:t>ur ofruesit e kualifikuar t</w:t>
      </w:r>
      <w:r w:rsidR="00F47966" w:rsidRPr="00B90F1B">
        <w:rPr>
          <w:rFonts w:ascii="Times New Roman" w:hAnsi="Times New Roman" w:cs="Times New Roman"/>
          <w:sz w:val="28"/>
          <w:szCs w:val="28"/>
          <w:lang w:val="sq-AL"/>
        </w:rPr>
        <w:t>ë</w:t>
      </w:r>
      <w:r w:rsidR="00C524CC" w:rsidRPr="00B90F1B">
        <w:rPr>
          <w:rFonts w:ascii="Times New Roman" w:hAnsi="Times New Roman" w:cs="Times New Roman"/>
          <w:sz w:val="28"/>
          <w:szCs w:val="28"/>
          <w:lang w:val="sq-AL"/>
        </w:rPr>
        <w:t xml:space="preserve"> sh</w:t>
      </w:r>
      <w:r w:rsidR="00F47966" w:rsidRPr="00B90F1B">
        <w:rPr>
          <w:rFonts w:ascii="Times New Roman" w:hAnsi="Times New Roman" w:cs="Times New Roman"/>
          <w:sz w:val="28"/>
          <w:szCs w:val="28"/>
          <w:lang w:val="sq-AL"/>
        </w:rPr>
        <w:t>ë</w:t>
      </w:r>
      <w:r w:rsidR="00C524CC" w:rsidRPr="00B90F1B">
        <w:rPr>
          <w:rFonts w:ascii="Times New Roman" w:hAnsi="Times New Roman" w:cs="Times New Roman"/>
          <w:sz w:val="28"/>
          <w:szCs w:val="28"/>
          <w:lang w:val="sq-AL"/>
        </w:rPr>
        <w:t>rbimit t</w:t>
      </w:r>
      <w:r w:rsidR="00F47966" w:rsidRPr="00B90F1B">
        <w:rPr>
          <w:rFonts w:ascii="Times New Roman" w:hAnsi="Times New Roman" w:cs="Times New Roman"/>
          <w:sz w:val="28"/>
          <w:szCs w:val="28"/>
          <w:lang w:val="sq-AL"/>
        </w:rPr>
        <w:t>ë</w:t>
      </w:r>
      <w:r w:rsidR="00C524CC" w:rsidRPr="00B90F1B">
        <w:rPr>
          <w:rFonts w:ascii="Times New Roman" w:hAnsi="Times New Roman" w:cs="Times New Roman"/>
          <w:sz w:val="28"/>
          <w:szCs w:val="28"/>
          <w:lang w:val="sq-AL"/>
        </w:rPr>
        <w:t xml:space="preserve"> besuar nuk p</w:t>
      </w:r>
      <w:r w:rsidR="00F47966" w:rsidRPr="00B90F1B">
        <w:rPr>
          <w:rFonts w:ascii="Times New Roman" w:hAnsi="Times New Roman" w:cs="Times New Roman"/>
          <w:sz w:val="28"/>
          <w:szCs w:val="28"/>
          <w:lang w:val="sq-AL"/>
        </w:rPr>
        <w:t>ë</w:t>
      </w:r>
      <w:r w:rsidR="00C524CC" w:rsidRPr="00B90F1B">
        <w:rPr>
          <w:rFonts w:ascii="Times New Roman" w:hAnsi="Times New Roman" w:cs="Times New Roman"/>
          <w:sz w:val="28"/>
          <w:szCs w:val="28"/>
          <w:lang w:val="sq-AL"/>
        </w:rPr>
        <w:t>rmbushin d</w:t>
      </w:r>
      <w:r w:rsidR="009B005D" w:rsidRPr="00B90F1B">
        <w:rPr>
          <w:rFonts w:ascii="Times New Roman" w:hAnsi="Times New Roman" w:cs="Times New Roman"/>
          <w:sz w:val="28"/>
          <w:szCs w:val="28"/>
          <w:lang w:val="sq-AL"/>
        </w:rPr>
        <w:t>e</w:t>
      </w:r>
      <w:r w:rsidR="00C524CC" w:rsidRPr="00B90F1B">
        <w:rPr>
          <w:rFonts w:ascii="Times New Roman" w:hAnsi="Times New Roman" w:cs="Times New Roman"/>
          <w:sz w:val="28"/>
          <w:szCs w:val="28"/>
          <w:lang w:val="sq-AL"/>
        </w:rPr>
        <w:t>tyrimet e p</w:t>
      </w:r>
      <w:r w:rsidR="00F47966" w:rsidRPr="00B90F1B">
        <w:rPr>
          <w:rFonts w:ascii="Times New Roman" w:hAnsi="Times New Roman" w:cs="Times New Roman"/>
          <w:sz w:val="28"/>
          <w:szCs w:val="28"/>
          <w:lang w:val="sq-AL"/>
        </w:rPr>
        <w:t>ë</w:t>
      </w:r>
      <w:r w:rsidR="00C524CC" w:rsidRPr="00B90F1B">
        <w:rPr>
          <w:rFonts w:ascii="Times New Roman" w:hAnsi="Times New Roman" w:cs="Times New Roman"/>
          <w:sz w:val="28"/>
          <w:szCs w:val="28"/>
          <w:lang w:val="sq-AL"/>
        </w:rPr>
        <w:t>rcaktuara n</w:t>
      </w:r>
      <w:r w:rsidR="00F47966" w:rsidRPr="00B90F1B">
        <w:rPr>
          <w:rFonts w:ascii="Times New Roman" w:hAnsi="Times New Roman" w:cs="Times New Roman"/>
          <w:sz w:val="28"/>
          <w:szCs w:val="28"/>
          <w:lang w:val="sq-AL"/>
        </w:rPr>
        <w:t>ë</w:t>
      </w:r>
      <w:r w:rsidR="00C524CC" w:rsidRPr="00B90F1B">
        <w:rPr>
          <w:rFonts w:ascii="Times New Roman" w:hAnsi="Times New Roman" w:cs="Times New Roman"/>
          <w:sz w:val="28"/>
          <w:szCs w:val="28"/>
          <w:lang w:val="sq-AL"/>
        </w:rPr>
        <w:t xml:space="preserve"> </w:t>
      </w:r>
      <w:r w:rsidR="000C459B" w:rsidRPr="00B90F1B">
        <w:rPr>
          <w:rFonts w:ascii="Times New Roman" w:hAnsi="Times New Roman" w:cs="Times New Roman"/>
          <w:sz w:val="28"/>
          <w:szCs w:val="28"/>
          <w:lang w:val="sq-AL"/>
        </w:rPr>
        <w:t>pikën 2</w:t>
      </w:r>
      <w:r w:rsidR="00935DF2">
        <w:rPr>
          <w:rFonts w:ascii="Times New Roman" w:hAnsi="Times New Roman" w:cs="Times New Roman"/>
          <w:sz w:val="28"/>
          <w:szCs w:val="28"/>
          <w:lang w:val="sq-AL"/>
        </w:rPr>
        <w:t>,</w:t>
      </w:r>
      <w:r w:rsidR="000C459B" w:rsidRPr="00B90F1B">
        <w:rPr>
          <w:rFonts w:ascii="Times New Roman" w:hAnsi="Times New Roman" w:cs="Times New Roman"/>
          <w:sz w:val="28"/>
          <w:szCs w:val="28"/>
          <w:lang w:val="sq-AL"/>
        </w:rPr>
        <w:t xml:space="preserve"> të </w:t>
      </w:r>
      <w:r w:rsidR="00C524CC" w:rsidRPr="00B90F1B">
        <w:rPr>
          <w:rFonts w:ascii="Times New Roman" w:hAnsi="Times New Roman" w:cs="Times New Roman"/>
          <w:sz w:val="28"/>
          <w:szCs w:val="28"/>
          <w:lang w:val="sq-AL"/>
        </w:rPr>
        <w:t>neni</w:t>
      </w:r>
      <w:r w:rsidR="000C459B" w:rsidRPr="00B90F1B">
        <w:rPr>
          <w:rFonts w:ascii="Times New Roman" w:hAnsi="Times New Roman" w:cs="Times New Roman"/>
          <w:sz w:val="28"/>
          <w:szCs w:val="28"/>
          <w:lang w:val="sq-AL"/>
        </w:rPr>
        <w:t>t</w:t>
      </w:r>
      <w:r w:rsidR="00C524CC" w:rsidRPr="00B90F1B">
        <w:rPr>
          <w:rFonts w:ascii="Times New Roman" w:hAnsi="Times New Roman" w:cs="Times New Roman"/>
          <w:sz w:val="28"/>
          <w:szCs w:val="28"/>
          <w:lang w:val="sq-AL"/>
        </w:rPr>
        <w:t xml:space="preserve"> 5</w:t>
      </w:r>
      <w:r w:rsidR="0041366A" w:rsidRPr="00B90F1B">
        <w:rPr>
          <w:rFonts w:ascii="Times New Roman" w:hAnsi="Times New Roman" w:cs="Times New Roman"/>
          <w:sz w:val="28"/>
          <w:szCs w:val="28"/>
          <w:lang w:val="sq-AL"/>
        </w:rPr>
        <w:t>4</w:t>
      </w:r>
      <w:r w:rsidR="00935DF2">
        <w:rPr>
          <w:rFonts w:ascii="Times New Roman" w:hAnsi="Times New Roman" w:cs="Times New Roman"/>
          <w:sz w:val="28"/>
          <w:szCs w:val="28"/>
          <w:lang w:val="sq-AL"/>
        </w:rPr>
        <w:t>,</w:t>
      </w:r>
      <w:r w:rsidR="000C459B" w:rsidRPr="00B90F1B">
        <w:rPr>
          <w:rFonts w:ascii="Times New Roman" w:hAnsi="Times New Roman" w:cs="Times New Roman"/>
          <w:sz w:val="28"/>
          <w:szCs w:val="28"/>
          <w:lang w:val="sq-AL"/>
        </w:rPr>
        <w:t xml:space="preserve"> të</w:t>
      </w:r>
      <w:r w:rsidR="00C524CC" w:rsidRPr="00B90F1B">
        <w:rPr>
          <w:rFonts w:ascii="Times New Roman" w:hAnsi="Times New Roman" w:cs="Times New Roman"/>
          <w:sz w:val="28"/>
          <w:szCs w:val="28"/>
          <w:lang w:val="sq-AL"/>
        </w:rPr>
        <w:t xml:space="preserve"> k</w:t>
      </w:r>
      <w:r w:rsidR="00F47966" w:rsidRPr="00B90F1B">
        <w:rPr>
          <w:rFonts w:ascii="Times New Roman" w:hAnsi="Times New Roman" w:cs="Times New Roman"/>
          <w:sz w:val="28"/>
          <w:szCs w:val="28"/>
          <w:lang w:val="sq-AL"/>
        </w:rPr>
        <w:t>ë</w:t>
      </w:r>
      <w:r w:rsidR="00C524CC" w:rsidRPr="00B90F1B">
        <w:rPr>
          <w:rFonts w:ascii="Times New Roman" w:hAnsi="Times New Roman" w:cs="Times New Roman"/>
          <w:sz w:val="28"/>
          <w:szCs w:val="28"/>
          <w:lang w:val="sq-AL"/>
        </w:rPr>
        <w:t>tij ligji</w:t>
      </w:r>
      <w:r w:rsidR="00935DF2">
        <w:rPr>
          <w:rFonts w:ascii="Times New Roman" w:hAnsi="Times New Roman" w:cs="Times New Roman"/>
          <w:sz w:val="28"/>
          <w:szCs w:val="28"/>
          <w:lang w:val="sq-AL"/>
        </w:rPr>
        <w:t>,</w:t>
      </w:r>
      <w:r w:rsidR="00C524CC" w:rsidRPr="00B90F1B">
        <w:rPr>
          <w:rFonts w:ascii="Times New Roman" w:hAnsi="Times New Roman" w:cs="Times New Roman"/>
          <w:sz w:val="28"/>
          <w:szCs w:val="28"/>
          <w:lang w:val="sq-AL"/>
        </w:rPr>
        <w:t xml:space="preserve"> n</w:t>
      </w:r>
      <w:r w:rsidR="00F47966" w:rsidRPr="00B90F1B">
        <w:rPr>
          <w:rFonts w:ascii="Times New Roman" w:hAnsi="Times New Roman" w:cs="Times New Roman"/>
          <w:sz w:val="28"/>
          <w:szCs w:val="28"/>
          <w:lang w:val="sq-AL"/>
        </w:rPr>
        <w:t>ë</w:t>
      </w:r>
      <w:r w:rsidR="00C524CC" w:rsidRPr="00B90F1B">
        <w:rPr>
          <w:rFonts w:ascii="Times New Roman" w:hAnsi="Times New Roman" w:cs="Times New Roman"/>
          <w:sz w:val="28"/>
          <w:szCs w:val="28"/>
          <w:lang w:val="sq-AL"/>
        </w:rPr>
        <w:t xml:space="preserve"> rast t</w:t>
      </w:r>
      <w:r w:rsidR="00F47966" w:rsidRPr="00B90F1B">
        <w:rPr>
          <w:rFonts w:ascii="Times New Roman" w:hAnsi="Times New Roman" w:cs="Times New Roman"/>
          <w:sz w:val="28"/>
          <w:szCs w:val="28"/>
          <w:lang w:val="sq-AL"/>
        </w:rPr>
        <w:t>ë</w:t>
      </w:r>
      <w:r w:rsidR="00C524CC" w:rsidRPr="00B90F1B">
        <w:rPr>
          <w:rFonts w:ascii="Times New Roman" w:hAnsi="Times New Roman" w:cs="Times New Roman"/>
          <w:sz w:val="28"/>
          <w:szCs w:val="28"/>
          <w:lang w:val="sq-AL"/>
        </w:rPr>
        <w:t xml:space="preserve"> transferimit t</w:t>
      </w:r>
      <w:r w:rsidR="00F47966" w:rsidRPr="00B90F1B">
        <w:rPr>
          <w:rFonts w:ascii="Times New Roman" w:hAnsi="Times New Roman" w:cs="Times New Roman"/>
          <w:sz w:val="28"/>
          <w:szCs w:val="28"/>
          <w:lang w:val="sq-AL"/>
        </w:rPr>
        <w:t>ë</w:t>
      </w:r>
      <w:r w:rsidR="00C524CC" w:rsidRPr="00B90F1B">
        <w:rPr>
          <w:rFonts w:ascii="Times New Roman" w:hAnsi="Times New Roman" w:cs="Times New Roman"/>
          <w:sz w:val="28"/>
          <w:szCs w:val="28"/>
          <w:lang w:val="sq-AL"/>
        </w:rPr>
        <w:t xml:space="preserve"> </w:t>
      </w:r>
      <w:proofErr w:type="spellStart"/>
      <w:r w:rsidR="00C524CC" w:rsidRPr="00B90F1B">
        <w:rPr>
          <w:rFonts w:ascii="Times New Roman" w:hAnsi="Times New Roman" w:cs="Times New Roman"/>
          <w:sz w:val="28"/>
          <w:szCs w:val="28"/>
          <w:lang w:val="sq-AL"/>
        </w:rPr>
        <w:t>t</w:t>
      </w:r>
      <w:r w:rsidR="00F47966" w:rsidRPr="00B90F1B">
        <w:rPr>
          <w:rFonts w:ascii="Times New Roman" w:hAnsi="Times New Roman" w:cs="Times New Roman"/>
          <w:sz w:val="28"/>
          <w:szCs w:val="28"/>
          <w:lang w:val="sq-AL"/>
        </w:rPr>
        <w:t>ë</w:t>
      </w:r>
      <w:proofErr w:type="spellEnd"/>
      <w:r w:rsidR="00C524CC" w:rsidRPr="00B90F1B">
        <w:rPr>
          <w:rFonts w:ascii="Times New Roman" w:hAnsi="Times New Roman" w:cs="Times New Roman"/>
          <w:sz w:val="28"/>
          <w:szCs w:val="28"/>
          <w:lang w:val="sq-AL"/>
        </w:rPr>
        <w:t xml:space="preserve"> dh</w:t>
      </w:r>
      <w:r w:rsidR="00F47966" w:rsidRPr="00B90F1B">
        <w:rPr>
          <w:rFonts w:ascii="Times New Roman" w:hAnsi="Times New Roman" w:cs="Times New Roman"/>
          <w:sz w:val="28"/>
          <w:szCs w:val="28"/>
          <w:lang w:val="sq-AL"/>
        </w:rPr>
        <w:t>ë</w:t>
      </w:r>
      <w:r w:rsidR="00C524CC" w:rsidRPr="00B90F1B">
        <w:rPr>
          <w:rFonts w:ascii="Times New Roman" w:hAnsi="Times New Roman" w:cs="Times New Roman"/>
          <w:sz w:val="28"/>
          <w:szCs w:val="28"/>
          <w:lang w:val="sq-AL"/>
        </w:rPr>
        <w:t>nave</w:t>
      </w:r>
      <w:r w:rsidR="007A26F9" w:rsidRPr="00B90F1B">
        <w:rPr>
          <w:rFonts w:ascii="Times New Roman" w:hAnsi="Times New Roman" w:cs="Times New Roman"/>
          <w:sz w:val="28"/>
          <w:szCs w:val="28"/>
          <w:lang w:val="sq-AL"/>
        </w:rPr>
        <w:t>.</w:t>
      </w:r>
    </w:p>
    <w:p w14:paraId="27940DFA" w14:textId="77777777" w:rsidR="006379F2" w:rsidRPr="00B90F1B" w:rsidRDefault="006379F2" w:rsidP="00935DF2">
      <w:pPr>
        <w:spacing w:after="0" w:line="240" w:lineRule="auto"/>
        <w:ind w:left="360" w:hanging="360"/>
        <w:jc w:val="both"/>
        <w:rPr>
          <w:rFonts w:ascii="Times New Roman" w:hAnsi="Times New Roman" w:cs="Times New Roman"/>
          <w:sz w:val="28"/>
          <w:szCs w:val="28"/>
          <w:lang w:val="sq-AL"/>
        </w:rPr>
      </w:pPr>
    </w:p>
    <w:p w14:paraId="228CF8BF" w14:textId="65946C10" w:rsidR="00373021" w:rsidRPr="00B90F1B" w:rsidRDefault="00373021"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Neni</w:t>
      </w:r>
      <w:r w:rsidR="00E81DDA" w:rsidRPr="00B90F1B">
        <w:rPr>
          <w:rFonts w:ascii="Times New Roman" w:hAnsi="Times New Roman" w:cs="Times New Roman"/>
          <w:b/>
          <w:bCs/>
          <w:sz w:val="28"/>
          <w:szCs w:val="28"/>
          <w:lang w:val="sq-AL"/>
        </w:rPr>
        <w:t xml:space="preserve"> 7</w:t>
      </w:r>
      <w:r w:rsidR="00C76FEC" w:rsidRPr="00B90F1B">
        <w:rPr>
          <w:rFonts w:ascii="Times New Roman" w:hAnsi="Times New Roman" w:cs="Times New Roman"/>
          <w:b/>
          <w:bCs/>
          <w:sz w:val="28"/>
          <w:szCs w:val="28"/>
          <w:lang w:val="sq-AL"/>
        </w:rPr>
        <w:t>6</w:t>
      </w:r>
    </w:p>
    <w:p w14:paraId="382930E6" w14:textId="77C9C50F" w:rsidR="00373021" w:rsidRDefault="00373021"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Sanksionet administrative</w:t>
      </w:r>
    </w:p>
    <w:p w14:paraId="5ED2FD32" w14:textId="77777777" w:rsidR="00935DF2" w:rsidRPr="00B90F1B" w:rsidRDefault="00935DF2" w:rsidP="00B90F1B">
      <w:pPr>
        <w:spacing w:after="0" w:line="240" w:lineRule="auto"/>
        <w:jc w:val="center"/>
        <w:rPr>
          <w:rFonts w:ascii="Times New Roman" w:hAnsi="Times New Roman" w:cs="Times New Roman"/>
          <w:b/>
          <w:bCs/>
          <w:sz w:val="28"/>
          <w:szCs w:val="28"/>
          <w:lang w:val="sq-AL"/>
        </w:rPr>
      </w:pPr>
    </w:p>
    <w:p w14:paraId="2037B6E5" w14:textId="6D985F5F" w:rsidR="006A45B9" w:rsidRDefault="006A45B9" w:rsidP="00B90F1B">
      <w:pPr>
        <w:spacing w:after="0" w:line="240" w:lineRule="auto"/>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Kur Autoriteti konstaton shkeljen e dispozitave, të cilat përbëjnë kundërvajtje administrative, sipas nenit </w:t>
      </w:r>
      <w:r w:rsidR="00610139" w:rsidRPr="00B90F1B">
        <w:rPr>
          <w:rFonts w:ascii="Times New Roman" w:hAnsi="Times New Roman" w:cs="Times New Roman"/>
          <w:sz w:val="28"/>
          <w:szCs w:val="28"/>
          <w:lang w:val="sq-AL"/>
        </w:rPr>
        <w:t>7</w:t>
      </w:r>
      <w:r w:rsidR="00862D6E" w:rsidRPr="00B90F1B">
        <w:rPr>
          <w:rFonts w:ascii="Times New Roman" w:hAnsi="Times New Roman" w:cs="Times New Roman"/>
          <w:sz w:val="28"/>
          <w:szCs w:val="28"/>
          <w:lang w:val="sq-AL"/>
        </w:rPr>
        <w:t>5</w:t>
      </w:r>
      <w:r w:rsidR="00935DF2">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këtij ligji</w:t>
      </w:r>
      <w:r w:rsidR="00935DF2">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vendos dënimin me gjobë</w:t>
      </w:r>
      <w:r w:rsidR="00935DF2">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si më poshtë</w:t>
      </w:r>
      <w:r w:rsidR="00935DF2">
        <w:rPr>
          <w:rFonts w:ascii="Times New Roman" w:hAnsi="Times New Roman" w:cs="Times New Roman"/>
          <w:sz w:val="28"/>
          <w:szCs w:val="28"/>
          <w:lang w:val="sq-AL"/>
        </w:rPr>
        <w:t xml:space="preserve"> vijon</w:t>
      </w:r>
      <w:r w:rsidRPr="00B90F1B">
        <w:rPr>
          <w:rFonts w:ascii="Times New Roman" w:hAnsi="Times New Roman" w:cs="Times New Roman"/>
          <w:sz w:val="28"/>
          <w:szCs w:val="28"/>
          <w:lang w:val="sq-AL"/>
        </w:rPr>
        <w:t>:</w:t>
      </w:r>
    </w:p>
    <w:p w14:paraId="5F485562" w14:textId="77777777" w:rsidR="00935DF2" w:rsidRPr="00B90F1B" w:rsidRDefault="00935DF2" w:rsidP="00B90F1B">
      <w:pPr>
        <w:spacing w:after="0" w:line="240" w:lineRule="auto"/>
        <w:jc w:val="both"/>
        <w:rPr>
          <w:rFonts w:ascii="Times New Roman" w:hAnsi="Times New Roman" w:cs="Times New Roman"/>
          <w:sz w:val="28"/>
          <w:szCs w:val="28"/>
          <w:lang w:val="sq-AL"/>
        </w:rPr>
      </w:pPr>
    </w:p>
    <w:p w14:paraId="2DFF24EA" w14:textId="4F851FDD" w:rsidR="005A6A54" w:rsidRPr="001865ED" w:rsidRDefault="00935DF2" w:rsidP="00935DF2">
      <w:pPr>
        <w:pStyle w:val="ListParagraph"/>
        <w:numPr>
          <w:ilvl w:val="0"/>
          <w:numId w:val="29"/>
        </w:numPr>
        <w:spacing w:after="0" w:line="240" w:lineRule="auto"/>
        <w:ind w:left="360"/>
        <w:jc w:val="both"/>
        <w:rPr>
          <w:rFonts w:ascii="Times New Roman" w:hAnsi="Times New Roman" w:cs="Times New Roman"/>
          <w:color w:val="000000" w:themeColor="text1"/>
          <w:sz w:val="28"/>
          <w:szCs w:val="28"/>
          <w:lang w:val="sq-AL"/>
        </w:rPr>
      </w:pPr>
      <w:r>
        <w:rPr>
          <w:rFonts w:ascii="Times New Roman" w:hAnsi="Times New Roman" w:cs="Times New Roman"/>
          <w:sz w:val="28"/>
          <w:szCs w:val="28"/>
          <w:lang w:val="sq-AL"/>
        </w:rPr>
        <w:t>S</w:t>
      </w:r>
      <w:r w:rsidR="005A6A54" w:rsidRPr="00B90F1B">
        <w:rPr>
          <w:rFonts w:ascii="Times New Roman" w:hAnsi="Times New Roman" w:cs="Times New Roman"/>
          <w:sz w:val="28"/>
          <w:szCs w:val="28"/>
          <w:lang w:val="sq-AL"/>
        </w:rPr>
        <w:t>hkelja administrative</w:t>
      </w:r>
      <w:r>
        <w:rPr>
          <w:rFonts w:ascii="Times New Roman" w:hAnsi="Times New Roman" w:cs="Times New Roman"/>
          <w:sz w:val="28"/>
          <w:szCs w:val="28"/>
          <w:lang w:val="sq-AL"/>
        </w:rPr>
        <w:t>,</w:t>
      </w:r>
      <w:r w:rsidR="005A6A54" w:rsidRPr="00B90F1B">
        <w:rPr>
          <w:rFonts w:ascii="Times New Roman" w:hAnsi="Times New Roman" w:cs="Times New Roman"/>
          <w:sz w:val="28"/>
          <w:szCs w:val="28"/>
          <w:lang w:val="sq-AL"/>
        </w:rPr>
        <w:t xml:space="preserve"> e përcaktuar në shkronjën “b”</w:t>
      </w:r>
      <w:r>
        <w:rPr>
          <w:rFonts w:ascii="Times New Roman" w:hAnsi="Times New Roman" w:cs="Times New Roman"/>
          <w:sz w:val="28"/>
          <w:szCs w:val="28"/>
          <w:lang w:val="sq-AL"/>
        </w:rPr>
        <w:t>,</w:t>
      </w:r>
      <w:r w:rsidR="005A6A54" w:rsidRPr="00B90F1B">
        <w:rPr>
          <w:rFonts w:ascii="Times New Roman" w:hAnsi="Times New Roman" w:cs="Times New Roman"/>
          <w:sz w:val="28"/>
          <w:szCs w:val="28"/>
          <w:lang w:val="sq-AL"/>
        </w:rPr>
        <w:t xml:space="preserve"> të nenit 7</w:t>
      </w:r>
      <w:r w:rsidR="00862D6E" w:rsidRPr="00B90F1B">
        <w:rPr>
          <w:rFonts w:ascii="Times New Roman" w:hAnsi="Times New Roman" w:cs="Times New Roman"/>
          <w:sz w:val="28"/>
          <w:szCs w:val="28"/>
          <w:lang w:val="sq-AL"/>
        </w:rPr>
        <w:t>5</w:t>
      </w:r>
      <w:r>
        <w:rPr>
          <w:rFonts w:ascii="Times New Roman" w:hAnsi="Times New Roman" w:cs="Times New Roman"/>
          <w:sz w:val="28"/>
          <w:szCs w:val="28"/>
          <w:lang w:val="sq-AL"/>
        </w:rPr>
        <w:t>,</w:t>
      </w:r>
      <w:r w:rsidR="005A6A54" w:rsidRPr="00B90F1B">
        <w:rPr>
          <w:rFonts w:ascii="Times New Roman" w:hAnsi="Times New Roman" w:cs="Times New Roman"/>
          <w:sz w:val="28"/>
          <w:szCs w:val="28"/>
          <w:lang w:val="sq-AL"/>
        </w:rPr>
        <w:t xml:space="preserve"> të këtij ligji</w:t>
      </w:r>
      <w:r>
        <w:rPr>
          <w:rFonts w:ascii="Times New Roman" w:hAnsi="Times New Roman" w:cs="Times New Roman"/>
          <w:sz w:val="28"/>
          <w:szCs w:val="28"/>
          <w:lang w:val="sq-AL"/>
        </w:rPr>
        <w:t>,</w:t>
      </w:r>
      <w:r w:rsidR="005A6A54" w:rsidRPr="00B90F1B">
        <w:rPr>
          <w:rFonts w:ascii="Times New Roman" w:hAnsi="Times New Roman" w:cs="Times New Roman"/>
          <w:sz w:val="28"/>
          <w:szCs w:val="28"/>
          <w:lang w:val="sq-AL"/>
        </w:rPr>
        <w:t xml:space="preserve"> dënohet me 1 000 000 lekë;</w:t>
      </w:r>
    </w:p>
    <w:p w14:paraId="1F8C8CD5" w14:textId="1D586B23" w:rsidR="004D7A72" w:rsidRPr="001865ED" w:rsidRDefault="00935DF2" w:rsidP="00935DF2">
      <w:pPr>
        <w:pStyle w:val="ListParagraph"/>
        <w:numPr>
          <w:ilvl w:val="0"/>
          <w:numId w:val="29"/>
        </w:numPr>
        <w:spacing w:after="0" w:line="240" w:lineRule="auto"/>
        <w:ind w:left="360"/>
        <w:jc w:val="both"/>
        <w:rPr>
          <w:rFonts w:ascii="Times New Roman" w:hAnsi="Times New Roman" w:cs="Times New Roman"/>
          <w:color w:val="000000" w:themeColor="text1"/>
          <w:sz w:val="28"/>
          <w:szCs w:val="28"/>
          <w:lang w:val="sq-AL"/>
        </w:rPr>
      </w:pPr>
      <w:r w:rsidRPr="001865ED">
        <w:rPr>
          <w:rFonts w:ascii="Times New Roman" w:hAnsi="Times New Roman" w:cs="Times New Roman"/>
          <w:color w:val="000000" w:themeColor="text1"/>
          <w:sz w:val="28"/>
          <w:szCs w:val="28"/>
          <w:lang w:val="sq-AL"/>
        </w:rPr>
        <w:t>S</w:t>
      </w:r>
      <w:r w:rsidR="004D7A72" w:rsidRPr="001865ED">
        <w:rPr>
          <w:rFonts w:ascii="Times New Roman" w:hAnsi="Times New Roman" w:cs="Times New Roman"/>
          <w:color w:val="000000" w:themeColor="text1"/>
          <w:sz w:val="28"/>
          <w:szCs w:val="28"/>
          <w:lang w:val="sq-AL"/>
        </w:rPr>
        <w:t>hkelj</w:t>
      </w:r>
      <w:r w:rsidR="007B455C" w:rsidRPr="001865ED">
        <w:rPr>
          <w:rFonts w:ascii="Times New Roman" w:hAnsi="Times New Roman" w:cs="Times New Roman"/>
          <w:color w:val="000000" w:themeColor="text1"/>
          <w:sz w:val="28"/>
          <w:szCs w:val="28"/>
          <w:lang w:val="sq-AL"/>
        </w:rPr>
        <w:t>et</w:t>
      </w:r>
      <w:r w:rsidR="004D7A72" w:rsidRPr="001865ED">
        <w:rPr>
          <w:rFonts w:ascii="Times New Roman" w:hAnsi="Times New Roman" w:cs="Times New Roman"/>
          <w:color w:val="000000" w:themeColor="text1"/>
          <w:sz w:val="28"/>
          <w:szCs w:val="28"/>
          <w:lang w:val="sq-AL"/>
        </w:rPr>
        <w:t xml:space="preserve"> administrative</w:t>
      </w:r>
      <w:r w:rsidRPr="001865ED">
        <w:rPr>
          <w:rFonts w:ascii="Times New Roman" w:hAnsi="Times New Roman" w:cs="Times New Roman"/>
          <w:color w:val="000000" w:themeColor="text1"/>
          <w:sz w:val="28"/>
          <w:szCs w:val="28"/>
          <w:lang w:val="sq-AL"/>
        </w:rPr>
        <w:t>,</w:t>
      </w:r>
      <w:r w:rsidR="004D7A72" w:rsidRPr="001865ED">
        <w:rPr>
          <w:rFonts w:ascii="Times New Roman" w:hAnsi="Times New Roman" w:cs="Times New Roman"/>
          <w:color w:val="000000" w:themeColor="text1"/>
          <w:sz w:val="28"/>
          <w:szCs w:val="28"/>
          <w:lang w:val="sq-AL"/>
        </w:rPr>
        <w:t xml:space="preserve"> </w:t>
      </w:r>
      <w:r w:rsidR="007B455C" w:rsidRPr="001865ED">
        <w:rPr>
          <w:rFonts w:ascii="Times New Roman" w:hAnsi="Times New Roman" w:cs="Times New Roman"/>
          <w:color w:val="000000" w:themeColor="text1"/>
          <w:sz w:val="28"/>
          <w:szCs w:val="28"/>
          <w:lang w:val="sq-AL"/>
        </w:rPr>
        <w:t>të</w:t>
      </w:r>
      <w:r w:rsidR="004D7A72" w:rsidRPr="001865ED">
        <w:rPr>
          <w:rFonts w:ascii="Times New Roman" w:hAnsi="Times New Roman" w:cs="Times New Roman"/>
          <w:color w:val="000000" w:themeColor="text1"/>
          <w:sz w:val="28"/>
          <w:szCs w:val="28"/>
          <w:lang w:val="sq-AL"/>
        </w:rPr>
        <w:t xml:space="preserve"> përcaktuar</w:t>
      </w:r>
      <w:r w:rsidR="007B455C" w:rsidRPr="001865ED">
        <w:rPr>
          <w:rFonts w:ascii="Times New Roman" w:hAnsi="Times New Roman" w:cs="Times New Roman"/>
          <w:color w:val="000000" w:themeColor="text1"/>
          <w:sz w:val="28"/>
          <w:szCs w:val="28"/>
          <w:lang w:val="sq-AL"/>
        </w:rPr>
        <w:t xml:space="preserve">a </w:t>
      </w:r>
      <w:r w:rsidR="001865ED" w:rsidRPr="001865ED">
        <w:rPr>
          <w:rFonts w:ascii="Times New Roman" w:hAnsi="Times New Roman" w:cs="Times New Roman"/>
          <w:color w:val="000000" w:themeColor="text1"/>
          <w:sz w:val="28"/>
          <w:szCs w:val="28"/>
          <w:lang w:val="sq-AL"/>
        </w:rPr>
        <w:t>në</w:t>
      </w:r>
      <w:r w:rsidRPr="001865ED">
        <w:rPr>
          <w:rFonts w:ascii="Times New Roman" w:hAnsi="Times New Roman" w:cs="Times New Roman"/>
          <w:color w:val="000000" w:themeColor="text1"/>
          <w:sz w:val="28"/>
          <w:szCs w:val="28"/>
          <w:lang w:val="sq-AL"/>
        </w:rPr>
        <w:t xml:space="preserve"> shkronjat</w:t>
      </w:r>
      <w:r w:rsidR="004D7A72" w:rsidRPr="001865ED">
        <w:rPr>
          <w:rFonts w:ascii="Times New Roman" w:hAnsi="Times New Roman" w:cs="Times New Roman"/>
          <w:color w:val="000000" w:themeColor="text1"/>
          <w:sz w:val="28"/>
          <w:szCs w:val="28"/>
          <w:lang w:val="sq-AL"/>
        </w:rPr>
        <w:t xml:space="preserve"> “</w:t>
      </w:r>
      <w:r w:rsidR="00041241" w:rsidRPr="001865ED">
        <w:rPr>
          <w:rFonts w:ascii="Times New Roman" w:hAnsi="Times New Roman" w:cs="Times New Roman"/>
          <w:color w:val="000000" w:themeColor="text1"/>
          <w:sz w:val="28"/>
          <w:szCs w:val="28"/>
          <w:lang w:val="sq-AL"/>
        </w:rPr>
        <w:t>c</w:t>
      </w:r>
      <w:r w:rsidR="004D7A72" w:rsidRPr="001865ED">
        <w:rPr>
          <w:rFonts w:ascii="Times New Roman" w:hAnsi="Times New Roman" w:cs="Times New Roman"/>
          <w:color w:val="000000" w:themeColor="text1"/>
          <w:sz w:val="28"/>
          <w:szCs w:val="28"/>
          <w:lang w:val="sq-AL"/>
        </w:rPr>
        <w:t>”</w:t>
      </w:r>
      <w:r w:rsidR="00C54483" w:rsidRPr="001865ED">
        <w:rPr>
          <w:rFonts w:ascii="Times New Roman" w:hAnsi="Times New Roman" w:cs="Times New Roman"/>
          <w:color w:val="000000" w:themeColor="text1"/>
          <w:sz w:val="28"/>
          <w:szCs w:val="28"/>
          <w:lang w:val="sq-AL"/>
        </w:rPr>
        <w:t>, “</w:t>
      </w:r>
      <w:r w:rsidR="00D760F1" w:rsidRPr="001865ED">
        <w:rPr>
          <w:rFonts w:ascii="Times New Roman" w:hAnsi="Times New Roman" w:cs="Times New Roman"/>
          <w:color w:val="000000" w:themeColor="text1"/>
          <w:sz w:val="28"/>
          <w:szCs w:val="28"/>
          <w:lang w:val="sq-AL"/>
        </w:rPr>
        <w:t>ë</w:t>
      </w:r>
      <w:r w:rsidR="00C54483" w:rsidRPr="001865ED">
        <w:rPr>
          <w:rFonts w:ascii="Times New Roman" w:hAnsi="Times New Roman" w:cs="Times New Roman"/>
          <w:color w:val="000000" w:themeColor="text1"/>
          <w:sz w:val="28"/>
          <w:szCs w:val="28"/>
          <w:lang w:val="sq-AL"/>
        </w:rPr>
        <w:t>” dhe “</w:t>
      </w:r>
      <w:r w:rsidR="00D760F1" w:rsidRPr="001865ED">
        <w:rPr>
          <w:rFonts w:ascii="Times New Roman" w:hAnsi="Times New Roman" w:cs="Times New Roman"/>
          <w:color w:val="000000" w:themeColor="text1"/>
          <w:sz w:val="28"/>
          <w:szCs w:val="28"/>
          <w:lang w:val="sq-AL"/>
        </w:rPr>
        <w:t>f</w:t>
      </w:r>
      <w:r w:rsidR="00C54483" w:rsidRPr="001865ED">
        <w:rPr>
          <w:rFonts w:ascii="Times New Roman" w:hAnsi="Times New Roman" w:cs="Times New Roman"/>
          <w:color w:val="000000" w:themeColor="text1"/>
          <w:sz w:val="28"/>
          <w:szCs w:val="28"/>
          <w:lang w:val="sq-AL"/>
        </w:rPr>
        <w:t>”</w:t>
      </w:r>
      <w:r w:rsidRPr="001865ED">
        <w:rPr>
          <w:rFonts w:ascii="Times New Roman" w:hAnsi="Times New Roman" w:cs="Times New Roman"/>
          <w:color w:val="000000" w:themeColor="text1"/>
          <w:sz w:val="28"/>
          <w:szCs w:val="28"/>
          <w:lang w:val="sq-AL"/>
        </w:rPr>
        <w:t>,</w:t>
      </w:r>
      <w:r w:rsidR="00C54483" w:rsidRPr="001865ED">
        <w:rPr>
          <w:rFonts w:ascii="Times New Roman" w:hAnsi="Times New Roman" w:cs="Times New Roman"/>
          <w:color w:val="000000" w:themeColor="text1"/>
          <w:sz w:val="28"/>
          <w:szCs w:val="28"/>
          <w:lang w:val="sq-AL"/>
        </w:rPr>
        <w:t xml:space="preserve"> </w:t>
      </w:r>
      <w:r w:rsidR="000E037B" w:rsidRPr="001865ED">
        <w:rPr>
          <w:rFonts w:ascii="Times New Roman" w:hAnsi="Times New Roman" w:cs="Times New Roman"/>
          <w:color w:val="000000" w:themeColor="text1"/>
          <w:sz w:val="28"/>
          <w:szCs w:val="28"/>
          <w:lang w:val="sq-AL"/>
        </w:rPr>
        <w:t xml:space="preserve">të </w:t>
      </w:r>
      <w:r w:rsidR="001865ED" w:rsidRPr="001865ED">
        <w:rPr>
          <w:rFonts w:ascii="Times New Roman" w:hAnsi="Times New Roman" w:cs="Times New Roman"/>
          <w:color w:val="000000" w:themeColor="text1"/>
          <w:sz w:val="28"/>
          <w:szCs w:val="28"/>
          <w:lang w:val="sq-AL"/>
        </w:rPr>
        <w:t xml:space="preserve">                  </w:t>
      </w:r>
      <w:r w:rsidR="000E037B" w:rsidRPr="001865ED">
        <w:rPr>
          <w:rFonts w:ascii="Times New Roman" w:hAnsi="Times New Roman" w:cs="Times New Roman"/>
          <w:color w:val="000000" w:themeColor="text1"/>
          <w:sz w:val="28"/>
          <w:szCs w:val="28"/>
          <w:lang w:val="sq-AL"/>
        </w:rPr>
        <w:t>nenit 7</w:t>
      </w:r>
      <w:r w:rsidR="00862D6E" w:rsidRPr="001865ED">
        <w:rPr>
          <w:rFonts w:ascii="Times New Roman" w:hAnsi="Times New Roman" w:cs="Times New Roman"/>
          <w:color w:val="000000" w:themeColor="text1"/>
          <w:sz w:val="28"/>
          <w:szCs w:val="28"/>
          <w:lang w:val="sq-AL"/>
        </w:rPr>
        <w:t>5</w:t>
      </w:r>
      <w:r w:rsidRPr="001865ED">
        <w:rPr>
          <w:rFonts w:ascii="Times New Roman" w:hAnsi="Times New Roman" w:cs="Times New Roman"/>
          <w:color w:val="000000" w:themeColor="text1"/>
          <w:sz w:val="28"/>
          <w:szCs w:val="28"/>
          <w:lang w:val="sq-AL"/>
        </w:rPr>
        <w:t>,</w:t>
      </w:r>
      <w:r w:rsidR="000E037B" w:rsidRPr="001865ED">
        <w:rPr>
          <w:rFonts w:ascii="Times New Roman" w:hAnsi="Times New Roman" w:cs="Times New Roman"/>
          <w:color w:val="000000" w:themeColor="text1"/>
          <w:sz w:val="28"/>
          <w:szCs w:val="28"/>
          <w:lang w:val="sq-AL"/>
        </w:rPr>
        <w:t xml:space="preserve"> të këtij ligji</w:t>
      </w:r>
      <w:r w:rsidRPr="001865ED">
        <w:rPr>
          <w:rFonts w:ascii="Times New Roman" w:hAnsi="Times New Roman" w:cs="Times New Roman"/>
          <w:color w:val="000000" w:themeColor="text1"/>
          <w:sz w:val="28"/>
          <w:szCs w:val="28"/>
          <w:lang w:val="sq-AL"/>
        </w:rPr>
        <w:t>,</w:t>
      </w:r>
      <w:r w:rsidR="000E037B" w:rsidRPr="001865ED">
        <w:rPr>
          <w:rFonts w:ascii="Times New Roman" w:hAnsi="Times New Roman" w:cs="Times New Roman"/>
          <w:color w:val="000000" w:themeColor="text1"/>
          <w:sz w:val="28"/>
          <w:szCs w:val="28"/>
          <w:lang w:val="sq-AL"/>
        </w:rPr>
        <w:t xml:space="preserve"> </w:t>
      </w:r>
      <w:r w:rsidR="00501C65">
        <w:rPr>
          <w:rFonts w:ascii="Times New Roman" w:hAnsi="Times New Roman" w:cs="Times New Roman"/>
          <w:color w:val="000000" w:themeColor="text1"/>
          <w:sz w:val="28"/>
          <w:szCs w:val="28"/>
          <w:lang w:val="sq-AL"/>
        </w:rPr>
        <w:t>dënohen</w:t>
      </w:r>
      <w:r w:rsidR="004D7A72" w:rsidRPr="001865ED">
        <w:rPr>
          <w:rFonts w:ascii="Times New Roman" w:hAnsi="Times New Roman" w:cs="Times New Roman"/>
          <w:color w:val="000000" w:themeColor="text1"/>
          <w:sz w:val="28"/>
          <w:szCs w:val="28"/>
          <w:lang w:val="sq-AL"/>
        </w:rPr>
        <w:t xml:space="preserve"> me 1</w:t>
      </w:r>
      <w:r w:rsidR="00C17B0C" w:rsidRPr="001865ED">
        <w:rPr>
          <w:rFonts w:ascii="Times New Roman" w:hAnsi="Times New Roman" w:cs="Times New Roman"/>
          <w:color w:val="000000" w:themeColor="text1"/>
          <w:sz w:val="28"/>
          <w:szCs w:val="28"/>
          <w:lang w:val="sq-AL"/>
        </w:rPr>
        <w:t>0</w:t>
      </w:r>
      <w:r w:rsidR="004D7A72" w:rsidRPr="001865ED">
        <w:rPr>
          <w:rFonts w:ascii="Times New Roman" w:hAnsi="Times New Roman" w:cs="Times New Roman"/>
          <w:color w:val="000000" w:themeColor="text1"/>
          <w:sz w:val="28"/>
          <w:szCs w:val="28"/>
          <w:lang w:val="sq-AL"/>
        </w:rPr>
        <w:t xml:space="preserve"> 000 000 lekë</w:t>
      </w:r>
      <w:r w:rsidR="007E6493" w:rsidRPr="001865ED">
        <w:rPr>
          <w:rFonts w:ascii="Times New Roman" w:hAnsi="Times New Roman" w:cs="Times New Roman"/>
          <w:color w:val="000000" w:themeColor="text1"/>
          <w:sz w:val="28"/>
          <w:szCs w:val="28"/>
          <w:lang w:val="sq-AL"/>
        </w:rPr>
        <w:t>;</w:t>
      </w:r>
    </w:p>
    <w:p w14:paraId="0C37B769" w14:textId="2E8E1009" w:rsidR="00F47966" w:rsidRPr="001865ED" w:rsidRDefault="00935DF2" w:rsidP="00935DF2">
      <w:pPr>
        <w:pStyle w:val="ListParagraph"/>
        <w:numPr>
          <w:ilvl w:val="0"/>
          <w:numId w:val="29"/>
        </w:numPr>
        <w:spacing w:after="0" w:line="240" w:lineRule="auto"/>
        <w:ind w:left="360"/>
        <w:jc w:val="both"/>
        <w:rPr>
          <w:rFonts w:ascii="Times New Roman" w:hAnsi="Times New Roman" w:cs="Times New Roman"/>
          <w:color w:val="000000" w:themeColor="text1"/>
          <w:sz w:val="28"/>
          <w:szCs w:val="28"/>
          <w:lang w:val="sq-AL"/>
        </w:rPr>
      </w:pPr>
      <w:r w:rsidRPr="001865ED">
        <w:rPr>
          <w:rFonts w:ascii="Times New Roman" w:hAnsi="Times New Roman" w:cs="Times New Roman"/>
          <w:color w:val="000000" w:themeColor="text1"/>
          <w:sz w:val="28"/>
          <w:szCs w:val="28"/>
          <w:lang w:val="sq-AL"/>
        </w:rPr>
        <w:t>S</w:t>
      </w:r>
      <w:r w:rsidR="000507F9" w:rsidRPr="001865ED">
        <w:rPr>
          <w:rFonts w:ascii="Times New Roman" w:hAnsi="Times New Roman" w:cs="Times New Roman"/>
          <w:color w:val="000000" w:themeColor="text1"/>
          <w:sz w:val="28"/>
          <w:szCs w:val="28"/>
          <w:lang w:val="sq-AL"/>
        </w:rPr>
        <w:t>hkeljet administrative</w:t>
      </w:r>
      <w:r w:rsidRPr="001865ED">
        <w:rPr>
          <w:rFonts w:ascii="Times New Roman" w:hAnsi="Times New Roman" w:cs="Times New Roman"/>
          <w:color w:val="000000" w:themeColor="text1"/>
          <w:sz w:val="28"/>
          <w:szCs w:val="28"/>
          <w:lang w:val="sq-AL"/>
        </w:rPr>
        <w:t>,</w:t>
      </w:r>
      <w:r w:rsidR="000507F9" w:rsidRPr="001865ED">
        <w:rPr>
          <w:rFonts w:ascii="Times New Roman" w:hAnsi="Times New Roman" w:cs="Times New Roman"/>
          <w:color w:val="000000" w:themeColor="text1"/>
          <w:sz w:val="28"/>
          <w:szCs w:val="28"/>
          <w:lang w:val="sq-AL"/>
        </w:rPr>
        <w:t xml:space="preserve"> t</w:t>
      </w:r>
      <w:r w:rsidR="004D7A72" w:rsidRPr="001865ED">
        <w:rPr>
          <w:rFonts w:ascii="Times New Roman" w:hAnsi="Times New Roman" w:cs="Times New Roman"/>
          <w:color w:val="000000" w:themeColor="text1"/>
          <w:sz w:val="28"/>
          <w:szCs w:val="28"/>
          <w:lang w:val="sq-AL"/>
        </w:rPr>
        <w:t>ë</w:t>
      </w:r>
      <w:r w:rsidR="000507F9" w:rsidRPr="001865ED">
        <w:rPr>
          <w:rFonts w:ascii="Times New Roman" w:hAnsi="Times New Roman" w:cs="Times New Roman"/>
          <w:color w:val="000000" w:themeColor="text1"/>
          <w:sz w:val="28"/>
          <w:szCs w:val="28"/>
          <w:lang w:val="sq-AL"/>
        </w:rPr>
        <w:t xml:space="preserve"> p</w:t>
      </w:r>
      <w:r w:rsidR="004D7A72" w:rsidRPr="001865ED">
        <w:rPr>
          <w:rFonts w:ascii="Times New Roman" w:hAnsi="Times New Roman" w:cs="Times New Roman"/>
          <w:color w:val="000000" w:themeColor="text1"/>
          <w:sz w:val="28"/>
          <w:szCs w:val="28"/>
          <w:lang w:val="sq-AL"/>
        </w:rPr>
        <w:t>ë</w:t>
      </w:r>
      <w:r w:rsidR="000507F9" w:rsidRPr="001865ED">
        <w:rPr>
          <w:rFonts w:ascii="Times New Roman" w:hAnsi="Times New Roman" w:cs="Times New Roman"/>
          <w:color w:val="000000" w:themeColor="text1"/>
          <w:sz w:val="28"/>
          <w:szCs w:val="28"/>
          <w:lang w:val="sq-AL"/>
        </w:rPr>
        <w:t>rcaktuara n</w:t>
      </w:r>
      <w:r w:rsidR="004D7A72" w:rsidRPr="001865ED">
        <w:rPr>
          <w:rFonts w:ascii="Times New Roman" w:hAnsi="Times New Roman" w:cs="Times New Roman"/>
          <w:color w:val="000000" w:themeColor="text1"/>
          <w:sz w:val="28"/>
          <w:szCs w:val="28"/>
          <w:lang w:val="sq-AL"/>
        </w:rPr>
        <w:t>ë</w:t>
      </w:r>
      <w:r w:rsidR="000507F9" w:rsidRPr="001865ED">
        <w:rPr>
          <w:rFonts w:ascii="Times New Roman" w:hAnsi="Times New Roman" w:cs="Times New Roman"/>
          <w:color w:val="000000" w:themeColor="text1"/>
          <w:sz w:val="28"/>
          <w:szCs w:val="28"/>
          <w:lang w:val="sq-AL"/>
        </w:rPr>
        <w:t xml:space="preserve"> shkronjat “</w:t>
      </w:r>
      <w:r w:rsidR="00D760F1" w:rsidRPr="001865ED">
        <w:rPr>
          <w:rFonts w:ascii="Times New Roman" w:hAnsi="Times New Roman" w:cs="Times New Roman"/>
          <w:color w:val="000000" w:themeColor="text1"/>
          <w:sz w:val="28"/>
          <w:szCs w:val="28"/>
          <w:lang w:val="sq-AL"/>
        </w:rPr>
        <w:t>dh</w:t>
      </w:r>
      <w:r w:rsidR="005A61BC" w:rsidRPr="001865ED">
        <w:rPr>
          <w:rFonts w:ascii="Times New Roman" w:hAnsi="Times New Roman" w:cs="Times New Roman"/>
          <w:color w:val="000000" w:themeColor="text1"/>
          <w:sz w:val="28"/>
          <w:szCs w:val="28"/>
          <w:lang w:val="sq-AL"/>
        </w:rPr>
        <w:t>”</w:t>
      </w:r>
      <w:r w:rsidR="00B66367" w:rsidRPr="001865ED">
        <w:rPr>
          <w:rFonts w:ascii="Times New Roman" w:hAnsi="Times New Roman" w:cs="Times New Roman"/>
          <w:color w:val="000000" w:themeColor="text1"/>
          <w:sz w:val="28"/>
          <w:szCs w:val="28"/>
          <w:lang w:val="sq-AL"/>
        </w:rPr>
        <w:t xml:space="preserve">, </w:t>
      </w:r>
      <w:r w:rsidR="00AF659F" w:rsidRPr="001865ED">
        <w:rPr>
          <w:rFonts w:ascii="Times New Roman" w:hAnsi="Times New Roman" w:cs="Times New Roman"/>
          <w:color w:val="000000" w:themeColor="text1"/>
          <w:sz w:val="28"/>
          <w:szCs w:val="28"/>
          <w:lang w:val="sq-AL"/>
        </w:rPr>
        <w:t>“</w:t>
      </w:r>
      <w:r w:rsidR="00D760F1" w:rsidRPr="001865ED">
        <w:rPr>
          <w:rFonts w:ascii="Times New Roman" w:hAnsi="Times New Roman" w:cs="Times New Roman"/>
          <w:color w:val="000000" w:themeColor="text1"/>
          <w:sz w:val="28"/>
          <w:szCs w:val="28"/>
          <w:lang w:val="sq-AL"/>
        </w:rPr>
        <w:t>e</w:t>
      </w:r>
      <w:r w:rsidR="00AF659F" w:rsidRPr="001865ED">
        <w:rPr>
          <w:rFonts w:ascii="Times New Roman" w:hAnsi="Times New Roman" w:cs="Times New Roman"/>
          <w:color w:val="000000" w:themeColor="text1"/>
          <w:sz w:val="28"/>
          <w:szCs w:val="28"/>
          <w:lang w:val="sq-AL"/>
        </w:rPr>
        <w:t>”</w:t>
      </w:r>
      <w:r w:rsidR="00B66367" w:rsidRPr="001865ED">
        <w:rPr>
          <w:rFonts w:ascii="Times New Roman" w:hAnsi="Times New Roman" w:cs="Times New Roman"/>
          <w:color w:val="000000" w:themeColor="text1"/>
          <w:sz w:val="28"/>
          <w:szCs w:val="28"/>
          <w:lang w:val="sq-AL"/>
        </w:rPr>
        <w:t xml:space="preserve"> dhe “g</w:t>
      </w:r>
      <w:r w:rsidR="00D760F1" w:rsidRPr="001865ED">
        <w:rPr>
          <w:rFonts w:ascii="Times New Roman" w:hAnsi="Times New Roman" w:cs="Times New Roman"/>
          <w:color w:val="000000" w:themeColor="text1"/>
          <w:sz w:val="28"/>
          <w:szCs w:val="28"/>
          <w:lang w:val="sq-AL"/>
        </w:rPr>
        <w:t>j</w:t>
      </w:r>
      <w:r w:rsidR="00B66367" w:rsidRPr="001865ED">
        <w:rPr>
          <w:rFonts w:ascii="Times New Roman" w:hAnsi="Times New Roman" w:cs="Times New Roman"/>
          <w:color w:val="000000" w:themeColor="text1"/>
          <w:sz w:val="28"/>
          <w:szCs w:val="28"/>
          <w:lang w:val="sq-AL"/>
        </w:rPr>
        <w:t>”</w:t>
      </w:r>
      <w:r w:rsidRPr="001865ED">
        <w:rPr>
          <w:rFonts w:ascii="Times New Roman" w:hAnsi="Times New Roman" w:cs="Times New Roman"/>
          <w:color w:val="000000" w:themeColor="text1"/>
          <w:sz w:val="28"/>
          <w:szCs w:val="28"/>
          <w:lang w:val="sq-AL"/>
        </w:rPr>
        <w:t>,</w:t>
      </w:r>
      <w:r w:rsidR="00AF659F" w:rsidRPr="001865ED">
        <w:rPr>
          <w:rFonts w:ascii="Times New Roman" w:hAnsi="Times New Roman" w:cs="Times New Roman"/>
          <w:color w:val="000000" w:themeColor="text1"/>
          <w:sz w:val="28"/>
          <w:szCs w:val="28"/>
          <w:lang w:val="sq-AL"/>
        </w:rPr>
        <w:t xml:space="preserve"> </w:t>
      </w:r>
      <w:r w:rsidR="000E037B" w:rsidRPr="001865ED">
        <w:rPr>
          <w:rFonts w:ascii="Times New Roman" w:hAnsi="Times New Roman" w:cs="Times New Roman"/>
          <w:color w:val="000000" w:themeColor="text1"/>
          <w:sz w:val="28"/>
          <w:szCs w:val="28"/>
          <w:lang w:val="sq-AL"/>
        </w:rPr>
        <w:t xml:space="preserve">të </w:t>
      </w:r>
      <w:r w:rsidRPr="001865ED">
        <w:rPr>
          <w:rFonts w:ascii="Times New Roman" w:hAnsi="Times New Roman" w:cs="Times New Roman"/>
          <w:color w:val="000000" w:themeColor="text1"/>
          <w:sz w:val="28"/>
          <w:szCs w:val="28"/>
          <w:lang w:val="sq-AL"/>
        </w:rPr>
        <w:t xml:space="preserve">         </w:t>
      </w:r>
      <w:r w:rsidR="000E037B" w:rsidRPr="001865ED">
        <w:rPr>
          <w:rFonts w:ascii="Times New Roman" w:hAnsi="Times New Roman" w:cs="Times New Roman"/>
          <w:color w:val="000000" w:themeColor="text1"/>
          <w:sz w:val="28"/>
          <w:szCs w:val="28"/>
          <w:lang w:val="sq-AL"/>
        </w:rPr>
        <w:t>nenit 7</w:t>
      </w:r>
      <w:r w:rsidR="00862D6E" w:rsidRPr="001865ED">
        <w:rPr>
          <w:rFonts w:ascii="Times New Roman" w:hAnsi="Times New Roman" w:cs="Times New Roman"/>
          <w:color w:val="000000" w:themeColor="text1"/>
          <w:sz w:val="28"/>
          <w:szCs w:val="28"/>
          <w:lang w:val="sq-AL"/>
        </w:rPr>
        <w:t>5</w:t>
      </w:r>
      <w:r w:rsidRPr="001865ED">
        <w:rPr>
          <w:rFonts w:ascii="Times New Roman" w:hAnsi="Times New Roman" w:cs="Times New Roman"/>
          <w:color w:val="000000" w:themeColor="text1"/>
          <w:sz w:val="28"/>
          <w:szCs w:val="28"/>
          <w:lang w:val="sq-AL"/>
        </w:rPr>
        <w:t>,</w:t>
      </w:r>
      <w:r w:rsidR="000E037B" w:rsidRPr="001865ED">
        <w:rPr>
          <w:rFonts w:ascii="Times New Roman" w:hAnsi="Times New Roman" w:cs="Times New Roman"/>
          <w:color w:val="000000" w:themeColor="text1"/>
          <w:sz w:val="28"/>
          <w:szCs w:val="28"/>
          <w:lang w:val="sq-AL"/>
        </w:rPr>
        <w:t xml:space="preserve"> të këtij ligji</w:t>
      </w:r>
      <w:r w:rsidRPr="001865ED">
        <w:rPr>
          <w:rFonts w:ascii="Times New Roman" w:hAnsi="Times New Roman" w:cs="Times New Roman"/>
          <w:color w:val="000000" w:themeColor="text1"/>
          <w:sz w:val="28"/>
          <w:szCs w:val="28"/>
          <w:lang w:val="sq-AL"/>
        </w:rPr>
        <w:t>,</w:t>
      </w:r>
      <w:r w:rsidR="000E037B" w:rsidRPr="001865ED">
        <w:rPr>
          <w:rFonts w:ascii="Times New Roman" w:hAnsi="Times New Roman" w:cs="Times New Roman"/>
          <w:color w:val="000000" w:themeColor="text1"/>
          <w:sz w:val="28"/>
          <w:szCs w:val="28"/>
          <w:lang w:val="sq-AL"/>
        </w:rPr>
        <w:t xml:space="preserve"> </w:t>
      </w:r>
      <w:r w:rsidR="00AF659F" w:rsidRPr="001865ED">
        <w:rPr>
          <w:rFonts w:ascii="Times New Roman" w:hAnsi="Times New Roman" w:cs="Times New Roman"/>
          <w:color w:val="000000" w:themeColor="text1"/>
          <w:sz w:val="28"/>
          <w:szCs w:val="28"/>
          <w:lang w:val="sq-AL"/>
        </w:rPr>
        <w:t>d</w:t>
      </w:r>
      <w:r w:rsidR="004D7A72" w:rsidRPr="001865ED">
        <w:rPr>
          <w:rFonts w:ascii="Times New Roman" w:hAnsi="Times New Roman" w:cs="Times New Roman"/>
          <w:color w:val="000000" w:themeColor="text1"/>
          <w:sz w:val="28"/>
          <w:szCs w:val="28"/>
          <w:lang w:val="sq-AL"/>
        </w:rPr>
        <w:t>ë</w:t>
      </w:r>
      <w:r w:rsidR="00AF659F" w:rsidRPr="001865ED">
        <w:rPr>
          <w:rFonts w:ascii="Times New Roman" w:hAnsi="Times New Roman" w:cs="Times New Roman"/>
          <w:color w:val="000000" w:themeColor="text1"/>
          <w:sz w:val="28"/>
          <w:szCs w:val="28"/>
          <w:lang w:val="sq-AL"/>
        </w:rPr>
        <w:t xml:space="preserve">nohen me </w:t>
      </w:r>
      <w:r w:rsidR="00384693" w:rsidRPr="001865ED">
        <w:rPr>
          <w:rFonts w:ascii="Times New Roman" w:hAnsi="Times New Roman" w:cs="Times New Roman"/>
          <w:color w:val="000000" w:themeColor="text1"/>
          <w:sz w:val="28"/>
          <w:szCs w:val="28"/>
          <w:lang w:val="sq-AL"/>
        </w:rPr>
        <w:t>2</w:t>
      </w:r>
      <w:r w:rsidR="00C17B0C" w:rsidRPr="001865ED">
        <w:rPr>
          <w:rFonts w:ascii="Times New Roman" w:hAnsi="Times New Roman" w:cs="Times New Roman"/>
          <w:color w:val="000000" w:themeColor="text1"/>
          <w:sz w:val="28"/>
          <w:szCs w:val="28"/>
          <w:lang w:val="sq-AL"/>
        </w:rPr>
        <w:t>0</w:t>
      </w:r>
      <w:r w:rsidR="00384693" w:rsidRPr="001865ED">
        <w:rPr>
          <w:rFonts w:ascii="Times New Roman" w:hAnsi="Times New Roman" w:cs="Times New Roman"/>
          <w:color w:val="000000" w:themeColor="text1"/>
          <w:sz w:val="28"/>
          <w:szCs w:val="28"/>
          <w:lang w:val="sq-AL"/>
        </w:rPr>
        <w:t xml:space="preserve"> 000 000 lekë;</w:t>
      </w:r>
    </w:p>
    <w:p w14:paraId="693F0EB9" w14:textId="044014FA" w:rsidR="000A3E12" w:rsidRPr="001865ED" w:rsidRDefault="005D14A2" w:rsidP="00935DF2">
      <w:pPr>
        <w:spacing w:after="0" w:line="240" w:lineRule="auto"/>
        <w:ind w:left="360" w:hanging="360"/>
        <w:jc w:val="both"/>
        <w:rPr>
          <w:rFonts w:ascii="Times New Roman" w:hAnsi="Times New Roman" w:cs="Times New Roman"/>
          <w:color w:val="000000" w:themeColor="text1"/>
          <w:sz w:val="28"/>
          <w:szCs w:val="28"/>
          <w:lang w:val="sq-AL"/>
        </w:rPr>
      </w:pPr>
      <w:r w:rsidRPr="001865ED">
        <w:rPr>
          <w:rFonts w:ascii="Times New Roman" w:hAnsi="Times New Roman" w:cs="Times New Roman"/>
          <w:color w:val="000000" w:themeColor="text1"/>
          <w:sz w:val="28"/>
          <w:szCs w:val="28"/>
          <w:lang w:val="sq-AL"/>
        </w:rPr>
        <w:t xml:space="preserve">ç)  </w:t>
      </w:r>
      <w:r w:rsidR="00935DF2" w:rsidRPr="001865ED">
        <w:rPr>
          <w:rFonts w:ascii="Times New Roman" w:hAnsi="Times New Roman" w:cs="Times New Roman"/>
          <w:color w:val="000000" w:themeColor="text1"/>
          <w:sz w:val="28"/>
          <w:szCs w:val="28"/>
          <w:lang w:val="sq-AL"/>
        </w:rPr>
        <w:t>S</w:t>
      </w:r>
      <w:r w:rsidR="000A3E12" w:rsidRPr="001865ED">
        <w:rPr>
          <w:rFonts w:ascii="Times New Roman" w:hAnsi="Times New Roman" w:cs="Times New Roman"/>
          <w:color w:val="000000" w:themeColor="text1"/>
          <w:sz w:val="28"/>
          <w:szCs w:val="28"/>
          <w:lang w:val="sq-AL"/>
        </w:rPr>
        <w:t>hkeljet administrative</w:t>
      </w:r>
      <w:r w:rsidR="00935DF2" w:rsidRPr="001865ED">
        <w:rPr>
          <w:rFonts w:ascii="Times New Roman" w:hAnsi="Times New Roman" w:cs="Times New Roman"/>
          <w:color w:val="000000" w:themeColor="text1"/>
          <w:sz w:val="28"/>
          <w:szCs w:val="28"/>
          <w:lang w:val="sq-AL"/>
        </w:rPr>
        <w:t>,</w:t>
      </w:r>
      <w:r w:rsidR="000A3E12" w:rsidRPr="001865ED">
        <w:rPr>
          <w:rFonts w:ascii="Times New Roman" w:hAnsi="Times New Roman" w:cs="Times New Roman"/>
          <w:color w:val="000000" w:themeColor="text1"/>
          <w:sz w:val="28"/>
          <w:szCs w:val="28"/>
          <w:lang w:val="sq-AL"/>
        </w:rPr>
        <w:t xml:space="preserve"> </w:t>
      </w:r>
      <w:r w:rsidR="00E57CAF" w:rsidRPr="001865ED">
        <w:rPr>
          <w:rFonts w:ascii="Times New Roman" w:hAnsi="Times New Roman" w:cs="Times New Roman"/>
          <w:color w:val="000000" w:themeColor="text1"/>
          <w:sz w:val="28"/>
          <w:szCs w:val="28"/>
          <w:lang w:val="sq-AL"/>
        </w:rPr>
        <w:t>të</w:t>
      </w:r>
      <w:r w:rsidR="000A3E12" w:rsidRPr="001865ED">
        <w:rPr>
          <w:rFonts w:ascii="Times New Roman" w:hAnsi="Times New Roman" w:cs="Times New Roman"/>
          <w:color w:val="000000" w:themeColor="text1"/>
          <w:sz w:val="28"/>
          <w:szCs w:val="28"/>
          <w:lang w:val="sq-AL"/>
        </w:rPr>
        <w:t xml:space="preserve"> përcaktuara në shkronj</w:t>
      </w:r>
      <w:r w:rsidR="006A5E3C" w:rsidRPr="001865ED">
        <w:rPr>
          <w:rFonts w:ascii="Times New Roman" w:hAnsi="Times New Roman" w:cs="Times New Roman"/>
          <w:color w:val="000000" w:themeColor="text1"/>
          <w:sz w:val="28"/>
          <w:szCs w:val="28"/>
          <w:lang w:val="sq-AL"/>
        </w:rPr>
        <w:t>ën</w:t>
      </w:r>
      <w:r w:rsidR="000A3E12" w:rsidRPr="001865ED">
        <w:rPr>
          <w:rFonts w:ascii="Times New Roman" w:hAnsi="Times New Roman" w:cs="Times New Roman"/>
          <w:color w:val="000000" w:themeColor="text1"/>
          <w:sz w:val="28"/>
          <w:szCs w:val="28"/>
          <w:lang w:val="sq-AL"/>
        </w:rPr>
        <w:t xml:space="preserve"> “</w:t>
      </w:r>
      <w:r w:rsidR="00D760F1" w:rsidRPr="001865ED">
        <w:rPr>
          <w:rFonts w:ascii="Times New Roman" w:hAnsi="Times New Roman" w:cs="Times New Roman"/>
          <w:color w:val="000000" w:themeColor="text1"/>
          <w:sz w:val="28"/>
          <w:szCs w:val="28"/>
          <w:lang w:val="sq-AL"/>
        </w:rPr>
        <w:t>g</w:t>
      </w:r>
      <w:r w:rsidR="000A3E12" w:rsidRPr="001865ED">
        <w:rPr>
          <w:rFonts w:ascii="Times New Roman" w:hAnsi="Times New Roman" w:cs="Times New Roman"/>
          <w:color w:val="000000" w:themeColor="text1"/>
          <w:sz w:val="28"/>
          <w:szCs w:val="28"/>
          <w:lang w:val="sq-AL"/>
        </w:rPr>
        <w:t>”</w:t>
      </w:r>
      <w:r w:rsidR="00935DF2" w:rsidRPr="001865ED">
        <w:rPr>
          <w:rFonts w:ascii="Times New Roman" w:hAnsi="Times New Roman" w:cs="Times New Roman"/>
          <w:color w:val="000000" w:themeColor="text1"/>
          <w:sz w:val="28"/>
          <w:szCs w:val="28"/>
          <w:lang w:val="sq-AL"/>
        </w:rPr>
        <w:t>,</w:t>
      </w:r>
      <w:r w:rsidR="000A3E12" w:rsidRPr="001865ED">
        <w:rPr>
          <w:rFonts w:ascii="Times New Roman" w:hAnsi="Times New Roman" w:cs="Times New Roman"/>
          <w:color w:val="000000" w:themeColor="text1"/>
          <w:sz w:val="28"/>
          <w:szCs w:val="28"/>
          <w:lang w:val="sq-AL"/>
        </w:rPr>
        <w:t xml:space="preserve"> të nenit 7</w:t>
      </w:r>
      <w:r w:rsidR="00862D6E" w:rsidRPr="001865ED">
        <w:rPr>
          <w:rFonts w:ascii="Times New Roman" w:hAnsi="Times New Roman" w:cs="Times New Roman"/>
          <w:color w:val="000000" w:themeColor="text1"/>
          <w:sz w:val="28"/>
          <w:szCs w:val="28"/>
          <w:lang w:val="sq-AL"/>
        </w:rPr>
        <w:t>5</w:t>
      </w:r>
      <w:r w:rsidR="00935DF2" w:rsidRPr="001865ED">
        <w:rPr>
          <w:rFonts w:ascii="Times New Roman" w:hAnsi="Times New Roman" w:cs="Times New Roman"/>
          <w:color w:val="000000" w:themeColor="text1"/>
          <w:sz w:val="28"/>
          <w:szCs w:val="28"/>
          <w:lang w:val="sq-AL"/>
        </w:rPr>
        <w:t>,</w:t>
      </w:r>
      <w:r w:rsidR="000A3E12" w:rsidRPr="001865ED">
        <w:rPr>
          <w:rFonts w:ascii="Times New Roman" w:hAnsi="Times New Roman" w:cs="Times New Roman"/>
          <w:color w:val="000000" w:themeColor="text1"/>
          <w:sz w:val="28"/>
          <w:szCs w:val="28"/>
          <w:lang w:val="sq-AL"/>
        </w:rPr>
        <w:t xml:space="preserve"> të këtij ligji</w:t>
      </w:r>
      <w:r w:rsidR="00935DF2" w:rsidRPr="001865ED">
        <w:rPr>
          <w:rFonts w:ascii="Times New Roman" w:hAnsi="Times New Roman" w:cs="Times New Roman"/>
          <w:color w:val="000000" w:themeColor="text1"/>
          <w:sz w:val="28"/>
          <w:szCs w:val="28"/>
          <w:lang w:val="sq-AL"/>
        </w:rPr>
        <w:t>,</w:t>
      </w:r>
      <w:r w:rsidRPr="001865ED">
        <w:rPr>
          <w:rFonts w:ascii="Times New Roman" w:hAnsi="Times New Roman" w:cs="Times New Roman"/>
          <w:color w:val="000000" w:themeColor="text1"/>
          <w:sz w:val="28"/>
          <w:szCs w:val="28"/>
          <w:lang w:val="sq-AL"/>
        </w:rPr>
        <w:t xml:space="preserve"> </w:t>
      </w:r>
      <w:r w:rsidR="000A3E12" w:rsidRPr="001865ED">
        <w:rPr>
          <w:rFonts w:ascii="Times New Roman" w:hAnsi="Times New Roman" w:cs="Times New Roman"/>
          <w:color w:val="000000" w:themeColor="text1"/>
          <w:sz w:val="28"/>
          <w:szCs w:val="28"/>
          <w:lang w:val="sq-AL"/>
        </w:rPr>
        <w:t>dënohen me 30 000 000 lekë;</w:t>
      </w:r>
    </w:p>
    <w:p w14:paraId="5AB5BA53" w14:textId="1186F183" w:rsidR="00384693" w:rsidRPr="001865ED" w:rsidRDefault="00935DF2" w:rsidP="00935DF2">
      <w:pPr>
        <w:pStyle w:val="ListParagraph"/>
        <w:numPr>
          <w:ilvl w:val="0"/>
          <w:numId w:val="29"/>
        </w:numPr>
        <w:spacing w:after="0" w:line="240" w:lineRule="auto"/>
        <w:ind w:left="360"/>
        <w:jc w:val="both"/>
        <w:rPr>
          <w:rFonts w:ascii="Times New Roman" w:hAnsi="Times New Roman" w:cs="Times New Roman"/>
          <w:color w:val="000000" w:themeColor="text1"/>
          <w:sz w:val="28"/>
          <w:szCs w:val="28"/>
          <w:lang w:val="sq-AL"/>
        </w:rPr>
      </w:pPr>
      <w:r w:rsidRPr="001865ED">
        <w:rPr>
          <w:rFonts w:ascii="Times New Roman" w:hAnsi="Times New Roman" w:cs="Times New Roman"/>
          <w:color w:val="000000" w:themeColor="text1"/>
          <w:sz w:val="28"/>
          <w:szCs w:val="28"/>
          <w:lang w:val="sq-AL"/>
        </w:rPr>
        <w:t>S</w:t>
      </w:r>
      <w:r w:rsidR="00384693" w:rsidRPr="001865ED">
        <w:rPr>
          <w:rFonts w:ascii="Times New Roman" w:hAnsi="Times New Roman" w:cs="Times New Roman"/>
          <w:color w:val="000000" w:themeColor="text1"/>
          <w:sz w:val="28"/>
          <w:szCs w:val="28"/>
          <w:lang w:val="sq-AL"/>
        </w:rPr>
        <w:t>hkeljet administrative t</w:t>
      </w:r>
      <w:r w:rsidR="004D7A72" w:rsidRPr="001865ED">
        <w:rPr>
          <w:rFonts w:ascii="Times New Roman" w:hAnsi="Times New Roman" w:cs="Times New Roman"/>
          <w:color w:val="000000" w:themeColor="text1"/>
          <w:sz w:val="28"/>
          <w:szCs w:val="28"/>
          <w:lang w:val="sq-AL"/>
        </w:rPr>
        <w:t>ë</w:t>
      </w:r>
      <w:r w:rsidR="00384693" w:rsidRPr="001865ED">
        <w:rPr>
          <w:rFonts w:ascii="Times New Roman" w:hAnsi="Times New Roman" w:cs="Times New Roman"/>
          <w:color w:val="000000" w:themeColor="text1"/>
          <w:sz w:val="28"/>
          <w:szCs w:val="28"/>
          <w:lang w:val="sq-AL"/>
        </w:rPr>
        <w:t xml:space="preserve"> p</w:t>
      </w:r>
      <w:r w:rsidR="004D7A72" w:rsidRPr="001865ED">
        <w:rPr>
          <w:rFonts w:ascii="Times New Roman" w:hAnsi="Times New Roman" w:cs="Times New Roman"/>
          <w:color w:val="000000" w:themeColor="text1"/>
          <w:sz w:val="28"/>
          <w:szCs w:val="28"/>
          <w:lang w:val="sq-AL"/>
        </w:rPr>
        <w:t>ë</w:t>
      </w:r>
      <w:r w:rsidR="00384693" w:rsidRPr="001865ED">
        <w:rPr>
          <w:rFonts w:ascii="Times New Roman" w:hAnsi="Times New Roman" w:cs="Times New Roman"/>
          <w:color w:val="000000" w:themeColor="text1"/>
          <w:sz w:val="28"/>
          <w:szCs w:val="28"/>
          <w:lang w:val="sq-AL"/>
        </w:rPr>
        <w:t>rcaktuara n</w:t>
      </w:r>
      <w:r w:rsidR="004D7A72" w:rsidRPr="001865ED">
        <w:rPr>
          <w:rFonts w:ascii="Times New Roman" w:hAnsi="Times New Roman" w:cs="Times New Roman"/>
          <w:color w:val="000000" w:themeColor="text1"/>
          <w:sz w:val="28"/>
          <w:szCs w:val="28"/>
          <w:lang w:val="sq-AL"/>
        </w:rPr>
        <w:t>ë</w:t>
      </w:r>
      <w:r w:rsidR="00384693" w:rsidRPr="001865ED">
        <w:rPr>
          <w:rFonts w:ascii="Times New Roman" w:hAnsi="Times New Roman" w:cs="Times New Roman"/>
          <w:color w:val="000000" w:themeColor="text1"/>
          <w:sz w:val="28"/>
          <w:szCs w:val="28"/>
          <w:lang w:val="sq-AL"/>
        </w:rPr>
        <w:t xml:space="preserve"> </w:t>
      </w:r>
      <w:r w:rsidR="00675489" w:rsidRPr="001865ED">
        <w:rPr>
          <w:rFonts w:ascii="Times New Roman" w:hAnsi="Times New Roman" w:cs="Times New Roman"/>
          <w:color w:val="000000" w:themeColor="text1"/>
          <w:sz w:val="28"/>
          <w:szCs w:val="28"/>
          <w:lang w:val="sq-AL"/>
        </w:rPr>
        <w:t xml:space="preserve">shkronjën </w:t>
      </w:r>
      <w:r w:rsidR="00041241" w:rsidRPr="001865ED">
        <w:rPr>
          <w:rFonts w:ascii="Times New Roman" w:hAnsi="Times New Roman" w:cs="Times New Roman"/>
          <w:color w:val="000000" w:themeColor="text1"/>
          <w:sz w:val="28"/>
          <w:szCs w:val="28"/>
          <w:lang w:val="sq-AL"/>
        </w:rPr>
        <w:t>“</w:t>
      </w:r>
      <w:r w:rsidR="00F02C97" w:rsidRPr="001865ED">
        <w:rPr>
          <w:rFonts w:ascii="Times New Roman" w:hAnsi="Times New Roman" w:cs="Times New Roman"/>
          <w:color w:val="000000" w:themeColor="text1"/>
          <w:sz w:val="28"/>
          <w:szCs w:val="28"/>
          <w:lang w:val="sq-AL"/>
        </w:rPr>
        <w:t>h</w:t>
      </w:r>
      <w:r w:rsidR="00384693" w:rsidRPr="001865ED">
        <w:rPr>
          <w:rFonts w:ascii="Times New Roman" w:hAnsi="Times New Roman" w:cs="Times New Roman"/>
          <w:color w:val="000000" w:themeColor="text1"/>
          <w:sz w:val="28"/>
          <w:szCs w:val="28"/>
          <w:lang w:val="sq-AL"/>
        </w:rPr>
        <w:t>”</w:t>
      </w:r>
      <w:r w:rsidR="00675489" w:rsidRPr="001865ED">
        <w:rPr>
          <w:rFonts w:ascii="Times New Roman" w:hAnsi="Times New Roman" w:cs="Times New Roman"/>
          <w:color w:val="000000" w:themeColor="text1"/>
          <w:sz w:val="28"/>
          <w:szCs w:val="28"/>
          <w:lang w:val="sq-AL"/>
        </w:rPr>
        <w:t>,</w:t>
      </w:r>
      <w:r w:rsidR="000E037B" w:rsidRPr="001865ED">
        <w:rPr>
          <w:rFonts w:ascii="Times New Roman" w:hAnsi="Times New Roman" w:cs="Times New Roman"/>
          <w:color w:val="000000" w:themeColor="text1"/>
          <w:sz w:val="28"/>
          <w:szCs w:val="28"/>
          <w:lang w:val="sq-AL"/>
        </w:rPr>
        <w:t xml:space="preserve"> të nenit 7</w:t>
      </w:r>
      <w:r w:rsidR="00862D6E" w:rsidRPr="001865ED">
        <w:rPr>
          <w:rFonts w:ascii="Times New Roman" w:hAnsi="Times New Roman" w:cs="Times New Roman"/>
          <w:color w:val="000000" w:themeColor="text1"/>
          <w:sz w:val="28"/>
          <w:szCs w:val="28"/>
          <w:lang w:val="sq-AL"/>
        </w:rPr>
        <w:t>5</w:t>
      </w:r>
      <w:r w:rsidR="00675489" w:rsidRPr="001865ED">
        <w:rPr>
          <w:rFonts w:ascii="Times New Roman" w:hAnsi="Times New Roman" w:cs="Times New Roman"/>
          <w:color w:val="000000" w:themeColor="text1"/>
          <w:sz w:val="28"/>
          <w:szCs w:val="28"/>
          <w:lang w:val="sq-AL"/>
        </w:rPr>
        <w:t>,</w:t>
      </w:r>
      <w:r w:rsidR="000E037B" w:rsidRPr="001865ED">
        <w:rPr>
          <w:rFonts w:ascii="Times New Roman" w:hAnsi="Times New Roman" w:cs="Times New Roman"/>
          <w:color w:val="000000" w:themeColor="text1"/>
          <w:sz w:val="28"/>
          <w:szCs w:val="28"/>
          <w:lang w:val="sq-AL"/>
        </w:rPr>
        <w:t xml:space="preserve"> të këtij ligji</w:t>
      </w:r>
      <w:r w:rsidR="00675489" w:rsidRPr="001865ED">
        <w:rPr>
          <w:rFonts w:ascii="Times New Roman" w:hAnsi="Times New Roman" w:cs="Times New Roman"/>
          <w:color w:val="000000" w:themeColor="text1"/>
          <w:sz w:val="28"/>
          <w:szCs w:val="28"/>
          <w:lang w:val="sq-AL"/>
        </w:rPr>
        <w:t>,</w:t>
      </w:r>
      <w:r w:rsidR="00384693" w:rsidRPr="001865ED">
        <w:rPr>
          <w:rFonts w:ascii="Times New Roman" w:hAnsi="Times New Roman" w:cs="Times New Roman"/>
          <w:color w:val="000000" w:themeColor="text1"/>
          <w:sz w:val="28"/>
          <w:szCs w:val="28"/>
          <w:lang w:val="sq-AL"/>
        </w:rPr>
        <w:t xml:space="preserve"> d</w:t>
      </w:r>
      <w:r w:rsidR="004D7A72" w:rsidRPr="001865ED">
        <w:rPr>
          <w:rFonts w:ascii="Times New Roman" w:hAnsi="Times New Roman" w:cs="Times New Roman"/>
          <w:color w:val="000000" w:themeColor="text1"/>
          <w:sz w:val="28"/>
          <w:szCs w:val="28"/>
          <w:lang w:val="sq-AL"/>
        </w:rPr>
        <w:t>ë</w:t>
      </w:r>
      <w:r w:rsidR="00384693" w:rsidRPr="001865ED">
        <w:rPr>
          <w:rFonts w:ascii="Times New Roman" w:hAnsi="Times New Roman" w:cs="Times New Roman"/>
          <w:color w:val="000000" w:themeColor="text1"/>
          <w:sz w:val="28"/>
          <w:szCs w:val="28"/>
          <w:lang w:val="sq-AL"/>
        </w:rPr>
        <w:t>nohen me 5</w:t>
      </w:r>
      <w:r w:rsidR="00C17B0C" w:rsidRPr="001865ED">
        <w:rPr>
          <w:rFonts w:ascii="Times New Roman" w:hAnsi="Times New Roman" w:cs="Times New Roman"/>
          <w:color w:val="000000" w:themeColor="text1"/>
          <w:sz w:val="28"/>
          <w:szCs w:val="28"/>
          <w:lang w:val="sq-AL"/>
        </w:rPr>
        <w:t>0</w:t>
      </w:r>
      <w:r w:rsidR="00384693" w:rsidRPr="001865ED">
        <w:rPr>
          <w:rFonts w:ascii="Times New Roman" w:hAnsi="Times New Roman" w:cs="Times New Roman"/>
          <w:color w:val="000000" w:themeColor="text1"/>
          <w:sz w:val="28"/>
          <w:szCs w:val="28"/>
          <w:lang w:val="sq-AL"/>
        </w:rPr>
        <w:t xml:space="preserve"> 000 000 lekë</w:t>
      </w:r>
      <w:r w:rsidR="00A07D3F" w:rsidRPr="001865ED">
        <w:rPr>
          <w:rFonts w:ascii="Times New Roman" w:hAnsi="Times New Roman" w:cs="Times New Roman"/>
          <w:color w:val="000000" w:themeColor="text1"/>
          <w:sz w:val="28"/>
          <w:szCs w:val="28"/>
          <w:lang w:val="sq-AL"/>
        </w:rPr>
        <w:t>;</w:t>
      </w:r>
    </w:p>
    <w:p w14:paraId="2A94AEF0" w14:textId="244F72C0" w:rsidR="004D7A72" w:rsidRPr="00B90F1B" w:rsidRDefault="005D14A2" w:rsidP="00675489">
      <w:pPr>
        <w:pStyle w:val="ListParagraph"/>
        <w:spacing w:after="0" w:line="240" w:lineRule="auto"/>
        <w:ind w:left="360" w:hanging="450"/>
        <w:jc w:val="both"/>
        <w:rPr>
          <w:rFonts w:ascii="Times New Roman" w:hAnsi="Times New Roman" w:cs="Times New Roman"/>
          <w:sz w:val="28"/>
          <w:szCs w:val="28"/>
          <w:lang w:val="sq-AL"/>
        </w:rPr>
      </w:pPr>
      <w:r w:rsidRPr="001865ED">
        <w:rPr>
          <w:rFonts w:ascii="Times New Roman" w:hAnsi="Times New Roman" w:cs="Times New Roman"/>
          <w:color w:val="000000" w:themeColor="text1"/>
          <w:sz w:val="28"/>
          <w:szCs w:val="28"/>
          <w:lang w:val="sq-AL"/>
        </w:rPr>
        <w:t>dh</w:t>
      </w:r>
      <w:r w:rsidR="00EE679A" w:rsidRPr="001865ED">
        <w:rPr>
          <w:rFonts w:ascii="Times New Roman" w:hAnsi="Times New Roman" w:cs="Times New Roman"/>
          <w:color w:val="000000" w:themeColor="text1"/>
          <w:sz w:val="28"/>
          <w:szCs w:val="28"/>
          <w:lang w:val="sq-AL"/>
        </w:rPr>
        <w:t xml:space="preserve">) </w:t>
      </w:r>
      <w:r w:rsidR="00675489" w:rsidRPr="001865ED">
        <w:rPr>
          <w:rFonts w:ascii="Times New Roman" w:hAnsi="Times New Roman" w:cs="Times New Roman"/>
          <w:color w:val="000000" w:themeColor="text1"/>
          <w:sz w:val="28"/>
          <w:szCs w:val="28"/>
          <w:lang w:val="sq-AL"/>
        </w:rPr>
        <w:t>S</w:t>
      </w:r>
      <w:r w:rsidR="004D7A72" w:rsidRPr="001865ED">
        <w:rPr>
          <w:rFonts w:ascii="Times New Roman" w:hAnsi="Times New Roman" w:cs="Times New Roman"/>
          <w:color w:val="000000" w:themeColor="text1"/>
          <w:sz w:val="28"/>
          <w:szCs w:val="28"/>
          <w:lang w:val="sq-AL"/>
        </w:rPr>
        <w:t>hkelj</w:t>
      </w:r>
      <w:r w:rsidR="007B455C" w:rsidRPr="001865ED">
        <w:rPr>
          <w:rFonts w:ascii="Times New Roman" w:hAnsi="Times New Roman" w:cs="Times New Roman"/>
          <w:color w:val="000000" w:themeColor="text1"/>
          <w:sz w:val="28"/>
          <w:szCs w:val="28"/>
          <w:lang w:val="sq-AL"/>
        </w:rPr>
        <w:t>et</w:t>
      </w:r>
      <w:r w:rsidR="004D7A72" w:rsidRPr="001865ED">
        <w:rPr>
          <w:rFonts w:ascii="Times New Roman" w:hAnsi="Times New Roman" w:cs="Times New Roman"/>
          <w:color w:val="000000" w:themeColor="text1"/>
          <w:sz w:val="28"/>
          <w:szCs w:val="28"/>
          <w:lang w:val="sq-AL"/>
        </w:rPr>
        <w:t xml:space="preserve"> administrative</w:t>
      </w:r>
      <w:r w:rsidR="00675489" w:rsidRPr="001865ED">
        <w:rPr>
          <w:rFonts w:ascii="Times New Roman" w:hAnsi="Times New Roman" w:cs="Times New Roman"/>
          <w:color w:val="000000" w:themeColor="text1"/>
          <w:sz w:val="28"/>
          <w:szCs w:val="28"/>
          <w:lang w:val="sq-AL"/>
        </w:rPr>
        <w:t>,</w:t>
      </w:r>
      <w:r w:rsidR="004D7A72" w:rsidRPr="001865ED">
        <w:rPr>
          <w:rFonts w:ascii="Times New Roman" w:hAnsi="Times New Roman" w:cs="Times New Roman"/>
          <w:color w:val="000000" w:themeColor="text1"/>
          <w:sz w:val="28"/>
          <w:szCs w:val="28"/>
          <w:lang w:val="sq-AL"/>
        </w:rPr>
        <w:t xml:space="preserve"> </w:t>
      </w:r>
      <w:r w:rsidR="007B455C" w:rsidRPr="001865ED">
        <w:rPr>
          <w:rFonts w:ascii="Times New Roman" w:hAnsi="Times New Roman" w:cs="Times New Roman"/>
          <w:color w:val="000000" w:themeColor="text1"/>
          <w:sz w:val="28"/>
          <w:szCs w:val="28"/>
          <w:lang w:val="sq-AL"/>
        </w:rPr>
        <w:t xml:space="preserve">të </w:t>
      </w:r>
      <w:r w:rsidR="004D7A72" w:rsidRPr="001865ED">
        <w:rPr>
          <w:rFonts w:ascii="Times New Roman" w:hAnsi="Times New Roman" w:cs="Times New Roman"/>
          <w:color w:val="000000" w:themeColor="text1"/>
          <w:sz w:val="28"/>
          <w:szCs w:val="28"/>
          <w:lang w:val="sq-AL"/>
        </w:rPr>
        <w:t>përcaktuar</w:t>
      </w:r>
      <w:r w:rsidR="007B455C" w:rsidRPr="001865ED">
        <w:rPr>
          <w:rFonts w:ascii="Times New Roman" w:hAnsi="Times New Roman" w:cs="Times New Roman"/>
          <w:color w:val="000000" w:themeColor="text1"/>
          <w:sz w:val="28"/>
          <w:szCs w:val="28"/>
          <w:lang w:val="sq-AL"/>
        </w:rPr>
        <w:t>a</w:t>
      </w:r>
      <w:r w:rsidR="001865ED" w:rsidRPr="001865ED">
        <w:rPr>
          <w:rFonts w:ascii="Times New Roman" w:hAnsi="Times New Roman" w:cs="Times New Roman"/>
          <w:color w:val="000000" w:themeColor="text1"/>
          <w:sz w:val="28"/>
          <w:szCs w:val="28"/>
          <w:lang w:val="sq-AL"/>
        </w:rPr>
        <w:t xml:space="preserve"> në</w:t>
      </w:r>
      <w:r w:rsidR="004D7A72" w:rsidRPr="001865ED">
        <w:rPr>
          <w:rFonts w:ascii="Times New Roman" w:hAnsi="Times New Roman" w:cs="Times New Roman"/>
          <w:color w:val="000000" w:themeColor="text1"/>
          <w:sz w:val="28"/>
          <w:szCs w:val="28"/>
          <w:lang w:val="sq-AL"/>
        </w:rPr>
        <w:t xml:space="preserve"> </w:t>
      </w:r>
      <w:r w:rsidR="00675489" w:rsidRPr="001865ED">
        <w:rPr>
          <w:rFonts w:ascii="Times New Roman" w:hAnsi="Times New Roman" w:cs="Times New Roman"/>
          <w:color w:val="000000" w:themeColor="text1"/>
          <w:sz w:val="28"/>
          <w:szCs w:val="28"/>
          <w:lang w:val="sq-AL"/>
        </w:rPr>
        <w:t xml:space="preserve">shkronjat </w:t>
      </w:r>
      <w:r w:rsidR="004D7A72" w:rsidRPr="001865ED">
        <w:rPr>
          <w:rFonts w:ascii="Times New Roman" w:hAnsi="Times New Roman" w:cs="Times New Roman"/>
          <w:color w:val="000000" w:themeColor="text1"/>
          <w:sz w:val="28"/>
          <w:szCs w:val="28"/>
          <w:lang w:val="sq-AL"/>
        </w:rPr>
        <w:t>“</w:t>
      </w:r>
      <w:r w:rsidR="009A4363" w:rsidRPr="001865ED">
        <w:rPr>
          <w:rFonts w:ascii="Times New Roman" w:hAnsi="Times New Roman" w:cs="Times New Roman"/>
          <w:color w:val="000000" w:themeColor="text1"/>
          <w:sz w:val="28"/>
          <w:szCs w:val="28"/>
          <w:lang w:val="sq-AL"/>
        </w:rPr>
        <w:t>a</w:t>
      </w:r>
      <w:r w:rsidR="004D7A72" w:rsidRPr="001865ED">
        <w:rPr>
          <w:rFonts w:ascii="Times New Roman" w:hAnsi="Times New Roman" w:cs="Times New Roman"/>
          <w:color w:val="000000" w:themeColor="text1"/>
          <w:sz w:val="28"/>
          <w:szCs w:val="28"/>
          <w:lang w:val="sq-AL"/>
        </w:rPr>
        <w:t>”</w:t>
      </w:r>
      <w:r w:rsidR="00833300" w:rsidRPr="001865ED">
        <w:rPr>
          <w:rFonts w:ascii="Times New Roman" w:hAnsi="Times New Roman" w:cs="Times New Roman"/>
          <w:color w:val="000000" w:themeColor="text1"/>
          <w:sz w:val="28"/>
          <w:szCs w:val="28"/>
          <w:lang w:val="sq-AL"/>
        </w:rPr>
        <w:t xml:space="preserve"> dhe </w:t>
      </w:r>
      <w:r w:rsidR="00833300" w:rsidRPr="00B90F1B">
        <w:rPr>
          <w:rFonts w:ascii="Times New Roman" w:hAnsi="Times New Roman" w:cs="Times New Roman"/>
          <w:sz w:val="28"/>
          <w:szCs w:val="28"/>
          <w:lang w:val="sq-AL"/>
        </w:rPr>
        <w:t>“</w:t>
      </w:r>
      <w:r w:rsidR="00F02C97" w:rsidRPr="00B90F1B">
        <w:rPr>
          <w:rFonts w:ascii="Times New Roman" w:hAnsi="Times New Roman" w:cs="Times New Roman"/>
          <w:sz w:val="28"/>
          <w:szCs w:val="28"/>
          <w:lang w:val="sq-AL"/>
        </w:rPr>
        <w:t>d</w:t>
      </w:r>
      <w:r w:rsidR="00833300" w:rsidRPr="00B90F1B">
        <w:rPr>
          <w:rFonts w:ascii="Times New Roman" w:hAnsi="Times New Roman" w:cs="Times New Roman"/>
          <w:sz w:val="28"/>
          <w:szCs w:val="28"/>
          <w:lang w:val="sq-AL"/>
        </w:rPr>
        <w:t>”</w:t>
      </w:r>
      <w:r w:rsidR="00675489">
        <w:rPr>
          <w:rFonts w:ascii="Times New Roman" w:hAnsi="Times New Roman" w:cs="Times New Roman"/>
          <w:sz w:val="28"/>
          <w:szCs w:val="28"/>
          <w:lang w:val="sq-AL"/>
        </w:rPr>
        <w:t>,</w:t>
      </w:r>
      <w:r w:rsidR="00833300" w:rsidRPr="00B90F1B">
        <w:rPr>
          <w:rFonts w:ascii="Times New Roman" w:hAnsi="Times New Roman" w:cs="Times New Roman"/>
          <w:sz w:val="28"/>
          <w:szCs w:val="28"/>
          <w:lang w:val="sq-AL"/>
        </w:rPr>
        <w:t xml:space="preserve"> </w:t>
      </w:r>
      <w:r w:rsidR="000E037B" w:rsidRPr="00B90F1B">
        <w:rPr>
          <w:rFonts w:ascii="Times New Roman" w:hAnsi="Times New Roman" w:cs="Times New Roman"/>
          <w:sz w:val="28"/>
          <w:szCs w:val="28"/>
          <w:lang w:val="sq-AL"/>
        </w:rPr>
        <w:t>të nenit 7</w:t>
      </w:r>
      <w:r w:rsidR="00862D6E" w:rsidRPr="00B90F1B">
        <w:rPr>
          <w:rFonts w:ascii="Times New Roman" w:hAnsi="Times New Roman" w:cs="Times New Roman"/>
          <w:sz w:val="28"/>
          <w:szCs w:val="28"/>
          <w:lang w:val="sq-AL"/>
        </w:rPr>
        <w:t>5</w:t>
      </w:r>
      <w:r w:rsidR="00675489">
        <w:rPr>
          <w:rFonts w:ascii="Times New Roman" w:hAnsi="Times New Roman" w:cs="Times New Roman"/>
          <w:sz w:val="28"/>
          <w:szCs w:val="28"/>
          <w:lang w:val="sq-AL"/>
        </w:rPr>
        <w:t>,</w:t>
      </w:r>
      <w:r w:rsidR="000E037B" w:rsidRPr="00B90F1B">
        <w:rPr>
          <w:rFonts w:ascii="Times New Roman" w:hAnsi="Times New Roman" w:cs="Times New Roman"/>
          <w:sz w:val="28"/>
          <w:szCs w:val="28"/>
          <w:lang w:val="sq-AL"/>
        </w:rPr>
        <w:t xml:space="preserve"> të këtij ligji</w:t>
      </w:r>
      <w:r w:rsidR="00675489">
        <w:rPr>
          <w:rFonts w:ascii="Times New Roman" w:hAnsi="Times New Roman" w:cs="Times New Roman"/>
          <w:sz w:val="28"/>
          <w:szCs w:val="28"/>
          <w:lang w:val="sq-AL"/>
        </w:rPr>
        <w:t>,</w:t>
      </w:r>
      <w:r w:rsidR="000E037B" w:rsidRPr="00B90F1B">
        <w:rPr>
          <w:rFonts w:ascii="Times New Roman" w:hAnsi="Times New Roman" w:cs="Times New Roman"/>
          <w:sz w:val="28"/>
          <w:szCs w:val="28"/>
          <w:lang w:val="sq-AL"/>
        </w:rPr>
        <w:t xml:space="preserve"> </w:t>
      </w:r>
      <w:r w:rsidR="004D7A72" w:rsidRPr="00B90F1B">
        <w:rPr>
          <w:rFonts w:ascii="Times New Roman" w:hAnsi="Times New Roman" w:cs="Times New Roman"/>
          <w:sz w:val="28"/>
          <w:szCs w:val="28"/>
          <w:lang w:val="sq-AL"/>
        </w:rPr>
        <w:t>dënohe</w:t>
      </w:r>
      <w:r w:rsidR="00675489">
        <w:rPr>
          <w:rFonts w:ascii="Times New Roman" w:hAnsi="Times New Roman" w:cs="Times New Roman"/>
          <w:sz w:val="28"/>
          <w:szCs w:val="28"/>
          <w:lang w:val="sq-AL"/>
        </w:rPr>
        <w:t>n</w:t>
      </w:r>
      <w:r w:rsidR="004D7A72" w:rsidRPr="00B90F1B">
        <w:rPr>
          <w:rFonts w:ascii="Times New Roman" w:hAnsi="Times New Roman" w:cs="Times New Roman"/>
          <w:sz w:val="28"/>
          <w:szCs w:val="28"/>
          <w:lang w:val="sq-AL"/>
        </w:rPr>
        <w:t xml:space="preserve"> me 1</w:t>
      </w:r>
      <w:r w:rsidR="00C17B0C" w:rsidRPr="00B90F1B">
        <w:rPr>
          <w:rFonts w:ascii="Times New Roman" w:hAnsi="Times New Roman" w:cs="Times New Roman"/>
          <w:sz w:val="28"/>
          <w:szCs w:val="28"/>
          <w:lang w:val="sq-AL"/>
        </w:rPr>
        <w:t>0</w:t>
      </w:r>
      <w:r w:rsidR="004D7A72" w:rsidRPr="00B90F1B">
        <w:rPr>
          <w:rFonts w:ascii="Times New Roman" w:hAnsi="Times New Roman" w:cs="Times New Roman"/>
          <w:sz w:val="28"/>
          <w:szCs w:val="28"/>
          <w:lang w:val="sq-AL"/>
        </w:rPr>
        <w:t>0 000 000 lekë</w:t>
      </w:r>
      <w:r w:rsidR="00F81A8F" w:rsidRPr="00B90F1B">
        <w:rPr>
          <w:rFonts w:ascii="Times New Roman" w:hAnsi="Times New Roman" w:cs="Times New Roman"/>
          <w:sz w:val="28"/>
          <w:szCs w:val="28"/>
          <w:lang w:val="sq-AL"/>
        </w:rPr>
        <w:t>;</w:t>
      </w:r>
    </w:p>
    <w:p w14:paraId="6C47E9CE" w14:textId="2269A0B2" w:rsidR="00BD6845" w:rsidRPr="00B90F1B" w:rsidRDefault="00675489" w:rsidP="00935DF2">
      <w:pPr>
        <w:pStyle w:val="ListParagraph"/>
        <w:spacing w:after="0" w:line="240" w:lineRule="auto"/>
        <w:ind w:left="360" w:hanging="36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e) </w:t>
      </w:r>
      <w:r>
        <w:rPr>
          <w:rFonts w:ascii="Times New Roman" w:hAnsi="Times New Roman" w:cs="Times New Roman"/>
          <w:sz w:val="28"/>
          <w:szCs w:val="28"/>
          <w:lang w:val="sq-AL"/>
        </w:rPr>
        <w:tab/>
        <w:t>S</w:t>
      </w:r>
      <w:r w:rsidR="00BD6845" w:rsidRPr="00B90F1B">
        <w:rPr>
          <w:rFonts w:ascii="Times New Roman" w:hAnsi="Times New Roman" w:cs="Times New Roman"/>
          <w:sz w:val="28"/>
          <w:szCs w:val="28"/>
          <w:lang w:val="sq-AL"/>
        </w:rPr>
        <w:t>hkelja administrative</w:t>
      </w:r>
      <w:r>
        <w:rPr>
          <w:rFonts w:ascii="Times New Roman" w:hAnsi="Times New Roman" w:cs="Times New Roman"/>
          <w:sz w:val="28"/>
          <w:szCs w:val="28"/>
          <w:lang w:val="sq-AL"/>
        </w:rPr>
        <w:t>,</w:t>
      </w:r>
      <w:r w:rsidR="00BD6845" w:rsidRPr="00B90F1B">
        <w:rPr>
          <w:rFonts w:ascii="Times New Roman" w:hAnsi="Times New Roman" w:cs="Times New Roman"/>
          <w:sz w:val="28"/>
          <w:szCs w:val="28"/>
          <w:lang w:val="sq-AL"/>
        </w:rPr>
        <w:t xml:space="preserve"> e përcaktuar në shkronjën “ç”</w:t>
      </w:r>
      <w:r>
        <w:rPr>
          <w:rFonts w:ascii="Times New Roman" w:hAnsi="Times New Roman" w:cs="Times New Roman"/>
          <w:sz w:val="28"/>
          <w:szCs w:val="28"/>
          <w:lang w:val="sq-AL"/>
        </w:rPr>
        <w:t>,</w:t>
      </w:r>
      <w:r w:rsidR="00BD6845" w:rsidRPr="00B90F1B">
        <w:rPr>
          <w:rFonts w:ascii="Times New Roman" w:hAnsi="Times New Roman" w:cs="Times New Roman"/>
          <w:sz w:val="28"/>
          <w:szCs w:val="28"/>
          <w:lang w:val="sq-AL"/>
        </w:rPr>
        <w:t xml:space="preserve"> të nenit 7</w:t>
      </w:r>
      <w:r w:rsidR="00862D6E" w:rsidRPr="00B90F1B">
        <w:rPr>
          <w:rFonts w:ascii="Times New Roman" w:hAnsi="Times New Roman" w:cs="Times New Roman"/>
          <w:sz w:val="28"/>
          <w:szCs w:val="28"/>
          <w:lang w:val="sq-AL"/>
        </w:rPr>
        <w:t>5</w:t>
      </w:r>
      <w:r>
        <w:rPr>
          <w:rFonts w:ascii="Times New Roman" w:hAnsi="Times New Roman" w:cs="Times New Roman"/>
          <w:sz w:val="28"/>
          <w:szCs w:val="28"/>
          <w:lang w:val="sq-AL"/>
        </w:rPr>
        <w:t>,</w:t>
      </w:r>
      <w:r w:rsidR="00BD6845" w:rsidRPr="00B90F1B">
        <w:rPr>
          <w:rFonts w:ascii="Times New Roman" w:hAnsi="Times New Roman" w:cs="Times New Roman"/>
          <w:sz w:val="28"/>
          <w:szCs w:val="28"/>
          <w:lang w:val="sq-AL"/>
        </w:rPr>
        <w:t xml:space="preserve"> të këtij ligji</w:t>
      </w:r>
      <w:r>
        <w:rPr>
          <w:rFonts w:ascii="Times New Roman" w:hAnsi="Times New Roman" w:cs="Times New Roman"/>
          <w:sz w:val="28"/>
          <w:szCs w:val="28"/>
          <w:lang w:val="sq-AL"/>
        </w:rPr>
        <w:t>,</w:t>
      </w:r>
      <w:r w:rsidR="00BD6845" w:rsidRPr="00B90F1B">
        <w:rPr>
          <w:rFonts w:ascii="Times New Roman" w:hAnsi="Times New Roman" w:cs="Times New Roman"/>
          <w:sz w:val="28"/>
          <w:szCs w:val="28"/>
          <w:lang w:val="sq-AL"/>
        </w:rPr>
        <w:t xml:space="preserve"> dënohet sipas legjislacionit në fuqi për sigurinë kibernetike.</w:t>
      </w:r>
    </w:p>
    <w:p w14:paraId="01748D0F" w14:textId="0A5B406E" w:rsidR="00107CD4" w:rsidRPr="00B90F1B" w:rsidRDefault="00F47966" w:rsidP="00B90F1B">
      <w:pPr>
        <w:spacing w:after="0" w:line="240" w:lineRule="auto"/>
        <w:jc w:val="center"/>
        <w:rPr>
          <w:rFonts w:ascii="Times New Roman" w:hAnsi="Times New Roman" w:cs="Times New Roman"/>
          <w:b/>
          <w:bCs/>
          <w:sz w:val="28"/>
          <w:szCs w:val="28"/>
          <w:lang w:val="sq-AL"/>
        </w:rPr>
      </w:pPr>
      <w:bookmarkStart w:id="22" w:name="_GoBack"/>
      <w:bookmarkEnd w:id="21"/>
      <w:bookmarkEnd w:id="22"/>
      <w:r w:rsidRPr="00B90F1B">
        <w:rPr>
          <w:rFonts w:ascii="Times New Roman" w:hAnsi="Times New Roman" w:cs="Times New Roman"/>
          <w:b/>
          <w:bCs/>
          <w:sz w:val="28"/>
          <w:szCs w:val="28"/>
          <w:lang w:val="sq-AL"/>
        </w:rPr>
        <w:lastRenderedPageBreak/>
        <w:t xml:space="preserve">Neni </w:t>
      </w:r>
      <w:r w:rsidR="009766D3" w:rsidRPr="00B90F1B">
        <w:rPr>
          <w:rFonts w:ascii="Times New Roman" w:hAnsi="Times New Roman" w:cs="Times New Roman"/>
          <w:b/>
          <w:bCs/>
          <w:sz w:val="28"/>
          <w:szCs w:val="28"/>
          <w:lang w:val="sq-AL"/>
        </w:rPr>
        <w:t>7</w:t>
      </w:r>
      <w:r w:rsidR="008D283B" w:rsidRPr="00B90F1B">
        <w:rPr>
          <w:rFonts w:ascii="Times New Roman" w:hAnsi="Times New Roman" w:cs="Times New Roman"/>
          <w:b/>
          <w:bCs/>
          <w:sz w:val="28"/>
          <w:szCs w:val="28"/>
          <w:lang w:val="sq-AL"/>
        </w:rPr>
        <w:t>7</w:t>
      </w:r>
    </w:p>
    <w:p w14:paraId="7C84EC62" w14:textId="2CBBEC79" w:rsidR="00F47966" w:rsidRPr="00B90F1B" w:rsidRDefault="00F47966"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Procedura e vendosjes së dënimit administrativ </w:t>
      </w:r>
      <w:r w:rsidR="00501C65">
        <w:rPr>
          <w:rFonts w:ascii="Times New Roman" w:hAnsi="Times New Roman" w:cs="Times New Roman"/>
          <w:b/>
          <w:bCs/>
          <w:sz w:val="28"/>
          <w:szCs w:val="28"/>
          <w:lang w:val="sq-AL"/>
        </w:rPr>
        <w:t>“gjobë”</w:t>
      </w:r>
    </w:p>
    <w:p w14:paraId="0901A447" w14:textId="77777777" w:rsidR="00F47966" w:rsidRPr="00B90F1B" w:rsidRDefault="00F47966" w:rsidP="00B90F1B">
      <w:pPr>
        <w:spacing w:after="0" w:line="240" w:lineRule="auto"/>
        <w:rPr>
          <w:rFonts w:ascii="Times New Roman" w:hAnsi="Times New Roman" w:cs="Times New Roman"/>
          <w:b/>
          <w:bCs/>
          <w:sz w:val="28"/>
          <w:szCs w:val="28"/>
          <w:lang w:val="sq-AL"/>
        </w:rPr>
      </w:pPr>
    </w:p>
    <w:p w14:paraId="17F25412" w14:textId="14A4B610" w:rsidR="002A07ED" w:rsidRPr="00B90F1B" w:rsidRDefault="00F47966" w:rsidP="00B90F1B">
      <w:pPr>
        <w:spacing w:after="0" w:line="240" w:lineRule="auto"/>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Procedurat e konstatimit, shqyrtimit, ankimit dhe ekzekutimit të kundërvajtjeve administrative janë ato të parashikuara në ligjin në fuqi për kundërvajtjet administrative</w:t>
      </w:r>
      <w:r w:rsidR="00E70EF1" w:rsidRPr="00B90F1B">
        <w:rPr>
          <w:rFonts w:ascii="Times New Roman" w:hAnsi="Times New Roman" w:cs="Times New Roman"/>
          <w:sz w:val="28"/>
          <w:szCs w:val="28"/>
          <w:lang w:val="sq-AL"/>
        </w:rPr>
        <w:t>.</w:t>
      </w:r>
    </w:p>
    <w:p w14:paraId="76FD743B" w14:textId="77777777" w:rsidR="007D798E" w:rsidRPr="00B90F1B" w:rsidRDefault="007D798E" w:rsidP="00B90F1B">
      <w:pPr>
        <w:pStyle w:val="ListParagraph"/>
        <w:spacing w:after="0" w:line="240" w:lineRule="auto"/>
        <w:ind w:left="0"/>
        <w:jc w:val="both"/>
        <w:rPr>
          <w:rFonts w:ascii="Times New Roman" w:hAnsi="Times New Roman" w:cs="Times New Roman"/>
          <w:sz w:val="28"/>
          <w:szCs w:val="28"/>
          <w:lang w:val="sq-AL"/>
        </w:rPr>
      </w:pPr>
    </w:p>
    <w:p w14:paraId="71FF9976" w14:textId="65AC6C92" w:rsidR="00E81DDA" w:rsidRPr="00B90F1B" w:rsidRDefault="00E81DDA" w:rsidP="00B90F1B">
      <w:pPr>
        <w:pStyle w:val="ListParagraph"/>
        <w:spacing w:after="0" w:line="240" w:lineRule="auto"/>
        <w:ind w:left="0"/>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KREU VI</w:t>
      </w:r>
      <w:r w:rsidR="000A4C86" w:rsidRPr="00B90F1B">
        <w:rPr>
          <w:rFonts w:ascii="Times New Roman" w:hAnsi="Times New Roman" w:cs="Times New Roman"/>
          <w:b/>
          <w:bCs/>
          <w:sz w:val="28"/>
          <w:szCs w:val="28"/>
          <w:lang w:val="sq-AL"/>
        </w:rPr>
        <w:t>I</w:t>
      </w:r>
    </w:p>
    <w:p w14:paraId="35100D4B" w14:textId="508BD126" w:rsidR="002A07ED" w:rsidRPr="00B90F1B" w:rsidRDefault="00E81DDA" w:rsidP="00B90F1B">
      <w:pPr>
        <w:pStyle w:val="ListParagraph"/>
        <w:spacing w:after="0" w:line="240" w:lineRule="auto"/>
        <w:ind w:left="0"/>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DISPOZITA </w:t>
      </w:r>
      <w:r w:rsidR="001F70DA" w:rsidRPr="00B90F1B">
        <w:rPr>
          <w:rFonts w:ascii="Times New Roman" w:hAnsi="Times New Roman" w:cs="Times New Roman"/>
          <w:b/>
          <w:bCs/>
          <w:sz w:val="28"/>
          <w:szCs w:val="28"/>
          <w:lang w:val="sq-AL"/>
        </w:rPr>
        <w:t xml:space="preserve">KALIMTARE DHE </w:t>
      </w:r>
      <w:r w:rsidRPr="00B90F1B">
        <w:rPr>
          <w:rFonts w:ascii="Times New Roman" w:hAnsi="Times New Roman" w:cs="Times New Roman"/>
          <w:b/>
          <w:bCs/>
          <w:sz w:val="28"/>
          <w:szCs w:val="28"/>
          <w:lang w:val="sq-AL"/>
        </w:rPr>
        <w:t>TË FUNDIT</w:t>
      </w:r>
    </w:p>
    <w:p w14:paraId="32EC8206" w14:textId="77777777" w:rsidR="00BF1EA2" w:rsidRPr="00B90F1B" w:rsidRDefault="00BF1EA2" w:rsidP="00B90F1B">
      <w:pPr>
        <w:pStyle w:val="ListParagraph"/>
        <w:spacing w:after="0" w:line="240" w:lineRule="auto"/>
        <w:ind w:left="0"/>
        <w:rPr>
          <w:rFonts w:ascii="Times New Roman" w:hAnsi="Times New Roman" w:cs="Times New Roman"/>
          <w:b/>
          <w:bCs/>
          <w:sz w:val="28"/>
          <w:szCs w:val="28"/>
          <w:lang w:val="sq-AL"/>
        </w:rPr>
      </w:pPr>
    </w:p>
    <w:p w14:paraId="4798A096" w14:textId="0888B985" w:rsidR="00BF1EA2" w:rsidRPr="00B90F1B" w:rsidRDefault="00BF1EA2"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6E023A" w:rsidRPr="00B90F1B">
        <w:rPr>
          <w:rFonts w:ascii="Times New Roman" w:hAnsi="Times New Roman" w:cs="Times New Roman"/>
          <w:b/>
          <w:bCs/>
          <w:sz w:val="28"/>
          <w:szCs w:val="28"/>
          <w:lang w:val="sq-AL"/>
        </w:rPr>
        <w:t>7</w:t>
      </w:r>
      <w:r w:rsidR="008D283B" w:rsidRPr="00B90F1B">
        <w:rPr>
          <w:rFonts w:ascii="Times New Roman" w:hAnsi="Times New Roman" w:cs="Times New Roman"/>
          <w:b/>
          <w:bCs/>
          <w:sz w:val="28"/>
          <w:szCs w:val="28"/>
          <w:lang w:val="sq-AL"/>
        </w:rPr>
        <w:t>8</w:t>
      </w:r>
    </w:p>
    <w:p w14:paraId="4555790D" w14:textId="77777777" w:rsidR="00BF1EA2" w:rsidRDefault="00BF1EA2"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Aktet nënligjore</w:t>
      </w:r>
    </w:p>
    <w:p w14:paraId="4946890E" w14:textId="77777777" w:rsidR="00675489" w:rsidRPr="00B90F1B" w:rsidRDefault="00675489" w:rsidP="00B90F1B">
      <w:pPr>
        <w:spacing w:after="0" w:line="240" w:lineRule="auto"/>
        <w:jc w:val="center"/>
        <w:rPr>
          <w:rFonts w:ascii="Times New Roman" w:hAnsi="Times New Roman" w:cs="Times New Roman"/>
          <w:b/>
          <w:bCs/>
          <w:sz w:val="28"/>
          <w:szCs w:val="28"/>
          <w:lang w:val="sq-AL"/>
        </w:rPr>
      </w:pPr>
    </w:p>
    <w:p w14:paraId="3F9C9B9F" w14:textId="406BA417" w:rsidR="00A3086F" w:rsidRPr="00B90F1B" w:rsidRDefault="00D122E8" w:rsidP="00B90F1B">
      <w:pPr>
        <w:spacing w:after="0" w:line="240" w:lineRule="auto"/>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Ngarkohet Këshilli</w:t>
      </w:r>
      <w:r w:rsidR="00627F5A" w:rsidRPr="00B90F1B">
        <w:rPr>
          <w:rFonts w:ascii="Times New Roman" w:hAnsi="Times New Roman" w:cs="Times New Roman"/>
          <w:sz w:val="28"/>
          <w:szCs w:val="28"/>
          <w:lang w:val="sq-AL"/>
        </w:rPr>
        <w:t xml:space="preserve"> </w:t>
      </w:r>
      <w:r w:rsidR="00CB1BAF" w:rsidRPr="00B90F1B">
        <w:rPr>
          <w:rFonts w:ascii="Times New Roman" w:hAnsi="Times New Roman" w:cs="Times New Roman"/>
          <w:sz w:val="28"/>
          <w:szCs w:val="28"/>
          <w:lang w:val="sq-AL"/>
        </w:rPr>
        <w:t xml:space="preserve">i </w:t>
      </w:r>
      <w:r w:rsidRPr="00B90F1B">
        <w:rPr>
          <w:rFonts w:ascii="Times New Roman" w:hAnsi="Times New Roman" w:cs="Times New Roman"/>
          <w:sz w:val="28"/>
          <w:szCs w:val="28"/>
          <w:lang w:val="sq-AL"/>
        </w:rPr>
        <w:t>Ministrave</w:t>
      </w:r>
      <w:r w:rsidR="00675489">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që brenda 24 muajve nga hyrja në fuqi e këtij ligji</w:t>
      </w:r>
      <w:r w:rsidR="00675489">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të </w:t>
      </w:r>
      <w:r w:rsidR="006A0C0E" w:rsidRPr="00B90F1B">
        <w:rPr>
          <w:rFonts w:ascii="Times New Roman" w:hAnsi="Times New Roman" w:cs="Times New Roman"/>
          <w:sz w:val="28"/>
          <w:szCs w:val="28"/>
          <w:lang w:val="sq-AL"/>
        </w:rPr>
        <w:t>m</w:t>
      </w:r>
      <w:r w:rsidRPr="00B90F1B">
        <w:rPr>
          <w:rFonts w:ascii="Times New Roman" w:hAnsi="Times New Roman" w:cs="Times New Roman"/>
          <w:sz w:val="28"/>
          <w:szCs w:val="28"/>
          <w:lang w:val="sq-AL"/>
        </w:rPr>
        <w:t>iratojë aktet nënligjore</w:t>
      </w:r>
      <w:r w:rsidR="00675489">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në zbatim </w:t>
      </w:r>
      <w:r w:rsidR="00E231A4" w:rsidRPr="00B90F1B">
        <w:rPr>
          <w:rFonts w:ascii="Times New Roman" w:hAnsi="Times New Roman" w:cs="Times New Roman"/>
          <w:sz w:val="28"/>
          <w:szCs w:val="28"/>
          <w:lang w:val="sq-AL"/>
        </w:rPr>
        <w:t>neneve 6, pika</w:t>
      </w:r>
      <w:r w:rsidR="005B5F52">
        <w:rPr>
          <w:rFonts w:ascii="Times New Roman" w:hAnsi="Times New Roman" w:cs="Times New Roman"/>
          <w:sz w:val="28"/>
          <w:szCs w:val="28"/>
          <w:lang w:val="sq-AL"/>
        </w:rPr>
        <w:t>t</w:t>
      </w:r>
      <w:r w:rsidR="00E231A4" w:rsidRPr="00B90F1B">
        <w:rPr>
          <w:rFonts w:ascii="Times New Roman" w:hAnsi="Times New Roman" w:cs="Times New Roman"/>
          <w:sz w:val="28"/>
          <w:szCs w:val="28"/>
          <w:lang w:val="sq-AL"/>
        </w:rPr>
        <w:t xml:space="preserve"> 4, shkronja </w:t>
      </w:r>
      <w:r w:rsidR="008B7362" w:rsidRPr="00B90F1B">
        <w:rPr>
          <w:rFonts w:ascii="Times New Roman" w:hAnsi="Times New Roman" w:cs="Times New Roman"/>
          <w:sz w:val="28"/>
          <w:szCs w:val="28"/>
          <w:lang w:val="sq-AL"/>
        </w:rPr>
        <w:t>“</w:t>
      </w:r>
      <w:r w:rsidR="00D41EF1" w:rsidRPr="00B90F1B">
        <w:rPr>
          <w:rFonts w:ascii="Times New Roman" w:hAnsi="Times New Roman" w:cs="Times New Roman"/>
          <w:sz w:val="28"/>
          <w:szCs w:val="28"/>
          <w:lang w:val="sq-AL"/>
        </w:rPr>
        <w:t>ë</w:t>
      </w:r>
      <w:r w:rsidR="008B7362" w:rsidRPr="00B90F1B">
        <w:rPr>
          <w:rFonts w:ascii="Times New Roman" w:hAnsi="Times New Roman" w:cs="Times New Roman"/>
          <w:sz w:val="28"/>
          <w:szCs w:val="28"/>
          <w:lang w:val="sq-AL"/>
        </w:rPr>
        <w:t>”</w:t>
      </w:r>
      <w:r w:rsidR="00E231A4" w:rsidRPr="00B90F1B">
        <w:rPr>
          <w:rFonts w:ascii="Times New Roman" w:hAnsi="Times New Roman" w:cs="Times New Roman"/>
          <w:sz w:val="28"/>
          <w:szCs w:val="28"/>
          <w:lang w:val="sq-AL"/>
        </w:rPr>
        <w:t>,</w:t>
      </w:r>
      <w:r w:rsidR="008B7362" w:rsidRPr="00B90F1B">
        <w:rPr>
          <w:rFonts w:ascii="Times New Roman" w:hAnsi="Times New Roman" w:cs="Times New Roman"/>
          <w:sz w:val="28"/>
          <w:szCs w:val="28"/>
          <w:lang w:val="sq-AL"/>
        </w:rPr>
        <w:t xml:space="preserve">  </w:t>
      </w:r>
      <w:r w:rsidR="00675489">
        <w:rPr>
          <w:rFonts w:ascii="Times New Roman" w:hAnsi="Times New Roman" w:cs="Times New Roman"/>
          <w:sz w:val="28"/>
          <w:szCs w:val="28"/>
          <w:lang w:val="sq-AL"/>
        </w:rPr>
        <w:t xml:space="preserve">               </w:t>
      </w:r>
      <w:r w:rsidR="008B7362" w:rsidRPr="00B90F1B">
        <w:rPr>
          <w:rFonts w:ascii="Times New Roman" w:hAnsi="Times New Roman" w:cs="Times New Roman"/>
          <w:sz w:val="28"/>
          <w:szCs w:val="28"/>
          <w:lang w:val="sq-AL"/>
        </w:rPr>
        <w:t xml:space="preserve"> </w:t>
      </w:r>
      <w:r w:rsidR="008A5091" w:rsidRPr="00B90F1B">
        <w:rPr>
          <w:rFonts w:ascii="Times New Roman" w:hAnsi="Times New Roman" w:cs="Times New Roman"/>
          <w:sz w:val="28"/>
          <w:szCs w:val="28"/>
          <w:lang w:val="sq-AL"/>
        </w:rPr>
        <w:t>6,</w:t>
      </w:r>
      <w:r w:rsidR="00B36A6C" w:rsidRPr="00B90F1B">
        <w:rPr>
          <w:rFonts w:ascii="Times New Roman" w:hAnsi="Times New Roman" w:cs="Times New Roman"/>
          <w:sz w:val="28"/>
          <w:szCs w:val="28"/>
          <w:lang w:val="sq-AL"/>
        </w:rPr>
        <w:t xml:space="preserve"> </w:t>
      </w:r>
      <w:r w:rsidR="004C345F" w:rsidRPr="00B90F1B">
        <w:rPr>
          <w:rFonts w:ascii="Times New Roman" w:hAnsi="Times New Roman" w:cs="Times New Roman"/>
          <w:sz w:val="28"/>
          <w:szCs w:val="28"/>
          <w:lang w:val="sq-AL"/>
        </w:rPr>
        <w:t>22</w:t>
      </w:r>
      <w:r w:rsidR="002071A3" w:rsidRPr="00B90F1B">
        <w:rPr>
          <w:rFonts w:ascii="Times New Roman" w:hAnsi="Times New Roman" w:cs="Times New Roman"/>
          <w:sz w:val="28"/>
          <w:szCs w:val="28"/>
          <w:lang w:val="sq-AL"/>
        </w:rPr>
        <w:t>, 23</w:t>
      </w:r>
      <w:r w:rsidR="008A5091" w:rsidRPr="00B90F1B">
        <w:rPr>
          <w:rFonts w:ascii="Times New Roman" w:hAnsi="Times New Roman" w:cs="Times New Roman"/>
          <w:sz w:val="28"/>
          <w:szCs w:val="28"/>
          <w:lang w:val="sq-AL"/>
        </w:rPr>
        <w:t xml:space="preserve"> dhe 24</w:t>
      </w:r>
      <w:r w:rsidR="000B05BE" w:rsidRPr="00B90F1B">
        <w:rPr>
          <w:rFonts w:ascii="Times New Roman" w:hAnsi="Times New Roman" w:cs="Times New Roman"/>
          <w:sz w:val="28"/>
          <w:szCs w:val="28"/>
          <w:lang w:val="sq-AL"/>
        </w:rPr>
        <w:t>,</w:t>
      </w:r>
      <w:r w:rsidR="008B7362" w:rsidRPr="00B90F1B">
        <w:rPr>
          <w:rFonts w:ascii="Times New Roman" w:hAnsi="Times New Roman" w:cs="Times New Roman"/>
          <w:sz w:val="28"/>
          <w:szCs w:val="28"/>
          <w:lang w:val="sq-AL"/>
        </w:rPr>
        <w:t xml:space="preserve"> </w:t>
      </w:r>
      <w:r w:rsidR="00E231A4" w:rsidRPr="00B90F1B">
        <w:rPr>
          <w:rFonts w:ascii="Times New Roman" w:hAnsi="Times New Roman" w:cs="Times New Roman"/>
          <w:sz w:val="28"/>
          <w:szCs w:val="28"/>
          <w:lang w:val="sq-AL"/>
        </w:rPr>
        <w:t>7, pika</w:t>
      </w:r>
      <w:r w:rsidR="008B7362" w:rsidRPr="00B90F1B">
        <w:rPr>
          <w:rFonts w:ascii="Times New Roman" w:hAnsi="Times New Roman" w:cs="Times New Roman"/>
          <w:sz w:val="28"/>
          <w:szCs w:val="28"/>
          <w:lang w:val="sq-AL"/>
        </w:rPr>
        <w:t xml:space="preserve"> 11</w:t>
      </w:r>
      <w:r w:rsidR="002071A3" w:rsidRPr="00B90F1B">
        <w:rPr>
          <w:rFonts w:ascii="Times New Roman" w:hAnsi="Times New Roman" w:cs="Times New Roman"/>
          <w:sz w:val="28"/>
          <w:szCs w:val="28"/>
          <w:lang w:val="sq-AL"/>
        </w:rPr>
        <w:t xml:space="preserve">, </w:t>
      </w:r>
      <w:r w:rsidR="000B05BE" w:rsidRPr="00B90F1B">
        <w:rPr>
          <w:rFonts w:ascii="Times New Roman" w:hAnsi="Times New Roman" w:cs="Times New Roman"/>
          <w:sz w:val="28"/>
          <w:szCs w:val="28"/>
          <w:lang w:val="sq-AL"/>
        </w:rPr>
        <w:t xml:space="preserve"> </w:t>
      </w:r>
      <w:r w:rsidR="00E231A4" w:rsidRPr="00B90F1B">
        <w:rPr>
          <w:rFonts w:ascii="Times New Roman" w:hAnsi="Times New Roman" w:cs="Times New Roman"/>
          <w:sz w:val="28"/>
          <w:szCs w:val="28"/>
          <w:lang w:val="sq-AL"/>
        </w:rPr>
        <w:t xml:space="preserve">8, </w:t>
      </w:r>
      <w:r w:rsidRPr="00B90F1B">
        <w:rPr>
          <w:rFonts w:ascii="Times New Roman" w:hAnsi="Times New Roman" w:cs="Times New Roman"/>
          <w:sz w:val="28"/>
          <w:szCs w:val="28"/>
          <w:lang w:val="sq-AL"/>
        </w:rPr>
        <w:t>pik</w:t>
      </w:r>
      <w:r w:rsidR="000B05BE" w:rsidRPr="00B90F1B">
        <w:rPr>
          <w:rFonts w:ascii="Times New Roman" w:hAnsi="Times New Roman" w:cs="Times New Roman"/>
          <w:sz w:val="28"/>
          <w:szCs w:val="28"/>
          <w:lang w:val="sq-AL"/>
        </w:rPr>
        <w:t>a</w:t>
      </w:r>
      <w:r w:rsidR="00E231A4" w:rsidRPr="00B90F1B">
        <w:rPr>
          <w:rFonts w:ascii="Times New Roman" w:hAnsi="Times New Roman" w:cs="Times New Roman"/>
          <w:sz w:val="28"/>
          <w:szCs w:val="28"/>
          <w:lang w:val="sq-AL"/>
        </w:rPr>
        <w:t>t</w:t>
      </w:r>
      <w:r w:rsidRPr="00B90F1B">
        <w:rPr>
          <w:rFonts w:ascii="Times New Roman" w:hAnsi="Times New Roman" w:cs="Times New Roman"/>
          <w:sz w:val="28"/>
          <w:szCs w:val="28"/>
          <w:lang w:val="sq-AL"/>
        </w:rPr>
        <w:t xml:space="preserve"> </w:t>
      </w:r>
      <w:r w:rsidR="00B36A6C" w:rsidRPr="00B90F1B">
        <w:rPr>
          <w:rFonts w:ascii="Times New Roman" w:hAnsi="Times New Roman" w:cs="Times New Roman"/>
          <w:sz w:val="28"/>
          <w:szCs w:val="28"/>
          <w:lang w:val="sq-AL"/>
        </w:rPr>
        <w:t xml:space="preserve">6, </w:t>
      </w:r>
      <w:r w:rsidR="008A5091" w:rsidRPr="00B90F1B">
        <w:rPr>
          <w:rFonts w:ascii="Times New Roman" w:hAnsi="Times New Roman" w:cs="Times New Roman"/>
          <w:sz w:val="28"/>
          <w:szCs w:val="28"/>
          <w:lang w:val="sq-AL"/>
        </w:rPr>
        <w:t>8</w:t>
      </w:r>
      <w:r w:rsidRPr="00B90F1B">
        <w:rPr>
          <w:rFonts w:ascii="Times New Roman" w:hAnsi="Times New Roman" w:cs="Times New Roman"/>
          <w:sz w:val="28"/>
          <w:szCs w:val="28"/>
          <w:lang w:val="sq-AL"/>
        </w:rPr>
        <w:t xml:space="preserve"> </w:t>
      </w:r>
      <w:r w:rsidR="00BA1369" w:rsidRPr="00B90F1B">
        <w:rPr>
          <w:rFonts w:ascii="Times New Roman" w:hAnsi="Times New Roman" w:cs="Times New Roman"/>
          <w:sz w:val="28"/>
          <w:szCs w:val="28"/>
          <w:lang w:val="sq-AL"/>
        </w:rPr>
        <w:t xml:space="preserve">dhe </w:t>
      </w:r>
      <w:r w:rsidR="008A5091" w:rsidRPr="00B90F1B">
        <w:rPr>
          <w:rFonts w:ascii="Times New Roman" w:hAnsi="Times New Roman" w:cs="Times New Roman"/>
          <w:sz w:val="28"/>
          <w:szCs w:val="28"/>
          <w:lang w:val="sq-AL"/>
        </w:rPr>
        <w:t>9</w:t>
      </w:r>
      <w:r w:rsidR="000B05BE" w:rsidRPr="00B90F1B">
        <w:rPr>
          <w:rFonts w:ascii="Times New Roman" w:hAnsi="Times New Roman" w:cs="Times New Roman"/>
          <w:sz w:val="28"/>
          <w:szCs w:val="28"/>
          <w:lang w:val="sq-AL"/>
        </w:rPr>
        <w:t xml:space="preserve">, </w:t>
      </w:r>
      <w:r w:rsidR="00E231A4" w:rsidRPr="00B90F1B">
        <w:rPr>
          <w:rFonts w:ascii="Times New Roman" w:hAnsi="Times New Roman" w:cs="Times New Roman"/>
          <w:sz w:val="28"/>
          <w:szCs w:val="28"/>
          <w:lang w:val="sq-AL"/>
        </w:rPr>
        <w:t>10</w:t>
      </w:r>
      <w:r w:rsidR="00675489">
        <w:rPr>
          <w:rFonts w:ascii="Times New Roman" w:hAnsi="Times New Roman" w:cs="Times New Roman"/>
          <w:sz w:val="28"/>
          <w:szCs w:val="28"/>
          <w:lang w:val="sq-AL"/>
        </w:rPr>
        <w:t>,</w:t>
      </w:r>
      <w:r w:rsidR="00E231A4" w:rsidRPr="00B90F1B">
        <w:rPr>
          <w:rFonts w:ascii="Times New Roman" w:hAnsi="Times New Roman" w:cs="Times New Roman"/>
          <w:sz w:val="28"/>
          <w:szCs w:val="28"/>
          <w:lang w:val="sq-AL"/>
        </w:rPr>
        <w:t xml:space="preserve"> </w:t>
      </w:r>
      <w:r w:rsidR="008B7362" w:rsidRPr="00B90F1B">
        <w:rPr>
          <w:rFonts w:ascii="Times New Roman" w:hAnsi="Times New Roman" w:cs="Times New Roman"/>
          <w:sz w:val="28"/>
          <w:szCs w:val="28"/>
          <w:lang w:val="sq-AL"/>
        </w:rPr>
        <w:t>pik</w:t>
      </w:r>
      <w:r w:rsidR="00E231A4" w:rsidRPr="00B90F1B">
        <w:rPr>
          <w:rFonts w:ascii="Times New Roman" w:hAnsi="Times New Roman" w:cs="Times New Roman"/>
          <w:sz w:val="28"/>
          <w:szCs w:val="28"/>
          <w:lang w:val="sq-AL"/>
        </w:rPr>
        <w:t>a</w:t>
      </w:r>
      <w:r w:rsidR="008B7362" w:rsidRPr="00B90F1B">
        <w:rPr>
          <w:rFonts w:ascii="Times New Roman" w:hAnsi="Times New Roman" w:cs="Times New Roman"/>
          <w:sz w:val="28"/>
          <w:szCs w:val="28"/>
          <w:lang w:val="sq-AL"/>
        </w:rPr>
        <w:t xml:space="preserve"> 5, </w:t>
      </w:r>
      <w:r w:rsidR="00E231A4" w:rsidRPr="00B90F1B">
        <w:rPr>
          <w:rFonts w:ascii="Times New Roman" w:hAnsi="Times New Roman" w:cs="Times New Roman"/>
          <w:sz w:val="28"/>
          <w:szCs w:val="28"/>
          <w:lang w:val="sq-AL"/>
        </w:rPr>
        <w:t xml:space="preserve">14, </w:t>
      </w:r>
      <w:r w:rsidR="00F52D4B" w:rsidRPr="00B90F1B">
        <w:rPr>
          <w:rFonts w:ascii="Times New Roman" w:hAnsi="Times New Roman" w:cs="Times New Roman"/>
          <w:sz w:val="28"/>
          <w:szCs w:val="28"/>
          <w:lang w:val="sq-AL"/>
        </w:rPr>
        <w:t>pik</w:t>
      </w:r>
      <w:r w:rsidR="00E231A4" w:rsidRPr="00B90F1B">
        <w:rPr>
          <w:rFonts w:ascii="Times New Roman" w:hAnsi="Times New Roman" w:cs="Times New Roman"/>
          <w:sz w:val="28"/>
          <w:szCs w:val="28"/>
          <w:lang w:val="sq-AL"/>
        </w:rPr>
        <w:t>a</w:t>
      </w:r>
      <w:r w:rsidR="00F52D4B" w:rsidRPr="00B90F1B">
        <w:rPr>
          <w:rFonts w:ascii="Times New Roman" w:hAnsi="Times New Roman" w:cs="Times New Roman"/>
          <w:sz w:val="28"/>
          <w:szCs w:val="28"/>
          <w:lang w:val="sq-AL"/>
        </w:rPr>
        <w:t xml:space="preserve"> 3,</w:t>
      </w:r>
      <w:r w:rsidR="00E231A4" w:rsidRPr="00B90F1B">
        <w:rPr>
          <w:rFonts w:ascii="Times New Roman" w:hAnsi="Times New Roman" w:cs="Times New Roman"/>
          <w:sz w:val="28"/>
          <w:szCs w:val="28"/>
          <w:lang w:val="sq-AL"/>
        </w:rPr>
        <w:t xml:space="preserve"> 16,</w:t>
      </w:r>
      <w:r w:rsidR="002F190B" w:rsidRPr="00B90F1B">
        <w:rPr>
          <w:rFonts w:ascii="Times New Roman" w:hAnsi="Times New Roman" w:cs="Times New Roman"/>
          <w:sz w:val="28"/>
          <w:szCs w:val="28"/>
          <w:lang w:val="sq-AL"/>
        </w:rPr>
        <w:t xml:space="preserve"> pik</w:t>
      </w:r>
      <w:r w:rsidR="00E231A4" w:rsidRPr="00B90F1B">
        <w:rPr>
          <w:rFonts w:ascii="Times New Roman" w:hAnsi="Times New Roman" w:cs="Times New Roman"/>
          <w:sz w:val="28"/>
          <w:szCs w:val="28"/>
          <w:lang w:val="sq-AL"/>
        </w:rPr>
        <w:t>a</w:t>
      </w:r>
      <w:r w:rsidR="002F190B" w:rsidRPr="00B90F1B">
        <w:rPr>
          <w:rFonts w:ascii="Times New Roman" w:hAnsi="Times New Roman" w:cs="Times New Roman"/>
          <w:sz w:val="28"/>
          <w:szCs w:val="28"/>
          <w:lang w:val="sq-AL"/>
        </w:rPr>
        <w:t xml:space="preserve"> 4</w:t>
      </w:r>
      <w:r w:rsidR="00E231A4" w:rsidRPr="00B90F1B">
        <w:rPr>
          <w:rFonts w:ascii="Times New Roman" w:hAnsi="Times New Roman" w:cs="Times New Roman"/>
          <w:sz w:val="28"/>
          <w:szCs w:val="28"/>
          <w:lang w:val="sq-AL"/>
        </w:rPr>
        <w:t>,</w:t>
      </w:r>
      <w:r w:rsidR="002F190B" w:rsidRPr="00B90F1B">
        <w:rPr>
          <w:rFonts w:ascii="Times New Roman" w:hAnsi="Times New Roman" w:cs="Times New Roman"/>
          <w:sz w:val="28"/>
          <w:szCs w:val="28"/>
          <w:lang w:val="sq-AL"/>
        </w:rPr>
        <w:t xml:space="preserve"> </w:t>
      </w:r>
      <w:r w:rsidR="00E231A4" w:rsidRPr="00B90F1B">
        <w:rPr>
          <w:rFonts w:ascii="Times New Roman" w:hAnsi="Times New Roman" w:cs="Times New Roman"/>
          <w:sz w:val="28"/>
          <w:szCs w:val="28"/>
          <w:lang w:val="sq-AL"/>
        </w:rPr>
        <w:t xml:space="preserve">18, </w:t>
      </w:r>
      <w:r w:rsidR="00F52D4B" w:rsidRPr="00B90F1B">
        <w:rPr>
          <w:rFonts w:ascii="Times New Roman" w:hAnsi="Times New Roman" w:cs="Times New Roman"/>
          <w:sz w:val="28"/>
          <w:szCs w:val="28"/>
          <w:lang w:val="sq-AL"/>
        </w:rPr>
        <w:t>pik</w:t>
      </w:r>
      <w:r w:rsidR="00E231A4" w:rsidRPr="00B90F1B">
        <w:rPr>
          <w:rFonts w:ascii="Times New Roman" w:hAnsi="Times New Roman" w:cs="Times New Roman"/>
          <w:sz w:val="28"/>
          <w:szCs w:val="28"/>
          <w:lang w:val="sq-AL"/>
        </w:rPr>
        <w:t>a</w:t>
      </w:r>
      <w:r w:rsidR="00F52D4B" w:rsidRPr="00B90F1B">
        <w:rPr>
          <w:rFonts w:ascii="Times New Roman" w:hAnsi="Times New Roman" w:cs="Times New Roman"/>
          <w:sz w:val="28"/>
          <w:szCs w:val="28"/>
          <w:lang w:val="sq-AL"/>
        </w:rPr>
        <w:t xml:space="preserve"> 3, </w:t>
      </w:r>
      <w:r w:rsidR="00E231A4" w:rsidRPr="00B90F1B">
        <w:rPr>
          <w:rFonts w:ascii="Times New Roman" w:hAnsi="Times New Roman" w:cs="Times New Roman"/>
          <w:sz w:val="28"/>
          <w:szCs w:val="28"/>
          <w:lang w:val="sq-AL"/>
        </w:rPr>
        <w:t xml:space="preserve">19, </w:t>
      </w:r>
      <w:r w:rsidR="00F52D4B" w:rsidRPr="00B90F1B">
        <w:rPr>
          <w:rFonts w:ascii="Times New Roman" w:hAnsi="Times New Roman" w:cs="Times New Roman"/>
          <w:sz w:val="28"/>
          <w:szCs w:val="28"/>
          <w:lang w:val="sq-AL"/>
        </w:rPr>
        <w:t>pik</w:t>
      </w:r>
      <w:r w:rsidR="00E231A4" w:rsidRPr="00B90F1B">
        <w:rPr>
          <w:rFonts w:ascii="Times New Roman" w:hAnsi="Times New Roman" w:cs="Times New Roman"/>
          <w:sz w:val="28"/>
          <w:szCs w:val="28"/>
          <w:lang w:val="sq-AL"/>
        </w:rPr>
        <w:t>a</w:t>
      </w:r>
      <w:r w:rsidR="00F52D4B" w:rsidRPr="00B90F1B">
        <w:rPr>
          <w:rFonts w:ascii="Times New Roman" w:hAnsi="Times New Roman" w:cs="Times New Roman"/>
          <w:sz w:val="28"/>
          <w:szCs w:val="28"/>
          <w:lang w:val="sq-AL"/>
        </w:rPr>
        <w:t xml:space="preserve"> 5, </w:t>
      </w:r>
      <w:r w:rsidR="00E231A4" w:rsidRPr="00B90F1B">
        <w:rPr>
          <w:rFonts w:ascii="Times New Roman" w:hAnsi="Times New Roman" w:cs="Times New Roman"/>
          <w:sz w:val="28"/>
          <w:szCs w:val="28"/>
          <w:lang w:val="sq-AL"/>
        </w:rPr>
        <w:t xml:space="preserve">24, </w:t>
      </w:r>
      <w:r w:rsidR="00F52D4B" w:rsidRPr="00B90F1B">
        <w:rPr>
          <w:rFonts w:ascii="Times New Roman" w:hAnsi="Times New Roman" w:cs="Times New Roman"/>
          <w:sz w:val="28"/>
          <w:szCs w:val="28"/>
          <w:lang w:val="sq-AL"/>
        </w:rPr>
        <w:t>pik</w:t>
      </w:r>
      <w:r w:rsidR="00E231A4" w:rsidRPr="00B90F1B">
        <w:rPr>
          <w:rFonts w:ascii="Times New Roman" w:hAnsi="Times New Roman" w:cs="Times New Roman"/>
          <w:sz w:val="28"/>
          <w:szCs w:val="28"/>
          <w:lang w:val="sq-AL"/>
        </w:rPr>
        <w:t>a</w:t>
      </w:r>
      <w:r w:rsidR="00F52D4B" w:rsidRPr="00B90F1B">
        <w:rPr>
          <w:rFonts w:ascii="Times New Roman" w:hAnsi="Times New Roman" w:cs="Times New Roman"/>
          <w:sz w:val="28"/>
          <w:szCs w:val="28"/>
          <w:lang w:val="sq-AL"/>
        </w:rPr>
        <w:t xml:space="preserve"> 7, </w:t>
      </w:r>
      <w:r w:rsidR="00E231A4" w:rsidRPr="00B90F1B">
        <w:rPr>
          <w:rFonts w:ascii="Times New Roman" w:hAnsi="Times New Roman" w:cs="Times New Roman"/>
          <w:sz w:val="28"/>
          <w:szCs w:val="28"/>
          <w:lang w:val="sq-AL"/>
        </w:rPr>
        <w:t xml:space="preserve">25, </w:t>
      </w:r>
      <w:r w:rsidR="00F52D4B" w:rsidRPr="00B90F1B">
        <w:rPr>
          <w:rFonts w:ascii="Times New Roman" w:hAnsi="Times New Roman" w:cs="Times New Roman"/>
          <w:sz w:val="28"/>
          <w:szCs w:val="28"/>
          <w:lang w:val="sq-AL"/>
        </w:rPr>
        <w:t>pik</w:t>
      </w:r>
      <w:r w:rsidR="00E231A4" w:rsidRPr="00B90F1B">
        <w:rPr>
          <w:rFonts w:ascii="Times New Roman" w:hAnsi="Times New Roman" w:cs="Times New Roman"/>
          <w:sz w:val="28"/>
          <w:szCs w:val="28"/>
          <w:lang w:val="sq-AL"/>
        </w:rPr>
        <w:t>a</w:t>
      </w:r>
      <w:r w:rsidR="00F52D4B" w:rsidRPr="00B90F1B">
        <w:rPr>
          <w:rFonts w:ascii="Times New Roman" w:hAnsi="Times New Roman" w:cs="Times New Roman"/>
          <w:sz w:val="28"/>
          <w:szCs w:val="28"/>
          <w:lang w:val="sq-AL"/>
        </w:rPr>
        <w:t xml:space="preserve"> 2, </w:t>
      </w:r>
      <w:r w:rsidR="00E231A4" w:rsidRPr="00B90F1B">
        <w:rPr>
          <w:rFonts w:ascii="Times New Roman" w:hAnsi="Times New Roman" w:cs="Times New Roman"/>
          <w:sz w:val="28"/>
          <w:szCs w:val="28"/>
          <w:lang w:val="sq-AL"/>
        </w:rPr>
        <w:t xml:space="preserve">26 </w:t>
      </w:r>
      <w:r w:rsidR="0000374D" w:rsidRPr="00B90F1B">
        <w:rPr>
          <w:rFonts w:ascii="Times New Roman" w:hAnsi="Times New Roman" w:cs="Times New Roman"/>
          <w:sz w:val="28"/>
          <w:szCs w:val="28"/>
          <w:lang w:val="sq-AL"/>
        </w:rPr>
        <w:t>pik</w:t>
      </w:r>
      <w:r w:rsidR="00E231A4" w:rsidRPr="00B90F1B">
        <w:rPr>
          <w:rFonts w:ascii="Times New Roman" w:hAnsi="Times New Roman" w:cs="Times New Roman"/>
          <w:sz w:val="28"/>
          <w:szCs w:val="28"/>
          <w:lang w:val="sq-AL"/>
        </w:rPr>
        <w:t>a</w:t>
      </w:r>
      <w:r w:rsidR="0000374D" w:rsidRPr="00B90F1B">
        <w:rPr>
          <w:rFonts w:ascii="Times New Roman" w:hAnsi="Times New Roman" w:cs="Times New Roman"/>
          <w:sz w:val="28"/>
          <w:szCs w:val="28"/>
          <w:lang w:val="sq-AL"/>
        </w:rPr>
        <w:t xml:space="preserve"> 9, </w:t>
      </w:r>
      <w:r w:rsidR="00E231A4" w:rsidRPr="00B90F1B">
        <w:rPr>
          <w:rFonts w:ascii="Times New Roman" w:hAnsi="Times New Roman" w:cs="Times New Roman"/>
          <w:sz w:val="28"/>
          <w:szCs w:val="28"/>
          <w:lang w:val="sq-AL"/>
        </w:rPr>
        <w:t xml:space="preserve">27, </w:t>
      </w:r>
      <w:r w:rsidR="00A3086F" w:rsidRPr="00B90F1B">
        <w:rPr>
          <w:rFonts w:ascii="Times New Roman" w:hAnsi="Times New Roman" w:cs="Times New Roman"/>
          <w:sz w:val="28"/>
          <w:szCs w:val="28"/>
          <w:lang w:val="sq-AL"/>
        </w:rPr>
        <w:t>pika</w:t>
      </w:r>
      <w:r w:rsidR="00E231A4" w:rsidRPr="00B90F1B">
        <w:rPr>
          <w:rFonts w:ascii="Times New Roman" w:hAnsi="Times New Roman" w:cs="Times New Roman"/>
          <w:sz w:val="28"/>
          <w:szCs w:val="28"/>
          <w:lang w:val="sq-AL"/>
        </w:rPr>
        <w:t>t</w:t>
      </w:r>
      <w:r w:rsidR="00A3086F" w:rsidRPr="00B90F1B">
        <w:rPr>
          <w:rFonts w:ascii="Times New Roman" w:hAnsi="Times New Roman" w:cs="Times New Roman"/>
          <w:sz w:val="28"/>
          <w:szCs w:val="28"/>
          <w:lang w:val="sq-AL"/>
        </w:rPr>
        <w:t xml:space="preserve"> 6 dhe 7, </w:t>
      </w:r>
      <w:r w:rsidR="00E231A4" w:rsidRPr="00B90F1B">
        <w:rPr>
          <w:rFonts w:ascii="Times New Roman" w:hAnsi="Times New Roman" w:cs="Times New Roman"/>
          <w:sz w:val="28"/>
          <w:szCs w:val="28"/>
          <w:lang w:val="sq-AL"/>
        </w:rPr>
        <w:t xml:space="preserve">28, </w:t>
      </w:r>
      <w:r w:rsidR="00501C65">
        <w:rPr>
          <w:rFonts w:ascii="Times New Roman" w:hAnsi="Times New Roman" w:cs="Times New Roman"/>
          <w:sz w:val="28"/>
          <w:szCs w:val="28"/>
          <w:lang w:val="sq-AL"/>
        </w:rPr>
        <w:t xml:space="preserve">               </w:t>
      </w:r>
      <w:r w:rsidR="00A3086F" w:rsidRPr="00B90F1B">
        <w:rPr>
          <w:rFonts w:ascii="Times New Roman" w:hAnsi="Times New Roman" w:cs="Times New Roman"/>
          <w:sz w:val="28"/>
          <w:szCs w:val="28"/>
          <w:lang w:val="sq-AL"/>
        </w:rPr>
        <w:t>pik</w:t>
      </w:r>
      <w:r w:rsidR="00E231A4" w:rsidRPr="00B90F1B">
        <w:rPr>
          <w:rFonts w:ascii="Times New Roman" w:hAnsi="Times New Roman" w:cs="Times New Roman"/>
          <w:sz w:val="28"/>
          <w:szCs w:val="28"/>
          <w:lang w:val="sq-AL"/>
        </w:rPr>
        <w:t>a</w:t>
      </w:r>
      <w:r w:rsidR="00A3086F" w:rsidRPr="00B90F1B">
        <w:rPr>
          <w:rFonts w:ascii="Times New Roman" w:hAnsi="Times New Roman" w:cs="Times New Roman"/>
          <w:sz w:val="28"/>
          <w:szCs w:val="28"/>
          <w:lang w:val="sq-AL"/>
        </w:rPr>
        <w:t xml:space="preserve"> 5, </w:t>
      </w:r>
      <w:r w:rsidR="00E231A4" w:rsidRPr="00B90F1B">
        <w:rPr>
          <w:rFonts w:ascii="Times New Roman" w:hAnsi="Times New Roman" w:cs="Times New Roman"/>
          <w:sz w:val="28"/>
          <w:szCs w:val="28"/>
          <w:lang w:val="sq-AL"/>
        </w:rPr>
        <w:t xml:space="preserve">30, </w:t>
      </w:r>
      <w:r w:rsidR="00A3086F" w:rsidRPr="00B90F1B">
        <w:rPr>
          <w:rFonts w:ascii="Times New Roman" w:hAnsi="Times New Roman" w:cs="Times New Roman"/>
          <w:sz w:val="28"/>
          <w:szCs w:val="28"/>
          <w:lang w:val="sq-AL"/>
        </w:rPr>
        <w:t>pika</w:t>
      </w:r>
      <w:r w:rsidR="00E231A4" w:rsidRPr="00B90F1B">
        <w:rPr>
          <w:rFonts w:ascii="Times New Roman" w:hAnsi="Times New Roman" w:cs="Times New Roman"/>
          <w:sz w:val="28"/>
          <w:szCs w:val="28"/>
          <w:lang w:val="sq-AL"/>
        </w:rPr>
        <w:t>t</w:t>
      </w:r>
      <w:r w:rsidR="00A3086F" w:rsidRPr="00B90F1B">
        <w:rPr>
          <w:rFonts w:ascii="Times New Roman" w:hAnsi="Times New Roman" w:cs="Times New Roman"/>
          <w:sz w:val="28"/>
          <w:szCs w:val="28"/>
          <w:lang w:val="sq-AL"/>
        </w:rPr>
        <w:t xml:space="preserve"> 4 dhe 9, </w:t>
      </w:r>
      <w:r w:rsidR="00E231A4" w:rsidRPr="00B90F1B">
        <w:rPr>
          <w:rFonts w:ascii="Times New Roman" w:hAnsi="Times New Roman" w:cs="Times New Roman"/>
          <w:sz w:val="28"/>
          <w:szCs w:val="28"/>
          <w:lang w:val="sq-AL"/>
        </w:rPr>
        <w:t xml:space="preserve">32, </w:t>
      </w:r>
      <w:r w:rsidR="00A3086F" w:rsidRPr="00B90F1B">
        <w:rPr>
          <w:rFonts w:ascii="Times New Roman" w:hAnsi="Times New Roman" w:cs="Times New Roman"/>
          <w:sz w:val="28"/>
          <w:szCs w:val="28"/>
          <w:lang w:val="sq-AL"/>
        </w:rPr>
        <w:t>pik</w:t>
      </w:r>
      <w:r w:rsidR="00E231A4" w:rsidRPr="00B90F1B">
        <w:rPr>
          <w:rFonts w:ascii="Times New Roman" w:hAnsi="Times New Roman" w:cs="Times New Roman"/>
          <w:sz w:val="28"/>
          <w:szCs w:val="28"/>
          <w:lang w:val="sq-AL"/>
        </w:rPr>
        <w:t>a</w:t>
      </w:r>
      <w:r w:rsidR="00A3086F" w:rsidRPr="00B90F1B">
        <w:rPr>
          <w:rFonts w:ascii="Times New Roman" w:hAnsi="Times New Roman" w:cs="Times New Roman"/>
          <w:sz w:val="28"/>
          <w:szCs w:val="28"/>
          <w:lang w:val="sq-AL"/>
        </w:rPr>
        <w:t xml:space="preserve"> 2, </w:t>
      </w:r>
      <w:r w:rsidR="00E231A4" w:rsidRPr="00B90F1B">
        <w:rPr>
          <w:rFonts w:ascii="Times New Roman" w:hAnsi="Times New Roman" w:cs="Times New Roman"/>
          <w:sz w:val="28"/>
          <w:szCs w:val="28"/>
          <w:lang w:val="sq-AL"/>
        </w:rPr>
        <w:t xml:space="preserve">33, </w:t>
      </w:r>
      <w:r w:rsidR="00A3086F" w:rsidRPr="00B90F1B">
        <w:rPr>
          <w:rFonts w:ascii="Times New Roman" w:hAnsi="Times New Roman" w:cs="Times New Roman"/>
          <w:sz w:val="28"/>
          <w:szCs w:val="28"/>
          <w:lang w:val="sq-AL"/>
        </w:rPr>
        <w:t>pik</w:t>
      </w:r>
      <w:r w:rsidR="00E231A4" w:rsidRPr="00B90F1B">
        <w:rPr>
          <w:rFonts w:ascii="Times New Roman" w:hAnsi="Times New Roman" w:cs="Times New Roman"/>
          <w:sz w:val="28"/>
          <w:szCs w:val="28"/>
          <w:lang w:val="sq-AL"/>
        </w:rPr>
        <w:t>a</w:t>
      </w:r>
      <w:r w:rsidR="00A3086F" w:rsidRPr="00B90F1B">
        <w:rPr>
          <w:rFonts w:ascii="Times New Roman" w:hAnsi="Times New Roman" w:cs="Times New Roman"/>
          <w:sz w:val="28"/>
          <w:szCs w:val="28"/>
          <w:lang w:val="sq-AL"/>
        </w:rPr>
        <w:t xml:space="preserve"> 4, </w:t>
      </w:r>
      <w:r w:rsidR="00E231A4" w:rsidRPr="00B90F1B">
        <w:rPr>
          <w:rFonts w:ascii="Times New Roman" w:hAnsi="Times New Roman" w:cs="Times New Roman"/>
          <w:sz w:val="28"/>
          <w:szCs w:val="28"/>
          <w:lang w:val="sq-AL"/>
        </w:rPr>
        <w:t xml:space="preserve">34, </w:t>
      </w:r>
      <w:r w:rsidR="00A3086F" w:rsidRPr="00B90F1B">
        <w:rPr>
          <w:rFonts w:ascii="Times New Roman" w:hAnsi="Times New Roman" w:cs="Times New Roman"/>
          <w:sz w:val="28"/>
          <w:szCs w:val="28"/>
          <w:lang w:val="sq-AL"/>
        </w:rPr>
        <w:t>pik</w:t>
      </w:r>
      <w:r w:rsidR="00E231A4" w:rsidRPr="00B90F1B">
        <w:rPr>
          <w:rFonts w:ascii="Times New Roman" w:hAnsi="Times New Roman" w:cs="Times New Roman"/>
          <w:sz w:val="28"/>
          <w:szCs w:val="28"/>
          <w:lang w:val="sq-AL"/>
        </w:rPr>
        <w:t>at</w:t>
      </w:r>
      <w:r w:rsidR="00812470" w:rsidRPr="00B90F1B">
        <w:rPr>
          <w:rFonts w:ascii="Times New Roman" w:hAnsi="Times New Roman" w:cs="Times New Roman"/>
          <w:sz w:val="28"/>
          <w:szCs w:val="28"/>
          <w:lang w:val="sq-AL"/>
        </w:rPr>
        <w:t xml:space="preserve"> 6 dhe</w:t>
      </w:r>
      <w:r w:rsidR="00A3086F" w:rsidRPr="00B90F1B">
        <w:rPr>
          <w:rFonts w:ascii="Times New Roman" w:hAnsi="Times New Roman" w:cs="Times New Roman"/>
          <w:sz w:val="28"/>
          <w:szCs w:val="28"/>
          <w:lang w:val="sq-AL"/>
        </w:rPr>
        <w:t xml:space="preserve"> 7, </w:t>
      </w:r>
      <w:r w:rsidR="00E231A4" w:rsidRPr="00B90F1B">
        <w:rPr>
          <w:rFonts w:ascii="Times New Roman" w:hAnsi="Times New Roman" w:cs="Times New Roman"/>
          <w:sz w:val="28"/>
          <w:szCs w:val="28"/>
          <w:lang w:val="sq-AL"/>
        </w:rPr>
        <w:t xml:space="preserve">35, </w:t>
      </w:r>
      <w:r w:rsidR="00A3086F" w:rsidRPr="00B90F1B">
        <w:rPr>
          <w:rFonts w:ascii="Times New Roman" w:hAnsi="Times New Roman" w:cs="Times New Roman"/>
          <w:sz w:val="28"/>
          <w:szCs w:val="28"/>
          <w:lang w:val="sq-AL"/>
        </w:rPr>
        <w:t>pik</w:t>
      </w:r>
      <w:r w:rsidR="00E231A4" w:rsidRPr="00B90F1B">
        <w:rPr>
          <w:rFonts w:ascii="Times New Roman" w:hAnsi="Times New Roman" w:cs="Times New Roman"/>
          <w:sz w:val="28"/>
          <w:szCs w:val="28"/>
          <w:lang w:val="sq-AL"/>
        </w:rPr>
        <w:t>at</w:t>
      </w:r>
      <w:r w:rsidR="00A3086F" w:rsidRPr="00B90F1B">
        <w:rPr>
          <w:rFonts w:ascii="Times New Roman" w:hAnsi="Times New Roman" w:cs="Times New Roman"/>
          <w:sz w:val="28"/>
          <w:szCs w:val="28"/>
          <w:lang w:val="sq-AL"/>
        </w:rPr>
        <w:t xml:space="preserve"> 5, </w:t>
      </w:r>
      <w:r w:rsidR="00E231A4" w:rsidRPr="00B90F1B">
        <w:rPr>
          <w:rFonts w:ascii="Times New Roman" w:hAnsi="Times New Roman" w:cs="Times New Roman"/>
          <w:sz w:val="28"/>
          <w:szCs w:val="28"/>
          <w:lang w:val="sq-AL"/>
        </w:rPr>
        <w:t>36, pika</w:t>
      </w:r>
      <w:r w:rsidR="00C81A4B" w:rsidRPr="00B90F1B">
        <w:rPr>
          <w:rFonts w:ascii="Times New Roman" w:hAnsi="Times New Roman" w:cs="Times New Roman"/>
          <w:sz w:val="28"/>
          <w:szCs w:val="28"/>
          <w:lang w:val="sq-AL"/>
        </w:rPr>
        <w:t xml:space="preserve"> 2</w:t>
      </w:r>
      <w:r w:rsidR="00E231A4" w:rsidRPr="00B90F1B">
        <w:rPr>
          <w:rFonts w:ascii="Times New Roman" w:hAnsi="Times New Roman" w:cs="Times New Roman"/>
          <w:sz w:val="28"/>
          <w:szCs w:val="28"/>
          <w:lang w:val="sq-AL"/>
        </w:rPr>
        <w:t xml:space="preserve">, 37 </w:t>
      </w:r>
      <w:r w:rsidR="00C81A4B" w:rsidRPr="00B90F1B">
        <w:rPr>
          <w:rFonts w:ascii="Times New Roman" w:hAnsi="Times New Roman" w:cs="Times New Roman"/>
          <w:sz w:val="28"/>
          <w:szCs w:val="28"/>
          <w:lang w:val="sq-AL"/>
        </w:rPr>
        <w:t>pika</w:t>
      </w:r>
      <w:r w:rsidR="00E231A4" w:rsidRPr="00B90F1B">
        <w:rPr>
          <w:rFonts w:ascii="Times New Roman" w:hAnsi="Times New Roman" w:cs="Times New Roman"/>
          <w:sz w:val="28"/>
          <w:szCs w:val="28"/>
          <w:lang w:val="sq-AL"/>
        </w:rPr>
        <w:t>t</w:t>
      </w:r>
      <w:r w:rsidR="00C81A4B" w:rsidRPr="00B90F1B">
        <w:rPr>
          <w:rFonts w:ascii="Times New Roman" w:hAnsi="Times New Roman" w:cs="Times New Roman"/>
          <w:sz w:val="28"/>
          <w:szCs w:val="28"/>
          <w:lang w:val="sq-AL"/>
        </w:rPr>
        <w:t xml:space="preserve"> 5 dhe 6, </w:t>
      </w:r>
      <w:r w:rsidR="00E231A4" w:rsidRPr="00B90F1B">
        <w:rPr>
          <w:rFonts w:ascii="Times New Roman" w:hAnsi="Times New Roman" w:cs="Times New Roman"/>
          <w:sz w:val="28"/>
          <w:szCs w:val="28"/>
          <w:lang w:val="sq-AL"/>
        </w:rPr>
        <w:t xml:space="preserve">38, </w:t>
      </w:r>
      <w:r w:rsidR="00C81A4B" w:rsidRPr="00B90F1B">
        <w:rPr>
          <w:rFonts w:ascii="Times New Roman" w:hAnsi="Times New Roman" w:cs="Times New Roman"/>
          <w:sz w:val="28"/>
          <w:szCs w:val="28"/>
          <w:lang w:val="sq-AL"/>
        </w:rPr>
        <w:t>pik</w:t>
      </w:r>
      <w:r w:rsidR="00E231A4" w:rsidRPr="00B90F1B">
        <w:rPr>
          <w:rFonts w:ascii="Times New Roman" w:hAnsi="Times New Roman" w:cs="Times New Roman"/>
          <w:sz w:val="28"/>
          <w:szCs w:val="28"/>
          <w:lang w:val="sq-AL"/>
        </w:rPr>
        <w:t>a</w:t>
      </w:r>
      <w:r w:rsidR="00C81A4B" w:rsidRPr="00B90F1B">
        <w:rPr>
          <w:rFonts w:ascii="Times New Roman" w:hAnsi="Times New Roman" w:cs="Times New Roman"/>
          <w:sz w:val="28"/>
          <w:szCs w:val="28"/>
          <w:lang w:val="sq-AL"/>
        </w:rPr>
        <w:t xml:space="preserve"> 3, </w:t>
      </w:r>
      <w:r w:rsidR="00E231A4" w:rsidRPr="00B90F1B">
        <w:rPr>
          <w:rFonts w:ascii="Times New Roman" w:hAnsi="Times New Roman" w:cs="Times New Roman"/>
          <w:sz w:val="28"/>
          <w:szCs w:val="28"/>
          <w:lang w:val="sq-AL"/>
        </w:rPr>
        <w:t xml:space="preserve">39, </w:t>
      </w:r>
      <w:r w:rsidR="00C81A4B" w:rsidRPr="00B90F1B">
        <w:rPr>
          <w:rFonts w:ascii="Times New Roman" w:hAnsi="Times New Roman" w:cs="Times New Roman"/>
          <w:sz w:val="28"/>
          <w:szCs w:val="28"/>
          <w:lang w:val="sq-AL"/>
        </w:rPr>
        <w:t>pik</w:t>
      </w:r>
      <w:r w:rsidR="00E231A4" w:rsidRPr="00B90F1B">
        <w:rPr>
          <w:rFonts w:ascii="Times New Roman" w:hAnsi="Times New Roman" w:cs="Times New Roman"/>
          <w:sz w:val="28"/>
          <w:szCs w:val="28"/>
          <w:lang w:val="sq-AL"/>
        </w:rPr>
        <w:t>a</w:t>
      </w:r>
      <w:r w:rsidR="00C81A4B" w:rsidRPr="00B90F1B">
        <w:rPr>
          <w:rFonts w:ascii="Times New Roman" w:hAnsi="Times New Roman" w:cs="Times New Roman"/>
          <w:sz w:val="28"/>
          <w:szCs w:val="28"/>
          <w:lang w:val="sq-AL"/>
        </w:rPr>
        <w:t xml:space="preserve"> 3, </w:t>
      </w:r>
      <w:r w:rsidR="00E231A4" w:rsidRPr="00B90F1B">
        <w:rPr>
          <w:rFonts w:ascii="Times New Roman" w:hAnsi="Times New Roman" w:cs="Times New Roman"/>
          <w:sz w:val="28"/>
          <w:szCs w:val="28"/>
          <w:lang w:val="sq-AL"/>
        </w:rPr>
        <w:t xml:space="preserve">40, </w:t>
      </w:r>
      <w:r w:rsidR="00C81A4B" w:rsidRPr="00B90F1B">
        <w:rPr>
          <w:rFonts w:ascii="Times New Roman" w:hAnsi="Times New Roman" w:cs="Times New Roman"/>
          <w:sz w:val="28"/>
          <w:szCs w:val="28"/>
          <w:lang w:val="sq-AL"/>
        </w:rPr>
        <w:t>pik</w:t>
      </w:r>
      <w:r w:rsidR="00E231A4" w:rsidRPr="00B90F1B">
        <w:rPr>
          <w:rFonts w:ascii="Times New Roman" w:hAnsi="Times New Roman" w:cs="Times New Roman"/>
          <w:sz w:val="28"/>
          <w:szCs w:val="28"/>
          <w:lang w:val="sq-AL"/>
        </w:rPr>
        <w:t>a</w:t>
      </w:r>
      <w:r w:rsidR="00C81A4B" w:rsidRPr="00B90F1B">
        <w:rPr>
          <w:rFonts w:ascii="Times New Roman" w:hAnsi="Times New Roman" w:cs="Times New Roman"/>
          <w:sz w:val="28"/>
          <w:szCs w:val="28"/>
          <w:lang w:val="sq-AL"/>
        </w:rPr>
        <w:t xml:space="preserve"> 3, </w:t>
      </w:r>
      <w:r w:rsidR="00E231A4" w:rsidRPr="00B90F1B">
        <w:rPr>
          <w:rFonts w:ascii="Times New Roman" w:hAnsi="Times New Roman" w:cs="Times New Roman"/>
          <w:sz w:val="28"/>
          <w:szCs w:val="28"/>
          <w:lang w:val="sq-AL"/>
        </w:rPr>
        <w:t xml:space="preserve">41, </w:t>
      </w:r>
      <w:r w:rsidR="00C81A4B" w:rsidRPr="00B90F1B">
        <w:rPr>
          <w:rFonts w:ascii="Times New Roman" w:hAnsi="Times New Roman" w:cs="Times New Roman"/>
          <w:sz w:val="28"/>
          <w:szCs w:val="28"/>
          <w:lang w:val="sq-AL"/>
        </w:rPr>
        <w:t>pik</w:t>
      </w:r>
      <w:r w:rsidR="00E231A4" w:rsidRPr="00B90F1B">
        <w:rPr>
          <w:rFonts w:ascii="Times New Roman" w:hAnsi="Times New Roman" w:cs="Times New Roman"/>
          <w:sz w:val="28"/>
          <w:szCs w:val="28"/>
          <w:lang w:val="sq-AL"/>
        </w:rPr>
        <w:t>a</w:t>
      </w:r>
      <w:r w:rsidR="00C81A4B" w:rsidRPr="00B90F1B">
        <w:rPr>
          <w:rFonts w:ascii="Times New Roman" w:hAnsi="Times New Roman" w:cs="Times New Roman"/>
          <w:sz w:val="28"/>
          <w:szCs w:val="28"/>
          <w:lang w:val="sq-AL"/>
        </w:rPr>
        <w:t xml:space="preserve"> 2,</w:t>
      </w:r>
      <w:r w:rsidR="00E231A4" w:rsidRPr="00B90F1B">
        <w:rPr>
          <w:rFonts w:ascii="Times New Roman" w:hAnsi="Times New Roman" w:cs="Times New Roman"/>
          <w:sz w:val="28"/>
          <w:szCs w:val="28"/>
          <w:lang w:val="sq-AL"/>
        </w:rPr>
        <w:t xml:space="preserve"> 42,</w:t>
      </w:r>
      <w:r w:rsidR="00C81A4B" w:rsidRPr="00B90F1B">
        <w:rPr>
          <w:rFonts w:ascii="Times New Roman" w:hAnsi="Times New Roman" w:cs="Times New Roman"/>
          <w:sz w:val="28"/>
          <w:szCs w:val="28"/>
          <w:lang w:val="sq-AL"/>
        </w:rPr>
        <w:t xml:space="preserve"> pik</w:t>
      </w:r>
      <w:r w:rsidR="00E231A4" w:rsidRPr="00B90F1B">
        <w:rPr>
          <w:rFonts w:ascii="Times New Roman" w:hAnsi="Times New Roman" w:cs="Times New Roman"/>
          <w:sz w:val="28"/>
          <w:szCs w:val="28"/>
          <w:lang w:val="sq-AL"/>
        </w:rPr>
        <w:t>a</w:t>
      </w:r>
      <w:r w:rsidR="00C81A4B" w:rsidRPr="00B90F1B">
        <w:rPr>
          <w:rFonts w:ascii="Times New Roman" w:hAnsi="Times New Roman" w:cs="Times New Roman"/>
          <w:sz w:val="28"/>
          <w:szCs w:val="28"/>
          <w:lang w:val="sq-AL"/>
        </w:rPr>
        <w:t xml:space="preserve"> 3, </w:t>
      </w:r>
      <w:r w:rsidR="00E231A4" w:rsidRPr="00B90F1B">
        <w:rPr>
          <w:rFonts w:ascii="Times New Roman" w:hAnsi="Times New Roman" w:cs="Times New Roman"/>
          <w:sz w:val="28"/>
          <w:szCs w:val="28"/>
          <w:lang w:val="sq-AL"/>
        </w:rPr>
        <w:t xml:space="preserve">44, </w:t>
      </w:r>
      <w:r w:rsidR="00C81A4B" w:rsidRPr="00B90F1B">
        <w:rPr>
          <w:rFonts w:ascii="Times New Roman" w:hAnsi="Times New Roman" w:cs="Times New Roman"/>
          <w:sz w:val="28"/>
          <w:szCs w:val="28"/>
          <w:lang w:val="sq-AL"/>
        </w:rPr>
        <w:t>pik</w:t>
      </w:r>
      <w:r w:rsidR="00E231A4" w:rsidRPr="00B90F1B">
        <w:rPr>
          <w:rFonts w:ascii="Times New Roman" w:hAnsi="Times New Roman" w:cs="Times New Roman"/>
          <w:sz w:val="28"/>
          <w:szCs w:val="28"/>
          <w:lang w:val="sq-AL"/>
        </w:rPr>
        <w:t>a</w:t>
      </w:r>
      <w:r w:rsidR="00C81A4B" w:rsidRPr="00B90F1B">
        <w:rPr>
          <w:rFonts w:ascii="Times New Roman" w:hAnsi="Times New Roman" w:cs="Times New Roman"/>
          <w:sz w:val="28"/>
          <w:szCs w:val="28"/>
          <w:lang w:val="sq-AL"/>
        </w:rPr>
        <w:t xml:space="preserve"> 2, </w:t>
      </w:r>
      <w:r w:rsidR="00E231A4" w:rsidRPr="00B90F1B">
        <w:rPr>
          <w:rFonts w:ascii="Times New Roman" w:hAnsi="Times New Roman" w:cs="Times New Roman"/>
          <w:sz w:val="28"/>
          <w:szCs w:val="28"/>
          <w:lang w:val="sq-AL"/>
        </w:rPr>
        <w:t xml:space="preserve">45, </w:t>
      </w:r>
      <w:r w:rsidR="00C81A4B" w:rsidRPr="00B90F1B">
        <w:rPr>
          <w:rFonts w:ascii="Times New Roman" w:hAnsi="Times New Roman" w:cs="Times New Roman"/>
          <w:sz w:val="28"/>
          <w:szCs w:val="28"/>
          <w:lang w:val="sq-AL"/>
        </w:rPr>
        <w:t>pik</w:t>
      </w:r>
      <w:r w:rsidR="00E231A4" w:rsidRPr="00B90F1B">
        <w:rPr>
          <w:rFonts w:ascii="Times New Roman" w:hAnsi="Times New Roman" w:cs="Times New Roman"/>
          <w:sz w:val="28"/>
          <w:szCs w:val="28"/>
          <w:lang w:val="sq-AL"/>
        </w:rPr>
        <w:t>a</w:t>
      </w:r>
      <w:r w:rsidR="00C81A4B" w:rsidRPr="00B90F1B">
        <w:rPr>
          <w:rFonts w:ascii="Times New Roman" w:hAnsi="Times New Roman" w:cs="Times New Roman"/>
          <w:sz w:val="28"/>
          <w:szCs w:val="28"/>
          <w:lang w:val="sq-AL"/>
        </w:rPr>
        <w:t xml:space="preserve"> 4, </w:t>
      </w:r>
      <w:r w:rsidR="00E231A4" w:rsidRPr="00B90F1B">
        <w:rPr>
          <w:rFonts w:ascii="Times New Roman" w:hAnsi="Times New Roman" w:cs="Times New Roman"/>
          <w:sz w:val="28"/>
          <w:szCs w:val="28"/>
          <w:lang w:val="sq-AL"/>
        </w:rPr>
        <w:t xml:space="preserve">46, </w:t>
      </w:r>
      <w:r w:rsidR="00C81A4B" w:rsidRPr="00B90F1B">
        <w:rPr>
          <w:rFonts w:ascii="Times New Roman" w:hAnsi="Times New Roman" w:cs="Times New Roman"/>
          <w:sz w:val="28"/>
          <w:szCs w:val="28"/>
          <w:lang w:val="sq-AL"/>
        </w:rPr>
        <w:t>pika</w:t>
      </w:r>
      <w:r w:rsidR="00E231A4" w:rsidRPr="00B90F1B">
        <w:rPr>
          <w:rFonts w:ascii="Times New Roman" w:hAnsi="Times New Roman" w:cs="Times New Roman"/>
          <w:sz w:val="28"/>
          <w:szCs w:val="28"/>
          <w:lang w:val="sq-AL"/>
        </w:rPr>
        <w:t>t</w:t>
      </w:r>
      <w:r w:rsidR="00C81A4B" w:rsidRPr="00B90F1B">
        <w:rPr>
          <w:rFonts w:ascii="Times New Roman" w:hAnsi="Times New Roman" w:cs="Times New Roman"/>
          <w:sz w:val="28"/>
          <w:szCs w:val="28"/>
          <w:lang w:val="sq-AL"/>
        </w:rPr>
        <w:t xml:space="preserve"> 6 dhe 7,</w:t>
      </w:r>
      <w:r w:rsidR="00E231A4" w:rsidRPr="00B90F1B">
        <w:rPr>
          <w:rFonts w:ascii="Times New Roman" w:hAnsi="Times New Roman" w:cs="Times New Roman"/>
          <w:sz w:val="28"/>
          <w:szCs w:val="28"/>
          <w:lang w:val="sq-AL"/>
        </w:rPr>
        <w:t xml:space="preserve"> 52</w:t>
      </w:r>
      <w:r w:rsidR="00C81A4B" w:rsidRPr="00B90F1B">
        <w:rPr>
          <w:rFonts w:ascii="Times New Roman" w:hAnsi="Times New Roman" w:cs="Times New Roman"/>
          <w:sz w:val="28"/>
          <w:szCs w:val="28"/>
          <w:lang w:val="sq-AL"/>
        </w:rPr>
        <w:t xml:space="preserve"> pik</w:t>
      </w:r>
      <w:r w:rsidR="00E231A4" w:rsidRPr="00B90F1B">
        <w:rPr>
          <w:rFonts w:ascii="Times New Roman" w:hAnsi="Times New Roman" w:cs="Times New Roman"/>
          <w:sz w:val="28"/>
          <w:szCs w:val="28"/>
          <w:lang w:val="sq-AL"/>
        </w:rPr>
        <w:t>a</w:t>
      </w:r>
      <w:r w:rsidR="00C81A4B" w:rsidRPr="00B90F1B">
        <w:rPr>
          <w:rFonts w:ascii="Times New Roman" w:hAnsi="Times New Roman" w:cs="Times New Roman"/>
          <w:sz w:val="28"/>
          <w:szCs w:val="28"/>
          <w:lang w:val="sq-AL"/>
        </w:rPr>
        <w:t xml:space="preserve"> 3, </w:t>
      </w:r>
      <w:r w:rsidR="00E231A4" w:rsidRPr="00B90F1B">
        <w:rPr>
          <w:rFonts w:ascii="Times New Roman" w:hAnsi="Times New Roman" w:cs="Times New Roman"/>
          <w:sz w:val="28"/>
          <w:szCs w:val="28"/>
          <w:lang w:val="sq-AL"/>
        </w:rPr>
        <w:t xml:space="preserve">54 </w:t>
      </w:r>
      <w:r w:rsidR="00C81A4B" w:rsidRPr="00B90F1B">
        <w:rPr>
          <w:rFonts w:ascii="Times New Roman" w:hAnsi="Times New Roman" w:cs="Times New Roman"/>
          <w:sz w:val="28"/>
          <w:szCs w:val="28"/>
          <w:lang w:val="sq-AL"/>
        </w:rPr>
        <w:t>pika</w:t>
      </w:r>
      <w:r w:rsidR="00E231A4" w:rsidRPr="00B90F1B">
        <w:rPr>
          <w:rFonts w:ascii="Times New Roman" w:hAnsi="Times New Roman" w:cs="Times New Roman"/>
          <w:sz w:val="28"/>
          <w:szCs w:val="28"/>
          <w:lang w:val="sq-AL"/>
        </w:rPr>
        <w:t>t</w:t>
      </w:r>
      <w:r w:rsidR="00C81A4B" w:rsidRPr="00B90F1B">
        <w:rPr>
          <w:rFonts w:ascii="Times New Roman" w:hAnsi="Times New Roman" w:cs="Times New Roman"/>
          <w:sz w:val="28"/>
          <w:szCs w:val="28"/>
          <w:lang w:val="sq-AL"/>
        </w:rPr>
        <w:t xml:space="preserve"> 4 dhe 6, </w:t>
      </w:r>
      <w:r w:rsidR="00E231A4" w:rsidRPr="00B90F1B">
        <w:rPr>
          <w:rFonts w:ascii="Times New Roman" w:hAnsi="Times New Roman" w:cs="Times New Roman"/>
          <w:sz w:val="28"/>
          <w:szCs w:val="28"/>
          <w:lang w:val="sq-AL"/>
        </w:rPr>
        <w:t xml:space="preserve">55, </w:t>
      </w:r>
      <w:r w:rsidR="004416F8" w:rsidRPr="00B90F1B">
        <w:rPr>
          <w:rFonts w:ascii="Times New Roman" w:hAnsi="Times New Roman" w:cs="Times New Roman"/>
          <w:sz w:val="28"/>
          <w:szCs w:val="28"/>
          <w:lang w:val="sq-AL"/>
        </w:rPr>
        <w:t>pik</w:t>
      </w:r>
      <w:r w:rsidR="00E231A4" w:rsidRPr="00B90F1B">
        <w:rPr>
          <w:rFonts w:ascii="Times New Roman" w:hAnsi="Times New Roman" w:cs="Times New Roman"/>
          <w:sz w:val="28"/>
          <w:szCs w:val="28"/>
          <w:lang w:val="sq-AL"/>
        </w:rPr>
        <w:t>a</w:t>
      </w:r>
      <w:r w:rsidR="004416F8" w:rsidRPr="00B90F1B">
        <w:rPr>
          <w:rFonts w:ascii="Times New Roman" w:hAnsi="Times New Roman" w:cs="Times New Roman"/>
          <w:sz w:val="28"/>
          <w:szCs w:val="28"/>
          <w:lang w:val="sq-AL"/>
        </w:rPr>
        <w:t xml:space="preserve"> 5, </w:t>
      </w:r>
      <w:r w:rsidR="00E231A4" w:rsidRPr="00B90F1B">
        <w:rPr>
          <w:rFonts w:ascii="Times New Roman" w:hAnsi="Times New Roman" w:cs="Times New Roman"/>
          <w:sz w:val="28"/>
          <w:szCs w:val="28"/>
          <w:lang w:val="sq-AL"/>
        </w:rPr>
        <w:t xml:space="preserve">59, </w:t>
      </w:r>
      <w:r w:rsidR="004416F8" w:rsidRPr="00B90F1B">
        <w:rPr>
          <w:rFonts w:ascii="Times New Roman" w:hAnsi="Times New Roman" w:cs="Times New Roman"/>
          <w:sz w:val="28"/>
          <w:szCs w:val="28"/>
          <w:lang w:val="sq-AL"/>
        </w:rPr>
        <w:t>pik</w:t>
      </w:r>
      <w:r w:rsidR="00E231A4" w:rsidRPr="00B90F1B">
        <w:rPr>
          <w:rFonts w:ascii="Times New Roman" w:hAnsi="Times New Roman" w:cs="Times New Roman"/>
          <w:sz w:val="28"/>
          <w:szCs w:val="28"/>
          <w:lang w:val="sq-AL"/>
        </w:rPr>
        <w:t>a</w:t>
      </w:r>
      <w:r w:rsidR="004416F8" w:rsidRPr="00B90F1B">
        <w:rPr>
          <w:rFonts w:ascii="Times New Roman" w:hAnsi="Times New Roman" w:cs="Times New Roman"/>
          <w:sz w:val="28"/>
          <w:szCs w:val="28"/>
          <w:lang w:val="sq-AL"/>
        </w:rPr>
        <w:t xml:space="preserve"> 6, </w:t>
      </w:r>
      <w:r w:rsidR="00E231A4" w:rsidRPr="00B90F1B">
        <w:rPr>
          <w:rFonts w:ascii="Times New Roman" w:hAnsi="Times New Roman" w:cs="Times New Roman"/>
          <w:sz w:val="28"/>
          <w:szCs w:val="28"/>
          <w:lang w:val="sq-AL"/>
        </w:rPr>
        <w:t>60 pika 2</w:t>
      </w:r>
      <w:r w:rsidR="004416F8" w:rsidRPr="00B90F1B">
        <w:rPr>
          <w:rFonts w:ascii="Times New Roman" w:hAnsi="Times New Roman" w:cs="Times New Roman"/>
          <w:sz w:val="28"/>
          <w:szCs w:val="28"/>
          <w:lang w:val="sq-AL"/>
        </w:rPr>
        <w:t xml:space="preserve">, </w:t>
      </w:r>
      <w:r w:rsidR="00267AFB" w:rsidRPr="00B90F1B">
        <w:rPr>
          <w:rFonts w:ascii="Times New Roman" w:hAnsi="Times New Roman" w:cs="Times New Roman"/>
          <w:sz w:val="28"/>
          <w:szCs w:val="28"/>
          <w:lang w:val="sq-AL"/>
        </w:rPr>
        <w:t xml:space="preserve">61, </w:t>
      </w:r>
      <w:r w:rsidR="004416F8" w:rsidRPr="00B90F1B">
        <w:rPr>
          <w:rFonts w:ascii="Times New Roman" w:hAnsi="Times New Roman" w:cs="Times New Roman"/>
          <w:sz w:val="28"/>
          <w:szCs w:val="28"/>
          <w:lang w:val="sq-AL"/>
        </w:rPr>
        <w:t>pika</w:t>
      </w:r>
      <w:r w:rsidR="00267AFB" w:rsidRPr="00B90F1B">
        <w:rPr>
          <w:rFonts w:ascii="Times New Roman" w:hAnsi="Times New Roman" w:cs="Times New Roman"/>
          <w:sz w:val="28"/>
          <w:szCs w:val="28"/>
          <w:lang w:val="sq-AL"/>
        </w:rPr>
        <w:t>t</w:t>
      </w:r>
      <w:r w:rsidR="004416F8" w:rsidRPr="00B90F1B">
        <w:rPr>
          <w:rFonts w:ascii="Times New Roman" w:hAnsi="Times New Roman" w:cs="Times New Roman"/>
          <w:sz w:val="28"/>
          <w:szCs w:val="28"/>
          <w:lang w:val="sq-AL"/>
        </w:rPr>
        <w:t xml:space="preserve"> 6 dhe 7, </w:t>
      </w:r>
      <w:r w:rsidR="00267AFB" w:rsidRPr="00B90F1B">
        <w:rPr>
          <w:rFonts w:ascii="Times New Roman" w:hAnsi="Times New Roman" w:cs="Times New Roman"/>
          <w:sz w:val="28"/>
          <w:szCs w:val="28"/>
          <w:lang w:val="sq-AL"/>
        </w:rPr>
        <w:t xml:space="preserve">65, </w:t>
      </w:r>
      <w:r w:rsidR="004416F8" w:rsidRPr="00B90F1B">
        <w:rPr>
          <w:rFonts w:ascii="Times New Roman" w:hAnsi="Times New Roman" w:cs="Times New Roman"/>
          <w:sz w:val="28"/>
          <w:szCs w:val="28"/>
          <w:lang w:val="sq-AL"/>
        </w:rPr>
        <w:t>pik</w:t>
      </w:r>
      <w:r w:rsidR="00267AFB" w:rsidRPr="00B90F1B">
        <w:rPr>
          <w:rFonts w:ascii="Times New Roman" w:hAnsi="Times New Roman" w:cs="Times New Roman"/>
          <w:sz w:val="28"/>
          <w:szCs w:val="28"/>
          <w:lang w:val="sq-AL"/>
        </w:rPr>
        <w:t>a</w:t>
      </w:r>
      <w:r w:rsidR="004416F8" w:rsidRPr="00B90F1B">
        <w:rPr>
          <w:rFonts w:ascii="Times New Roman" w:hAnsi="Times New Roman" w:cs="Times New Roman"/>
          <w:sz w:val="28"/>
          <w:szCs w:val="28"/>
          <w:lang w:val="sq-AL"/>
        </w:rPr>
        <w:t xml:space="preserve"> 2, </w:t>
      </w:r>
      <w:r w:rsidR="00267AFB" w:rsidRPr="00B90F1B">
        <w:rPr>
          <w:rFonts w:ascii="Times New Roman" w:hAnsi="Times New Roman" w:cs="Times New Roman"/>
          <w:sz w:val="28"/>
          <w:szCs w:val="28"/>
          <w:lang w:val="sq-AL"/>
        </w:rPr>
        <w:t xml:space="preserve">67, </w:t>
      </w:r>
      <w:r w:rsidR="004416F8" w:rsidRPr="00B90F1B">
        <w:rPr>
          <w:rFonts w:ascii="Times New Roman" w:hAnsi="Times New Roman" w:cs="Times New Roman"/>
          <w:sz w:val="28"/>
          <w:szCs w:val="28"/>
          <w:lang w:val="sq-AL"/>
        </w:rPr>
        <w:t>pik</w:t>
      </w:r>
      <w:r w:rsidR="00267AFB" w:rsidRPr="00B90F1B">
        <w:rPr>
          <w:rFonts w:ascii="Times New Roman" w:hAnsi="Times New Roman" w:cs="Times New Roman"/>
          <w:sz w:val="28"/>
          <w:szCs w:val="28"/>
          <w:lang w:val="sq-AL"/>
        </w:rPr>
        <w:t>a</w:t>
      </w:r>
      <w:r w:rsidR="004416F8" w:rsidRPr="00B90F1B">
        <w:rPr>
          <w:rFonts w:ascii="Times New Roman" w:hAnsi="Times New Roman" w:cs="Times New Roman"/>
          <w:sz w:val="28"/>
          <w:szCs w:val="28"/>
          <w:lang w:val="sq-AL"/>
        </w:rPr>
        <w:t xml:space="preserve"> 3</w:t>
      </w:r>
      <w:r w:rsidR="00581820">
        <w:rPr>
          <w:rFonts w:ascii="Times New Roman" w:hAnsi="Times New Roman" w:cs="Times New Roman"/>
          <w:sz w:val="28"/>
          <w:szCs w:val="28"/>
          <w:lang w:val="sq-AL"/>
        </w:rPr>
        <w:t xml:space="preserve">, </w:t>
      </w:r>
      <w:r w:rsidR="00267AFB" w:rsidRPr="00B90F1B">
        <w:rPr>
          <w:rFonts w:ascii="Times New Roman" w:hAnsi="Times New Roman" w:cs="Times New Roman"/>
          <w:sz w:val="28"/>
          <w:szCs w:val="28"/>
          <w:lang w:val="sq-AL"/>
        </w:rPr>
        <w:t xml:space="preserve">69, </w:t>
      </w:r>
      <w:r w:rsidR="004416F8" w:rsidRPr="00B90F1B">
        <w:rPr>
          <w:rFonts w:ascii="Times New Roman" w:hAnsi="Times New Roman" w:cs="Times New Roman"/>
          <w:sz w:val="28"/>
          <w:szCs w:val="28"/>
          <w:lang w:val="sq-AL"/>
        </w:rPr>
        <w:t>pik</w:t>
      </w:r>
      <w:r w:rsidR="00267AFB" w:rsidRPr="00B90F1B">
        <w:rPr>
          <w:rFonts w:ascii="Times New Roman" w:hAnsi="Times New Roman" w:cs="Times New Roman"/>
          <w:sz w:val="28"/>
          <w:szCs w:val="28"/>
          <w:lang w:val="sq-AL"/>
        </w:rPr>
        <w:t>a</w:t>
      </w:r>
      <w:r w:rsidR="004416F8" w:rsidRPr="00B90F1B">
        <w:rPr>
          <w:rFonts w:ascii="Times New Roman" w:hAnsi="Times New Roman" w:cs="Times New Roman"/>
          <w:sz w:val="28"/>
          <w:szCs w:val="28"/>
          <w:lang w:val="sq-AL"/>
        </w:rPr>
        <w:t xml:space="preserve"> 6</w:t>
      </w:r>
      <w:r w:rsidR="00581820">
        <w:rPr>
          <w:rFonts w:ascii="Times New Roman" w:hAnsi="Times New Roman" w:cs="Times New Roman"/>
          <w:sz w:val="28"/>
          <w:szCs w:val="28"/>
          <w:lang w:val="sq-AL"/>
        </w:rPr>
        <w:t xml:space="preserve"> dhe 70, pika 6, </w:t>
      </w:r>
      <w:r w:rsidR="004416F8" w:rsidRPr="00B90F1B">
        <w:rPr>
          <w:rFonts w:ascii="Times New Roman" w:hAnsi="Times New Roman" w:cs="Times New Roman"/>
          <w:sz w:val="28"/>
          <w:szCs w:val="28"/>
          <w:lang w:val="sq-AL"/>
        </w:rPr>
        <w:t>të këtij ligji.</w:t>
      </w:r>
    </w:p>
    <w:p w14:paraId="29E2B0F6" w14:textId="77777777" w:rsidR="00E80067" w:rsidRPr="00B90F1B" w:rsidRDefault="00E80067" w:rsidP="00B90F1B">
      <w:pPr>
        <w:spacing w:after="0" w:line="240" w:lineRule="auto"/>
        <w:rPr>
          <w:rFonts w:ascii="Times New Roman" w:hAnsi="Times New Roman" w:cs="Times New Roman"/>
          <w:sz w:val="28"/>
          <w:szCs w:val="28"/>
          <w:lang w:val="sq-AL"/>
        </w:rPr>
      </w:pPr>
    </w:p>
    <w:p w14:paraId="78AB83B0" w14:textId="1D104011" w:rsidR="00E80067" w:rsidRPr="00B90F1B" w:rsidRDefault="00E80067"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A70580" w:rsidRPr="00B90F1B">
        <w:rPr>
          <w:rFonts w:ascii="Times New Roman" w:hAnsi="Times New Roman" w:cs="Times New Roman"/>
          <w:b/>
          <w:bCs/>
          <w:sz w:val="28"/>
          <w:szCs w:val="28"/>
          <w:lang w:val="sq-AL"/>
        </w:rPr>
        <w:t>79</w:t>
      </w:r>
    </w:p>
    <w:p w14:paraId="66E7EB39" w14:textId="77777777" w:rsidR="00E80067" w:rsidRDefault="00E80067"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Shfuqizime në datën e anëtarësimit të Republikës së Shqipërisë në Bashkimin Evropian</w:t>
      </w:r>
    </w:p>
    <w:p w14:paraId="3204C75D" w14:textId="77777777" w:rsidR="00675489" w:rsidRPr="00B90F1B" w:rsidRDefault="00675489" w:rsidP="00B90F1B">
      <w:pPr>
        <w:spacing w:after="0" w:line="240" w:lineRule="auto"/>
        <w:jc w:val="center"/>
        <w:rPr>
          <w:rFonts w:ascii="Times New Roman" w:hAnsi="Times New Roman" w:cs="Times New Roman"/>
          <w:b/>
          <w:bCs/>
          <w:sz w:val="28"/>
          <w:szCs w:val="28"/>
          <w:lang w:val="sq-AL"/>
        </w:rPr>
      </w:pPr>
    </w:p>
    <w:p w14:paraId="7D8B6785" w14:textId="19435D08" w:rsidR="00E80067" w:rsidRDefault="000F02C4" w:rsidP="00675489">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1. </w:t>
      </w:r>
      <w:r w:rsidR="00675489">
        <w:rPr>
          <w:rFonts w:ascii="Times New Roman" w:hAnsi="Times New Roman" w:cs="Times New Roman"/>
          <w:sz w:val="28"/>
          <w:szCs w:val="28"/>
          <w:lang w:val="sq-AL"/>
        </w:rPr>
        <w:tab/>
      </w:r>
      <w:r w:rsidR="00E80067" w:rsidRPr="00B90F1B">
        <w:rPr>
          <w:rFonts w:ascii="Times New Roman" w:hAnsi="Times New Roman" w:cs="Times New Roman"/>
          <w:sz w:val="28"/>
          <w:szCs w:val="28"/>
          <w:lang w:val="sq-AL"/>
        </w:rPr>
        <w:t>Në datën e anëtarësimit të Republikës së Shqipërisë në Bashkimin Evropian, të gjitha dispozitat e këtij ligji shfuqizohen, me përjashtim të nen</w:t>
      </w:r>
      <w:r w:rsidR="00267AFB" w:rsidRPr="00B90F1B">
        <w:rPr>
          <w:rFonts w:ascii="Times New Roman" w:hAnsi="Times New Roman" w:cs="Times New Roman"/>
          <w:sz w:val="28"/>
          <w:szCs w:val="28"/>
          <w:lang w:val="sq-AL"/>
        </w:rPr>
        <w:t>eve</w:t>
      </w:r>
      <w:r w:rsidR="00E80067" w:rsidRPr="00B90F1B">
        <w:rPr>
          <w:rFonts w:ascii="Times New Roman" w:hAnsi="Times New Roman" w:cs="Times New Roman"/>
          <w:sz w:val="28"/>
          <w:szCs w:val="28"/>
          <w:lang w:val="sq-AL"/>
        </w:rPr>
        <w:t xml:space="preserve"> 4,</w:t>
      </w:r>
      <w:r w:rsidR="00B74936" w:rsidRPr="00B90F1B">
        <w:rPr>
          <w:rFonts w:ascii="Times New Roman" w:hAnsi="Times New Roman" w:cs="Times New Roman"/>
          <w:sz w:val="28"/>
          <w:szCs w:val="28"/>
          <w:lang w:val="sq-AL"/>
        </w:rPr>
        <w:t xml:space="preserve"> </w:t>
      </w:r>
      <w:r w:rsidR="004B2BA1" w:rsidRPr="00B90F1B">
        <w:rPr>
          <w:rFonts w:ascii="Times New Roman" w:hAnsi="Times New Roman" w:cs="Times New Roman"/>
          <w:sz w:val="28"/>
          <w:szCs w:val="28"/>
          <w:lang w:val="sq-AL"/>
        </w:rPr>
        <w:t>6,</w:t>
      </w:r>
      <w:r w:rsidR="00675489">
        <w:rPr>
          <w:rFonts w:ascii="Times New Roman" w:hAnsi="Times New Roman" w:cs="Times New Roman"/>
          <w:sz w:val="28"/>
          <w:szCs w:val="28"/>
          <w:lang w:val="sq-AL"/>
        </w:rPr>
        <w:t xml:space="preserve">           </w:t>
      </w:r>
      <w:r w:rsidR="004B2BA1" w:rsidRPr="00B90F1B">
        <w:rPr>
          <w:rFonts w:ascii="Times New Roman" w:hAnsi="Times New Roman" w:cs="Times New Roman"/>
          <w:sz w:val="28"/>
          <w:szCs w:val="28"/>
          <w:lang w:val="sq-AL"/>
        </w:rPr>
        <w:t xml:space="preserve"> pika 24, </w:t>
      </w:r>
      <w:r w:rsidR="00267AFB" w:rsidRPr="00B90F1B">
        <w:rPr>
          <w:rFonts w:ascii="Times New Roman" w:hAnsi="Times New Roman" w:cs="Times New Roman"/>
          <w:sz w:val="28"/>
          <w:szCs w:val="28"/>
          <w:lang w:val="sq-AL"/>
        </w:rPr>
        <w:t xml:space="preserve">16, </w:t>
      </w:r>
      <w:r w:rsidR="000405EF" w:rsidRPr="00B90F1B">
        <w:rPr>
          <w:rFonts w:ascii="Times New Roman" w:hAnsi="Times New Roman" w:cs="Times New Roman"/>
          <w:sz w:val="28"/>
          <w:szCs w:val="28"/>
          <w:lang w:val="sq-AL"/>
        </w:rPr>
        <w:t>pik</w:t>
      </w:r>
      <w:r w:rsidR="00267AFB" w:rsidRPr="00B90F1B">
        <w:rPr>
          <w:rFonts w:ascii="Times New Roman" w:hAnsi="Times New Roman" w:cs="Times New Roman"/>
          <w:sz w:val="28"/>
          <w:szCs w:val="28"/>
          <w:lang w:val="sq-AL"/>
        </w:rPr>
        <w:t>a</w:t>
      </w:r>
      <w:r w:rsidR="000405EF" w:rsidRPr="00B90F1B">
        <w:rPr>
          <w:rFonts w:ascii="Times New Roman" w:hAnsi="Times New Roman" w:cs="Times New Roman"/>
          <w:sz w:val="28"/>
          <w:szCs w:val="28"/>
          <w:lang w:val="sq-AL"/>
        </w:rPr>
        <w:t xml:space="preserve"> 4, </w:t>
      </w:r>
      <w:r w:rsidR="00267AFB" w:rsidRPr="00B90F1B">
        <w:rPr>
          <w:rFonts w:ascii="Times New Roman" w:hAnsi="Times New Roman" w:cs="Times New Roman"/>
          <w:sz w:val="28"/>
          <w:szCs w:val="28"/>
          <w:lang w:val="sq-AL"/>
        </w:rPr>
        <w:t>27,</w:t>
      </w:r>
      <w:r w:rsidR="009E0FA4" w:rsidRPr="00B90F1B">
        <w:rPr>
          <w:rFonts w:ascii="Times New Roman" w:hAnsi="Times New Roman" w:cs="Times New Roman"/>
          <w:sz w:val="28"/>
          <w:szCs w:val="28"/>
          <w:lang w:val="sq-AL"/>
        </w:rPr>
        <w:t xml:space="preserve"> pik</w:t>
      </w:r>
      <w:r w:rsidR="00267AFB" w:rsidRPr="00B90F1B">
        <w:rPr>
          <w:rFonts w:ascii="Times New Roman" w:hAnsi="Times New Roman" w:cs="Times New Roman"/>
          <w:sz w:val="28"/>
          <w:szCs w:val="28"/>
          <w:lang w:val="sq-AL"/>
        </w:rPr>
        <w:t>a</w:t>
      </w:r>
      <w:r w:rsidR="009E0FA4" w:rsidRPr="00B90F1B">
        <w:rPr>
          <w:rFonts w:ascii="Times New Roman" w:hAnsi="Times New Roman" w:cs="Times New Roman"/>
          <w:sz w:val="28"/>
          <w:szCs w:val="28"/>
          <w:lang w:val="sq-AL"/>
        </w:rPr>
        <w:t xml:space="preserve"> 7,</w:t>
      </w:r>
      <w:r w:rsidR="00E80067" w:rsidRPr="00B90F1B">
        <w:rPr>
          <w:rFonts w:ascii="Times New Roman" w:hAnsi="Times New Roman" w:cs="Times New Roman"/>
          <w:sz w:val="28"/>
          <w:szCs w:val="28"/>
          <w:lang w:val="sq-AL"/>
        </w:rPr>
        <w:t xml:space="preserve"> </w:t>
      </w:r>
      <w:r w:rsidR="00267AFB" w:rsidRPr="00B90F1B">
        <w:rPr>
          <w:rFonts w:ascii="Times New Roman" w:hAnsi="Times New Roman" w:cs="Times New Roman"/>
          <w:sz w:val="28"/>
          <w:szCs w:val="28"/>
          <w:lang w:val="sq-AL"/>
        </w:rPr>
        <w:t xml:space="preserve">34, </w:t>
      </w:r>
      <w:r w:rsidR="00A5359D" w:rsidRPr="00B90F1B">
        <w:rPr>
          <w:rFonts w:ascii="Times New Roman" w:hAnsi="Times New Roman" w:cs="Times New Roman"/>
          <w:sz w:val="28"/>
          <w:szCs w:val="28"/>
          <w:lang w:val="sq-AL"/>
        </w:rPr>
        <w:t>pik</w:t>
      </w:r>
      <w:r w:rsidR="00267AFB" w:rsidRPr="00B90F1B">
        <w:rPr>
          <w:rFonts w:ascii="Times New Roman" w:hAnsi="Times New Roman" w:cs="Times New Roman"/>
          <w:sz w:val="28"/>
          <w:szCs w:val="28"/>
          <w:lang w:val="sq-AL"/>
        </w:rPr>
        <w:t>a</w:t>
      </w:r>
      <w:r w:rsidR="00A5359D" w:rsidRPr="00B90F1B">
        <w:rPr>
          <w:rFonts w:ascii="Times New Roman" w:hAnsi="Times New Roman" w:cs="Times New Roman"/>
          <w:sz w:val="28"/>
          <w:szCs w:val="28"/>
          <w:lang w:val="sq-AL"/>
        </w:rPr>
        <w:t xml:space="preserve"> </w:t>
      </w:r>
      <w:r w:rsidR="009E0FA4" w:rsidRPr="00B90F1B">
        <w:rPr>
          <w:rFonts w:ascii="Times New Roman" w:hAnsi="Times New Roman" w:cs="Times New Roman"/>
          <w:sz w:val="28"/>
          <w:szCs w:val="28"/>
          <w:lang w:val="sq-AL"/>
        </w:rPr>
        <w:t>6</w:t>
      </w:r>
      <w:r w:rsidR="004B2BA1" w:rsidRPr="00B90F1B">
        <w:rPr>
          <w:rFonts w:ascii="Times New Roman" w:hAnsi="Times New Roman" w:cs="Times New Roman"/>
          <w:sz w:val="28"/>
          <w:szCs w:val="28"/>
          <w:lang w:val="sq-AL"/>
        </w:rPr>
        <w:t>,</w:t>
      </w:r>
      <w:r w:rsidR="009E0FA4" w:rsidRPr="00B90F1B">
        <w:rPr>
          <w:rFonts w:ascii="Times New Roman" w:hAnsi="Times New Roman" w:cs="Times New Roman"/>
          <w:sz w:val="28"/>
          <w:szCs w:val="28"/>
          <w:lang w:val="sq-AL"/>
        </w:rPr>
        <w:t xml:space="preserve"> d</w:t>
      </w:r>
      <w:r w:rsidR="00267AFB" w:rsidRPr="00B90F1B">
        <w:rPr>
          <w:rFonts w:ascii="Times New Roman" w:hAnsi="Times New Roman" w:cs="Times New Roman"/>
          <w:sz w:val="28"/>
          <w:szCs w:val="28"/>
          <w:lang w:val="sq-AL"/>
        </w:rPr>
        <w:t xml:space="preserve">he 46, </w:t>
      </w:r>
      <w:r w:rsidR="009E0FA4" w:rsidRPr="00B90F1B">
        <w:rPr>
          <w:rFonts w:ascii="Times New Roman" w:hAnsi="Times New Roman" w:cs="Times New Roman"/>
          <w:sz w:val="28"/>
          <w:szCs w:val="28"/>
          <w:lang w:val="sq-AL"/>
        </w:rPr>
        <w:t>pik</w:t>
      </w:r>
      <w:r w:rsidR="00267AFB" w:rsidRPr="00B90F1B">
        <w:rPr>
          <w:rFonts w:ascii="Times New Roman" w:hAnsi="Times New Roman" w:cs="Times New Roman"/>
          <w:sz w:val="28"/>
          <w:szCs w:val="28"/>
          <w:lang w:val="sq-AL"/>
        </w:rPr>
        <w:t>a</w:t>
      </w:r>
      <w:r w:rsidR="009E0FA4" w:rsidRPr="00B90F1B">
        <w:rPr>
          <w:rFonts w:ascii="Times New Roman" w:hAnsi="Times New Roman" w:cs="Times New Roman"/>
          <w:sz w:val="28"/>
          <w:szCs w:val="28"/>
          <w:lang w:val="sq-AL"/>
        </w:rPr>
        <w:t xml:space="preserve"> 6</w:t>
      </w:r>
      <w:r w:rsidR="00267AFB" w:rsidRPr="00B90F1B">
        <w:rPr>
          <w:rFonts w:ascii="Times New Roman" w:hAnsi="Times New Roman" w:cs="Times New Roman"/>
          <w:sz w:val="28"/>
          <w:szCs w:val="28"/>
          <w:lang w:val="sq-AL"/>
        </w:rPr>
        <w:t xml:space="preserve">, </w:t>
      </w:r>
      <w:r w:rsidR="00E80067" w:rsidRPr="00B90F1B">
        <w:rPr>
          <w:rFonts w:ascii="Times New Roman" w:hAnsi="Times New Roman" w:cs="Times New Roman"/>
          <w:sz w:val="28"/>
          <w:szCs w:val="28"/>
          <w:lang w:val="sq-AL"/>
        </w:rPr>
        <w:t>të këtij ligji.</w:t>
      </w:r>
      <w:r w:rsidR="00A47026" w:rsidRPr="00B90F1B">
        <w:rPr>
          <w:rFonts w:ascii="Times New Roman" w:hAnsi="Times New Roman" w:cs="Times New Roman"/>
          <w:sz w:val="28"/>
          <w:szCs w:val="28"/>
          <w:lang w:val="sq-AL"/>
        </w:rPr>
        <w:t xml:space="preserve"> </w:t>
      </w:r>
    </w:p>
    <w:p w14:paraId="41D36460" w14:textId="77777777" w:rsidR="00675489" w:rsidRPr="00B90F1B" w:rsidRDefault="00675489" w:rsidP="00675489">
      <w:pPr>
        <w:spacing w:after="0" w:line="240" w:lineRule="auto"/>
        <w:ind w:left="360" w:hanging="360"/>
        <w:jc w:val="both"/>
        <w:rPr>
          <w:rFonts w:ascii="Times New Roman" w:hAnsi="Times New Roman" w:cs="Times New Roman"/>
          <w:sz w:val="28"/>
          <w:szCs w:val="28"/>
          <w:lang w:val="sq-AL"/>
        </w:rPr>
      </w:pPr>
    </w:p>
    <w:p w14:paraId="059AA81A" w14:textId="43F6AECD" w:rsidR="000F02C4" w:rsidRPr="00B90F1B" w:rsidRDefault="000F02C4" w:rsidP="00675489">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2. Ngarkohet Këshilli i Ministrave</w:t>
      </w:r>
      <w:r w:rsidR="00267AFB" w:rsidRPr="00B90F1B">
        <w:rPr>
          <w:rFonts w:ascii="Times New Roman" w:hAnsi="Times New Roman" w:cs="Times New Roman"/>
          <w:sz w:val="28"/>
          <w:szCs w:val="28"/>
          <w:lang w:val="sq-AL"/>
        </w:rPr>
        <w:t xml:space="preserve">, që me anëtarësimin e Republikës së Shqipërisë në Bashkimin Evropian, të shfuqizojë </w:t>
      </w:r>
      <w:r w:rsidRPr="00B90F1B">
        <w:rPr>
          <w:rFonts w:ascii="Times New Roman" w:hAnsi="Times New Roman" w:cs="Times New Roman"/>
          <w:sz w:val="28"/>
          <w:szCs w:val="28"/>
          <w:lang w:val="sq-AL"/>
        </w:rPr>
        <w:t>akte</w:t>
      </w:r>
      <w:r w:rsidR="00267AFB" w:rsidRPr="00B90F1B">
        <w:rPr>
          <w:rFonts w:ascii="Times New Roman" w:hAnsi="Times New Roman" w:cs="Times New Roman"/>
          <w:sz w:val="28"/>
          <w:szCs w:val="28"/>
          <w:lang w:val="sq-AL"/>
        </w:rPr>
        <w:t>t</w:t>
      </w:r>
      <w:r w:rsidRPr="00B90F1B">
        <w:rPr>
          <w:rFonts w:ascii="Times New Roman" w:hAnsi="Times New Roman" w:cs="Times New Roman"/>
          <w:sz w:val="28"/>
          <w:szCs w:val="28"/>
          <w:lang w:val="sq-AL"/>
        </w:rPr>
        <w:t xml:space="preserve"> nënligjore</w:t>
      </w:r>
      <w:r w:rsidR="00675489">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në zbatim të këtij ligji</w:t>
      </w:r>
      <w:r w:rsidR="00267AFB" w:rsidRPr="00B90F1B">
        <w:rPr>
          <w:rFonts w:ascii="Times New Roman" w:hAnsi="Times New Roman" w:cs="Times New Roman"/>
          <w:sz w:val="28"/>
          <w:szCs w:val="28"/>
          <w:lang w:val="sq-AL"/>
        </w:rPr>
        <w:t>, me përjashtim të akteve nënligjore</w:t>
      </w:r>
      <w:r w:rsidR="00501C65">
        <w:rPr>
          <w:rFonts w:ascii="Times New Roman" w:hAnsi="Times New Roman" w:cs="Times New Roman"/>
          <w:sz w:val="28"/>
          <w:szCs w:val="28"/>
          <w:lang w:val="sq-AL"/>
        </w:rPr>
        <w:t>,</w:t>
      </w:r>
      <w:r w:rsidR="00267AFB" w:rsidRPr="00B90F1B">
        <w:rPr>
          <w:rFonts w:ascii="Times New Roman" w:hAnsi="Times New Roman" w:cs="Times New Roman"/>
          <w:sz w:val="28"/>
          <w:szCs w:val="28"/>
          <w:lang w:val="sq-AL"/>
        </w:rPr>
        <w:t xml:space="preserve"> të nxjerra në zbatim të neneve të përcaktuara në pikën 1, të këtij neni.</w:t>
      </w:r>
      <w:r w:rsidRPr="00B90F1B">
        <w:rPr>
          <w:rFonts w:ascii="Times New Roman" w:hAnsi="Times New Roman" w:cs="Times New Roman"/>
          <w:sz w:val="28"/>
          <w:szCs w:val="28"/>
          <w:lang w:val="sq-AL"/>
        </w:rPr>
        <w:t xml:space="preserve"> </w:t>
      </w:r>
    </w:p>
    <w:p w14:paraId="3DB8DC44" w14:textId="77777777" w:rsidR="00534D63" w:rsidRPr="00B90F1B" w:rsidRDefault="00534D63" w:rsidP="00B90F1B">
      <w:pPr>
        <w:spacing w:after="0" w:line="240" w:lineRule="auto"/>
        <w:rPr>
          <w:rFonts w:ascii="Times New Roman" w:hAnsi="Times New Roman" w:cs="Times New Roman"/>
          <w:b/>
          <w:bCs/>
          <w:sz w:val="28"/>
          <w:szCs w:val="28"/>
          <w:lang w:val="sq-AL"/>
        </w:rPr>
      </w:pPr>
    </w:p>
    <w:p w14:paraId="2191A609" w14:textId="1078C753" w:rsidR="00BF1EA2" w:rsidRPr="00B90F1B" w:rsidRDefault="00BF1EA2"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Neni 8</w:t>
      </w:r>
      <w:r w:rsidR="00540968" w:rsidRPr="00B90F1B">
        <w:rPr>
          <w:rFonts w:ascii="Times New Roman" w:hAnsi="Times New Roman" w:cs="Times New Roman"/>
          <w:b/>
          <w:bCs/>
          <w:sz w:val="28"/>
          <w:szCs w:val="28"/>
          <w:lang w:val="sq-AL"/>
        </w:rPr>
        <w:t>0</w:t>
      </w:r>
    </w:p>
    <w:p w14:paraId="6B9B7B69" w14:textId="77777777" w:rsidR="00BF1EA2" w:rsidRDefault="00BF1EA2"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Shfuqizime</w:t>
      </w:r>
    </w:p>
    <w:p w14:paraId="4DB6A789" w14:textId="77777777" w:rsidR="00675489" w:rsidRPr="00B90F1B" w:rsidRDefault="00675489" w:rsidP="00B90F1B">
      <w:pPr>
        <w:spacing w:after="0" w:line="240" w:lineRule="auto"/>
        <w:jc w:val="center"/>
        <w:rPr>
          <w:rFonts w:ascii="Times New Roman" w:hAnsi="Times New Roman" w:cs="Times New Roman"/>
          <w:b/>
          <w:bCs/>
          <w:sz w:val="28"/>
          <w:szCs w:val="28"/>
          <w:lang w:val="sq-AL"/>
        </w:rPr>
      </w:pPr>
    </w:p>
    <w:p w14:paraId="443B2851" w14:textId="3F80EDF1" w:rsidR="00BF1EA2" w:rsidRDefault="00BF1EA2" w:rsidP="00675489">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1. </w:t>
      </w:r>
      <w:r w:rsidR="00675489">
        <w:rPr>
          <w:rFonts w:ascii="Times New Roman" w:hAnsi="Times New Roman" w:cs="Times New Roman"/>
          <w:sz w:val="28"/>
          <w:szCs w:val="28"/>
          <w:lang w:val="sq-AL"/>
        </w:rPr>
        <w:tab/>
      </w:r>
      <w:r w:rsidRPr="00B90F1B">
        <w:rPr>
          <w:rFonts w:ascii="Times New Roman" w:hAnsi="Times New Roman" w:cs="Times New Roman"/>
          <w:sz w:val="28"/>
          <w:szCs w:val="28"/>
          <w:lang w:val="sq-AL"/>
        </w:rPr>
        <w:t>Ligji nr.107/2015, “Për identifikimin elektronik dhe shërbimet e besuara”, i ndryshuar</w:t>
      </w:r>
      <w:r w:rsidR="00675489">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dhe ligji nr.9880, datë 25.2.2008</w:t>
      </w:r>
      <w:r w:rsidR="0022072B" w:rsidRPr="00B90F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“Për nënshkrimin elektronik”, i ndryshuar, si dhe çdo dispozitë tjetër</w:t>
      </w:r>
      <w:r w:rsidR="00675489">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që bie në kundërshtim me këtë ligj</w:t>
      </w:r>
      <w:r w:rsidR="00675489">
        <w:rPr>
          <w:rFonts w:ascii="Times New Roman" w:hAnsi="Times New Roman" w:cs="Times New Roman"/>
          <w:sz w:val="28"/>
          <w:szCs w:val="28"/>
          <w:lang w:val="sq-AL"/>
        </w:rPr>
        <w:t>,</w:t>
      </w:r>
      <w:r w:rsidR="00501C65">
        <w:rPr>
          <w:rFonts w:ascii="Times New Roman" w:hAnsi="Times New Roman" w:cs="Times New Roman"/>
          <w:sz w:val="28"/>
          <w:szCs w:val="28"/>
          <w:lang w:val="sq-AL"/>
        </w:rPr>
        <w:t xml:space="preserve"> shfuqizohen</w:t>
      </w:r>
      <w:r w:rsidRPr="00B90F1B">
        <w:rPr>
          <w:rFonts w:ascii="Times New Roman" w:hAnsi="Times New Roman" w:cs="Times New Roman"/>
          <w:sz w:val="28"/>
          <w:szCs w:val="28"/>
          <w:lang w:val="sq-AL"/>
        </w:rPr>
        <w:t>.</w:t>
      </w:r>
    </w:p>
    <w:p w14:paraId="73460DCE" w14:textId="77777777" w:rsidR="00675489" w:rsidRPr="00B90F1B" w:rsidRDefault="00675489" w:rsidP="00675489">
      <w:pPr>
        <w:spacing w:after="0" w:line="240" w:lineRule="auto"/>
        <w:ind w:left="360" w:hanging="360"/>
        <w:jc w:val="both"/>
        <w:rPr>
          <w:rFonts w:ascii="Times New Roman" w:hAnsi="Times New Roman" w:cs="Times New Roman"/>
          <w:sz w:val="28"/>
          <w:szCs w:val="28"/>
          <w:lang w:val="sq-AL"/>
        </w:rPr>
      </w:pPr>
    </w:p>
    <w:p w14:paraId="2C86917B" w14:textId="22FBEEEF" w:rsidR="00BF1EA2" w:rsidRPr="00B90F1B" w:rsidRDefault="00BF1EA2" w:rsidP="00675489">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2. </w:t>
      </w:r>
      <w:r w:rsidR="00675489">
        <w:rPr>
          <w:rFonts w:ascii="Times New Roman" w:hAnsi="Times New Roman" w:cs="Times New Roman"/>
          <w:sz w:val="28"/>
          <w:szCs w:val="28"/>
          <w:lang w:val="sq-AL"/>
        </w:rPr>
        <w:tab/>
      </w:r>
      <w:r w:rsidRPr="00B90F1B">
        <w:rPr>
          <w:rFonts w:ascii="Times New Roman" w:hAnsi="Times New Roman" w:cs="Times New Roman"/>
          <w:sz w:val="28"/>
          <w:szCs w:val="28"/>
          <w:lang w:val="sq-AL"/>
        </w:rPr>
        <w:t xml:space="preserve">Aktet nënligjore, të miratuara në zbatim të ligjit nr.107/2015, “Për identifikimin elektronik dhe shërbimet e besuara”, </w:t>
      </w:r>
      <w:r w:rsidR="00627F5A" w:rsidRPr="00B90F1B">
        <w:rPr>
          <w:rFonts w:ascii="Times New Roman" w:hAnsi="Times New Roman" w:cs="Times New Roman"/>
          <w:sz w:val="28"/>
          <w:szCs w:val="28"/>
          <w:lang w:val="sq-AL"/>
        </w:rPr>
        <w:t>të</w:t>
      </w:r>
      <w:r w:rsidRPr="00B90F1B">
        <w:rPr>
          <w:rFonts w:ascii="Times New Roman" w:hAnsi="Times New Roman" w:cs="Times New Roman"/>
          <w:sz w:val="28"/>
          <w:szCs w:val="28"/>
          <w:lang w:val="sq-AL"/>
        </w:rPr>
        <w:t xml:space="preserve"> ndryshuar</w:t>
      </w:r>
      <w:r w:rsidR="00621539" w:rsidRPr="00B90F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dhe </w:t>
      </w:r>
      <w:r w:rsidR="00675489" w:rsidRPr="001865ED">
        <w:rPr>
          <w:rFonts w:ascii="Times New Roman" w:hAnsi="Times New Roman" w:cs="Times New Roman"/>
          <w:color w:val="000000" w:themeColor="text1"/>
          <w:sz w:val="28"/>
          <w:szCs w:val="28"/>
          <w:lang w:val="sq-AL"/>
        </w:rPr>
        <w:t xml:space="preserve">të  </w:t>
      </w:r>
      <w:r w:rsidR="00675489">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lastRenderedPageBreak/>
        <w:t>ligjit nr.9880, datë 25.2.2008</w:t>
      </w:r>
      <w:r w:rsidR="00675489">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“Për nënshkrimin elektronik”, </w:t>
      </w:r>
      <w:r w:rsidR="00627F5A" w:rsidRPr="00B90F1B">
        <w:rPr>
          <w:rFonts w:ascii="Times New Roman" w:hAnsi="Times New Roman" w:cs="Times New Roman"/>
          <w:sz w:val="28"/>
          <w:szCs w:val="28"/>
          <w:lang w:val="sq-AL"/>
        </w:rPr>
        <w:t>të</w:t>
      </w:r>
      <w:r w:rsidRPr="00B90F1B">
        <w:rPr>
          <w:rFonts w:ascii="Times New Roman" w:hAnsi="Times New Roman" w:cs="Times New Roman"/>
          <w:sz w:val="28"/>
          <w:szCs w:val="28"/>
          <w:lang w:val="sq-AL"/>
        </w:rPr>
        <w:t xml:space="preserve"> ndryshuar, mbeten në fuqi edhe pas hyrjes në fuqi të këtij ligji, kur nuk bien në kundërshtim me dispozitat e këtij ligji, deri në miratimin e akteve nënligjore</w:t>
      </w:r>
      <w:r w:rsidR="00675489">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në zbatim të këtij ligji.</w:t>
      </w:r>
    </w:p>
    <w:p w14:paraId="3C20DDAC" w14:textId="77777777" w:rsidR="00B05A9C" w:rsidRPr="00B90F1B" w:rsidRDefault="00B05A9C" w:rsidP="00B90F1B">
      <w:pPr>
        <w:spacing w:after="0" w:line="240" w:lineRule="auto"/>
        <w:rPr>
          <w:rFonts w:ascii="Times New Roman" w:hAnsi="Times New Roman" w:cs="Times New Roman"/>
          <w:sz w:val="28"/>
          <w:szCs w:val="28"/>
          <w:lang w:val="sq-AL"/>
        </w:rPr>
      </w:pPr>
    </w:p>
    <w:p w14:paraId="04192968" w14:textId="3D54AE46" w:rsidR="00C434EA" w:rsidRPr="00B90F1B" w:rsidRDefault="00222893" w:rsidP="00675489">
      <w:pPr>
        <w:pStyle w:val="ListParagraph"/>
        <w:spacing w:after="0" w:line="240" w:lineRule="auto"/>
        <w:ind w:left="0"/>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 xml:space="preserve">Neni </w:t>
      </w:r>
      <w:r w:rsidR="00E70EF1" w:rsidRPr="00B90F1B">
        <w:rPr>
          <w:rFonts w:ascii="Times New Roman" w:hAnsi="Times New Roman" w:cs="Times New Roman"/>
          <w:b/>
          <w:bCs/>
          <w:sz w:val="28"/>
          <w:szCs w:val="28"/>
          <w:lang w:val="sq-AL"/>
        </w:rPr>
        <w:t>8</w:t>
      </w:r>
      <w:r w:rsidR="00496D19" w:rsidRPr="00B90F1B">
        <w:rPr>
          <w:rFonts w:ascii="Times New Roman" w:hAnsi="Times New Roman" w:cs="Times New Roman"/>
          <w:b/>
          <w:bCs/>
          <w:sz w:val="28"/>
          <w:szCs w:val="28"/>
          <w:lang w:val="sq-AL"/>
        </w:rPr>
        <w:t>1</w:t>
      </w:r>
    </w:p>
    <w:p w14:paraId="0256C65D" w14:textId="77777777" w:rsidR="0034253C" w:rsidRDefault="0034253C" w:rsidP="00675489">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Dispozita kalimtare</w:t>
      </w:r>
    </w:p>
    <w:p w14:paraId="360A1F04" w14:textId="77777777" w:rsidR="00675489" w:rsidRPr="00B90F1B" w:rsidRDefault="00675489" w:rsidP="00675489">
      <w:pPr>
        <w:spacing w:after="0" w:line="240" w:lineRule="auto"/>
        <w:jc w:val="center"/>
        <w:rPr>
          <w:rFonts w:ascii="Times New Roman" w:hAnsi="Times New Roman" w:cs="Times New Roman"/>
          <w:b/>
          <w:bCs/>
          <w:sz w:val="28"/>
          <w:szCs w:val="28"/>
          <w:lang w:val="sq-AL"/>
        </w:rPr>
      </w:pPr>
    </w:p>
    <w:p w14:paraId="3FAA86C6" w14:textId="50350440" w:rsidR="0034253C" w:rsidRDefault="0034253C" w:rsidP="00675489">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1.  Në </w:t>
      </w:r>
      <w:r w:rsidRPr="00350091">
        <w:rPr>
          <w:rFonts w:ascii="Times New Roman" w:hAnsi="Times New Roman" w:cs="Times New Roman"/>
          <w:sz w:val="28"/>
          <w:szCs w:val="28"/>
          <w:lang w:val="sq-AL"/>
        </w:rPr>
        <w:t>ditën</w:t>
      </w:r>
      <w:r w:rsidRPr="00B90F1B">
        <w:rPr>
          <w:rFonts w:ascii="Times New Roman" w:hAnsi="Times New Roman" w:cs="Times New Roman"/>
          <w:sz w:val="28"/>
          <w:szCs w:val="28"/>
          <w:lang w:val="sq-AL"/>
        </w:rPr>
        <w:t xml:space="preserve"> e hyrjes në fuqi të këtij ligji, </w:t>
      </w:r>
      <w:r w:rsidR="00627F5A" w:rsidRPr="00B90F1B">
        <w:rPr>
          <w:rFonts w:ascii="Times New Roman" w:hAnsi="Times New Roman" w:cs="Times New Roman"/>
          <w:sz w:val="28"/>
          <w:szCs w:val="28"/>
          <w:lang w:val="sq-AL"/>
        </w:rPr>
        <w:t>o</w:t>
      </w:r>
      <w:r w:rsidRPr="00B90F1B">
        <w:rPr>
          <w:rFonts w:ascii="Times New Roman" w:hAnsi="Times New Roman" w:cs="Times New Roman"/>
          <w:sz w:val="28"/>
          <w:szCs w:val="28"/>
          <w:lang w:val="sq-AL"/>
        </w:rPr>
        <w:t xml:space="preserve">fruesit e </w:t>
      </w:r>
      <w:r w:rsidR="00627F5A" w:rsidRPr="00B90F1B">
        <w:rPr>
          <w:rFonts w:ascii="Times New Roman" w:hAnsi="Times New Roman" w:cs="Times New Roman"/>
          <w:sz w:val="28"/>
          <w:szCs w:val="28"/>
          <w:lang w:val="sq-AL"/>
        </w:rPr>
        <w:t>k</w:t>
      </w:r>
      <w:r w:rsidRPr="00B90F1B">
        <w:rPr>
          <w:rFonts w:ascii="Times New Roman" w:hAnsi="Times New Roman" w:cs="Times New Roman"/>
          <w:sz w:val="28"/>
          <w:szCs w:val="28"/>
          <w:lang w:val="sq-AL"/>
        </w:rPr>
        <w:t xml:space="preserve">ualifikuar të </w:t>
      </w:r>
      <w:r w:rsidR="00627F5A" w:rsidRPr="00B90F1B">
        <w:rPr>
          <w:rFonts w:ascii="Times New Roman" w:hAnsi="Times New Roman" w:cs="Times New Roman"/>
          <w:sz w:val="28"/>
          <w:szCs w:val="28"/>
          <w:lang w:val="sq-AL"/>
        </w:rPr>
        <w:t>s</w:t>
      </w:r>
      <w:r w:rsidRPr="00B90F1B">
        <w:rPr>
          <w:rFonts w:ascii="Times New Roman" w:hAnsi="Times New Roman" w:cs="Times New Roman"/>
          <w:sz w:val="28"/>
          <w:szCs w:val="28"/>
          <w:lang w:val="sq-AL"/>
        </w:rPr>
        <w:t xml:space="preserve">hërbimeve të </w:t>
      </w:r>
      <w:r w:rsidR="00627F5A" w:rsidRPr="00B90F1B">
        <w:rPr>
          <w:rFonts w:ascii="Times New Roman" w:hAnsi="Times New Roman" w:cs="Times New Roman"/>
          <w:sz w:val="28"/>
          <w:szCs w:val="28"/>
          <w:lang w:val="sq-AL"/>
        </w:rPr>
        <w:t>b</w:t>
      </w:r>
      <w:r w:rsidRPr="00B90F1B">
        <w:rPr>
          <w:rFonts w:ascii="Times New Roman" w:hAnsi="Times New Roman" w:cs="Times New Roman"/>
          <w:sz w:val="28"/>
          <w:szCs w:val="28"/>
          <w:lang w:val="sq-AL"/>
        </w:rPr>
        <w:t>esuara</w:t>
      </w:r>
      <w:r w:rsidR="00675489">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që lëshojnë certifikata të kualifikuara për nënshkrimin elektronik, të regjistruar</w:t>
      </w:r>
      <w:r w:rsidR="00501C65">
        <w:rPr>
          <w:rFonts w:ascii="Times New Roman" w:hAnsi="Times New Roman" w:cs="Times New Roman"/>
          <w:sz w:val="28"/>
          <w:szCs w:val="28"/>
          <w:lang w:val="sq-AL"/>
        </w:rPr>
        <w:t>a</w:t>
      </w:r>
      <w:r w:rsidRPr="00B90F1B">
        <w:rPr>
          <w:rFonts w:ascii="Times New Roman" w:hAnsi="Times New Roman" w:cs="Times New Roman"/>
          <w:sz w:val="28"/>
          <w:szCs w:val="28"/>
          <w:lang w:val="sq-AL"/>
        </w:rPr>
        <w:t xml:space="preserve"> në bazë të ligjit nr.9880, datë 25.2.2008</w:t>
      </w:r>
      <w:r w:rsidR="00675489">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 “Për nënshkrimin elektronik”, të ndryshuar, vazhdojnë të funksionojnë si </w:t>
      </w:r>
      <w:r w:rsidR="00627F5A" w:rsidRPr="00B90F1B">
        <w:rPr>
          <w:rFonts w:ascii="Times New Roman" w:hAnsi="Times New Roman" w:cs="Times New Roman"/>
          <w:sz w:val="28"/>
          <w:szCs w:val="28"/>
          <w:lang w:val="sq-AL"/>
        </w:rPr>
        <w:t>o</w:t>
      </w:r>
      <w:r w:rsidRPr="00B90F1B">
        <w:rPr>
          <w:rFonts w:ascii="Times New Roman" w:hAnsi="Times New Roman" w:cs="Times New Roman"/>
          <w:sz w:val="28"/>
          <w:szCs w:val="28"/>
          <w:lang w:val="sq-AL"/>
        </w:rPr>
        <w:t xml:space="preserve">frues të </w:t>
      </w:r>
      <w:r w:rsidR="00627F5A" w:rsidRPr="00B90F1B">
        <w:rPr>
          <w:rFonts w:ascii="Times New Roman" w:hAnsi="Times New Roman" w:cs="Times New Roman"/>
          <w:sz w:val="28"/>
          <w:szCs w:val="28"/>
          <w:lang w:val="sq-AL"/>
        </w:rPr>
        <w:t>k</w:t>
      </w:r>
      <w:r w:rsidRPr="00B90F1B">
        <w:rPr>
          <w:rFonts w:ascii="Times New Roman" w:hAnsi="Times New Roman" w:cs="Times New Roman"/>
          <w:sz w:val="28"/>
          <w:szCs w:val="28"/>
          <w:lang w:val="sq-AL"/>
        </w:rPr>
        <w:t xml:space="preserve">ualifikuar </w:t>
      </w:r>
      <w:r w:rsidR="00071649" w:rsidRPr="00B90F1B">
        <w:rPr>
          <w:rFonts w:ascii="Times New Roman" w:hAnsi="Times New Roman" w:cs="Times New Roman"/>
          <w:sz w:val="28"/>
          <w:szCs w:val="28"/>
          <w:lang w:val="sq-AL"/>
        </w:rPr>
        <w:t xml:space="preserve">të </w:t>
      </w:r>
      <w:r w:rsidR="00627F5A" w:rsidRPr="00B90F1B">
        <w:rPr>
          <w:rFonts w:ascii="Times New Roman" w:hAnsi="Times New Roman" w:cs="Times New Roman"/>
          <w:sz w:val="28"/>
          <w:szCs w:val="28"/>
          <w:lang w:val="sq-AL"/>
        </w:rPr>
        <w:t>s</w:t>
      </w:r>
      <w:r w:rsidR="00071649" w:rsidRPr="00B90F1B">
        <w:rPr>
          <w:rFonts w:ascii="Times New Roman" w:hAnsi="Times New Roman" w:cs="Times New Roman"/>
          <w:sz w:val="28"/>
          <w:szCs w:val="28"/>
          <w:lang w:val="sq-AL"/>
        </w:rPr>
        <w:t xml:space="preserve">hërbimit të </w:t>
      </w:r>
      <w:r w:rsidR="00627F5A" w:rsidRPr="00B90F1B">
        <w:rPr>
          <w:rFonts w:ascii="Times New Roman" w:hAnsi="Times New Roman" w:cs="Times New Roman"/>
          <w:sz w:val="28"/>
          <w:szCs w:val="28"/>
          <w:lang w:val="sq-AL"/>
        </w:rPr>
        <w:t>b</w:t>
      </w:r>
      <w:r w:rsidR="00071649" w:rsidRPr="00B90F1B">
        <w:rPr>
          <w:rFonts w:ascii="Times New Roman" w:hAnsi="Times New Roman" w:cs="Times New Roman"/>
          <w:sz w:val="28"/>
          <w:szCs w:val="28"/>
          <w:lang w:val="sq-AL"/>
        </w:rPr>
        <w:t>esuar</w:t>
      </w:r>
      <w:r w:rsidR="00675489">
        <w:rPr>
          <w:rFonts w:ascii="Times New Roman" w:hAnsi="Times New Roman" w:cs="Times New Roman"/>
          <w:sz w:val="28"/>
          <w:szCs w:val="28"/>
          <w:lang w:val="sq-AL"/>
        </w:rPr>
        <w:t>,</w:t>
      </w:r>
      <w:r w:rsidR="00071649" w:rsidRPr="00B90F1B">
        <w:rPr>
          <w:rFonts w:ascii="Times New Roman" w:hAnsi="Times New Roman" w:cs="Times New Roman"/>
          <w:sz w:val="28"/>
          <w:szCs w:val="28"/>
          <w:lang w:val="sq-AL"/>
        </w:rPr>
        <w:t xml:space="preserve"> </w:t>
      </w:r>
      <w:r w:rsidRPr="00B90F1B">
        <w:rPr>
          <w:rFonts w:ascii="Times New Roman" w:hAnsi="Times New Roman" w:cs="Times New Roman"/>
          <w:sz w:val="28"/>
          <w:szCs w:val="28"/>
          <w:lang w:val="sq-AL"/>
        </w:rPr>
        <w:t>që lëshojnë certifikata të kualifikuara për nënshkrimin elektronik.</w:t>
      </w:r>
    </w:p>
    <w:p w14:paraId="74AE9AC1" w14:textId="77777777" w:rsidR="00675489" w:rsidRPr="00B90F1B" w:rsidRDefault="00675489" w:rsidP="00675489">
      <w:pPr>
        <w:spacing w:after="0" w:line="240" w:lineRule="auto"/>
        <w:ind w:left="360" w:hanging="360"/>
        <w:jc w:val="both"/>
        <w:rPr>
          <w:rFonts w:ascii="Times New Roman" w:hAnsi="Times New Roman" w:cs="Times New Roman"/>
          <w:sz w:val="28"/>
          <w:szCs w:val="28"/>
          <w:lang w:val="sq-AL"/>
        </w:rPr>
      </w:pPr>
    </w:p>
    <w:p w14:paraId="32F8DE8D" w14:textId="1CF0F2F4" w:rsidR="00DB6E9E" w:rsidRDefault="006D5E25" w:rsidP="00675489">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2</w:t>
      </w:r>
      <w:r w:rsidR="0034253C" w:rsidRPr="00B90F1B">
        <w:rPr>
          <w:rFonts w:ascii="Times New Roman" w:hAnsi="Times New Roman" w:cs="Times New Roman"/>
          <w:sz w:val="28"/>
          <w:szCs w:val="28"/>
          <w:lang w:val="sq-AL"/>
        </w:rPr>
        <w:t xml:space="preserve">. </w:t>
      </w:r>
      <w:r w:rsidR="00675489">
        <w:rPr>
          <w:rFonts w:ascii="Times New Roman" w:hAnsi="Times New Roman" w:cs="Times New Roman"/>
          <w:sz w:val="28"/>
          <w:szCs w:val="28"/>
          <w:lang w:val="sq-AL"/>
        </w:rPr>
        <w:tab/>
      </w:r>
      <w:r w:rsidR="0034253C" w:rsidRPr="00B90F1B">
        <w:rPr>
          <w:rFonts w:ascii="Times New Roman" w:hAnsi="Times New Roman" w:cs="Times New Roman"/>
          <w:sz w:val="28"/>
          <w:szCs w:val="28"/>
          <w:lang w:val="sq-AL"/>
        </w:rPr>
        <w:t xml:space="preserve">Ofruesit e </w:t>
      </w:r>
      <w:r w:rsidR="00627F5A" w:rsidRPr="00B90F1B">
        <w:rPr>
          <w:rFonts w:ascii="Times New Roman" w:hAnsi="Times New Roman" w:cs="Times New Roman"/>
          <w:sz w:val="28"/>
          <w:szCs w:val="28"/>
          <w:lang w:val="sq-AL"/>
        </w:rPr>
        <w:t>s</w:t>
      </w:r>
      <w:r w:rsidR="0034253C" w:rsidRPr="00B90F1B">
        <w:rPr>
          <w:rFonts w:ascii="Times New Roman" w:hAnsi="Times New Roman" w:cs="Times New Roman"/>
          <w:sz w:val="28"/>
          <w:szCs w:val="28"/>
          <w:lang w:val="sq-AL"/>
        </w:rPr>
        <w:t xml:space="preserve">hërbimeve të </w:t>
      </w:r>
      <w:r w:rsidR="00627F5A" w:rsidRPr="00B90F1B">
        <w:rPr>
          <w:rFonts w:ascii="Times New Roman" w:hAnsi="Times New Roman" w:cs="Times New Roman"/>
          <w:sz w:val="28"/>
          <w:szCs w:val="28"/>
          <w:lang w:val="sq-AL"/>
        </w:rPr>
        <w:t>b</w:t>
      </w:r>
      <w:r w:rsidR="0034253C" w:rsidRPr="00B90F1B">
        <w:rPr>
          <w:rFonts w:ascii="Times New Roman" w:hAnsi="Times New Roman" w:cs="Times New Roman"/>
          <w:sz w:val="28"/>
          <w:szCs w:val="28"/>
          <w:lang w:val="sq-AL"/>
        </w:rPr>
        <w:t>esuara</w:t>
      </w:r>
      <w:r w:rsidR="00D6330E" w:rsidRPr="00B90F1B">
        <w:rPr>
          <w:rFonts w:ascii="Times New Roman" w:hAnsi="Times New Roman" w:cs="Times New Roman"/>
          <w:sz w:val="28"/>
          <w:szCs w:val="28"/>
          <w:lang w:val="sq-AL"/>
        </w:rPr>
        <w:t>,</w:t>
      </w:r>
      <w:r w:rsidR="0034253C" w:rsidRPr="00B90F1B">
        <w:rPr>
          <w:rFonts w:ascii="Times New Roman" w:hAnsi="Times New Roman" w:cs="Times New Roman"/>
          <w:sz w:val="28"/>
          <w:szCs w:val="28"/>
          <w:lang w:val="sq-AL"/>
        </w:rPr>
        <w:t xml:space="preserve"> referuar në pikën </w:t>
      </w:r>
      <w:r w:rsidRPr="00B90F1B">
        <w:rPr>
          <w:rFonts w:ascii="Times New Roman" w:hAnsi="Times New Roman" w:cs="Times New Roman"/>
          <w:sz w:val="28"/>
          <w:szCs w:val="28"/>
          <w:lang w:val="sq-AL"/>
        </w:rPr>
        <w:t>1</w:t>
      </w:r>
      <w:r w:rsidR="00675489">
        <w:rPr>
          <w:rFonts w:ascii="Times New Roman" w:hAnsi="Times New Roman" w:cs="Times New Roman"/>
          <w:sz w:val="28"/>
          <w:szCs w:val="28"/>
          <w:lang w:val="sq-AL"/>
        </w:rPr>
        <w:t>,</w:t>
      </w:r>
      <w:r w:rsidR="00134942" w:rsidRPr="00B90F1B">
        <w:rPr>
          <w:rFonts w:ascii="Times New Roman" w:hAnsi="Times New Roman" w:cs="Times New Roman"/>
          <w:sz w:val="28"/>
          <w:szCs w:val="28"/>
          <w:lang w:val="sq-AL"/>
        </w:rPr>
        <w:t xml:space="preserve"> </w:t>
      </w:r>
      <w:r w:rsidR="0034253C" w:rsidRPr="00B90F1B">
        <w:rPr>
          <w:rFonts w:ascii="Times New Roman" w:hAnsi="Times New Roman" w:cs="Times New Roman"/>
          <w:sz w:val="28"/>
          <w:szCs w:val="28"/>
          <w:lang w:val="sq-AL"/>
        </w:rPr>
        <w:t>të këtij neni, janë të detyruar të harmonizojnë veprimtarinë e tyre me dispozitat e këtij ligji</w:t>
      </w:r>
      <w:r w:rsidR="00675489">
        <w:rPr>
          <w:rFonts w:ascii="Times New Roman" w:hAnsi="Times New Roman" w:cs="Times New Roman"/>
          <w:sz w:val="28"/>
          <w:szCs w:val="28"/>
          <w:lang w:val="sq-AL"/>
        </w:rPr>
        <w:t>,</w:t>
      </w:r>
      <w:r w:rsidR="0034253C" w:rsidRPr="00B90F1B">
        <w:rPr>
          <w:rFonts w:ascii="Times New Roman" w:hAnsi="Times New Roman" w:cs="Times New Roman"/>
          <w:sz w:val="28"/>
          <w:szCs w:val="28"/>
          <w:lang w:val="sq-AL"/>
        </w:rPr>
        <w:t xml:space="preserve"> brenda 2</w:t>
      </w:r>
      <w:r w:rsidRPr="00B90F1B">
        <w:rPr>
          <w:rFonts w:ascii="Times New Roman" w:hAnsi="Times New Roman" w:cs="Times New Roman"/>
          <w:sz w:val="28"/>
          <w:szCs w:val="28"/>
          <w:lang w:val="sq-AL"/>
        </w:rPr>
        <w:t>4</w:t>
      </w:r>
      <w:r w:rsidR="0034253C" w:rsidRPr="00B90F1B">
        <w:rPr>
          <w:rFonts w:ascii="Times New Roman" w:hAnsi="Times New Roman" w:cs="Times New Roman"/>
          <w:sz w:val="28"/>
          <w:szCs w:val="28"/>
          <w:lang w:val="sq-AL"/>
        </w:rPr>
        <w:t xml:space="preserve"> muajve nga data e hyrjes në fuqi të këtij ligji, si dhe të paraqesin pranë Autoritetit një raport të lëshuar nga një organ i vlerësimit të </w:t>
      </w:r>
      <w:proofErr w:type="spellStart"/>
      <w:r w:rsidR="0034253C" w:rsidRPr="00B90F1B">
        <w:rPr>
          <w:rFonts w:ascii="Times New Roman" w:hAnsi="Times New Roman" w:cs="Times New Roman"/>
          <w:sz w:val="28"/>
          <w:szCs w:val="28"/>
          <w:lang w:val="sq-AL"/>
        </w:rPr>
        <w:t>konformitetit</w:t>
      </w:r>
      <w:proofErr w:type="spellEnd"/>
      <w:r w:rsidR="0034253C" w:rsidRPr="00B90F1B">
        <w:rPr>
          <w:rFonts w:ascii="Times New Roman" w:hAnsi="Times New Roman" w:cs="Times New Roman"/>
          <w:sz w:val="28"/>
          <w:szCs w:val="28"/>
          <w:lang w:val="sq-AL"/>
        </w:rPr>
        <w:t>.</w:t>
      </w:r>
      <w:r w:rsidR="00C24671" w:rsidRPr="00B90F1B">
        <w:rPr>
          <w:rFonts w:ascii="Times New Roman" w:hAnsi="Times New Roman" w:cs="Times New Roman"/>
          <w:sz w:val="28"/>
          <w:szCs w:val="28"/>
          <w:lang w:val="sq-AL"/>
        </w:rPr>
        <w:t xml:space="preserve"> </w:t>
      </w:r>
      <w:r w:rsidR="00DB6E9E" w:rsidRPr="00B90F1B">
        <w:rPr>
          <w:rFonts w:ascii="Times New Roman" w:hAnsi="Times New Roman" w:cs="Times New Roman"/>
          <w:sz w:val="28"/>
          <w:szCs w:val="28"/>
          <w:lang w:val="sq-AL"/>
        </w:rPr>
        <w:t>Deri në dorëzimin e raportit të vlerësimit nga organ</w:t>
      </w:r>
      <w:r w:rsidR="00501C65">
        <w:rPr>
          <w:rFonts w:ascii="Times New Roman" w:hAnsi="Times New Roman" w:cs="Times New Roman"/>
          <w:sz w:val="28"/>
          <w:szCs w:val="28"/>
          <w:lang w:val="sq-AL"/>
        </w:rPr>
        <w:t>i</w:t>
      </w:r>
      <w:r w:rsidR="00DB6E9E" w:rsidRPr="00B90F1B">
        <w:rPr>
          <w:rFonts w:ascii="Times New Roman" w:hAnsi="Times New Roman" w:cs="Times New Roman"/>
          <w:sz w:val="28"/>
          <w:szCs w:val="28"/>
          <w:lang w:val="sq-AL"/>
        </w:rPr>
        <w:t xml:space="preserve"> i vlerësimit të </w:t>
      </w:r>
      <w:proofErr w:type="spellStart"/>
      <w:r w:rsidR="00DB6E9E" w:rsidRPr="00B90F1B">
        <w:rPr>
          <w:rFonts w:ascii="Times New Roman" w:hAnsi="Times New Roman" w:cs="Times New Roman"/>
          <w:sz w:val="28"/>
          <w:szCs w:val="28"/>
          <w:lang w:val="sq-AL"/>
        </w:rPr>
        <w:t>konformitetit</w:t>
      </w:r>
      <w:proofErr w:type="spellEnd"/>
      <w:r w:rsidR="00DB6E9E" w:rsidRPr="00B90F1B">
        <w:rPr>
          <w:rFonts w:ascii="Times New Roman" w:hAnsi="Times New Roman" w:cs="Times New Roman"/>
          <w:sz w:val="28"/>
          <w:szCs w:val="28"/>
          <w:lang w:val="sq-AL"/>
        </w:rPr>
        <w:t xml:space="preserve">, si dhe deri në përfundim të vlerësimit nga Autoriteti, </w:t>
      </w:r>
      <w:r w:rsidR="00627F5A" w:rsidRPr="00B90F1B">
        <w:rPr>
          <w:rFonts w:ascii="Times New Roman" w:hAnsi="Times New Roman" w:cs="Times New Roman"/>
          <w:sz w:val="28"/>
          <w:szCs w:val="28"/>
          <w:lang w:val="sq-AL"/>
        </w:rPr>
        <w:t>o</w:t>
      </w:r>
      <w:r w:rsidR="00DB6E9E" w:rsidRPr="00B90F1B">
        <w:rPr>
          <w:rFonts w:ascii="Times New Roman" w:hAnsi="Times New Roman" w:cs="Times New Roman"/>
          <w:sz w:val="28"/>
          <w:szCs w:val="28"/>
          <w:lang w:val="sq-AL"/>
        </w:rPr>
        <w:t xml:space="preserve">fruesi i </w:t>
      </w:r>
      <w:r w:rsidR="00627F5A" w:rsidRPr="00B90F1B">
        <w:rPr>
          <w:rFonts w:ascii="Times New Roman" w:hAnsi="Times New Roman" w:cs="Times New Roman"/>
          <w:sz w:val="28"/>
          <w:szCs w:val="28"/>
          <w:lang w:val="sq-AL"/>
        </w:rPr>
        <w:t>s</w:t>
      </w:r>
      <w:r w:rsidR="00DB6E9E" w:rsidRPr="00B90F1B">
        <w:rPr>
          <w:rFonts w:ascii="Times New Roman" w:hAnsi="Times New Roman" w:cs="Times New Roman"/>
          <w:sz w:val="28"/>
          <w:szCs w:val="28"/>
          <w:lang w:val="sq-AL"/>
        </w:rPr>
        <w:t xml:space="preserve">hërbimeve të </w:t>
      </w:r>
      <w:r w:rsidR="00627F5A" w:rsidRPr="00B90F1B">
        <w:rPr>
          <w:rFonts w:ascii="Times New Roman" w:hAnsi="Times New Roman" w:cs="Times New Roman"/>
          <w:sz w:val="28"/>
          <w:szCs w:val="28"/>
          <w:lang w:val="sq-AL"/>
        </w:rPr>
        <w:t>b</w:t>
      </w:r>
      <w:r w:rsidR="00DB6E9E" w:rsidRPr="00B90F1B">
        <w:rPr>
          <w:rFonts w:ascii="Times New Roman" w:hAnsi="Times New Roman" w:cs="Times New Roman"/>
          <w:sz w:val="28"/>
          <w:szCs w:val="28"/>
          <w:lang w:val="sq-AL"/>
        </w:rPr>
        <w:t xml:space="preserve">esuara konsiderohet si </w:t>
      </w:r>
      <w:r w:rsidR="00627F5A" w:rsidRPr="00B90F1B">
        <w:rPr>
          <w:rFonts w:ascii="Times New Roman" w:hAnsi="Times New Roman" w:cs="Times New Roman"/>
          <w:sz w:val="28"/>
          <w:szCs w:val="28"/>
          <w:lang w:val="sq-AL"/>
        </w:rPr>
        <w:t>o</w:t>
      </w:r>
      <w:r w:rsidR="00DB6E9E" w:rsidRPr="00B90F1B">
        <w:rPr>
          <w:rFonts w:ascii="Times New Roman" w:hAnsi="Times New Roman" w:cs="Times New Roman"/>
          <w:sz w:val="28"/>
          <w:szCs w:val="28"/>
          <w:lang w:val="sq-AL"/>
        </w:rPr>
        <w:t xml:space="preserve">frues i </w:t>
      </w:r>
      <w:r w:rsidR="00627F5A" w:rsidRPr="00B90F1B">
        <w:rPr>
          <w:rFonts w:ascii="Times New Roman" w:hAnsi="Times New Roman" w:cs="Times New Roman"/>
          <w:sz w:val="28"/>
          <w:szCs w:val="28"/>
          <w:lang w:val="sq-AL"/>
        </w:rPr>
        <w:t>k</w:t>
      </w:r>
      <w:r w:rsidR="00DB6E9E" w:rsidRPr="00B90F1B">
        <w:rPr>
          <w:rFonts w:ascii="Times New Roman" w:hAnsi="Times New Roman" w:cs="Times New Roman"/>
          <w:sz w:val="28"/>
          <w:szCs w:val="28"/>
          <w:lang w:val="sq-AL"/>
        </w:rPr>
        <w:t xml:space="preserve">ualifikuar i </w:t>
      </w:r>
      <w:r w:rsidR="00627F5A" w:rsidRPr="00B90F1B">
        <w:rPr>
          <w:rFonts w:ascii="Times New Roman" w:hAnsi="Times New Roman" w:cs="Times New Roman"/>
          <w:sz w:val="28"/>
          <w:szCs w:val="28"/>
          <w:lang w:val="sq-AL"/>
        </w:rPr>
        <w:t>s</w:t>
      </w:r>
      <w:r w:rsidR="00DB6E9E" w:rsidRPr="00B90F1B">
        <w:rPr>
          <w:rFonts w:ascii="Times New Roman" w:hAnsi="Times New Roman" w:cs="Times New Roman"/>
          <w:sz w:val="28"/>
          <w:szCs w:val="28"/>
          <w:lang w:val="sq-AL"/>
        </w:rPr>
        <w:t xml:space="preserve">hërbimit të </w:t>
      </w:r>
      <w:r w:rsidR="00627F5A" w:rsidRPr="00B90F1B">
        <w:rPr>
          <w:rFonts w:ascii="Times New Roman" w:hAnsi="Times New Roman" w:cs="Times New Roman"/>
          <w:sz w:val="28"/>
          <w:szCs w:val="28"/>
          <w:lang w:val="sq-AL"/>
        </w:rPr>
        <w:t>b</w:t>
      </w:r>
      <w:r w:rsidR="00DB6E9E" w:rsidRPr="00B90F1B">
        <w:rPr>
          <w:rFonts w:ascii="Times New Roman" w:hAnsi="Times New Roman" w:cs="Times New Roman"/>
          <w:sz w:val="28"/>
          <w:szCs w:val="28"/>
          <w:lang w:val="sq-AL"/>
        </w:rPr>
        <w:t>esuar.</w:t>
      </w:r>
    </w:p>
    <w:p w14:paraId="6973CA75" w14:textId="77777777" w:rsidR="00675489" w:rsidRPr="00B90F1B" w:rsidRDefault="00675489" w:rsidP="00675489">
      <w:pPr>
        <w:spacing w:after="0" w:line="240" w:lineRule="auto"/>
        <w:ind w:left="360" w:hanging="360"/>
        <w:jc w:val="both"/>
        <w:rPr>
          <w:rFonts w:ascii="Times New Roman" w:hAnsi="Times New Roman" w:cs="Times New Roman"/>
          <w:sz w:val="28"/>
          <w:szCs w:val="28"/>
          <w:lang w:val="sq-AL"/>
        </w:rPr>
      </w:pPr>
    </w:p>
    <w:p w14:paraId="582D018F" w14:textId="7825ECB4" w:rsidR="00DB6E9E" w:rsidRDefault="006D5E25" w:rsidP="00675489">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3</w:t>
      </w:r>
      <w:r w:rsidR="00DB6E9E" w:rsidRPr="00B90F1B">
        <w:rPr>
          <w:rFonts w:ascii="Times New Roman" w:hAnsi="Times New Roman" w:cs="Times New Roman"/>
          <w:sz w:val="28"/>
          <w:szCs w:val="28"/>
          <w:lang w:val="sq-AL"/>
        </w:rPr>
        <w:t>. Në qoftë se një ofrues i shërbimeve të besuara</w:t>
      </w:r>
      <w:r w:rsidR="00675489">
        <w:rPr>
          <w:rFonts w:ascii="Times New Roman" w:hAnsi="Times New Roman" w:cs="Times New Roman"/>
          <w:sz w:val="28"/>
          <w:szCs w:val="28"/>
          <w:lang w:val="sq-AL"/>
        </w:rPr>
        <w:t>,</w:t>
      </w:r>
      <w:r w:rsidR="00DB6E9E" w:rsidRPr="00B90F1B">
        <w:rPr>
          <w:rFonts w:ascii="Times New Roman" w:hAnsi="Times New Roman" w:cs="Times New Roman"/>
          <w:sz w:val="28"/>
          <w:szCs w:val="28"/>
          <w:lang w:val="sq-AL"/>
        </w:rPr>
        <w:t xml:space="preserve"> që lëshon certifikata të kualifikuara</w:t>
      </w:r>
      <w:r w:rsidR="00675489">
        <w:rPr>
          <w:rFonts w:ascii="Times New Roman" w:hAnsi="Times New Roman" w:cs="Times New Roman"/>
          <w:sz w:val="28"/>
          <w:szCs w:val="28"/>
          <w:lang w:val="sq-AL"/>
        </w:rPr>
        <w:t>,</w:t>
      </w:r>
      <w:r w:rsidR="00DB6E9E" w:rsidRPr="00B90F1B">
        <w:rPr>
          <w:rFonts w:ascii="Times New Roman" w:hAnsi="Times New Roman" w:cs="Times New Roman"/>
          <w:sz w:val="28"/>
          <w:szCs w:val="28"/>
          <w:lang w:val="sq-AL"/>
        </w:rPr>
        <w:t xml:space="preserve"> nuk dorëzon pranë Au</w:t>
      </w:r>
      <w:r w:rsidR="00501C65">
        <w:rPr>
          <w:rFonts w:ascii="Times New Roman" w:hAnsi="Times New Roman" w:cs="Times New Roman"/>
          <w:sz w:val="28"/>
          <w:szCs w:val="28"/>
          <w:lang w:val="sq-AL"/>
        </w:rPr>
        <w:t>toritetit raportin e vlerësimit</w:t>
      </w:r>
      <w:r w:rsidR="00DB6E9E" w:rsidRPr="00B90F1B">
        <w:rPr>
          <w:rFonts w:ascii="Times New Roman" w:hAnsi="Times New Roman" w:cs="Times New Roman"/>
          <w:sz w:val="28"/>
          <w:szCs w:val="28"/>
          <w:lang w:val="sq-AL"/>
        </w:rPr>
        <w:t xml:space="preserve"> brenda afatit të përcaktuar në pikën </w:t>
      </w:r>
      <w:r w:rsidRPr="00B90F1B">
        <w:rPr>
          <w:rFonts w:ascii="Times New Roman" w:hAnsi="Times New Roman" w:cs="Times New Roman"/>
          <w:sz w:val="28"/>
          <w:szCs w:val="28"/>
          <w:lang w:val="sq-AL"/>
        </w:rPr>
        <w:t>2</w:t>
      </w:r>
      <w:r w:rsidR="00DB6E9E" w:rsidRPr="00B90F1B">
        <w:rPr>
          <w:rFonts w:ascii="Times New Roman" w:hAnsi="Times New Roman" w:cs="Times New Roman"/>
          <w:sz w:val="28"/>
          <w:szCs w:val="28"/>
          <w:lang w:val="sq-AL"/>
        </w:rPr>
        <w:t xml:space="preserve">, të këtij neni, nuk konsiderohet si </w:t>
      </w:r>
      <w:r w:rsidR="00627F5A" w:rsidRPr="00B90F1B">
        <w:rPr>
          <w:rFonts w:ascii="Times New Roman" w:hAnsi="Times New Roman" w:cs="Times New Roman"/>
          <w:sz w:val="28"/>
          <w:szCs w:val="28"/>
          <w:lang w:val="sq-AL"/>
        </w:rPr>
        <w:t>o</w:t>
      </w:r>
      <w:r w:rsidR="00DB6E9E" w:rsidRPr="00B90F1B">
        <w:rPr>
          <w:rFonts w:ascii="Times New Roman" w:hAnsi="Times New Roman" w:cs="Times New Roman"/>
          <w:sz w:val="28"/>
          <w:szCs w:val="28"/>
          <w:lang w:val="sq-AL"/>
        </w:rPr>
        <w:t xml:space="preserve">frues i </w:t>
      </w:r>
      <w:r w:rsidR="00627F5A" w:rsidRPr="00B90F1B">
        <w:rPr>
          <w:rFonts w:ascii="Times New Roman" w:hAnsi="Times New Roman" w:cs="Times New Roman"/>
          <w:sz w:val="28"/>
          <w:szCs w:val="28"/>
          <w:lang w:val="sq-AL"/>
        </w:rPr>
        <w:t>k</w:t>
      </w:r>
      <w:r w:rsidR="00DB6E9E" w:rsidRPr="00B90F1B">
        <w:rPr>
          <w:rFonts w:ascii="Times New Roman" w:hAnsi="Times New Roman" w:cs="Times New Roman"/>
          <w:sz w:val="28"/>
          <w:szCs w:val="28"/>
          <w:lang w:val="sq-AL"/>
        </w:rPr>
        <w:t xml:space="preserve">ualifikuar i </w:t>
      </w:r>
      <w:r w:rsidR="00627F5A" w:rsidRPr="00B90F1B">
        <w:rPr>
          <w:rFonts w:ascii="Times New Roman" w:hAnsi="Times New Roman" w:cs="Times New Roman"/>
          <w:sz w:val="28"/>
          <w:szCs w:val="28"/>
          <w:lang w:val="sq-AL"/>
        </w:rPr>
        <w:t>s</w:t>
      </w:r>
      <w:r w:rsidR="00DB6E9E" w:rsidRPr="00B90F1B">
        <w:rPr>
          <w:rFonts w:ascii="Times New Roman" w:hAnsi="Times New Roman" w:cs="Times New Roman"/>
          <w:sz w:val="28"/>
          <w:szCs w:val="28"/>
          <w:lang w:val="sq-AL"/>
        </w:rPr>
        <w:t xml:space="preserve">hërbimit të </w:t>
      </w:r>
      <w:r w:rsidR="00627F5A" w:rsidRPr="00B90F1B">
        <w:rPr>
          <w:rFonts w:ascii="Times New Roman" w:hAnsi="Times New Roman" w:cs="Times New Roman"/>
          <w:sz w:val="28"/>
          <w:szCs w:val="28"/>
          <w:lang w:val="sq-AL"/>
        </w:rPr>
        <w:t>b</w:t>
      </w:r>
      <w:r w:rsidR="00DB6E9E" w:rsidRPr="00B90F1B">
        <w:rPr>
          <w:rFonts w:ascii="Times New Roman" w:hAnsi="Times New Roman" w:cs="Times New Roman"/>
          <w:sz w:val="28"/>
          <w:szCs w:val="28"/>
          <w:lang w:val="sq-AL"/>
        </w:rPr>
        <w:t>esuar, sipas këtij ligji.</w:t>
      </w:r>
    </w:p>
    <w:p w14:paraId="1A2ADD85" w14:textId="77777777" w:rsidR="00675489" w:rsidRPr="00B90F1B" w:rsidRDefault="00675489" w:rsidP="00675489">
      <w:pPr>
        <w:spacing w:after="0" w:line="240" w:lineRule="auto"/>
        <w:ind w:left="360" w:hanging="360"/>
        <w:jc w:val="both"/>
        <w:rPr>
          <w:rFonts w:ascii="Times New Roman" w:hAnsi="Times New Roman" w:cs="Times New Roman"/>
          <w:sz w:val="28"/>
          <w:szCs w:val="28"/>
          <w:lang w:val="sq-AL"/>
        </w:rPr>
      </w:pPr>
    </w:p>
    <w:p w14:paraId="484CF5A4" w14:textId="69CA85AC" w:rsidR="00DB6E9E" w:rsidRPr="00B90F1B" w:rsidRDefault="00CC26C3" w:rsidP="00675489">
      <w:pPr>
        <w:spacing w:after="0" w:line="240" w:lineRule="auto"/>
        <w:ind w:left="360" w:hanging="360"/>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4. </w:t>
      </w:r>
      <w:r w:rsidR="00675489">
        <w:rPr>
          <w:rFonts w:ascii="Times New Roman" w:hAnsi="Times New Roman" w:cs="Times New Roman"/>
          <w:sz w:val="28"/>
          <w:szCs w:val="28"/>
          <w:lang w:val="sq-AL"/>
        </w:rPr>
        <w:tab/>
      </w:r>
      <w:r w:rsidRPr="00B90F1B">
        <w:rPr>
          <w:rFonts w:ascii="Times New Roman" w:hAnsi="Times New Roman" w:cs="Times New Roman"/>
          <w:sz w:val="28"/>
          <w:szCs w:val="28"/>
          <w:lang w:val="sq-AL"/>
        </w:rPr>
        <w:t xml:space="preserve">Certifikatat </w:t>
      </w:r>
      <w:r w:rsidR="00405C29" w:rsidRPr="00B90F1B">
        <w:rPr>
          <w:rFonts w:ascii="Times New Roman" w:hAnsi="Times New Roman" w:cs="Times New Roman"/>
          <w:sz w:val="28"/>
          <w:szCs w:val="28"/>
          <w:lang w:val="sq-AL"/>
        </w:rPr>
        <w:t xml:space="preserve">e kualifikuara </w:t>
      </w:r>
      <w:r w:rsidRPr="00B90F1B">
        <w:rPr>
          <w:rFonts w:ascii="Times New Roman" w:hAnsi="Times New Roman" w:cs="Times New Roman"/>
          <w:sz w:val="28"/>
          <w:szCs w:val="28"/>
          <w:lang w:val="sq-AL"/>
        </w:rPr>
        <w:t>p</w:t>
      </w:r>
      <w:r w:rsidR="00B709E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r n</w:t>
      </w:r>
      <w:r w:rsidR="00B709E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nshkrim elektronik, t</w:t>
      </w:r>
      <w:r w:rsidR="00B709E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 xml:space="preserve"> l</w:t>
      </w:r>
      <w:r w:rsidR="00B709E9" w:rsidRPr="00B90F1B">
        <w:rPr>
          <w:rFonts w:ascii="Times New Roman" w:hAnsi="Times New Roman" w:cs="Times New Roman"/>
          <w:sz w:val="28"/>
          <w:szCs w:val="28"/>
          <w:lang w:val="sq-AL"/>
        </w:rPr>
        <w:t>ë</w:t>
      </w:r>
      <w:r w:rsidRPr="00B90F1B">
        <w:rPr>
          <w:rFonts w:ascii="Times New Roman" w:hAnsi="Times New Roman" w:cs="Times New Roman"/>
          <w:sz w:val="28"/>
          <w:szCs w:val="28"/>
          <w:lang w:val="sq-AL"/>
        </w:rPr>
        <w:t>shuara</w:t>
      </w:r>
      <w:r w:rsidR="00405C29" w:rsidRPr="00B90F1B">
        <w:rPr>
          <w:rFonts w:ascii="Times New Roman" w:hAnsi="Times New Roman" w:cs="Times New Roman"/>
          <w:sz w:val="28"/>
          <w:szCs w:val="28"/>
          <w:lang w:val="sq-AL"/>
        </w:rPr>
        <w:t xml:space="preserve"> para hyrjes n</w:t>
      </w:r>
      <w:r w:rsidR="00B709E9" w:rsidRPr="00B90F1B">
        <w:rPr>
          <w:rFonts w:ascii="Times New Roman" w:hAnsi="Times New Roman" w:cs="Times New Roman"/>
          <w:sz w:val="28"/>
          <w:szCs w:val="28"/>
          <w:lang w:val="sq-AL"/>
        </w:rPr>
        <w:t>ë</w:t>
      </w:r>
      <w:r w:rsidR="00405C29" w:rsidRPr="00B90F1B">
        <w:rPr>
          <w:rFonts w:ascii="Times New Roman" w:hAnsi="Times New Roman" w:cs="Times New Roman"/>
          <w:sz w:val="28"/>
          <w:szCs w:val="28"/>
          <w:lang w:val="sq-AL"/>
        </w:rPr>
        <w:t xml:space="preserve"> fuqi t</w:t>
      </w:r>
      <w:r w:rsidR="00B709E9" w:rsidRPr="00B90F1B">
        <w:rPr>
          <w:rFonts w:ascii="Times New Roman" w:hAnsi="Times New Roman" w:cs="Times New Roman"/>
          <w:sz w:val="28"/>
          <w:szCs w:val="28"/>
          <w:lang w:val="sq-AL"/>
        </w:rPr>
        <w:t>ë</w:t>
      </w:r>
      <w:r w:rsidR="00405C29" w:rsidRPr="00B90F1B">
        <w:rPr>
          <w:rFonts w:ascii="Times New Roman" w:hAnsi="Times New Roman" w:cs="Times New Roman"/>
          <w:sz w:val="28"/>
          <w:szCs w:val="28"/>
          <w:lang w:val="sq-AL"/>
        </w:rPr>
        <w:t xml:space="preserve"> </w:t>
      </w:r>
      <w:r w:rsidR="00B709E9" w:rsidRPr="00B90F1B">
        <w:rPr>
          <w:rFonts w:ascii="Times New Roman" w:hAnsi="Times New Roman" w:cs="Times New Roman"/>
          <w:sz w:val="28"/>
          <w:szCs w:val="28"/>
          <w:lang w:val="sq-AL"/>
        </w:rPr>
        <w:t>këtij ligji</w:t>
      </w:r>
      <w:r w:rsidR="00675489">
        <w:rPr>
          <w:rFonts w:ascii="Times New Roman" w:hAnsi="Times New Roman" w:cs="Times New Roman"/>
          <w:sz w:val="28"/>
          <w:szCs w:val="28"/>
          <w:lang w:val="sq-AL"/>
        </w:rPr>
        <w:t>,</w:t>
      </w:r>
      <w:r w:rsidR="00B709E9" w:rsidRPr="00B90F1B">
        <w:rPr>
          <w:rFonts w:ascii="Times New Roman" w:hAnsi="Times New Roman" w:cs="Times New Roman"/>
          <w:sz w:val="28"/>
          <w:szCs w:val="28"/>
          <w:lang w:val="sq-AL"/>
        </w:rPr>
        <w:t xml:space="preserve"> do të jenë të vlefshme </w:t>
      </w:r>
      <w:r w:rsidR="00647D59" w:rsidRPr="00B90F1B">
        <w:rPr>
          <w:rFonts w:ascii="Times New Roman" w:hAnsi="Times New Roman" w:cs="Times New Roman"/>
          <w:sz w:val="28"/>
          <w:szCs w:val="28"/>
          <w:lang w:val="sq-AL"/>
        </w:rPr>
        <w:t>1</w:t>
      </w:r>
      <w:r w:rsidR="00B709E9" w:rsidRPr="00B90F1B">
        <w:rPr>
          <w:rFonts w:ascii="Times New Roman" w:hAnsi="Times New Roman" w:cs="Times New Roman"/>
          <w:sz w:val="28"/>
          <w:szCs w:val="28"/>
          <w:lang w:val="sq-AL"/>
        </w:rPr>
        <w:t xml:space="preserve"> v</w:t>
      </w:r>
      <w:r w:rsidR="003308EA" w:rsidRPr="00B90F1B">
        <w:rPr>
          <w:rFonts w:ascii="Times New Roman" w:hAnsi="Times New Roman" w:cs="Times New Roman"/>
          <w:sz w:val="28"/>
          <w:szCs w:val="28"/>
          <w:lang w:val="sq-AL"/>
        </w:rPr>
        <w:t>it</w:t>
      </w:r>
      <w:r w:rsidR="00B709E9" w:rsidRPr="00B90F1B">
        <w:rPr>
          <w:rFonts w:ascii="Times New Roman" w:hAnsi="Times New Roman" w:cs="Times New Roman"/>
          <w:sz w:val="28"/>
          <w:szCs w:val="28"/>
          <w:lang w:val="sq-AL"/>
        </w:rPr>
        <w:t xml:space="preserve"> pas hyrjes në fuqi të këtij ligji.</w:t>
      </w:r>
    </w:p>
    <w:p w14:paraId="46807CA7" w14:textId="77777777" w:rsidR="0013591B" w:rsidRPr="00B90F1B" w:rsidRDefault="0013591B" w:rsidP="00B90F1B">
      <w:pPr>
        <w:spacing w:after="0" w:line="240" w:lineRule="auto"/>
        <w:jc w:val="both"/>
        <w:rPr>
          <w:rFonts w:ascii="Times New Roman" w:hAnsi="Times New Roman" w:cs="Times New Roman"/>
          <w:sz w:val="28"/>
          <w:szCs w:val="28"/>
          <w:lang w:val="sq-AL"/>
        </w:rPr>
      </w:pPr>
    </w:p>
    <w:p w14:paraId="247DA809" w14:textId="2C041EF3" w:rsidR="0034253C" w:rsidRPr="00B90F1B" w:rsidRDefault="0034253C"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Neni</w:t>
      </w:r>
      <w:r w:rsidR="00222893" w:rsidRPr="00B90F1B">
        <w:rPr>
          <w:rFonts w:ascii="Times New Roman" w:hAnsi="Times New Roman" w:cs="Times New Roman"/>
          <w:b/>
          <w:bCs/>
          <w:sz w:val="28"/>
          <w:szCs w:val="28"/>
          <w:lang w:val="sq-AL"/>
        </w:rPr>
        <w:t xml:space="preserve"> </w:t>
      </w:r>
      <w:r w:rsidR="00DB3FE4" w:rsidRPr="00B90F1B">
        <w:rPr>
          <w:rFonts w:ascii="Times New Roman" w:hAnsi="Times New Roman" w:cs="Times New Roman"/>
          <w:b/>
          <w:bCs/>
          <w:sz w:val="28"/>
          <w:szCs w:val="28"/>
          <w:lang w:val="sq-AL"/>
        </w:rPr>
        <w:t>8</w:t>
      </w:r>
      <w:r w:rsidR="00880C3E" w:rsidRPr="00B90F1B">
        <w:rPr>
          <w:rFonts w:ascii="Times New Roman" w:hAnsi="Times New Roman" w:cs="Times New Roman"/>
          <w:b/>
          <w:bCs/>
          <w:sz w:val="28"/>
          <w:szCs w:val="28"/>
          <w:lang w:val="sq-AL"/>
        </w:rPr>
        <w:t>2</w:t>
      </w:r>
    </w:p>
    <w:p w14:paraId="03A41679" w14:textId="77777777" w:rsidR="0034253C" w:rsidRDefault="0034253C"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Hyrja në fuqi</w:t>
      </w:r>
    </w:p>
    <w:p w14:paraId="79810A2F" w14:textId="77777777" w:rsidR="00675489" w:rsidRPr="00B90F1B" w:rsidRDefault="00675489" w:rsidP="00B90F1B">
      <w:pPr>
        <w:spacing w:after="0" w:line="240" w:lineRule="auto"/>
        <w:jc w:val="center"/>
        <w:rPr>
          <w:rFonts w:ascii="Times New Roman" w:hAnsi="Times New Roman" w:cs="Times New Roman"/>
          <w:b/>
          <w:bCs/>
          <w:sz w:val="28"/>
          <w:szCs w:val="28"/>
          <w:lang w:val="sq-AL"/>
        </w:rPr>
      </w:pPr>
    </w:p>
    <w:p w14:paraId="72CE5D52" w14:textId="0D11013A" w:rsidR="0034253C" w:rsidRPr="00B90F1B" w:rsidRDefault="0034253C" w:rsidP="00B90F1B">
      <w:pPr>
        <w:spacing w:after="0" w:line="240" w:lineRule="auto"/>
        <w:jc w:val="both"/>
        <w:rPr>
          <w:rFonts w:ascii="Times New Roman" w:hAnsi="Times New Roman" w:cs="Times New Roman"/>
          <w:sz w:val="28"/>
          <w:szCs w:val="28"/>
          <w:lang w:val="sq-AL"/>
        </w:rPr>
      </w:pPr>
      <w:r w:rsidRPr="00B90F1B">
        <w:rPr>
          <w:rFonts w:ascii="Times New Roman" w:hAnsi="Times New Roman" w:cs="Times New Roman"/>
          <w:sz w:val="28"/>
          <w:szCs w:val="28"/>
          <w:lang w:val="sq-AL"/>
        </w:rPr>
        <w:t xml:space="preserve">Ky ligj hyn në fuqi 15 ditë pas botimit në </w:t>
      </w:r>
      <w:r w:rsidR="00627F5A" w:rsidRPr="00B90F1B">
        <w:rPr>
          <w:rFonts w:ascii="Times New Roman" w:hAnsi="Times New Roman" w:cs="Times New Roman"/>
          <w:sz w:val="28"/>
          <w:szCs w:val="28"/>
          <w:lang w:val="sq-AL"/>
        </w:rPr>
        <w:t>“</w:t>
      </w:r>
      <w:r w:rsidRPr="00B90F1B">
        <w:rPr>
          <w:rFonts w:ascii="Times New Roman" w:hAnsi="Times New Roman" w:cs="Times New Roman"/>
          <w:sz w:val="28"/>
          <w:szCs w:val="28"/>
          <w:lang w:val="sq-AL"/>
        </w:rPr>
        <w:t xml:space="preserve">Fletoren </w:t>
      </w:r>
      <w:r w:rsidR="00627F5A" w:rsidRPr="00B90F1B">
        <w:rPr>
          <w:rFonts w:ascii="Times New Roman" w:hAnsi="Times New Roman" w:cs="Times New Roman"/>
          <w:sz w:val="28"/>
          <w:szCs w:val="28"/>
          <w:lang w:val="sq-AL"/>
        </w:rPr>
        <w:t>z</w:t>
      </w:r>
      <w:r w:rsidRPr="00B90F1B">
        <w:rPr>
          <w:rFonts w:ascii="Times New Roman" w:hAnsi="Times New Roman" w:cs="Times New Roman"/>
          <w:sz w:val="28"/>
          <w:szCs w:val="28"/>
          <w:lang w:val="sq-AL"/>
        </w:rPr>
        <w:t>yrtare</w:t>
      </w:r>
      <w:r w:rsidR="00627F5A" w:rsidRPr="00B90F1B">
        <w:rPr>
          <w:rFonts w:ascii="Times New Roman" w:hAnsi="Times New Roman" w:cs="Times New Roman"/>
          <w:sz w:val="28"/>
          <w:szCs w:val="28"/>
          <w:lang w:val="sq-AL"/>
        </w:rPr>
        <w:t>”</w:t>
      </w:r>
      <w:r w:rsidRPr="00B90F1B">
        <w:rPr>
          <w:rFonts w:ascii="Times New Roman" w:hAnsi="Times New Roman" w:cs="Times New Roman"/>
          <w:sz w:val="28"/>
          <w:szCs w:val="28"/>
          <w:lang w:val="sq-AL"/>
        </w:rPr>
        <w:t>.</w:t>
      </w:r>
    </w:p>
    <w:p w14:paraId="3A7A82E3" w14:textId="77777777" w:rsidR="00627F5A" w:rsidRPr="00B90F1B" w:rsidRDefault="00627F5A" w:rsidP="00B90F1B">
      <w:pPr>
        <w:spacing w:after="0" w:line="240" w:lineRule="auto"/>
        <w:jc w:val="both"/>
        <w:rPr>
          <w:rFonts w:ascii="Times New Roman" w:hAnsi="Times New Roman" w:cs="Times New Roman"/>
          <w:sz w:val="28"/>
          <w:szCs w:val="28"/>
          <w:lang w:val="sq-AL"/>
        </w:rPr>
      </w:pPr>
    </w:p>
    <w:p w14:paraId="22D3B927" w14:textId="77777777" w:rsidR="00627F5A" w:rsidRPr="00B90F1B" w:rsidRDefault="00627F5A" w:rsidP="00B90F1B">
      <w:pPr>
        <w:spacing w:after="0" w:line="240" w:lineRule="auto"/>
        <w:jc w:val="both"/>
        <w:rPr>
          <w:rFonts w:ascii="Times New Roman" w:hAnsi="Times New Roman" w:cs="Times New Roman"/>
          <w:sz w:val="28"/>
          <w:szCs w:val="28"/>
          <w:lang w:val="sq-AL"/>
        </w:rPr>
      </w:pPr>
    </w:p>
    <w:p w14:paraId="6035AD09" w14:textId="0A4E750E" w:rsidR="00627F5A" w:rsidRPr="00B90F1B" w:rsidRDefault="00627F5A"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K</w:t>
      </w:r>
      <w:r w:rsidR="00675489">
        <w:rPr>
          <w:rFonts w:ascii="Times New Roman" w:hAnsi="Times New Roman" w:cs="Times New Roman"/>
          <w:b/>
          <w:bCs/>
          <w:sz w:val="28"/>
          <w:szCs w:val="28"/>
          <w:lang w:val="sq-AL"/>
        </w:rPr>
        <w:t xml:space="preserve"> </w:t>
      </w:r>
      <w:r w:rsidRPr="00B90F1B">
        <w:rPr>
          <w:rFonts w:ascii="Times New Roman" w:hAnsi="Times New Roman" w:cs="Times New Roman"/>
          <w:b/>
          <w:bCs/>
          <w:sz w:val="28"/>
          <w:szCs w:val="28"/>
          <w:lang w:val="sq-AL"/>
        </w:rPr>
        <w:t>R</w:t>
      </w:r>
      <w:r w:rsidR="00675489">
        <w:rPr>
          <w:rFonts w:ascii="Times New Roman" w:hAnsi="Times New Roman" w:cs="Times New Roman"/>
          <w:b/>
          <w:bCs/>
          <w:sz w:val="28"/>
          <w:szCs w:val="28"/>
          <w:lang w:val="sq-AL"/>
        </w:rPr>
        <w:t xml:space="preserve"> </w:t>
      </w:r>
      <w:r w:rsidRPr="00B90F1B">
        <w:rPr>
          <w:rFonts w:ascii="Times New Roman" w:hAnsi="Times New Roman" w:cs="Times New Roman"/>
          <w:b/>
          <w:bCs/>
          <w:sz w:val="28"/>
          <w:szCs w:val="28"/>
          <w:lang w:val="sq-AL"/>
        </w:rPr>
        <w:t>Y</w:t>
      </w:r>
      <w:r w:rsidR="00675489">
        <w:rPr>
          <w:rFonts w:ascii="Times New Roman" w:hAnsi="Times New Roman" w:cs="Times New Roman"/>
          <w:b/>
          <w:bCs/>
          <w:sz w:val="28"/>
          <w:szCs w:val="28"/>
          <w:lang w:val="sq-AL"/>
        </w:rPr>
        <w:t xml:space="preserve"> </w:t>
      </w:r>
      <w:r w:rsidRPr="00B90F1B">
        <w:rPr>
          <w:rFonts w:ascii="Times New Roman" w:hAnsi="Times New Roman" w:cs="Times New Roman"/>
          <w:b/>
          <w:bCs/>
          <w:sz w:val="28"/>
          <w:szCs w:val="28"/>
          <w:lang w:val="sq-AL"/>
        </w:rPr>
        <w:t>E</w:t>
      </w:r>
      <w:r w:rsidR="00675489">
        <w:rPr>
          <w:rFonts w:ascii="Times New Roman" w:hAnsi="Times New Roman" w:cs="Times New Roman"/>
          <w:b/>
          <w:bCs/>
          <w:sz w:val="28"/>
          <w:szCs w:val="28"/>
          <w:lang w:val="sq-AL"/>
        </w:rPr>
        <w:t xml:space="preserve"> </w:t>
      </w:r>
      <w:r w:rsidRPr="00B90F1B">
        <w:rPr>
          <w:rFonts w:ascii="Times New Roman" w:hAnsi="Times New Roman" w:cs="Times New Roman"/>
          <w:b/>
          <w:bCs/>
          <w:sz w:val="28"/>
          <w:szCs w:val="28"/>
          <w:lang w:val="sq-AL"/>
        </w:rPr>
        <w:t>T</w:t>
      </w:r>
      <w:r w:rsidR="00675489">
        <w:rPr>
          <w:rFonts w:ascii="Times New Roman" w:hAnsi="Times New Roman" w:cs="Times New Roman"/>
          <w:b/>
          <w:bCs/>
          <w:sz w:val="28"/>
          <w:szCs w:val="28"/>
          <w:lang w:val="sq-AL"/>
        </w:rPr>
        <w:t xml:space="preserve"> </w:t>
      </w:r>
      <w:r w:rsidRPr="00B90F1B">
        <w:rPr>
          <w:rFonts w:ascii="Times New Roman" w:hAnsi="Times New Roman" w:cs="Times New Roman"/>
          <w:b/>
          <w:bCs/>
          <w:sz w:val="28"/>
          <w:szCs w:val="28"/>
          <w:lang w:val="sq-AL"/>
        </w:rPr>
        <w:t>A</w:t>
      </w:r>
      <w:r w:rsidR="00675489">
        <w:rPr>
          <w:rFonts w:ascii="Times New Roman" w:hAnsi="Times New Roman" w:cs="Times New Roman"/>
          <w:b/>
          <w:bCs/>
          <w:sz w:val="28"/>
          <w:szCs w:val="28"/>
          <w:lang w:val="sq-AL"/>
        </w:rPr>
        <w:t xml:space="preserve"> </w:t>
      </w:r>
      <w:r w:rsidRPr="00B90F1B">
        <w:rPr>
          <w:rFonts w:ascii="Times New Roman" w:hAnsi="Times New Roman" w:cs="Times New Roman"/>
          <w:b/>
          <w:bCs/>
          <w:sz w:val="28"/>
          <w:szCs w:val="28"/>
          <w:lang w:val="sq-AL"/>
        </w:rPr>
        <w:t>R</w:t>
      </w:r>
      <w:r w:rsidR="00675489">
        <w:rPr>
          <w:rFonts w:ascii="Times New Roman" w:hAnsi="Times New Roman" w:cs="Times New Roman"/>
          <w:b/>
          <w:bCs/>
          <w:sz w:val="28"/>
          <w:szCs w:val="28"/>
          <w:lang w:val="sq-AL"/>
        </w:rPr>
        <w:t xml:space="preserve"> </w:t>
      </w:r>
      <w:r w:rsidRPr="00B90F1B">
        <w:rPr>
          <w:rFonts w:ascii="Times New Roman" w:hAnsi="Times New Roman" w:cs="Times New Roman"/>
          <w:b/>
          <w:bCs/>
          <w:sz w:val="28"/>
          <w:szCs w:val="28"/>
          <w:lang w:val="sq-AL"/>
        </w:rPr>
        <w:t>I</w:t>
      </w:r>
    </w:p>
    <w:p w14:paraId="2DF8A3EA" w14:textId="77777777" w:rsidR="00627F5A" w:rsidRDefault="00627F5A" w:rsidP="00B90F1B">
      <w:pPr>
        <w:spacing w:after="0" w:line="240" w:lineRule="auto"/>
        <w:jc w:val="center"/>
        <w:rPr>
          <w:rFonts w:ascii="Times New Roman" w:hAnsi="Times New Roman" w:cs="Times New Roman"/>
          <w:b/>
          <w:bCs/>
          <w:sz w:val="28"/>
          <w:szCs w:val="28"/>
          <w:lang w:val="sq-AL"/>
        </w:rPr>
      </w:pPr>
    </w:p>
    <w:p w14:paraId="4F8BE3A0" w14:textId="77777777" w:rsidR="00675489" w:rsidRPr="00B90F1B" w:rsidRDefault="00675489" w:rsidP="00B90F1B">
      <w:pPr>
        <w:spacing w:after="0" w:line="240" w:lineRule="auto"/>
        <w:jc w:val="center"/>
        <w:rPr>
          <w:rFonts w:ascii="Times New Roman" w:hAnsi="Times New Roman" w:cs="Times New Roman"/>
          <w:b/>
          <w:bCs/>
          <w:sz w:val="28"/>
          <w:szCs w:val="28"/>
          <w:lang w:val="sq-AL"/>
        </w:rPr>
      </w:pPr>
    </w:p>
    <w:p w14:paraId="5BAFCCB9" w14:textId="51DEC5A3" w:rsidR="00627F5A" w:rsidRDefault="00627F5A" w:rsidP="00B90F1B">
      <w:pPr>
        <w:spacing w:after="0" w:line="240" w:lineRule="auto"/>
        <w:jc w:val="center"/>
        <w:rPr>
          <w:rFonts w:ascii="Times New Roman" w:hAnsi="Times New Roman" w:cs="Times New Roman"/>
          <w:b/>
          <w:bCs/>
          <w:sz w:val="28"/>
          <w:szCs w:val="28"/>
          <w:lang w:val="sq-AL"/>
        </w:rPr>
      </w:pPr>
      <w:r w:rsidRPr="00B90F1B">
        <w:rPr>
          <w:rFonts w:ascii="Times New Roman" w:hAnsi="Times New Roman" w:cs="Times New Roman"/>
          <w:b/>
          <w:bCs/>
          <w:sz w:val="28"/>
          <w:szCs w:val="28"/>
          <w:lang w:val="sq-AL"/>
        </w:rPr>
        <w:t>NIKO PELESHI</w:t>
      </w:r>
    </w:p>
    <w:p w14:paraId="2F806323" w14:textId="77777777" w:rsidR="0045751A" w:rsidRDefault="0045751A" w:rsidP="00B90F1B">
      <w:pPr>
        <w:spacing w:after="0" w:line="240" w:lineRule="auto"/>
        <w:jc w:val="center"/>
        <w:rPr>
          <w:rFonts w:ascii="Times New Roman" w:hAnsi="Times New Roman" w:cs="Times New Roman"/>
          <w:b/>
          <w:bCs/>
          <w:sz w:val="28"/>
          <w:szCs w:val="28"/>
          <w:lang w:val="sq-AL"/>
        </w:rPr>
      </w:pPr>
    </w:p>
    <w:p w14:paraId="6B6802F7" w14:textId="77777777" w:rsidR="0045751A" w:rsidRDefault="0045751A" w:rsidP="00B90F1B">
      <w:pPr>
        <w:spacing w:after="0" w:line="240" w:lineRule="auto"/>
        <w:jc w:val="center"/>
        <w:rPr>
          <w:rFonts w:ascii="Times New Roman" w:hAnsi="Times New Roman" w:cs="Times New Roman"/>
          <w:b/>
          <w:bCs/>
          <w:sz w:val="28"/>
          <w:szCs w:val="28"/>
          <w:lang w:val="sq-AL"/>
        </w:rPr>
      </w:pPr>
    </w:p>
    <w:p w14:paraId="1046A1FD" w14:textId="77777777" w:rsidR="0045751A" w:rsidRDefault="0045751A" w:rsidP="00B90F1B">
      <w:pPr>
        <w:spacing w:after="0" w:line="240" w:lineRule="auto"/>
        <w:jc w:val="center"/>
        <w:rPr>
          <w:rFonts w:ascii="Times New Roman" w:hAnsi="Times New Roman" w:cs="Times New Roman"/>
          <w:b/>
          <w:bCs/>
          <w:sz w:val="28"/>
          <w:szCs w:val="28"/>
          <w:lang w:val="sq-AL"/>
        </w:rPr>
      </w:pPr>
    </w:p>
    <w:p w14:paraId="00C11BE3" w14:textId="77777777" w:rsidR="0045751A" w:rsidRDefault="0045751A" w:rsidP="00B90F1B">
      <w:pPr>
        <w:spacing w:after="0" w:line="240" w:lineRule="auto"/>
        <w:jc w:val="center"/>
        <w:rPr>
          <w:rFonts w:ascii="Times New Roman" w:hAnsi="Times New Roman" w:cs="Times New Roman"/>
          <w:b/>
          <w:bCs/>
          <w:sz w:val="28"/>
          <w:szCs w:val="28"/>
          <w:lang w:val="sq-AL"/>
        </w:rPr>
      </w:pPr>
    </w:p>
    <w:p w14:paraId="0B57970E" w14:textId="77777777" w:rsidR="0045751A" w:rsidRDefault="0045751A" w:rsidP="00B90F1B">
      <w:pPr>
        <w:spacing w:after="0" w:line="240" w:lineRule="auto"/>
        <w:jc w:val="center"/>
        <w:rPr>
          <w:rFonts w:ascii="Times New Roman" w:hAnsi="Times New Roman" w:cs="Times New Roman"/>
          <w:b/>
          <w:bCs/>
          <w:sz w:val="28"/>
          <w:szCs w:val="28"/>
          <w:lang w:val="sq-AL"/>
        </w:rPr>
      </w:pPr>
    </w:p>
    <w:p w14:paraId="5C1F6717" w14:textId="77777777" w:rsidR="0045751A" w:rsidRPr="007B4831" w:rsidRDefault="0045751A" w:rsidP="0045751A">
      <w:pPr>
        <w:spacing w:after="0" w:line="240" w:lineRule="auto"/>
        <w:jc w:val="center"/>
        <w:rPr>
          <w:rFonts w:ascii="Times New Roman" w:hAnsi="Times New Roman"/>
          <w:b/>
          <w:sz w:val="28"/>
          <w:szCs w:val="28"/>
          <w:lang w:val="it-IT"/>
        </w:rPr>
      </w:pPr>
      <w:r>
        <w:rPr>
          <w:rFonts w:ascii="Times New Roman" w:hAnsi="Times New Roman"/>
          <w:b/>
          <w:noProof/>
          <w:sz w:val="28"/>
          <w:szCs w:val="28"/>
        </w:rPr>
        <w:lastRenderedPageBreak/>
        <w:drawing>
          <wp:anchor distT="0" distB="0" distL="114300" distR="114300" simplePos="0" relativeHeight="251660288" behindDoc="0" locked="0" layoutInCell="1" allowOverlap="1" wp14:anchorId="29DFC93C" wp14:editId="0937D931">
            <wp:simplePos x="0" y="0"/>
            <wp:positionH relativeFrom="column">
              <wp:posOffset>-905510</wp:posOffset>
            </wp:positionH>
            <wp:positionV relativeFrom="page">
              <wp:posOffset>0</wp:posOffset>
            </wp:positionV>
            <wp:extent cx="7560945" cy="1375410"/>
            <wp:effectExtent l="0" t="0" r="1905" b="0"/>
            <wp:wrapSquare wrapText="bothSides"/>
            <wp:docPr id="2" name="Picture 2" descr="Keshilli i ministr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shilli i ministrave-Grey-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0945" cy="1375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334">
        <w:rPr>
          <w:rFonts w:ascii="Times New Roman" w:hAnsi="Times New Roman"/>
          <w:b/>
          <w:noProof/>
          <w:sz w:val="28"/>
          <w:szCs w:val="28"/>
        </w:rPr>
        <w:drawing>
          <wp:anchor distT="0" distB="0" distL="114300" distR="114300" simplePos="0" relativeHeight="251659264" behindDoc="0" locked="0" layoutInCell="1" allowOverlap="1" wp14:anchorId="3E93F0D6" wp14:editId="4C8B18E2">
            <wp:simplePos x="0" y="0"/>
            <wp:positionH relativeFrom="column">
              <wp:posOffset>-909638</wp:posOffset>
            </wp:positionH>
            <wp:positionV relativeFrom="paragraph">
              <wp:posOffset>-921703</wp:posOffset>
            </wp:positionV>
            <wp:extent cx="7560945" cy="1352550"/>
            <wp:effectExtent l="0" t="0" r="1905" b="0"/>
            <wp:wrapNone/>
            <wp:docPr id="3" name="Picture 3" descr="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er me koke Keshilli i ministrave-1-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0945"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C2BE03" w14:textId="77777777" w:rsidR="0045751A" w:rsidRPr="007B4831" w:rsidRDefault="0045751A" w:rsidP="0045751A">
      <w:pPr>
        <w:spacing w:after="0" w:line="240" w:lineRule="auto"/>
        <w:jc w:val="center"/>
        <w:rPr>
          <w:rFonts w:ascii="Times New Roman" w:hAnsi="Times New Roman"/>
          <w:b/>
          <w:sz w:val="28"/>
          <w:szCs w:val="28"/>
          <w:lang w:val="it-IT"/>
        </w:rPr>
      </w:pPr>
    </w:p>
    <w:p w14:paraId="39005F11" w14:textId="77777777" w:rsidR="0045751A" w:rsidRPr="00350334" w:rsidRDefault="0045751A" w:rsidP="0045751A">
      <w:pPr>
        <w:pStyle w:val="Normal0"/>
        <w:rPr>
          <w:rFonts w:ascii="Times New Roman" w:hAnsi="Times New Roman" w:cs="Times New Roman"/>
          <w:b/>
          <w:sz w:val="28"/>
          <w:szCs w:val="28"/>
        </w:rPr>
      </w:pPr>
    </w:p>
    <w:p w14:paraId="5E4BF12E" w14:textId="77777777" w:rsidR="0045751A" w:rsidRPr="00350334" w:rsidRDefault="0045751A" w:rsidP="0045751A">
      <w:pPr>
        <w:pStyle w:val="Normal0"/>
        <w:jc w:val="center"/>
        <w:rPr>
          <w:rFonts w:ascii="Times New Roman" w:hAnsi="Times New Roman" w:cs="Times New Roman"/>
          <w:b/>
          <w:sz w:val="28"/>
          <w:szCs w:val="28"/>
        </w:rPr>
      </w:pPr>
      <w:r w:rsidRPr="00350334">
        <w:rPr>
          <w:rFonts w:ascii="Times New Roman" w:hAnsi="Times New Roman" w:cs="Times New Roman"/>
          <w:b/>
          <w:sz w:val="28"/>
          <w:szCs w:val="28"/>
        </w:rPr>
        <w:t>V E N D I M</w:t>
      </w:r>
    </w:p>
    <w:p w14:paraId="22706208" w14:textId="77777777" w:rsidR="0045751A" w:rsidRDefault="0045751A" w:rsidP="0045751A">
      <w:pPr>
        <w:pStyle w:val="Normal0"/>
        <w:rPr>
          <w:rFonts w:ascii="Times New Roman" w:hAnsi="Times New Roman" w:cs="Times New Roman"/>
          <w:b/>
          <w:sz w:val="28"/>
          <w:szCs w:val="28"/>
        </w:rPr>
      </w:pPr>
    </w:p>
    <w:p w14:paraId="4C6D8B19" w14:textId="77777777" w:rsidR="0045751A" w:rsidRPr="00350334" w:rsidRDefault="0045751A" w:rsidP="0045751A">
      <w:pPr>
        <w:pStyle w:val="Normal0"/>
        <w:rPr>
          <w:rFonts w:ascii="Times New Roman" w:hAnsi="Times New Roman" w:cs="Times New Roman"/>
          <w:b/>
          <w:sz w:val="28"/>
          <w:szCs w:val="28"/>
        </w:rPr>
      </w:pPr>
    </w:p>
    <w:p w14:paraId="217E0EC8" w14:textId="77777777" w:rsidR="0045751A" w:rsidRPr="00350334" w:rsidRDefault="0045751A" w:rsidP="0045751A">
      <w:pPr>
        <w:pStyle w:val="Normal0"/>
        <w:jc w:val="center"/>
        <w:rPr>
          <w:rFonts w:ascii="Times New Roman" w:hAnsi="Times New Roman" w:cs="Times New Roman"/>
          <w:b/>
          <w:sz w:val="28"/>
          <w:szCs w:val="28"/>
        </w:rPr>
      </w:pPr>
      <w:r w:rsidRPr="00350334">
        <w:rPr>
          <w:rFonts w:ascii="Times New Roman" w:hAnsi="Times New Roman" w:cs="Times New Roman"/>
          <w:b/>
          <w:sz w:val="28"/>
          <w:szCs w:val="28"/>
        </w:rPr>
        <w:t>Nr._______, datë____</w:t>
      </w:r>
      <w:r>
        <w:rPr>
          <w:rFonts w:ascii="Times New Roman" w:hAnsi="Times New Roman" w:cs="Times New Roman"/>
          <w:b/>
          <w:sz w:val="28"/>
          <w:szCs w:val="28"/>
        </w:rPr>
        <w:t>_____</w:t>
      </w:r>
    </w:p>
    <w:p w14:paraId="7C09DA2E" w14:textId="77777777" w:rsidR="0045751A" w:rsidRPr="00350334" w:rsidRDefault="0045751A" w:rsidP="0045751A">
      <w:pPr>
        <w:pStyle w:val="Normal0"/>
        <w:rPr>
          <w:rFonts w:ascii="Times New Roman" w:hAnsi="Times New Roman" w:cs="Times New Roman"/>
          <w:b/>
          <w:sz w:val="28"/>
          <w:szCs w:val="28"/>
        </w:rPr>
      </w:pPr>
    </w:p>
    <w:p w14:paraId="21041A83" w14:textId="77777777" w:rsidR="0045751A" w:rsidRPr="00350334" w:rsidRDefault="0045751A" w:rsidP="0045751A">
      <w:pPr>
        <w:pStyle w:val="Normal0"/>
        <w:jc w:val="center"/>
        <w:rPr>
          <w:rFonts w:ascii="Times New Roman" w:hAnsi="Times New Roman" w:cs="Times New Roman"/>
          <w:b/>
          <w:sz w:val="28"/>
          <w:szCs w:val="28"/>
        </w:rPr>
      </w:pPr>
    </w:p>
    <w:p w14:paraId="3579DA8C" w14:textId="77777777" w:rsidR="0045751A" w:rsidRPr="00350334" w:rsidRDefault="0045751A" w:rsidP="0045751A">
      <w:pPr>
        <w:pStyle w:val="Normal0"/>
        <w:jc w:val="center"/>
        <w:rPr>
          <w:rFonts w:ascii="Times New Roman" w:hAnsi="Times New Roman" w:cs="Times New Roman"/>
          <w:b/>
          <w:sz w:val="28"/>
          <w:szCs w:val="28"/>
        </w:rPr>
      </w:pPr>
      <w:r w:rsidRPr="00350334">
        <w:rPr>
          <w:rFonts w:ascii="Times New Roman" w:hAnsi="Times New Roman" w:cs="Times New Roman"/>
          <w:b/>
          <w:sz w:val="28"/>
          <w:szCs w:val="28"/>
        </w:rPr>
        <w:t xml:space="preserve">PËR </w:t>
      </w:r>
    </w:p>
    <w:p w14:paraId="1EC2073A" w14:textId="77777777" w:rsidR="0045751A" w:rsidRPr="00350334" w:rsidRDefault="0045751A" w:rsidP="0045751A">
      <w:pPr>
        <w:pStyle w:val="Normal0"/>
        <w:jc w:val="center"/>
        <w:rPr>
          <w:rFonts w:ascii="Times New Roman" w:hAnsi="Times New Roman" w:cs="Times New Roman"/>
          <w:b/>
          <w:sz w:val="28"/>
          <w:szCs w:val="28"/>
        </w:rPr>
      </w:pPr>
    </w:p>
    <w:p w14:paraId="149BF1CC" w14:textId="77777777" w:rsidR="0045751A" w:rsidRPr="0045751A" w:rsidRDefault="0045751A" w:rsidP="0045751A">
      <w:pPr>
        <w:pStyle w:val="Heading1"/>
        <w:spacing w:before="0" w:line="240" w:lineRule="auto"/>
        <w:jc w:val="center"/>
        <w:rPr>
          <w:rFonts w:ascii="Times New Roman" w:hAnsi="Times New Roman" w:cs="Times New Roman"/>
          <w:b/>
          <w:color w:val="auto"/>
          <w:sz w:val="28"/>
          <w:szCs w:val="28"/>
          <w:u w:val="single"/>
          <w:lang w:val="it-IT"/>
        </w:rPr>
      </w:pPr>
      <w:r w:rsidRPr="0045751A">
        <w:rPr>
          <w:rFonts w:ascii="Times New Roman" w:hAnsi="Times New Roman"/>
          <w:b/>
          <w:color w:val="auto"/>
          <w:sz w:val="28"/>
          <w:szCs w:val="28"/>
          <w:u w:val="single"/>
          <w:lang w:val="it-IT"/>
        </w:rPr>
        <w:t>PROPOZIMIN E PROJEKTLIGJIT “PËR IDENTIFIKIMIN ELEKTRONIK, SHËRBIMET E BESUARA DHE PORTOFOLIN                       E IDENTITETIT DIGJITAL</w:t>
      </w:r>
      <w:r w:rsidRPr="0045751A">
        <w:rPr>
          <w:rFonts w:ascii="Times New Roman" w:hAnsi="Times New Roman" w:cs="Times New Roman"/>
          <w:b/>
          <w:color w:val="auto"/>
          <w:sz w:val="28"/>
          <w:szCs w:val="28"/>
          <w:u w:val="single"/>
          <w:lang w:val="it-IT"/>
        </w:rPr>
        <w:t>”</w:t>
      </w:r>
    </w:p>
    <w:p w14:paraId="3D97DBA7" w14:textId="77777777" w:rsidR="0045751A" w:rsidRPr="00350334" w:rsidRDefault="0045751A" w:rsidP="0045751A">
      <w:pPr>
        <w:pStyle w:val="NoSpacing"/>
        <w:rPr>
          <w:rFonts w:ascii="Times New Roman" w:hAnsi="Times New Roman"/>
          <w:b/>
          <w:sz w:val="28"/>
          <w:szCs w:val="28"/>
          <w:u w:val="single"/>
          <w:lang w:val="sq-AL"/>
        </w:rPr>
      </w:pPr>
    </w:p>
    <w:p w14:paraId="05D26685" w14:textId="77777777" w:rsidR="0045751A" w:rsidRDefault="0045751A" w:rsidP="0045751A">
      <w:pPr>
        <w:pStyle w:val="Normal0"/>
        <w:jc w:val="both"/>
        <w:rPr>
          <w:rFonts w:ascii="Times New Roman" w:hAnsi="Times New Roman" w:cs="Times New Roman"/>
          <w:sz w:val="28"/>
          <w:szCs w:val="28"/>
        </w:rPr>
      </w:pPr>
      <w:r w:rsidRPr="00350334">
        <w:rPr>
          <w:rFonts w:ascii="Times New Roman" w:hAnsi="Times New Roman" w:cs="Times New Roman"/>
          <w:sz w:val="28"/>
          <w:szCs w:val="28"/>
        </w:rPr>
        <w:t>Në mbështetje të neneve 81, pika 1</w:t>
      </w:r>
      <w:r>
        <w:rPr>
          <w:rFonts w:ascii="Times New Roman" w:hAnsi="Times New Roman" w:cs="Times New Roman"/>
          <w:sz w:val="28"/>
          <w:szCs w:val="28"/>
        </w:rPr>
        <w:t>,</w:t>
      </w:r>
      <w:r w:rsidRPr="00350334">
        <w:rPr>
          <w:rFonts w:ascii="Times New Roman" w:hAnsi="Times New Roman" w:cs="Times New Roman"/>
          <w:sz w:val="28"/>
          <w:szCs w:val="28"/>
        </w:rPr>
        <w:t xml:space="preserve"> dhe 100</w:t>
      </w:r>
      <w:r>
        <w:rPr>
          <w:rFonts w:ascii="Times New Roman" w:hAnsi="Times New Roman" w:cs="Times New Roman"/>
          <w:sz w:val="28"/>
          <w:szCs w:val="28"/>
        </w:rPr>
        <w:t>,</w:t>
      </w:r>
      <w:r w:rsidRPr="00350334">
        <w:rPr>
          <w:rFonts w:ascii="Times New Roman" w:hAnsi="Times New Roman" w:cs="Times New Roman"/>
          <w:sz w:val="28"/>
          <w:szCs w:val="28"/>
        </w:rPr>
        <w:t xml:space="preserve"> të Kushtetutës, me propozimin e Kryeministrit, Këshilli i Ministrave</w:t>
      </w:r>
    </w:p>
    <w:p w14:paraId="73B3AF6A" w14:textId="77777777" w:rsidR="0045751A" w:rsidRPr="00350334" w:rsidRDefault="0045751A" w:rsidP="0045751A">
      <w:pPr>
        <w:pStyle w:val="Normal0"/>
        <w:jc w:val="both"/>
        <w:rPr>
          <w:rFonts w:ascii="Times New Roman" w:hAnsi="Times New Roman" w:cs="Times New Roman"/>
          <w:sz w:val="28"/>
          <w:szCs w:val="28"/>
        </w:rPr>
      </w:pPr>
    </w:p>
    <w:p w14:paraId="4F5D7110" w14:textId="77777777" w:rsidR="0045751A" w:rsidRPr="00350334" w:rsidRDefault="0045751A" w:rsidP="0045751A">
      <w:pPr>
        <w:pStyle w:val="Normal0"/>
        <w:jc w:val="both"/>
        <w:rPr>
          <w:rFonts w:ascii="Times New Roman" w:hAnsi="Times New Roman" w:cs="Times New Roman"/>
          <w:sz w:val="28"/>
          <w:szCs w:val="28"/>
        </w:rPr>
      </w:pPr>
    </w:p>
    <w:p w14:paraId="4EC760E2" w14:textId="77777777" w:rsidR="0045751A" w:rsidRDefault="0045751A" w:rsidP="0045751A">
      <w:pPr>
        <w:pStyle w:val="Normal0"/>
        <w:jc w:val="center"/>
        <w:rPr>
          <w:rFonts w:ascii="Times New Roman" w:hAnsi="Times New Roman" w:cs="Times New Roman"/>
          <w:b/>
          <w:sz w:val="28"/>
          <w:szCs w:val="28"/>
        </w:rPr>
      </w:pPr>
      <w:r w:rsidRPr="00350334">
        <w:rPr>
          <w:rFonts w:ascii="Times New Roman" w:hAnsi="Times New Roman" w:cs="Times New Roman"/>
          <w:b/>
          <w:sz w:val="28"/>
          <w:szCs w:val="28"/>
        </w:rPr>
        <w:t>V E N D O S I:</w:t>
      </w:r>
    </w:p>
    <w:p w14:paraId="51DC916C" w14:textId="77777777" w:rsidR="0045751A" w:rsidRPr="00350334" w:rsidRDefault="0045751A" w:rsidP="0045751A">
      <w:pPr>
        <w:pStyle w:val="Normal0"/>
        <w:jc w:val="center"/>
        <w:rPr>
          <w:rFonts w:ascii="Times New Roman" w:hAnsi="Times New Roman" w:cs="Times New Roman"/>
          <w:b/>
          <w:sz w:val="28"/>
          <w:szCs w:val="28"/>
        </w:rPr>
      </w:pPr>
    </w:p>
    <w:p w14:paraId="15C3B57A" w14:textId="77777777" w:rsidR="0045751A" w:rsidRPr="00350334" w:rsidRDefault="0045751A" w:rsidP="0045751A">
      <w:pPr>
        <w:pStyle w:val="Normal0"/>
        <w:jc w:val="center"/>
        <w:rPr>
          <w:rFonts w:ascii="Times New Roman" w:hAnsi="Times New Roman" w:cs="Times New Roman"/>
          <w:b/>
          <w:sz w:val="28"/>
          <w:szCs w:val="28"/>
        </w:rPr>
      </w:pPr>
    </w:p>
    <w:p w14:paraId="1015C99D" w14:textId="77777777" w:rsidR="0045751A" w:rsidRPr="0045751A" w:rsidRDefault="0045751A" w:rsidP="0045751A">
      <w:pPr>
        <w:spacing w:after="0" w:line="240" w:lineRule="auto"/>
        <w:jc w:val="both"/>
        <w:rPr>
          <w:rFonts w:ascii="Times New Roman" w:hAnsi="Times New Roman"/>
          <w:sz w:val="28"/>
          <w:szCs w:val="28"/>
          <w:lang w:val="sq-AL"/>
        </w:rPr>
      </w:pPr>
      <w:r w:rsidRPr="0045751A">
        <w:rPr>
          <w:rFonts w:ascii="Times New Roman" w:hAnsi="Times New Roman"/>
          <w:sz w:val="28"/>
          <w:szCs w:val="28"/>
          <w:lang w:val="sq-AL"/>
        </w:rPr>
        <w:t>Propozimin e projektligjit “Për identifikimin elektronik, shërbimet e besuara dhe portofolin e identitetit digjital”, për shqyrtim e miratim në Kuvendin e Republikës së Shqipërisë, sipas tekstit dhe relacionit që i bashkëlidhen këtij vendimi.</w:t>
      </w:r>
    </w:p>
    <w:p w14:paraId="2EE439AB" w14:textId="77777777" w:rsidR="0045751A" w:rsidRPr="0045751A" w:rsidRDefault="0045751A" w:rsidP="0045751A">
      <w:pPr>
        <w:spacing w:after="0" w:line="240" w:lineRule="auto"/>
        <w:jc w:val="both"/>
        <w:rPr>
          <w:rFonts w:ascii="Times New Roman" w:hAnsi="Times New Roman"/>
          <w:sz w:val="28"/>
          <w:szCs w:val="28"/>
          <w:lang w:val="sq-AL"/>
        </w:rPr>
      </w:pPr>
    </w:p>
    <w:p w14:paraId="0485205A" w14:textId="77777777" w:rsidR="0045751A" w:rsidRPr="00350334" w:rsidRDefault="0045751A" w:rsidP="0045751A">
      <w:pPr>
        <w:pStyle w:val="Normal0"/>
        <w:jc w:val="both"/>
        <w:rPr>
          <w:rFonts w:ascii="Times New Roman" w:hAnsi="Times New Roman" w:cs="Times New Roman"/>
          <w:sz w:val="28"/>
          <w:szCs w:val="28"/>
        </w:rPr>
      </w:pPr>
      <w:r w:rsidRPr="00350334">
        <w:rPr>
          <w:rFonts w:ascii="Times New Roman" w:hAnsi="Times New Roman" w:cs="Times New Roman"/>
          <w:sz w:val="28"/>
          <w:szCs w:val="28"/>
        </w:rPr>
        <w:t>Ky vendim hyn në fuqi menjëherë.</w:t>
      </w:r>
    </w:p>
    <w:p w14:paraId="0236DE43" w14:textId="77777777" w:rsidR="0045751A" w:rsidRPr="00350334" w:rsidRDefault="0045751A" w:rsidP="0045751A">
      <w:pPr>
        <w:pStyle w:val="Normal0"/>
        <w:rPr>
          <w:rFonts w:ascii="Times New Roman" w:hAnsi="Times New Roman" w:cs="Times New Roman"/>
          <w:b/>
          <w:sz w:val="28"/>
          <w:szCs w:val="28"/>
        </w:rPr>
      </w:pPr>
    </w:p>
    <w:p w14:paraId="0DF96159" w14:textId="77777777" w:rsidR="0045751A" w:rsidRPr="00350334" w:rsidRDefault="0045751A" w:rsidP="0045751A">
      <w:pPr>
        <w:pStyle w:val="Normal0"/>
        <w:rPr>
          <w:rFonts w:ascii="Times New Roman" w:hAnsi="Times New Roman" w:cs="Times New Roman"/>
          <w:b/>
          <w:sz w:val="28"/>
          <w:szCs w:val="28"/>
        </w:rPr>
      </w:pPr>
    </w:p>
    <w:p w14:paraId="33183EDE" w14:textId="77777777" w:rsidR="0045751A" w:rsidRPr="00350334" w:rsidRDefault="0045751A" w:rsidP="0045751A">
      <w:pPr>
        <w:pStyle w:val="Normal0"/>
        <w:jc w:val="center"/>
        <w:rPr>
          <w:rFonts w:ascii="Times New Roman" w:hAnsi="Times New Roman" w:cs="Times New Roman"/>
          <w:b/>
          <w:sz w:val="28"/>
          <w:szCs w:val="28"/>
        </w:rPr>
      </w:pPr>
      <w:r w:rsidRPr="00350334">
        <w:rPr>
          <w:rFonts w:ascii="Times New Roman" w:hAnsi="Times New Roman" w:cs="Times New Roman"/>
          <w:b/>
          <w:sz w:val="28"/>
          <w:szCs w:val="28"/>
        </w:rPr>
        <w:t>K R Y E M I N I S T R I</w:t>
      </w:r>
    </w:p>
    <w:p w14:paraId="4430A995" w14:textId="77777777" w:rsidR="0045751A" w:rsidRDefault="0045751A" w:rsidP="0045751A">
      <w:pPr>
        <w:pStyle w:val="Normal0"/>
        <w:jc w:val="center"/>
        <w:rPr>
          <w:rFonts w:ascii="Times New Roman" w:hAnsi="Times New Roman" w:cs="Times New Roman"/>
          <w:b/>
          <w:sz w:val="28"/>
          <w:szCs w:val="28"/>
        </w:rPr>
      </w:pPr>
    </w:p>
    <w:p w14:paraId="19E6984A" w14:textId="77777777" w:rsidR="0045751A" w:rsidRPr="00350334" w:rsidRDefault="0045751A" w:rsidP="0045751A">
      <w:pPr>
        <w:pStyle w:val="Normal0"/>
        <w:jc w:val="center"/>
        <w:rPr>
          <w:rFonts w:ascii="Times New Roman" w:hAnsi="Times New Roman" w:cs="Times New Roman"/>
          <w:b/>
          <w:sz w:val="28"/>
          <w:szCs w:val="28"/>
        </w:rPr>
      </w:pPr>
    </w:p>
    <w:p w14:paraId="3E6D1C95" w14:textId="77777777" w:rsidR="0045751A" w:rsidRPr="00350334" w:rsidRDefault="0045751A" w:rsidP="0045751A">
      <w:pPr>
        <w:pStyle w:val="Normal0"/>
        <w:jc w:val="center"/>
        <w:rPr>
          <w:rFonts w:ascii="Times New Roman" w:hAnsi="Times New Roman" w:cs="Times New Roman"/>
          <w:b/>
          <w:sz w:val="28"/>
          <w:szCs w:val="28"/>
        </w:rPr>
      </w:pPr>
      <w:r w:rsidRPr="00350334">
        <w:rPr>
          <w:rFonts w:ascii="Times New Roman" w:hAnsi="Times New Roman" w:cs="Times New Roman"/>
          <w:b/>
          <w:sz w:val="28"/>
          <w:szCs w:val="28"/>
        </w:rPr>
        <w:t>EDI RAMA</w:t>
      </w:r>
    </w:p>
    <w:sectPr w:rsidR="0045751A" w:rsidRPr="00350334" w:rsidSect="0015583E">
      <w:footerReference w:type="default" r:id="rId11"/>
      <w:pgSz w:w="11907" w:h="16839" w:code="9"/>
      <w:pgMar w:top="810" w:right="1440" w:bottom="1170" w:left="1440" w:header="720" w:footer="1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9347C" w14:textId="77777777" w:rsidR="00120C8B" w:rsidRDefault="00120C8B" w:rsidP="00861E93">
      <w:pPr>
        <w:spacing w:after="0" w:line="240" w:lineRule="auto"/>
      </w:pPr>
      <w:r>
        <w:separator/>
      </w:r>
    </w:p>
  </w:endnote>
  <w:endnote w:type="continuationSeparator" w:id="0">
    <w:p w14:paraId="3091CD9B" w14:textId="77777777" w:rsidR="00120C8B" w:rsidRDefault="00120C8B" w:rsidP="00861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73965296"/>
      <w:docPartObj>
        <w:docPartGallery w:val="Page Numbers (Bottom of Page)"/>
        <w:docPartUnique/>
      </w:docPartObj>
    </w:sdtPr>
    <w:sdtEndPr>
      <w:rPr>
        <w:noProof/>
      </w:rPr>
    </w:sdtEndPr>
    <w:sdtContent>
      <w:p w14:paraId="3BA0BC9A" w14:textId="0BE44B84" w:rsidR="0015583E" w:rsidRPr="0015583E" w:rsidRDefault="0015583E">
        <w:pPr>
          <w:pStyle w:val="Footer"/>
          <w:jc w:val="right"/>
          <w:rPr>
            <w:rFonts w:ascii="Times New Roman" w:hAnsi="Times New Roman" w:cs="Times New Roman"/>
          </w:rPr>
        </w:pPr>
        <w:r w:rsidRPr="0015583E">
          <w:rPr>
            <w:rFonts w:ascii="Times New Roman" w:hAnsi="Times New Roman" w:cs="Times New Roman"/>
          </w:rPr>
          <w:fldChar w:fldCharType="begin"/>
        </w:r>
        <w:r w:rsidRPr="0015583E">
          <w:rPr>
            <w:rFonts w:ascii="Times New Roman" w:hAnsi="Times New Roman" w:cs="Times New Roman"/>
          </w:rPr>
          <w:instrText xml:space="preserve"> PAGE   \* MERGEFORMAT </w:instrText>
        </w:r>
        <w:r w:rsidRPr="0015583E">
          <w:rPr>
            <w:rFonts w:ascii="Times New Roman" w:hAnsi="Times New Roman" w:cs="Times New Roman"/>
          </w:rPr>
          <w:fldChar w:fldCharType="separate"/>
        </w:r>
        <w:r w:rsidR="007E2FFF">
          <w:rPr>
            <w:rFonts w:ascii="Times New Roman" w:hAnsi="Times New Roman" w:cs="Times New Roman"/>
            <w:noProof/>
          </w:rPr>
          <w:t>69</w:t>
        </w:r>
        <w:r w:rsidRPr="0015583E">
          <w:rPr>
            <w:rFonts w:ascii="Times New Roman" w:hAnsi="Times New Roman" w:cs="Times New Roman"/>
            <w:noProof/>
          </w:rPr>
          <w:fldChar w:fldCharType="end"/>
        </w:r>
      </w:p>
    </w:sdtContent>
  </w:sdt>
  <w:p w14:paraId="7FFF03D5" w14:textId="77777777" w:rsidR="0015583E" w:rsidRDefault="001558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DE5D2" w14:textId="77777777" w:rsidR="00120C8B" w:rsidRDefault="00120C8B" w:rsidP="00861E93">
      <w:pPr>
        <w:spacing w:after="0" w:line="240" w:lineRule="auto"/>
      </w:pPr>
      <w:r>
        <w:separator/>
      </w:r>
    </w:p>
  </w:footnote>
  <w:footnote w:type="continuationSeparator" w:id="0">
    <w:p w14:paraId="5755AFAB" w14:textId="77777777" w:rsidR="00120C8B" w:rsidRDefault="00120C8B" w:rsidP="00861E93">
      <w:pPr>
        <w:spacing w:after="0" w:line="240" w:lineRule="auto"/>
      </w:pPr>
      <w:r>
        <w:continuationSeparator/>
      </w:r>
    </w:p>
  </w:footnote>
  <w:footnote w:id="1">
    <w:p w14:paraId="7730BC0B" w14:textId="77777777" w:rsidR="0015583E" w:rsidRPr="00B90F1B" w:rsidRDefault="0015583E" w:rsidP="005574A8">
      <w:pPr>
        <w:pStyle w:val="FootnoteText"/>
        <w:spacing w:line="276" w:lineRule="auto"/>
        <w:jc w:val="both"/>
        <w:rPr>
          <w:rFonts w:ascii="Times New Roman" w:hAnsi="Times New Roman" w:cs="Times New Roman"/>
          <w:lang w:val="sq-AL"/>
        </w:rPr>
      </w:pPr>
      <w:r w:rsidRPr="002331D2">
        <w:rPr>
          <w:rStyle w:val="FootnoteReference"/>
          <w:rFonts w:ascii="Times New Roman" w:hAnsi="Times New Roman" w:cs="Times New Roman"/>
        </w:rPr>
        <w:footnoteRef/>
      </w:r>
      <w:r w:rsidRPr="002331D2">
        <w:rPr>
          <w:rFonts w:ascii="Times New Roman" w:hAnsi="Times New Roman" w:cs="Times New Roman"/>
        </w:rPr>
        <w:t xml:space="preserve"> </w:t>
      </w:r>
      <w:r w:rsidRPr="00B90F1B">
        <w:rPr>
          <w:rFonts w:ascii="Times New Roman" w:hAnsi="Times New Roman" w:cs="Times New Roman"/>
          <w:lang w:val="sq-AL"/>
        </w:rPr>
        <w:t>Ky ligj është përafruar plotësisht me:</w:t>
      </w:r>
    </w:p>
    <w:p w14:paraId="065C19FE" w14:textId="3F119815" w:rsidR="0015583E" w:rsidRPr="00B90F1B" w:rsidRDefault="0015583E">
      <w:pPr>
        <w:pStyle w:val="FootnoteText"/>
        <w:numPr>
          <w:ilvl w:val="0"/>
          <w:numId w:val="37"/>
        </w:numPr>
        <w:spacing w:line="276" w:lineRule="auto"/>
        <w:jc w:val="both"/>
        <w:rPr>
          <w:rFonts w:ascii="Times New Roman" w:hAnsi="Times New Roman" w:cs="Times New Roman"/>
          <w:lang w:val="sq-AL"/>
        </w:rPr>
      </w:pPr>
      <w:r>
        <w:rPr>
          <w:rFonts w:ascii="Times New Roman" w:hAnsi="Times New Roman" w:cs="Times New Roman"/>
          <w:lang w:val="sq-AL"/>
        </w:rPr>
        <w:t>r</w:t>
      </w:r>
      <w:r w:rsidRPr="00B90F1B">
        <w:rPr>
          <w:rFonts w:ascii="Times New Roman" w:hAnsi="Times New Roman" w:cs="Times New Roman"/>
          <w:lang w:val="sq-AL"/>
        </w:rPr>
        <w:t>regulloren (BE) nr.910/2014 të Parlamentit Evropian dhe Këshillit</w:t>
      </w:r>
      <w:r>
        <w:rPr>
          <w:rFonts w:ascii="Times New Roman" w:hAnsi="Times New Roman" w:cs="Times New Roman"/>
          <w:lang w:val="sq-AL"/>
        </w:rPr>
        <w:t>,</w:t>
      </w:r>
      <w:r w:rsidRPr="00B90F1B">
        <w:rPr>
          <w:rFonts w:ascii="Times New Roman" w:hAnsi="Times New Roman" w:cs="Times New Roman"/>
          <w:lang w:val="sq-AL"/>
        </w:rPr>
        <w:t xml:space="preserve"> datë 23 korrik 2014</w:t>
      </w:r>
      <w:r>
        <w:rPr>
          <w:rFonts w:ascii="Times New Roman" w:hAnsi="Times New Roman" w:cs="Times New Roman"/>
          <w:lang w:val="sq-AL"/>
        </w:rPr>
        <w:t>,</w:t>
      </w:r>
      <w:r w:rsidRPr="00B90F1B">
        <w:rPr>
          <w:rFonts w:ascii="Times New Roman" w:hAnsi="Times New Roman" w:cs="Times New Roman"/>
          <w:lang w:val="sq-AL"/>
        </w:rPr>
        <w:t xml:space="preserve"> “Mbi identifikimin elektronik dhe shërbimet e besimit për transaksionet elektronike në tregun e brendshëm dhe shfuqizimin e </w:t>
      </w:r>
      <w:r>
        <w:rPr>
          <w:rFonts w:ascii="Times New Roman" w:hAnsi="Times New Roman" w:cs="Times New Roman"/>
          <w:lang w:val="sq-AL"/>
        </w:rPr>
        <w:t>d</w:t>
      </w:r>
      <w:r w:rsidRPr="00B90F1B">
        <w:rPr>
          <w:rFonts w:ascii="Times New Roman" w:hAnsi="Times New Roman" w:cs="Times New Roman"/>
          <w:lang w:val="sq-AL"/>
        </w:rPr>
        <w:t>irektivës 1999/93/KE</w:t>
      </w:r>
      <w:bookmarkStart w:id="0" w:name="_Hlk199428277"/>
      <w:bookmarkStart w:id="1" w:name="_Hlk199428278"/>
      <w:r w:rsidRPr="00B90F1B">
        <w:rPr>
          <w:rFonts w:ascii="Times New Roman" w:hAnsi="Times New Roman" w:cs="Times New Roman"/>
          <w:lang w:val="sq-AL"/>
        </w:rPr>
        <w:t>, me CELEX 32014R0910, Fletorja Zyrtare e Bashkimit Evropian, seria L, nr.257, datë 28.8.2014. faqe 73-114;</w:t>
      </w:r>
    </w:p>
    <w:p w14:paraId="3B2336DC" w14:textId="1946776A" w:rsidR="0015583E" w:rsidRPr="00B90F1B" w:rsidRDefault="0015583E">
      <w:pPr>
        <w:pStyle w:val="FootnoteText"/>
        <w:numPr>
          <w:ilvl w:val="0"/>
          <w:numId w:val="37"/>
        </w:numPr>
        <w:spacing w:line="276" w:lineRule="auto"/>
        <w:jc w:val="both"/>
        <w:rPr>
          <w:rFonts w:ascii="Times New Roman" w:hAnsi="Times New Roman" w:cs="Times New Roman"/>
          <w:lang w:val="sq-AL"/>
        </w:rPr>
      </w:pPr>
      <w:r>
        <w:rPr>
          <w:rFonts w:ascii="Times New Roman" w:hAnsi="Times New Roman" w:cs="Times New Roman"/>
          <w:lang w:val="sq-AL"/>
        </w:rPr>
        <w:t>r</w:t>
      </w:r>
      <w:r w:rsidRPr="00B90F1B">
        <w:rPr>
          <w:rFonts w:ascii="Times New Roman" w:hAnsi="Times New Roman" w:cs="Times New Roman"/>
          <w:lang w:val="sq-AL"/>
        </w:rPr>
        <w:t>regulloren (BE) nr.2024/1183 të Parla</w:t>
      </w:r>
      <w:r>
        <w:rPr>
          <w:rFonts w:ascii="Times New Roman" w:hAnsi="Times New Roman" w:cs="Times New Roman"/>
          <w:lang w:val="sq-AL"/>
        </w:rPr>
        <w:t>mentit Evropian dhe Këshillit,</w:t>
      </w:r>
      <w:r w:rsidRPr="00B90F1B">
        <w:rPr>
          <w:rFonts w:ascii="Times New Roman" w:hAnsi="Times New Roman" w:cs="Times New Roman"/>
          <w:lang w:val="sq-AL"/>
        </w:rPr>
        <w:t xml:space="preserve"> datë 11 prill 2024, që ndryshon </w:t>
      </w:r>
      <w:r>
        <w:rPr>
          <w:rFonts w:ascii="Times New Roman" w:hAnsi="Times New Roman" w:cs="Times New Roman"/>
          <w:lang w:val="sq-AL"/>
        </w:rPr>
        <w:t>r</w:t>
      </w:r>
      <w:r w:rsidRPr="00B90F1B">
        <w:rPr>
          <w:rFonts w:ascii="Times New Roman" w:hAnsi="Times New Roman" w:cs="Times New Roman"/>
          <w:lang w:val="sq-AL"/>
        </w:rPr>
        <w:t>regulloren (BE) nr. 910/2014</w:t>
      </w:r>
      <w:r>
        <w:rPr>
          <w:rFonts w:ascii="Times New Roman" w:hAnsi="Times New Roman" w:cs="Times New Roman"/>
          <w:lang w:val="sq-AL"/>
        </w:rPr>
        <w:t>,</w:t>
      </w:r>
      <w:r w:rsidRPr="00B90F1B">
        <w:rPr>
          <w:rFonts w:ascii="Times New Roman" w:hAnsi="Times New Roman" w:cs="Times New Roman"/>
          <w:lang w:val="sq-AL"/>
        </w:rPr>
        <w:t xml:space="preserve"> lidhur me krijimin e identitetit digjital evropian</w:t>
      </w:r>
      <w:bookmarkEnd w:id="0"/>
      <w:bookmarkEnd w:id="1"/>
      <w:r w:rsidRPr="00B90F1B">
        <w:rPr>
          <w:rFonts w:ascii="Times New Roman" w:hAnsi="Times New Roman" w:cs="Times New Roman"/>
          <w:lang w:val="sq-AL"/>
        </w:rPr>
        <w:t xml:space="preserve">, me CELEX </w:t>
      </w:r>
      <w:r w:rsidRPr="00B90F1B">
        <w:rPr>
          <w:rFonts w:ascii="Times New Roman" w:hAnsi="Times New Roman" w:cs="Times New Roman"/>
          <w:shd w:val="clear" w:color="auto" w:fill="FFFFFF"/>
          <w:lang w:val="sq-AL"/>
        </w:rPr>
        <w:t>32024R1183,</w:t>
      </w:r>
      <w:r w:rsidRPr="00B90F1B">
        <w:rPr>
          <w:rFonts w:ascii="Roboto" w:hAnsi="Roboto"/>
          <w:shd w:val="clear" w:color="auto" w:fill="FFFFFF"/>
          <w:lang w:val="sq-AL"/>
        </w:rPr>
        <w:t xml:space="preserve"> </w:t>
      </w:r>
      <w:r w:rsidRPr="00B90F1B">
        <w:rPr>
          <w:rFonts w:ascii="Times New Roman" w:hAnsi="Times New Roman" w:cs="Times New Roman"/>
          <w:lang w:val="sq-AL"/>
        </w:rPr>
        <w:t>Fletorja Zyrtare e Bashkimit Evropian, seria L, nr.2024/1183, datë 30.4.2024.</w:t>
      </w:r>
    </w:p>
    <w:p w14:paraId="306585BC" w14:textId="50FC72E8" w:rsidR="0015583E" w:rsidRPr="005B5F52" w:rsidRDefault="0015583E" w:rsidP="00A475E3">
      <w:pPr>
        <w:pStyle w:val="FootnoteText"/>
        <w:jc w:val="both"/>
        <w:rPr>
          <w:rFonts w:ascii="Times New Roman" w:hAnsi="Times New Roman" w:cs="Times New Roman"/>
          <w:lang w:val="sq-A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1690"/>
    <w:multiLevelType w:val="hybridMultilevel"/>
    <w:tmpl w:val="D45EA64E"/>
    <w:lvl w:ilvl="0" w:tplc="04090017">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03F323BE"/>
    <w:multiLevelType w:val="hybridMultilevel"/>
    <w:tmpl w:val="0D42EF62"/>
    <w:lvl w:ilvl="0" w:tplc="81AE6DA6">
      <w:start w:val="1"/>
      <w:numFmt w:val="lowerLetter"/>
      <w:lvlText w:val="%1)"/>
      <w:lvlJc w:val="left"/>
      <w:pPr>
        <w:ind w:left="405" w:hanging="360"/>
      </w:pPr>
      <w:rPr>
        <w:rFonts w:hint="default"/>
      </w:rPr>
    </w:lvl>
    <w:lvl w:ilvl="1" w:tplc="29EEE9C8">
      <w:numFmt w:val="bullet"/>
      <w:lvlText w:val="-"/>
      <w:lvlJc w:val="left"/>
      <w:pPr>
        <w:ind w:left="1125" w:hanging="360"/>
      </w:pPr>
      <w:rPr>
        <w:rFonts w:ascii="Times New Roman" w:eastAsia="MS Mincho" w:hAnsi="Times New Roman" w:cs="Times New Roman"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053B4694"/>
    <w:multiLevelType w:val="hybridMultilevel"/>
    <w:tmpl w:val="FABEFE5E"/>
    <w:lvl w:ilvl="0" w:tplc="1996D028">
      <w:start w:val="1"/>
      <w:numFmt w:val="lowerLetter"/>
      <w:lvlText w:val="%1)"/>
      <w:lvlJc w:val="left"/>
      <w:pPr>
        <w:ind w:left="540" w:hanging="360"/>
      </w:pPr>
      <w:rPr>
        <w:rFonts w:ascii="Times New Roman" w:eastAsia="MS Mincho" w:hAnsi="Times New Roman" w:cs="Times New Roman"/>
      </w:rPr>
    </w:lvl>
    <w:lvl w:ilvl="1" w:tplc="08090019">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3" w15:restartNumberingAfterBreak="0">
    <w:nsid w:val="05A36D93"/>
    <w:multiLevelType w:val="hybridMultilevel"/>
    <w:tmpl w:val="C48A6C1E"/>
    <w:lvl w:ilvl="0" w:tplc="3C6686FE">
      <w:start w:val="1"/>
      <w:numFmt w:val="lowerLetter"/>
      <w:lvlText w:val="%1)"/>
      <w:lvlJc w:val="left"/>
      <w:pPr>
        <w:ind w:left="1070" w:hanging="360"/>
      </w:pPr>
      <w:rPr>
        <w:rFonts w:ascii="Times New Roman" w:eastAsia="MS Mincho" w:hAnsi="Times New Roman" w:cs="Times New Roman"/>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06326D23"/>
    <w:multiLevelType w:val="hybridMultilevel"/>
    <w:tmpl w:val="4CE2EC2E"/>
    <w:lvl w:ilvl="0" w:tplc="39587692">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5" w15:restartNumberingAfterBreak="0">
    <w:nsid w:val="0A7151D2"/>
    <w:multiLevelType w:val="hybridMultilevel"/>
    <w:tmpl w:val="CA9445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B045BF"/>
    <w:multiLevelType w:val="hybridMultilevel"/>
    <w:tmpl w:val="E6EA4A44"/>
    <w:lvl w:ilvl="0" w:tplc="08090017">
      <w:start w:val="1"/>
      <w:numFmt w:val="lowerLetter"/>
      <w:lvlText w:val="%1)"/>
      <w:lvlJc w:val="left"/>
      <w:pPr>
        <w:ind w:left="1170" w:hanging="360"/>
      </w:p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7" w15:restartNumberingAfterBreak="0">
    <w:nsid w:val="0C2938D3"/>
    <w:multiLevelType w:val="hybridMultilevel"/>
    <w:tmpl w:val="6F42B2F6"/>
    <w:lvl w:ilvl="0" w:tplc="FFFFFFFF">
      <w:start w:val="1"/>
      <w:numFmt w:val="lowerLetter"/>
      <w:lvlText w:val="%1)"/>
      <w:lvlJc w:val="left"/>
      <w:pPr>
        <w:ind w:left="810" w:hanging="360"/>
      </w:pPr>
      <w:rPr>
        <w:rFonts w:ascii="Times New Roman" w:eastAsia="MS Mincho" w:hAnsi="Times New Roman" w:cs="Times New Roman"/>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8" w15:restartNumberingAfterBreak="0">
    <w:nsid w:val="0CEE424C"/>
    <w:multiLevelType w:val="hybridMultilevel"/>
    <w:tmpl w:val="4648BA66"/>
    <w:lvl w:ilvl="0" w:tplc="FFFFFFFF">
      <w:start w:val="1"/>
      <w:numFmt w:val="decimal"/>
      <w:lvlText w:val="%1."/>
      <w:lvlJc w:val="left"/>
      <w:pPr>
        <w:ind w:left="720" w:hanging="360"/>
      </w:pPr>
      <w:rPr>
        <w:rFonts w:ascii="Times New Roman" w:eastAsia="MS Mincho"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B249EA"/>
    <w:multiLevelType w:val="hybridMultilevel"/>
    <w:tmpl w:val="D48A3CD4"/>
    <w:lvl w:ilvl="0" w:tplc="F67EE6A0">
      <w:start w:val="1"/>
      <w:numFmt w:val="lowerRoman"/>
      <w:lvlText w:val="%1)"/>
      <w:lvlJc w:val="left"/>
      <w:pPr>
        <w:ind w:left="1080" w:hanging="72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296EF1"/>
    <w:multiLevelType w:val="hybridMultilevel"/>
    <w:tmpl w:val="C94CF746"/>
    <w:lvl w:ilvl="0" w:tplc="0809001B">
      <w:start w:val="1"/>
      <w:numFmt w:val="lowerRoman"/>
      <w:lvlText w:val="%1."/>
      <w:lvlJc w:val="right"/>
      <w:pPr>
        <w:ind w:left="825" w:hanging="360"/>
      </w:p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1" w15:restartNumberingAfterBreak="0">
    <w:nsid w:val="14291F1B"/>
    <w:multiLevelType w:val="hybridMultilevel"/>
    <w:tmpl w:val="887A101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57B357D"/>
    <w:multiLevelType w:val="hybridMultilevel"/>
    <w:tmpl w:val="A028A042"/>
    <w:lvl w:ilvl="0" w:tplc="EFBA35AE">
      <w:start w:val="1"/>
      <w:numFmt w:val="low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184078F3"/>
    <w:multiLevelType w:val="hybridMultilevel"/>
    <w:tmpl w:val="DA4AF264"/>
    <w:lvl w:ilvl="0" w:tplc="9E6E8452">
      <w:start w:val="1"/>
      <w:numFmt w:val="lowerLetter"/>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FE611F"/>
    <w:multiLevelType w:val="hybridMultilevel"/>
    <w:tmpl w:val="E5D6F5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DB514E"/>
    <w:multiLevelType w:val="hybridMultilevel"/>
    <w:tmpl w:val="CA5233E6"/>
    <w:lvl w:ilvl="0" w:tplc="502AE6A4">
      <w:start w:val="1"/>
      <w:numFmt w:val="lowerLetter"/>
      <w:lvlText w:val="%1)"/>
      <w:lvlJc w:val="left"/>
      <w:pPr>
        <w:ind w:left="645" w:hanging="555"/>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16" w15:restartNumberingAfterBreak="0">
    <w:nsid w:val="1CD41CC4"/>
    <w:multiLevelType w:val="hybridMultilevel"/>
    <w:tmpl w:val="BD60C69C"/>
    <w:lvl w:ilvl="0" w:tplc="AF62C5D2">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15:restartNumberingAfterBreak="0">
    <w:nsid w:val="1E54224B"/>
    <w:multiLevelType w:val="hybridMultilevel"/>
    <w:tmpl w:val="2AC2B8AA"/>
    <w:lvl w:ilvl="0" w:tplc="626C5F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250169D"/>
    <w:multiLevelType w:val="hybridMultilevel"/>
    <w:tmpl w:val="61940388"/>
    <w:lvl w:ilvl="0" w:tplc="08090017">
      <w:start w:val="1"/>
      <w:numFmt w:val="lowerLetter"/>
      <w:lvlText w:val="%1)"/>
      <w:lvlJc w:val="left"/>
      <w:pPr>
        <w:ind w:left="450" w:hanging="360"/>
      </w:p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9" w15:restartNumberingAfterBreak="0">
    <w:nsid w:val="259A2CC9"/>
    <w:multiLevelType w:val="hybridMultilevel"/>
    <w:tmpl w:val="8482D4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C73593"/>
    <w:multiLevelType w:val="hybridMultilevel"/>
    <w:tmpl w:val="C9AC878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85A48C6"/>
    <w:multiLevelType w:val="hybridMultilevel"/>
    <w:tmpl w:val="0C4ADE0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CF28F7"/>
    <w:multiLevelType w:val="hybridMultilevel"/>
    <w:tmpl w:val="6FBE3146"/>
    <w:lvl w:ilvl="0" w:tplc="FFFFFFFF">
      <w:start w:val="1"/>
      <w:numFmt w:val="lowerRoman"/>
      <w:lvlText w:val="%1."/>
      <w:lvlJc w:val="right"/>
      <w:pPr>
        <w:ind w:left="765" w:hanging="360"/>
      </w:pPr>
    </w:lvl>
    <w:lvl w:ilvl="1" w:tplc="0809001B">
      <w:start w:val="1"/>
      <w:numFmt w:val="lowerRoman"/>
      <w:lvlText w:val="%2."/>
      <w:lvlJc w:val="right"/>
      <w:pPr>
        <w:ind w:left="82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23" w15:restartNumberingAfterBreak="0">
    <w:nsid w:val="2FB02A87"/>
    <w:multiLevelType w:val="hybridMultilevel"/>
    <w:tmpl w:val="A39891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5134581"/>
    <w:multiLevelType w:val="hybridMultilevel"/>
    <w:tmpl w:val="F84866BE"/>
    <w:lvl w:ilvl="0" w:tplc="8C96CB0A">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581DB4"/>
    <w:multiLevelType w:val="hybridMultilevel"/>
    <w:tmpl w:val="065C3A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187237"/>
    <w:multiLevelType w:val="hybridMultilevel"/>
    <w:tmpl w:val="BFE2E2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5A13D4"/>
    <w:multiLevelType w:val="hybridMultilevel"/>
    <w:tmpl w:val="D4F8DD00"/>
    <w:lvl w:ilvl="0" w:tplc="FFFFFFFF">
      <w:start w:val="1"/>
      <w:numFmt w:val="lowerRoman"/>
      <w:lvlText w:val="%1."/>
      <w:lvlJc w:val="left"/>
      <w:pPr>
        <w:ind w:left="1440" w:hanging="720"/>
      </w:pPr>
      <w:rPr>
        <w:rFonts w:ascii="Times New Roman" w:eastAsia="MS Mincho" w:hAnsi="Times New Roman" w:cs="Times New Roman"/>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35C55AA"/>
    <w:multiLevelType w:val="hybridMultilevel"/>
    <w:tmpl w:val="2E90BE6A"/>
    <w:lvl w:ilvl="0" w:tplc="0809001B">
      <w:start w:val="1"/>
      <w:numFmt w:val="lowerRoman"/>
      <w:lvlText w:val="%1."/>
      <w:lvlJc w:val="right"/>
      <w:pPr>
        <w:ind w:left="1125" w:hanging="360"/>
      </w:p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29" w15:restartNumberingAfterBreak="0">
    <w:nsid w:val="4523053C"/>
    <w:multiLevelType w:val="hybridMultilevel"/>
    <w:tmpl w:val="314C84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6334DB6"/>
    <w:multiLevelType w:val="hybridMultilevel"/>
    <w:tmpl w:val="2FF8AAC8"/>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B5E1EC3"/>
    <w:multiLevelType w:val="hybridMultilevel"/>
    <w:tmpl w:val="359CFAB8"/>
    <w:lvl w:ilvl="0" w:tplc="08090017">
      <w:start w:val="1"/>
      <w:numFmt w:val="lowerLetter"/>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32" w15:restartNumberingAfterBreak="0">
    <w:nsid w:val="4E2C2632"/>
    <w:multiLevelType w:val="hybridMultilevel"/>
    <w:tmpl w:val="6D98C3EC"/>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51A27F32"/>
    <w:multiLevelType w:val="hybridMultilevel"/>
    <w:tmpl w:val="F7FC3B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621C77"/>
    <w:multiLevelType w:val="hybridMultilevel"/>
    <w:tmpl w:val="A2D68580"/>
    <w:lvl w:ilvl="0" w:tplc="1D5EEA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573004"/>
    <w:multiLevelType w:val="hybridMultilevel"/>
    <w:tmpl w:val="81540AD6"/>
    <w:lvl w:ilvl="0" w:tplc="DECCC1E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F371DE6"/>
    <w:multiLevelType w:val="hybridMultilevel"/>
    <w:tmpl w:val="FC9467CA"/>
    <w:lvl w:ilvl="0" w:tplc="32AAECBA">
      <w:start w:val="1"/>
      <w:numFmt w:val="decimal"/>
      <w:lvlText w:val="%1."/>
      <w:lvlJc w:val="left"/>
      <w:pPr>
        <w:ind w:left="720" w:hanging="360"/>
      </w:pPr>
      <w:rPr>
        <w:rFonts w:ascii="Times New Roman" w:eastAsia="Georgia" w:hAnsi="Times New Roman" w:cs="Times New Roman"/>
        <w:b w:val="0"/>
        <w:bCs w:val="0"/>
        <w:i w:val="0"/>
        <w:iCs w:val="0"/>
        <w:color w:val="231F20"/>
        <w:spacing w:val="0"/>
        <w:w w:val="107"/>
        <w:sz w:val="28"/>
        <w:szCs w:val="2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6F6D35"/>
    <w:multiLevelType w:val="hybridMultilevel"/>
    <w:tmpl w:val="35906702"/>
    <w:lvl w:ilvl="0" w:tplc="04090017">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8" w15:restartNumberingAfterBreak="0">
    <w:nsid w:val="60BA0EB6"/>
    <w:multiLevelType w:val="hybridMultilevel"/>
    <w:tmpl w:val="572A7274"/>
    <w:lvl w:ilvl="0" w:tplc="0809000F">
      <w:start w:val="1"/>
      <w:numFmt w:val="decimal"/>
      <w:lvlText w:val="%1."/>
      <w:lvlJc w:val="left"/>
      <w:pPr>
        <w:ind w:left="4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3417FB3"/>
    <w:multiLevelType w:val="hybridMultilevel"/>
    <w:tmpl w:val="64C2C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4C65262"/>
    <w:multiLevelType w:val="hybridMultilevel"/>
    <w:tmpl w:val="8FC4FF12"/>
    <w:lvl w:ilvl="0" w:tplc="78E422C6">
      <w:start w:val="1"/>
      <w:numFmt w:val="lowerLetter"/>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1" w15:restartNumberingAfterBreak="0">
    <w:nsid w:val="701765A7"/>
    <w:multiLevelType w:val="hybridMultilevel"/>
    <w:tmpl w:val="1250FC9E"/>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2" w15:restartNumberingAfterBreak="0">
    <w:nsid w:val="74AF20BB"/>
    <w:multiLevelType w:val="hybridMultilevel"/>
    <w:tmpl w:val="982078B0"/>
    <w:lvl w:ilvl="0" w:tplc="0809001B">
      <w:start w:val="1"/>
      <w:numFmt w:val="lowerRoman"/>
      <w:lvlText w:val="%1."/>
      <w:lvlJc w:val="righ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43" w15:restartNumberingAfterBreak="0">
    <w:nsid w:val="75EB7906"/>
    <w:multiLevelType w:val="hybridMultilevel"/>
    <w:tmpl w:val="2B024EFA"/>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15:restartNumberingAfterBreak="0">
    <w:nsid w:val="778C0AD6"/>
    <w:multiLevelType w:val="hybridMultilevel"/>
    <w:tmpl w:val="A6E2A990"/>
    <w:lvl w:ilvl="0" w:tplc="9154EB46">
      <w:start w:val="1"/>
      <w:numFmt w:val="decimal"/>
      <w:lvlText w:val="%1."/>
      <w:lvlJc w:val="left"/>
      <w:pPr>
        <w:ind w:left="502" w:hanging="360"/>
      </w:pPr>
      <w:rPr>
        <w:rFonts w:ascii="Times New Roman" w:eastAsia="Georgia" w:hAnsi="Times New Roman" w:cs="Times New Roman" w:hint="default"/>
        <w:b w:val="0"/>
        <w:bCs w:val="0"/>
        <w:i w:val="0"/>
        <w:iCs w:val="0"/>
        <w:color w:val="231F20"/>
        <w:spacing w:val="0"/>
        <w:w w:val="107"/>
        <w:sz w:val="28"/>
        <w:szCs w:val="28"/>
        <w:lang w:val="sq-AL" w:eastAsia="en-US" w:bidi="ar-SA"/>
      </w:rPr>
    </w:lvl>
    <w:lvl w:ilvl="1" w:tplc="33AEE550">
      <w:start w:val="1"/>
      <w:numFmt w:val="lowerLetter"/>
      <w:lvlText w:val="%2)"/>
      <w:lvlJc w:val="left"/>
      <w:pPr>
        <w:ind w:left="72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5" w15:restartNumberingAfterBreak="0">
    <w:nsid w:val="78AD65B2"/>
    <w:multiLevelType w:val="hybridMultilevel"/>
    <w:tmpl w:val="58AAFDB0"/>
    <w:lvl w:ilvl="0" w:tplc="FFFFFFFF">
      <w:start w:val="1"/>
      <w:numFmt w:val="lowerLetter"/>
      <w:lvlText w:val="%1)"/>
      <w:lvlJc w:val="left"/>
      <w:pPr>
        <w:ind w:left="1080" w:hanging="360"/>
      </w:pPr>
      <w:rPr>
        <w:rFonts w:ascii="Times New Roman" w:eastAsia="MS Mincho"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23"/>
  </w:num>
  <w:num w:numId="2">
    <w:abstractNumId w:val="30"/>
  </w:num>
  <w:num w:numId="3">
    <w:abstractNumId w:val="12"/>
  </w:num>
  <w:num w:numId="4">
    <w:abstractNumId w:val="9"/>
  </w:num>
  <w:num w:numId="5">
    <w:abstractNumId w:val="3"/>
  </w:num>
  <w:num w:numId="6">
    <w:abstractNumId w:val="0"/>
  </w:num>
  <w:num w:numId="7">
    <w:abstractNumId w:val="32"/>
  </w:num>
  <w:num w:numId="8">
    <w:abstractNumId w:val="37"/>
  </w:num>
  <w:num w:numId="9">
    <w:abstractNumId w:val="11"/>
  </w:num>
  <w:num w:numId="10">
    <w:abstractNumId w:val="43"/>
  </w:num>
  <w:num w:numId="11">
    <w:abstractNumId w:val="20"/>
  </w:num>
  <w:num w:numId="12">
    <w:abstractNumId w:val="16"/>
  </w:num>
  <w:num w:numId="13">
    <w:abstractNumId w:val="1"/>
  </w:num>
  <w:num w:numId="14">
    <w:abstractNumId w:val="40"/>
  </w:num>
  <w:num w:numId="15">
    <w:abstractNumId w:val="44"/>
  </w:num>
  <w:num w:numId="16">
    <w:abstractNumId w:val="15"/>
  </w:num>
  <w:num w:numId="17">
    <w:abstractNumId w:val="18"/>
  </w:num>
  <w:num w:numId="18">
    <w:abstractNumId w:val="35"/>
  </w:num>
  <w:num w:numId="19">
    <w:abstractNumId w:val="34"/>
  </w:num>
  <w:num w:numId="20">
    <w:abstractNumId w:val="36"/>
  </w:num>
  <w:num w:numId="21">
    <w:abstractNumId w:val="2"/>
  </w:num>
  <w:num w:numId="22">
    <w:abstractNumId w:val="5"/>
  </w:num>
  <w:num w:numId="23">
    <w:abstractNumId w:val="45"/>
  </w:num>
  <w:num w:numId="24">
    <w:abstractNumId w:val="8"/>
  </w:num>
  <w:num w:numId="25">
    <w:abstractNumId w:val="7"/>
  </w:num>
  <w:num w:numId="26">
    <w:abstractNumId w:val="38"/>
  </w:num>
  <w:num w:numId="27">
    <w:abstractNumId w:val="33"/>
  </w:num>
  <w:num w:numId="28">
    <w:abstractNumId w:val="13"/>
  </w:num>
  <w:num w:numId="29">
    <w:abstractNumId w:val="31"/>
  </w:num>
  <w:num w:numId="30">
    <w:abstractNumId w:val="27"/>
  </w:num>
  <w:num w:numId="31">
    <w:abstractNumId w:val="4"/>
  </w:num>
  <w:num w:numId="32">
    <w:abstractNumId w:val="6"/>
  </w:num>
  <w:num w:numId="33">
    <w:abstractNumId w:val="17"/>
  </w:num>
  <w:num w:numId="34">
    <w:abstractNumId w:val="21"/>
  </w:num>
  <w:num w:numId="35">
    <w:abstractNumId w:val="42"/>
  </w:num>
  <w:num w:numId="36">
    <w:abstractNumId w:val="10"/>
  </w:num>
  <w:num w:numId="37">
    <w:abstractNumId w:val="24"/>
  </w:num>
  <w:num w:numId="38">
    <w:abstractNumId w:val="39"/>
  </w:num>
  <w:num w:numId="39">
    <w:abstractNumId w:val="29"/>
  </w:num>
  <w:num w:numId="40">
    <w:abstractNumId w:val="22"/>
  </w:num>
  <w:num w:numId="41">
    <w:abstractNumId w:val="28"/>
  </w:num>
  <w:num w:numId="42">
    <w:abstractNumId w:val="41"/>
  </w:num>
  <w:num w:numId="43">
    <w:abstractNumId w:val="26"/>
  </w:num>
  <w:num w:numId="44">
    <w:abstractNumId w:val="25"/>
  </w:num>
  <w:num w:numId="45">
    <w:abstractNumId w:val="19"/>
  </w:num>
  <w:num w:numId="46">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7D9"/>
    <w:rsid w:val="00000066"/>
    <w:rsid w:val="00000230"/>
    <w:rsid w:val="000008CC"/>
    <w:rsid w:val="00000955"/>
    <w:rsid w:val="00000B5A"/>
    <w:rsid w:val="00001439"/>
    <w:rsid w:val="000018F6"/>
    <w:rsid w:val="00001F1C"/>
    <w:rsid w:val="000023C8"/>
    <w:rsid w:val="00002880"/>
    <w:rsid w:val="000028E8"/>
    <w:rsid w:val="000028EE"/>
    <w:rsid w:val="00002960"/>
    <w:rsid w:val="00002B42"/>
    <w:rsid w:val="00002C08"/>
    <w:rsid w:val="00003033"/>
    <w:rsid w:val="000033A9"/>
    <w:rsid w:val="0000374D"/>
    <w:rsid w:val="00004581"/>
    <w:rsid w:val="000045AA"/>
    <w:rsid w:val="000045DF"/>
    <w:rsid w:val="00004A6D"/>
    <w:rsid w:val="00004AEC"/>
    <w:rsid w:val="00004C11"/>
    <w:rsid w:val="00004E35"/>
    <w:rsid w:val="0000513C"/>
    <w:rsid w:val="00005C51"/>
    <w:rsid w:val="00005E26"/>
    <w:rsid w:val="0000616E"/>
    <w:rsid w:val="000067D5"/>
    <w:rsid w:val="00006FB8"/>
    <w:rsid w:val="000100B7"/>
    <w:rsid w:val="000101FF"/>
    <w:rsid w:val="000104FF"/>
    <w:rsid w:val="00010649"/>
    <w:rsid w:val="0001093A"/>
    <w:rsid w:val="0001147C"/>
    <w:rsid w:val="0001186F"/>
    <w:rsid w:val="0001242D"/>
    <w:rsid w:val="000129C5"/>
    <w:rsid w:val="000133D7"/>
    <w:rsid w:val="000134E4"/>
    <w:rsid w:val="00013CE9"/>
    <w:rsid w:val="00014267"/>
    <w:rsid w:val="00014640"/>
    <w:rsid w:val="0001561B"/>
    <w:rsid w:val="000168AC"/>
    <w:rsid w:val="0001705F"/>
    <w:rsid w:val="000174C5"/>
    <w:rsid w:val="000179B7"/>
    <w:rsid w:val="00017A68"/>
    <w:rsid w:val="00017A84"/>
    <w:rsid w:val="00017CC3"/>
    <w:rsid w:val="00017E2A"/>
    <w:rsid w:val="00020F81"/>
    <w:rsid w:val="000211AE"/>
    <w:rsid w:val="0002147F"/>
    <w:rsid w:val="00021E7E"/>
    <w:rsid w:val="000223E2"/>
    <w:rsid w:val="000224CF"/>
    <w:rsid w:val="00022AEF"/>
    <w:rsid w:val="00022B1D"/>
    <w:rsid w:val="00022D2A"/>
    <w:rsid w:val="00022FED"/>
    <w:rsid w:val="000235A5"/>
    <w:rsid w:val="00023A84"/>
    <w:rsid w:val="00023C59"/>
    <w:rsid w:val="000241D9"/>
    <w:rsid w:val="00024302"/>
    <w:rsid w:val="000243D8"/>
    <w:rsid w:val="00024845"/>
    <w:rsid w:val="00025087"/>
    <w:rsid w:val="00026084"/>
    <w:rsid w:val="000270DC"/>
    <w:rsid w:val="00027A9A"/>
    <w:rsid w:val="00030989"/>
    <w:rsid w:val="00030C09"/>
    <w:rsid w:val="00031774"/>
    <w:rsid w:val="00031E48"/>
    <w:rsid w:val="00031F04"/>
    <w:rsid w:val="00032096"/>
    <w:rsid w:val="0003273F"/>
    <w:rsid w:val="00032F88"/>
    <w:rsid w:val="00033BF7"/>
    <w:rsid w:val="00033C69"/>
    <w:rsid w:val="00033E5B"/>
    <w:rsid w:val="000349B9"/>
    <w:rsid w:val="000353F1"/>
    <w:rsid w:val="00035751"/>
    <w:rsid w:val="00035768"/>
    <w:rsid w:val="0003577F"/>
    <w:rsid w:val="00035A08"/>
    <w:rsid w:val="00035C5B"/>
    <w:rsid w:val="00036459"/>
    <w:rsid w:val="00036D3C"/>
    <w:rsid w:val="000376E1"/>
    <w:rsid w:val="000379B8"/>
    <w:rsid w:val="00037F12"/>
    <w:rsid w:val="000400CF"/>
    <w:rsid w:val="0004010A"/>
    <w:rsid w:val="000402C0"/>
    <w:rsid w:val="000403AA"/>
    <w:rsid w:val="00040469"/>
    <w:rsid w:val="000405EF"/>
    <w:rsid w:val="00040B69"/>
    <w:rsid w:val="00040E93"/>
    <w:rsid w:val="00041241"/>
    <w:rsid w:val="0004136F"/>
    <w:rsid w:val="000413A1"/>
    <w:rsid w:val="00041982"/>
    <w:rsid w:val="00042095"/>
    <w:rsid w:val="0004217B"/>
    <w:rsid w:val="000427BE"/>
    <w:rsid w:val="00042B60"/>
    <w:rsid w:val="00042E68"/>
    <w:rsid w:val="00043052"/>
    <w:rsid w:val="00043131"/>
    <w:rsid w:val="00043203"/>
    <w:rsid w:val="0004389E"/>
    <w:rsid w:val="00043FE1"/>
    <w:rsid w:val="0004427E"/>
    <w:rsid w:val="000453C7"/>
    <w:rsid w:val="00045648"/>
    <w:rsid w:val="00045997"/>
    <w:rsid w:val="00045CA6"/>
    <w:rsid w:val="0004600A"/>
    <w:rsid w:val="00046018"/>
    <w:rsid w:val="0004607A"/>
    <w:rsid w:val="00046FE6"/>
    <w:rsid w:val="0004775F"/>
    <w:rsid w:val="00050122"/>
    <w:rsid w:val="0005024A"/>
    <w:rsid w:val="000507D3"/>
    <w:rsid w:val="000507F9"/>
    <w:rsid w:val="000512A2"/>
    <w:rsid w:val="000512EB"/>
    <w:rsid w:val="00051458"/>
    <w:rsid w:val="000519C1"/>
    <w:rsid w:val="00052028"/>
    <w:rsid w:val="0005204F"/>
    <w:rsid w:val="00052E40"/>
    <w:rsid w:val="00052F2E"/>
    <w:rsid w:val="000533E5"/>
    <w:rsid w:val="0005374C"/>
    <w:rsid w:val="0005407C"/>
    <w:rsid w:val="00054469"/>
    <w:rsid w:val="000544DA"/>
    <w:rsid w:val="0005494E"/>
    <w:rsid w:val="00054BC4"/>
    <w:rsid w:val="00054E40"/>
    <w:rsid w:val="00055676"/>
    <w:rsid w:val="000562A9"/>
    <w:rsid w:val="0005789C"/>
    <w:rsid w:val="000578F3"/>
    <w:rsid w:val="00057920"/>
    <w:rsid w:val="00057ACC"/>
    <w:rsid w:val="00057DF0"/>
    <w:rsid w:val="00060E6E"/>
    <w:rsid w:val="000612EA"/>
    <w:rsid w:val="000616E9"/>
    <w:rsid w:val="00061D1F"/>
    <w:rsid w:val="00062441"/>
    <w:rsid w:val="00064864"/>
    <w:rsid w:val="0006533C"/>
    <w:rsid w:val="000654D5"/>
    <w:rsid w:val="000656DD"/>
    <w:rsid w:val="000657BD"/>
    <w:rsid w:val="00065A93"/>
    <w:rsid w:val="00066077"/>
    <w:rsid w:val="00067007"/>
    <w:rsid w:val="0006703C"/>
    <w:rsid w:val="0006711A"/>
    <w:rsid w:val="00067180"/>
    <w:rsid w:val="000677D1"/>
    <w:rsid w:val="000704BB"/>
    <w:rsid w:val="00070ABF"/>
    <w:rsid w:val="0007153D"/>
    <w:rsid w:val="00071649"/>
    <w:rsid w:val="00071A23"/>
    <w:rsid w:val="00071C25"/>
    <w:rsid w:val="000721F4"/>
    <w:rsid w:val="00072544"/>
    <w:rsid w:val="0007274E"/>
    <w:rsid w:val="00072808"/>
    <w:rsid w:val="0007291E"/>
    <w:rsid w:val="00072E97"/>
    <w:rsid w:val="0007346B"/>
    <w:rsid w:val="00073AB6"/>
    <w:rsid w:val="00073C89"/>
    <w:rsid w:val="0007410B"/>
    <w:rsid w:val="000742F3"/>
    <w:rsid w:val="0007472C"/>
    <w:rsid w:val="00074D36"/>
    <w:rsid w:val="00074D9B"/>
    <w:rsid w:val="00075970"/>
    <w:rsid w:val="00075A8C"/>
    <w:rsid w:val="00075BFC"/>
    <w:rsid w:val="00075D2B"/>
    <w:rsid w:val="00075D2C"/>
    <w:rsid w:val="000763CB"/>
    <w:rsid w:val="0007659D"/>
    <w:rsid w:val="00076928"/>
    <w:rsid w:val="00076C2F"/>
    <w:rsid w:val="00076C3C"/>
    <w:rsid w:val="00077242"/>
    <w:rsid w:val="00080694"/>
    <w:rsid w:val="00080942"/>
    <w:rsid w:val="00080BE3"/>
    <w:rsid w:val="00080CE7"/>
    <w:rsid w:val="00080D69"/>
    <w:rsid w:val="00080F30"/>
    <w:rsid w:val="0008152A"/>
    <w:rsid w:val="00081637"/>
    <w:rsid w:val="00081D8A"/>
    <w:rsid w:val="00082A52"/>
    <w:rsid w:val="00082D2E"/>
    <w:rsid w:val="0008302D"/>
    <w:rsid w:val="000831AE"/>
    <w:rsid w:val="00083874"/>
    <w:rsid w:val="00084BAC"/>
    <w:rsid w:val="00085018"/>
    <w:rsid w:val="000858EE"/>
    <w:rsid w:val="00085C5D"/>
    <w:rsid w:val="00085C95"/>
    <w:rsid w:val="00085CB6"/>
    <w:rsid w:val="000863E6"/>
    <w:rsid w:val="0008644A"/>
    <w:rsid w:val="00086AA8"/>
    <w:rsid w:val="00086F22"/>
    <w:rsid w:val="00087062"/>
    <w:rsid w:val="000871AE"/>
    <w:rsid w:val="0008724B"/>
    <w:rsid w:val="00087EA4"/>
    <w:rsid w:val="00087FEF"/>
    <w:rsid w:val="0009034F"/>
    <w:rsid w:val="00090799"/>
    <w:rsid w:val="000907B9"/>
    <w:rsid w:val="00090C70"/>
    <w:rsid w:val="00090E58"/>
    <w:rsid w:val="00091346"/>
    <w:rsid w:val="00091647"/>
    <w:rsid w:val="00091731"/>
    <w:rsid w:val="00091EA3"/>
    <w:rsid w:val="000922D3"/>
    <w:rsid w:val="00092A92"/>
    <w:rsid w:val="00092AC0"/>
    <w:rsid w:val="000930C8"/>
    <w:rsid w:val="0009399F"/>
    <w:rsid w:val="000939CB"/>
    <w:rsid w:val="00093DF6"/>
    <w:rsid w:val="00094415"/>
    <w:rsid w:val="00094805"/>
    <w:rsid w:val="000948A4"/>
    <w:rsid w:val="0009552F"/>
    <w:rsid w:val="00096EDF"/>
    <w:rsid w:val="00096F56"/>
    <w:rsid w:val="000970B9"/>
    <w:rsid w:val="00097317"/>
    <w:rsid w:val="0009777D"/>
    <w:rsid w:val="000977FC"/>
    <w:rsid w:val="00097F5C"/>
    <w:rsid w:val="000A05CF"/>
    <w:rsid w:val="000A118E"/>
    <w:rsid w:val="000A1401"/>
    <w:rsid w:val="000A1F10"/>
    <w:rsid w:val="000A2596"/>
    <w:rsid w:val="000A2616"/>
    <w:rsid w:val="000A2BE6"/>
    <w:rsid w:val="000A2D7D"/>
    <w:rsid w:val="000A3220"/>
    <w:rsid w:val="000A32FB"/>
    <w:rsid w:val="000A3C00"/>
    <w:rsid w:val="000A3E12"/>
    <w:rsid w:val="000A4C86"/>
    <w:rsid w:val="000A50A7"/>
    <w:rsid w:val="000A50FF"/>
    <w:rsid w:val="000A5836"/>
    <w:rsid w:val="000A5C3F"/>
    <w:rsid w:val="000A650E"/>
    <w:rsid w:val="000A7204"/>
    <w:rsid w:val="000A75AF"/>
    <w:rsid w:val="000A764C"/>
    <w:rsid w:val="000B02C4"/>
    <w:rsid w:val="000B04DF"/>
    <w:rsid w:val="000B05BE"/>
    <w:rsid w:val="000B0FB9"/>
    <w:rsid w:val="000B1697"/>
    <w:rsid w:val="000B1EE9"/>
    <w:rsid w:val="000B21D0"/>
    <w:rsid w:val="000B220B"/>
    <w:rsid w:val="000B28C6"/>
    <w:rsid w:val="000B2AD3"/>
    <w:rsid w:val="000B2B23"/>
    <w:rsid w:val="000B2EDE"/>
    <w:rsid w:val="000B32A8"/>
    <w:rsid w:val="000B37F5"/>
    <w:rsid w:val="000B38C0"/>
    <w:rsid w:val="000B392D"/>
    <w:rsid w:val="000B3B38"/>
    <w:rsid w:val="000B3F20"/>
    <w:rsid w:val="000B433F"/>
    <w:rsid w:val="000B44B7"/>
    <w:rsid w:val="000B59A3"/>
    <w:rsid w:val="000B5D03"/>
    <w:rsid w:val="000B66EF"/>
    <w:rsid w:val="000B743F"/>
    <w:rsid w:val="000B7667"/>
    <w:rsid w:val="000B7A1C"/>
    <w:rsid w:val="000B7D66"/>
    <w:rsid w:val="000C0A51"/>
    <w:rsid w:val="000C0D5C"/>
    <w:rsid w:val="000C0E15"/>
    <w:rsid w:val="000C0FC2"/>
    <w:rsid w:val="000C125B"/>
    <w:rsid w:val="000C1263"/>
    <w:rsid w:val="000C150F"/>
    <w:rsid w:val="000C187C"/>
    <w:rsid w:val="000C1AFA"/>
    <w:rsid w:val="000C1C04"/>
    <w:rsid w:val="000C1F0D"/>
    <w:rsid w:val="000C2351"/>
    <w:rsid w:val="000C238F"/>
    <w:rsid w:val="000C2F32"/>
    <w:rsid w:val="000C35F2"/>
    <w:rsid w:val="000C3E0A"/>
    <w:rsid w:val="000C44F8"/>
    <w:rsid w:val="000C459B"/>
    <w:rsid w:val="000C4B01"/>
    <w:rsid w:val="000C4D30"/>
    <w:rsid w:val="000C52C2"/>
    <w:rsid w:val="000C64C5"/>
    <w:rsid w:val="000C6D50"/>
    <w:rsid w:val="000C7820"/>
    <w:rsid w:val="000C78D5"/>
    <w:rsid w:val="000C78FB"/>
    <w:rsid w:val="000C7F4C"/>
    <w:rsid w:val="000D05F2"/>
    <w:rsid w:val="000D0719"/>
    <w:rsid w:val="000D0A09"/>
    <w:rsid w:val="000D0B36"/>
    <w:rsid w:val="000D10AA"/>
    <w:rsid w:val="000D10AB"/>
    <w:rsid w:val="000D12D8"/>
    <w:rsid w:val="000D1A7F"/>
    <w:rsid w:val="000D21AE"/>
    <w:rsid w:val="000D2645"/>
    <w:rsid w:val="000D2B9B"/>
    <w:rsid w:val="000D2EBC"/>
    <w:rsid w:val="000D36CC"/>
    <w:rsid w:val="000D3B22"/>
    <w:rsid w:val="000D44FD"/>
    <w:rsid w:val="000D4572"/>
    <w:rsid w:val="000D46EA"/>
    <w:rsid w:val="000D4791"/>
    <w:rsid w:val="000D48F1"/>
    <w:rsid w:val="000D4918"/>
    <w:rsid w:val="000D4F2F"/>
    <w:rsid w:val="000D567B"/>
    <w:rsid w:val="000D6408"/>
    <w:rsid w:val="000D6676"/>
    <w:rsid w:val="000D6711"/>
    <w:rsid w:val="000D6D7F"/>
    <w:rsid w:val="000D773D"/>
    <w:rsid w:val="000D7F53"/>
    <w:rsid w:val="000E0249"/>
    <w:rsid w:val="000E037B"/>
    <w:rsid w:val="000E0E4B"/>
    <w:rsid w:val="000E1283"/>
    <w:rsid w:val="000E1290"/>
    <w:rsid w:val="000E15F8"/>
    <w:rsid w:val="000E1600"/>
    <w:rsid w:val="000E1CD3"/>
    <w:rsid w:val="000E1E7C"/>
    <w:rsid w:val="000E2352"/>
    <w:rsid w:val="000E24DE"/>
    <w:rsid w:val="000E255C"/>
    <w:rsid w:val="000E2F78"/>
    <w:rsid w:val="000E31A4"/>
    <w:rsid w:val="000E39D8"/>
    <w:rsid w:val="000E39E1"/>
    <w:rsid w:val="000E44B8"/>
    <w:rsid w:val="000E4520"/>
    <w:rsid w:val="000E4E72"/>
    <w:rsid w:val="000E4FD1"/>
    <w:rsid w:val="000E5054"/>
    <w:rsid w:val="000E5468"/>
    <w:rsid w:val="000E54B1"/>
    <w:rsid w:val="000E5A0B"/>
    <w:rsid w:val="000E5F9E"/>
    <w:rsid w:val="000E65CF"/>
    <w:rsid w:val="000E682A"/>
    <w:rsid w:val="000E732A"/>
    <w:rsid w:val="000E7E31"/>
    <w:rsid w:val="000F0173"/>
    <w:rsid w:val="000F02C4"/>
    <w:rsid w:val="000F0531"/>
    <w:rsid w:val="000F075F"/>
    <w:rsid w:val="000F0ED7"/>
    <w:rsid w:val="000F1100"/>
    <w:rsid w:val="000F1C01"/>
    <w:rsid w:val="000F1D16"/>
    <w:rsid w:val="000F20AA"/>
    <w:rsid w:val="000F3151"/>
    <w:rsid w:val="000F35D7"/>
    <w:rsid w:val="000F3767"/>
    <w:rsid w:val="000F4093"/>
    <w:rsid w:val="000F410A"/>
    <w:rsid w:val="000F4FE1"/>
    <w:rsid w:val="000F586E"/>
    <w:rsid w:val="000F5D2D"/>
    <w:rsid w:val="000F5F88"/>
    <w:rsid w:val="000F6184"/>
    <w:rsid w:val="000F61EE"/>
    <w:rsid w:val="000F758F"/>
    <w:rsid w:val="000F775C"/>
    <w:rsid w:val="000F7C27"/>
    <w:rsid w:val="000F7DE7"/>
    <w:rsid w:val="00100556"/>
    <w:rsid w:val="0010056B"/>
    <w:rsid w:val="00100806"/>
    <w:rsid w:val="0010097B"/>
    <w:rsid w:val="00100CFE"/>
    <w:rsid w:val="00101029"/>
    <w:rsid w:val="00101099"/>
    <w:rsid w:val="001016DB"/>
    <w:rsid w:val="0010174D"/>
    <w:rsid w:val="00101921"/>
    <w:rsid w:val="00101FB3"/>
    <w:rsid w:val="00102244"/>
    <w:rsid w:val="001024DA"/>
    <w:rsid w:val="001025BF"/>
    <w:rsid w:val="001031FB"/>
    <w:rsid w:val="00103236"/>
    <w:rsid w:val="00103272"/>
    <w:rsid w:val="00103786"/>
    <w:rsid w:val="001039CA"/>
    <w:rsid w:val="00103B0E"/>
    <w:rsid w:val="00103F71"/>
    <w:rsid w:val="00104804"/>
    <w:rsid w:val="00104958"/>
    <w:rsid w:val="00104AAC"/>
    <w:rsid w:val="00104C28"/>
    <w:rsid w:val="001054C7"/>
    <w:rsid w:val="00105622"/>
    <w:rsid w:val="001059F2"/>
    <w:rsid w:val="00105A56"/>
    <w:rsid w:val="001060A1"/>
    <w:rsid w:val="001065F6"/>
    <w:rsid w:val="00106809"/>
    <w:rsid w:val="00106825"/>
    <w:rsid w:val="00107160"/>
    <w:rsid w:val="00107AF4"/>
    <w:rsid w:val="00107CD4"/>
    <w:rsid w:val="00110092"/>
    <w:rsid w:val="001101FB"/>
    <w:rsid w:val="001105FA"/>
    <w:rsid w:val="00110630"/>
    <w:rsid w:val="00110D9F"/>
    <w:rsid w:val="00110E36"/>
    <w:rsid w:val="00110E44"/>
    <w:rsid w:val="0011260B"/>
    <w:rsid w:val="00112856"/>
    <w:rsid w:val="001129CB"/>
    <w:rsid w:val="0011328A"/>
    <w:rsid w:val="001135B5"/>
    <w:rsid w:val="001136EE"/>
    <w:rsid w:val="00113B11"/>
    <w:rsid w:val="00113D42"/>
    <w:rsid w:val="00113DA4"/>
    <w:rsid w:val="00113DAC"/>
    <w:rsid w:val="00113ECF"/>
    <w:rsid w:val="00114902"/>
    <w:rsid w:val="001150FD"/>
    <w:rsid w:val="001152FE"/>
    <w:rsid w:val="001154C6"/>
    <w:rsid w:val="0011554E"/>
    <w:rsid w:val="00115885"/>
    <w:rsid w:val="00115BCF"/>
    <w:rsid w:val="00116562"/>
    <w:rsid w:val="001167A2"/>
    <w:rsid w:val="00117517"/>
    <w:rsid w:val="001177AE"/>
    <w:rsid w:val="00120C8B"/>
    <w:rsid w:val="00120EF4"/>
    <w:rsid w:val="0012106B"/>
    <w:rsid w:val="001210CB"/>
    <w:rsid w:val="0012146E"/>
    <w:rsid w:val="001216F7"/>
    <w:rsid w:val="00121FD7"/>
    <w:rsid w:val="00121FE5"/>
    <w:rsid w:val="00122357"/>
    <w:rsid w:val="001229FC"/>
    <w:rsid w:val="00122B83"/>
    <w:rsid w:val="00122C14"/>
    <w:rsid w:val="00122CBF"/>
    <w:rsid w:val="00122D4F"/>
    <w:rsid w:val="00122F81"/>
    <w:rsid w:val="0012374B"/>
    <w:rsid w:val="001237D0"/>
    <w:rsid w:val="00124172"/>
    <w:rsid w:val="00124304"/>
    <w:rsid w:val="00124490"/>
    <w:rsid w:val="00124A1B"/>
    <w:rsid w:val="00124AFC"/>
    <w:rsid w:val="00124BBC"/>
    <w:rsid w:val="00124C02"/>
    <w:rsid w:val="00124C12"/>
    <w:rsid w:val="00124D30"/>
    <w:rsid w:val="00124E6B"/>
    <w:rsid w:val="001253A9"/>
    <w:rsid w:val="0012640F"/>
    <w:rsid w:val="00126681"/>
    <w:rsid w:val="00126BBC"/>
    <w:rsid w:val="00126C9A"/>
    <w:rsid w:val="001270E8"/>
    <w:rsid w:val="001277EB"/>
    <w:rsid w:val="001301E9"/>
    <w:rsid w:val="00130C03"/>
    <w:rsid w:val="00130F8B"/>
    <w:rsid w:val="00131908"/>
    <w:rsid w:val="00131C60"/>
    <w:rsid w:val="00132005"/>
    <w:rsid w:val="00132C0B"/>
    <w:rsid w:val="00132F6B"/>
    <w:rsid w:val="001339C7"/>
    <w:rsid w:val="001339EF"/>
    <w:rsid w:val="00133A11"/>
    <w:rsid w:val="00133A60"/>
    <w:rsid w:val="00133FD1"/>
    <w:rsid w:val="001342BA"/>
    <w:rsid w:val="00134728"/>
    <w:rsid w:val="00134942"/>
    <w:rsid w:val="00134D96"/>
    <w:rsid w:val="001353C7"/>
    <w:rsid w:val="001353D5"/>
    <w:rsid w:val="0013562B"/>
    <w:rsid w:val="0013591B"/>
    <w:rsid w:val="00135967"/>
    <w:rsid w:val="00135EE5"/>
    <w:rsid w:val="00135F08"/>
    <w:rsid w:val="00136382"/>
    <w:rsid w:val="001367F8"/>
    <w:rsid w:val="00136B8B"/>
    <w:rsid w:val="00137B61"/>
    <w:rsid w:val="001400CF"/>
    <w:rsid w:val="00140929"/>
    <w:rsid w:val="001415FC"/>
    <w:rsid w:val="001416B2"/>
    <w:rsid w:val="00141A79"/>
    <w:rsid w:val="001420E5"/>
    <w:rsid w:val="0014247B"/>
    <w:rsid w:val="00142FA8"/>
    <w:rsid w:val="00143055"/>
    <w:rsid w:val="001432C4"/>
    <w:rsid w:val="001432DD"/>
    <w:rsid w:val="001433CB"/>
    <w:rsid w:val="001439E0"/>
    <w:rsid w:val="001442C6"/>
    <w:rsid w:val="00144CFA"/>
    <w:rsid w:val="00144E54"/>
    <w:rsid w:val="00144F5A"/>
    <w:rsid w:val="0014504A"/>
    <w:rsid w:val="00145568"/>
    <w:rsid w:val="001456C9"/>
    <w:rsid w:val="00145817"/>
    <w:rsid w:val="00145B14"/>
    <w:rsid w:val="001464C5"/>
    <w:rsid w:val="00146A9C"/>
    <w:rsid w:val="001477EF"/>
    <w:rsid w:val="0015046F"/>
    <w:rsid w:val="0015094D"/>
    <w:rsid w:val="00150E85"/>
    <w:rsid w:val="001516F3"/>
    <w:rsid w:val="0015195A"/>
    <w:rsid w:val="00151D01"/>
    <w:rsid w:val="00152111"/>
    <w:rsid w:val="00152EBD"/>
    <w:rsid w:val="00153021"/>
    <w:rsid w:val="0015321A"/>
    <w:rsid w:val="0015386B"/>
    <w:rsid w:val="00153914"/>
    <w:rsid w:val="00154798"/>
    <w:rsid w:val="001555E2"/>
    <w:rsid w:val="0015583E"/>
    <w:rsid w:val="0015615A"/>
    <w:rsid w:val="00156197"/>
    <w:rsid w:val="0015619F"/>
    <w:rsid w:val="0015632C"/>
    <w:rsid w:val="00157221"/>
    <w:rsid w:val="001573D3"/>
    <w:rsid w:val="00157951"/>
    <w:rsid w:val="00160115"/>
    <w:rsid w:val="001602C4"/>
    <w:rsid w:val="001607D9"/>
    <w:rsid w:val="00160DB0"/>
    <w:rsid w:val="00161053"/>
    <w:rsid w:val="00161989"/>
    <w:rsid w:val="00161A97"/>
    <w:rsid w:val="00161B82"/>
    <w:rsid w:val="00162119"/>
    <w:rsid w:val="00162176"/>
    <w:rsid w:val="00162D90"/>
    <w:rsid w:val="00162F79"/>
    <w:rsid w:val="00163007"/>
    <w:rsid w:val="00163B03"/>
    <w:rsid w:val="00164C1B"/>
    <w:rsid w:val="00165687"/>
    <w:rsid w:val="00165B30"/>
    <w:rsid w:val="00165D63"/>
    <w:rsid w:val="00165EE2"/>
    <w:rsid w:val="00166223"/>
    <w:rsid w:val="00166761"/>
    <w:rsid w:val="00166B8C"/>
    <w:rsid w:val="001672AE"/>
    <w:rsid w:val="001672C5"/>
    <w:rsid w:val="00167D74"/>
    <w:rsid w:val="0017079F"/>
    <w:rsid w:val="0017103C"/>
    <w:rsid w:val="0017163D"/>
    <w:rsid w:val="00171B70"/>
    <w:rsid w:val="00172074"/>
    <w:rsid w:val="00172136"/>
    <w:rsid w:val="00172899"/>
    <w:rsid w:val="00172E16"/>
    <w:rsid w:val="0017326B"/>
    <w:rsid w:val="001733EE"/>
    <w:rsid w:val="00174786"/>
    <w:rsid w:val="001747DE"/>
    <w:rsid w:val="00174D61"/>
    <w:rsid w:val="00174F10"/>
    <w:rsid w:val="001754E1"/>
    <w:rsid w:val="00175AE2"/>
    <w:rsid w:val="00176F36"/>
    <w:rsid w:val="00177614"/>
    <w:rsid w:val="00177735"/>
    <w:rsid w:val="0017783A"/>
    <w:rsid w:val="00177B77"/>
    <w:rsid w:val="00177FF8"/>
    <w:rsid w:val="001802B9"/>
    <w:rsid w:val="00180498"/>
    <w:rsid w:val="001807DD"/>
    <w:rsid w:val="00180D44"/>
    <w:rsid w:val="001810B3"/>
    <w:rsid w:val="001812D5"/>
    <w:rsid w:val="0018140A"/>
    <w:rsid w:val="001814E2"/>
    <w:rsid w:val="0018180E"/>
    <w:rsid w:val="00181A1A"/>
    <w:rsid w:val="00182347"/>
    <w:rsid w:val="00182384"/>
    <w:rsid w:val="001825C4"/>
    <w:rsid w:val="001826B4"/>
    <w:rsid w:val="00182956"/>
    <w:rsid w:val="00182D05"/>
    <w:rsid w:val="001831E5"/>
    <w:rsid w:val="00183D95"/>
    <w:rsid w:val="001842B5"/>
    <w:rsid w:val="00184F04"/>
    <w:rsid w:val="0018608A"/>
    <w:rsid w:val="001865ED"/>
    <w:rsid w:val="001867C5"/>
    <w:rsid w:val="00186B51"/>
    <w:rsid w:val="00186B73"/>
    <w:rsid w:val="00190DB5"/>
    <w:rsid w:val="00191016"/>
    <w:rsid w:val="00191134"/>
    <w:rsid w:val="001912E1"/>
    <w:rsid w:val="0019130B"/>
    <w:rsid w:val="0019151E"/>
    <w:rsid w:val="00191722"/>
    <w:rsid w:val="00191F00"/>
    <w:rsid w:val="00192554"/>
    <w:rsid w:val="0019258B"/>
    <w:rsid w:val="0019262F"/>
    <w:rsid w:val="00192AF4"/>
    <w:rsid w:val="001930F5"/>
    <w:rsid w:val="0019333E"/>
    <w:rsid w:val="00193D93"/>
    <w:rsid w:val="00194792"/>
    <w:rsid w:val="0019515D"/>
    <w:rsid w:val="00195652"/>
    <w:rsid w:val="00195D18"/>
    <w:rsid w:val="0019611D"/>
    <w:rsid w:val="00196276"/>
    <w:rsid w:val="001963F8"/>
    <w:rsid w:val="00196602"/>
    <w:rsid w:val="00197138"/>
    <w:rsid w:val="001975C5"/>
    <w:rsid w:val="00197A25"/>
    <w:rsid w:val="00197B90"/>
    <w:rsid w:val="00197BED"/>
    <w:rsid w:val="001A0791"/>
    <w:rsid w:val="001A1127"/>
    <w:rsid w:val="001A11BB"/>
    <w:rsid w:val="001A19AD"/>
    <w:rsid w:val="001A1E04"/>
    <w:rsid w:val="001A22FD"/>
    <w:rsid w:val="001A2771"/>
    <w:rsid w:val="001A293F"/>
    <w:rsid w:val="001A2B08"/>
    <w:rsid w:val="001A3327"/>
    <w:rsid w:val="001A3429"/>
    <w:rsid w:val="001A444B"/>
    <w:rsid w:val="001A50B6"/>
    <w:rsid w:val="001A5108"/>
    <w:rsid w:val="001A55DD"/>
    <w:rsid w:val="001A564F"/>
    <w:rsid w:val="001A5A8E"/>
    <w:rsid w:val="001A5B0E"/>
    <w:rsid w:val="001A6B97"/>
    <w:rsid w:val="001A6CA9"/>
    <w:rsid w:val="001A6DA4"/>
    <w:rsid w:val="001A6DC5"/>
    <w:rsid w:val="001A7594"/>
    <w:rsid w:val="001A7610"/>
    <w:rsid w:val="001A7DF9"/>
    <w:rsid w:val="001B04CB"/>
    <w:rsid w:val="001B0743"/>
    <w:rsid w:val="001B0F28"/>
    <w:rsid w:val="001B0F99"/>
    <w:rsid w:val="001B1105"/>
    <w:rsid w:val="001B123D"/>
    <w:rsid w:val="001B148B"/>
    <w:rsid w:val="001B14A8"/>
    <w:rsid w:val="001B1815"/>
    <w:rsid w:val="001B1AF0"/>
    <w:rsid w:val="001B1E0C"/>
    <w:rsid w:val="001B1F72"/>
    <w:rsid w:val="001B206E"/>
    <w:rsid w:val="001B266B"/>
    <w:rsid w:val="001B2BCC"/>
    <w:rsid w:val="001B2FC6"/>
    <w:rsid w:val="001B35D4"/>
    <w:rsid w:val="001B36FF"/>
    <w:rsid w:val="001B49B0"/>
    <w:rsid w:val="001B4BDC"/>
    <w:rsid w:val="001B4DF3"/>
    <w:rsid w:val="001B53B9"/>
    <w:rsid w:val="001B55AD"/>
    <w:rsid w:val="001B589B"/>
    <w:rsid w:val="001B5F8F"/>
    <w:rsid w:val="001B6377"/>
    <w:rsid w:val="001B63CA"/>
    <w:rsid w:val="001B6436"/>
    <w:rsid w:val="001B6DA4"/>
    <w:rsid w:val="001B6E71"/>
    <w:rsid w:val="001B6F22"/>
    <w:rsid w:val="001B6F7F"/>
    <w:rsid w:val="001B751C"/>
    <w:rsid w:val="001B7742"/>
    <w:rsid w:val="001B79A4"/>
    <w:rsid w:val="001B7ADA"/>
    <w:rsid w:val="001C01E4"/>
    <w:rsid w:val="001C0761"/>
    <w:rsid w:val="001C0985"/>
    <w:rsid w:val="001C126A"/>
    <w:rsid w:val="001C1733"/>
    <w:rsid w:val="001C19C0"/>
    <w:rsid w:val="001C1BF0"/>
    <w:rsid w:val="001C1D6D"/>
    <w:rsid w:val="001C1F09"/>
    <w:rsid w:val="001C2660"/>
    <w:rsid w:val="001C283D"/>
    <w:rsid w:val="001C4107"/>
    <w:rsid w:val="001C462E"/>
    <w:rsid w:val="001C47BD"/>
    <w:rsid w:val="001C4C1E"/>
    <w:rsid w:val="001C4D75"/>
    <w:rsid w:val="001C5821"/>
    <w:rsid w:val="001C599F"/>
    <w:rsid w:val="001C5B61"/>
    <w:rsid w:val="001C5C82"/>
    <w:rsid w:val="001C5DD8"/>
    <w:rsid w:val="001C6447"/>
    <w:rsid w:val="001C68EA"/>
    <w:rsid w:val="001C6BCD"/>
    <w:rsid w:val="001C73AF"/>
    <w:rsid w:val="001C784D"/>
    <w:rsid w:val="001C78F8"/>
    <w:rsid w:val="001D0370"/>
    <w:rsid w:val="001D0746"/>
    <w:rsid w:val="001D09A5"/>
    <w:rsid w:val="001D131D"/>
    <w:rsid w:val="001D1BFB"/>
    <w:rsid w:val="001D1FC5"/>
    <w:rsid w:val="001D21C6"/>
    <w:rsid w:val="001D25CC"/>
    <w:rsid w:val="001D2732"/>
    <w:rsid w:val="001D2972"/>
    <w:rsid w:val="001D2AB9"/>
    <w:rsid w:val="001D2C41"/>
    <w:rsid w:val="001D353B"/>
    <w:rsid w:val="001D36E3"/>
    <w:rsid w:val="001D377C"/>
    <w:rsid w:val="001D3E1A"/>
    <w:rsid w:val="001D5261"/>
    <w:rsid w:val="001D5F3B"/>
    <w:rsid w:val="001D61AF"/>
    <w:rsid w:val="001D6840"/>
    <w:rsid w:val="001D695D"/>
    <w:rsid w:val="001D6E4B"/>
    <w:rsid w:val="001D6F32"/>
    <w:rsid w:val="001D7212"/>
    <w:rsid w:val="001D7FCC"/>
    <w:rsid w:val="001E0142"/>
    <w:rsid w:val="001E0D76"/>
    <w:rsid w:val="001E0E4B"/>
    <w:rsid w:val="001E1823"/>
    <w:rsid w:val="001E1B68"/>
    <w:rsid w:val="001E259D"/>
    <w:rsid w:val="001E25F8"/>
    <w:rsid w:val="001E2A33"/>
    <w:rsid w:val="001E2ADE"/>
    <w:rsid w:val="001E2F44"/>
    <w:rsid w:val="001E2F89"/>
    <w:rsid w:val="001E3141"/>
    <w:rsid w:val="001E319D"/>
    <w:rsid w:val="001E399C"/>
    <w:rsid w:val="001E3F70"/>
    <w:rsid w:val="001E4CC3"/>
    <w:rsid w:val="001E5858"/>
    <w:rsid w:val="001E6394"/>
    <w:rsid w:val="001E6AF2"/>
    <w:rsid w:val="001E6B62"/>
    <w:rsid w:val="001E700F"/>
    <w:rsid w:val="001E70A2"/>
    <w:rsid w:val="001E7740"/>
    <w:rsid w:val="001F003B"/>
    <w:rsid w:val="001F00C8"/>
    <w:rsid w:val="001F0307"/>
    <w:rsid w:val="001F040A"/>
    <w:rsid w:val="001F16AD"/>
    <w:rsid w:val="001F186E"/>
    <w:rsid w:val="001F1F46"/>
    <w:rsid w:val="001F1F54"/>
    <w:rsid w:val="001F235F"/>
    <w:rsid w:val="001F2FDA"/>
    <w:rsid w:val="001F3388"/>
    <w:rsid w:val="001F3647"/>
    <w:rsid w:val="001F3A52"/>
    <w:rsid w:val="001F3D2C"/>
    <w:rsid w:val="001F3F1A"/>
    <w:rsid w:val="001F4BEF"/>
    <w:rsid w:val="001F50B7"/>
    <w:rsid w:val="001F561F"/>
    <w:rsid w:val="001F6686"/>
    <w:rsid w:val="001F683B"/>
    <w:rsid w:val="001F69C5"/>
    <w:rsid w:val="001F70DA"/>
    <w:rsid w:val="001F71F2"/>
    <w:rsid w:val="001F758B"/>
    <w:rsid w:val="001F77A9"/>
    <w:rsid w:val="001F7B65"/>
    <w:rsid w:val="001F7E80"/>
    <w:rsid w:val="0020024E"/>
    <w:rsid w:val="00200817"/>
    <w:rsid w:val="00201067"/>
    <w:rsid w:val="002018A8"/>
    <w:rsid w:val="002025C4"/>
    <w:rsid w:val="002026E4"/>
    <w:rsid w:val="00202EA5"/>
    <w:rsid w:val="0020369D"/>
    <w:rsid w:val="002038F7"/>
    <w:rsid w:val="002039D0"/>
    <w:rsid w:val="002039D1"/>
    <w:rsid w:val="00203AAC"/>
    <w:rsid w:val="00203D22"/>
    <w:rsid w:val="00203D47"/>
    <w:rsid w:val="00203F00"/>
    <w:rsid w:val="00205014"/>
    <w:rsid w:val="00205B76"/>
    <w:rsid w:val="002071A3"/>
    <w:rsid w:val="0020762C"/>
    <w:rsid w:val="002106D8"/>
    <w:rsid w:val="002107F6"/>
    <w:rsid w:val="00211194"/>
    <w:rsid w:val="00212462"/>
    <w:rsid w:val="00212DDC"/>
    <w:rsid w:val="0021303B"/>
    <w:rsid w:val="00213399"/>
    <w:rsid w:val="00213B0D"/>
    <w:rsid w:val="00213F98"/>
    <w:rsid w:val="002141D6"/>
    <w:rsid w:val="00214CAC"/>
    <w:rsid w:val="00214D69"/>
    <w:rsid w:val="00215CA9"/>
    <w:rsid w:val="00215CBF"/>
    <w:rsid w:val="0021605D"/>
    <w:rsid w:val="0021632B"/>
    <w:rsid w:val="00216A3D"/>
    <w:rsid w:val="002173BF"/>
    <w:rsid w:val="00220559"/>
    <w:rsid w:val="002205F9"/>
    <w:rsid w:val="0022072B"/>
    <w:rsid w:val="00220B84"/>
    <w:rsid w:val="002214F6"/>
    <w:rsid w:val="00221843"/>
    <w:rsid w:val="00221E24"/>
    <w:rsid w:val="00221E65"/>
    <w:rsid w:val="00222336"/>
    <w:rsid w:val="002223BA"/>
    <w:rsid w:val="00222893"/>
    <w:rsid w:val="00222F86"/>
    <w:rsid w:val="002230B6"/>
    <w:rsid w:val="00223198"/>
    <w:rsid w:val="002231B7"/>
    <w:rsid w:val="00223430"/>
    <w:rsid w:val="002234D9"/>
    <w:rsid w:val="002243E2"/>
    <w:rsid w:val="00224682"/>
    <w:rsid w:val="002256F3"/>
    <w:rsid w:val="00225BD5"/>
    <w:rsid w:val="00226F52"/>
    <w:rsid w:val="00227D3A"/>
    <w:rsid w:val="002302C3"/>
    <w:rsid w:val="0023066E"/>
    <w:rsid w:val="00230EAB"/>
    <w:rsid w:val="002314D7"/>
    <w:rsid w:val="0023151C"/>
    <w:rsid w:val="00231C46"/>
    <w:rsid w:val="00231DAC"/>
    <w:rsid w:val="00232106"/>
    <w:rsid w:val="00232390"/>
    <w:rsid w:val="00233104"/>
    <w:rsid w:val="002331D2"/>
    <w:rsid w:val="0023390E"/>
    <w:rsid w:val="002339C6"/>
    <w:rsid w:val="00233B65"/>
    <w:rsid w:val="00233B90"/>
    <w:rsid w:val="00234693"/>
    <w:rsid w:val="002346BC"/>
    <w:rsid w:val="00234F36"/>
    <w:rsid w:val="0023564E"/>
    <w:rsid w:val="00236111"/>
    <w:rsid w:val="0023638C"/>
    <w:rsid w:val="002365BC"/>
    <w:rsid w:val="00236615"/>
    <w:rsid w:val="00236851"/>
    <w:rsid w:val="00237128"/>
    <w:rsid w:val="0023748B"/>
    <w:rsid w:val="00240081"/>
    <w:rsid w:val="00240736"/>
    <w:rsid w:val="002417BE"/>
    <w:rsid w:val="00241A7B"/>
    <w:rsid w:val="00241E86"/>
    <w:rsid w:val="00242572"/>
    <w:rsid w:val="00243266"/>
    <w:rsid w:val="002435A4"/>
    <w:rsid w:val="00243805"/>
    <w:rsid w:val="002446A0"/>
    <w:rsid w:val="0024480F"/>
    <w:rsid w:val="00244D68"/>
    <w:rsid w:val="00244DEC"/>
    <w:rsid w:val="002450FF"/>
    <w:rsid w:val="00245359"/>
    <w:rsid w:val="00246213"/>
    <w:rsid w:val="00246B64"/>
    <w:rsid w:val="00246BAF"/>
    <w:rsid w:val="00246D23"/>
    <w:rsid w:val="00246D40"/>
    <w:rsid w:val="00247129"/>
    <w:rsid w:val="0024757A"/>
    <w:rsid w:val="00247BF0"/>
    <w:rsid w:val="00250260"/>
    <w:rsid w:val="002509D1"/>
    <w:rsid w:val="00251D4E"/>
    <w:rsid w:val="002523E7"/>
    <w:rsid w:val="002528B7"/>
    <w:rsid w:val="00252E01"/>
    <w:rsid w:val="00252F4D"/>
    <w:rsid w:val="00253CFE"/>
    <w:rsid w:val="00253F20"/>
    <w:rsid w:val="00254420"/>
    <w:rsid w:val="00254739"/>
    <w:rsid w:val="00254CB1"/>
    <w:rsid w:val="0025594D"/>
    <w:rsid w:val="00256CAB"/>
    <w:rsid w:val="00257A8B"/>
    <w:rsid w:val="00260355"/>
    <w:rsid w:val="00260565"/>
    <w:rsid w:val="00260A99"/>
    <w:rsid w:val="00261322"/>
    <w:rsid w:val="002618D0"/>
    <w:rsid w:val="00261E6A"/>
    <w:rsid w:val="002621DF"/>
    <w:rsid w:val="002622AD"/>
    <w:rsid w:val="002626F8"/>
    <w:rsid w:val="0026282B"/>
    <w:rsid w:val="0026283F"/>
    <w:rsid w:val="00262A5D"/>
    <w:rsid w:val="00262D6A"/>
    <w:rsid w:val="00263359"/>
    <w:rsid w:val="00263F06"/>
    <w:rsid w:val="0026416F"/>
    <w:rsid w:val="002644E5"/>
    <w:rsid w:val="00264995"/>
    <w:rsid w:val="00264F78"/>
    <w:rsid w:val="0026500B"/>
    <w:rsid w:val="00265199"/>
    <w:rsid w:val="002654FD"/>
    <w:rsid w:val="0026594A"/>
    <w:rsid w:val="002659AA"/>
    <w:rsid w:val="00265D3C"/>
    <w:rsid w:val="002667C2"/>
    <w:rsid w:val="00266D6C"/>
    <w:rsid w:val="00266E54"/>
    <w:rsid w:val="00266EE0"/>
    <w:rsid w:val="0026786C"/>
    <w:rsid w:val="00267AFB"/>
    <w:rsid w:val="00267F1E"/>
    <w:rsid w:val="00267F35"/>
    <w:rsid w:val="00270450"/>
    <w:rsid w:val="00270AB1"/>
    <w:rsid w:val="00270E81"/>
    <w:rsid w:val="00270F48"/>
    <w:rsid w:val="002712B6"/>
    <w:rsid w:val="002716C2"/>
    <w:rsid w:val="00271A3A"/>
    <w:rsid w:val="00271F95"/>
    <w:rsid w:val="002722B8"/>
    <w:rsid w:val="00272899"/>
    <w:rsid w:val="00272C82"/>
    <w:rsid w:val="00272D43"/>
    <w:rsid w:val="00273775"/>
    <w:rsid w:val="00273888"/>
    <w:rsid w:val="00273F7C"/>
    <w:rsid w:val="0027451A"/>
    <w:rsid w:val="00275262"/>
    <w:rsid w:val="002757E7"/>
    <w:rsid w:val="002758D9"/>
    <w:rsid w:val="00275D93"/>
    <w:rsid w:val="002761CB"/>
    <w:rsid w:val="00276A4B"/>
    <w:rsid w:val="00276C7B"/>
    <w:rsid w:val="00277455"/>
    <w:rsid w:val="00277681"/>
    <w:rsid w:val="00277755"/>
    <w:rsid w:val="002779EB"/>
    <w:rsid w:val="00277D8D"/>
    <w:rsid w:val="002800B9"/>
    <w:rsid w:val="002804EE"/>
    <w:rsid w:val="00280561"/>
    <w:rsid w:val="0028058E"/>
    <w:rsid w:val="00280C9F"/>
    <w:rsid w:val="002812AB"/>
    <w:rsid w:val="00281621"/>
    <w:rsid w:val="00282635"/>
    <w:rsid w:val="0028286E"/>
    <w:rsid w:val="0028304F"/>
    <w:rsid w:val="002832CC"/>
    <w:rsid w:val="00283D15"/>
    <w:rsid w:val="00284A25"/>
    <w:rsid w:val="00284AED"/>
    <w:rsid w:val="00284CB9"/>
    <w:rsid w:val="00285D0A"/>
    <w:rsid w:val="0028651C"/>
    <w:rsid w:val="0028684F"/>
    <w:rsid w:val="00286A4F"/>
    <w:rsid w:val="00286DF4"/>
    <w:rsid w:val="00287A18"/>
    <w:rsid w:val="00287BBC"/>
    <w:rsid w:val="00287ED6"/>
    <w:rsid w:val="0029006B"/>
    <w:rsid w:val="0029045F"/>
    <w:rsid w:val="00290462"/>
    <w:rsid w:val="00290739"/>
    <w:rsid w:val="00290960"/>
    <w:rsid w:val="00290AED"/>
    <w:rsid w:val="0029258E"/>
    <w:rsid w:val="00292727"/>
    <w:rsid w:val="00292960"/>
    <w:rsid w:val="00292EDA"/>
    <w:rsid w:val="0029345E"/>
    <w:rsid w:val="0029381F"/>
    <w:rsid w:val="00293A3C"/>
    <w:rsid w:val="00293D0C"/>
    <w:rsid w:val="00293EC2"/>
    <w:rsid w:val="00294AEF"/>
    <w:rsid w:val="00294E34"/>
    <w:rsid w:val="00296052"/>
    <w:rsid w:val="00296111"/>
    <w:rsid w:val="0029612E"/>
    <w:rsid w:val="0029613F"/>
    <w:rsid w:val="00296740"/>
    <w:rsid w:val="002968E4"/>
    <w:rsid w:val="0029704B"/>
    <w:rsid w:val="00297727"/>
    <w:rsid w:val="002A0469"/>
    <w:rsid w:val="002A06EF"/>
    <w:rsid w:val="002A0730"/>
    <w:rsid w:val="002A07ED"/>
    <w:rsid w:val="002A0F56"/>
    <w:rsid w:val="002A10DF"/>
    <w:rsid w:val="002A16CF"/>
    <w:rsid w:val="002A2640"/>
    <w:rsid w:val="002A280C"/>
    <w:rsid w:val="002A28F5"/>
    <w:rsid w:val="002A2B37"/>
    <w:rsid w:val="002A333C"/>
    <w:rsid w:val="002A520D"/>
    <w:rsid w:val="002A53FC"/>
    <w:rsid w:val="002A5613"/>
    <w:rsid w:val="002A5A73"/>
    <w:rsid w:val="002A5DD8"/>
    <w:rsid w:val="002A5E41"/>
    <w:rsid w:val="002A6395"/>
    <w:rsid w:val="002A656C"/>
    <w:rsid w:val="002A6631"/>
    <w:rsid w:val="002A6902"/>
    <w:rsid w:val="002A6954"/>
    <w:rsid w:val="002A6E23"/>
    <w:rsid w:val="002A6EE8"/>
    <w:rsid w:val="002A7371"/>
    <w:rsid w:val="002A7F17"/>
    <w:rsid w:val="002B01A8"/>
    <w:rsid w:val="002B05D2"/>
    <w:rsid w:val="002B1089"/>
    <w:rsid w:val="002B10A4"/>
    <w:rsid w:val="002B137C"/>
    <w:rsid w:val="002B1B3A"/>
    <w:rsid w:val="002B1EA2"/>
    <w:rsid w:val="002B2209"/>
    <w:rsid w:val="002B4322"/>
    <w:rsid w:val="002B4B52"/>
    <w:rsid w:val="002B51F9"/>
    <w:rsid w:val="002B5297"/>
    <w:rsid w:val="002B5863"/>
    <w:rsid w:val="002B59AB"/>
    <w:rsid w:val="002B6238"/>
    <w:rsid w:val="002B62EA"/>
    <w:rsid w:val="002B6C3F"/>
    <w:rsid w:val="002B6DCE"/>
    <w:rsid w:val="002B6E0E"/>
    <w:rsid w:val="002B737A"/>
    <w:rsid w:val="002B792C"/>
    <w:rsid w:val="002C06B9"/>
    <w:rsid w:val="002C0703"/>
    <w:rsid w:val="002C0E14"/>
    <w:rsid w:val="002C0E22"/>
    <w:rsid w:val="002C1CA4"/>
    <w:rsid w:val="002C1EE0"/>
    <w:rsid w:val="002C20D1"/>
    <w:rsid w:val="002C2198"/>
    <w:rsid w:val="002C243E"/>
    <w:rsid w:val="002C2809"/>
    <w:rsid w:val="002C2966"/>
    <w:rsid w:val="002C2DF8"/>
    <w:rsid w:val="002C3625"/>
    <w:rsid w:val="002C363E"/>
    <w:rsid w:val="002C366D"/>
    <w:rsid w:val="002C367A"/>
    <w:rsid w:val="002C3BD2"/>
    <w:rsid w:val="002C3F2B"/>
    <w:rsid w:val="002C44E4"/>
    <w:rsid w:val="002C45B8"/>
    <w:rsid w:val="002C48AE"/>
    <w:rsid w:val="002C495F"/>
    <w:rsid w:val="002C4B91"/>
    <w:rsid w:val="002C4CF5"/>
    <w:rsid w:val="002C50A8"/>
    <w:rsid w:val="002C66C8"/>
    <w:rsid w:val="002C68F0"/>
    <w:rsid w:val="002C69FD"/>
    <w:rsid w:val="002C7097"/>
    <w:rsid w:val="002C7381"/>
    <w:rsid w:val="002C76C0"/>
    <w:rsid w:val="002C7A46"/>
    <w:rsid w:val="002C7CF7"/>
    <w:rsid w:val="002D011C"/>
    <w:rsid w:val="002D0138"/>
    <w:rsid w:val="002D0696"/>
    <w:rsid w:val="002D06DE"/>
    <w:rsid w:val="002D089E"/>
    <w:rsid w:val="002D0EE4"/>
    <w:rsid w:val="002D0F9C"/>
    <w:rsid w:val="002D1DA7"/>
    <w:rsid w:val="002D25AF"/>
    <w:rsid w:val="002D26F2"/>
    <w:rsid w:val="002D2AD1"/>
    <w:rsid w:val="002D2B3F"/>
    <w:rsid w:val="002D2CFF"/>
    <w:rsid w:val="002D2D62"/>
    <w:rsid w:val="002D31E3"/>
    <w:rsid w:val="002D3A46"/>
    <w:rsid w:val="002D3AC7"/>
    <w:rsid w:val="002D4652"/>
    <w:rsid w:val="002D46B4"/>
    <w:rsid w:val="002D498C"/>
    <w:rsid w:val="002D4AA1"/>
    <w:rsid w:val="002D4F9E"/>
    <w:rsid w:val="002D5353"/>
    <w:rsid w:val="002D589C"/>
    <w:rsid w:val="002D5D43"/>
    <w:rsid w:val="002D5ED8"/>
    <w:rsid w:val="002D60BA"/>
    <w:rsid w:val="002D6CB6"/>
    <w:rsid w:val="002D7A89"/>
    <w:rsid w:val="002E01D7"/>
    <w:rsid w:val="002E05D4"/>
    <w:rsid w:val="002E0615"/>
    <w:rsid w:val="002E0752"/>
    <w:rsid w:val="002E0BAD"/>
    <w:rsid w:val="002E0E07"/>
    <w:rsid w:val="002E1111"/>
    <w:rsid w:val="002E11EC"/>
    <w:rsid w:val="002E1386"/>
    <w:rsid w:val="002E1ADB"/>
    <w:rsid w:val="002E1ED4"/>
    <w:rsid w:val="002E26A5"/>
    <w:rsid w:val="002E2D5A"/>
    <w:rsid w:val="002E2E27"/>
    <w:rsid w:val="002E363C"/>
    <w:rsid w:val="002E3705"/>
    <w:rsid w:val="002E3757"/>
    <w:rsid w:val="002E3E2E"/>
    <w:rsid w:val="002E3F89"/>
    <w:rsid w:val="002E3F95"/>
    <w:rsid w:val="002E40DC"/>
    <w:rsid w:val="002E4445"/>
    <w:rsid w:val="002E4455"/>
    <w:rsid w:val="002E4672"/>
    <w:rsid w:val="002E51C3"/>
    <w:rsid w:val="002E543B"/>
    <w:rsid w:val="002E5A45"/>
    <w:rsid w:val="002E5F36"/>
    <w:rsid w:val="002E6448"/>
    <w:rsid w:val="002E6A4C"/>
    <w:rsid w:val="002E6C04"/>
    <w:rsid w:val="002E6C49"/>
    <w:rsid w:val="002E7208"/>
    <w:rsid w:val="002E762C"/>
    <w:rsid w:val="002E764B"/>
    <w:rsid w:val="002E7A0D"/>
    <w:rsid w:val="002F0399"/>
    <w:rsid w:val="002F06FA"/>
    <w:rsid w:val="002F076A"/>
    <w:rsid w:val="002F0846"/>
    <w:rsid w:val="002F0BD0"/>
    <w:rsid w:val="002F1393"/>
    <w:rsid w:val="002F15FF"/>
    <w:rsid w:val="002F1717"/>
    <w:rsid w:val="002F190B"/>
    <w:rsid w:val="002F1A9D"/>
    <w:rsid w:val="002F1B21"/>
    <w:rsid w:val="002F1B9D"/>
    <w:rsid w:val="002F1E97"/>
    <w:rsid w:val="002F233A"/>
    <w:rsid w:val="002F26A5"/>
    <w:rsid w:val="002F2973"/>
    <w:rsid w:val="002F2A66"/>
    <w:rsid w:val="002F2B6C"/>
    <w:rsid w:val="002F3467"/>
    <w:rsid w:val="002F352B"/>
    <w:rsid w:val="002F3F56"/>
    <w:rsid w:val="002F4BFC"/>
    <w:rsid w:val="002F52EE"/>
    <w:rsid w:val="002F543D"/>
    <w:rsid w:val="002F5CE8"/>
    <w:rsid w:val="002F7459"/>
    <w:rsid w:val="003004B6"/>
    <w:rsid w:val="00300878"/>
    <w:rsid w:val="003011A1"/>
    <w:rsid w:val="00301203"/>
    <w:rsid w:val="003016C0"/>
    <w:rsid w:val="00301E2D"/>
    <w:rsid w:val="003025EF"/>
    <w:rsid w:val="00302B76"/>
    <w:rsid w:val="00302F8D"/>
    <w:rsid w:val="0030331B"/>
    <w:rsid w:val="00303B71"/>
    <w:rsid w:val="00303E49"/>
    <w:rsid w:val="003045D9"/>
    <w:rsid w:val="00304A9A"/>
    <w:rsid w:val="00304AC5"/>
    <w:rsid w:val="00304B15"/>
    <w:rsid w:val="00304D10"/>
    <w:rsid w:val="00304F24"/>
    <w:rsid w:val="00304FC1"/>
    <w:rsid w:val="003057D6"/>
    <w:rsid w:val="00305C4C"/>
    <w:rsid w:val="00305E45"/>
    <w:rsid w:val="00306045"/>
    <w:rsid w:val="00306509"/>
    <w:rsid w:val="003066CF"/>
    <w:rsid w:val="00306D82"/>
    <w:rsid w:val="00307D5D"/>
    <w:rsid w:val="00307EF4"/>
    <w:rsid w:val="00310B1F"/>
    <w:rsid w:val="00310D5A"/>
    <w:rsid w:val="00311031"/>
    <w:rsid w:val="00311122"/>
    <w:rsid w:val="003113D2"/>
    <w:rsid w:val="00311525"/>
    <w:rsid w:val="00311911"/>
    <w:rsid w:val="0031194F"/>
    <w:rsid w:val="00311AA3"/>
    <w:rsid w:val="00311AC3"/>
    <w:rsid w:val="00311DAC"/>
    <w:rsid w:val="00311FD8"/>
    <w:rsid w:val="00312086"/>
    <w:rsid w:val="003120C5"/>
    <w:rsid w:val="003129FB"/>
    <w:rsid w:val="00312E07"/>
    <w:rsid w:val="003137DF"/>
    <w:rsid w:val="003138B0"/>
    <w:rsid w:val="00313A67"/>
    <w:rsid w:val="00313D67"/>
    <w:rsid w:val="00314011"/>
    <w:rsid w:val="003148F9"/>
    <w:rsid w:val="00314D5F"/>
    <w:rsid w:val="00315A5A"/>
    <w:rsid w:val="00315AED"/>
    <w:rsid w:val="00315ECB"/>
    <w:rsid w:val="003161A1"/>
    <w:rsid w:val="00316A4F"/>
    <w:rsid w:val="00316E23"/>
    <w:rsid w:val="00317A45"/>
    <w:rsid w:val="00320180"/>
    <w:rsid w:val="00320474"/>
    <w:rsid w:val="00320AF1"/>
    <w:rsid w:val="00321143"/>
    <w:rsid w:val="00321588"/>
    <w:rsid w:val="003217D3"/>
    <w:rsid w:val="00321E45"/>
    <w:rsid w:val="00321E5D"/>
    <w:rsid w:val="00322684"/>
    <w:rsid w:val="00323509"/>
    <w:rsid w:val="00323641"/>
    <w:rsid w:val="0032397B"/>
    <w:rsid w:val="00324489"/>
    <w:rsid w:val="003249EB"/>
    <w:rsid w:val="00324A87"/>
    <w:rsid w:val="00324E29"/>
    <w:rsid w:val="00324E7A"/>
    <w:rsid w:val="00325C33"/>
    <w:rsid w:val="003265E6"/>
    <w:rsid w:val="003266FC"/>
    <w:rsid w:val="00326854"/>
    <w:rsid w:val="00326DB7"/>
    <w:rsid w:val="00327566"/>
    <w:rsid w:val="00327611"/>
    <w:rsid w:val="00327A72"/>
    <w:rsid w:val="00330022"/>
    <w:rsid w:val="003308EA"/>
    <w:rsid w:val="00331104"/>
    <w:rsid w:val="00331536"/>
    <w:rsid w:val="00331552"/>
    <w:rsid w:val="00331C65"/>
    <w:rsid w:val="00331E53"/>
    <w:rsid w:val="0033276F"/>
    <w:rsid w:val="00332EEF"/>
    <w:rsid w:val="003340D3"/>
    <w:rsid w:val="003346C2"/>
    <w:rsid w:val="00334757"/>
    <w:rsid w:val="00334A45"/>
    <w:rsid w:val="00334D04"/>
    <w:rsid w:val="003350FA"/>
    <w:rsid w:val="00335285"/>
    <w:rsid w:val="00335367"/>
    <w:rsid w:val="00335504"/>
    <w:rsid w:val="00335957"/>
    <w:rsid w:val="00335973"/>
    <w:rsid w:val="00335EAE"/>
    <w:rsid w:val="003360F6"/>
    <w:rsid w:val="003363DC"/>
    <w:rsid w:val="0033648A"/>
    <w:rsid w:val="00336702"/>
    <w:rsid w:val="0033701A"/>
    <w:rsid w:val="00337281"/>
    <w:rsid w:val="00337470"/>
    <w:rsid w:val="00337CA2"/>
    <w:rsid w:val="00340282"/>
    <w:rsid w:val="003402CE"/>
    <w:rsid w:val="0034058F"/>
    <w:rsid w:val="00340A34"/>
    <w:rsid w:val="00340E5A"/>
    <w:rsid w:val="0034253C"/>
    <w:rsid w:val="00342EA6"/>
    <w:rsid w:val="003432C6"/>
    <w:rsid w:val="003437AC"/>
    <w:rsid w:val="003449E2"/>
    <w:rsid w:val="00344DFE"/>
    <w:rsid w:val="00345031"/>
    <w:rsid w:val="003450B4"/>
    <w:rsid w:val="00345826"/>
    <w:rsid w:val="0034588F"/>
    <w:rsid w:val="00345B70"/>
    <w:rsid w:val="00345BA2"/>
    <w:rsid w:val="00346671"/>
    <w:rsid w:val="00347293"/>
    <w:rsid w:val="00347474"/>
    <w:rsid w:val="00347754"/>
    <w:rsid w:val="00347ECA"/>
    <w:rsid w:val="00347EDA"/>
    <w:rsid w:val="00350091"/>
    <w:rsid w:val="0035040A"/>
    <w:rsid w:val="0035144D"/>
    <w:rsid w:val="00351D9A"/>
    <w:rsid w:val="00351E8A"/>
    <w:rsid w:val="00352385"/>
    <w:rsid w:val="00352989"/>
    <w:rsid w:val="00352DC3"/>
    <w:rsid w:val="00353359"/>
    <w:rsid w:val="00353BDE"/>
    <w:rsid w:val="00353CBE"/>
    <w:rsid w:val="00353FA8"/>
    <w:rsid w:val="003540D8"/>
    <w:rsid w:val="00354493"/>
    <w:rsid w:val="003544F8"/>
    <w:rsid w:val="00354BA5"/>
    <w:rsid w:val="00354EEC"/>
    <w:rsid w:val="00355345"/>
    <w:rsid w:val="00355F39"/>
    <w:rsid w:val="00356321"/>
    <w:rsid w:val="0035660A"/>
    <w:rsid w:val="0035679C"/>
    <w:rsid w:val="003568C2"/>
    <w:rsid w:val="00356A99"/>
    <w:rsid w:val="0035730E"/>
    <w:rsid w:val="00357D7F"/>
    <w:rsid w:val="003601E5"/>
    <w:rsid w:val="003605AE"/>
    <w:rsid w:val="0036159E"/>
    <w:rsid w:val="00361B59"/>
    <w:rsid w:val="00361EC3"/>
    <w:rsid w:val="0036210B"/>
    <w:rsid w:val="00362507"/>
    <w:rsid w:val="003626DD"/>
    <w:rsid w:val="0036284E"/>
    <w:rsid w:val="00362973"/>
    <w:rsid w:val="00362D78"/>
    <w:rsid w:val="00362FD3"/>
    <w:rsid w:val="00364305"/>
    <w:rsid w:val="00364712"/>
    <w:rsid w:val="003648D6"/>
    <w:rsid w:val="00364AB4"/>
    <w:rsid w:val="00364AC1"/>
    <w:rsid w:val="00364B61"/>
    <w:rsid w:val="00364F6C"/>
    <w:rsid w:val="0036553E"/>
    <w:rsid w:val="0036613E"/>
    <w:rsid w:val="00366418"/>
    <w:rsid w:val="00366427"/>
    <w:rsid w:val="003666C1"/>
    <w:rsid w:val="00366793"/>
    <w:rsid w:val="00366A65"/>
    <w:rsid w:val="003671EA"/>
    <w:rsid w:val="003677DC"/>
    <w:rsid w:val="00367A88"/>
    <w:rsid w:val="00370577"/>
    <w:rsid w:val="00371C4C"/>
    <w:rsid w:val="0037207D"/>
    <w:rsid w:val="003722EF"/>
    <w:rsid w:val="00373021"/>
    <w:rsid w:val="0037309B"/>
    <w:rsid w:val="00373253"/>
    <w:rsid w:val="00373939"/>
    <w:rsid w:val="003741BE"/>
    <w:rsid w:val="00374CD0"/>
    <w:rsid w:val="00375263"/>
    <w:rsid w:val="0037530D"/>
    <w:rsid w:val="003758AF"/>
    <w:rsid w:val="00375CFF"/>
    <w:rsid w:val="00375E08"/>
    <w:rsid w:val="00376945"/>
    <w:rsid w:val="00376B32"/>
    <w:rsid w:val="00376DB8"/>
    <w:rsid w:val="003773C4"/>
    <w:rsid w:val="0037744B"/>
    <w:rsid w:val="003779A9"/>
    <w:rsid w:val="00377D04"/>
    <w:rsid w:val="00380C6F"/>
    <w:rsid w:val="00380E64"/>
    <w:rsid w:val="00380EEC"/>
    <w:rsid w:val="003810D9"/>
    <w:rsid w:val="00381136"/>
    <w:rsid w:val="0038159E"/>
    <w:rsid w:val="00381AF1"/>
    <w:rsid w:val="00381E37"/>
    <w:rsid w:val="00381F78"/>
    <w:rsid w:val="003823FE"/>
    <w:rsid w:val="003825D2"/>
    <w:rsid w:val="00382D61"/>
    <w:rsid w:val="00382F37"/>
    <w:rsid w:val="0038310D"/>
    <w:rsid w:val="00383522"/>
    <w:rsid w:val="003835AB"/>
    <w:rsid w:val="003835B9"/>
    <w:rsid w:val="00383D24"/>
    <w:rsid w:val="0038443E"/>
    <w:rsid w:val="00384693"/>
    <w:rsid w:val="00384761"/>
    <w:rsid w:val="003848DC"/>
    <w:rsid w:val="00384917"/>
    <w:rsid w:val="00384B15"/>
    <w:rsid w:val="00385872"/>
    <w:rsid w:val="00385C83"/>
    <w:rsid w:val="003868D2"/>
    <w:rsid w:val="003876B5"/>
    <w:rsid w:val="00387707"/>
    <w:rsid w:val="00387B9E"/>
    <w:rsid w:val="0039004F"/>
    <w:rsid w:val="003902F8"/>
    <w:rsid w:val="0039049B"/>
    <w:rsid w:val="00390752"/>
    <w:rsid w:val="003908EB"/>
    <w:rsid w:val="00390E19"/>
    <w:rsid w:val="00390FB6"/>
    <w:rsid w:val="003912EE"/>
    <w:rsid w:val="00391A6B"/>
    <w:rsid w:val="00391D8C"/>
    <w:rsid w:val="00391F51"/>
    <w:rsid w:val="00391FBB"/>
    <w:rsid w:val="003928D5"/>
    <w:rsid w:val="00392B23"/>
    <w:rsid w:val="00392D84"/>
    <w:rsid w:val="00392F62"/>
    <w:rsid w:val="0039301A"/>
    <w:rsid w:val="003934E5"/>
    <w:rsid w:val="00393760"/>
    <w:rsid w:val="003944D2"/>
    <w:rsid w:val="003944EE"/>
    <w:rsid w:val="00394577"/>
    <w:rsid w:val="00394731"/>
    <w:rsid w:val="003953DD"/>
    <w:rsid w:val="00395F50"/>
    <w:rsid w:val="0039611E"/>
    <w:rsid w:val="003977E7"/>
    <w:rsid w:val="0039788D"/>
    <w:rsid w:val="003A0291"/>
    <w:rsid w:val="003A0D54"/>
    <w:rsid w:val="003A1033"/>
    <w:rsid w:val="003A15FA"/>
    <w:rsid w:val="003A1DC9"/>
    <w:rsid w:val="003A2139"/>
    <w:rsid w:val="003A237B"/>
    <w:rsid w:val="003A2A4A"/>
    <w:rsid w:val="003A2E7C"/>
    <w:rsid w:val="003A324C"/>
    <w:rsid w:val="003A3348"/>
    <w:rsid w:val="003A33FF"/>
    <w:rsid w:val="003A3818"/>
    <w:rsid w:val="003A395C"/>
    <w:rsid w:val="003A3CE6"/>
    <w:rsid w:val="003A4023"/>
    <w:rsid w:val="003A410A"/>
    <w:rsid w:val="003A46F0"/>
    <w:rsid w:val="003A4B49"/>
    <w:rsid w:val="003A50F9"/>
    <w:rsid w:val="003A5182"/>
    <w:rsid w:val="003A53FE"/>
    <w:rsid w:val="003A5719"/>
    <w:rsid w:val="003A58B4"/>
    <w:rsid w:val="003A5E4D"/>
    <w:rsid w:val="003A628B"/>
    <w:rsid w:val="003A64A0"/>
    <w:rsid w:val="003A676B"/>
    <w:rsid w:val="003A6FBB"/>
    <w:rsid w:val="003A71B5"/>
    <w:rsid w:val="003A7222"/>
    <w:rsid w:val="003A77C2"/>
    <w:rsid w:val="003A7F69"/>
    <w:rsid w:val="003B1622"/>
    <w:rsid w:val="003B1641"/>
    <w:rsid w:val="003B1924"/>
    <w:rsid w:val="003B1BA1"/>
    <w:rsid w:val="003B2002"/>
    <w:rsid w:val="003B220F"/>
    <w:rsid w:val="003B25F9"/>
    <w:rsid w:val="003B2F96"/>
    <w:rsid w:val="003B39F7"/>
    <w:rsid w:val="003B41BA"/>
    <w:rsid w:val="003B54F2"/>
    <w:rsid w:val="003B5BDA"/>
    <w:rsid w:val="003B5CC4"/>
    <w:rsid w:val="003B5CD6"/>
    <w:rsid w:val="003B609A"/>
    <w:rsid w:val="003B6267"/>
    <w:rsid w:val="003B6BE0"/>
    <w:rsid w:val="003B6D0F"/>
    <w:rsid w:val="003B75E9"/>
    <w:rsid w:val="003B7851"/>
    <w:rsid w:val="003C05FC"/>
    <w:rsid w:val="003C0816"/>
    <w:rsid w:val="003C0AEF"/>
    <w:rsid w:val="003C11DA"/>
    <w:rsid w:val="003C1FE0"/>
    <w:rsid w:val="003C2466"/>
    <w:rsid w:val="003C2F6C"/>
    <w:rsid w:val="003C30D0"/>
    <w:rsid w:val="003C338D"/>
    <w:rsid w:val="003C3719"/>
    <w:rsid w:val="003C3AA2"/>
    <w:rsid w:val="003C3BD9"/>
    <w:rsid w:val="003C406E"/>
    <w:rsid w:val="003C45C8"/>
    <w:rsid w:val="003C4826"/>
    <w:rsid w:val="003C48F1"/>
    <w:rsid w:val="003C4B2C"/>
    <w:rsid w:val="003C4FC0"/>
    <w:rsid w:val="003C5F4B"/>
    <w:rsid w:val="003C6673"/>
    <w:rsid w:val="003C6BA9"/>
    <w:rsid w:val="003C6E28"/>
    <w:rsid w:val="003C7158"/>
    <w:rsid w:val="003D083E"/>
    <w:rsid w:val="003D0D74"/>
    <w:rsid w:val="003D0F52"/>
    <w:rsid w:val="003D2B88"/>
    <w:rsid w:val="003D325E"/>
    <w:rsid w:val="003D3534"/>
    <w:rsid w:val="003D36B9"/>
    <w:rsid w:val="003D37BD"/>
    <w:rsid w:val="003D3996"/>
    <w:rsid w:val="003D3B70"/>
    <w:rsid w:val="003D3E93"/>
    <w:rsid w:val="003D3EB5"/>
    <w:rsid w:val="003D3F8F"/>
    <w:rsid w:val="003D4067"/>
    <w:rsid w:val="003D4622"/>
    <w:rsid w:val="003D46E0"/>
    <w:rsid w:val="003D4750"/>
    <w:rsid w:val="003D4CCB"/>
    <w:rsid w:val="003D4D90"/>
    <w:rsid w:val="003D5596"/>
    <w:rsid w:val="003D5A46"/>
    <w:rsid w:val="003D625F"/>
    <w:rsid w:val="003D64CF"/>
    <w:rsid w:val="003D65F7"/>
    <w:rsid w:val="003D66DA"/>
    <w:rsid w:val="003D691A"/>
    <w:rsid w:val="003D6AF7"/>
    <w:rsid w:val="003D72C2"/>
    <w:rsid w:val="003E04A7"/>
    <w:rsid w:val="003E1649"/>
    <w:rsid w:val="003E16E3"/>
    <w:rsid w:val="003E187D"/>
    <w:rsid w:val="003E253F"/>
    <w:rsid w:val="003E259A"/>
    <w:rsid w:val="003E2814"/>
    <w:rsid w:val="003E2957"/>
    <w:rsid w:val="003E2B0E"/>
    <w:rsid w:val="003E31B8"/>
    <w:rsid w:val="003E3D6E"/>
    <w:rsid w:val="003E3DC4"/>
    <w:rsid w:val="003E559F"/>
    <w:rsid w:val="003E5797"/>
    <w:rsid w:val="003E57CC"/>
    <w:rsid w:val="003E58C6"/>
    <w:rsid w:val="003E6CD6"/>
    <w:rsid w:val="003E6DA2"/>
    <w:rsid w:val="003E70F8"/>
    <w:rsid w:val="003E7832"/>
    <w:rsid w:val="003E7C46"/>
    <w:rsid w:val="003E7F5C"/>
    <w:rsid w:val="003F0061"/>
    <w:rsid w:val="003F0106"/>
    <w:rsid w:val="003F031B"/>
    <w:rsid w:val="003F06ED"/>
    <w:rsid w:val="003F0C0F"/>
    <w:rsid w:val="003F14F7"/>
    <w:rsid w:val="003F1AB1"/>
    <w:rsid w:val="003F2918"/>
    <w:rsid w:val="003F3933"/>
    <w:rsid w:val="003F39B0"/>
    <w:rsid w:val="003F4B1C"/>
    <w:rsid w:val="003F51A9"/>
    <w:rsid w:val="003F54D6"/>
    <w:rsid w:val="003F5A46"/>
    <w:rsid w:val="003F5AA1"/>
    <w:rsid w:val="003F5BD1"/>
    <w:rsid w:val="003F6928"/>
    <w:rsid w:val="003F6B0E"/>
    <w:rsid w:val="003F6B7A"/>
    <w:rsid w:val="003F6E5A"/>
    <w:rsid w:val="003F71CB"/>
    <w:rsid w:val="003F789E"/>
    <w:rsid w:val="0040007D"/>
    <w:rsid w:val="00401199"/>
    <w:rsid w:val="00401255"/>
    <w:rsid w:val="0040209B"/>
    <w:rsid w:val="004021E0"/>
    <w:rsid w:val="00402497"/>
    <w:rsid w:val="00402CFA"/>
    <w:rsid w:val="004033DE"/>
    <w:rsid w:val="00403578"/>
    <w:rsid w:val="00403CD5"/>
    <w:rsid w:val="004051B4"/>
    <w:rsid w:val="00405C29"/>
    <w:rsid w:val="00405C37"/>
    <w:rsid w:val="00405CBB"/>
    <w:rsid w:val="00405D7A"/>
    <w:rsid w:val="00406630"/>
    <w:rsid w:val="00406D05"/>
    <w:rsid w:val="00406D69"/>
    <w:rsid w:val="0040712E"/>
    <w:rsid w:val="004075A0"/>
    <w:rsid w:val="00407EFA"/>
    <w:rsid w:val="004103C9"/>
    <w:rsid w:val="00410CCD"/>
    <w:rsid w:val="004115BA"/>
    <w:rsid w:val="004115D7"/>
    <w:rsid w:val="00411872"/>
    <w:rsid w:val="00411971"/>
    <w:rsid w:val="00411A1F"/>
    <w:rsid w:val="004122BD"/>
    <w:rsid w:val="00412A1A"/>
    <w:rsid w:val="00412D04"/>
    <w:rsid w:val="00412F22"/>
    <w:rsid w:val="0041306C"/>
    <w:rsid w:val="004130A5"/>
    <w:rsid w:val="0041366A"/>
    <w:rsid w:val="00413A38"/>
    <w:rsid w:val="00413BA6"/>
    <w:rsid w:val="0041418E"/>
    <w:rsid w:val="004148E8"/>
    <w:rsid w:val="00414A75"/>
    <w:rsid w:val="00414BC5"/>
    <w:rsid w:val="004154A6"/>
    <w:rsid w:val="00415CD7"/>
    <w:rsid w:val="00415EAB"/>
    <w:rsid w:val="004169DB"/>
    <w:rsid w:val="00416B40"/>
    <w:rsid w:val="00417D0C"/>
    <w:rsid w:val="00420600"/>
    <w:rsid w:val="00420C79"/>
    <w:rsid w:val="00421EE6"/>
    <w:rsid w:val="00422547"/>
    <w:rsid w:val="00422878"/>
    <w:rsid w:val="00422911"/>
    <w:rsid w:val="0042344A"/>
    <w:rsid w:val="0042375E"/>
    <w:rsid w:val="00423810"/>
    <w:rsid w:val="00423E87"/>
    <w:rsid w:val="00423F67"/>
    <w:rsid w:val="00424817"/>
    <w:rsid w:val="00424A4E"/>
    <w:rsid w:val="00424F61"/>
    <w:rsid w:val="004253D0"/>
    <w:rsid w:val="0042566C"/>
    <w:rsid w:val="00425BFB"/>
    <w:rsid w:val="00425FEE"/>
    <w:rsid w:val="00426011"/>
    <w:rsid w:val="00426A0D"/>
    <w:rsid w:val="00426B7F"/>
    <w:rsid w:val="00426C43"/>
    <w:rsid w:val="00427308"/>
    <w:rsid w:val="0042748F"/>
    <w:rsid w:val="0042776F"/>
    <w:rsid w:val="004278D3"/>
    <w:rsid w:val="004279DA"/>
    <w:rsid w:val="00427D25"/>
    <w:rsid w:val="0043026F"/>
    <w:rsid w:val="0043049B"/>
    <w:rsid w:val="00430D15"/>
    <w:rsid w:val="004317E5"/>
    <w:rsid w:val="00431821"/>
    <w:rsid w:val="004325AB"/>
    <w:rsid w:val="00432762"/>
    <w:rsid w:val="00432B54"/>
    <w:rsid w:val="004332D4"/>
    <w:rsid w:val="004333BD"/>
    <w:rsid w:val="00433625"/>
    <w:rsid w:val="00433D82"/>
    <w:rsid w:val="00433DC7"/>
    <w:rsid w:val="00434479"/>
    <w:rsid w:val="004346A5"/>
    <w:rsid w:val="00435626"/>
    <w:rsid w:val="004356BF"/>
    <w:rsid w:val="004358C9"/>
    <w:rsid w:val="00435BA4"/>
    <w:rsid w:val="00435F6E"/>
    <w:rsid w:val="004364B4"/>
    <w:rsid w:val="00436A6D"/>
    <w:rsid w:val="00436BEA"/>
    <w:rsid w:val="00436CAE"/>
    <w:rsid w:val="00436F8D"/>
    <w:rsid w:val="00436FD7"/>
    <w:rsid w:val="004371B5"/>
    <w:rsid w:val="00437442"/>
    <w:rsid w:val="004375D6"/>
    <w:rsid w:val="00440AD9"/>
    <w:rsid w:val="00440B9B"/>
    <w:rsid w:val="004414DC"/>
    <w:rsid w:val="004416F8"/>
    <w:rsid w:val="004421CB"/>
    <w:rsid w:val="00442A8D"/>
    <w:rsid w:val="00442B1D"/>
    <w:rsid w:val="00442D74"/>
    <w:rsid w:val="0044310E"/>
    <w:rsid w:val="0044323A"/>
    <w:rsid w:val="004436BF"/>
    <w:rsid w:val="00444562"/>
    <w:rsid w:val="00444704"/>
    <w:rsid w:val="00444BB1"/>
    <w:rsid w:val="00445798"/>
    <w:rsid w:val="00445D1C"/>
    <w:rsid w:val="00446AB1"/>
    <w:rsid w:val="00447045"/>
    <w:rsid w:val="00447261"/>
    <w:rsid w:val="00447B33"/>
    <w:rsid w:val="00447DD5"/>
    <w:rsid w:val="00450383"/>
    <w:rsid w:val="00450397"/>
    <w:rsid w:val="00450923"/>
    <w:rsid w:val="004510CD"/>
    <w:rsid w:val="0045152C"/>
    <w:rsid w:val="004519E6"/>
    <w:rsid w:val="00452C6F"/>
    <w:rsid w:val="004531A5"/>
    <w:rsid w:val="004534A1"/>
    <w:rsid w:val="0045351C"/>
    <w:rsid w:val="00453802"/>
    <w:rsid w:val="0045386A"/>
    <w:rsid w:val="00453B8E"/>
    <w:rsid w:val="00453D46"/>
    <w:rsid w:val="0045449A"/>
    <w:rsid w:val="00454904"/>
    <w:rsid w:val="00454D24"/>
    <w:rsid w:val="00455446"/>
    <w:rsid w:val="00455822"/>
    <w:rsid w:val="004559EE"/>
    <w:rsid w:val="00455EC6"/>
    <w:rsid w:val="0045686E"/>
    <w:rsid w:val="00456A9A"/>
    <w:rsid w:val="00456ADB"/>
    <w:rsid w:val="00456E34"/>
    <w:rsid w:val="00457091"/>
    <w:rsid w:val="00457120"/>
    <w:rsid w:val="0045751A"/>
    <w:rsid w:val="00460361"/>
    <w:rsid w:val="00461FB1"/>
    <w:rsid w:val="0046221C"/>
    <w:rsid w:val="00462855"/>
    <w:rsid w:val="004630A5"/>
    <w:rsid w:val="00463368"/>
    <w:rsid w:val="00463A25"/>
    <w:rsid w:val="00463FB4"/>
    <w:rsid w:val="00464063"/>
    <w:rsid w:val="00464A90"/>
    <w:rsid w:val="00464C54"/>
    <w:rsid w:val="0046542A"/>
    <w:rsid w:val="004654E0"/>
    <w:rsid w:val="004654F6"/>
    <w:rsid w:val="00465DA4"/>
    <w:rsid w:val="00466013"/>
    <w:rsid w:val="00467E97"/>
    <w:rsid w:val="00470015"/>
    <w:rsid w:val="0047080D"/>
    <w:rsid w:val="00471173"/>
    <w:rsid w:val="004712AB"/>
    <w:rsid w:val="0047182F"/>
    <w:rsid w:val="00471936"/>
    <w:rsid w:val="0047229C"/>
    <w:rsid w:val="004722E1"/>
    <w:rsid w:val="0047249A"/>
    <w:rsid w:val="00472F30"/>
    <w:rsid w:val="00473273"/>
    <w:rsid w:val="004737F1"/>
    <w:rsid w:val="00473F4E"/>
    <w:rsid w:val="00473F86"/>
    <w:rsid w:val="00473FAD"/>
    <w:rsid w:val="004742A0"/>
    <w:rsid w:val="004756C8"/>
    <w:rsid w:val="0047597B"/>
    <w:rsid w:val="00476227"/>
    <w:rsid w:val="004762D7"/>
    <w:rsid w:val="00476859"/>
    <w:rsid w:val="00477C70"/>
    <w:rsid w:val="004803E3"/>
    <w:rsid w:val="00480436"/>
    <w:rsid w:val="00480598"/>
    <w:rsid w:val="00480878"/>
    <w:rsid w:val="00480FA7"/>
    <w:rsid w:val="00481157"/>
    <w:rsid w:val="00481265"/>
    <w:rsid w:val="00481A63"/>
    <w:rsid w:val="00481AA3"/>
    <w:rsid w:val="00482005"/>
    <w:rsid w:val="004820B2"/>
    <w:rsid w:val="004821E3"/>
    <w:rsid w:val="004821FE"/>
    <w:rsid w:val="0048225D"/>
    <w:rsid w:val="00482596"/>
    <w:rsid w:val="00482838"/>
    <w:rsid w:val="004828FE"/>
    <w:rsid w:val="00483756"/>
    <w:rsid w:val="00483BE0"/>
    <w:rsid w:val="00484918"/>
    <w:rsid w:val="00484B68"/>
    <w:rsid w:val="004852FD"/>
    <w:rsid w:val="00485447"/>
    <w:rsid w:val="004866C6"/>
    <w:rsid w:val="00486C41"/>
    <w:rsid w:val="00486DC5"/>
    <w:rsid w:val="0048729D"/>
    <w:rsid w:val="00487834"/>
    <w:rsid w:val="00487901"/>
    <w:rsid w:val="00490AC1"/>
    <w:rsid w:val="00490CA7"/>
    <w:rsid w:val="00491AFB"/>
    <w:rsid w:val="00491B02"/>
    <w:rsid w:val="00491DA7"/>
    <w:rsid w:val="0049214C"/>
    <w:rsid w:val="004922F9"/>
    <w:rsid w:val="0049259B"/>
    <w:rsid w:val="0049322A"/>
    <w:rsid w:val="00493679"/>
    <w:rsid w:val="0049406B"/>
    <w:rsid w:val="004947E2"/>
    <w:rsid w:val="00494932"/>
    <w:rsid w:val="00495140"/>
    <w:rsid w:val="00495464"/>
    <w:rsid w:val="00495649"/>
    <w:rsid w:val="00495EAD"/>
    <w:rsid w:val="0049601F"/>
    <w:rsid w:val="00496BC3"/>
    <w:rsid w:val="00496D19"/>
    <w:rsid w:val="0049738D"/>
    <w:rsid w:val="00497478"/>
    <w:rsid w:val="0049762C"/>
    <w:rsid w:val="00497C71"/>
    <w:rsid w:val="00497FD9"/>
    <w:rsid w:val="004A0174"/>
    <w:rsid w:val="004A019D"/>
    <w:rsid w:val="004A035C"/>
    <w:rsid w:val="004A06DD"/>
    <w:rsid w:val="004A0CDD"/>
    <w:rsid w:val="004A0DDC"/>
    <w:rsid w:val="004A1CD2"/>
    <w:rsid w:val="004A1EF9"/>
    <w:rsid w:val="004A24B4"/>
    <w:rsid w:val="004A35D0"/>
    <w:rsid w:val="004A35F1"/>
    <w:rsid w:val="004A380F"/>
    <w:rsid w:val="004A3A24"/>
    <w:rsid w:val="004A3B06"/>
    <w:rsid w:val="004A3B07"/>
    <w:rsid w:val="004A3D89"/>
    <w:rsid w:val="004A40BC"/>
    <w:rsid w:val="004A40C1"/>
    <w:rsid w:val="004A436A"/>
    <w:rsid w:val="004A482A"/>
    <w:rsid w:val="004A4A59"/>
    <w:rsid w:val="004A4AA3"/>
    <w:rsid w:val="004A5437"/>
    <w:rsid w:val="004A543C"/>
    <w:rsid w:val="004A5C9B"/>
    <w:rsid w:val="004A6B0D"/>
    <w:rsid w:val="004A6E94"/>
    <w:rsid w:val="004A771E"/>
    <w:rsid w:val="004A78EB"/>
    <w:rsid w:val="004A7C6A"/>
    <w:rsid w:val="004B0186"/>
    <w:rsid w:val="004B0549"/>
    <w:rsid w:val="004B07F9"/>
    <w:rsid w:val="004B18D4"/>
    <w:rsid w:val="004B2394"/>
    <w:rsid w:val="004B2480"/>
    <w:rsid w:val="004B25B1"/>
    <w:rsid w:val="004B2BA1"/>
    <w:rsid w:val="004B2ECF"/>
    <w:rsid w:val="004B336F"/>
    <w:rsid w:val="004B3832"/>
    <w:rsid w:val="004B3904"/>
    <w:rsid w:val="004B3E3D"/>
    <w:rsid w:val="004B42E0"/>
    <w:rsid w:val="004B4341"/>
    <w:rsid w:val="004B44BE"/>
    <w:rsid w:val="004B4AFA"/>
    <w:rsid w:val="004B4AFB"/>
    <w:rsid w:val="004B5113"/>
    <w:rsid w:val="004B59C2"/>
    <w:rsid w:val="004B5C17"/>
    <w:rsid w:val="004B5E94"/>
    <w:rsid w:val="004B620D"/>
    <w:rsid w:val="004B62EA"/>
    <w:rsid w:val="004B634C"/>
    <w:rsid w:val="004B651A"/>
    <w:rsid w:val="004B686E"/>
    <w:rsid w:val="004C02D8"/>
    <w:rsid w:val="004C0B60"/>
    <w:rsid w:val="004C1762"/>
    <w:rsid w:val="004C1876"/>
    <w:rsid w:val="004C2964"/>
    <w:rsid w:val="004C2F69"/>
    <w:rsid w:val="004C300A"/>
    <w:rsid w:val="004C345F"/>
    <w:rsid w:val="004C3853"/>
    <w:rsid w:val="004C3F40"/>
    <w:rsid w:val="004C42E4"/>
    <w:rsid w:val="004C522A"/>
    <w:rsid w:val="004C54F0"/>
    <w:rsid w:val="004C59B4"/>
    <w:rsid w:val="004C675F"/>
    <w:rsid w:val="004C766F"/>
    <w:rsid w:val="004C7D41"/>
    <w:rsid w:val="004C7D42"/>
    <w:rsid w:val="004C7E75"/>
    <w:rsid w:val="004D00E0"/>
    <w:rsid w:val="004D02D9"/>
    <w:rsid w:val="004D04AF"/>
    <w:rsid w:val="004D09AC"/>
    <w:rsid w:val="004D09C0"/>
    <w:rsid w:val="004D10C6"/>
    <w:rsid w:val="004D237C"/>
    <w:rsid w:val="004D29D0"/>
    <w:rsid w:val="004D40AC"/>
    <w:rsid w:val="004D4722"/>
    <w:rsid w:val="004D49D6"/>
    <w:rsid w:val="004D4B67"/>
    <w:rsid w:val="004D4C5B"/>
    <w:rsid w:val="004D5306"/>
    <w:rsid w:val="004D5975"/>
    <w:rsid w:val="004D5BF1"/>
    <w:rsid w:val="004D5DE6"/>
    <w:rsid w:val="004D5FA1"/>
    <w:rsid w:val="004D61BC"/>
    <w:rsid w:val="004D6B5E"/>
    <w:rsid w:val="004D6CA6"/>
    <w:rsid w:val="004D6DE9"/>
    <w:rsid w:val="004D7296"/>
    <w:rsid w:val="004D74F9"/>
    <w:rsid w:val="004D7601"/>
    <w:rsid w:val="004D7A72"/>
    <w:rsid w:val="004D7DA1"/>
    <w:rsid w:val="004E01A4"/>
    <w:rsid w:val="004E0B5F"/>
    <w:rsid w:val="004E10AA"/>
    <w:rsid w:val="004E1645"/>
    <w:rsid w:val="004E1C47"/>
    <w:rsid w:val="004E1EEE"/>
    <w:rsid w:val="004E1F30"/>
    <w:rsid w:val="004E1FD4"/>
    <w:rsid w:val="004E22C9"/>
    <w:rsid w:val="004E2556"/>
    <w:rsid w:val="004E2626"/>
    <w:rsid w:val="004E29DA"/>
    <w:rsid w:val="004E32A1"/>
    <w:rsid w:val="004E3441"/>
    <w:rsid w:val="004E3739"/>
    <w:rsid w:val="004E5051"/>
    <w:rsid w:val="004E57CD"/>
    <w:rsid w:val="004E5A70"/>
    <w:rsid w:val="004E5FF9"/>
    <w:rsid w:val="004E6A85"/>
    <w:rsid w:val="004E6CB4"/>
    <w:rsid w:val="004E71E0"/>
    <w:rsid w:val="004E71FB"/>
    <w:rsid w:val="004E724C"/>
    <w:rsid w:val="004E78C2"/>
    <w:rsid w:val="004E7E39"/>
    <w:rsid w:val="004F00E0"/>
    <w:rsid w:val="004F0425"/>
    <w:rsid w:val="004F108D"/>
    <w:rsid w:val="004F1899"/>
    <w:rsid w:val="004F1962"/>
    <w:rsid w:val="004F2711"/>
    <w:rsid w:val="004F27EE"/>
    <w:rsid w:val="004F2CE9"/>
    <w:rsid w:val="004F2E9D"/>
    <w:rsid w:val="004F310D"/>
    <w:rsid w:val="004F3229"/>
    <w:rsid w:val="004F352A"/>
    <w:rsid w:val="004F37A4"/>
    <w:rsid w:val="004F3AB8"/>
    <w:rsid w:val="004F3AFC"/>
    <w:rsid w:val="004F3C67"/>
    <w:rsid w:val="004F3E9B"/>
    <w:rsid w:val="004F43A7"/>
    <w:rsid w:val="004F4652"/>
    <w:rsid w:val="004F4838"/>
    <w:rsid w:val="004F484B"/>
    <w:rsid w:val="004F4CBE"/>
    <w:rsid w:val="004F50A0"/>
    <w:rsid w:val="004F5F37"/>
    <w:rsid w:val="004F6987"/>
    <w:rsid w:val="004F6A0C"/>
    <w:rsid w:val="004F6D44"/>
    <w:rsid w:val="004F7563"/>
    <w:rsid w:val="004F766B"/>
    <w:rsid w:val="004F78D6"/>
    <w:rsid w:val="00500100"/>
    <w:rsid w:val="005002A4"/>
    <w:rsid w:val="005002A8"/>
    <w:rsid w:val="005006CF"/>
    <w:rsid w:val="00500B3A"/>
    <w:rsid w:val="00500CA3"/>
    <w:rsid w:val="00500E1E"/>
    <w:rsid w:val="00500E9D"/>
    <w:rsid w:val="00501610"/>
    <w:rsid w:val="00501C65"/>
    <w:rsid w:val="00502243"/>
    <w:rsid w:val="005022BA"/>
    <w:rsid w:val="005024D5"/>
    <w:rsid w:val="00502606"/>
    <w:rsid w:val="005026BA"/>
    <w:rsid w:val="005028DE"/>
    <w:rsid w:val="00502991"/>
    <w:rsid w:val="00502E71"/>
    <w:rsid w:val="0050325C"/>
    <w:rsid w:val="00503858"/>
    <w:rsid w:val="0050399F"/>
    <w:rsid w:val="005039AE"/>
    <w:rsid w:val="00503ADA"/>
    <w:rsid w:val="00504733"/>
    <w:rsid w:val="005052E4"/>
    <w:rsid w:val="0050560B"/>
    <w:rsid w:val="00505E28"/>
    <w:rsid w:val="005075B0"/>
    <w:rsid w:val="00507D6C"/>
    <w:rsid w:val="00507DE0"/>
    <w:rsid w:val="00510061"/>
    <w:rsid w:val="0051029C"/>
    <w:rsid w:val="00510BBD"/>
    <w:rsid w:val="005113F3"/>
    <w:rsid w:val="00511428"/>
    <w:rsid w:val="005116A3"/>
    <w:rsid w:val="00512669"/>
    <w:rsid w:val="00512C68"/>
    <w:rsid w:val="00512F8F"/>
    <w:rsid w:val="005132B1"/>
    <w:rsid w:val="00513D2C"/>
    <w:rsid w:val="00513FB1"/>
    <w:rsid w:val="005142DD"/>
    <w:rsid w:val="005145E3"/>
    <w:rsid w:val="00514D47"/>
    <w:rsid w:val="00514E41"/>
    <w:rsid w:val="005150A6"/>
    <w:rsid w:val="0051535B"/>
    <w:rsid w:val="00515B79"/>
    <w:rsid w:val="00516A42"/>
    <w:rsid w:val="005173B4"/>
    <w:rsid w:val="00517DBC"/>
    <w:rsid w:val="0052006B"/>
    <w:rsid w:val="00520E6F"/>
    <w:rsid w:val="00521390"/>
    <w:rsid w:val="0052152C"/>
    <w:rsid w:val="00521C0D"/>
    <w:rsid w:val="00521DC4"/>
    <w:rsid w:val="00522031"/>
    <w:rsid w:val="005222B9"/>
    <w:rsid w:val="00522C6B"/>
    <w:rsid w:val="00522D09"/>
    <w:rsid w:val="00523795"/>
    <w:rsid w:val="00523995"/>
    <w:rsid w:val="00523D5C"/>
    <w:rsid w:val="00523F63"/>
    <w:rsid w:val="0052423E"/>
    <w:rsid w:val="0052429A"/>
    <w:rsid w:val="005243C7"/>
    <w:rsid w:val="00524976"/>
    <w:rsid w:val="00525440"/>
    <w:rsid w:val="00525484"/>
    <w:rsid w:val="00525ADF"/>
    <w:rsid w:val="00526078"/>
    <w:rsid w:val="005263E3"/>
    <w:rsid w:val="0052646F"/>
    <w:rsid w:val="005265BC"/>
    <w:rsid w:val="00527063"/>
    <w:rsid w:val="00527ADE"/>
    <w:rsid w:val="00527CBB"/>
    <w:rsid w:val="00527D87"/>
    <w:rsid w:val="005300AC"/>
    <w:rsid w:val="005302FF"/>
    <w:rsid w:val="0053099A"/>
    <w:rsid w:val="00530CCE"/>
    <w:rsid w:val="00530E0B"/>
    <w:rsid w:val="00530EAA"/>
    <w:rsid w:val="00531023"/>
    <w:rsid w:val="00531347"/>
    <w:rsid w:val="0053152B"/>
    <w:rsid w:val="00531C35"/>
    <w:rsid w:val="00532948"/>
    <w:rsid w:val="00532B0F"/>
    <w:rsid w:val="00532E60"/>
    <w:rsid w:val="00533833"/>
    <w:rsid w:val="00533AC0"/>
    <w:rsid w:val="00534D63"/>
    <w:rsid w:val="00534E8F"/>
    <w:rsid w:val="00535578"/>
    <w:rsid w:val="00535992"/>
    <w:rsid w:val="00536292"/>
    <w:rsid w:val="00536395"/>
    <w:rsid w:val="00536806"/>
    <w:rsid w:val="00537285"/>
    <w:rsid w:val="005373F0"/>
    <w:rsid w:val="005375E9"/>
    <w:rsid w:val="00537B73"/>
    <w:rsid w:val="00537BA9"/>
    <w:rsid w:val="00537F9C"/>
    <w:rsid w:val="00540021"/>
    <w:rsid w:val="0054012E"/>
    <w:rsid w:val="005405B3"/>
    <w:rsid w:val="00540677"/>
    <w:rsid w:val="00540968"/>
    <w:rsid w:val="00540DA6"/>
    <w:rsid w:val="005415C2"/>
    <w:rsid w:val="0054185D"/>
    <w:rsid w:val="00541885"/>
    <w:rsid w:val="005422BA"/>
    <w:rsid w:val="0054260B"/>
    <w:rsid w:val="005426F4"/>
    <w:rsid w:val="00542BB2"/>
    <w:rsid w:val="00542D27"/>
    <w:rsid w:val="00542DCF"/>
    <w:rsid w:val="00542EDD"/>
    <w:rsid w:val="0054381B"/>
    <w:rsid w:val="0054387D"/>
    <w:rsid w:val="005439B0"/>
    <w:rsid w:val="00544855"/>
    <w:rsid w:val="00544F0A"/>
    <w:rsid w:val="00545015"/>
    <w:rsid w:val="00545A9C"/>
    <w:rsid w:val="00545FE2"/>
    <w:rsid w:val="00546FE7"/>
    <w:rsid w:val="005473B5"/>
    <w:rsid w:val="005476AA"/>
    <w:rsid w:val="00547931"/>
    <w:rsid w:val="005479C6"/>
    <w:rsid w:val="00547AD9"/>
    <w:rsid w:val="0055023C"/>
    <w:rsid w:val="005509F1"/>
    <w:rsid w:val="00550C19"/>
    <w:rsid w:val="00551983"/>
    <w:rsid w:val="005526B8"/>
    <w:rsid w:val="0055275B"/>
    <w:rsid w:val="0055287F"/>
    <w:rsid w:val="00552C6F"/>
    <w:rsid w:val="00552F34"/>
    <w:rsid w:val="00553BEB"/>
    <w:rsid w:val="00553F5D"/>
    <w:rsid w:val="00554506"/>
    <w:rsid w:val="005557AE"/>
    <w:rsid w:val="00555DEB"/>
    <w:rsid w:val="0055640B"/>
    <w:rsid w:val="005568B5"/>
    <w:rsid w:val="005574A8"/>
    <w:rsid w:val="00557A2E"/>
    <w:rsid w:val="00557AB7"/>
    <w:rsid w:val="00557BBE"/>
    <w:rsid w:val="00560427"/>
    <w:rsid w:val="00560AB0"/>
    <w:rsid w:val="00560BD9"/>
    <w:rsid w:val="00561043"/>
    <w:rsid w:val="0056139F"/>
    <w:rsid w:val="0056148A"/>
    <w:rsid w:val="005615D0"/>
    <w:rsid w:val="005617EF"/>
    <w:rsid w:val="005620A1"/>
    <w:rsid w:val="00562111"/>
    <w:rsid w:val="00562AB8"/>
    <w:rsid w:val="00563084"/>
    <w:rsid w:val="00563F42"/>
    <w:rsid w:val="005640D6"/>
    <w:rsid w:val="00565053"/>
    <w:rsid w:val="00565370"/>
    <w:rsid w:val="0056582C"/>
    <w:rsid w:val="005658CF"/>
    <w:rsid w:val="00565AE9"/>
    <w:rsid w:val="00565FA3"/>
    <w:rsid w:val="0056626F"/>
    <w:rsid w:val="00566369"/>
    <w:rsid w:val="00566545"/>
    <w:rsid w:val="0056687C"/>
    <w:rsid w:val="005668DF"/>
    <w:rsid w:val="00566E68"/>
    <w:rsid w:val="00567463"/>
    <w:rsid w:val="005676B5"/>
    <w:rsid w:val="00567773"/>
    <w:rsid w:val="00567DA5"/>
    <w:rsid w:val="00570362"/>
    <w:rsid w:val="00570680"/>
    <w:rsid w:val="00570D8A"/>
    <w:rsid w:val="00571C77"/>
    <w:rsid w:val="00571DDB"/>
    <w:rsid w:val="0057219E"/>
    <w:rsid w:val="00572EB0"/>
    <w:rsid w:val="00573459"/>
    <w:rsid w:val="0057345E"/>
    <w:rsid w:val="00573A96"/>
    <w:rsid w:val="00573B9A"/>
    <w:rsid w:val="0057425F"/>
    <w:rsid w:val="00574752"/>
    <w:rsid w:val="00574C4D"/>
    <w:rsid w:val="0057533F"/>
    <w:rsid w:val="005756D5"/>
    <w:rsid w:val="005757BD"/>
    <w:rsid w:val="00575D33"/>
    <w:rsid w:val="00575F7B"/>
    <w:rsid w:val="00576129"/>
    <w:rsid w:val="00576269"/>
    <w:rsid w:val="005765C3"/>
    <w:rsid w:val="005769A5"/>
    <w:rsid w:val="005769E7"/>
    <w:rsid w:val="005772F9"/>
    <w:rsid w:val="00577922"/>
    <w:rsid w:val="00577F76"/>
    <w:rsid w:val="005805F9"/>
    <w:rsid w:val="00580682"/>
    <w:rsid w:val="00580A1C"/>
    <w:rsid w:val="00580E2B"/>
    <w:rsid w:val="00580F77"/>
    <w:rsid w:val="00581408"/>
    <w:rsid w:val="00581820"/>
    <w:rsid w:val="00581869"/>
    <w:rsid w:val="00581C87"/>
    <w:rsid w:val="00582C56"/>
    <w:rsid w:val="005831A2"/>
    <w:rsid w:val="0058334A"/>
    <w:rsid w:val="00583A08"/>
    <w:rsid w:val="00583AC6"/>
    <w:rsid w:val="00583C06"/>
    <w:rsid w:val="00583CA3"/>
    <w:rsid w:val="00584926"/>
    <w:rsid w:val="00584B6E"/>
    <w:rsid w:val="00584E5B"/>
    <w:rsid w:val="00585877"/>
    <w:rsid w:val="00585B6C"/>
    <w:rsid w:val="00585C39"/>
    <w:rsid w:val="00586097"/>
    <w:rsid w:val="005866F8"/>
    <w:rsid w:val="00586773"/>
    <w:rsid w:val="00586996"/>
    <w:rsid w:val="00586A7E"/>
    <w:rsid w:val="0058725D"/>
    <w:rsid w:val="00587B04"/>
    <w:rsid w:val="00587D1D"/>
    <w:rsid w:val="0059087C"/>
    <w:rsid w:val="005908ED"/>
    <w:rsid w:val="00590ABA"/>
    <w:rsid w:val="00591E34"/>
    <w:rsid w:val="00592381"/>
    <w:rsid w:val="005927E1"/>
    <w:rsid w:val="00592972"/>
    <w:rsid w:val="00592D90"/>
    <w:rsid w:val="005934CC"/>
    <w:rsid w:val="0059350F"/>
    <w:rsid w:val="00593E72"/>
    <w:rsid w:val="00594583"/>
    <w:rsid w:val="00594D61"/>
    <w:rsid w:val="0059551B"/>
    <w:rsid w:val="005958F9"/>
    <w:rsid w:val="005959E8"/>
    <w:rsid w:val="00595B28"/>
    <w:rsid w:val="00595D9F"/>
    <w:rsid w:val="005963AB"/>
    <w:rsid w:val="005965E0"/>
    <w:rsid w:val="005966E2"/>
    <w:rsid w:val="00596A89"/>
    <w:rsid w:val="005970DB"/>
    <w:rsid w:val="00597136"/>
    <w:rsid w:val="00597541"/>
    <w:rsid w:val="00597CB6"/>
    <w:rsid w:val="00597E78"/>
    <w:rsid w:val="00597FDD"/>
    <w:rsid w:val="005A0549"/>
    <w:rsid w:val="005A054B"/>
    <w:rsid w:val="005A062C"/>
    <w:rsid w:val="005A066D"/>
    <w:rsid w:val="005A0993"/>
    <w:rsid w:val="005A141B"/>
    <w:rsid w:val="005A14B5"/>
    <w:rsid w:val="005A18C2"/>
    <w:rsid w:val="005A2121"/>
    <w:rsid w:val="005A2E37"/>
    <w:rsid w:val="005A3A5E"/>
    <w:rsid w:val="005A3F04"/>
    <w:rsid w:val="005A4C71"/>
    <w:rsid w:val="005A4E48"/>
    <w:rsid w:val="005A512B"/>
    <w:rsid w:val="005A55E4"/>
    <w:rsid w:val="005A61BC"/>
    <w:rsid w:val="005A6238"/>
    <w:rsid w:val="005A693E"/>
    <w:rsid w:val="005A6A54"/>
    <w:rsid w:val="005A717F"/>
    <w:rsid w:val="005A7351"/>
    <w:rsid w:val="005A76F4"/>
    <w:rsid w:val="005A77B7"/>
    <w:rsid w:val="005A78B7"/>
    <w:rsid w:val="005A7934"/>
    <w:rsid w:val="005A7947"/>
    <w:rsid w:val="005A79A6"/>
    <w:rsid w:val="005A7C37"/>
    <w:rsid w:val="005B0045"/>
    <w:rsid w:val="005B06B4"/>
    <w:rsid w:val="005B08C6"/>
    <w:rsid w:val="005B152D"/>
    <w:rsid w:val="005B15F7"/>
    <w:rsid w:val="005B1690"/>
    <w:rsid w:val="005B1C3D"/>
    <w:rsid w:val="005B1FD9"/>
    <w:rsid w:val="005B1FE6"/>
    <w:rsid w:val="005B2829"/>
    <w:rsid w:val="005B2899"/>
    <w:rsid w:val="005B2BFD"/>
    <w:rsid w:val="005B2C6D"/>
    <w:rsid w:val="005B3105"/>
    <w:rsid w:val="005B310B"/>
    <w:rsid w:val="005B3E43"/>
    <w:rsid w:val="005B3E95"/>
    <w:rsid w:val="005B4025"/>
    <w:rsid w:val="005B448D"/>
    <w:rsid w:val="005B44D1"/>
    <w:rsid w:val="005B45DD"/>
    <w:rsid w:val="005B49BC"/>
    <w:rsid w:val="005B5268"/>
    <w:rsid w:val="005B5470"/>
    <w:rsid w:val="005B5878"/>
    <w:rsid w:val="005B59ED"/>
    <w:rsid w:val="005B5F52"/>
    <w:rsid w:val="005B604D"/>
    <w:rsid w:val="005B6C54"/>
    <w:rsid w:val="005B6C64"/>
    <w:rsid w:val="005B7A5D"/>
    <w:rsid w:val="005B7AF5"/>
    <w:rsid w:val="005B7E1E"/>
    <w:rsid w:val="005C0C41"/>
    <w:rsid w:val="005C0E4E"/>
    <w:rsid w:val="005C142C"/>
    <w:rsid w:val="005C15ED"/>
    <w:rsid w:val="005C1636"/>
    <w:rsid w:val="005C2300"/>
    <w:rsid w:val="005C24B1"/>
    <w:rsid w:val="005C2E42"/>
    <w:rsid w:val="005C2F6D"/>
    <w:rsid w:val="005C32FE"/>
    <w:rsid w:val="005C3359"/>
    <w:rsid w:val="005C33D5"/>
    <w:rsid w:val="005C3B0F"/>
    <w:rsid w:val="005C3D92"/>
    <w:rsid w:val="005C43B6"/>
    <w:rsid w:val="005C4A94"/>
    <w:rsid w:val="005C4B27"/>
    <w:rsid w:val="005C4E83"/>
    <w:rsid w:val="005C62DB"/>
    <w:rsid w:val="005C6A1F"/>
    <w:rsid w:val="005C6C92"/>
    <w:rsid w:val="005C6ED7"/>
    <w:rsid w:val="005C7570"/>
    <w:rsid w:val="005C797A"/>
    <w:rsid w:val="005C7CCA"/>
    <w:rsid w:val="005D054A"/>
    <w:rsid w:val="005D089E"/>
    <w:rsid w:val="005D0FFE"/>
    <w:rsid w:val="005D109E"/>
    <w:rsid w:val="005D14A2"/>
    <w:rsid w:val="005D1C69"/>
    <w:rsid w:val="005D22A4"/>
    <w:rsid w:val="005D2307"/>
    <w:rsid w:val="005D2B88"/>
    <w:rsid w:val="005D2EA6"/>
    <w:rsid w:val="005D307D"/>
    <w:rsid w:val="005D3294"/>
    <w:rsid w:val="005D3CFD"/>
    <w:rsid w:val="005D42C2"/>
    <w:rsid w:val="005D43F6"/>
    <w:rsid w:val="005D44CD"/>
    <w:rsid w:val="005D4A16"/>
    <w:rsid w:val="005D4A2F"/>
    <w:rsid w:val="005D4C2B"/>
    <w:rsid w:val="005D4C90"/>
    <w:rsid w:val="005D4DCA"/>
    <w:rsid w:val="005D5A37"/>
    <w:rsid w:val="005D5FC9"/>
    <w:rsid w:val="005D633C"/>
    <w:rsid w:val="005D63EE"/>
    <w:rsid w:val="005D70CF"/>
    <w:rsid w:val="005D773F"/>
    <w:rsid w:val="005D7F6B"/>
    <w:rsid w:val="005E00CE"/>
    <w:rsid w:val="005E00F0"/>
    <w:rsid w:val="005E01EE"/>
    <w:rsid w:val="005E027A"/>
    <w:rsid w:val="005E1C88"/>
    <w:rsid w:val="005E1CEA"/>
    <w:rsid w:val="005E2329"/>
    <w:rsid w:val="005E243B"/>
    <w:rsid w:val="005E2999"/>
    <w:rsid w:val="005E2A06"/>
    <w:rsid w:val="005E2DF9"/>
    <w:rsid w:val="005E2EE4"/>
    <w:rsid w:val="005E3087"/>
    <w:rsid w:val="005E3B8E"/>
    <w:rsid w:val="005E4ACA"/>
    <w:rsid w:val="005E52B2"/>
    <w:rsid w:val="005E58CB"/>
    <w:rsid w:val="005E5B89"/>
    <w:rsid w:val="005E6283"/>
    <w:rsid w:val="005E68AC"/>
    <w:rsid w:val="005E6BD1"/>
    <w:rsid w:val="005E7129"/>
    <w:rsid w:val="005E7250"/>
    <w:rsid w:val="005E7886"/>
    <w:rsid w:val="005E791D"/>
    <w:rsid w:val="005E7B59"/>
    <w:rsid w:val="005E7B97"/>
    <w:rsid w:val="005F002C"/>
    <w:rsid w:val="005F00D1"/>
    <w:rsid w:val="005F0369"/>
    <w:rsid w:val="005F036A"/>
    <w:rsid w:val="005F0615"/>
    <w:rsid w:val="005F0801"/>
    <w:rsid w:val="005F0878"/>
    <w:rsid w:val="005F0F49"/>
    <w:rsid w:val="005F155A"/>
    <w:rsid w:val="005F1560"/>
    <w:rsid w:val="005F1913"/>
    <w:rsid w:val="005F1F3D"/>
    <w:rsid w:val="005F260D"/>
    <w:rsid w:val="005F2746"/>
    <w:rsid w:val="005F2892"/>
    <w:rsid w:val="005F2D8B"/>
    <w:rsid w:val="005F2FDF"/>
    <w:rsid w:val="005F34C7"/>
    <w:rsid w:val="005F3BE3"/>
    <w:rsid w:val="005F3C20"/>
    <w:rsid w:val="005F3DCE"/>
    <w:rsid w:val="005F3E31"/>
    <w:rsid w:val="005F462A"/>
    <w:rsid w:val="005F46A0"/>
    <w:rsid w:val="005F4708"/>
    <w:rsid w:val="005F4890"/>
    <w:rsid w:val="005F5038"/>
    <w:rsid w:val="005F5414"/>
    <w:rsid w:val="005F718E"/>
    <w:rsid w:val="005F7242"/>
    <w:rsid w:val="005F724A"/>
    <w:rsid w:val="005F72D9"/>
    <w:rsid w:val="005F7610"/>
    <w:rsid w:val="005F78CE"/>
    <w:rsid w:val="006001A4"/>
    <w:rsid w:val="0060098C"/>
    <w:rsid w:val="00600A81"/>
    <w:rsid w:val="00600C40"/>
    <w:rsid w:val="006013E7"/>
    <w:rsid w:val="00601ABF"/>
    <w:rsid w:val="00602D15"/>
    <w:rsid w:val="00603DD2"/>
    <w:rsid w:val="00605D44"/>
    <w:rsid w:val="00605E22"/>
    <w:rsid w:val="00605E94"/>
    <w:rsid w:val="00606121"/>
    <w:rsid w:val="006065EE"/>
    <w:rsid w:val="006071C3"/>
    <w:rsid w:val="00607407"/>
    <w:rsid w:val="00607733"/>
    <w:rsid w:val="0060797F"/>
    <w:rsid w:val="00607B0D"/>
    <w:rsid w:val="00610139"/>
    <w:rsid w:val="006104CA"/>
    <w:rsid w:val="00610659"/>
    <w:rsid w:val="00610F77"/>
    <w:rsid w:val="0061112B"/>
    <w:rsid w:val="006112AF"/>
    <w:rsid w:val="00611823"/>
    <w:rsid w:val="006119B9"/>
    <w:rsid w:val="006121AA"/>
    <w:rsid w:val="00612246"/>
    <w:rsid w:val="00612764"/>
    <w:rsid w:val="00613236"/>
    <w:rsid w:val="006138BA"/>
    <w:rsid w:val="006139C5"/>
    <w:rsid w:val="00613ADA"/>
    <w:rsid w:val="00613CB6"/>
    <w:rsid w:val="00614DF1"/>
    <w:rsid w:val="00614EDC"/>
    <w:rsid w:val="0061520B"/>
    <w:rsid w:val="006154E4"/>
    <w:rsid w:val="006159D6"/>
    <w:rsid w:val="00615F5C"/>
    <w:rsid w:val="00616E57"/>
    <w:rsid w:val="006171FC"/>
    <w:rsid w:val="0061736A"/>
    <w:rsid w:val="00617531"/>
    <w:rsid w:val="00617A6D"/>
    <w:rsid w:val="00620241"/>
    <w:rsid w:val="006204B7"/>
    <w:rsid w:val="00620736"/>
    <w:rsid w:val="00621539"/>
    <w:rsid w:val="006217C8"/>
    <w:rsid w:val="0062182B"/>
    <w:rsid w:val="00621E93"/>
    <w:rsid w:val="0062209F"/>
    <w:rsid w:val="0062212C"/>
    <w:rsid w:val="00622319"/>
    <w:rsid w:val="0062239C"/>
    <w:rsid w:val="00622F01"/>
    <w:rsid w:val="00623418"/>
    <w:rsid w:val="00623F58"/>
    <w:rsid w:val="00624834"/>
    <w:rsid w:val="00624FC9"/>
    <w:rsid w:val="00625041"/>
    <w:rsid w:val="006253D8"/>
    <w:rsid w:val="006256D7"/>
    <w:rsid w:val="0062576B"/>
    <w:rsid w:val="00625847"/>
    <w:rsid w:val="0062697F"/>
    <w:rsid w:val="006273BE"/>
    <w:rsid w:val="006276E3"/>
    <w:rsid w:val="00627A91"/>
    <w:rsid w:val="00627DC9"/>
    <w:rsid w:val="00627F5A"/>
    <w:rsid w:val="0063032F"/>
    <w:rsid w:val="0063065B"/>
    <w:rsid w:val="00630B02"/>
    <w:rsid w:val="00630B5E"/>
    <w:rsid w:val="00630C56"/>
    <w:rsid w:val="00631134"/>
    <w:rsid w:val="006315A1"/>
    <w:rsid w:val="006316BF"/>
    <w:rsid w:val="00632163"/>
    <w:rsid w:val="00632167"/>
    <w:rsid w:val="00633AC9"/>
    <w:rsid w:val="006342A8"/>
    <w:rsid w:val="006347EE"/>
    <w:rsid w:val="00634BFF"/>
    <w:rsid w:val="00635018"/>
    <w:rsid w:val="006357C7"/>
    <w:rsid w:val="00635DC2"/>
    <w:rsid w:val="00635FB4"/>
    <w:rsid w:val="006360E4"/>
    <w:rsid w:val="006367DA"/>
    <w:rsid w:val="006369BC"/>
    <w:rsid w:val="006369D7"/>
    <w:rsid w:val="00636EA1"/>
    <w:rsid w:val="006379F2"/>
    <w:rsid w:val="00637E89"/>
    <w:rsid w:val="006404D9"/>
    <w:rsid w:val="00640782"/>
    <w:rsid w:val="00640E8C"/>
    <w:rsid w:val="00641157"/>
    <w:rsid w:val="00641294"/>
    <w:rsid w:val="00641BA3"/>
    <w:rsid w:val="00641C85"/>
    <w:rsid w:val="00641D57"/>
    <w:rsid w:val="006425BF"/>
    <w:rsid w:val="00642701"/>
    <w:rsid w:val="00642ECC"/>
    <w:rsid w:val="00643216"/>
    <w:rsid w:val="00643977"/>
    <w:rsid w:val="00643AC4"/>
    <w:rsid w:val="00644B35"/>
    <w:rsid w:val="00644D32"/>
    <w:rsid w:val="006457B9"/>
    <w:rsid w:val="00645963"/>
    <w:rsid w:val="00645F8F"/>
    <w:rsid w:val="0064616F"/>
    <w:rsid w:val="00646454"/>
    <w:rsid w:val="0064681C"/>
    <w:rsid w:val="00646AE5"/>
    <w:rsid w:val="00647853"/>
    <w:rsid w:val="0064794C"/>
    <w:rsid w:val="00647ACE"/>
    <w:rsid w:val="00647D59"/>
    <w:rsid w:val="00650FF5"/>
    <w:rsid w:val="0065117B"/>
    <w:rsid w:val="006515C4"/>
    <w:rsid w:val="00651E21"/>
    <w:rsid w:val="00652165"/>
    <w:rsid w:val="00652278"/>
    <w:rsid w:val="00652B9C"/>
    <w:rsid w:val="00652D72"/>
    <w:rsid w:val="006531E0"/>
    <w:rsid w:val="00653422"/>
    <w:rsid w:val="00654392"/>
    <w:rsid w:val="006543FE"/>
    <w:rsid w:val="00655409"/>
    <w:rsid w:val="006556B4"/>
    <w:rsid w:val="00656A05"/>
    <w:rsid w:val="00656E76"/>
    <w:rsid w:val="00657184"/>
    <w:rsid w:val="00657521"/>
    <w:rsid w:val="006579E3"/>
    <w:rsid w:val="0066020D"/>
    <w:rsid w:val="00660585"/>
    <w:rsid w:val="00660822"/>
    <w:rsid w:val="00660FCC"/>
    <w:rsid w:val="006610D9"/>
    <w:rsid w:val="006611D4"/>
    <w:rsid w:val="00661308"/>
    <w:rsid w:val="00661315"/>
    <w:rsid w:val="006613CC"/>
    <w:rsid w:val="00661F66"/>
    <w:rsid w:val="00662126"/>
    <w:rsid w:val="00662509"/>
    <w:rsid w:val="00662EB5"/>
    <w:rsid w:val="00664193"/>
    <w:rsid w:val="006646E3"/>
    <w:rsid w:val="006649EE"/>
    <w:rsid w:val="00664E46"/>
    <w:rsid w:val="00665268"/>
    <w:rsid w:val="00665505"/>
    <w:rsid w:val="006658DB"/>
    <w:rsid w:val="00665B72"/>
    <w:rsid w:val="006663A2"/>
    <w:rsid w:val="00666963"/>
    <w:rsid w:val="00666E54"/>
    <w:rsid w:val="00667BD4"/>
    <w:rsid w:val="00667F1A"/>
    <w:rsid w:val="00670486"/>
    <w:rsid w:val="006709E5"/>
    <w:rsid w:val="00670CDC"/>
    <w:rsid w:val="00671724"/>
    <w:rsid w:val="0067202E"/>
    <w:rsid w:val="00672D23"/>
    <w:rsid w:val="00673A5E"/>
    <w:rsid w:val="006743CE"/>
    <w:rsid w:val="00674612"/>
    <w:rsid w:val="00674A74"/>
    <w:rsid w:val="00674AC2"/>
    <w:rsid w:val="00675489"/>
    <w:rsid w:val="006766A1"/>
    <w:rsid w:val="00676C89"/>
    <w:rsid w:val="00677088"/>
    <w:rsid w:val="006774AE"/>
    <w:rsid w:val="006774FE"/>
    <w:rsid w:val="006775E8"/>
    <w:rsid w:val="006776BD"/>
    <w:rsid w:val="00680045"/>
    <w:rsid w:val="00680162"/>
    <w:rsid w:val="006805B6"/>
    <w:rsid w:val="00680817"/>
    <w:rsid w:val="00680E27"/>
    <w:rsid w:val="0068150C"/>
    <w:rsid w:val="0068174D"/>
    <w:rsid w:val="00682790"/>
    <w:rsid w:val="006828FB"/>
    <w:rsid w:val="00682C9F"/>
    <w:rsid w:val="00682DD1"/>
    <w:rsid w:val="00683809"/>
    <w:rsid w:val="00683C25"/>
    <w:rsid w:val="00684685"/>
    <w:rsid w:val="00684815"/>
    <w:rsid w:val="00684E56"/>
    <w:rsid w:val="006850D7"/>
    <w:rsid w:val="006852FD"/>
    <w:rsid w:val="006854C9"/>
    <w:rsid w:val="00685D5A"/>
    <w:rsid w:val="006867A3"/>
    <w:rsid w:val="00686906"/>
    <w:rsid w:val="00686D94"/>
    <w:rsid w:val="0068753C"/>
    <w:rsid w:val="0068758C"/>
    <w:rsid w:val="0068783D"/>
    <w:rsid w:val="00687B87"/>
    <w:rsid w:val="006906A6"/>
    <w:rsid w:val="00690724"/>
    <w:rsid w:val="0069084A"/>
    <w:rsid w:val="006912E5"/>
    <w:rsid w:val="006915B5"/>
    <w:rsid w:val="0069198C"/>
    <w:rsid w:val="00692D3E"/>
    <w:rsid w:val="00692F73"/>
    <w:rsid w:val="00693BCC"/>
    <w:rsid w:val="00694147"/>
    <w:rsid w:val="006943B6"/>
    <w:rsid w:val="00694FE3"/>
    <w:rsid w:val="00695D46"/>
    <w:rsid w:val="00695D9A"/>
    <w:rsid w:val="00696051"/>
    <w:rsid w:val="006960F8"/>
    <w:rsid w:val="0069616B"/>
    <w:rsid w:val="0069689A"/>
    <w:rsid w:val="00696F46"/>
    <w:rsid w:val="00697A1A"/>
    <w:rsid w:val="00697A22"/>
    <w:rsid w:val="00697A4F"/>
    <w:rsid w:val="00697AE9"/>
    <w:rsid w:val="00697C39"/>
    <w:rsid w:val="00697F30"/>
    <w:rsid w:val="006A00EC"/>
    <w:rsid w:val="006A0323"/>
    <w:rsid w:val="006A0C0E"/>
    <w:rsid w:val="006A11E2"/>
    <w:rsid w:val="006A12CE"/>
    <w:rsid w:val="006A1D22"/>
    <w:rsid w:val="006A1FCB"/>
    <w:rsid w:val="006A250C"/>
    <w:rsid w:val="006A2642"/>
    <w:rsid w:val="006A2828"/>
    <w:rsid w:val="006A2A20"/>
    <w:rsid w:val="006A2A94"/>
    <w:rsid w:val="006A2C9C"/>
    <w:rsid w:val="006A2CA7"/>
    <w:rsid w:val="006A332B"/>
    <w:rsid w:val="006A3411"/>
    <w:rsid w:val="006A35EE"/>
    <w:rsid w:val="006A38EF"/>
    <w:rsid w:val="006A45B9"/>
    <w:rsid w:val="006A4670"/>
    <w:rsid w:val="006A558E"/>
    <w:rsid w:val="006A56C5"/>
    <w:rsid w:val="006A5C9A"/>
    <w:rsid w:val="006A5E3C"/>
    <w:rsid w:val="006A5E6D"/>
    <w:rsid w:val="006A62FA"/>
    <w:rsid w:val="006A69B1"/>
    <w:rsid w:val="006A69E7"/>
    <w:rsid w:val="006A6F2C"/>
    <w:rsid w:val="006B02F4"/>
    <w:rsid w:val="006B0306"/>
    <w:rsid w:val="006B063A"/>
    <w:rsid w:val="006B0E12"/>
    <w:rsid w:val="006B0F41"/>
    <w:rsid w:val="006B0F9D"/>
    <w:rsid w:val="006B1164"/>
    <w:rsid w:val="006B1649"/>
    <w:rsid w:val="006B1706"/>
    <w:rsid w:val="006B18D3"/>
    <w:rsid w:val="006B2422"/>
    <w:rsid w:val="006B2878"/>
    <w:rsid w:val="006B2A32"/>
    <w:rsid w:val="006B32DC"/>
    <w:rsid w:val="006B35D1"/>
    <w:rsid w:val="006B37D3"/>
    <w:rsid w:val="006B3941"/>
    <w:rsid w:val="006B39F9"/>
    <w:rsid w:val="006B3A02"/>
    <w:rsid w:val="006B3BFD"/>
    <w:rsid w:val="006B407D"/>
    <w:rsid w:val="006B40E9"/>
    <w:rsid w:val="006B43B6"/>
    <w:rsid w:val="006B45A2"/>
    <w:rsid w:val="006B4C93"/>
    <w:rsid w:val="006B553D"/>
    <w:rsid w:val="006B6339"/>
    <w:rsid w:val="006B7356"/>
    <w:rsid w:val="006C0CCB"/>
    <w:rsid w:val="006C0DCA"/>
    <w:rsid w:val="006C1073"/>
    <w:rsid w:val="006C1251"/>
    <w:rsid w:val="006C202E"/>
    <w:rsid w:val="006C23AA"/>
    <w:rsid w:val="006C2780"/>
    <w:rsid w:val="006C288B"/>
    <w:rsid w:val="006C395B"/>
    <w:rsid w:val="006C3B44"/>
    <w:rsid w:val="006C3D08"/>
    <w:rsid w:val="006C3DEB"/>
    <w:rsid w:val="006C3E8C"/>
    <w:rsid w:val="006C4059"/>
    <w:rsid w:val="006C48DE"/>
    <w:rsid w:val="006C4D9A"/>
    <w:rsid w:val="006C4E3C"/>
    <w:rsid w:val="006C54DF"/>
    <w:rsid w:val="006C576C"/>
    <w:rsid w:val="006C5855"/>
    <w:rsid w:val="006C5BA4"/>
    <w:rsid w:val="006C634E"/>
    <w:rsid w:val="006C6C70"/>
    <w:rsid w:val="006C717D"/>
    <w:rsid w:val="006C73F9"/>
    <w:rsid w:val="006C767A"/>
    <w:rsid w:val="006C7AAD"/>
    <w:rsid w:val="006C7E5B"/>
    <w:rsid w:val="006D0F9E"/>
    <w:rsid w:val="006D1390"/>
    <w:rsid w:val="006D1599"/>
    <w:rsid w:val="006D187E"/>
    <w:rsid w:val="006D18E2"/>
    <w:rsid w:val="006D1D45"/>
    <w:rsid w:val="006D1DEB"/>
    <w:rsid w:val="006D221C"/>
    <w:rsid w:val="006D2264"/>
    <w:rsid w:val="006D227C"/>
    <w:rsid w:val="006D2B5B"/>
    <w:rsid w:val="006D2F42"/>
    <w:rsid w:val="006D2F4A"/>
    <w:rsid w:val="006D30BE"/>
    <w:rsid w:val="006D391C"/>
    <w:rsid w:val="006D3CC5"/>
    <w:rsid w:val="006D4678"/>
    <w:rsid w:val="006D4D12"/>
    <w:rsid w:val="006D53BB"/>
    <w:rsid w:val="006D5E25"/>
    <w:rsid w:val="006D624F"/>
    <w:rsid w:val="006D6B51"/>
    <w:rsid w:val="006D7007"/>
    <w:rsid w:val="006D726E"/>
    <w:rsid w:val="006D7DEB"/>
    <w:rsid w:val="006E01B1"/>
    <w:rsid w:val="006E023A"/>
    <w:rsid w:val="006E0BD8"/>
    <w:rsid w:val="006E0D1D"/>
    <w:rsid w:val="006E0E64"/>
    <w:rsid w:val="006E154F"/>
    <w:rsid w:val="006E1BD4"/>
    <w:rsid w:val="006E1E37"/>
    <w:rsid w:val="006E1EA7"/>
    <w:rsid w:val="006E28D4"/>
    <w:rsid w:val="006E2BB8"/>
    <w:rsid w:val="006E2EC5"/>
    <w:rsid w:val="006E33C0"/>
    <w:rsid w:val="006E371A"/>
    <w:rsid w:val="006E38CA"/>
    <w:rsid w:val="006E431C"/>
    <w:rsid w:val="006E4692"/>
    <w:rsid w:val="006E4801"/>
    <w:rsid w:val="006E4F38"/>
    <w:rsid w:val="006E627D"/>
    <w:rsid w:val="006E654D"/>
    <w:rsid w:val="006E66D8"/>
    <w:rsid w:val="006E67DB"/>
    <w:rsid w:val="006E6D84"/>
    <w:rsid w:val="006E7558"/>
    <w:rsid w:val="006E790D"/>
    <w:rsid w:val="006E7CBF"/>
    <w:rsid w:val="006F00F0"/>
    <w:rsid w:val="006F0268"/>
    <w:rsid w:val="006F083B"/>
    <w:rsid w:val="006F08CB"/>
    <w:rsid w:val="006F0990"/>
    <w:rsid w:val="006F0AD0"/>
    <w:rsid w:val="006F1237"/>
    <w:rsid w:val="006F14C5"/>
    <w:rsid w:val="006F18C5"/>
    <w:rsid w:val="006F1DFE"/>
    <w:rsid w:val="006F2052"/>
    <w:rsid w:val="006F304B"/>
    <w:rsid w:val="006F3452"/>
    <w:rsid w:val="006F3DF3"/>
    <w:rsid w:val="006F3E30"/>
    <w:rsid w:val="006F3F49"/>
    <w:rsid w:val="006F415A"/>
    <w:rsid w:val="006F4697"/>
    <w:rsid w:val="006F484E"/>
    <w:rsid w:val="006F4A11"/>
    <w:rsid w:val="006F4A4C"/>
    <w:rsid w:val="006F4BFA"/>
    <w:rsid w:val="006F5174"/>
    <w:rsid w:val="006F5265"/>
    <w:rsid w:val="006F529E"/>
    <w:rsid w:val="006F58CF"/>
    <w:rsid w:val="006F590F"/>
    <w:rsid w:val="006F60B0"/>
    <w:rsid w:val="006F64EA"/>
    <w:rsid w:val="006F7994"/>
    <w:rsid w:val="006F7B26"/>
    <w:rsid w:val="00700310"/>
    <w:rsid w:val="00700C3E"/>
    <w:rsid w:val="00700DD0"/>
    <w:rsid w:val="007011F6"/>
    <w:rsid w:val="00702989"/>
    <w:rsid w:val="00702AF0"/>
    <w:rsid w:val="00702C4D"/>
    <w:rsid w:val="007033F8"/>
    <w:rsid w:val="00703463"/>
    <w:rsid w:val="007035EF"/>
    <w:rsid w:val="00703BA6"/>
    <w:rsid w:val="00703D0C"/>
    <w:rsid w:val="00703D49"/>
    <w:rsid w:val="00704457"/>
    <w:rsid w:val="00704726"/>
    <w:rsid w:val="00704895"/>
    <w:rsid w:val="00704E3F"/>
    <w:rsid w:val="00705412"/>
    <w:rsid w:val="00705874"/>
    <w:rsid w:val="00706194"/>
    <w:rsid w:val="00706683"/>
    <w:rsid w:val="0070668F"/>
    <w:rsid w:val="00706C4F"/>
    <w:rsid w:val="00706EE1"/>
    <w:rsid w:val="00707103"/>
    <w:rsid w:val="0070720C"/>
    <w:rsid w:val="00707451"/>
    <w:rsid w:val="00707C45"/>
    <w:rsid w:val="00710597"/>
    <w:rsid w:val="00710913"/>
    <w:rsid w:val="00710B94"/>
    <w:rsid w:val="0071154F"/>
    <w:rsid w:val="007115A2"/>
    <w:rsid w:val="00711739"/>
    <w:rsid w:val="00711A97"/>
    <w:rsid w:val="00711C8B"/>
    <w:rsid w:val="00711C94"/>
    <w:rsid w:val="00711D51"/>
    <w:rsid w:val="00712139"/>
    <w:rsid w:val="00712174"/>
    <w:rsid w:val="007125C8"/>
    <w:rsid w:val="00712B46"/>
    <w:rsid w:val="00712CF8"/>
    <w:rsid w:val="007133F0"/>
    <w:rsid w:val="007138E3"/>
    <w:rsid w:val="00713B7B"/>
    <w:rsid w:val="00713B82"/>
    <w:rsid w:val="00713D2E"/>
    <w:rsid w:val="00713EC7"/>
    <w:rsid w:val="007142A6"/>
    <w:rsid w:val="007147D1"/>
    <w:rsid w:val="00714A94"/>
    <w:rsid w:val="007150A0"/>
    <w:rsid w:val="00715185"/>
    <w:rsid w:val="00715848"/>
    <w:rsid w:val="00715A0F"/>
    <w:rsid w:val="00715A2D"/>
    <w:rsid w:val="00715F53"/>
    <w:rsid w:val="007167CF"/>
    <w:rsid w:val="00716B66"/>
    <w:rsid w:val="00716DA7"/>
    <w:rsid w:val="00717EF8"/>
    <w:rsid w:val="007207E7"/>
    <w:rsid w:val="00720C8A"/>
    <w:rsid w:val="00720F03"/>
    <w:rsid w:val="00720F3D"/>
    <w:rsid w:val="00721319"/>
    <w:rsid w:val="00721684"/>
    <w:rsid w:val="00721A69"/>
    <w:rsid w:val="00721AA0"/>
    <w:rsid w:val="0072250B"/>
    <w:rsid w:val="00722BF2"/>
    <w:rsid w:val="007230F9"/>
    <w:rsid w:val="00723608"/>
    <w:rsid w:val="007238FA"/>
    <w:rsid w:val="00723D1F"/>
    <w:rsid w:val="00723D32"/>
    <w:rsid w:val="00723F94"/>
    <w:rsid w:val="00724204"/>
    <w:rsid w:val="0072445A"/>
    <w:rsid w:val="007248D5"/>
    <w:rsid w:val="00724B66"/>
    <w:rsid w:val="00725043"/>
    <w:rsid w:val="007257CE"/>
    <w:rsid w:val="00725B3D"/>
    <w:rsid w:val="00725BC0"/>
    <w:rsid w:val="00725F49"/>
    <w:rsid w:val="00725FA8"/>
    <w:rsid w:val="0072616E"/>
    <w:rsid w:val="007266F2"/>
    <w:rsid w:val="00726845"/>
    <w:rsid w:val="00726DFE"/>
    <w:rsid w:val="00726E06"/>
    <w:rsid w:val="00727AF0"/>
    <w:rsid w:val="00727E3F"/>
    <w:rsid w:val="007301C5"/>
    <w:rsid w:val="007302E5"/>
    <w:rsid w:val="00730645"/>
    <w:rsid w:val="007308C8"/>
    <w:rsid w:val="00730B3F"/>
    <w:rsid w:val="00730B72"/>
    <w:rsid w:val="00730E98"/>
    <w:rsid w:val="00730FC1"/>
    <w:rsid w:val="00731015"/>
    <w:rsid w:val="00731307"/>
    <w:rsid w:val="007317CC"/>
    <w:rsid w:val="00732201"/>
    <w:rsid w:val="00732DFA"/>
    <w:rsid w:val="0073345B"/>
    <w:rsid w:val="0073352C"/>
    <w:rsid w:val="007336B5"/>
    <w:rsid w:val="00733BD5"/>
    <w:rsid w:val="00733FD5"/>
    <w:rsid w:val="00734121"/>
    <w:rsid w:val="00734636"/>
    <w:rsid w:val="00734782"/>
    <w:rsid w:val="007358D5"/>
    <w:rsid w:val="007360AB"/>
    <w:rsid w:val="00736573"/>
    <w:rsid w:val="007368F1"/>
    <w:rsid w:val="007374C4"/>
    <w:rsid w:val="00737BA9"/>
    <w:rsid w:val="00737F60"/>
    <w:rsid w:val="00740285"/>
    <w:rsid w:val="00740E7C"/>
    <w:rsid w:val="00741402"/>
    <w:rsid w:val="007414C6"/>
    <w:rsid w:val="00742090"/>
    <w:rsid w:val="00742C7F"/>
    <w:rsid w:val="00742EA9"/>
    <w:rsid w:val="0074313E"/>
    <w:rsid w:val="00743281"/>
    <w:rsid w:val="00743632"/>
    <w:rsid w:val="00743707"/>
    <w:rsid w:val="00743791"/>
    <w:rsid w:val="00743933"/>
    <w:rsid w:val="00743DAB"/>
    <w:rsid w:val="0074479F"/>
    <w:rsid w:val="00744CD8"/>
    <w:rsid w:val="00744FCD"/>
    <w:rsid w:val="00745721"/>
    <w:rsid w:val="00745A87"/>
    <w:rsid w:val="00745CBE"/>
    <w:rsid w:val="0074609B"/>
    <w:rsid w:val="007466E1"/>
    <w:rsid w:val="00746A98"/>
    <w:rsid w:val="00746B7D"/>
    <w:rsid w:val="00746B8B"/>
    <w:rsid w:val="00746E95"/>
    <w:rsid w:val="00747A0A"/>
    <w:rsid w:val="00750065"/>
    <w:rsid w:val="0075052D"/>
    <w:rsid w:val="00750A7A"/>
    <w:rsid w:val="0075136F"/>
    <w:rsid w:val="007523BE"/>
    <w:rsid w:val="00752B33"/>
    <w:rsid w:val="00752F00"/>
    <w:rsid w:val="00752FB2"/>
    <w:rsid w:val="00753DC4"/>
    <w:rsid w:val="00754639"/>
    <w:rsid w:val="007546B9"/>
    <w:rsid w:val="0075480B"/>
    <w:rsid w:val="00754CF8"/>
    <w:rsid w:val="00755711"/>
    <w:rsid w:val="007558B2"/>
    <w:rsid w:val="0075661F"/>
    <w:rsid w:val="00756CB5"/>
    <w:rsid w:val="00757BD1"/>
    <w:rsid w:val="00757D6D"/>
    <w:rsid w:val="00760061"/>
    <w:rsid w:val="00760200"/>
    <w:rsid w:val="00760205"/>
    <w:rsid w:val="00760767"/>
    <w:rsid w:val="00760989"/>
    <w:rsid w:val="00761031"/>
    <w:rsid w:val="00761B07"/>
    <w:rsid w:val="00761C2B"/>
    <w:rsid w:val="00761CFB"/>
    <w:rsid w:val="00762CC1"/>
    <w:rsid w:val="00762E77"/>
    <w:rsid w:val="007637DD"/>
    <w:rsid w:val="00763AC0"/>
    <w:rsid w:val="00763E9F"/>
    <w:rsid w:val="00764004"/>
    <w:rsid w:val="007640FB"/>
    <w:rsid w:val="0076414D"/>
    <w:rsid w:val="00764939"/>
    <w:rsid w:val="00764E54"/>
    <w:rsid w:val="00764FE4"/>
    <w:rsid w:val="0076504D"/>
    <w:rsid w:val="007650A2"/>
    <w:rsid w:val="0076525E"/>
    <w:rsid w:val="007653CA"/>
    <w:rsid w:val="00765A14"/>
    <w:rsid w:val="00765B6C"/>
    <w:rsid w:val="00766133"/>
    <w:rsid w:val="0076614A"/>
    <w:rsid w:val="007661C1"/>
    <w:rsid w:val="007662D1"/>
    <w:rsid w:val="00766423"/>
    <w:rsid w:val="00770218"/>
    <w:rsid w:val="0077143F"/>
    <w:rsid w:val="00771949"/>
    <w:rsid w:val="00771CB3"/>
    <w:rsid w:val="00771D20"/>
    <w:rsid w:val="00771FD7"/>
    <w:rsid w:val="0077235B"/>
    <w:rsid w:val="007726C6"/>
    <w:rsid w:val="007729B5"/>
    <w:rsid w:val="00772C04"/>
    <w:rsid w:val="007730A4"/>
    <w:rsid w:val="00773318"/>
    <w:rsid w:val="007734ED"/>
    <w:rsid w:val="007740AA"/>
    <w:rsid w:val="0077520E"/>
    <w:rsid w:val="00775374"/>
    <w:rsid w:val="00775D9F"/>
    <w:rsid w:val="00775F5F"/>
    <w:rsid w:val="007769A3"/>
    <w:rsid w:val="00776C76"/>
    <w:rsid w:val="00776C9C"/>
    <w:rsid w:val="00776D9C"/>
    <w:rsid w:val="007772DE"/>
    <w:rsid w:val="007773A9"/>
    <w:rsid w:val="0077750E"/>
    <w:rsid w:val="00777EAE"/>
    <w:rsid w:val="00780517"/>
    <w:rsid w:val="00781B2A"/>
    <w:rsid w:val="00781EE8"/>
    <w:rsid w:val="0078287F"/>
    <w:rsid w:val="00782979"/>
    <w:rsid w:val="00782E5D"/>
    <w:rsid w:val="00783121"/>
    <w:rsid w:val="007833F3"/>
    <w:rsid w:val="00783567"/>
    <w:rsid w:val="00783B9F"/>
    <w:rsid w:val="00784886"/>
    <w:rsid w:val="00784925"/>
    <w:rsid w:val="00784BF2"/>
    <w:rsid w:val="0078512C"/>
    <w:rsid w:val="00785629"/>
    <w:rsid w:val="00785E56"/>
    <w:rsid w:val="00785FFE"/>
    <w:rsid w:val="00786154"/>
    <w:rsid w:val="007877C8"/>
    <w:rsid w:val="0078783F"/>
    <w:rsid w:val="00787C7C"/>
    <w:rsid w:val="00790496"/>
    <w:rsid w:val="00790998"/>
    <w:rsid w:val="00790DFD"/>
    <w:rsid w:val="0079133C"/>
    <w:rsid w:val="0079185A"/>
    <w:rsid w:val="007919C6"/>
    <w:rsid w:val="00792109"/>
    <w:rsid w:val="00792329"/>
    <w:rsid w:val="007935ED"/>
    <w:rsid w:val="00793609"/>
    <w:rsid w:val="00793638"/>
    <w:rsid w:val="007936FE"/>
    <w:rsid w:val="00793797"/>
    <w:rsid w:val="00793CC3"/>
    <w:rsid w:val="00793D9D"/>
    <w:rsid w:val="0079425B"/>
    <w:rsid w:val="00794399"/>
    <w:rsid w:val="00794744"/>
    <w:rsid w:val="00794C34"/>
    <w:rsid w:val="00794EAA"/>
    <w:rsid w:val="00795F1E"/>
    <w:rsid w:val="0079601C"/>
    <w:rsid w:val="00796948"/>
    <w:rsid w:val="00796D44"/>
    <w:rsid w:val="0079751B"/>
    <w:rsid w:val="0079756C"/>
    <w:rsid w:val="0079785E"/>
    <w:rsid w:val="00797AC0"/>
    <w:rsid w:val="00797B63"/>
    <w:rsid w:val="007A02A5"/>
    <w:rsid w:val="007A0974"/>
    <w:rsid w:val="007A0E1C"/>
    <w:rsid w:val="007A0FEA"/>
    <w:rsid w:val="007A15F2"/>
    <w:rsid w:val="007A1629"/>
    <w:rsid w:val="007A20FC"/>
    <w:rsid w:val="007A26F9"/>
    <w:rsid w:val="007A271C"/>
    <w:rsid w:val="007A2BA2"/>
    <w:rsid w:val="007A2FF6"/>
    <w:rsid w:val="007A415E"/>
    <w:rsid w:val="007A47D6"/>
    <w:rsid w:val="007A4834"/>
    <w:rsid w:val="007A49DA"/>
    <w:rsid w:val="007A5610"/>
    <w:rsid w:val="007A58CA"/>
    <w:rsid w:val="007A6A75"/>
    <w:rsid w:val="007A6AA2"/>
    <w:rsid w:val="007A7210"/>
    <w:rsid w:val="007A7547"/>
    <w:rsid w:val="007A78D6"/>
    <w:rsid w:val="007B093D"/>
    <w:rsid w:val="007B0B02"/>
    <w:rsid w:val="007B0B32"/>
    <w:rsid w:val="007B0E58"/>
    <w:rsid w:val="007B0F78"/>
    <w:rsid w:val="007B1649"/>
    <w:rsid w:val="007B24AC"/>
    <w:rsid w:val="007B2E32"/>
    <w:rsid w:val="007B2E97"/>
    <w:rsid w:val="007B37E8"/>
    <w:rsid w:val="007B455C"/>
    <w:rsid w:val="007B4831"/>
    <w:rsid w:val="007B4BC0"/>
    <w:rsid w:val="007B4CD9"/>
    <w:rsid w:val="007B53A9"/>
    <w:rsid w:val="007B5558"/>
    <w:rsid w:val="007B5806"/>
    <w:rsid w:val="007B6154"/>
    <w:rsid w:val="007B66A9"/>
    <w:rsid w:val="007B707E"/>
    <w:rsid w:val="007B78D0"/>
    <w:rsid w:val="007B7BA6"/>
    <w:rsid w:val="007C045D"/>
    <w:rsid w:val="007C088A"/>
    <w:rsid w:val="007C0C89"/>
    <w:rsid w:val="007C0EEB"/>
    <w:rsid w:val="007C120F"/>
    <w:rsid w:val="007C130C"/>
    <w:rsid w:val="007C1450"/>
    <w:rsid w:val="007C1503"/>
    <w:rsid w:val="007C15DE"/>
    <w:rsid w:val="007C1871"/>
    <w:rsid w:val="007C1C90"/>
    <w:rsid w:val="007C1E0C"/>
    <w:rsid w:val="007C2DB1"/>
    <w:rsid w:val="007C2EEB"/>
    <w:rsid w:val="007C3D48"/>
    <w:rsid w:val="007C42E1"/>
    <w:rsid w:val="007C4AEE"/>
    <w:rsid w:val="007C4B2B"/>
    <w:rsid w:val="007C4C33"/>
    <w:rsid w:val="007C4CBF"/>
    <w:rsid w:val="007C4EB4"/>
    <w:rsid w:val="007C54B2"/>
    <w:rsid w:val="007C6180"/>
    <w:rsid w:val="007C63C4"/>
    <w:rsid w:val="007C6737"/>
    <w:rsid w:val="007C67F1"/>
    <w:rsid w:val="007C7073"/>
    <w:rsid w:val="007C72CE"/>
    <w:rsid w:val="007C756F"/>
    <w:rsid w:val="007C77BF"/>
    <w:rsid w:val="007C7834"/>
    <w:rsid w:val="007C7CEE"/>
    <w:rsid w:val="007C7D0A"/>
    <w:rsid w:val="007D00F3"/>
    <w:rsid w:val="007D0520"/>
    <w:rsid w:val="007D14CF"/>
    <w:rsid w:val="007D151B"/>
    <w:rsid w:val="007D17FE"/>
    <w:rsid w:val="007D24C5"/>
    <w:rsid w:val="007D24F3"/>
    <w:rsid w:val="007D2A37"/>
    <w:rsid w:val="007D2C7A"/>
    <w:rsid w:val="007D335A"/>
    <w:rsid w:val="007D3667"/>
    <w:rsid w:val="007D3C5C"/>
    <w:rsid w:val="007D3E0A"/>
    <w:rsid w:val="007D45E3"/>
    <w:rsid w:val="007D48BF"/>
    <w:rsid w:val="007D4903"/>
    <w:rsid w:val="007D4D42"/>
    <w:rsid w:val="007D4EC8"/>
    <w:rsid w:val="007D50AC"/>
    <w:rsid w:val="007D5306"/>
    <w:rsid w:val="007D6152"/>
    <w:rsid w:val="007D6D83"/>
    <w:rsid w:val="007D7382"/>
    <w:rsid w:val="007D788C"/>
    <w:rsid w:val="007D798E"/>
    <w:rsid w:val="007D798F"/>
    <w:rsid w:val="007D7AE3"/>
    <w:rsid w:val="007D7F4A"/>
    <w:rsid w:val="007E00C1"/>
    <w:rsid w:val="007E0138"/>
    <w:rsid w:val="007E01F2"/>
    <w:rsid w:val="007E0AC8"/>
    <w:rsid w:val="007E11C3"/>
    <w:rsid w:val="007E1B41"/>
    <w:rsid w:val="007E22F1"/>
    <w:rsid w:val="007E241A"/>
    <w:rsid w:val="007E2B9B"/>
    <w:rsid w:val="007E2FFF"/>
    <w:rsid w:val="007E3166"/>
    <w:rsid w:val="007E317E"/>
    <w:rsid w:val="007E36D3"/>
    <w:rsid w:val="007E3D65"/>
    <w:rsid w:val="007E4332"/>
    <w:rsid w:val="007E451C"/>
    <w:rsid w:val="007E4E9D"/>
    <w:rsid w:val="007E5265"/>
    <w:rsid w:val="007E57F4"/>
    <w:rsid w:val="007E5824"/>
    <w:rsid w:val="007E58B6"/>
    <w:rsid w:val="007E5AD7"/>
    <w:rsid w:val="007E5EB7"/>
    <w:rsid w:val="007E5FDF"/>
    <w:rsid w:val="007E6272"/>
    <w:rsid w:val="007E6415"/>
    <w:rsid w:val="007E6493"/>
    <w:rsid w:val="007E67C7"/>
    <w:rsid w:val="007E68D0"/>
    <w:rsid w:val="007E6E65"/>
    <w:rsid w:val="007E75AD"/>
    <w:rsid w:val="007E7765"/>
    <w:rsid w:val="007E7B5E"/>
    <w:rsid w:val="007E7B83"/>
    <w:rsid w:val="007E7EC2"/>
    <w:rsid w:val="007E7EDE"/>
    <w:rsid w:val="007F01C2"/>
    <w:rsid w:val="007F077C"/>
    <w:rsid w:val="007F1A82"/>
    <w:rsid w:val="007F1F42"/>
    <w:rsid w:val="007F212F"/>
    <w:rsid w:val="007F29EB"/>
    <w:rsid w:val="007F2A8C"/>
    <w:rsid w:val="007F2CA7"/>
    <w:rsid w:val="007F2D2E"/>
    <w:rsid w:val="007F309D"/>
    <w:rsid w:val="007F34FB"/>
    <w:rsid w:val="007F3A42"/>
    <w:rsid w:val="007F3AAA"/>
    <w:rsid w:val="007F43BC"/>
    <w:rsid w:val="007F44DE"/>
    <w:rsid w:val="007F4888"/>
    <w:rsid w:val="007F496B"/>
    <w:rsid w:val="007F5169"/>
    <w:rsid w:val="007F522D"/>
    <w:rsid w:val="007F5309"/>
    <w:rsid w:val="007F537A"/>
    <w:rsid w:val="007F568D"/>
    <w:rsid w:val="007F5CAD"/>
    <w:rsid w:val="007F6124"/>
    <w:rsid w:val="007F63A0"/>
    <w:rsid w:val="007F677E"/>
    <w:rsid w:val="007F6A64"/>
    <w:rsid w:val="007F6C5B"/>
    <w:rsid w:val="007F73FB"/>
    <w:rsid w:val="007F7E12"/>
    <w:rsid w:val="008009CE"/>
    <w:rsid w:val="00800C26"/>
    <w:rsid w:val="00800D65"/>
    <w:rsid w:val="00801082"/>
    <w:rsid w:val="008017E4"/>
    <w:rsid w:val="00801A62"/>
    <w:rsid w:val="00801F77"/>
    <w:rsid w:val="0080237F"/>
    <w:rsid w:val="0080273D"/>
    <w:rsid w:val="0080288E"/>
    <w:rsid w:val="008029F7"/>
    <w:rsid w:val="00803A8A"/>
    <w:rsid w:val="00804119"/>
    <w:rsid w:val="00804176"/>
    <w:rsid w:val="00804A80"/>
    <w:rsid w:val="00804AAA"/>
    <w:rsid w:val="00804E4F"/>
    <w:rsid w:val="00804EE8"/>
    <w:rsid w:val="00805044"/>
    <w:rsid w:val="0080534E"/>
    <w:rsid w:val="00805FF8"/>
    <w:rsid w:val="0080620B"/>
    <w:rsid w:val="0080620C"/>
    <w:rsid w:val="00806E71"/>
    <w:rsid w:val="00807C72"/>
    <w:rsid w:val="0081073E"/>
    <w:rsid w:val="008113B9"/>
    <w:rsid w:val="0081173A"/>
    <w:rsid w:val="00811D41"/>
    <w:rsid w:val="008121A5"/>
    <w:rsid w:val="008123F5"/>
    <w:rsid w:val="00812470"/>
    <w:rsid w:val="00812599"/>
    <w:rsid w:val="00812A12"/>
    <w:rsid w:val="00813430"/>
    <w:rsid w:val="0081502D"/>
    <w:rsid w:val="00815318"/>
    <w:rsid w:val="008154BB"/>
    <w:rsid w:val="00815677"/>
    <w:rsid w:val="008168F9"/>
    <w:rsid w:val="00816A3D"/>
    <w:rsid w:val="00816B15"/>
    <w:rsid w:val="00816BCF"/>
    <w:rsid w:val="00816ED6"/>
    <w:rsid w:val="008176DD"/>
    <w:rsid w:val="008177CC"/>
    <w:rsid w:val="008178C1"/>
    <w:rsid w:val="008201F8"/>
    <w:rsid w:val="0082096C"/>
    <w:rsid w:val="00821051"/>
    <w:rsid w:val="0082136C"/>
    <w:rsid w:val="008215EF"/>
    <w:rsid w:val="00822986"/>
    <w:rsid w:val="00822FB2"/>
    <w:rsid w:val="00823292"/>
    <w:rsid w:val="00823356"/>
    <w:rsid w:val="0082339F"/>
    <w:rsid w:val="00823401"/>
    <w:rsid w:val="00823959"/>
    <w:rsid w:val="00823C04"/>
    <w:rsid w:val="00823C54"/>
    <w:rsid w:val="0082469F"/>
    <w:rsid w:val="00824877"/>
    <w:rsid w:val="008255BA"/>
    <w:rsid w:val="0082575A"/>
    <w:rsid w:val="008257F5"/>
    <w:rsid w:val="00826179"/>
    <w:rsid w:val="008267A2"/>
    <w:rsid w:val="00826F7E"/>
    <w:rsid w:val="008270FD"/>
    <w:rsid w:val="0082739A"/>
    <w:rsid w:val="00827685"/>
    <w:rsid w:val="008277AD"/>
    <w:rsid w:val="008277BA"/>
    <w:rsid w:val="00827802"/>
    <w:rsid w:val="00827B73"/>
    <w:rsid w:val="00827E3C"/>
    <w:rsid w:val="00827E3E"/>
    <w:rsid w:val="008301BA"/>
    <w:rsid w:val="008303D9"/>
    <w:rsid w:val="008308A9"/>
    <w:rsid w:val="00830D56"/>
    <w:rsid w:val="008313FF"/>
    <w:rsid w:val="008317F4"/>
    <w:rsid w:val="00831D02"/>
    <w:rsid w:val="00831D77"/>
    <w:rsid w:val="008328E6"/>
    <w:rsid w:val="00832C1B"/>
    <w:rsid w:val="00832C73"/>
    <w:rsid w:val="00832E78"/>
    <w:rsid w:val="008332E0"/>
    <w:rsid w:val="00833300"/>
    <w:rsid w:val="00833790"/>
    <w:rsid w:val="00833E30"/>
    <w:rsid w:val="0083512C"/>
    <w:rsid w:val="00835512"/>
    <w:rsid w:val="00835EC3"/>
    <w:rsid w:val="00836127"/>
    <w:rsid w:val="008364D3"/>
    <w:rsid w:val="0083711A"/>
    <w:rsid w:val="00837870"/>
    <w:rsid w:val="00837C55"/>
    <w:rsid w:val="00837E27"/>
    <w:rsid w:val="00837F96"/>
    <w:rsid w:val="0084013B"/>
    <w:rsid w:val="00840520"/>
    <w:rsid w:val="00840549"/>
    <w:rsid w:val="0084089E"/>
    <w:rsid w:val="00840ABA"/>
    <w:rsid w:val="00840B12"/>
    <w:rsid w:val="00840B27"/>
    <w:rsid w:val="0084103D"/>
    <w:rsid w:val="00841FB5"/>
    <w:rsid w:val="008420AC"/>
    <w:rsid w:val="008426FA"/>
    <w:rsid w:val="008428D1"/>
    <w:rsid w:val="00842EC4"/>
    <w:rsid w:val="00843781"/>
    <w:rsid w:val="00843B2C"/>
    <w:rsid w:val="00843F0C"/>
    <w:rsid w:val="008440A0"/>
    <w:rsid w:val="00844D11"/>
    <w:rsid w:val="00844FDB"/>
    <w:rsid w:val="00845051"/>
    <w:rsid w:val="0084529F"/>
    <w:rsid w:val="00845A33"/>
    <w:rsid w:val="00845CD1"/>
    <w:rsid w:val="00845D7E"/>
    <w:rsid w:val="00846120"/>
    <w:rsid w:val="00846244"/>
    <w:rsid w:val="008467AB"/>
    <w:rsid w:val="00846EB9"/>
    <w:rsid w:val="0084717E"/>
    <w:rsid w:val="00847476"/>
    <w:rsid w:val="0084763B"/>
    <w:rsid w:val="00847BCC"/>
    <w:rsid w:val="00850168"/>
    <w:rsid w:val="008503D9"/>
    <w:rsid w:val="008519FB"/>
    <w:rsid w:val="00851C86"/>
    <w:rsid w:val="008528B9"/>
    <w:rsid w:val="00852913"/>
    <w:rsid w:val="00852C9F"/>
    <w:rsid w:val="008531C5"/>
    <w:rsid w:val="00854528"/>
    <w:rsid w:val="00854A63"/>
    <w:rsid w:val="00855BE1"/>
    <w:rsid w:val="0085613E"/>
    <w:rsid w:val="0085680C"/>
    <w:rsid w:val="00856AE5"/>
    <w:rsid w:val="00856AFC"/>
    <w:rsid w:val="00856BE1"/>
    <w:rsid w:val="00856D34"/>
    <w:rsid w:val="00857024"/>
    <w:rsid w:val="0085716B"/>
    <w:rsid w:val="0085797A"/>
    <w:rsid w:val="00857B91"/>
    <w:rsid w:val="00860027"/>
    <w:rsid w:val="008603C1"/>
    <w:rsid w:val="00860B5A"/>
    <w:rsid w:val="00860CE9"/>
    <w:rsid w:val="00860ED8"/>
    <w:rsid w:val="00860F69"/>
    <w:rsid w:val="00861239"/>
    <w:rsid w:val="008612FC"/>
    <w:rsid w:val="008618E9"/>
    <w:rsid w:val="00861D73"/>
    <w:rsid w:val="00861DF8"/>
    <w:rsid w:val="00861E93"/>
    <w:rsid w:val="00861EDD"/>
    <w:rsid w:val="008620BE"/>
    <w:rsid w:val="008621CE"/>
    <w:rsid w:val="00862284"/>
    <w:rsid w:val="008625C4"/>
    <w:rsid w:val="00862954"/>
    <w:rsid w:val="00862D6E"/>
    <w:rsid w:val="00863204"/>
    <w:rsid w:val="008632E6"/>
    <w:rsid w:val="008635F8"/>
    <w:rsid w:val="008636F0"/>
    <w:rsid w:val="0086374E"/>
    <w:rsid w:val="00863F8F"/>
    <w:rsid w:val="00863FB2"/>
    <w:rsid w:val="00864179"/>
    <w:rsid w:val="008647B9"/>
    <w:rsid w:val="00864AF7"/>
    <w:rsid w:val="00864B2B"/>
    <w:rsid w:val="00864BAE"/>
    <w:rsid w:val="00864E9B"/>
    <w:rsid w:val="00865540"/>
    <w:rsid w:val="00865931"/>
    <w:rsid w:val="00865B8E"/>
    <w:rsid w:val="00865FB9"/>
    <w:rsid w:val="00866346"/>
    <w:rsid w:val="0086637A"/>
    <w:rsid w:val="00866415"/>
    <w:rsid w:val="008669B5"/>
    <w:rsid w:val="00867190"/>
    <w:rsid w:val="008674EA"/>
    <w:rsid w:val="0086781B"/>
    <w:rsid w:val="00867D45"/>
    <w:rsid w:val="00867E53"/>
    <w:rsid w:val="0087078A"/>
    <w:rsid w:val="008708A4"/>
    <w:rsid w:val="008711A3"/>
    <w:rsid w:val="008715E0"/>
    <w:rsid w:val="00871842"/>
    <w:rsid w:val="00871875"/>
    <w:rsid w:val="00871C60"/>
    <w:rsid w:val="00871EB4"/>
    <w:rsid w:val="008729FF"/>
    <w:rsid w:val="00872A08"/>
    <w:rsid w:val="00872ACB"/>
    <w:rsid w:val="00872D3A"/>
    <w:rsid w:val="0087342F"/>
    <w:rsid w:val="00874502"/>
    <w:rsid w:val="008745A9"/>
    <w:rsid w:val="008745D8"/>
    <w:rsid w:val="00874720"/>
    <w:rsid w:val="00874737"/>
    <w:rsid w:val="00875B70"/>
    <w:rsid w:val="00875D0B"/>
    <w:rsid w:val="00875E1F"/>
    <w:rsid w:val="00875EF0"/>
    <w:rsid w:val="00877BD5"/>
    <w:rsid w:val="00877DB3"/>
    <w:rsid w:val="008805D9"/>
    <w:rsid w:val="008806D2"/>
    <w:rsid w:val="0088095E"/>
    <w:rsid w:val="00880A76"/>
    <w:rsid w:val="00880AC2"/>
    <w:rsid w:val="00880C3E"/>
    <w:rsid w:val="00881644"/>
    <w:rsid w:val="008824D3"/>
    <w:rsid w:val="0088266A"/>
    <w:rsid w:val="00882E05"/>
    <w:rsid w:val="008835B3"/>
    <w:rsid w:val="00883D2C"/>
    <w:rsid w:val="0088406A"/>
    <w:rsid w:val="008847B7"/>
    <w:rsid w:val="00884F37"/>
    <w:rsid w:val="0088599F"/>
    <w:rsid w:val="00885D52"/>
    <w:rsid w:val="0088613F"/>
    <w:rsid w:val="00886546"/>
    <w:rsid w:val="00886948"/>
    <w:rsid w:val="00887199"/>
    <w:rsid w:val="00887575"/>
    <w:rsid w:val="00887D5D"/>
    <w:rsid w:val="00887E68"/>
    <w:rsid w:val="00890053"/>
    <w:rsid w:val="008914DD"/>
    <w:rsid w:val="008915D6"/>
    <w:rsid w:val="008915E6"/>
    <w:rsid w:val="00892206"/>
    <w:rsid w:val="008927A9"/>
    <w:rsid w:val="00892841"/>
    <w:rsid w:val="00892CCF"/>
    <w:rsid w:val="00892F46"/>
    <w:rsid w:val="0089302C"/>
    <w:rsid w:val="00893A96"/>
    <w:rsid w:val="00894894"/>
    <w:rsid w:val="00894A0B"/>
    <w:rsid w:val="008952D1"/>
    <w:rsid w:val="008952F8"/>
    <w:rsid w:val="00895512"/>
    <w:rsid w:val="00895A84"/>
    <w:rsid w:val="00896893"/>
    <w:rsid w:val="00896D37"/>
    <w:rsid w:val="008971A1"/>
    <w:rsid w:val="0089720B"/>
    <w:rsid w:val="0089739A"/>
    <w:rsid w:val="00897B88"/>
    <w:rsid w:val="008A0B69"/>
    <w:rsid w:val="008A15E3"/>
    <w:rsid w:val="008A1951"/>
    <w:rsid w:val="008A1E0A"/>
    <w:rsid w:val="008A1F47"/>
    <w:rsid w:val="008A28E9"/>
    <w:rsid w:val="008A3348"/>
    <w:rsid w:val="008A33E7"/>
    <w:rsid w:val="008A3770"/>
    <w:rsid w:val="008A3823"/>
    <w:rsid w:val="008A38AC"/>
    <w:rsid w:val="008A3ADC"/>
    <w:rsid w:val="008A3E54"/>
    <w:rsid w:val="008A3EEF"/>
    <w:rsid w:val="008A481D"/>
    <w:rsid w:val="008A4887"/>
    <w:rsid w:val="008A4E34"/>
    <w:rsid w:val="008A5091"/>
    <w:rsid w:val="008A55C0"/>
    <w:rsid w:val="008A5824"/>
    <w:rsid w:val="008A5E62"/>
    <w:rsid w:val="008A5ED0"/>
    <w:rsid w:val="008A612D"/>
    <w:rsid w:val="008A7628"/>
    <w:rsid w:val="008A7A08"/>
    <w:rsid w:val="008A7A9B"/>
    <w:rsid w:val="008B0044"/>
    <w:rsid w:val="008B05AC"/>
    <w:rsid w:val="008B0BDC"/>
    <w:rsid w:val="008B0DA8"/>
    <w:rsid w:val="008B0EE8"/>
    <w:rsid w:val="008B1490"/>
    <w:rsid w:val="008B1658"/>
    <w:rsid w:val="008B1BBA"/>
    <w:rsid w:val="008B1BBE"/>
    <w:rsid w:val="008B1C5B"/>
    <w:rsid w:val="008B1D3D"/>
    <w:rsid w:val="008B29C5"/>
    <w:rsid w:val="008B3460"/>
    <w:rsid w:val="008B36F3"/>
    <w:rsid w:val="008B39F3"/>
    <w:rsid w:val="008B4286"/>
    <w:rsid w:val="008B4B96"/>
    <w:rsid w:val="008B5131"/>
    <w:rsid w:val="008B5816"/>
    <w:rsid w:val="008B5B4B"/>
    <w:rsid w:val="008B6E7E"/>
    <w:rsid w:val="008B70BF"/>
    <w:rsid w:val="008B7362"/>
    <w:rsid w:val="008C0181"/>
    <w:rsid w:val="008C039A"/>
    <w:rsid w:val="008C09DA"/>
    <w:rsid w:val="008C0A3A"/>
    <w:rsid w:val="008C0BAE"/>
    <w:rsid w:val="008C0C9F"/>
    <w:rsid w:val="008C0D67"/>
    <w:rsid w:val="008C0F62"/>
    <w:rsid w:val="008C0FE0"/>
    <w:rsid w:val="008C1096"/>
    <w:rsid w:val="008C17ED"/>
    <w:rsid w:val="008C19B9"/>
    <w:rsid w:val="008C1DAB"/>
    <w:rsid w:val="008C209A"/>
    <w:rsid w:val="008C2678"/>
    <w:rsid w:val="008C271B"/>
    <w:rsid w:val="008C2ACC"/>
    <w:rsid w:val="008C2B19"/>
    <w:rsid w:val="008C3754"/>
    <w:rsid w:val="008C399B"/>
    <w:rsid w:val="008C56C5"/>
    <w:rsid w:val="008C5A91"/>
    <w:rsid w:val="008C5CF5"/>
    <w:rsid w:val="008C6D72"/>
    <w:rsid w:val="008C6E7C"/>
    <w:rsid w:val="008C6FEF"/>
    <w:rsid w:val="008C7430"/>
    <w:rsid w:val="008C75EB"/>
    <w:rsid w:val="008C7768"/>
    <w:rsid w:val="008C7A36"/>
    <w:rsid w:val="008D0004"/>
    <w:rsid w:val="008D0A16"/>
    <w:rsid w:val="008D0C7F"/>
    <w:rsid w:val="008D1ED2"/>
    <w:rsid w:val="008D20A7"/>
    <w:rsid w:val="008D21F9"/>
    <w:rsid w:val="008D283B"/>
    <w:rsid w:val="008D2970"/>
    <w:rsid w:val="008D321B"/>
    <w:rsid w:val="008D4329"/>
    <w:rsid w:val="008D434F"/>
    <w:rsid w:val="008D439D"/>
    <w:rsid w:val="008D44E5"/>
    <w:rsid w:val="008D4C76"/>
    <w:rsid w:val="008D5412"/>
    <w:rsid w:val="008D55DB"/>
    <w:rsid w:val="008D586B"/>
    <w:rsid w:val="008D5D72"/>
    <w:rsid w:val="008D60F1"/>
    <w:rsid w:val="008D6303"/>
    <w:rsid w:val="008D6602"/>
    <w:rsid w:val="008D69B2"/>
    <w:rsid w:val="008D6E67"/>
    <w:rsid w:val="008D743B"/>
    <w:rsid w:val="008D7BD3"/>
    <w:rsid w:val="008E0182"/>
    <w:rsid w:val="008E057B"/>
    <w:rsid w:val="008E0BEA"/>
    <w:rsid w:val="008E0D64"/>
    <w:rsid w:val="008E161B"/>
    <w:rsid w:val="008E20A4"/>
    <w:rsid w:val="008E24B3"/>
    <w:rsid w:val="008E2E60"/>
    <w:rsid w:val="008E3AC9"/>
    <w:rsid w:val="008E3CEC"/>
    <w:rsid w:val="008E4783"/>
    <w:rsid w:val="008E4BA1"/>
    <w:rsid w:val="008E4C7F"/>
    <w:rsid w:val="008E4E45"/>
    <w:rsid w:val="008E4EC3"/>
    <w:rsid w:val="008E4FCE"/>
    <w:rsid w:val="008E517B"/>
    <w:rsid w:val="008E5474"/>
    <w:rsid w:val="008E5687"/>
    <w:rsid w:val="008E5BCC"/>
    <w:rsid w:val="008E5D2F"/>
    <w:rsid w:val="008E5F3F"/>
    <w:rsid w:val="008E61DC"/>
    <w:rsid w:val="008E6358"/>
    <w:rsid w:val="008E6D95"/>
    <w:rsid w:val="008E6FE8"/>
    <w:rsid w:val="008E7837"/>
    <w:rsid w:val="008E7977"/>
    <w:rsid w:val="008E7C57"/>
    <w:rsid w:val="008F0158"/>
    <w:rsid w:val="008F0ACD"/>
    <w:rsid w:val="008F0DF5"/>
    <w:rsid w:val="008F1580"/>
    <w:rsid w:val="008F1C81"/>
    <w:rsid w:val="008F1EF8"/>
    <w:rsid w:val="008F226A"/>
    <w:rsid w:val="008F24D3"/>
    <w:rsid w:val="008F2665"/>
    <w:rsid w:val="008F2EE0"/>
    <w:rsid w:val="008F32F5"/>
    <w:rsid w:val="008F377A"/>
    <w:rsid w:val="008F37BE"/>
    <w:rsid w:val="008F3CBF"/>
    <w:rsid w:val="008F3DEE"/>
    <w:rsid w:val="008F4EC6"/>
    <w:rsid w:val="008F4FAE"/>
    <w:rsid w:val="008F5392"/>
    <w:rsid w:val="008F62F9"/>
    <w:rsid w:val="008F63FC"/>
    <w:rsid w:val="008F6E7A"/>
    <w:rsid w:val="008F789F"/>
    <w:rsid w:val="008F7A73"/>
    <w:rsid w:val="008F7E0D"/>
    <w:rsid w:val="008F7EE0"/>
    <w:rsid w:val="008F7F3C"/>
    <w:rsid w:val="0090082F"/>
    <w:rsid w:val="00900A36"/>
    <w:rsid w:val="009011A6"/>
    <w:rsid w:val="00901754"/>
    <w:rsid w:val="00901B76"/>
    <w:rsid w:val="00902271"/>
    <w:rsid w:val="0090259D"/>
    <w:rsid w:val="009025C2"/>
    <w:rsid w:val="00902703"/>
    <w:rsid w:val="00902CAB"/>
    <w:rsid w:val="00902D2B"/>
    <w:rsid w:val="0090329B"/>
    <w:rsid w:val="009036AB"/>
    <w:rsid w:val="00903C12"/>
    <w:rsid w:val="00903D32"/>
    <w:rsid w:val="00904662"/>
    <w:rsid w:val="00904ADF"/>
    <w:rsid w:val="00904E73"/>
    <w:rsid w:val="00904F25"/>
    <w:rsid w:val="009053B7"/>
    <w:rsid w:val="009058F6"/>
    <w:rsid w:val="00906A0E"/>
    <w:rsid w:val="009071C0"/>
    <w:rsid w:val="0090770C"/>
    <w:rsid w:val="009077DB"/>
    <w:rsid w:val="009078E1"/>
    <w:rsid w:val="00907E9B"/>
    <w:rsid w:val="0091002E"/>
    <w:rsid w:val="009100C4"/>
    <w:rsid w:val="00910A26"/>
    <w:rsid w:val="00911DDE"/>
    <w:rsid w:val="00911E78"/>
    <w:rsid w:val="00912113"/>
    <w:rsid w:val="00912171"/>
    <w:rsid w:val="009127D1"/>
    <w:rsid w:val="009136DE"/>
    <w:rsid w:val="009137A5"/>
    <w:rsid w:val="0091389C"/>
    <w:rsid w:val="00913B07"/>
    <w:rsid w:val="00913D04"/>
    <w:rsid w:val="00913E2C"/>
    <w:rsid w:val="0091424D"/>
    <w:rsid w:val="009145FE"/>
    <w:rsid w:val="00914909"/>
    <w:rsid w:val="00914A28"/>
    <w:rsid w:val="00914F96"/>
    <w:rsid w:val="00915614"/>
    <w:rsid w:val="00915752"/>
    <w:rsid w:val="009157E5"/>
    <w:rsid w:val="009157E7"/>
    <w:rsid w:val="00915C37"/>
    <w:rsid w:val="00915D8B"/>
    <w:rsid w:val="0091635A"/>
    <w:rsid w:val="009163BD"/>
    <w:rsid w:val="0091658A"/>
    <w:rsid w:val="00916816"/>
    <w:rsid w:val="00916FC0"/>
    <w:rsid w:val="0091784C"/>
    <w:rsid w:val="00917908"/>
    <w:rsid w:val="00917BEA"/>
    <w:rsid w:val="0092170D"/>
    <w:rsid w:val="00921A0A"/>
    <w:rsid w:val="00922029"/>
    <w:rsid w:val="00922365"/>
    <w:rsid w:val="00922809"/>
    <w:rsid w:val="0092393A"/>
    <w:rsid w:val="00923A5E"/>
    <w:rsid w:val="00923C50"/>
    <w:rsid w:val="00923DBE"/>
    <w:rsid w:val="0092474D"/>
    <w:rsid w:val="00924A3E"/>
    <w:rsid w:val="00924AE7"/>
    <w:rsid w:val="00924BD8"/>
    <w:rsid w:val="00924C2E"/>
    <w:rsid w:val="00924CCA"/>
    <w:rsid w:val="00925087"/>
    <w:rsid w:val="009252CB"/>
    <w:rsid w:val="00925669"/>
    <w:rsid w:val="0092580A"/>
    <w:rsid w:val="00925917"/>
    <w:rsid w:val="00926F28"/>
    <w:rsid w:val="00927108"/>
    <w:rsid w:val="009276E6"/>
    <w:rsid w:val="009278A1"/>
    <w:rsid w:val="009279BE"/>
    <w:rsid w:val="00927B53"/>
    <w:rsid w:val="00927B59"/>
    <w:rsid w:val="00927F36"/>
    <w:rsid w:val="0093026B"/>
    <w:rsid w:val="009305FC"/>
    <w:rsid w:val="0093065F"/>
    <w:rsid w:val="00930689"/>
    <w:rsid w:val="00930A2F"/>
    <w:rsid w:val="00932195"/>
    <w:rsid w:val="0093246A"/>
    <w:rsid w:val="0093253B"/>
    <w:rsid w:val="00932F92"/>
    <w:rsid w:val="00933741"/>
    <w:rsid w:val="009337B1"/>
    <w:rsid w:val="0093385B"/>
    <w:rsid w:val="00933AAF"/>
    <w:rsid w:val="00934272"/>
    <w:rsid w:val="00934706"/>
    <w:rsid w:val="009347CE"/>
    <w:rsid w:val="00934878"/>
    <w:rsid w:val="00935DF2"/>
    <w:rsid w:val="00936102"/>
    <w:rsid w:val="009364F7"/>
    <w:rsid w:val="009368F7"/>
    <w:rsid w:val="00936B58"/>
    <w:rsid w:val="00936BE8"/>
    <w:rsid w:val="009378D2"/>
    <w:rsid w:val="00937EC0"/>
    <w:rsid w:val="00940588"/>
    <w:rsid w:val="00940AE5"/>
    <w:rsid w:val="00941451"/>
    <w:rsid w:val="00941BA1"/>
    <w:rsid w:val="00941E0A"/>
    <w:rsid w:val="00941F97"/>
    <w:rsid w:val="00941FB4"/>
    <w:rsid w:val="00942142"/>
    <w:rsid w:val="0094288D"/>
    <w:rsid w:val="0094359F"/>
    <w:rsid w:val="0094364F"/>
    <w:rsid w:val="00943F97"/>
    <w:rsid w:val="00944071"/>
    <w:rsid w:val="009446A5"/>
    <w:rsid w:val="00944860"/>
    <w:rsid w:val="00944C45"/>
    <w:rsid w:val="0094507A"/>
    <w:rsid w:val="00945D1C"/>
    <w:rsid w:val="00945EBD"/>
    <w:rsid w:val="0094612B"/>
    <w:rsid w:val="009461DF"/>
    <w:rsid w:val="0094635A"/>
    <w:rsid w:val="00946495"/>
    <w:rsid w:val="00946DF1"/>
    <w:rsid w:val="00947230"/>
    <w:rsid w:val="009477B3"/>
    <w:rsid w:val="00947F0C"/>
    <w:rsid w:val="009502B8"/>
    <w:rsid w:val="009502F8"/>
    <w:rsid w:val="0095055C"/>
    <w:rsid w:val="009509DB"/>
    <w:rsid w:val="00950BD1"/>
    <w:rsid w:val="009514E1"/>
    <w:rsid w:val="00951844"/>
    <w:rsid w:val="009518A9"/>
    <w:rsid w:val="00951A84"/>
    <w:rsid w:val="00951E63"/>
    <w:rsid w:val="009520CC"/>
    <w:rsid w:val="00952647"/>
    <w:rsid w:val="00952882"/>
    <w:rsid w:val="009531A4"/>
    <w:rsid w:val="009535B7"/>
    <w:rsid w:val="00953694"/>
    <w:rsid w:val="00953C2D"/>
    <w:rsid w:val="00953EA8"/>
    <w:rsid w:val="00955017"/>
    <w:rsid w:val="009550F6"/>
    <w:rsid w:val="00955378"/>
    <w:rsid w:val="00955B4A"/>
    <w:rsid w:val="00955BC6"/>
    <w:rsid w:val="00955BC7"/>
    <w:rsid w:val="00956302"/>
    <w:rsid w:val="009563F2"/>
    <w:rsid w:val="0095640B"/>
    <w:rsid w:val="00956663"/>
    <w:rsid w:val="00957311"/>
    <w:rsid w:val="009575A0"/>
    <w:rsid w:val="00957747"/>
    <w:rsid w:val="00957900"/>
    <w:rsid w:val="00957F84"/>
    <w:rsid w:val="00960F8E"/>
    <w:rsid w:val="009610C7"/>
    <w:rsid w:val="00961684"/>
    <w:rsid w:val="009617CD"/>
    <w:rsid w:val="0096266B"/>
    <w:rsid w:val="00962CCF"/>
    <w:rsid w:val="00963545"/>
    <w:rsid w:val="00963A64"/>
    <w:rsid w:val="00963A90"/>
    <w:rsid w:val="00963D4A"/>
    <w:rsid w:val="009642E7"/>
    <w:rsid w:val="009643B6"/>
    <w:rsid w:val="00964BED"/>
    <w:rsid w:val="00964CDC"/>
    <w:rsid w:val="00964F76"/>
    <w:rsid w:val="00964FCE"/>
    <w:rsid w:val="0096503A"/>
    <w:rsid w:val="009659CC"/>
    <w:rsid w:val="0096629B"/>
    <w:rsid w:val="00967123"/>
    <w:rsid w:val="00967BA1"/>
    <w:rsid w:val="00970370"/>
    <w:rsid w:val="00970B6A"/>
    <w:rsid w:val="00970BE2"/>
    <w:rsid w:val="009714F3"/>
    <w:rsid w:val="00971684"/>
    <w:rsid w:val="00972191"/>
    <w:rsid w:val="00972BC8"/>
    <w:rsid w:val="00972EB9"/>
    <w:rsid w:val="00972EE6"/>
    <w:rsid w:val="0097352C"/>
    <w:rsid w:val="009738E5"/>
    <w:rsid w:val="00973977"/>
    <w:rsid w:val="00974561"/>
    <w:rsid w:val="00975609"/>
    <w:rsid w:val="0097563C"/>
    <w:rsid w:val="00975D98"/>
    <w:rsid w:val="00975E4C"/>
    <w:rsid w:val="00976107"/>
    <w:rsid w:val="00976324"/>
    <w:rsid w:val="009766D3"/>
    <w:rsid w:val="00976CD1"/>
    <w:rsid w:val="00977174"/>
    <w:rsid w:val="009772E8"/>
    <w:rsid w:val="0097733D"/>
    <w:rsid w:val="00977344"/>
    <w:rsid w:val="0097737C"/>
    <w:rsid w:val="009773FD"/>
    <w:rsid w:val="0097748C"/>
    <w:rsid w:val="00977D6F"/>
    <w:rsid w:val="00980229"/>
    <w:rsid w:val="009815CB"/>
    <w:rsid w:val="00981C09"/>
    <w:rsid w:val="00981E24"/>
    <w:rsid w:val="00982026"/>
    <w:rsid w:val="00982185"/>
    <w:rsid w:val="009827DD"/>
    <w:rsid w:val="0098287B"/>
    <w:rsid w:val="0098362D"/>
    <w:rsid w:val="0098449B"/>
    <w:rsid w:val="0098452B"/>
    <w:rsid w:val="00985312"/>
    <w:rsid w:val="009855E5"/>
    <w:rsid w:val="00985885"/>
    <w:rsid w:val="00985936"/>
    <w:rsid w:val="00985B2D"/>
    <w:rsid w:val="00985BDF"/>
    <w:rsid w:val="00985CC3"/>
    <w:rsid w:val="00985FF3"/>
    <w:rsid w:val="00986836"/>
    <w:rsid w:val="00986893"/>
    <w:rsid w:val="00986F5C"/>
    <w:rsid w:val="009872F0"/>
    <w:rsid w:val="0098735A"/>
    <w:rsid w:val="0098748F"/>
    <w:rsid w:val="00987AC8"/>
    <w:rsid w:val="00987F5F"/>
    <w:rsid w:val="0099045E"/>
    <w:rsid w:val="009904DA"/>
    <w:rsid w:val="009907E7"/>
    <w:rsid w:val="00990917"/>
    <w:rsid w:val="00991913"/>
    <w:rsid w:val="00991CE2"/>
    <w:rsid w:val="0099207B"/>
    <w:rsid w:val="0099242E"/>
    <w:rsid w:val="00992BAD"/>
    <w:rsid w:val="00993095"/>
    <w:rsid w:val="0099405C"/>
    <w:rsid w:val="009958DE"/>
    <w:rsid w:val="00995C87"/>
    <w:rsid w:val="00995DB2"/>
    <w:rsid w:val="00995E58"/>
    <w:rsid w:val="00995FD8"/>
    <w:rsid w:val="00996534"/>
    <w:rsid w:val="009966F2"/>
    <w:rsid w:val="00996EC6"/>
    <w:rsid w:val="0099714C"/>
    <w:rsid w:val="009976A1"/>
    <w:rsid w:val="00997AFA"/>
    <w:rsid w:val="009A0C2A"/>
    <w:rsid w:val="009A123F"/>
    <w:rsid w:val="009A1926"/>
    <w:rsid w:val="009A19A4"/>
    <w:rsid w:val="009A1AB1"/>
    <w:rsid w:val="009A2765"/>
    <w:rsid w:val="009A2BC3"/>
    <w:rsid w:val="009A3FE2"/>
    <w:rsid w:val="009A4363"/>
    <w:rsid w:val="009A448A"/>
    <w:rsid w:val="009A4556"/>
    <w:rsid w:val="009A4A5E"/>
    <w:rsid w:val="009A4C19"/>
    <w:rsid w:val="009A54D9"/>
    <w:rsid w:val="009A5A76"/>
    <w:rsid w:val="009A5DB6"/>
    <w:rsid w:val="009A5F4B"/>
    <w:rsid w:val="009A6EE7"/>
    <w:rsid w:val="009A726B"/>
    <w:rsid w:val="009A73E5"/>
    <w:rsid w:val="009A780B"/>
    <w:rsid w:val="009A7A95"/>
    <w:rsid w:val="009A7B98"/>
    <w:rsid w:val="009A7F4B"/>
    <w:rsid w:val="009B005D"/>
    <w:rsid w:val="009B0133"/>
    <w:rsid w:val="009B04A5"/>
    <w:rsid w:val="009B07D7"/>
    <w:rsid w:val="009B085B"/>
    <w:rsid w:val="009B0F61"/>
    <w:rsid w:val="009B1960"/>
    <w:rsid w:val="009B1B8F"/>
    <w:rsid w:val="009B1ED9"/>
    <w:rsid w:val="009B20A8"/>
    <w:rsid w:val="009B273D"/>
    <w:rsid w:val="009B2831"/>
    <w:rsid w:val="009B28AB"/>
    <w:rsid w:val="009B2A02"/>
    <w:rsid w:val="009B2FA9"/>
    <w:rsid w:val="009B347C"/>
    <w:rsid w:val="009B36AF"/>
    <w:rsid w:val="009B3929"/>
    <w:rsid w:val="009B3C76"/>
    <w:rsid w:val="009B41DE"/>
    <w:rsid w:val="009B4B85"/>
    <w:rsid w:val="009B56E5"/>
    <w:rsid w:val="009B5F01"/>
    <w:rsid w:val="009B6059"/>
    <w:rsid w:val="009B7023"/>
    <w:rsid w:val="009B70D4"/>
    <w:rsid w:val="009B7389"/>
    <w:rsid w:val="009B7775"/>
    <w:rsid w:val="009B77B3"/>
    <w:rsid w:val="009B792D"/>
    <w:rsid w:val="009C06AE"/>
    <w:rsid w:val="009C07C4"/>
    <w:rsid w:val="009C0904"/>
    <w:rsid w:val="009C0CC6"/>
    <w:rsid w:val="009C177A"/>
    <w:rsid w:val="009C1BD0"/>
    <w:rsid w:val="009C1E32"/>
    <w:rsid w:val="009C22DF"/>
    <w:rsid w:val="009C26BA"/>
    <w:rsid w:val="009C2A18"/>
    <w:rsid w:val="009C2DBB"/>
    <w:rsid w:val="009C32BB"/>
    <w:rsid w:val="009C3696"/>
    <w:rsid w:val="009C3944"/>
    <w:rsid w:val="009C3A18"/>
    <w:rsid w:val="009C4AB2"/>
    <w:rsid w:val="009C4CA3"/>
    <w:rsid w:val="009C4D3C"/>
    <w:rsid w:val="009C4FDB"/>
    <w:rsid w:val="009C51EF"/>
    <w:rsid w:val="009C6985"/>
    <w:rsid w:val="009C6AE1"/>
    <w:rsid w:val="009C770F"/>
    <w:rsid w:val="009C7AB5"/>
    <w:rsid w:val="009C7F28"/>
    <w:rsid w:val="009D00FB"/>
    <w:rsid w:val="009D0D03"/>
    <w:rsid w:val="009D14FD"/>
    <w:rsid w:val="009D169F"/>
    <w:rsid w:val="009D2C35"/>
    <w:rsid w:val="009D3A42"/>
    <w:rsid w:val="009D3BC2"/>
    <w:rsid w:val="009D488E"/>
    <w:rsid w:val="009D4CFF"/>
    <w:rsid w:val="009D53C1"/>
    <w:rsid w:val="009D5667"/>
    <w:rsid w:val="009D58F5"/>
    <w:rsid w:val="009D6332"/>
    <w:rsid w:val="009D63AF"/>
    <w:rsid w:val="009D63DF"/>
    <w:rsid w:val="009D67AA"/>
    <w:rsid w:val="009D758C"/>
    <w:rsid w:val="009D7811"/>
    <w:rsid w:val="009D7CC2"/>
    <w:rsid w:val="009E0FA4"/>
    <w:rsid w:val="009E13D8"/>
    <w:rsid w:val="009E1599"/>
    <w:rsid w:val="009E1AEB"/>
    <w:rsid w:val="009E1E6B"/>
    <w:rsid w:val="009E2018"/>
    <w:rsid w:val="009E286F"/>
    <w:rsid w:val="009E2AA5"/>
    <w:rsid w:val="009E2B26"/>
    <w:rsid w:val="009E3809"/>
    <w:rsid w:val="009E3BD9"/>
    <w:rsid w:val="009E3E0F"/>
    <w:rsid w:val="009E4672"/>
    <w:rsid w:val="009E4A19"/>
    <w:rsid w:val="009E4D08"/>
    <w:rsid w:val="009E528F"/>
    <w:rsid w:val="009E63C3"/>
    <w:rsid w:val="009E6D9D"/>
    <w:rsid w:val="009E72FD"/>
    <w:rsid w:val="009E738A"/>
    <w:rsid w:val="009E73BD"/>
    <w:rsid w:val="009E76E9"/>
    <w:rsid w:val="009E7814"/>
    <w:rsid w:val="009E7A33"/>
    <w:rsid w:val="009E7E94"/>
    <w:rsid w:val="009F009C"/>
    <w:rsid w:val="009F01B5"/>
    <w:rsid w:val="009F09E4"/>
    <w:rsid w:val="009F146D"/>
    <w:rsid w:val="009F1983"/>
    <w:rsid w:val="009F25C7"/>
    <w:rsid w:val="009F2E69"/>
    <w:rsid w:val="009F316D"/>
    <w:rsid w:val="009F3476"/>
    <w:rsid w:val="009F3E1D"/>
    <w:rsid w:val="009F3F0C"/>
    <w:rsid w:val="009F44EC"/>
    <w:rsid w:val="009F4E9F"/>
    <w:rsid w:val="009F51CD"/>
    <w:rsid w:val="009F6438"/>
    <w:rsid w:val="009F6B52"/>
    <w:rsid w:val="009F7086"/>
    <w:rsid w:val="009F70B7"/>
    <w:rsid w:val="009F71E0"/>
    <w:rsid w:val="009F76DE"/>
    <w:rsid w:val="00A00A63"/>
    <w:rsid w:val="00A012D7"/>
    <w:rsid w:val="00A015ED"/>
    <w:rsid w:val="00A016B0"/>
    <w:rsid w:val="00A02568"/>
    <w:rsid w:val="00A02637"/>
    <w:rsid w:val="00A0285E"/>
    <w:rsid w:val="00A02AF5"/>
    <w:rsid w:val="00A02E35"/>
    <w:rsid w:val="00A03391"/>
    <w:rsid w:val="00A03FD5"/>
    <w:rsid w:val="00A0554F"/>
    <w:rsid w:val="00A0565A"/>
    <w:rsid w:val="00A0599A"/>
    <w:rsid w:val="00A06A36"/>
    <w:rsid w:val="00A06B09"/>
    <w:rsid w:val="00A0722A"/>
    <w:rsid w:val="00A07528"/>
    <w:rsid w:val="00A07BF4"/>
    <w:rsid w:val="00A07D3F"/>
    <w:rsid w:val="00A07E5E"/>
    <w:rsid w:val="00A10012"/>
    <w:rsid w:val="00A103AD"/>
    <w:rsid w:val="00A10600"/>
    <w:rsid w:val="00A107EE"/>
    <w:rsid w:val="00A10CC8"/>
    <w:rsid w:val="00A10F83"/>
    <w:rsid w:val="00A110E4"/>
    <w:rsid w:val="00A1141F"/>
    <w:rsid w:val="00A11682"/>
    <w:rsid w:val="00A1168E"/>
    <w:rsid w:val="00A119BD"/>
    <w:rsid w:val="00A119DC"/>
    <w:rsid w:val="00A11D35"/>
    <w:rsid w:val="00A129BC"/>
    <w:rsid w:val="00A12AFB"/>
    <w:rsid w:val="00A12C7D"/>
    <w:rsid w:val="00A1348B"/>
    <w:rsid w:val="00A13537"/>
    <w:rsid w:val="00A135CA"/>
    <w:rsid w:val="00A13731"/>
    <w:rsid w:val="00A138ED"/>
    <w:rsid w:val="00A13EF3"/>
    <w:rsid w:val="00A142BF"/>
    <w:rsid w:val="00A142C5"/>
    <w:rsid w:val="00A14852"/>
    <w:rsid w:val="00A14BA9"/>
    <w:rsid w:val="00A14EFF"/>
    <w:rsid w:val="00A1536B"/>
    <w:rsid w:val="00A1541C"/>
    <w:rsid w:val="00A155EA"/>
    <w:rsid w:val="00A16693"/>
    <w:rsid w:val="00A16BBE"/>
    <w:rsid w:val="00A17212"/>
    <w:rsid w:val="00A1741A"/>
    <w:rsid w:val="00A17AD6"/>
    <w:rsid w:val="00A17E51"/>
    <w:rsid w:val="00A2036D"/>
    <w:rsid w:val="00A2046E"/>
    <w:rsid w:val="00A209F7"/>
    <w:rsid w:val="00A20A97"/>
    <w:rsid w:val="00A20B19"/>
    <w:rsid w:val="00A210E1"/>
    <w:rsid w:val="00A2227A"/>
    <w:rsid w:val="00A22605"/>
    <w:rsid w:val="00A22DA4"/>
    <w:rsid w:val="00A23781"/>
    <w:rsid w:val="00A2388D"/>
    <w:rsid w:val="00A23C13"/>
    <w:rsid w:val="00A23CBA"/>
    <w:rsid w:val="00A24D73"/>
    <w:rsid w:val="00A24E77"/>
    <w:rsid w:val="00A254A6"/>
    <w:rsid w:val="00A25750"/>
    <w:rsid w:val="00A25D69"/>
    <w:rsid w:val="00A26054"/>
    <w:rsid w:val="00A2616C"/>
    <w:rsid w:val="00A2682B"/>
    <w:rsid w:val="00A26950"/>
    <w:rsid w:val="00A2699C"/>
    <w:rsid w:val="00A26FA1"/>
    <w:rsid w:val="00A275CC"/>
    <w:rsid w:val="00A276E3"/>
    <w:rsid w:val="00A27959"/>
    <w:rsid w:val="00A27A5A"/>
    <w:rsid w:val="00A300D2"/>
    <w:rsid w:val="00A3054C"/>
    <w:rsid w:val="00A30663"/>
    <w:rsid w:val="00A3086F"/>
    <w:rsid w:val="00A3097D"/>
    <w:rsid w:val="00A30984"/>
    <w:rsid w:val="00A31B33"/>
    <w:rsid w:val="00A32F93"/>
    <w:rsid w:val="00A3313D"/>
    <w:rsid w:val="00A33391"/>
    <w:rsid w:val="00A333BF"/>
    <w:rsid w:val="00A336ED"/>
    <w:rsid w:val="00A3389C"/>
    <w:rsid w:val="00A33D83"/>
    <w:rsid w:val="00A34559"/>
    <w:rsid w:val="00A34B62"/>
    <w:rsid w:val="00A34CC1"/>
    <w:rsid w:val="00A35239"/>
    <w:rsid w:val="00A35A87"/>
    <w:rsid w:val="00A35C29"/>
    <w:rsid w:val="00A35CEA"/>
    <w:rsid w:val="00A364CB"/>
    <w:rsid w:val="00A3666A"/>
    <w:rsid w:val="00A36B8C"/>
    <w:rsid w:val="00A371AA"/>
    <w:rsid w:val="00A373BB"/>
    <w:rsid w:val="00A37894"/>
    <w:rsid w:val="00A4016D"/>
    <w:rsid w:val="00A4069F"/>
    <w:rsid w:val="00A4139A"/>
    <w:rsid w:val="00A414FA"/>
    <w:rsid w:val="00A42483"/>
    <w:rsid w:val="00A42CBB"/>
    <w:rsid w:val="00A42DD0"/>
    <w:rsid w:val="00A4400F"/>
    <w:rsid w:val="00A44725"/>
    <w:rsid w:val="00A44A09"/>
    <w:rsid w:val="00A453BA"/>
    <w:rsid w:val="00A45D1B"/>
    <w:rsid w:val="00A45ECF"/>
    <w:rsid w:val="00A461EC"/>
    <w:rsid w:val="00A46CA0"/>
    <w:rsid w:val="00A46D23"/>
    <w:rsid w:val="00A46DBD"/>
    <w:rsid w:val="00A46E61"/>
    <w:rsid w:val="00A47026"/>
    <w:rsid w:val="00A475E3"/>
    <w:rsid w:val="00A4776E"/>
    <w:rsid w:val="00A501A7"/>
    <w:rsid w:val="00A50ED7"/>
    <w:rsid w:val="00A50F3E"/>
    <w:rsid w:val="00A51289"/>
    <w:rsid w:val="00A51493"/>
    <w:rsid w:val="00A5166B"/>
    <w:rsid w:val="00A51C40"/>
    <w:rsid w:val="00A521B7"/>
    <w:rsid w:val="00A52465"/>
    <w:rsid w:val="00A52EC9"/>
    <w:rsid w:val="00A533BD"/>
    <w:rsid w:val="00A5359D"/>
    <w:rsid w:val="00A535DA"/>
    <w:rsid w:val="00A538E7"/>
    <w:rsid w:val="00A53C9C"/>
    <w:rsid w:val="00A53E52"/>
    <w:rsid w:val="00A54409"/>
    <w:rsid w:val="00A54ADF"/>
    <w:rsid w:val="00A54C41"/>
    <w:rsid w:val="00A550EC"/>
    <w:rsid w:val="00A5521B"/>
    <w:rsid w:val="00A5545A"/>
    <w:rsid w:val="00A559A9"/>
    <w:rsid w:val="00A56033"/>
    <w:rsid w:val="00A56562"/>
    <w:rsid w:val="00A56A9C"/>
    <w:rsid w:val="00A56BC7"/>
    <w:rsid w:val="00A56C2E"/>
    <w:rsid w:val="00A571B8"/>
    <w:rsid w:val="00A5737D"/>
    <w:rsid w:val="00A573D6"/>
    <w:rsid w:val="00A574C2"/>
    <w:rsid w:val="00A574CA"/>
    <w:rsid w:val="00A57DB2"/>
    <w:rsid w:val="00A6011F"/>
    <w:rsid w:val="00A6080D"/>
    <w:rsid w:val="00A60C0D"/>
    <w:rsid w:val="00A614F6"/>
    <w:rsid w:val="00A6151E"/>
    <w:rsid w:val="00A61899"/>
    <w:rsid w:val="00A61A5B"/>
    <w:rsid w:val="00A6377A"/>
    <w:rsid w:val="00A6379D"/>
    <w:rsid w:val="00A6455F"/>
    <w:rsid w:val="00A648F0"/>
    <w:rsid w:val="00A64D8B"/>
    <w:rsid w:val="00A64F8F"/>
    <w:rsid w:val="00A6560A"/>
    <w:rsid w:val="00A66F1E"/>
    <w:rsid w:val="00A675A3"/>
    <w:rsid w:val="00A6776D"/>
    <w:rsid w:val="00A701A8"/>
    <w:rsid w:val="00A70580"/>
    <w:rsid w:val="00A707A8"/>
    <w:rsid w:val="00A70B44"/>
    <w:rsid w:val="00A713E5"/>
    <w:rsid w:val="00A71857"/>
    <w:rsid w:val="00A7185E"/>
    <w:rsid w:val="00A71FF6"/>
    <w:rsid w:val="00A72314"/>
    <w:rsid w:val="00A72455"/>
    <w:rsid w:val="00A72623"/>
    <w:rsid w:val="00A72B59"/>
    <w:rsid w:val="00A72F5F"/>
    <w:rsid w:val="00A731BB"/>
    <w:rsid w:val="00A73398"/>
    <w:rsid w:val="00A73EAC"/>
    <w:rsid w:val="00A73EC8"/>
    <w:rsid w:val="00A7414A"/>
    <w:rsid w:val="00A74418"/>
    <w:rsid w:val="00A74749"/>
    <w:rsid w:val="00A74A95"/>
    <w:rsid w:val="00A74BEE"/>
    <w:rsid w:val="00A751F3"/>
    <w:rsid w:val="00A75E30"/>
    <w:rsid w:val="00A763EF"/>
    <w:rsid w:val="00A7655E"/>
    <w:rsid w:val="00A77174"/>
    <w:rsid w:val="00A77A62"/>
    <w:rsid w:val="00A77EEA"/>
    <w:rsid w:val="00A80885"/>
    <w:rsid w:val="00A80941"/>
    <w:rsid w:val="00A80ADE"/>
    <w:rsid w:val="00A81A3B"/>
    <w:rsid w:val="00A82531"/>
    <w:rsid w:val="00A82587"/>
    <w:rsid w:val="00A82956"/>
    <w:rsid w:val="00A82CC6"/>
    <w:rsid w:val="00A83282"/>
    <w:rsid w:val="00A8380C"/>
    <w:rsid w:val="00A83854"/>
    <w:rsid w:val="00A83984"/>
    <w:rsid w:val="00A83B6D"/>
    <w:rsid w:val="00A83C84"/>
    <w:rsid w:val="00A845A3"/>
    <w:rsid w:val="00A8474B"/>
    <w:rsid w:val="00A848C9"/>
    <w:rsid w:val="00A849E1"/>
    <w:rsid w:val="00A84A81"/>
    <w:rsid w:val="00A85C3D"/>
    <w:rsid w:val="00A85D3C"/>
    <w:rsid w:val="00A85FE6"/>
    <w:rsid w:val="00A865EC"/>
    <w:rsid w:val="00A86689"/>
    <w:rsid w:val="00A86E13"/>
    <w:rsid w:val="00A86EE8"/>
    <w:rsid w:val="00A872A9"/>
    <w:rsid w:val="00A87888"/>
    <w:rsid w:val="00A87DE5"/>
    <w:rsid w:val="00A87FCE"/>
    <w:rsid w:val="00A90348"/>
    <w:rsid w:val="00A903CE"/>
    <w:rsid w:val="00A9085F"/>
    <w:rsid w:val="00A90C4E"/>
    <w:rsid w:val="00A91887"/>
    <w:rsid w:val="00A91A03"/>
    <w:rsid w:val="00A91D5E"/>
    <w:rsid w:val="00A91EFB"/>
    <w:rsid w:val="00A92401"/>
    <w:rsid w:val="00A931AF"/>
    <w:rsid w:val="00A9345A"/>
    <w:rsid w:val="00A935D9"/>
    <w:rsid w:val="00A93A9A"/>
    <w:rsid w:val="00A93BB2"/>
    <w:rsid w:val="00A943B0"/>
    <w:rsid w:val="00A95401"/>
    <w:rsid w:val="00A95928"/>
    <w:rsid w:val="00A95B38"/>
    <w:rsid w:val="00A9676A"/>
    <w:rsid w:val="00A96987"/>
    <w:rsid w:val="00A977FA"/>
    <w:rsid w:val="00A97E7C"/>
    <w:rsid w:val="00A97F1E"/>
    <w:rsid w:val="00AA00FB"/>
    <w:rsid w:val="00AA09A4"/>
    <w:rsid w:val="00AA0EEB"/>
    <w:rsid w:val="00AA126E"/>
    <w:rsid w:val="00AA1363"/>
    <w:rsid w:val="00AA136A"/>
    <w:rsid w:val="00AA1B96"/>
    <w:rsid w:val="00AA1C3B"/>
    <w:rsid w:val="00AA1CDD"/>
    <w:rsid w:val="00AA1D09"/>
    <w:rsid w:val="00AA286C"/>
    <w:rsid w:val="00AA2E2E"/>
    <w:rsid w:val="00AA2FA7"/>
    <w:rsid w:val="00AA338F"/>
    <w:rsid w:val="00AA38FD"/>
    <w:rsid w:val="00AA48DF"/>
    <w:rsid w:val="00AA4A92"/>
    <w:rsid w:val="00AA57DC"/>
    <w:rsid w:val="00AA6A67"/>
    <w:rsid w:val="00AA7B68"/>
    <w:rsid w:val="00AA7B92"/>
    <w:rsid w:val="00AA7FAB"/>
    <w:rsid w:val="00AB0170"/>
    <w:rsid w:val="00AB038F"/>
    <w:rsid w:val="00AB03AD"/>
    <w:rsid w:val="00AB03F0"/>
    <w:rsid w:val="00AB0720"/>
    <w:rsid w:val="00AB0792"/>
    <w:rsid w:val="00AB0D01"/>
    <w:rsid w:val="00AB0E36"/>
    <w:rsid w:val="00AB1CD1"/>
    <w:rsid w:val="00AB1E7E"/>
    <w:rsid w:val="00AB2A36"/>
    <w:rsid w:val="00AB2D9F"/>
    <w:rsid w:val="00AB2F56"/>
    <w:rsid w:val="00AB3F8A"/>
    <w:rsid w:val="00AB4242"/>
    <w:rsid w:val="00AB4551"/>
    <w:rsid w:val="00AB4AD0"/>
    <w:rsid w:val="00AB5217"/>
    <w:rsid w:val="00AB5612"/>
    <w:rsid w:val="00AB5AE9"/>
    <w:rsid w:val="00AB6535"/>
    <w:rsid w:val="00AB695F"/>
    <w:rsid w:val="00AB69DA"/>
    <w:rsid w:val="00AB702B"/>
    <w:rsid w:val="00AB75F4"/>
    <w:rsid w:val="00AC0077"/>
    <w:rsid w:val="00AC0A62"/>
    <w:rsid w:val="00AC0D21"/>
    <w:rsid w:val="00AC1224"/>
    <w:rsid w:val="00AC169E"/>
    <w:rsid w:val="00AC1763"/>
    <w:rsid w:val="00AC219F"/>
    <w:rsid w:val="00AC2370"/>
    <w:rsid w:val="00AC2480"/>
    <w:rsid w:val="00AC2895"/>
    <w:rsid w:val="00AC2955"/>
    <w:rsid w:val="00AC36C2"/>
    <w:rsid w:val="00AC3878"/>
    <w:rsid w:val="00AC3CD5"/>
    <w:rsid w:val="00AC3D4B"/>
    <w:rsid w:val="00AC3E2C"/>
    <w:rsid w:val="00AC4C3B"/>
    <w:rsid w:val="00AC4C4D"/>
    <w:rsid w:val="00AC4FE7"/>
    <w:rsid w:val="00AC5B4C"/>
    <w:rsid w:val="00AC5D54"/>
    <w:rsid w:val="00AC5F54"/>
    <w:rsid w:val="00AC60D5"/>
    <w:rsid w:val="00AC6A7F"/>
    <w:rsid w:val="00AC6E1C"/>
    <w:rsid w:val="00AC7153"/>
    <w:rsid w:val="00AC7342"/>
    <w:rsid w:val="00AC7AE9"/>
    <w:rsid w:val="00AC7CB5"/>
    <w:rsid w:val="00AC7DC3"/>
    <w:rsid w:val="00AD0FA3"/>
    <w:rsid w:val="00AD1639"/>
    <w:rsid w:val="00AD1C56"/>
    <w:rsid w:val="00AD1EB2"/>
    <w:rsid w:val="00AD1F5F"/>
    <w:rsid w:val="00AD269B"/>
    <w:rsid w:val="00AD2895"/>
    <w:rsid w:val="00AD34DE"/>
    <w:rsid w:val="00AD416C"/>
    <w:rsid w:val="00AD4172"/>
    <w:rsid w:val="00AD429C"/>
    <w:rsid w:val="00AD4384"/>
    <w:rsid w:val="00AD4737"/>
    <w:rsid w:val="00AD4A1C"/>
    <w:rsid w:val="00AD4CD1"/>
    <w:rsid w:val="00AD4D4A"/>
    <w:rsid w:val="00AD5166"/>
    <w:rsid w:val="00AD5459"/>
    <w:rsid w:val="00AD6256"/>
    <w:rsid w:val="00AD630F"/>
    <w:rsid w:val="00AD69CD"/>
    <w:rsid w:val="00AD6B1C"/>
    <w:rsid w:val="00AD6B7E"/>
    <w:rsid w:val="00AD7767"/>
    <w:rsid w:val="00AD77E6"/>
    <w:rsid w:val="00AD79BB"/>
    <w:rsid w:val="00AD7DAD"/>
    <w:rsid w:val="00AE0761"/>
    <w:rsid w:val="00AE0889"/>
    <w:rsid w:val="00AE0F3F"/>
    <w:rsid w:val="00AE1395"/>
    <w:rsid w:val="00AE1579"/>
    <w:rsid w:val="00AE1926"/>
    <w:rsid w:val="00AE1AAF"/>
    <w:rsid w:val="00AE2193"/>
    <w:rsid w:val="00AE2BB6"/>
    <w:rsid w:val="00AE3250"/>
    <w:rsid w:val="00AE33BD"/>
    <w:rsid w:val="00AE3460"/>
    <w:rsid w:val="00AE382C"/>
    <w:rsid w:val="00AE3CA1"/>
    <w:rsid w:val="00AE3FD6"/>
    <w:rsid w:val="00AE42BF"/>
    <w:rsid w:val="00AE446A"/>
    <w:rsid w:val="00AE4591"/>
    <w:rsid w:val="00AE5068"/>
    <w:rsid w:val="00AE5498"/>
    <w:rsid w:val="00AE6005"/>
    <w:rsid w:val="00AE60A6"/>
    <w:rsid w:val="00AE69AA"/>
    <w:rsid w:val="00AE6A5B"/>
    <w:rsid w:val="00AE6A7F"/>
    <w:rsid w:val="00AE71EE"/>
    <w:rsid w:val="00AE7283"/>
    <w:rsid w:val="00AE7AB9"/>
    <w:rsid w:val="00AE7C27"/>
    <w:rsid w:val="00AF04B7"/>
    <w:rsid w:val="00AF04C3"/>
    <w:rsid w:val="00AF0AF0"/>
    <w:rsid w:val="00AF0BCD"/>
    <w:rsid w:val="00AF0DB1"/>
    <w:rsid w:val="00AF118A"/>
    <w:rsid w:val="00AF164F"/>
    <w:rsid w:val="00AF1E23"/>
    <w:rsid w:val="00AF200D"/>
    <w:rsid w:val="00AF21A7"/>
    <w:rsid w:val="00AF2B75"/>
    <w:rsid w:val="00AF2ED9"/>
    <w:rsid w:val="00AF358A"/>
    <w:rsid w:val="00AF413D"/>
    <w:rsid w:val="00AF440D"/>
    <w:rsid w:val="00AF4D8A"/>
    <w:rsid w:val="00AF5AC7"/>
    <w:rsid w:val="00AF6280"/>
    <w:rsid w:val="00AF649D"/>
    <w:rsid w:val="00AF659F"/>
    <w:rsid w:val="00AF6C27"/>
    <w:rsid w:val="00AF6CC6"/>
    <w:rsid w:val="00AF79D4"/>
    <w:rsid w:val="00AF7FC3"/>
    <w:rsid w:val="00B0016F"/>
    <w:rsid w:val="00B00298"/>
    <w:rsid w:val="00B00543"/>
    <w:rsid w:val="00B008AE"/>
    <w:rsid w:val="00B02CA0"/>
    <w:rsid w:val="00B03113"/>
    <w:rsid w:val="00B0379D"/>
    <w:rsid w:val="00B03D3F"/>
    <w:rsid w:val="00B03D81"/>
    <w:rsid w:val="00B03DCE"/>
    <w:rsid w:val="00B043C0"/>
    <w:rsid w:val="00B04963"/>
    <w:rsid w:val="00B0498F"/>
    <w:rsid w:val="00B04B11"/>
    <w:rsid w:val="00B04B62"/>
    <w:rsid w:val="00B051EA"/>
    <w:rsid w:val="00B0597E"/>
    <w:rsid w:val="00B05A9C"/>
    <w:rsid w:val="00B061AF"/>
    <w:rsid w:val="00B0630B"/>
    <w:rsid w:val="00B06B46"/>
    <w:rsid w:val="00B06EC8"/>
    <w:rsid w:val="00B06F59"/>
    <w:rsid w:val="00B071A4"/>
    <w:rsid w:val="00B071AA"/>
    <w:rsid w:val="00B07818"/>
    <w:rsid w:val="00B07D54"/>
    <w:rsid w:val="00B10170"/>
    <w:rsid w:val="00B104BF"/>
    <w:rsid w:val="00B106D2"/>
    <w:rsid w:val="00B10EFA"/>
    <w:rsid w:val="00B11080"/>
    <w:rsid w:val="00B11493"/>
    <w:rsid w:val="00B114B5"/>
    <w:rsid w:val="00B11960"/>
    <w:rsid w:val="00B1275E"/>
    <w:rsid w:val="00B128B2"/>
    <w:rsid w:val="00B128F7"/>
    <w:rsid w:val="00B12951"/>
    <w:rsid w:val="00B12BB1"/>
    <w:rsid w:val="00B12E69"/>
    <w:rsid w:val="00B1325B"/>
    <w:rsid w:val="00B1385A"/>
    <w:rsid w:val="00B139B8"/>
    <w:rsid w:val="00B13B09"/>
    <w:rsid w:val="00B13EA3"/>
    <w:rsid w:val="00B13FE7"/>
    <w:rsid w:val="00B140C0"/>
    <w:rsid w:val="00B14655"/>
    <w:rsid w:val="00B14781"/>
    <w:rsid w:val="00B1519D"/>
    <w:rsid w:val="00B1527A"/>
    <w:rsid w:val="00B153A1"/>
    <w:rsid w:val="00B153B2"/>
    <w:rsid w:val="00B15883"/>
    <w:rsid w:val="00B15BEC"/>
    <w:rsid w:val="00B15F85"/>
    <w:rsid w:val="00B16081"/>
    <w:rsid w:val="00B1610D"/>
    <w:rsid w:val="00B16554"/>
    <w:rsid w:val="00B16E13"/>
    <w:rsid w:val="00B1702F"/>
    <w:rsid w:val="00B17C5D"/>
    <w:rsid w:val="00B2035C"/>
    <w:rsid w:val="00B20500"/>
    <w:rsid w:val="00B2065F"/>
    <w:rsid w:val="00B20A8F"/>
    <w:rsid w:val="00B20EA6"/>
    <w:rsid w:val="00B210E0"/>
    <w:rsid w:val="00B217F9"/>
    <w:rsid w:val="00B21CBF"/>
    <w:rsid w:val="00B21D2A"/>
    <w:rsid w:val="00B220FA"/>
    <w:rsid w:val="00B22725"/>
    <w:rsid w:val="00B22AB4"/>
    <w:rsid w:val="00B233F3"/>
    <w:rsid w:val="00B23653"/>
    <w:rsid w:val="00B251E5"/>
    <w:rsid w:val="00B255BD"/>
    <w:rsid w:val="00B263F8"/>
    <w:rsid w:val="00B264E9"/>
    <w:rsid w:val="00B26C8B"/>
    <w:rsid w:val="00B26CDD"/>
    <w:rsid w:val="00B27C24"/>
    <w:rsid w:val="00B304BD"/>
    <w:rsid w:val="00B305FB"/>
    <w:rsid w:val="00B3080E"/>
    <w:rsid w:val="00B30C37"/>
    <w:rsid w:val="00B30E61"/>
    <w:rsid w:val="00B32404"/>
    <w:rsid w:val="00B327F7"/>
    <w:rsid w:val="00B3282B"/>
    <w:rsid w:val="00B33495"/>
    <w:rsid w:val="00B339EB"/>
    <w:rsid w:val="00B33B12"/>
    <w:rsid w:val="00B340D2"/>
    <w:rsid w:val="00B34F0D"/>
    <w:rsid w:val="00B351B2"/>
    <w:rsid w:val="00B355D0"/>
    <w:rsid w:val="00B35CF7"/>
    <w:rsid w:val="00B35E40"/>
    <w:rsid w:val="00B36347"/>
    <w:rsid w:val="00B3650E"/>
    <w:rsid w:val="00B36756"/>
    <w:rsid w:val="00B36968"/>
    <w:rsid w:val="00B36A6C"/>
    <w:rsid w:val="00B378D7"/>
    <w:rsid w:val="00B3794A"/>
    <w:rsid w:val="00B37DC2"/>
    <w:rsid w:val="00B40108"/>
    <w:rsid w:val="00B40664"/>
    <w:rsid w:val="00B408EF"/>
    <w:rsid w:val="00B40CA6"/>
    <w:rsid w:val="00B40D4D"/>
    <w:rsid w:val="00B412EF"/>
    <w:rsid w:val="00B414B7"/>
    <w:rsid w:val="00B4181F"/>
    <w:rsid w:val="00B42420"/>
    <w:rsid w:val="00B424BE"/>
    <w:rsid w:val="00B42524"/>
    <w:rsid w:val="00B4284C"/>
    <w:rsid w:val="00B42872"/>
    <w:rsid w:val="00B42954"/>
    <w:rsid w:val="00B43938"/>
    <w:rsid w:val="00B439EF"/>
    <w:rsid w:val="00B443BD"/>
    <w:rsid w:val="00B443FF"/>
    <w:rsid w:val="00B44615"/>
    <w:rsid w:val="00B4525A"/>
    <w:rsid w:val="00B459C5"/>
    <w:rsid w:val="00B46315"/>
    <w:rsid w:val="00B46711"/>
    <w:rsid w:val="00B46898"/>
    <w:rsid w:val="00B4693D"/>
    <w:rsid w:val="00B469DC"/>
    <w:rsid w:val="00B46FEF"/>
    <w:rsid w:val="00B47409"/>
    <w:rsid w:val="00B47B12"/>
    <w:rsid w:val="00B47B4F"/>
    <w:rsid w:val="00B505F8"/>
    <w:rsid w:val="00B507E7"/>
    <w:rsid w:val="00B50EBF"/>
    <w:rsid w:val="00B50F2A"/>
    <w:rsid w:val="00B511A8"/>
    <w:rsid w:val="00B512D7"/>
    <w:rsid w:val="00B51782"/>
    <w:rsid w:val="00B5178E"/>
    <w:rsid w:val="00B51B12"/>
    <w:rsid w:val="00B51F02"/>
    <w:rsid w:val="00B5273E"/>
    <w:rsid w:val="00B527CB"/>
    <w:rsid w:val="00B528DC"/>
    <w:rsid w:val="00B52F85"/>
    <w:rsid w:val="00B543F5"/>
    <w:rsid w:val="00B54873"/>
    <w:rsid w:val="00B54B3E"/>
    <w:rsid w:val="00B54EDC"/>
    <w:rsid w:val="00B54F88"/>
    <w:rsid w:val="00B5561F"/>
    <w:rsid w:val="00B55918"/>
    <w:rsid w:val="00B56045"/>
    <w:rsid w:val="00B56114"/>
    <w:rsid w:val="00B5647A"/>
    <w:rsid w:val="00B568FA"/>
    <w:rsid w:val="00B56F05"/>
    <w:rsid w:val="00B56F41"/>
    <w:rsid w:val="00B57043"/>
    <w:rsid w:val="00B5769B"/>
    <w:rsid w:val="00B57758"/>
    <w:rsid w:val="00B57D9D"/>
    <w:rsid w:val="00B57DD5"/>
    <w:rsid w:val="00B60CF8"/>
    <w:rsid w:val="00B60FAA"/>
    <w:rsid w:val="00B6101F"/>
    <w:rsid w:val="00B61C4D"/>
    <w:rsid w:val="00B61E48"/>
    <w:rsid w:val="00B62038"/>
    <w:rsid w:val="00B620A8"/>
    <w:rsid w:val="00B62A76"/>
    <w:rsid w:val="00B630FD"/>
    <w:rsid w:val="00B630FF"/>
    <w:rsid w:val="00B639AC"/>
    <w:rsid w:val="00B63D46"/>
    <w:rsid w:val="00B63F2F"/>
    <w:rsid w:val="00B64006"/>
    <w:rsid w:val="00B6506D"/>
    <w:rsid w:val="00B65158"/>
    <w:rsid w:val="00B6583A"/>
    <w:rsid w:val="00B65A6C"/>
    <w:rsid w:val="00B65FD7"/>
    <w:rsid w:val="00B66367"/>
    <w:rsid w:val="00B66631"/>
    <w:rsid w:val="00B66667"/>
    <w:rsid w:val="00B66B0A"/>
    <w:rsid w:val="00B66DDF"/>
    <w:rsid w:val="00B676E4"/>
    <w:rsid w:val="00B67BFA"/>
    <w:rsid w:val="00B67DC5"/>
    <w:rsid w:val="00B70779"/>
    <w:rsid w:val="00B709E9"/>
    <w:rsid w:val="00B70A90"/>
    <w:rsid w:val="00B711CA"/>
    <w:rsid w:val="00B7125A"/>
    <w:rsid w:val="00B7193C"/>
    <w:rsid w:val="00B719C3"/>
    <w:rsid w:val="00B71E92"/>
    <w:rsid w:val="00B720A5"/>
    <w:rsid w:val="00B72151"/>
    <w:rsid w:val="00B728E3"/>
    <w:rsid w:val="00B72C66"/>
    <w:rsid w:val="00B7313B"/>
    <w:rsid w:val="00B73223"/>
    <w:rsid w:val="00B73FDA"/>
    <w:rsid w:val="00B741EC"/>
    <w:rsid w:val="00B742ED"/>
    <w:rsid w:val="00B744AF"/>
    <w:rsid w:val="00B74936"/>
    <w:rsid w:val="00B75857"/>
    <w:rsid w:val="00B758DB"/>
    <w:rsid w:val="00B76A79"/>
    <w:rsid w:val="00B76E9C"/>
    <w:rsid w:val="00B76EC9"/>
    <w:rsid w:val="00B77A0A"/>
    <w:rsid w:val="00B77C29"/>
    <w:rsid w:val="00B77CD3"/>
    <w:rsid w:val="00B77DBD"/>
    <w:rsid w:val="00B800D5"/>
    <w:rsid w:val="00B80107"/>
    <w:rsid w:val="00B802B4"/>
    <w:rsid w:val="00B80592"/>
    <w:rsid w:val="00B80DDC"/>
    <w:rsid w:val="00B81441"/>
    <w:rsid w:val="00B815BF"/>
    <w:rsid w:val="00B81609"/>
    <w:rsid w:val="00B8187C"/>
    <w:rsid w:val="00B81F23"/>
    <w:rsid w:val="00B825BC"/>
    <w:rsid w:val="00B82B48"/>
    <w:rsid w:val="00B82B71"/>
    <w:rsid w:val="00B83479"/>
    <w:rsid w:val="00B837EC"/>
    <w:rsid w:val="00B83F42"/>
    <w:rsid w:val="00B84146"/>
    <w:rsid w:val="00B84634"/>
    <w:rsid w:val="00B84674"/>
    <w:rsid w:val="00B8535C"/>
    <w:rsid w:val="00B857C3"/>
    <w:rsid w:val="00B861F9"/>
    <w:rsid w:val="00B872CD"/>
    <w:rsid w:val="00B873C3"/>
    <w:rsid w:val="00B87649"/>
    <w:rsid w:val="00B87B24"/>
    <w:rsid w:val="00B87D2F"/>
    <w:rsid w:val="00B87F95"/>
    <w:rsid w:val="00B90F1B"/>
    <w:rsid w:val="00B918E4"/>
    <w:rsid w:val="00B9220D"/>
    <w:rsid w:val="00B93083"/>
    <w:rsid w:val="00B93774"/>
    <w:rsid w:val="00B93BF2"/>
    <w:rsid w:val="00B943CC"/>
    <w:rsid w:val="00B94A6E"/>
    <w:rsid w:val="00B94EC2"/>
    <w:rsid w:val="00B94FB0"/>
    <w:rsid w:val="00B9527B"/>
    <w:rsid w:val="00B9541C"/>
    <w:rsid w:val="00B95586"/>
    <w:rsid w:val="00B958C9"/>
    <w:rsid w:val="00B96871"/>
    <w:rsid w:val="00B96C16"/>
    <w:rsid w:val="00B976B6"/>
    <w:rsid w:val="00B97A22"/>
    <w:rsid w:val="00B97FAE"/>
    <w:rsid w:val="00BA115A"/>
    <w:rsid w:val="00BA11CD"/>
    <w:rsid w:val="00BA1369"/>
    <w:rsid w:val="00BA1827"/>
    <w:rsid w:val="00BA2202"/>
    <w:rsid w:val="00BA24D3"/>
    <w:rsid w:val="00BA2DB4"/>
    <w:rsid w:val="00BA2F26"/>
    <w:rsid w:val="00BA3C45"/>
    <w:rsid w:val="00BA40B1"/>
    <w:rsid w:val="00BA4D3D"/>
    <w:rsid w:val="00BA4F9C"/>
    <w:rsid w:val="00BA5393"/>
    <w:rsid w:val="00BA5713"/>
    <w:rsid w:val="00BA584A"/>
    <w:rsid w:val="00BA5A1E"/>
    <w:rsid w:val="00BA634A"/>
    <w:rsid w:val="00BA6CB9"/>
    <w:rsid w:val="00BA7269"/>
    <w:rsid w:val="00BA7E5E"/>
    <w:rsid w:val="00BB0C70"/>
    <w:rsid w:val="00BB0EC2"/>
    <w:rsid w:val="00BB0FF8"/>
    <w:rsid w:val="00BB1941"/>
    <w:rsid w:val="00BB1FD1"/>
    <w:rsid w:val="00BB2322"/>
    <w:rsid w:val="00BB2390"/>
    <w:rsid w:val="00BB254B"/>
    <w:rsid w:val="00BB2E38"/>
    <w:rsid w:val="00BB3109"/>
    <w:rsid w:val="00BB3C30"/>
    <w:rsid w:val="00BB4832"/>
    <w:rsid w:val="00BB56F7"/>
    <w:rsid w:val="00BB5A22"/>
    <w:rsid w:val="00BB5AC7"/>
    <w:rsid w:val="00BB5ECD"/>
    <w:rsid w:val="00BB6A26"/>
    <w:rsid w:val="00BB6A73"/>
    <w:rsid w:val="00BB7024"/>
    <w:rsid w:val="00BB7C58"/>
    <w:rsid w:val="00BB7ED8"/>
    <w:rsid w:val="00BB7F0B"/>
    <w:rsid w:val="00BC028E"/>
    <w:rsid w:val="00BC033B"/>
    <w:rsid w:val="00BC0394"/>
    <w:rsid w:val="00BC0713"/>
    <w:rsid w:val="00BC0DAE"/>
    <w:rsid w:val="00BC0E6F"/>
    <w:rsid w:val="00BC0E99"/>
    <w:rsid w:val="00BC0F5B"/>
    <w:rsid w:val="00BC12D8"/>
    <w:rsid w:val="00BC1491"/>
    <w:rsid w:val="00BC1513"/>
    <w:rsid w:val="00BC163C"/>
    <w:rsid w:val="00BC1893"/>
    <w:rsid w:val="00BC1B10"/>
    <w:rsid w:val="00BC1CD7"/>
    <w:rsid w:val="00BC1D9A"/>
    <w:rsid w:val="00BC2C7D"/>
    <w:rsid w:val="00BC2EBD"/>
    <w:rsid w:val="00BC34A3"/>
    <w:rsid w:val="00BC35D4"/>
    <w:rsid w:val="00BC3A4D"/>
    <w:rsid w:val="00BC3F97"/>
    <w:rsid w:val="00BC4209"/>
    <w:rsid w:val="00BC4B08"/>
    <w:rsid w:val="00BC534D"/>
    <w:rsid w:val="00BC579E"/>
    <w:rsid w:val="00BC5CE6"/>
    <w:rsid w:val="00BC5FCA"/>
    <w:rsid w:val="00BC6208"/>
    <w:rsid w:val="00BC643D"/>
    <w:rsid w:val="00BC664D"/>
    <w:rsid w:val="00BC6817"/>
    <w:rsid w:val="00BC6944"/>
    <w:rsid w:val="00BC6B0B"/>
    <w:rsid w:val="00BC6EA4"/>
    <w:rsid w:val="00BC7A61"/>
    <w:rsid w:val="00BC7D18"/>
    <w:rsid w:val="00BC7DCB"/>
    <w:rsid w:val="00BD019B"/>
    <w:rsid w:val="00BD0301"/>
    <w:rsid w:val="00BD079A"/>
    <w:rsid w:val="00BD08F2"/>
    <w:rsid w:val="00BD0C9A"/>
    <w:rsid w:val="00BD0F6F"/>
    <w:rsid w:val="00BD1141"/>
    <w:rsid w:val="00BD1956"/>
    <w:rsid w:val="00BD19AA"/>
    <w:rsid w:val="00BD1B96"/>
    <w:rsid w:val="00BD1E35"/>
    <w:rsid w:val="00BD32C5"/>
    <w:rsid w:val="00BD3495"/>
    <w:rsid w:val="00BD34C6"/>
    <w:rsid w:val="00BD3B0A"/>
    <w:rsid w:val="00BD40B3"/>
    <w:rsid w:val="00BD41CE"/>
    <w:rsid w:val="00BD4954"/>
    <w:rsid w:val="00BD5A29"/>
    <w:rsid w:val="00BD5F20"/>
    <w:rsid w:val="00BD67E4"/>
    <w:rsid w:val="00BD6845"/>
    <w:rsid w:val="00BD6B54"/>
    <w:rsid w:val="00BD6B92"/>
    <w:rsid w:val="00BD6F09"/>
    <w:rsid w:val="00BD7EE6"/>
    <w:rsid w:val="00BE0147"/>
    <w:rsid w:val="00BE044F"/>
    <w:rsid w:val="00BE0880"/>
    <w:rsid w:val="00BE14DF"/>
    <w:rsid w:val="00BE18FA"/>
    <w:rsid w:val="00BE1911"/>
    <w:rsid w:val="00BE1919"/>
    <w:rsid w:val="00BE19ED"/>
    <w:rsid w:val="00BE2433"/>
    <w:rsid w:val="00BE25AA"/>
    <w:rsid w:val="00BE2D96"/>
    <w:rsid w:val="00BE2E1A"/>
    <w:rsid w:val="00BE3267"/>
    <w:rsid w:val="00BE3293"/>
    <w:rsid w:val="00BE3326"/>
    <w:rsid w:val="00BE36F3"/>
    <w:rsid w:val="00BE4119"/>
    <w:rsid w:val="00BE417D"/>
    <w:rsid w:val="00BE458A"/>
    <w:rsid w:val="00BE4B28"/>
    <w:rsid w:val="00BE4D54"/>
    <w:rsid w:val="00BE551D"/>
    <w:rsid w:val="00BE5A0C"/>
    <w:rsid w:val="00BE5A41"/>
    <w:rsid w:val="00BE5B3C"/>
    <w:rsid w:val="00BE68A4"/>
    <w:rsid w:val="00BE68B3"/>
    <w:rsid w:val="00BE6AF0"/>
    <w:rsid w:val="00BE6C4C"/>
    <w:rsid w:val="00BE6C82"/>
    <w:rsid w:val="00BE710B"/>
    <w:rsid w:val="00BE7517"/>
    <w:rsid w:val="00BE7696"/>
    <w:rsid w:val="00BE7880"/>
    <w:rsid w:val="00BE7B5B"/>
    <w:rsid w:val="00BE7DA6"/>
    <w:rsid w:val="00BF0106"/>
    <w:rsid w:val="00BF01E7"/>
    <w:rsid w:val="00BF0F17"/>
    <w:rsid w:val="00BF12A5"/>
    <w:rsid w:val="00BF16BB"/>
    <w:rsid w:val="00BF17A8"/>
    <w:rsid w:val="00BF1EA2"/>
    <w:rsid w:val="00BF2185"/>
    <w:rsid w:val="00BF242E"/>
    <w:rsid w:val="00BF3416"/>
    <w:rsid w:val="00BF3491"/>
    <w:rsid w:val="00BF3BC1"/>
    <w:rsid w:val="00BF3C93"/>
    <w:rsid w:val="00BF43F9"/>
    <w:rsid w:val="00BF49C7"/>
    <w:rsid w:val="00BF4B8B"/>
    <w:rsid w:val="00BF4C5B"/>
    <w:rsid w:val="00BF5097"/>
    <w:rsid w:val="00BF5684"/>
    <w:rsid w:val="00BF5AB9"/>
    <w:rsid w:val="00BF6CCE"/>
    <w:rsid w:val="00BF6DCE"/>
    <w:rsid w:val="00BF6FE6"/>
    <w:rsid w:val="00BF7263"/>
    <w:rsid w:val="00BF7280"/>
    <w:rsid w:val="00BF7AFF"/>
    <w:rsid w:val="00C000AE"/>
    <w:rsid w:val="00C0059D"/>
    <w:rsid w:val="00C00762"/>
    <w:rsid w:val="00C0162A"/>
    <w:rsid w:val="00C01EF2"/>
    <w:rsid w:val="00C02978"/>
    <w:rsid w:val="00C029D2"/>
    <w:rsid w:val="00C02DDE"/>
    <w:rsid w:val="00C02F46"/>
    <w:rsid w:val="00C03547"/>
    <w:rsid w:val="00C035CE"/>
    <w:rsid w:val="00C03C17"/>
    <w:rsid w:val="00C03FE2"/>
    <w:rsid w:val="00C04295"/>
    <w:rsid w:val="00C04FF6"/>
    <w:rsid w:val="00C053CE"/>
    <w:rsid w:val="00C05711"/>
    <w:rsid w:val="00C05721"/>
    <w:rsid w:val="00C057FE"/>
    <w:rsid w:val="00C05C2B"/>
    <w:rsid w:val="00C05CB5"/>
    <w:rsid w:val="00C05CFC"/>
    <w:rsid w:val="00C05DF4"/>
    <w:rsid w:val="00C06473"/>
    <w:rsid w:val="00C06EF6"/>
    <w:rsid w:val="00C071EA"/>
    <w:rsid w:val="00C07C5C"/>
    <w:rsid w:val="00C07DB9"/>
    <w:rsid w:val="00C07E78"/>
    <w:rsid w:val="00C07E9E"/>
    <w:rsid w:val="00C10C8D"/>
    <w:rsid w:val="00C113EF"/>
    <w:rsid w:val="00C116D2"/>
    <w:rsid w:val="00C11AFD"/>
    <w:rsid w:val="00C12327"/>
    <w:rsid w:val="00C12519"/>
    <w:rsid w:val="00C12AA4"/>
    <w:rsid w:val="00C13978"/>
    <w:rsid w:val="00C13B15"/>
    <w:rsid w:val="00C13CFC"/>
    <w:rsid w:val="00C13ECA"/>
    <w:rsid w:val="00C147D8"/>
    <w:rsid w:val="00C148BF"/>
    <w:rsid w:val="00C167BB"/>
    <w:rsid w:val="00C16A60"/>
    <w:rsid w:val="00C172A3"/>
    <w:rsid w:val="00C175DD"/>
    <w:rsid w:val="00C17B0C"/>
    <w:rsid w:val="00C17B2E"/>
    <w:rsid w:val="00C17B9D"/>
    <w:rsid w:val="00C17C15"/>
    <w:rsid w:val="00C20406"/>
    <w:rsid w:val="00C20B0A"/>
    <w:rsid w:val="00C20CE1"/>
    <w:rsid w:val="00C21292"/>
    <w:rsid w:val="00C21628"/>
    <w:rsid w:val="00C21B96"/>
    <w:rsid w:val="00C21D02"/>
    <w:rsid w:val="00C21F30"/>
    <w:rsid w:val="00C22351"/>
    <w:rsid w:val="00C22E67"/>
    <w:rsid w:val="00C23242"/>
    <w:rsid w:val="00C233F8"/>
    <w:rsid w:val="00C23540"/>
    <w:rsid w:val="00C23DD7"/>
    <w:rsid w:val="00C24466"/>
    <w:rsid w:val="00C24552"/>
    <w:rsid w:val="00C24671"/>
    <w:rsid w:val="00C24955"/>
    <w:rsid w:val="00C250CA"/>
    <w:rsid w:val="00C25270"/>
    <w:rsid w:val="00C253F8"/>
    <w:rsid w:val="00C2546A"/>
    <w:rsid w:val="00C25931"/>
    <w:rsid w:val="00C25DE0"/>
    <w:rsid w:val="00C26623"/>
    <w:rsid w:val="00C2681F"/>
    <w:rsid w:val="00C26959"/>
    <w:rsid w:val="00C26A2D"/>
    <w:rsid w:val="00C26E65"/>
    <w:rsid w:val="00C2746D"/>
    <w:rsid w:val="00C27521"/>
    <w:rsid w:val="00C275E9"/>
    <w:rsid w:val="00C27855"/>
    <w:rsid w:val="00C27959"/>
    <w:rsid w:val="00C27D07"/>
    <w:rsid w:val="00C306FF"/>
    <w:rsid w:val="00C30A72"/>
    <w:rsid w:val="00C31A65"/>
    <w:rsid w:val="00C3213F"/>
    <w:rsid w:val="00C32439"/>
    <w:rsid w:val="00C334B3"/>
    <w:rsid w:val="00C33760"/>
    <w:rsid w:val="00C34079"/>
    <w:rsid w:val="00C34122"/>
    <w:rsid w:val="00C34BB8"/>
    <w:rsid w:val="00C35633"/>
    <w:rsid w:val="00C35908"/>
    <w:rsid w:val="00C367C2"/>
    <w:rsid w:val="00C36951"/>
    <w:rsid w:val="00C36E6C"/>
    <w:rsid w:val="00C36F9A"/>
    <w:rsid w:val="00C379A5"/>
    <w:rsid w:val="00C37FC7"/>
    <w:rsid w:val="00C40494"/>
    <w:rsid w:val="00C412CF"/>
    <w:rsid w:val="00C41745"/>
    <w:rsid w:val="00C41E81"/>
    <w:rsid w:val="00C4290A"/>
    <w:rsid w:val="00C434EA"/>
    <w:rsid w:val="00C436E7"/>
    <w:rsid w:val="00C436E8"/>
    <w:rsid w:val="00C43ED6"/>
    <w:rsid w:val="00C442F7"/>
    <w:rsid w:val="00C444DC"/>
    <w:rsid w:val="00C459A6"/>
    <w:rsid w:val="00C46302"/>
    <w:rsid w:val="00C46F1F"/>
    <w:rsid w:val="00C470D5"/>
    <w:rsid w:val="00C47525"/>
    <w:rsid w:val="00C47818"/>
    <w:rsid w:val="00C47A37"/>
    <w:rsid w:val="00C47B4E"/>
    <w:rsid w:val="00C47B92"/>
    <w:rsid w:val="00C47BDA"/>
    <w:rsid w:val="00C5028B"/>
    <w:rsid w:val="00C51BB4"/>
    <w:rsid w:val="00C52232"/>
    <w:rsid w:val="00C52350"/>
    <w:rsid w:val="00C523A9"/>
    <w:rsid w:val="00C524CC"/>
    <w:rsid w:val="00C53282"/>
    <w:rsid w:val="00C5370E"/>
    <w:rsid w:val="00C53E9D"/>
    <w:rsid w:val="00C542EA"/>
    <w:rsid w:val="00C54483"/>
    <w:rsid w:val="00C55097"/>
    <w:rsid w:val="00C550D3"/>
    <w:rsid w:val="00C557B5"/>
    <w:rsid w:val="00C558CD"/>
    <w:rsid w:val="00C558EE"/>
    <w:rsid w:val="00C56850"/>
    <w:rsid w:val="00C568DC"/>
    <w:rsid w:val="00C56AEC"/>
    <w:rsid w:val="00C56CA2"/>
    <w:rsid w:val="00C57606"/>
    <w:rsid w:val="00C57A0E"/>
    <w:rsid w:val="00C57DBE"/>
    <w:rsid w:val="00C57FA2"/>
    <w:rsid w:val="00C6045B"/>
    <w:rsid w:val="00C61C9A"/>
    <w:rsid w:val="00C61F29"/>
    <w:rsid w:val="00C62669"/>
    <w:rsid w:val="00C628F0"/>
    <w:rsid w:val="00C62D3E"/>
    <w:rsid w:val="00C62F25"/>
    <w:rsid w:val="00C62FCC"/>
    <w:rsid w:val="00C6300C"/>
    <w:rsid w:val="00C63057"/>
    <w:rsid w:val="00C634A2"/>
    <w:rsid w:val="00C63F0D"/>
    <w:rsid w:val="00C640AC"/>
    <w:rsid w:val="00C64BB3"/>
    <w:rsid w:val="00C65197"/>
    <w:rsid w:val="00C65C61"/>
    <w:rsid w:val="00C661ED"/>
    <w:rsid w:val="00C66944"/>
    <w:rsid w:val="00C66BFE"/>
    <w:rsid w:val="00C671EA"/>
    <w:rsid w:val="00C67329"/>
    <w:rsid w:val="00C703CB"/>
    <w:rsid w:val="00C70A35"/>
    <w:rsid w:val="00C7137E"/>
    <w:rsid w:val="00C71B77"/>
    <w:rsid w:val="00C71DA7"/>
    <w:rsid w:val="00C71F64"/>
    <w:rsid w:val="00C722AA"/>
    <w:rsid w:val="00C72567"/>
    <w:rsid w:val="00C726D3"/>
    <w:rsid w:val="00C730B7"/>
    <w:rsid w:val="00C73336"/>
    <w:rsid w:val="00C73710"/>
    <w:rsid w:val="00C73CC3"/>
    <w:rsid w:val="00C74054"/>
    <w:rsid w:val="00C741DF"/>
    <w:rsid w:val="00C74309"/>
    <w:rsid w:val="00C74410"/>
    <w:rsid w:val="00C7449F"/>
    <w:rsid w:val="00C74548"/>
    <w:rsid w:val="00C74B43"/>
    <w:rsid w:val="00C75091"/>
    <w:rsid w:val="00C7532A"/>
    <w:rsid w:val="00C759AF"/>
    <w:rsid w:val="00C75B02"/>
    <w:rsid w:val="00C75EB2"/>
    <w:rsid w:val="00C75F94"/>
    <w:rsid w:val="00C76BCA"/>
    <w:rsid w:val="00C76CF9"/>
    <w:rsid w:val="00C76D6F"/>
    <w:rsid w:val="00C76FEC"/>
    <w:rsid w:val="00C77836"/>
    <w:rsid w:val="00C77C35"/>
    <w:rsid w:val="00C811EA"/>
    <w:rsid w:val="00C81201"/>
    <w:rsid w:val="00C814C6"/>
    <w:rsid w:val="00C818D1"/>
    <w:rsid w:val="00C81A4B"/>
    <w:rsid w:val="00C82615"/>
    <w:rsid w:val="00C829CD"/>
    <w:rsid w:val="00C82B42"/>
    <w:rsid w:val="00C83343"/>
    <w:rsid w:val="00C83839"/>
    <w:rsid w:val="00C83E8D"/>
    <w:rsid w:val="00C83FD0"/>
    <w:rsid w:val="00C8407E"/>
    <w:rsid w:val="00C8417B"/>
    <w:rsid w:val="00C84457"/>
    <w:rsid w:val="00C84686"/>
    <w:rsid w:val="00C84E83"/>
    <w:rsid w:val="00C8580A"/>
    <w:rsid w:val="00C85A09"/>
    <w:rsid w:val="00C85A51"/>
    <w:rsid w:val="00C86375"/>
    <w:rsid w:val="00C865AC"/>
    <w:rsid w:val="00C86669"/>
    <w:rsid w:val="00C86F9B"/>
    <w:rsid w:val="00C9013B"/>
    <w:rsid w:val="00C903BC"/>
    <w:rsid w:val="00C90620"/>
    <w:rsid w:val="00C907E4"/>
    <w:rsid w:val="00C91042"/>
    <w:rsid w:val="00C9112D"/>
    <w:rsid w:val="00C9139B"/>
    <w:rsid w:val="00C91B3C"/>
    <w:rsid w:val="00C924B5"/>
    <w:rsid w:val="00C925A1"/>
    <w:rsid w:val="00C92A33"/>
    <w:rsid w:val="00C9326C"/>
    <w:rsid w:val="00C93379"/>
    <w:rsid w:val="00C9338E"/>
    <w:rsid w:val="00C935D4"/>
    <w:rsid w:val="00C93B23"/>
    <w:rsid w:val="00C93F8D"/>
    <w:rsid w:val="00C9450F"/>
    <w:rsid w:val="00C9454D"/>
    <w:rsid w:val="00C94641"/>
    <w:rsid w:val="00C94BFE"/>
    <w:rsid w:val="00C94EC5"/>
    <w:rsid w:val="00C9549A"/>
    <w:rsid w:val="00C9558E"/>
    <w:rsid w:val="00C956BA"/>
    <w:rsid w:val="00C95743"/>
    <w:rsid w:val="00C95CB7"/>
    <w:rsid w:val="00C9677F"/>
    <w:rsid w:val="00C96F98"/>
    <w:rsid w:val="00C97074"/>
    <w:rsid w:val="00C9729D"/>
    <w:rsid w:val="00C973EE"/>
    <w:rsid w:val="00C97B25"/>
    <w:rsid w:val="00C97F3B"/>
    <w:rsid w:val="00CA0192"/>
    <w:rsid w:val="00CA069A"/>
    <w:rsid w:val="00CA06CC"/>
    <w:rsid w:val="00CA1E08"/>
    <w:rsid w:val="00CA1F11"/>
    <w:rsid w:val="00CA24EF"/>
    <w:rsid w:val="00CA2504"/>
    <w:rsid w:val="00CA2BAA"/>
    <w:rsid w:val="00CA36C7"/>
    <w:rsid w:val="00CA3846"/>
    <w:rsid w:val="00CA40FC"/>
    <w:rsid w:val="00CA4A15"/>
    <w:rsid w:val="00CA4DE1"/>
    <w:rsid w:val="00CA505C"/>
    <w:rsid w:val="00CA61E0"/>
    <w:rsid w:val="00CA68BC"/>
    <w:rsid w:val="00CA7341"/>
    <w:rsid w:val="00CA740A"/>
    <w:rsid w:val="00CB02F2"/>
    <w:rsid w:val="00CB0ED9"/>
    <w:rsid w:val="00CB0FC9"/>
    <w:rsid w:val="00CB14A2"/>
    <w:rsid w:val="00CB15D7"/>
    <w:rsid w:val="00CB15F7"/>
    <w:rsid w:val="00CB1838"/>
    <w:rsid w:val="00CB1A8E"/>
    <w:rsid w:val="00CB1BAF"/>
    <w:rsid w:val="00CB1C54"/>
    <w:rsid w:val="00CB2886"/>
    <w:rsid w:val="00CB2AB9"/>
    <w:rsid w:val="00CB3EA3"/>
    <w:rsid w:val="00CB4676"/>
    <w:rsid w:val="00CB4848"/>
    <w:rsid w:val="00CB4AD8"/>
    <w:rsid w:val="00CB4BBE"/>
    <w:rsid w:val="00CB5476"/>
    <w:rsid w:val="00CB5769"/>
    <w:rsid w:val="00CB5B37"/>
    <w:rsid w:val="00CB66A1"/>
    <w:rsid w:val="00CB69ED"/>
    <w:rsid w:val="00CB6B99"/>
    <w:rsid w:val="00CB6D7A"/>
    <w:rsid w:val="00CB7440"/>
    <w:rsid w:val="00CB7571"/>
    <w:rsid w:val="00CB7836"/>
    <w:rsid w:val="00CC0281"/>
    <w:rsid w:val="00CC031E"/>
    <w:rsid w:val="00CC091A"/>
    <w:rsid w:val="00CC1DCC"/>
    <w:rsid w:val="00CC2003"/>
    <w:rsid w:val="00CC219B"/>
    <w:rsid w:val="00CC24E0"/>
    <w:rsid w:val="00CC26C3"/>
    <w:rsid w:val="00CC2782"/>
    <w:rsid w:val="00CC2F74"/>
    <w:rsid w:val="00CC3467"/>
    <w:rsid w:val="00CC34CC"/>
    <w:rsid w:val="00CC3734"/>
    <w:rsid w:val="00CC385C"/>
    <w:rsid w:val="00CC38F8"/>
    <w:rsid w:val="00CC3D09"/>
    <w:rsid w:val="00CC4078"/>
    <w:rsid w:val="00CC40CE"/>
    <w:rsid w:val="00CC42CD"/>
    <w:rsid w:val="00CC43C8"/>
    <w:rsid w:val="00CC45F9"/>
    <w:rsid w:val="00CC4B25"/>
    <w:rsid w:val="00CC53EA"/>
    <w:rsid w:val="00CC5893"/>
    <w:rsid w:val="00CC5C53"/>
    <w:rsid w:val="00CC5E10"/>
    <w:rsid w:val="00CC6199"/>
    <w:rsid w:val="00CC62C9"/>
    <w:rsid w:val="00CC673A"/>
    <w:rsid w:val="00CC6A4E"/>
    <w:rsid w:val="00CC6DCB"/>
    <w:rsid w:val="00CC7580"/>
    <w:rsid w:val="00CC7862"/>
    <w:rsid w:val="00CD019F"/>
    <w:rsid w:val="00CD055D"/>
    <w:rsid w:val="00CD079A"/>
    <w:rsid w:val="00CD0DF0"/>
    <w:rsid w:val="00CD154A"/>
    <w:rsid w:val="00CD194E"/>
    <w:rsid w:val="00CD2DEC"/>
    <w:rsid w:val="00CD2FB8"/>
    <w:rsid w:val="00CD359B"/>
    <w:rsid w:val="00CD35E0"/>
    <w:rsid w:val="00CD38C5"/>
    <w:rsid w:val="00CD3BAB"/>
    <w:rsid w:val="00CD3C54"/>
    <w:rsid w:val="00CD40FF"/>
    <w:rsid w:val="00CD437E"/>
    <w:rsid w:val="00CD4E33"/>
    <w:rsid w:val="00CD4F17"/>
    <w:rsid w:val="00CD58B7"/>
    <w:rsid w:val="00CD5A8C"/>
    <w:rsid w:val="00CD6457"/>
    <w:rsid w:val="00CD64FA"/>
    <w:rsid w:val="00CD6A0B"/>
    <w:rsid w:val="00CD6AF0"/>
    <w:rsid w:val="00CD6E67"/>
    <w:rsid w:val="00CD72DE"/>
    <w:rsid w:val="00CD74A8"/>
    <w:rsid w:val="00CD7B1A"/>
    <w:rsid w:val="00CD7EDC"/>
    <w:rsid w:val="00CE063D"/>
    <w:rsid w:val="00CE0C81"/>
    <w:rsid w:val="00CE10DB"/>
    <w:rsid w:val="00CE13AF"/>
    <w:rsid w:val="00CE1622"/>
    <w:rsid w:val="00CE18F0"/>
    <w:rsid w:val="00CE1AF8"/>
    <w:rsid w:val="00CE1C89"/>
    <w:rsid w:val="00CE1F34"/>
    <w:rsid w:val="00CE21D8"/>
    <w:rsid w:val="00CE2555"/>
    <w:rsid w:val="00CE2602"/>
    <w:rsid w:val="00CE2C9B"/>
    <w:rsid w:val="00CE38D7"/>
    <w:rsid w:val="00CE3BE7"/>
    <w:rsid w:val="00CE3C42"/>
    <w:rsid w:val="00CE3CFB"/>
    <w:rsid w:val="00CE4214"/>
    <w:rsid w:val="00CE429D"/>
    <w:rsid w:val="00CE4300"/>
    <w:rsid w:val="00CE4C89"/>
    <w:rsid w:val="00CE4D69"/>
    <w:rsid w:val="00CE50BC"/>
    <w:rsid w:val="00CE5A27"/>
    <w:rsid w:val="00CE5B74"/>
    <w:rsid w:val="00CE6DEB"/>
    <w:rsid w:val="00CE6EFB"/>
    <w:rsid w:val="00CE6FDE"/>
    <w:rsid w:val="00CE74AE"/>
    <w:rsid w:val="00CE77C3"/>
    <w:rsid w:val="00CE7A79"/>
    <w:rsid w:val="00CF02EC"/>
    <w:rsid w:val="00CF03C4"/>
    <w:rsid w:val="00CF0715"/>
    <w:rsid w:val="00CF0A89"/>
    <w:rsid w:val="00CF0AD1"/>
    <w:rsid w:val="00CF116F"/>
    <w:rsid w:val="00CF1435"/>
    <w:rsid w:val="00CF1A59"/>
    <w:rsid w:val="00CF1B92"/>
    <w:rsid w:val="00CF1C3F"/>
    <w:rsid w:val="00CF21C6"/>
    <w:rsid w:val="00CF222E"/>
    <w:rsid w:val="00CF22CD"/>
    <w:rsid w:val="00CF2750"/>
    <w:rsid w:val="00CF29BA"/>
    <w:rsid w:val="00CF29CC"/>
    <w:rsid w:val="00CF2B56"/>
    <w:rsid w:val="00CF2C91"/>
    <w:rsid w:val="00CF2EEB"/>
    <w:rsid w:val="00CF34EC"/>
    <w:rsid w:val="00CF34F8"/>
    <w:rsid w:val="00CF354F"/>
    <w:rsid w:val="00CF3E46"/>
    <w:rsid w:val="00CF3E8D"/>
    <w:rsid w:val="00CF3EB3"/>
    <w:rsid w:val="00CF4A4C"/>
    <w:rsid w:val="00CF4AA1"/>
    <w:rsid w:val="00CF5535"/>
    <w:rsid w:val="00CF64A8"/>
    <w:rsid w:val="00CF66B5"/>
    <w:rsid w:val="00CF6A5D"/>
    <w:rsid w:val="00CF70C9"/>
    <w:rsid w:val="00CF7A5A"/>
    <w:rsid w:val="00CF7AD5"/>
    <w:rsid w:val="00CF7C4A"/>
    <w:rsid w:val="00D00237"/>
    <w:rsid w:val="00D007C8"/>
    <w:rsid w:val="00D0095F"/>
    <w:rsid w:val="00D00A5D"/>
    <w:rsid w:val="00D00EBA"/>
    <w:rsid w:val="00D015BD"/>
    <w:rsid w:val="00D02365"/>
    <w:rsid w:val="00D023FE"/>
    <w:rsid w:val="00D025AA"/>
    <w:rsid w:val="00D02A44"/>
    <w:rsid w:val="00D02C22"/>
    <w:rsid w:val="00D02E4A"/>
    <w:rsid w:val="00D02F37"/>
    <w:rsid w:val="00D02FA9"/>
    <w:rsid w:val="00D03014"/>
    <w:rsid w:val="00D0359A"/>
    <w:rsid w:val="00D036C2"/>
    <w:rsid w:val="00D0387D"/>
    <w:rsid w:val="00D03AEC"/>
    <w:rsid w:val="00D04208"/>
    <w:rsid w:val="00D04766"/>
    <w:rsid w:val="00D04892"/>
    <w:rsid w:val="00D04F07"/>
    <w:rsid w:val="00D0518B"/>
    <w:rsid w:val="00D051FF"/>
    <w:rsid w:val="00D05200"/>
    <w:rsid w:val="00D055ED"/>
    <w:rsid w:val="00D05712"/>
    <w:rsid w:val="00D057CA"/>
    <w:rsid w:val="00D06BE4"/>
    <w:rsid w:val="00D06FFA"/>
    <w:rsid w:val="00D07EBF"/>
    <w:rsid w:val="00D1054E"/>
    <w:rsid w:val="00D10933"/>
    <w:rsid w:val="00D10A98"/>
    <w:rsid w:val="00D1200C"/>
    <w:rsid w:val="00D122E8"/>
    <w:rsid w:val="00D12B9F"/>
    <w:rsid w:val="00D12D44"/>
    <w:rsid w:val="00D13311"/>
    <w:rsid w:val="00D134E6"/>
    <w:rsid w:val="00D1356C"/>
    <w:rsid w:val="00D13C14"/>
    <w:rsid w:val="00D13D23"/>
    <w:rsid w:val="00D141EE"/>
    <w:rsid w:val="00D1425F"/>
    <w:rsid w:val="00D145E0"/>
    <w:rsid w:val="00D14A3B"/>
    <w:rsid w:val="00D154D7"/>
    <w:rsid w:val="00D1569D"/>
    <w:rsid w:val="00D157D2"/>
    <w:rsid w:val="00D15855"/>
    <w:rsid w:val="00D15CD9"/>
    <w:rsid w:val="00D205E4"/>
    <w:rsid w:val="00D206B5"/>
    <w:rsid w:val="00D21275"/>
    <w:rsid w:val="00D216CF"/>
    <w:rsid w:val="00D217AF"/>
    <w:rsid w:val="00D21F0C"/>
    <w:rsid w:val="00D225E3"/>
    <w:rsid w:val="00D228EE"/>
    <w:rsid w:val="00D22DD3"/>
    <w:rsid w:val="00D23A0F"/>
    <w:rsid w:val="00D23F2B"/>
    <w:rsid w:val="00D23FDC"/>
    <w:rsid w:val="00D2461F"/>
    <w:rsid w:val="00D24F0C"/>
    <w:rsid w:val="00D2504A"/>
    <w:rsid w:val="00D25071"/>
    <w:rsid w:val="00D25166"/>
    <w:rsid w:val="00D254B9"/>
    <w:rsid w:val="00D25BF3"/>
    <w:rsid w:val="00D2611E"/>
    <w:rsid w:val="00D26961"/>
    <w:rsid w:val="00D26ABC"/>
    <w:rsid w:val="00D26CF5"/>
    <w:rsid w:val="00D274BA"/>
    <w:rsid w:val="00D27E04"/>
    <w:rsid w:val="00D3102F"/>
    <w:rsid w:val="00D31B2F"/>
    <w:rsid w:val="00D31E46"/>
    <w:rsid w:val="00D31E8E"/>
    <w:rsid w:val="00D32B39"/>
    <w:rsid w:val="00D32EA7"/>
    <w:rsid w:val="00D33131"/>
    <w:rsid w:val="00D33B10"/>
    <w:rsid w:val="00D33D1F"/>
    <w:rsid w:val="00D33F3D"/>
    <w:rsid w:val="00D340C4"/>
    <w:rsid w:val="00D3458E"/>
    <w:rsid w:val="00D35D27"/>
    <w:rsid w:val="00D36835"/>
    <w:rsid w:val="00D40055"/>
    <w:rsid w:val="00D401C3"/>
    <w:rsid w:val="00D40AB8"/>
    <w:rsid w:val="00D40F4D"/>
    <w:rsid w:val="00D40F88"/>
    <w:rsid w:val="00D4107A"/>
    <w:rsid w:val="00D41280"/>
    <w:rsid w:val="00D416AA"/>
    <w:rsid w:val="00D41895"/>
    <w:rsid w:val="00D41B55"/>
    <w:rsid w:val="00D41C1F"/>
    <w:rsid w:val="00D41EF1"/>
    <w:rsid w:val="00D421A1"/>
    <w:rsid w:val="00D4236E"/>
    <w:rsid w:val="00D42437"/>
    <w:rsid w:val="00D42846"/>
    <w:rsid w:val="00D42988"/>
    <w:rsid w:val="00D42C41"/>
    <w:rsid w:val="00D42D0E"/>
    <w:rsid w:val="00D430C5"/>
    <w:rsid w:val="00D431BC"/>
    <w:rsid w:val="00D43603"/>
    <w:rsid w:val="00D43D5D"/>
    <w:rsid w:val="00D44EA5"/>
    <w:rsid w:val="00D452D8"/>
    <w:rsid w:val="00D454B1"/>
    <w:rsid w:val="00D45640"/>
    <w:rsid w:val="00D464FA"/>
    <w:rsid w:val="00D47186"/>
    <w:rsid w:val="00D4758B"/>
    <w:rsid w:val="00D47D9B"/>
    <w:rsid w:val="00D47FCA"/>
    <w:rsid w:val="00D500F6"/>
    <w:rsid w:val="00D51C86"/>
    <w:rsid w:val="00D526D6"/>
    <w:rsid w:val="00D52C87"/>
    <w:rsid w:val="00D530A6"/>
    <w:rsid w:val="00D53112"/>
    <w:rsid w:val="00D533FA"/>
    <w:rsid w:val="00D54A4D"/>
    <w:rsid w:val="00D55048"/>
    <w:rsid w:val="00D55914"/>
    <w:rsid w:val="00D55E73"/>
    <w:rsid w:val="00D5645E"/>
    <w:rsid w:val="00D56737"/>
    <w:rsid w:val="00D567C2"/>
    <w:rsid w:val="00D56A7D"/>
    <w:rsid w:val="00D56C0F"/>
    <w:rsid w:val="00D572E3"/>
    <w:rsid w:val="00D576B9"/>
    <w:rsid w:val="00D57713"/>
    <w:rsid w:val="00D605FE"/>
    <w:rsid w:val="00D60907"/>
    <w:rsid w:val="00D6107C"/>
    <w:rsid w:val="00D61262"/>
    <w:rsid w:val="00D617F5"/>
    <w:rsid w:val="00D62149"/>
    <w:rsid w:val="00D622B2"/>
    <w:rsid w:val="00D626DE"/>
    <w:rsid w:val="00D6272B"/>
    <w:rsid w:val="00D6289F"/>
    <w:rsid w:val="00D629CE"/>
    <w:rsid w:val="00D631DA"/>
    <w:rsid w:val="00D6330E"/>
    <w:rsid w:val="00D63A53"/>
    <w:rsid w:val="00D63BDF"/>
    <w:rsid w:val="00D63CA3"/>
    <w:rsid w:val="00D63D40"/>
    <w:rsid w:val="00D63EDB"/>
    <w:rsid w:val="00D64575"/>
    <w:rsid w:val="00D64BA2"/>
    <w:rsid w:val="00D64C54"/>
    <w:rsid w:val="00D64D6E"/>
    <w:rsid w:val="00D64FE0"/>
    <w:rsid w:val="00D650D3"/>
    <w:rsid w:val="00D6598D"/>
    <w:rsid w:val="00D66268"/>
    <w:rsid w:val="00D66BBE"/>
    <w:rsid w:val="00D66F76"/>
    <w:rsid w:val="00D67485"/>
    <w:rsid w:val="00D67ACC"/>
    <w:rsid w:val="00D67EDE"/>
    <w:rsid w:val="00D70815"/>
    <w:rsid w:val="00D70FF9"/>
    <w:rsid w:val="00D711E6"/>
    <w:rsid w:val="00D711FF"/>
    <w:rsid w:val="00D71C3B"/>
    <w:rsid w:val="00D71EAF"/>
    <w:rsid w:val="00D71F54"/>
    <w:rsid w:val="00D722B5"/>
    <w:rsid w:val="00D7243A"/>
    <w:rsid w:val="00D72538"/>
    <w:rsid w:val="00D7263D"/>
    <w:rsid w:val="00D72C25"/>
    <w:rsid w:val="00D72F26"/>
    <w:rsid w:val="00D73330"/>
    <w:rsid w:val="00D734FA"/>
    <w:rsid w:val="00D735C2"/>
    <w:rsid w:val="00D7376B"/>
    <w:rsid w:val="00D737AF"/>
    <w:rsid w:val="00D73D69"/>
    <w:rsid w:val="00D73FC5"/>
    <w:rsid w:val="00D748BB"/>
    <w:rsid w:val="00D74B3C"/>
    <w:rsid w:val="00D74C8F"/>
    <w:rsid w:val="00D75DD2"/>
    <w:rsid w:val="00D760F1"/>
    <w:rsid w:val="00D764AE"/>
    <w:rsid w:val="00D777F8"/>
    <w:rsid w:val="00D7782A"/>
    <w:rsid w:val="00D77C04"/>
    <w:rsid w:val="00D8045D"/>
    <w:rsid w:val="00D804A6"/>
    <w:rsid w:val="00D804C8"/>
    <w:rsid w:val="00D8090D"/>
    <w:rsid w:val="00D80BC9"/>
    <w:rsid w:val="00D80F4B"/>
    <w:rsid w:val="00D80F65"/>
    <w:rsid w:val="00D812D4"/>
    <w:rsid w:val="00D81759"/>
    <w:rsid w:val="00D81B11"/>
    <w:rsid w:val="00D81C92"/>
    <w:rsid w:val="00D82240"/>
    <w:rsid w:val="00D8237F"/>
    <w:rsid w:val="00D827E0"/>
    <w:rsid w:val="00D8283B"/>
    <w:rsid w:val="00D82909"/>
    <w:rsid w:val="00D82F50"/>
    <w:rsid w:val="00D8307D"/>
    <w:rsid w:val="00D83525"/>
    <w:rsid w:val="00D845B1"/>
    <w:rsid w:val="00D85724"/>
    <w:rsid w:val="00D858E8"/>
    <w:rsid w:val="00D871AD"/>
    <w:rsid w:val="00D877D6"/>
    <w:rsid w:val="00D87FEB"/>
    <w:rsid w:val="00D904BA"/>
    <w:rsid w:val="00D90E75"/>
    <w:rsid w:val="00D91017"/>
    <w:rsid w:val="00D9105E"/>
    <w:rsid w:val="00D9138C"/>
    <w:rsid w:val="00D91749"/>
    <w:rsid w:val="00D918D3"/>
    <w:rsid w:val="00D91A9D"/>
    <w:rsid w:val="00D91B06"/>
    <w:rsid w:val="00D91E43"/>
    <w:rsid w:val="00D920F5"/>
    <w:rsid w:val="00D9227B"/>
    <w:rsid w:val="00D9263D"/>
    <w:rsid w:val="00D92774"/>
    <w:rsid w:val="00D927D1"/>
    <w:rsid w:val="00D92A39"/>
    <w:rsid w:val="00D9317B"/>
    <w:rsid w:val="00D934B8"/>
    <w:rsid w:val="00D934D1"/>
    <w:rsid w:val="00D935A1"/>
    <w:rsid w:val="00D93AAB"/>
    <w:rsid w:val="00D93C72"/>
    <w:rsid w:val="00D9401E"/>
    <w:rsid w:val="00D94421"/>
    <w:rsid w:val="00D94486"/>
    <w:rsid w:val="00D94ED2"/>
    <w:rsid w:val="00D95193"/>
    <w:rsid w:val="00D95F46"/>
    <w:rsid w:val="00D96496"/>
    <w:rsid w:val="00D96777"/>
    <w:rsid w:val="00D96D3B"/>
    <w:rsid w:val="00D979D8"/>
    <w:rsid w:val="00D97F4B"/>
    <w:rsid w:val="00DA029E"/>
    <w:rsid w:val="00DA058A"/>
    <w:rsid w:val="00DA059F"/>
    <w:rsid w:val="00DA0DFD"/>
    <w:rsid w:val="00DA0F0D"/>
    <w:rsid w:val="00DA17BC"/>
    <w:rsid w:val="00DA1C46"/>
    <w:rsid w:val="00DA1E6F"/>
    <w:rsid w:val="00DA2323"/>
    <w:rsid w:val="00DA274C"/>
    <w:rsid w:val="00DA2A35"/>
    <w:rsid w:val="00DA30D8"/>
    <w:rsid w:val="00DA32EA"/>
    <w:rsid w:val="00DA3729"/>
    <w:rsid w:val="00DA3B91"/>
    <w:rsid w:val="00DA3BC1"/>
    <w:rsid w:val="00DA3C7F"/>
    <w:rsid w:val="00DA41B6"/>
    <w:rsid w:val="00DA473E"/>
    <w:rsid w:val="00DA4CC8"/>
    <w:rsid w:val="00DA4CCA"/>
    <w:rsid w:val="00DA4F87"/>
    <w:rsid w:val="00DA5120"/>
    <w:rsid w:val="00DA5217"/>
    <w:rsid w:val="00DA551A"/>
    <w:rsid w:val="00DA5A89"/>
    <w:rsid w:val="00DA6384"/>
    <w:rsid w:val="00DA6490"/>
    <w:rsid w:val="00DA65B1"/>
    <w:rsid w:val="00DA664C"/>
    <w:rsid w:val="00DA6859"/>
    <w:rsid w:val="00DA6F11"/>
    <w:rsid w:val="00DA7061"/>
    <w:rsid w:val="00DA7198"/>
    <w:rsid w:val="00DA7450"/>
    <w:rsid w:val="00DA78BE"/>
    <w:rsid w:val="00DA794C"/>
    <w:rsid w:val="00DB036C"/>
    <w:rsid w:val="00DB03D6"/>
    <w:rsid w:val="00DB0FB9"/>
    <w:rsid w:val="00DB198B"/>
    <w:rsid w:val="00DB1AFE"/>
    <w:rsid w:val="00DB1E0B"/>
    <w:rsid w:val="00DB2C7F"/>
    <w:rsid w:val="00DB3976"/>
    <w:rsid w:val="00DB3FE4"/>
    <w:rsid w:val="00DB41D3"/>
    <w:rsid w:val="00DB4832"/>
    <w:rsid w:val="00DB4D95"/>
    <w:rsid w:val="00DB533C"/>
    <w:rsid w:val="00DB53A0"/>
    <w:rsid w:val="00DB583F"/>
    <w:rsid w:val="00DB597B"/>
    <w:rsid w:val="00DB5C14"/>
    <w:rsid w:val="00DB6212"/>
    <w:rsid w:val="00DB6235"/>
    <w:rsid w:val="00DB6E3A"/>
    <w:rsid w:val="00DB6E9E"/>
    <w:rsid w:val="00DB71DC"/>
    <w:rsid w:val="00DB722E"/>
    <w:rsid w:val="00DC08D1"/>
    <w:rsid w:val="00DC0A9F"/>
    <w:rsid w:val="00DC0B92"/>
    <w:rsid w:val="00DC0D52"/>
    <w:rsid w:val="00DC1A3A"/>
    <w:rsid w:val="00DC1D88"/>
    <w:rsid w:val="00DC22E8"/>
    <w:rsid w:val="00DC2446"/>
    <w:rsid w:val="00DC2805"/>
    <w:rsid w:val="00DC2A92"/>
    <w:rsid w:val="00DC2BD5"/>
    <w:rsid w:val="00DC2BF1"/>
    <w:rsid w:val="00DC2C63"/>
    <w:rsid w:val="00DC2F30"/>
    <w:rsid w:val="00DC3241"/>
    <w:rsid w:val="00DC3B60"/>
    <w:rsid w:val="00DC3C01"/>
    <w:rsid w:val="00DC3E63"/>
    <w:rsid w:val="00DC420B"/>
    <w:rsid w:val="00DC4294"/>
    <w:rsid w:val="00DC4421"/>
    <w:rsid w:val="00DC4A49"/>
    <w:rsid w:val="00DC4C8C"/>
    <w:rsid w:val="00DC4C93"/>
    <w:rsid w:val="00DC5328"/>
    <w:rsid w:val="00DC5448"/>
    <w:rsid w:val="00DC564F"/>
    <w:rsid w:val="00DC581B"/>
    <w:rsid w:val="00DC5A00"/>
    <w:rsid w:val="00DC5F24"/>
    <w:rsid w:val="00DC61C0"/>
    <w:rsid w:val="00DC67D7"/>
    <w:rsid w:val="00DC6E75"/>
    <w:rsid w:val="00DC708C"/>
    <w:rsid w:val="00DC709F"/>
    <w:rsid w:val="00DC7454"/>
    <w:rsid w:val="00DC745A"/>
    <w:rsid w:val="00DC7605"/>
    <w:rsid w:val="00DC76C3"/>
    <w:rsid w:val="00DC78FF"/>
    <w:rsid w:val="00DC7EBC"/>
    <w:rsid w:val="00DD06B8"/>
    <w:rsid w:val="00DD0A43"/>
    <w:rsid w:val="00DD0C03"/>
    <w:rsid w:val="00DD19C5"/>
    <w:rsid w:val="00DD1FC2"/>
    <w:rsid w:val="00DD2242"/>
    <w:rsid w:val="00DD319F"/>
    <w:rsid w:val="00DD3406"/>
    <w:rsid w:val="00DD3809"/>
    <w:rsid w:val="00DD394B"/>
    <w:rsid w:val="00DD4045"/>
    <w:rsid w:val="00DD447C"/>
    <w:rsid w:val="00DD4832"/>
    <w:rsid w:val="00DD4F34"/>
    <w:rsid w:val="00DD5168"/>
    <w:rsid w:val="00DD5518"/>
    <w:rsid w:val="00DD5531"/>
    <w:rsid w:val="00DD58FE"/>
    <w:rsid w:val="00DD59FC"/>
    <w:rsid w:val="00DD6C4A"/>
    <w:rsid w:val="00DD7075"/>
    <w:rsid w:val="00DD7204"/>
    <w:rsid w:val="00DD72D8"/>
    <w:rsid w:val="00DD73EA"/>
    <w:rsid w:val="00DD754E"/>
    <w:rsid w:val="00DD7A04"/>
    <w:rsid w:val="00DD7C5E"/>
    <w:rsid w:val="00DD7CC1"/>
    <w:rsid w:val="00DE00CD"/>
    <w:rsid w:val="00DE044F"/>
    <w:rsid w:val="00DE074D"/>
    <w:rsid w:val="00DE1CEB"/>
    <w:rsid w:val="00DE1FCA"/>
    <w:rsid w:val="00DE22D1"/>
    <w:rsid w:val="00DE23A2"/>
    <w:rsid w:val="00DE2412"/>
    <w:rsid w:val="00DE2542"/>
    <w:rsid w:val="00DE33D9"/>
    <w:rsid w:val="00DE388C"/>
    <w:rsid w:val="00DE38F3"/>
    <w:rsid w:val="00DE3C06"/>
    <w:rsid w:val="00DE40C7"/>
    <w:rsid w:val="00DE41C2"/>
    <w:rsid w:val="00DE429C"/>
    <w:rsid w:val="00DE46FD"/>
    <w:rsid w:val="00DE472E"/>
    <w:rsid w:val="00DE4DD6"/>
    <w:rsid w:val="00DE51FB"/>
    <w:rsid w:val="00DE561F"/>
    <w:rsid w:val="00DE5F14"/>
    <w:rsid w:val="00DE6343"/>
    <w:rsid w:val="00DE65DB"/>
    <w:rsid w:val="00DE6D5E"/>
    <w:rsid w:val="00DE6F58"/>
    <w:rsid w:val="00DE750A"/>
    <w:rsid w:val="00DE77A5"/>
    <w:rsid w:val="00DE7B5F"/>
    <w:rsid w:val="00DF02D5"/>
    <w:rsid w:val="00DF02E3"/>
    <w:rsid w:val="00DF03A7"/>
    <w:rsid w:val="00DF10C8"/>
    <w:rsid w:val="00DF11D1"/>
    <w:rsid w:val="00DF1423"/>
    <w:rsid w:val="00DF1638"/>
    <w:rsid w:val="00DF176D"/>
    <w:rsid w:val="00DF1A3C"/>
    <w:rsid w:val="00DF1AB8"/>
    <w:rsid w:val="00DF1E5D"/>
    <w:rsid w:val="00DF20D8"/>
    <w:rsid w:val="00DF24D6"/>
    <w:rsid w:val="00DF2E4E"/>
    <w:rsid w:val="00DF3B12"/>
    <w:rsid w:val="00DF4848"/>
    <w:rsid w:val="00DF501E"/>
    <w:rsid w:val="00DF5F26"/>
    <w:rsid w:val="00DF6220"/>
    <w:rsid w:val="00DF679A"/>
    <w:rsid w:val="00DF709A"/>
    <w:rsid w:val="00DF7308"/>
    <w:rsid w:val="00DF7382"/>
    <w:rsid w:val="00DF7B56"/>
    <w:rsid w:val="00DF7C39"/>
    <w:rsid w:val="00E002ED"/>
    <w:rsid w:val="00E0064B"/>
    <w:rsid w:val="00E00A4F"/>
    <w:rsid w:val="00E00F2B"/>
    <w:rsid w:val="00E01174"/>
    <w:rsid w:val="00E018B1"/>
    <w:rsid w:val="00E019E4"/>
    <w:rsid w:val="00E01D54"/>
    <w:rsid w:val="00E01E5A"/>
    <w:rsid w:val="00E020A8"/>
    <w:rsid w:val="00E0260A"/>
    <w:rsid w:val="00E02621"/>
    <w:rsid w:val="00E026B8"/>
    <w:rsid w:val="00E02776"/>
    <w:rsid w:val="00E027F1"/>
    <w:rsid w:val="00E02819"/>
    <w:rsid w:val="00E02DF7"/>
    <w:rsid w:val="00E038B3"/>
    <w:rsid w:val="00E039AE"/>
    <w:rsid w:val="00E0454A"/>
    <w:rsid w:val="00E04636"/>
    <w:rsid w:val="00E04F76"/>
    <w:rsid w:val="00E05142"/>
    <w:rsid w:val="00E0591F"/>
    <w:rsid w:val="00E05BCC"/>
    <w:rsid w:val="00E05BD2"/>
    <w:rsid w:val="00E05EA3"/>
    <w:rsid w:val="00E067A1"/>
    <w:rsid w:val="00E0795A"/>
    <w:rsid w:val="00E10020"/>
    <w:rsid w:val="00E10482"/>
    <w:rsid w:val="00E10F0F"/>
    <w:rsid w:val="00E11002"/>
    <w:rsid w:val="00E117A9"/>
    <w:rsid w:val="00E11CE6"/>
    <w:rsid w:val="00E11D63"/>
    <w:rsid w:val="00E1227B"/>
    <w:rsid w:val="00E1257C"/>
    <w:rsid w:val="00E12694"/>
    <w:rsid w:val="00E12AFF"/>
    <w:rsid w:val="00E135A6"/>
    <w:rsid w:val="00E13718"/>
    <w:rsid w:val="00E137A4"/>
    <w:rsid w:val="00E13A40"/>
    <w:rsid w:val="00E13EC8"/>
    <w:rsid w:val="00E14061"/>
    <w:rsid w:val="00E1418D"/>
    <w:rsid w:val="00E1429B"/>
    <w:rsid w:val="00E144DC"/>
    <w:rsid w:val="00E14A98"/>
    <w:rsid w:val="00E14B99"/>
    <w:rsid w:val="00E14E51"/>
    <w:rsid w:val="00E15027"/>
    <w:rsid w:val="00E150BB"/>
    <w:rsid w:val="00E1513C"/>
    <w:rsid w:val="00E15344"/>
    <w:rsid w:val="00E15356"/>
    <w:rsid w:val="00E15F69"/>
    <w:rsid w:val="00E16B24"/>
    <w:rsid w:val="00E16CA4"/>
    <w:rsid w:val="00E16F2E"/>
    <w:rsid w:val="00E178AD"/>
    <w:rsid w:val="00E17B0F"/>
    <w:rsid w:val="00E17CEE"/>
    <w:rsid w:val="00E201BB"/>
    <w:rsid w:val="00E2023A"/>
    <w:rsid w:val="00E20A4F"/>
    <w:rsid w:val="00E20FAF"/>
    <w:rsid w:val="00E21D12"/>
    <w:rsid w:val="00E21E85"/>
    <w:rsid w:val="00E22709"/>
    <w:rsid w:val="00E2289A"/>
    <w:rsid w:val="00E22956"/>
    <w:rsid w:val="00E22F91"/>
    <w:rsid w:val="00E231A4"/>
    <w:rsid w:val="00E239A3"/>
    <w:rsid w:val="00E23A0F"/>
    <w:rsid w:val="00E23FA2"/>
    <w:rsid w:val="00E24539"/>
    <w:rsid w:val="00E245D6"/>
    <w:rsid w:val="00E253B1"/>
    <w:rsid w:val="00E255D2"/>
    <w:rsid w:val="00E259C3"/>
    <w:rsid w:val="00E25F8A"/>
    <w:rsid w:val="00E26017"/>
    <w:rsid w:val="00E260BB"/>
    <w:rsid w:val="00E2698C"/>
    <w:rsid w:val="00E26DCD"/>
    <w:rsid w:val="00E26E81"/>
    <w:rsid w:val="00E2742E"/>
    <w:rsid w:val="00E302AD"/>
    <w:rsid w:val="00E3032D"/>
    <w:rsid w:val="00E3058C"/>
    <w:rsid w:val="00E30ADA"/>
    <w:rsid w:val="00E30DEF"/>
    <w:rsid w:val="00E31198"/>
    <w:rsid w:val="00E31AA7"/>
    <w:rsid w:val="00E31CBC"/>
    <w:rsid w:val="00E32201"/>
    <w:rsid w:val="00E3233C"/>
    <w:rsid w:val="00E325C7"/>
    <w:rsid w:val="00E327B4"/>
    <w:rsid w:val="00E32B8B"/>
    <w:rsid w:val="00E333FC"/>
    <w:rsid w:val="00E33449"/>
    <w:rsid w:val="00E3378D"/>
    <w:rsid w:val="00E33821"/>
    <w:rsid w:val="00E33A70"/>
    <w:rsid w:val="00E33D8A"/>
    <w:rsid w:val="00E347DF"/>
    <w:rsid w:val="00E34B5B"/>
    <w:rsid w:val="00E357AE"/>
    <w:rsid w:val="00E35854"/>
    <w:rsid w:val="00E35E79"/>
    <w:rsid w:val="00E35F27"/>
    <w:rsid w:val="00E362C6"/>
    <w:rsid w:val="00E364A1"/>
    <w:rsid w:val="00E36ADD"/>
    <w:rsid w:val="00E36AF3"/>
    <w:rsid w:val="00E36D4B"/>
    <w:rsid w:val="00E36D52"/>
    <w:rsid w:val="00E36F02"/>
    <w:rsid w:val="00E36FA7"/>
    <w:rsid w:val="00E3703B"/>
    <w:rsid w:val="00E37396"/>
    <w:rsid w:val="00E3777B"/>
    <w:rsid w:val="00E377DF"/>
    <w:rsid w:val="00E3794C"/>
    <w:rsid w:val="00E40DCD"/>
    <w:rsid w:val="00E4167D"/>
    <w:rsid w:val="00E41798"/>
    <w:rsid w:val="00E417F7"/>
    <w:rsid w:val="00E4184D"/>
    <w:rsid w:val="00E4191E"/>
    <w:rsid w:val="00E41AA8"/>
    <w:rsid w:val="00E42E6C"/>
    <w:rsid w:val="00E42F64"/>
    <w:rsid w:val="00E42FDB"/>
    <w:rsid w:val="00E43DAB"/>
    <w:rsid w:val="00E43E29"/>
    <w:rsid w:val="00E43EF7"/>
    <w:rsid w:val="00E44758"/>
    <w:rsid w:val="00E448F3"/>
    <w:rsid w:val="00E44DFD"/>
    <w:rsid w:val="00E45689"/>
    <w:rsid w:val="00E45A87"/>
    <w:rsid w:val="00E45CC2"/>
    <w:rsid w:val="00E46758"/>
    <w:rsid w:val="00E46779"/>
    <w:rsid w:val="00E46A5C"/>
    <w:rsid w:val="00E4759A"/>
    <w:rsid w:val="00E475AF"/>
    <w:rsid w:val="00E478CE"/>
    <w:rsid w:val="00E47B63"/>
    <w:rsid w:val="00E5014D"/>
    <w:rsid w:val="00E50231"/>
    <w:rsid w:val="00E504BC"/>
    <w:rsid w:val="00E5054C"/>
    <w:rsid w:val="00E5282D"/>
    <w:rsid w:val="00E537EE"/>
    <w:rsid w:val="00E53BB9"/>
    <w:rsid w:val="00E540BA"/>
    <w:rsid w:val="00E547C0"/>
    <w:rsid w:val="00E54974"/>
    <w:rsid w:val="00E54FF3"/>
    <w:rsid w:val="00E551EA"/>
    <w:rsid w:val="00E55E45"/>
    <w:rsid w:val="00E55EED"/>
    <w:rsid w:val="00E5674F"/>
    <w:rsid w:val="00E56995"/>
    <w:rsid w:val="00E5712D"/>
    <w:rsid w:val="00E57134"/>
    <w:rsid w:val="00E579B4"/>
    <w:rsid w:val="00E57CAF"/>
    <w:rsid w:val="00E6051F"/>
    <w:rsid w:val="00E608C0"/>
    <w:rsid w:val="00E60A06"/>
    <w:rsid w:val="00E61060"/>
    <w:rsid w:val="00E6106A"/>
    <w:rsid w:val="00E61448"/>
    <w:rsid w:val="00E6154B"/>
    <w:rsid w:val="00E625F4"/>
    <w:rsid w:val="00E62D6B"/>
    <w:rsid w:val="00E62F69"/>
    <w:rsid w:val="00E62FC7"/>
    <w:rsid w:val="00E632B3"/>
    <w:rsid w:val="00E638B5"/>
    <w:rsid w:val="00E638CF"/>
    <w:rsid w:val="00E63C85"/>
    <w:rsid w:val="00E64112"/>
    <w:rsid w:val="00E643E7"/>
    <w:rsid w:val="00E64975"/>
    <w:rsid w:val="00E64A63"/>
    <w:rsid w:val="00E64CFD"/>
    <w:rsid w:val="00E64DD9"/>
    <w:rsid w:val="00E64E4E"/>
    <w:rsid w:val="00E64FC9"/>
    <w:rsid w:val="00E6563D"/>
    <w:rsid w:val="00E65C6C"/>
    <w:rsid w:val="00E65F88"/>
    <w:rsid w:val="00E66525"/>
    <w:rsid w:val="00E66FD2"/>
    <w:rsid w:val="00E670DB"/>
    <w:rsid w:val="00E67CC3"/>
    <w:rsid w:val="00E67D2F"/>
    <w:rsid w:val="00E70ACC"/>
    <w:rsid w:val="00E70EF1"/>
    <w:rsid w:val="00E70FC6"/>
    <w:rsid w:val="00E71103"/>
    <w:rsid w:val="00E7169E"/>
    <w:rsid w:val="00E71A71"/>
    <w:rsid w:val="00E71E15"/>
    <w:rsid w:val="00E72DFB"/>
    <w:rsid w:val="00E72FDB"/>
    <w:rsid w:val="00E73347"/>
    <w:rsid w:val="00E7341F"/>
    <w:rsid w:val="00E735C5"/>
    <w:rsid w:val="00E73780"/>
    <w:rsid w:val="00E73B52"/>
    <w:rsid w:val="00E73D79"/>
    <w:rsid w:val="00E73E64"/>
    <w:rsid w:val="00E7401D"/>
    <w:rsid w:val="00E74489"/>
    <w:rsid w:val="00E747CC"/>
    <w:rsid w:val="00E75419"/>
    <w:rsid w:val="00E75777"/>
    <w:rsid w:val="00E75A17"/>
    <w:rsid w:val="00E75BE5"/>
    <w:rsid w:val="00E75F76"/>
    <w:rsid w:val="00E75F81"/>
    <w:rsid w:val="00E75FD6"/>
    <w:rsid w:val="00E7607D"/>
    <w:rsid w:val="00E76404"/>
    <w:rsid w:val="00E7648D"/>
    <w:rsid w:val="00E76646"/>
    <w:rsid w:val="00E77117"/>
    <w:rsid w:val="00E77560"/>
    <w:rsid w:val="00E776FD"/>
    <w:rsid w:val="00E77F56"/>
    <w:rsid w:val="00E80014"/>
    <w:rsid w:val="00E80067"/>
    <w:rsid w:val="00E81073"/>
    <w:rsid w:val="00E81477"/>
    <w:rsid w:val="00E8169A"/>
    <w:rsid w:val="00E8192D"/>
    <w:rsid w:val="00E81AE6"/>
    <w:rsid w:val="00E81DDA"/>
    <w:rsid w:val="00E81E97"/>
    <w:rsid w:val="00E82199"/>
    <w:rsid w:val="00E82534"/>
    <w:rsid w:val="00E828A8"/>
    <w:rsid w:val="00E831B1"/>
    <w:rsid w:val="00E837BF"/>
    <w:rsid w:val="00E839B4"/>
    <w:rsid w:val="00E83ACB"/>
    <w:rsid w:val="00E8412A"/>
    <w:rsid w:val="00E84914"/>
    <w:rsid w:val="00E84FEE"/>
    <w:rsid w:val="00E858CC"/>
    <w:rsid w:val="00E85958"/>
    <w:rsid w:val="00E85A3C"/>
    <w:rsid w:val="00E85E07"/>
    <w:rsid w:val="00E86280"/>
    <w:rsid w:val="00E86FBF"/>
    <w:rsid w:val="00E87654"/>
    <w:rsid w:val="00E90A4E"/>
    <w:rsid w:val="00E90A9E"/>
    <w:rsid w:val="00E91C2F"/>
    <w:rsid w:val="00E9348A"/>
    <w:rsid w:val="00E9373A"/>
    <w:rsid w:val="00E9379A"/>
    <w:rsid w:val="00E93898"/>
    <w:rsid w:val="00E9421C"/>
    <w:rsid w:val="00E95961"/>
    <w:rsid w:val="00E9600F"/>
    <w:rsid w:val="00E96F37"/>
    <w:rsid w:val="00E972EF"/>
    <w:rsid w:val="00E97D17"/>
    <w:rsid w:val="00E97D29"/>
    <w:rsid w:val="00E97F54"/>
    <w:rsid w:val="00EA022A"/>
    <w:rsid w:val="00EA0A82"/>
    <w:rsid w:val="00EA0CE2"/>
    <w:rsid w:val="00EA0DC4"/>
    <w:rsid w:val="00EA2946"/>
    <w:rsid w:val="00EA3349"/>
    <w:rsid w:val="00EA4063"/>
    <w:rsid w:val="00EA4430"/>
    <w:rsid w:val="00EA448B"/>
    <w:rsid w:val="00EA4732"/>
    <w:rsid w:val="00EA47E4"/>
    <w:rsid w:val="00EA48FA"/>
    <w:rsid w:val="00EA4BF0"/>
    <w:rsid w:val="00EA4CA5"/>
    <w:rsid w:val="00EA4D0D"/>
    <w:rsid w:val="00EA50AC"/>
    <w:rsid w:val="00EA5272"/>
    <w:rsid w:val="00EA5412"/>
    <w:rsid w:val="00EA59AF"/>
    <w:rsid w:val="00EA60C1"/>
    <w:rsid w:val="00EA6377"/>
    <w:rsid w:val="00EA6581"/>
    <w:rsid w:val="00EA69F0"/>
    <w:rsid w:val="00EA6E85"/>
    <w:rsid w:val="00EA70E6"/>
    <w:rsid w:val="00EA7267"/>
    <w:rsid w:val="00EA78EC"/>
    <w:rsid w:val="00EB0D0E"/>
    <w:rsid w:val="00EB12A1"/>
    <w:rsid w:val="00EB13F1"/>
    <w:rsid w:val="00EB142B"/>
    <w:rsid w:val="00EB2233"/>
    <w:rsid w:val="00EB28E6"/>
    <w:rsid w:val="00EB2A0F"/>
    <w:rsid w:val="00EB3CDD"/>
    <w:rsid w:val="00EB3D58"/>
    <w:rsid w:val="00EB3EEF"/>
    <w:rsid w:val="00EB3EFA"/>
    <w:rsid w:val="00EB41EE"/>
    <w:rsid w:val="00EB4496"/>
    <w:rsid w:val="00EB4507"/>
    <w:rsid w:val="00EB46D1"/>
    <w:rsid w:val="00EB481A"/>
    <w:rsid w:val="00EB54A2"/>
    <w:rsid w:val="00EB555C"/>
    <w:rsid w:val="00EB5605"/>
    <w:rsid w:val="00EB5806"/>
    <w:rsid w:val="00EB5ED1"/>
    <w:rsid w:val="00EB7013"/>
    <w:rsid w:val="00EB7378"/>
    <w:rsid w:val="00EB7719"/>
    <w:rsid w:val="00EB77BB"/>
    <w:rsid w:val="00EB7D37"/>
    <w:rsid w:val="00EC080C"/>
    <w:rsid w:val="00EC09EB"/>
    <w:rsid w:val="00EC0F9B"/>
    <w:rsid w:val="00EC14F2"/>
    <w:rsid w:val="00EC1670"/>
    <w:rsid w:val="00EC16C5"/>
    <w:rsid w:val="00EC1873"/>
    <w:rsid w:val="00EC1B7E"/>
    <w:rsid w:val="00EC1C26"/>
    <w:rsid w:val="00EC1D22"/>
    <w:rsid w:val="00EC21C7"/>
    <w:rsid w:val="00EC27F3"/>
    <w:rsid w:val="00EC2D4A"/>
    <w:rsid w:val="00EC2F5B"/>
    <w:rsid w:val="00EC2F7B"/>
    <w:rsid w:val="00EC3953"/>
    <w:rsid w:val="00EC4D3F"/>
    <w:rsid w:val="00EC4E8F"/>
    <w:rsid w:val="00EC55E8"/>
    <w:rsid w:val="00EC57AF"/>
    <w:rsid w:val="00EC5862"/>
    <w:rsid w:val="00EC5930"/>
    <w:rsid w:val="00EC6C6D"/>
    <w:rsid w:val="00EC6C78"/>
    <w:rsid w:val="00EC6D9B"/>
    <w:rsid w:val="00EC6EED"/>
    <w:rsid w:val="00EC77A7"/>
    <w:rsid w:val="00EC7902"/>
    <w:rsid w:val="00EC7940"/>
    <w:rsid w:val="00EC7D0C"/>
    <w:rsid w:val="00EC7FA6"/>
    <w:rsid w:val="00ED07FE"/>
    <w:rsid w:val="00ED0840"/>
    <w:rsid w:val="00ED0A3D"/>
    <w:rsid w:val="00ED0C9B"/>
    <w:rsid w:val="00ED0EF9"/>
    <w:rsid w:val="00ED20D8"/>
    <w:rsid w:val="00ED291A"/>
    <w:rsid w:val="00ED2A13"/>
    <w:rsid w:val="00ED2C11"/>
    <w:rsid w:val="00ED3192"/>
    <w:rsid w:val="00ED34B8"/>
    <w:rsid w:val="00ED3529"/>
    <w:rsid w:val="00ED38AD"/>
    <w:rsid w:val="00ED47FC"/>
    <w:rsid w:val="00ED4AC2"/>
    <w:rsid w:val="00ED567B"/>
    <w:rsid w:val="00ED5700"/>
    <w:rsid w:val="00ED597B"/>
    <w:rsid w:val="00ED5C2D"/>
    <w:rsid w:val="00ED5D10"/>
    <w:rsid w:val="00ED6566"/>
    <w:rsid w:val="00ED661B"/>
    <w:rsid w:val="00ED755C"/>
    <w:rsid w:val="00ED756F"/>
    <w:rsid w:val="00ED7AC4"/>
    <w:rsid w:val="00EE0349"/>
    <w:rsid w:val="00EE10F2"/>
    <w:rsid w:val="00EE20DF"/>
    <w:rsid w:val="00EE24E6"/>
    <w:rsid w:val="00EE2D17"/>
    <w:rsid w:val="00EE2D5F"/>
    <w:rsid w:val="00EE2F7A"/>
    <w:rsid w:val="00EE3119"/>
    <w:rsid w:val="00EE3265"/>
    <w:rsid w:val="00EE3666"/>
    <w:rsid w:val="00EE3D35"/>
    <w:rsid w:val="00EE4202"/>
    <w:rsid w:val="00EE472F"/>
    <w:rsid w:val="00EE47B1"/>
    <w:rsid w:val="00EE4A55"/>
    <w:rsid w:val="00EE5348"/>
    <w:rsid w:val="00EE5434"/>
    <w:rsid w:val="00EE5477"/>
    <w:rsid w:val="00EE597F"/>
    <w:rsid w:val="00EE5BB6"/>
    <w:rsid w:val="00EE606B"/>
    <w:rsid w:val="00EE608F"/>
    <w:rsid w:val="00EE62D2"/>
    <w:rsid w:val="00EE679A"/>
    <w:rsid w:val="00EE7050"/>
    <w:rsid w:val="00EE7449"/>
    <w:rsid w:val="00EE78B0"/>
    <w:rsid w:val="00EF0634"/>
    <w:rsid w:val="00EF069A"/>
    <w:rsid w:val="00EF1098"/>
    <w:rsid w:val="00EF1E78"/>
    <w:rsid w:val="00EF24D9"/>
    <w:rsid w:val="00EF2543"/>
    <w:rsid w:val="00EF2845"/>
    <w:rsid w:val="00EF2854"/>
    <w:rsid w:val="00EF2871"/>
    <w:rsid w:val="00EF2E8F"/>
    <w:rsid w:val="00EF315D"/>
    <w:rsid w:val="00EF3341"/>
    <w:rsid w:val="00EF3651"/>
    <w:rsid w:val="00EF3704"/>
    <w:rsid w:val="00EF37FF"/>
    <w:rsid w:val="00EF3BD1"/>
    <w:rsid w:val="00EF406E"/>
    <w:rsid w:val="00EF40FA"/>
    <w:rsid w:val="00EF42E4"/>
    <w:rsid w:val="00EF4751"/>
    <w:rsid w:val="00EF47FB"/>
    <w:rsid w:val="00EF4949"/>
    <w:rsid w:val="00EF4B86"/>
    <w:rsid w:val="00EF4F69"/>
    <w:rsid w:val="00EF5012"/>
    <w:rsid w:val="00EF5263"/>
    <w:rsid w:val="00EF5B0B"/>
    <w:rsid w:val="00EF5C9D"/>
    <w:rsid w:val="00EF65AA"/>
    <w:rsid w:val="00EF6DB9"/>
    <w:rsid w:val="00EF7113"/>
    <w:rsid w:val="00EF77C1"/>
    <w:rsid w:val="00EF7F4B"/>
    <w:rsid w:val="00F004B7"/>
    <w:rsid w:val="00F007CB"/>
    <w:rsid w:val="00F00898"/>
    <w:rsid w:val="00F00D57"/>
    <w:rsid w:val="00F00F8C"/>
    <w:rsid w:val="00F01427"/>
    <w:rsid w:val="00F017A8"/>
    <w:rsid w:val="00F01E59"/>
    <w:rsid w:val="00F02850"/>
    <w:rsid w:val="00F02C97"/>
    <w:rsid w:val="00F03153"/>
    <w:rsid w:val="00F03387"/>
    <w:rsid w:val="00F03532"/>
    <w:rsid w:val="00F03790"/>
    <w:rsid w:val="00F03A49"/>
    <w:rsid w:val="00F042D5"/>
    <w:rsid w:val="00F04984"/>
    <w:rsid w:val="00F063C3"/>
    <w:rsid w:val="00F06A6E"/>
    <w:rsid w:val="00F06B50"/>
    <w:rsid w:val="00F078E3"/>
    <w:rsid w:val="00F07DB5"/>
    <w:rsid w:val="00F07DCC"/>
    <w:rsid w:val="00F10418"/>
    <w:rsid w:val="00F1066C"/>
    <w:rsid w:val="00F10BD2"/>
    <w:rsid w:val="00F112F1"/>
    <w:rsid w:val="00F1165C"/>
    <w:rsid w:val="00F11DE3"/>
    <w:rsid w:val="00F12086"/>
    <w:rsid w:val="00F120A5"/>
    <w:rsid w:val="00F12748"/>
    <w:rsid w:val="00F128A3"/>
    <w:rsid w:val="00F12D47"/>
    <w:rsid w:val="00F138AC"/>
    <w:rsid w:val="00F13A5C"/>
    <w:rsid w:val="00F13C85"/>
    <w:rsid w:val="00F13DD9"/>
    <w:rsid w:val="00F14720"/>
    <w:rsid w:val="00F14951"/>
    <w:rsid w:val="00F149C4"/>
    <w:rsid w:val="00F14C57"/>
    <w:rsid w:val="00F14F85"/>
    <w:rsid w:val="00F1564D"/>
    <w:rsid w:val="00F157A2"/>
    <w:rsid w:val="00F1588F"/>
    <w:rsid w:val="00F15A53"/>
    <w:rsid w:val="00F15C21"/>
    <w:rsid w:val="00F163C5"/>
    <w:rsid w:val="00F164D6"/>
    <w:rsid w:val="00F16501"/>
    <w:rsid w:val="00F16A11"/>
    <w:rsid w:val="00F2042D"/>
    <w:rsid w:val="00F206A0"/>
    <w:rsid w:val="00F20756"/>
    <w:rsid w:val="00F2093E"/>
    <w:rsid w:val="00F211A5"/>
    <w:rsid w:val="00F218B7"/>
    <w:rsid w:val="00F21B20"/>
    <w:rsid w:val="00F22292"/>
    <w:rsid w:val="00F2236D"/>
    <w:rsid w:val="00F231AA"/>
    <w:rsid w:val="00F23248"/>
    <w:rsid w:val="00F235F1"/>
    <w:rsid w:val="00F24082"/>
    <w:rsid w:val="00F24B67"/>
    <w:rsid w:val="00F24BEA"/>
    <w:rsid w:val="00F24C1F"/>
    <w:rsid w:val="00F24F11"/>
    <w:rsid w:val="00F250B8"/>
    <w:rsid w:val="00F25795"/>
    <w:rsid w:val="00F258B3"/>
    <w:rsid w:val="00F260C8"/>
    <w:rsid w:val="00F26BC2"/>
    <w:rsid w:val="00F26E7A"/>
    <w:rsid w:val="00F26E96"/>
    <w:rsid w:val="00F305B2"/>
    <w:rsid w:val="00F30880"/>
    <w:rsid w:val="00F314D9"/>
    <w:rsid w:val="00F31538"/>
    <w:rsid w:val="00F317B8"/>
    <w:rsid w:val="00F3279C"/>
    <w:rsid w:val="00F327F7"/>
    <w:rsid w:val="00F331C2"/>
    <w:rsid w:val="00F351CA"/>
    <w:rsid w:val="00F35486"/>
    <w:rsid w:val="00F355D8"/>
    <w:rsid w:val="00F35A98"/>
    <w:rsid w:val="00F35C30"/>
    <w:rsid w:val="00F36446"/>
    <w:rsid w:val="00F36456"/>
    <w:rsid w:val="00F36804"/>
    <w:rsid w:val="00F36AB7"/>
    <w:rsid w:val="00F373B4"/>
    <w:rsid w:val="00F37862"/>
    <w:rsid w:val="00F37AD2"/>
    <w:rsid w:val="00F37AEA"/>
    <w:rsid w:val="00F37C99"/>
    <w:rsid w:val="00F37EAE"/>
    <w:rsid w:val="00F40B4C"/>
    <w:rsid w:val="00F40C7E"/>
    <w:rsid w:val="00F41494"/>
    <w:rsid w:val="00F419AF"/>
    <w:rsid w:val="00F41E2F"/>
    <w:rsid w:val="00F424AF"/>
    <w:rsid w:val="00F426F9"/>
    <w:rsid w:val="00F428CA"/>
    <w:rsid w:val="00F42F33"/>
    <w:rsid w:val="00F4334E"/>
    <w:rsid w:val="00F43968"/>
    <w:rsid w:val="00F43ED7"/>
    <w:rsid w:val="00F441B6"/>
    <w:rsid w:val="00F44345"/>
    <w:rsid w:val="00F443EE"/>
    <w:rsid w:val="00F44CCC"/>
    <w:rsid w:val="00F44E05"/>
    <w:rsid w:val="00F4517A"/>
    <w:rsid w:val="00F45875"/>
    <w:rsid w:val="00F45BD7"/>
    <w:rsid w:val="00F4639E"/>
    <w:rsid w:val="00F464E2"/>
    <w:rsid w:val="00F46821"/>
    <w:rsid w:val="00F46A30"/>
    <w:rsid w:val="00F4718A"/>
    <w:rsid w:val="00F474FB"/>
    <w:rsid w:val="00F47966"/>
    <w:rsid w:val="00F47C0D"/>
    <w:rsid w:val="00F47F85"/>
    <w:rsid w:val="00F50065"/>
    <w:rsid w:val="00F50278"/>
    <w:rsid w:val="00F50FA3"/>
    <w:rsid w:val="00F51799"/>
    <w:rsid w:val="00F517AE"/>
    <w:rsid w:val="00F51FC6"/>
    <w:rsid w:val="00F52059"/>
    <w:rsid w:val="00F52229"/>
    <w:rsid w:val="00F523E4"/>
    <w:rsid w:val="00F52ABA"/>
    <w:rsid w:val="00F52C8F"/>
    <w:rsid w:val="00F52D4B"/>
    <w:rsid w:val="00F52D4C"/>
    <w:rsid w:val="00F531CF"/>
    <w:rsid w:val="00F537A6"/>
    <w:rsid w:val="00F538D5"/>
    <w:rsid w:val="00F53A09"/>
    <w:rsid w:val="00F53E9D"/>
    <w:rsid w:val="00F5403F"/>
    <w:rsid w:val="00F540E0"/>
    <w:rsid w:val="00F544A1"/>
    <w:rsid w:val="00F546D8"/>
    <w:rsid w:val="00F54B13"/>
    <w:rsid w:val="00F551C3"/>
    <w:rsid w:val="00F5675D"/>
    <w:rsid w:val="00F56989"/>
    <w:rsid w:val="00F569C2"/>
    <w:rsid w:val="00F56A58"/>
    <w:rsid w:val="00F56A7C"/>
    <w:rsid w:val="00F56B33"/>
    <w:rsid w:val="00F56ECF"/>
    <w:rsid w:val="00F571F9"/>
    <w:rsid w:val="00F57288"/>
    <w:rsid w:val="00F577DD"/>
    <w:rsid w:val="00F57C38"/>
    <w:rsid w:val="00F600DC"/>
    <w:rsid w:val="00F601E2"/>
    <w:rsid w:val="00F602EF"/>
    <w:rsid w:val="00F6035D"/>
    <w:rsid w:val="00F60580"/>
    <w:rsid w:val="00F6091B"/>
    <w:rsid w:val="00F60951"/>
    <w:rsid w:val="00F61162"/>
    <w:rsid w:val="00F613B2"/>
    <w:rsid w:val="00F61786"/>
    <w:rsid w:val="00F617C6"/>
    <w:rsid w:val="00F62409"/>
    <w:rsid w:val="00F6276B"/>
    <w:rsid w:val="00F62EF1"/>
    <w:rsid w:val="00F63EF1"/>
    <w:rsid w:val="00F6439D"/>
    <w:rsid w:val="00F643E8"/>
    <w:rsid w:val="00F6445A"/>
    <w:rsid w:val="00F64B33"/>
    <w:rsid w:val="00F64CAA"/>
    <w:rsid w:val="00F64FA7"/>
    <w:rsid w:val="00F6565E"/>
    <w:rsid w:val="00F657C8"/>
    <w:rsid w:val="00F6593D"/>
    <w:rsid w:val="00F65B55"/>
    <w:rsid w:val="00F65CE0"/>
    <w:rsid w:val="00F65DFC"/>
    <w:rsid w:val="00F65F27"/>
    <w:rsid w:val="00F66130"/>
    <w:rsid w:val="00F671B3"/>
    <w:rsid w:val="00F67889"/>
    <w:rsid w:val="00F70529"/>
    <w:rsid w:val="00F70AD2"/>
    <w:rsid w:val="00F70D56"/>
    <w:rsid w:val="00F71E8A"/>
    <w:rsid w:val="00F7215E"/>
    <w:rsid w:val="00F7234D"/>
    <w:rsid w:val="00F725CF"/>
    <w:rsid w:val="00F72AE0"/>
    <w:rsid w:val="00F72CAD"/>
    <w:rsid w:val="00F72F1C"/>
    <w:rsid w:val="00F73372"/>
    <w:rsid w:val="00F73565"/>
    <w:rsid w:val="00F73CB5"/>
    <w:rsid w:val="00F73F7F"/>
    <w:rsid w:val="00F74043"/>
    <w:rsid w:val="00F7404E"/>
    <w:rsid w:val="00F747D6"/>
    <w:rsid w:val="00F74EC8"/>
    <w:rsid w:val="00F756D3"/>
    <w:rsid w:val="00F76183"/>
    <w:rsid w:val="00F7674F"/>
    <w:rsid w:val="00F76CFE"/>
    <w:rsid w:val="00F770CA"/>
    <w:rsid w:val="00F771B1"/>
    <w:rsid w:val="00F777C3"/>
    <w:rsid w:val="00F77DBD"/>
    <w:rsid w:val="00F8003D"/>
    <w:rsid w:val="00F80066"/>
    <w:rsid w:val="00F80376"/>
    <w:rsid w:val="00F80431"/>
    <w:rsid w:val="00F80C7C"/>
    <w:rsid w:val="00F80CD1"/>
    <w:rsid w:val="00F80ED6"/>
    <w:rsid w:val="00F81101"/>
    <w:rsid w:val="00F81652"/>
    <w:rsid w:val="00F81947"/>
    <w:rsid w:val="00F81A6E"/>
    <w:rsid w:val="00F81A8F"/>
    <w:rsid w:val="00F81D4A"/>
    <w:rsid w:val="00F81FA2"/>
    <w:rsid w:val="00F82221"/>
    <w:rsid w:val="00F82348"/>
    <w:rsid w:val="00F825D2"/>
    <w:rsid w:val="00F82757"/>
    <w:rsid w:val="00F82929"/>
    <w:rsid w:val="00F82D67"/>
    <w:rsid w:val="00F83809"/>
    <w:rsid w:val="00F8393B"/>
    <w:rsid w:val="00F83C97"/>
    <w:rsid w:val="00F844B5"/>
    <w:rsid w:val="00F8494B"/>
    <w:rsid w:val="00F8496F"/>
    <w:rsid w:val="00F85082"/>
    <w:rsid w:val="00F85809"/>
    <w:rsid w:val="00F85E82"/>
    <w:rsid w:val="00F86B43"/>
    <w:rsid w:val="00F86CA7"/>
    <w:rsid w:val="00F872D3"/>
    <w:rsid w:val="00F87C8E"/>
    <w:rsid w:val="00F87D0A"/>
    <w:rsid w:val="00F87F83"/>
    <w:rsid w:val="00F9035B"/>
    <w:rsid w:val="00F906CB"/>
    <w:rsid w:val="00F910E8"/>
    <w:rsid w:val="00F91B8C"/>
    <w:rsid w:val="00F91BB1"/>
    <w:rsid w:val="00F926C5"/>
    <w:rsid w:val="00F92702"/>
    <w:rsid w:val="00F92E09"/>
    <w:rsid w:val="00F93521"/>
    <w:rsid w:val="00F936CB"/>
    <w:rsid w:val="00F93719"/>
    <w:rsid w:val="00F93DCF"/>
    <w:rsid w:val="00F940C6"/>
    <w:rsid w:val="00F94358"/>
    <w:rsid w:val="00F956DE"/>
    <w:rsid w:val="00F95A29"/>
    <w:rsid w:val="00F9627B"/>
    <w:rsid w:val="00F96286"/>
    <w:rsid w:val="00F96404"/>
    <w:rsid w:val="00F96474"/>
    <w:rsid w:val="00F96502"/>
    <w:rsid w:val="00F965C3"/>
    <w:rsid w:val="00F96E57"/>
    <w:rsid w:val="00F96F61"/>
    <w:rsid w:val="00FA011B"/>
    <w:rsid w:val="00FA1F0F"/>
    <w:rsid w:val="00FA1F12"/>
    <w:rsid w:val="00FA2246"/>
    <w:rsid w:val="00FA23B3"/>
    <w:rsid w:val="00FA2E89"/>
    <w:rsid w:val="00FA30C9"/>
    <w:rsid w:val="00FA34EB"/>
    <w:rsid w:val="00FA48C4"/>
    <w:rsid w:val="00FA5286"/>
    <w:rsid w:val="00FA5744"/>
    <w:rsid w:val="00FA5E34"/>
    <w:rsid w:val="00FA5F8C"/>
    <w:rsid w:val="00FA649D"/>
    <w:rsid w:val="00FA6857"/>
    <w:rsid w:val="00FA68B7"/>
    <w:rsid w:val="00FA6CD7"/>
    <w:rsid w:val="00FA76F3"/>
    <w:rsid w:val="00FA78AA"/>
    <w:rsid w:val="00FA7CB6"/>
    <w:rsid w:val="00FA7E01"/>
    <w:rsid w:val="00FB0019"/>
    <w:rsid w:val="00FB0C3C"/>
    <w:rsid w:val="00FB103D"/>
    <w:rsid w:val="00FB1668"/>
    <w:rsid w:val="00FB17D9"/>
    <w:rsid w:val="00FB1C84"/>
    <w:rsid w:val="00FB2317"/>
    <w:rsid w:val="00FB260F"/>
    <w:rsid w:val="00FB270C"/>
    <w:rsid w:val="00FB32DD"/>
    <w:rsid w:val="00FB332E"/>
    <w:rsid w:val="00FB3F58"/>
    <w:rsid w:val="00FB4429"/>
    <w:rsid w:val="00FB4C72"/>
    <w:rsid w:val="00FB511D"/>
    <w:rsid w:val="00FB5BF0"/>
    <w:rsid w:val="00FB5C88"/>
    <w:rsid w:val="00FB5E53"/>
    <w:rsid w:val="00FB6474"/>
    <w:rsid w:val="00FB6530"/>
    <w:rsid w:val="00FB6B9D"/>
    <w:rsid w:val="00FB75AD"/>
    <w:rsid w:val="00FB75E5"/>
    <w:rsid w:val="00FB7AB1"/>
    <w:rsid w:val="00FC0F24"/>
    <w:rsid w:val="00FC1293"/>
    <w:rsid w:val="00FC16B7"/>
    <w:rsid w:val="00FC18FB"/>
    <w:rsid w:val="00FC20CB"/>
    <w:rsid w:val="00FC28F9"/>
    <w:rsid w:val="00FC29B3"/>
    <w:rsid w:val="00FC3009"/>
    <w:rsid w:val="00FC3B1C"/>
    <w:rsid w:val="00FC3D6E"/>
    <w:rsid w:val="00FC3E88"/>
    <w:rsid w:val="00FC510F"/>
    <w:rsid w:val="00FC5C06"/>
    <w:rsid w:val="00FC5CED"/>
    <w:rsid w:val="00FC5D87"/>
    <w:rsid w:val="00FC5EB0"/>
    <w:rsid w:val="00FC653C"/>
    <w:rsid w:val="00FC6A56"/>
    <w:rsid w:val="00FC75C3"/>
    <w:rsid w:val="00FC765F"/>
    <w:rsid w:val="00FD03C4"/>
    <w:rsid w:val="00FD056B"/>
    <w:rsid w:val="00FD09B7"/>
    <w:rsid w:val="00FD0A0D"/>
    <w:rsid w:val="00FD0A37"/>
    <w:rsid w:val="00FD0BA9"/>
    <w:rsid w:val="00FD13A4"/>
    <w:rsid w:val="00FD1844"/>
    <w:rsid w:val="00FD19D5"/>
    <w:rsid w:val="00FD275C"/>
    <w:rsid w:val="00FD2A6F"/>
    <w:rsid w:val="00FD399E"/>
    <w:rsid w:val="00FD4457"/>
    <w:rsid w:val="00FD51A8"/>
    <w:rsid w:val="00FD595F"/>
    <w:rsid w:val="00FD5F56"/>
    <w:rsid w:val="00FD5F7A"/>
    <w:rsid w:val="00FD6022"/>
    <w:rsid w:val="00FD6409"/>
    <w:rsid w:val="00FD6534"/>
    <w:rsid w:val="00FD6743"/>
    <w:rsid w:val="00FD6756"/>
    <w:rsid w:val="00FD6D15"/>
    <w:rsid w:val="00FD76C0"/>
    <w:rsid w:val="00FD7706"/>
    <w:rsid w:val="00FD7731"/>
    <w:rsid w:val="00FD7853"/>
    <w:rsid w:val="00FD7AB4"/>
    <w:rsid w:val="00FE0C11"/>
    <w:rsid w:val="00FE0DD9"/>
    <w:rsid w:val="00FE0F44"/>
    <w:rsid w:val="00FE18C6"/>
    <w:rsid w:val="00FE1AF5"/>
    <w:rsid w:val="00FE1B5A"/>
    <w:rsid w:val="00FE2791"/>
    <w:rsid w:val="00FE27C8"/>
    <w:rsid w:val="00FE285C"/>
    <w:rsid w:val="00FE29A9"/>
    <w:rsid w:val="00FE2A5D"/>
    <w:rsid w:val="00FE2C0E"/>
    <w:rsid w:val="00FE2FEB"/>
    <w:rsid w:val="00FE3A56"/>
    <w:rsid w:val="00FE3DA2"/>
    <w:rsid w:val="00FE3F8E"/>
    <w:rsid w:val="00FE46BD"/>
    <w:rsid w:val="00FE47CE"/>
    <w:rsid w:val="00FE4ACE"/>
    <w:rsid w:val="00FE5138"/>
    <w:rsid w:val="00FE521A"/>
    <w:rsid w:val="00FE5381"/>
    <w:rsid w:val="00FE5619"/>
    <w:rsid w:val="00FE6214"/>
    <w:rsid w:val="00FE6E89"/>
    <w:rsid w:val="00FE6FF4"/>
    <w:rsid w:val="00FE7170"/>
    <w:rsid w:val="00FF01F8"/>
    <w:rsid w:val="00FF032B"/>
    <w:rsid w:val="00FF0340"/>
    <w:rsid w:val="00FF058C"/>
    <w:rsid w:val="00FF0597"/>
    <w:rsid w:val="00FF05E7"/>
    <w:rsid w:val="00FF060B"/>
    <w:rsid w:val="00FF082B"/>
    <w:rsid w:val="00FF09C1"/>
    <w:rsid w:val="00FF0DF6"/>
    <w:rsid w:val="00FF0EF0"/>
    <w:rsid w:val="00FF1D7C"/>
    <w:rsid w:val="00FF1E97"/>
    <w:rsid w:val="00FF1F5E"/>
    <w:rsid w:val="00FF267E"/>
    <w:rsid w:val="00FF2FF1"/>
    <w:rsid w:val="00FF366F"/>
    <w:rsid w:val="00FF38A1"/>
    <w:rsid w:val="00FF3B33"/>
    <w:rsid w:val="00FF42C7"/>
    <w:rsid w:val="00FF4671"/>
    <w:rsid w:val="00FF48C2"/>
    <w:rsid w:val="00FF4BA4"/>
    <w:rsid w:val="00FF6013"/>
    <w:rsid w:val="00FF60EA"/>
    <w:rsid w:val="00FF62FB"/>
    <w:rsid w:val="00FF6567"/>
    <w:rsid w:val="00FF6E91"/>
    <w:rsid w:val="00FF7475"/>
    <w:rsid w:val="00FF75D7"/>
    <w:rsid w:val="00FF7627"/>
    <w:rsid w:val="00FF7633"/>
    <w:rsid w:val="00FF777D"/>
    <w:rsid w:val="00FF77B8"/>
    <w:rsid w:val="00FF7CD8"/>
    <w:rsid w:val="00FF7DC7"/>
    <w:rsid w:val="00FF7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401BB"/>
  <w15:docId w15:val="{01694171-2CEE-406B-862D-9D620A5F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607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7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7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7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7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7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7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7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7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7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7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7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7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7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7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7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7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7D9"/>
    <w:rPr>
      <w:rFonts w:eastAsiaTheme="majorEastAsia" w:cstheme="majorBidi"/>
      <w:color w:val="272727" w:themeColor="text1" w:themeTint="D8"/>
    </w:rPr>
  </w:style>
  <w:style w:type="paragraph" w:styleId="Title">
    <w:name w:val="Title"/>
    <w:basedOn w:val="Normal"/>
    <w:next w:val="Normal"/>
    <w:link w:val="TitleChar"/>
    <w:uiPriority w:val="10"/>
    <w:qFormat/>
    <w:rsid w:val="00160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7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7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7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7D9"/>
    <w:pPr>
      <w:spacing w:before="160"/>
      <w:jc w:val="center"/>
    </w:pPr>
    <w:rPr>
      <w:i/>
      <w:iCs/>
      <w:color w:val="404040" w:themeColor="text1" w:themeTint="BF"/>
    </w:rPr>
  </w:style>
  <w:style w:type="character" w:customStyle="1" w:styleId="QuoteChar">
    <w:name w:val="Quote Char"/>
    <w:basedOn w:val="DefaultParagraphFont"/>
    <w:link w:val="Quote"/>
    <w:uiPriority w:val="29"/>
    <w:rsid w:val="001607D9"/>
    <w:rPr>
      <w:i/>
      <w:iCs/>
      <w:color w:val="404040" w:themeColor="text1" w:themeTint="BF"/>
    </w:rPr>
  </w:style>
  <w:style w:type="paragraph" w:styleId="ListParagraph">
    <w:name w:val="List Paragraph"/>
    <w:basedOn w:val="Normal"/>
    <w:uiPriority w:val="34"/>
    <w:qFormat/>
    <w:rsid w:val="001607D9"/>
    <w:pPr>
      <w:ind w:left="720"/>
      <w:contextualSpacing/>
    </w:pPr>
  </w:style>
  <w:style w:type="character" w:styleId="IntenseEmphasis">
    <w:name w:val="Intense Emphasis"/>
    <w:basedOn w:val="DefaultParagraphFont"/>
    <w:uiPriority w:val="21"/>
    <w:qFormat/>
    <w:rsid w:val="001607D9"/>
    <w:rPr>
      <w:i/>
      <w:iCs/>
      <w:color w:val="0F4761" w:themeColor="accent1" w:themeShade="BF"/>
    </w:rPr>
  </w:style>
  <w:style w:type="paragraph" w:styleId="IntenseQuote">
    <w:name w:val="Intense Quote"/>
    <w:basedOn w:val="Normal"/>
    <w:next w:val="Normal"/>
    <w:link w:val="IntenseQuoteChar"/>
    <w:uiPriority w:val="30"/>
    <w:qFormat/>
    <w:rsid w:val="001607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7D9"/>
    <w:rPr>
      <w:i/>
      <w:iCs/>
      <w:color w:val="0F4761" w:themeColor="accent1" w:themeShade="BF"/>
    </w:rPr>
  </w:style>
  <w:style w:type="character" w:styleId="IntenseReference">
    <w:name w:val="Intense Reference"/>
    <w:basedOn w:val="DefaultParagraphFont"/>
    <w:uiPriority w:val="32"/>
    <w:qFormat/>
    <w:rsid w:val="001607D9"/>
    <w:rPr>
      <w:b/>
      <w:bCs/>
      <w:smallCaps/>
      <w:color w:val="0F4761" w:themeColor="accent1" w:themeShade="BF"/>
      <w:spacing w:val="5"/>
    </w:rPr>
  </w:style>
  <w:style w:type="character" w:customStyle="1" w:styleId="rynqvb">
    <w:name w:val="rynqvb"/>
    <w:basedOn w:val="DefaultParagraphFont"/>
    <w:rsid w:val="00BC6944"/>
  </w:style>
  <w:style w:type="character" w:customStyle="1" w:styleId="hwtze">
    <w:name w:val="hwtze"/>
    <w:basedOn w:val="DefaultParagraphFont"/>
    <w:rsid w:val="00BC6944"/>
  </w:style>
  <w:style w:type="character" w:styleId="CommentReference">
    <w:name w:val="annotation reference"/>
    <w:basedOn w:val="DefaultParagraphFont"/>
    <w:uiPriority w:val="99"/>
    <w:unhideWhenUsed/>
    <w:rsid w:val="00613236"/>
    <w:rPr>
      <w:sz w:val="16"/>
      <w:szCs w:val="16"/>
    </w:rPr>
  </w:style>
  <w:style w:type="paragraph" w:styleId="CommentText">
    <w:name w:val="annotation text"/>
    <w:basedOn w:val="Normal"/>
    <w:link w:val="CommentTextChar"/>
    <w:uiPriority w:val="99"/>
    <w:unhideWhenUsed/>
    <w:rsid w:val="00613236"/>
    <w:pPr>
      <w:spacing w:line="240" w:lineRule="auto"/>
    </w:pPr>
    <w:rPr>
      <w:sz w:val="20"/>
      <w:szCs w:val="20"/>
    </w:rPr>
  </w:style>
  <w:style w:type="character" w:customStyle="1" w:styleId="CommentTextChar">
    <w:name w:val="Comment Text Char"/>
    <w:basedOn w:val="DefaultParagraphFont"/>
    <w:link w:val="CommentText"/>
    <w:uiPriority w:val="99"/>
    <w:rsid w:val="00613236"/>
    <w:rPr>
      <w:sz w:val="20"/>
      <w:szCs w:val="20"/>
    </w:rPr>
  </w:style>
  <w:style w:type="paragraph" w:styleId="CommentSubject">
    <w:name w:val="annotation subject"/>
    <w:basedOn w:val="CommentText"/>
    <w:next w:val="CommentText"/>
    <w:link w:val="CommentSubjectChar"/>
    <w:uiPriority w:val="99"/>
    <w:semiHidden/>
    <w:unhideWhenUsed/>
    <w:rsid w:val="00613236"/>
    <w:rPr>
      <w:b/>
      <w:bCs/>
    </w:rPr>
  </w:style>
  <w:style w:type="character" w:customStyle="1" w:styleId="CommentSubjectChar">
    <w:name w:val="Comment Subject Char"/>
    <w:basedOn w:val="CommentTextChar"/>
    <w:link w:val="CommentSubject"/>
    <w:uiPriority w:val="99"/>
    <w:semiHidden/>
    <w:rsid w:val="00613236"/>
    <w:rPr>
      <w:b/>
      <w:bCs/>
      <w:sz w:val="20"/>
      <w:szCs w:val="20"/>
    </w:rPr>
  </w:style>
  <w:style w:type="paragraph" w:styleId="BodyText">
    <w:name w:val="Body Text"/>
    <w:basedOn w:val="Normal"/>
    <w:link w:val="BodyTextChar"/>
    <w:uiPriority w:val="1"/>
    <w:qFormat/>
    <w:rsid w:val="0017079F"/>
    <w:pPr>
      <w:widowControl w:val="0"/>
      <w:autoSpaceDE w:val="0"/>
      <w:autoSpaceDN w:val="0"/>
      <w:spacing w:after="0" w:line="240" w:lineRule="auto"/>
    </w:pPr>
    <w:rPr>
      <w:rFonts w:ascii="Georgia" w:eastAsia="Georgia" w:hAnsi="Georgia" w:cs="Georgia"/>
      <w:kern w:val="0"/>
      <w:sz w:val="19"/>
      <w:szCs w:val="19"/>
    </w:rPr>
  </w:style>
  <w:style w:type="character" w:customStyle="1" w:styleId="BodyTextChar">
    <w:name w:val="Body Text Char"/>
    <w:basedOn w:val="DefaultParagraphFont"/>
    <w:link w:val="BodyText"/>
    <w:uiPriority w:val="1"/>
    <w:rsid w:val="0017079F"/>
    <w:rPr>
      <w:rFonts w:ascii="Georgia" w:eastAsia="Georgia" w:hAnsi="Georgia" w:cs="Georgia"/>
      <w:kern w:val="0"/>
      <w:sz w:val="19"/>
      <w:szCs w:val="19"/>
    </w:rPr>
  </w:style>
  <w:style w:type="character" w:customStyle="1" w:styleId="cf01">
    <w:name w:val="cf01"/>
    <w:basedOn w:val="DefaultParagraphFont"/>
    <w:rsid w:val="0011554E"/>
    <w:rPr>
      <w:rFonts w:ascii="Segoe UI" w:hAnsi="Segoe UI" w:cs="Segoe UI" w:hint="default"/>
      <w:sz w:val="18"/>
      <w:szCs w:val="18"/>
    </w:rPr>
  </w:style>
  <w:style w:type="paragraph" w:customStyle="1" w:styleId="Body">
    <w:name w:val="Body"/>
    <w:rsid w:val="0062697F"/>
    <w:pPr>
      <w:pBdr>
        <w:top w:val="nil"/>
        <w:left w:val="nil"/>
        <w:bottom w:val="nil"/>
        <w:right w:val="nil"/>
        <w:between w:val="nil"/>
        <w:bar w:val="nil"/>
      </w:pBdr>
      <w:spacing w:line="259" w:lineRule="auto"/>
    </w:pPr>
    <w:rPr>
      <w:rFonts w:ascii="Calibri" w:eastAsia="Calibri" w:hAnsi="Calibri" w:cs="Calibri"/>
      <w:color w:val="000000"/>
      <w:kern w:val="0"/>
      <w:sz w:val="22"/>
      <w:szCs w:val="22"/>
      <w:u w:color="000000"/>
      <w:bdr w:val="nil"/>
    </w:rPr>
  </w:style>
  <w:style w:type="paragraph" w:styleId="Header">
    <w:name w:val="header"/>
    <w:basedOn w:val="Normal"/>
    <w:link w:val="HeaderChar"/>
    <w:uiPriority w:val="99"/>
    <w:unhideWhenUsed/>
    <w:rsid w:val="00861E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E93"/>
  </w:style>
  <w:style w:type="paragraph" w:styleId="Footer">
    <w:name w:val="footer"/>
    <w:basedOn w:val="Normal"/>
    <w:link w:val="FooterChar"/>
    <w:uiPriority w:val="99"/>
    <w:unhideWhenUsed/>
    <w:rsid w:val="00861E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E93"/>
  </w:style>
  <w:style w:type="paragraph" w:styleId="Revision">
    <w:name w:val="Revision"/>
    <w:hidden/>
    <w:uiPriority w:val="99"/>
    <w:semiHidden/>
    <w:rsid w:val="005D42C2"/>
    <w:pPr>
      <w:spacing w:after="0" w:line="240" w:lineRule="auto"/>
    </w:pPr>
  </w:style>
  <w:style w:type="paragraph" w:customStyle="1" w:styleId="pf0">
    <w:name w:val="pf0"/>
    <w:basedOn w:val="Normal"/>
    <w:rsid w:val="007B6154"/>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styleId="FootnoteText">
    <w:name w:val="footnote text"/>
    <w:basedOn w:val="Normal"/>
    <w:link w:val="FootnoteTextChar"/>
    <w:uiPriority w:val="99"/>
    <w:semiHidden/>
    <w:unhideWhenUsed/>
    <w:rsid w:val="00A475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75E3"/>
    <w:rPr>
      <w:sz w:val="20"/>
      <w:szCs w:val="20"/>
    </w:rPr>
  </w:style>
  <w:style w:type="character" w:styleId="FootnoteReference">
    <w:name w:val="footnote reference"/>
    <w:basedOn w:val="DefaultParagraphFont"/>
    <w:uiPriority w:val="99"/>
    <w:semiHidden/>
    <w:unhideWhenUsed/>
    <w:rsid w:val="00A475E3"/>
    <w:rPr>
      <w:vertAlign w:val="superscript"/>
    </w:rPr>
  </w:style>
  <w:style w:type="paragraph" w:styleId="HTMLPreformatted">
    <w:name w:val="HTML Preformatted"/>
    <w:basedOn w:val="Normal"/>
    <w:link w:val="HTMLPreformattedChar"/>
    <w:uiPriority w:val="99"/>
    <w:semiHidden/>
    <w:unhideWhenUsed/>
    <w:rsid w:val="008255B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255BA"/>
    <w:rPr>
      <w:rFonts w:ascii="Consolas" w:hAnsi="Consolas"/>
      <w:sz w:val="20"/>
      <w:szCs w:val="20"/>
    </w:rPr>
  </w:style>
  <w:style w:type="character" w:customStyle="1" w:styleId="cf11">
    <w:name w:val="cf11"/>
    <w:basedOn w:val="DefaultParagraphFont"/>
    <w:rsid w:val="00FB270C"/>
    <w:rPr>
      <w:rFonts w:ascii="Segoe UI" w:hAnsi="Segoe UI" w:cs="Segoe UI" w:hint="default"/>
      <w:sz w:val="18"/>
      <w:szCs w:val="18"/>
      <w:shd w:val="clear" w:color="auto" w:fill="FFFF00"/>
    </w:rPr>
  </w:style>
  <w:style w:type="paragraph" w:customStyle="1" w:styleId="oj-normal">
    <w:name w:val="oj-normal"/>
    <w:basedOn w:val="Normal"/>
    <w:rsid w:val="0010323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B90F1B"/>
    <w:pPr>
      <w:spacing w:after="0" w:line="240" w:lineRule="auto"/>
    </w:pPr>
    <w:rPr>
      <w:rFonts w:ascii="Calibri" w:eastAsia="Calibri" w:hAnsi="Calibri" w:cs="Times New Roman"/>
      <w:kern w:val="0"/>
      <w:sz w:val="22"/>
      <w:szCs w:val="22"/>
      <w14:ligatures w14:val="none"/>
    </w:rPr>
  </w:style>
  <w:style w:type="paragraph" w:styleId="BalloonText">
    <w:name w:val="Balloon Text"/>
    <w:basedOn w:val="Normal"/>
    <w:link w:val="BalloonTextChar"/>
    <w:uiPriority w:val="99"/>
    <w:semiHidden/>
    <w:unhideWhenUsed/>
    <w:rsid w:val="004575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51A"/>
    <w:rPr>
      <w:rFonts w:ascii="Segoe UI" w:hAnsi="Segoe UI" w:cs="Segoe UI"/>
      <w:sz w:val="18"/>
      <w:szCs w:val="18"/>
    </w:rPr>
  </w:style>
  <w:style w:type="paragraph" w:customStyle="1" w:styleId="Normal0">
    <w:name w:val="[Normal]"/>
    <w:rsid w:val="0045751A"/>
    <w:pPr>
      <w:autoSpaceDE w:val="0"/>
      <w:autoSpaceDN w:val="0"/>
      <w:adjustRightInd w:val="0"/>
      <w:spacing w:after="0" w:line="240" w:lineRule="auto"/>
    </w:pPr>
    <w:rPr>
      <w:rFonts w:ascii="Arial" w:eastAsia="Calibri" w:hAnsi="Arial" w:cs="Arial"/>
      <w:kern w:val="0"/>
      <w:lang w:val="sq-AL" w:eastAsia="sq-A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2287">
      <w:bodyDiv w:val="1"/>
      <w:marLeft w:val="0"/>
      <w:marRight w:val="0"/>
      <w:marTop w:val="0"/>
      <w:marBottom w:val="0"/>
      <w:divBdr>
        <w:top w:val="none" w:sz="0" w:space="0" w:color="auto"/>
        <w:left w:val="none" w:sz="0" w:space="0" w:color="auto"/>
        <w:bottom w:val="none" w:sz="0" w:space="0" w:color="auto"/>
        <w:right w:val="none" w:sz="0" w:space="0" w:color="auto"/>
      </w:divBdr>
    </w:div>
    <w:div w:id="59133960">
      <w:bodyDiv w:val="1"/>
      <w:marLeft w:val="0"/>
      <w:marRight w:val="0"/>
      <w:marTop w:val="0"/>
      <w:marBottom w:val="0"/>
      <w:divBdr>
        <w:top w:val="none" w:sz="0" w:space="0" w:color="auto"/>
        <w:left w:val="none" w:sz="0" w:space="0" w:color="auto"/>
        <w:bottom w:val="none" w:sz="0" w:space="0" w:color="auto"/>
        <w:right w:val="none" w:sz="0" w:space="0" w:color="auto"/>
      </w:divBdr>
      <w:divsChild>
        <w:div w:id="1812215259">
          <w:marLeft w:val="0"/>
          <w:marRight w:val="0"/>
          <w:marTop w:val="0"/>
          <w:marBottom w:val="0"/>
          <w:divBdr>
            <w:top w:val="none" w:sz="0" w:space="0" w:color="auto"/>
            <w:left w:val="none" w:sz="0" w:space="0" w:color="auto"/>
            <w:bottom w:val="none" w:sz="0" w:space="0" w:color="auto"/>
            <w:right w:val="none" w:sz="0" w:space="0" w:color="auto"/>
          </w:divBdr>
        </w:div>
        <w:div w:id="803618828">
          <w:marLeft w:val="0"/>
          <w:marRight w:val="0"/>
          <w:marTop w:val="0"/>
          <w:marBottom w:val="0"/>
          <w:divBdr>
            <w:top w:val="none" w:sz="0" w:space="0" w:color="auto"/>
            <w:left w:val="none" w:sz="0" w:space="0" w:color="auto"/>
            <w:bottom w:val="none" w:sz="0" w:space="0" w:color="auto"/>
            <w:right w:val="none" w:sz="0" w:space="0" w:color="auto"/>
          </w:divBdr>
        </w:div>
        <w:div w:id="654725713">
          <w:marLeft w:val="0"/>
          <w:marRight w:val="0"/>
          <w:marTop w:val="0"/>
          <w:marBottom w:val="0"/>
          <w:divBdr>
            <w:top w:val="none" w:sz="0" w:space="0" w:color="auto"/>
            <w:left w:val="none" w:sz="0" w:space="0" w:color="auto"/>
            <w:bottom w:val="none" w:sz="0" w:space="0" w:color="auto"/>
            <w:right w:val="none" w:sz="0" w:space="0" w:color="auto"/>
          </w:divBdr>
        </w:div>
        <w:div w:id="478691500">
          <w:marLeft w:val="0"/>
          <w:marRight w:val="0"/>
          <w:marTop w:val="0"/>
          <w:marBottom w:val="0"/>
          <w:divBdr>
            <w:top w:val="none" w:sz="0" w:space="0" w:color="auto"/>
            <w:left w:val="none" w:sz="0" w:space="0" w:color="auto"/>
            <w:bottom w:val="none" w:sz="0" w:space="0" w:color="auto"/>
            <w:right w:val="none" w:sz="0" w:space="0" w:color="auto"/>
          </w:divBdr>
        </w:div>
        <w:div w:id="410393808">
          <w:marLeft w:val="0"/>
          <w:marRight w:val="0"/>
          <w:marTop w:val="0"/>
          <w:marBottom w:val="0"/>
          <w:divBdr>
            <w:top w:val="none" w:sz="0" w:space="0" w:color="auto"/>
            <w:left w:val="none" w:sz="0" w:space="0" w:color="auto"/>
            <w:bottom w:val="none" w:sz="0" w:space="0" w:color="auto"/>
            <w:right w:val="none" w:sz="0" w:space="0" w:color="auto"/>
          </w:divBdr>
        </w:div>
        <w:div w:id="2012876984">
          <w:marLeft w:val="0"/>
          <w:marRight w:val="0"/>
          <w:marTop w:val="0"/>
          <w:marBottom w:val="0"/>
          <w:divBdr>
            <w:top w:val="none" w:sz="0" w:space="0" w:color="auto"/>
            <w:left w:val="none" w:sz="0" w:space="0" w:color="auto"/>
            <w:bottom w:val="none" w:sz="0" w:space="0" w:color="auto"/>
            <w:right w:val="none" w:sz="0" w:space="0" w:color="auto"/>
          </w:divBdr>
        </w:div>
        <w:div w:id="1963270624">
          <w:marLeft w:val="0"/>
          <w:marRight w:val="0"/>
          <w:marTop w:val="0"/>
          <w:marBottom w:val="0"/>
          <w:divBdr>
            <w:top w:val="none" w:sz="0" w:space="0" w:color="auto"/>
            <w:left w:val="none" w:sz="0" w:space="0" w:color="auto"/>
            <w:bottom w:val="none" w:sz="0" w:space="0" w:color="auto"/>
            <w:right w:val="none" w:sz="0" w:space="0" w:color="auto"/>
          </w:divBdr>
        </w:div>
        <w:div w:id="324669379">
          <w:marLeft w:val="0"/>
          <w:marRight w:val="0"/>
          <w:marTop w:val="0"/>
          <w:marBottom w:val="0"/>
          <w:divBdr>
            <w:top w:val="none" w:sz="0" w:space="0" w:color="auto"/>
            <w:left w:val="none" w:sz="0" w:space="0" w:color="auto"/>
            <w:bottom w:val="none" w:sz="0" w:space="0" w:color="auto"/>
            <w:right w:val="none" w:sz="0" w:space="0" w:color="auto"/>
          </w:divBdr>
        </w:div>
        <w:div w:id="833375122">
          <w:marLeft w:val="0"/>
          <w:marRight w:val="0"/>
          <w:marTop w:val="0"/>
          <w:marBottom w:val="0"/>
          <w:divBdr>
            <w:top w:val="none" w:sz="0" w:space="0" w:color="auto"/>
            <w:left w:val="none" w:sz="0" w:space="0" w:color="auto"/>
            <w:bottom w:val="none" w:sz="0" w:space="0" w:color="auto"/>
            <w:right w:val="none" w:sz="0" w:space="0" w:color="auto"/>
          </w:divBdr>
        </w:div>
        <w:div w:id="774523932">
          <w:marLeft w:val="0"/>
          <w:marRight w:val="0"/>
          <w:marTop w:val="0"/>
          <w:marBottom w:val="0"/>
          <w:divBdr>
            <w:top w:val="none" w:sz="0" w:space="0" w:color="auto"/>
            <w:left w:val="none" w:sz="0" w:space="0" w:color="auto"/>
            <w:bottom w:val="none" w:sz="0" w:space="0" w:color="auto"/>
            <w:right w:val="none" w:sz="0" w:space="0" w:color="auto"/>
          </w:divBdr>
        </w:div>
        <w:div w:id="1945992156">
          <w:marLeft w:val="0"/>
          <w:marRight w:val="0"/>
          <w:marTop w:val="0"/>
          <w:marBottom w:val="0"/>
          <w:divBdr>
            <w:top w:val="none" w:sz="0" w:space="0" w:color="auto"/>
            <w:left w:val="none" w:sz="0" w:space="0" w:color="auto"/>
            <w:bottom w:val="none" w:sz="0" w:space="0" w:color="auto"/>
            <w:right w:val="none" w:sz="0" w:space="0" w:color="auto"/>
          </w:divBdr>
        </w:div>
        <w:div w:id="1663309668">
          <w:marLeft w:val="0"/>
          <w:marRight w:val="0"/>
          <w:marTop w:val="0"/>
          <w:marBottom w:val="0"/>
          <w:divBdr>
            <w:top w:val="none" w:sz="0" w:space="0" w:color="auto"/>
            <w:left w:val="none" w:sz="0" w:space="0" w:color="auto"/>
            <w:bottom w:val="none" w:sz="0" w:space="0" w:color="auto"/>
            <w:right w:val="none" w:sz="0" w:space="0" w:color="auto"/>
          </w:divBdr>
        </w:div>
        <w:div w:id="1748652162">
          <w:marLeft w:val="0"/>
          <w:marRight w:val="0"/>
          <w:marTop w:val="0"/>
          <w:marBottom w:val="0"/>
          <w:divBdr>
            <w:top w:val="none" w:sz="0" w:space="0" w:color="auto"/>
            <w:left w:val="none" w:sz="0" w:space="0" w:color="auto"/>
            <w:bottom w:val="none" w:sz="0" w:space="0" w:color="auto"/>
            <w:right w:val="none" w:sz="0" w:space="0" w:color="auto"/>
          </w:divBdr>
        </w:div>
        <w:div w:id="566768478">
          <w:marLeft w:val="0"/>
          <w:marRight w:val="0"/>
          <w:marTop w:val="0"/>
          <w:marBottom w:val="0"/>
          <w:divBdr>
            <w:top w:val="none" w:sz="0" w:space="0" w:color="auto"/>
            <w:left w:val="none" w:sz="0" w:space="0" w:color="auto"/>
            <w:bottom w:val="none" w:sz="0" w:space="0" w:color="auto"/>
            <w:right w:val="none" w:sz="0" w:space="0" w:color="auto"/>
          </w:divBdr>
        </w:div>
        <w:div w:id="652681040">
          <w:marLeft w:val="0"/>
          <w:marRight w:val="0"/>
          <w:marTop w:val="0"/>
          <w:marBottom w:val="0"/>
          <w:divBdr>
            <w:top w:val="none" w:sz="0" w:space="0" w:color="auto"/>
            <w:left w:val="none" w:sz="0" w:space="0" w:color="auto"/>
            <w:bottom w:val="none" w:sz="0" w:space="0" w:color="auto"/>
            <w:right w:val="none" w:sz="0" w:space="0" w:color="auto"/>
          </w:divBdr>
        </w:div>
        <w:div w:id="1431971716">
          <w:marLeft w:val="0"/>
          <w:marRight w:val="0"/>
          <w:marTop w:val="0"/>
          <w:marBottom w:val="0"/>
          <w:divBdr>
            <w:top w:val="none" w:sz="0" w:space="0" w:color="auto"/>
            <w:left w:val="none" w:sz="0" w:space="0" w:color="auto"/>
            <w:bottom w:val="none" w:sz="0" w:space="0" w:color="auto"/>
            <w:right w:val="none" w:sz="0" w:space="0" w:color="auto"/>
          </w:divBdr>
        </w:div>
      </w:divsChild>
    </w:div>
    <w:div w:id="156773222">
      <w:bodyDiv w:val="1"/>
      <w:marLeft w:val="0"/>
      <w:marRight w:val="0"/>
      <w:marTop w:val="0"/>
      <w:marBottom w:val="0"/>
      <w:divBdr>
        <w:top w:val="none" w:sz="0" w:space="0" w:color="auto"/>
        <w:left w:val="none" w:sz="0" w:space="0" w:color="auto"/>
        <w:bottom w:val="none" w:sz="0" w:space="0" w:color="auto"/>
        <w:right w:val="none" w:sz="0" w:space="0" w:color="auto"/>
      </w:divBdr>
    </w:div>
    <w:div w:id="160968447">
      <w:bodyDiv w:val="1"/>
      <w:marLeft w:val="0"/>
      <w:marRight w:val="0"/>
      <w:marTop w:val="0"/>
      <w:marBottom w:val="0"/>
      <w:divBdr>
        <w:top w:val="none" w:sz="0" w:space="0" w:color="auto"/>
        <w:left w:val="none" w:sz="0" w:space="0" w:color="auto"/>
        <w:bottom w:val="none" w:sz="0" w:space="0" w:color="auto"/>
        <w:right w:val="none" w:sz="0" w:space="0" w:color="auto"/>
      </w:divBdr>
      <w:divsChild>
        <w:div w:id="1585413302">
          <w:marLeft w:val="0"/>
          <w:marRight w:val="0"/>
          <w:marTop w:val="0"/>
          <w:marBottom w:val="0"/>
          <w:divBdr>
            <w:top w:val="none" w:sz="0" w:space="0" w:color="auto"/>
            <w:left w:val="none" w:sz="0" w:space="0" w:color="auto"/>
            <w:bottom w:val="none" w:sz="0" w:space="0" w:color="auto"/>
            <w:right w:val="none" w:sz="0" w:space="0" w:color="auto"/>
          </w:divBdr>
        </w:div>
        <w:div w:id="29569823">
          <w:marLeft w:val="0"/>
          <w:marRight w:val="0"/>
          <w:marTop w:val="0"/>
          <w:marBottom w:val="0"/>
          <w:divBdr>
            <w:top w:val="none" w:sz="0" w:space="0" w:color="auto"/>
            <w:left w:val="none" w:sz="0" w:space="0" w:color="auto"/>
            <w:bottom w:val="none" w:sz="0" w:space="0" w:color="auto"/>
            <w:right w:val="none" w:sz="0" w:space="0" w:color="auto"/>
          </w:divBdr>
        </w:div>
        <w:div w:id="1157919358">
          <w:marLeft w:val="0"/>
          <w:marRight w:val="0"/>
          <w:marTop w:val="0"/>
          <w:marBottom w:val="0"/>
          <w:divBdr>
            <w:top w:val="none" w:sz="0" w:space="0" w:color="auto"/>
            <w:left w:val="none" w:sz="0" w:space="0" w:color="auto"/>
            <w:bottom w:val="none" w:sz="0" w:space="0" w:color="auto"/>
            <w:right w:val="none" w:sz="0" w:space="0" w:color="auto"/>
          </w:divBdr>
        </w:div>
        <w:div w:id="1846628846">
          <w:marLeft w:val="0"/>
          <w:marRight w:val="0"/>
          <w:marTop w:val="0"/>
          <w:marBottom w:val="0"/>
          <w:divBdr>
            <w:top w:val="none" w:sz="0" w:space="0" w:color="auto"/>
            <w:left w:val="none" w:sz="0" w:space="0" w:color="auto"/>
            <w:bottom w:val="none" w:sz="0" w:space="0" w:color="auto"/>
            <w:right w:val="none" w:sz="0" w:space="0" w:color="auto"/>
          </w:divBdr>
        </w:div>
        <w:div w:id="684405286">
          <w:marLeft w:val="0"/>
          <w:marRight w:val="0"/>
          <w:marTop w:val="0"/>
          <w:marBottom w:val="0"/>
          <w:divBdr>
            <w:top w:val="none" w:sz="0" w:space="0" w:color="auto"/>
            <w:left w:val="none" w:sz="0" w:space="0" w:color="auto"/>
            <w:bottom w:val="none" w:sz="0" w:space="0" w:color="auto"/>
            <w:right w:val="none" w:sz="0" w:space="0" w:color="auto"/>
          </w:divBdr>
        </w:div>
        <w:div w:id="1864443431">
          <w:marLeft w:val="0"/>
          <w:marRight w:val="0"/>
          <w:marTop w:val="0"/>
          <w:marBottom w:val="0"/>
          <w:divBdr>
            <w:top w:val="none" w:sz="0" w:space="0" w:color="auto"/>
            <w:left w:val="none" w:sz="0" w:space="0" w:color="auto"/>
            <w:bottom w:val="none" w:sz="0" w:space="0" w:color="auto"/>
            <w:right w:val="none" w:sz="0" w:space="0" w:color="auto"/>
          </w:divBdr>
        </w:div>
        <w:div w:id="918562766">
          <w:marLeft w:val="0"/>
          <w:marRight w:val="0"/>
          <w:marTop w:val="0"/>
          <w:marBottom w:val="0"/>
          <w:divBdr>
            <w:top w:val="none" w:sz="0" w:space="0" w:color="auto"/>
            <w:left w:val="none" w:sz="0" w:space="0" w:color="auto"/>
            <w:bottom w:val="none" w:sz="0" w:space="0" w:color="auto"/>
            <w:right w:val="none" w:sz="0" w:space="0" w:color="auto"/>
          </w:divBdr>
        </w:div>
        <w:div w:id="255597746">
          <w:marLeft w:val="0"/>
          <w:marRight w:val="0"/>
          <w:marTop w:val="0"/>
          <w:marBottom w:val="0"/>
          <w:divBdr>
            <w:top w:val="none" w:sz="0" w:space="0" w:color="auto"/>
            <w:left w:val="none" w:sz="0" w:space="0" w:color="auto"/>
            <w:bottom w:val="none" w:sz="0" w:space="0" w:color="auto"/>
            <w:right w:val="none" w:sz="0" w:space="0" w:color="auto"/>
          </w:divBdr>
        </w:div>
        <w:div w:id="1810629318">
          <w:marLeft w:val="0"/>
          <w:marRight w:val="0"/>
          <w:marTop w:val="0"/>
          <w:marBottom w:val="0"/>
          <w:divBdr>
            <w:top w:val="none" w:sz="0" w:space="0" w:color="auto"/>
            <w:left w:val="none" w:sz="0" w:space="0" w:color="auto"/>
            <w:bottom w:val="none" w:sz="0" w:space="0" w:color="auto"/>
            <w:right w:val="none" w:sz="0" w:space="0" w:color="auto"/>
          </w:divBdr>
        </w:div>
        <w:div w:id="1867517886">
          <w:marLeft w:val="0"/>
          <w:marRight w:val="0"/>
          <w:marTop w:val="0"/>
          <w:marBottom w:val="0"/>
          <w:divBdr>
            <w:top w:val="none" w:sz="0" w:space="0" w:color="auto"/>
            <w:left w:val="none" w:sz="0" w:space="0" w:color="auto"/>
            <w:bottom w:val="none" w:sz="0" w:space="0" w:color="auto"/>
            <w:right w:val="none" w:sz="0" w:space="0" w:color="auto"/>
          </w:divBdr>
        </w:div>
        <w:div w:id="2035570684">
          <w:marLeft w:val="0"/>
          <w:marRight w:val="0"/>
          <w:marTop w:val="0"/>
          <w:marBottom w:val="0"/>
          <w:divBdr>
            <w:top w:val="none" w:sz="0" w:space="0" w:color="auto"/>
            <w:left w:val="none" w:sz="0" w:space="0" w:color="auto"/>
            <w:bottom w:val="none" w:sz="0" w:space="0" w:color="auto"/>
            <w:right w:val="none" w:sz="0" w:space="0" w:color="auto"/>
          </w:divBdr>
        </w:div>
      </w:divsChild>
    </w:div>
    <w:div w:id="199130968">
      <w:bodyDiv w:val="1"/>
      <w:marLeft w:val="0"/>
      <w:marRight w:val="0"/>
      <w:marTop w:val="0"/>
      <w:marBottom w:val="0"/>
      <w:divBdr>
        <w:top w:val="none" w:sz="0" w:space="0" w:color="auto"/>
        <w:left w:val="none" w:sz="0" w:space="0" w:color="auto"/>
        <w:bottom w:val="none" w:sz="0" w:space="0" w:color="auto"/>
        <w:right w:val="none" w:sz="0" w:space="0" w:color="auto"/>
      </w:divBdr>
    </w:div>
    <w:div w:id="200751305">
      <w:bodyDiv w:val="1"/>
      <w:marLeft w:val="0"/>
      <w:marRight w:val="0"/>
      <w:marTop w:val="0"/>
      <w:marBottom w:val="0"/>
      <w:divBdr>
        <w:top w:val="none" w:sz="0" w:space="0" w:color="auto"/>
        <w:left w:val="none" w:sz="0" w:space="0" w:color="auto"/>
        <w:bottom w:val="none" w:sz="0" w:space="0" w:color="auto"/>
        <w:right w:val="none" w:sz="0" w:space="0" w:color="auto"/>
      </w:divBdr>
    </w:div>
    <w:div w:id="201555304">
      <w:bodyDiv w:val="1"/>
      <w:marLeft w:val="0"/>
      <w:marRight w:val="0"/>
      <w:marTop w:val="0"/>
      <w:marBottom w:val="0"/>
      <w:divBdr>
        <w:top w:val="none" w:sz="0" w:space="0" w:color="auto"/>
        <w:left w:val="none" w:sz="0" w:space="0" w:color="auto"/>
        <w:bottom w:val="none" w:sz="0" w:space="0" w:color="auto"/>
        <w:right w:val="none" w:sz="0" w:space="0" w:color="auto"/>
      </w:divBdr>
      <w:divsChild>
        <w:div w:id="1300497355">
          <w:marLeft w:val="0"/>
          <w:marRight w:val="0"/>
          <w:marTop w:val="0"/>
          <w:marBottom w:val="0"/>
          <w:divBdr>
            <w:top w:val="none" w:sz="0" w:space="0" w:color="auto"/>
            <w:left w:val="none" w:sz="0" w:space="0" w:color="auto"/>
            <w:bottom w:val="none" w:sz="0" w:space="0" w:color="auto"/>
            <w:right w:val="none" w:sz="0" w:space="0" w:color="auto"/>
          </w:divBdr>
        </w:div>
        <w:div w:id="471875762">
          <w:marLeft w:val="0"/>
          <w:marRight w:val="0"/>
          <w:marTop w:val="0"/>
          <w:marBottom w:val="0"/>
          <w:divBdr>
            <w:top w:val="none" w:sz="0" w:space="0" w:color="auto"/>
            <w:left w:val="none" w:sz="0" w:space="0" w:color="auto"/>
            <w:bottom w:val="none" w:sz="0" w:space="0" w:color="auto"/>
            <w:right w:val="none" w:sz="0" w:space="0" w:color="auto"/>
          </w:divBdr>
        </w:div>
        <w:div w:id="382599381">
          <w:marLeft w:val="0"/>
          <w:marRight w:val="0"/>
          <w:marTop w:val="0"/>
          <w:marBottom w:val="0"/>
          <w:divBdr>
            <w:top w:val="none" w:sz="0" w:space="0" w:color="auto"/>
            <w:left w:val="none" w:sz="0" w:space="0" w:color="auto"/>
            <w:bottom w:val="none" w:sz="0" w:space="0" w:color="auto"/>
            <w:right w:val="none" w:sz="0" w:space="0" w:color="auto"/>
          </w:divBdr>
        </w:div>
        <w:div w:id="1975678172">
          <w:marLeft w:val="0"/>
          <w:marRight w:val="0"/>
          <w:marTop w:val="0"/>
          <w:marBottom w:val="0"/>
          <w:divBdr>
            <w:top w:val="none" w:sz="0" w:space="0" w:color="auto"/>
            <w:left w:val="none" w:sz="0" w:space="0" w:color="auto"/>
            <w:bottom w:val="none" w:sz="0" w:space="0" w:color="auto"/>
            <w:right w:val="none" w:sz="0" w:space="0" w:color="auto"/>
          </w:divBdr>
        </w:div>
        <w:div w:id="1322269419">
          <w:marLeft w:val="0"/>
          <w:marRight w:val="0"/>
          <w:marTop w:val="0"/>
          <w:marBottom w:val="0"/>
          <w:divBdr>
            <w:top w:val="none" w:sz="0" w:space="0" w:color="auto"/>
            <w:left w:val="none" w:sz="0" w:space="0" w:color="auto"/>
            <w:bottom w:val="none" w:sz="0" w:space="0" w:color="auto"/>
            <w:right w:val="none" w:sz="0" w:space="0" w:color="auto"/>
          </w:divBdr>
        </w:div>
        <w:div w:id="1363239079">
          <w:marLeft w:val="0"/>
          <w:marRight w:val="0"/>
          <w:marTop w:val="0"/>
          <w:marBottom w:val="0"/>
          <w:divBdr>
            <w:top w:val="none" w:sz="0" w:space="0" w:color="auto"/>
            <w:left w:val="none" w:sz="0" w:space="0" w:color="auto"/>
            <w:bottom w:val="none" w:sz="0" w:space="0" w:color="auto"/>
            <w:right w:val="none" w:sz="0" w:space="0" w:color="auto"/>
          </w:divBdr>
        </w:div>
        <w:div w:id="17633484">
          <w:marLeft w:val="0"/>
          <w:marRight w:val="0"/>
          <w:marTop w:val="0"/>
          <w:marBottom w:val="0"/>
          <w:divBdr>
            <w:top w:val="none" w:sz="0" w:space="0" w:color="auto"/>
            <w:left w:val="none" w:sz="0" w:space="0" w:color="auto"/>
            <w:bottom w:val="none" w:sz="0" w:space="0" w:color="auto"/>
            <w:right w:val="none" w:sz="0" w:space="0" w:color="auto"/>
          </w:divBdr>
        </w:div>
        <w:div w:id="2049799324">
          <w:marLeft w:val="0"/>
          <w:marRight w:val="0"/>
          <w:marTop w:val="0"/>
          <w:marBottom w:val="0"/>
          <w:divBdr>
            <w:top w:val="none" w:sz="0" w:space="0" w:color="auto"/>
            <w:left w:val="none" w:sz="0" w:space="0" w:color="auto"/>
            <w:bottom w:val="none" w:sz="0" w:space="0" w:color="auto"/>
            <w:right w:val="none" w:sz="0" w:space="0" w:color="auto"/>
          </w:divBdr>
        </w:div>
        <w:div w:id="950089733">
          <w:marLeft w:val="0"/>
          <w:marRight w:val="0"/>
          <w:marTop w:val="0"/>
          <w:marBottom w:val="0"/>
          <w:divBdr>
            <w:top w:val="none" w:sz="0" w:space="0" w:color="auto"/>
            <w:left w:val="none" w:sz="0" w:space="0" w:color="auto"/>
            <w:bottom w:val="none" w:sz="0" w:space="0" w:color="auto"/>
            <w:right w:val="none" w:sz="0" w:space="0" w:color="auto"/>
          </w:divBdr>
        </w:div>
        <w:div w:id="709039269">
          <w:marLeft w:val="0"/>
          <w:marRight w:val="0"/>
          <w:marTop w:val="0"/>
          <w:marBottom w:val="0"/>
          <w:divBdr>
            <w:top w:val="none" w:sz="0" w:space="0" w:color="auto"/>
            <w:left w:val="none" w:sz="0" w:space="0" w:color="auto"/>
            <w:bottom w:val="none" w:sz="0" w:space="0" w:color="auto"/>
            <w:right w:val="none" w:sz="0" w:space="0" w:color="auto"/>
          </w:divBdr>
        </w:div>
        <w:div w:id="303194596">
          <w:marLeft w:val="0"/>
          <w:marRight w:val="0"/>
          <w:marTop w:val="0"/>
          <w:marBottom w:val="0"/>
          <w:divBdr>
            <w:top w:val="none" w:sz="0" w:space="0" w:color="auto"/>
            <w:left w:val="none" w:sz="0" w:space="0" w:color="auto"/>
            <w:bottom w:val="none" w:sz="0" w:space="0" w:color="auto"/>
            <w:right w:val="none" w:sz="0" w:space="0" w:color="auto"/>
          </w:divBdr>
        </w:div>
      </w:divsChild>
    </w:div>
    <w:div w:id="218512945">
      <w:bodyDiv w:val="1"/>
      <w:marLeft w:val="0"/>
      <w:marRight w:val="0"/>
      <w:marTop w:val="0"/>
      <w:marBottom w:val="0"/>
      <w:divBdr>
        <w:top w:val="none" w:sz="0" w:space="0" w:color="auto"/>
        <w:left w:val="none" w:sz="0" w:space="0" w:color="auto"/>
        <w:bottom w:val="none" w:sz="0" w:space="0" w:color="auto"/>
        <w:right w:val="none" w:sz="0" w:space="0" w:color="auto"/>
      </w:divBdr>
    </w:div>
    <w:div w:id="359283739">
      <w:bodyDiv w:val="1"/>
      <w:marLeft w:val="0"/>
      <w:marRight w:val="0"/>
      <w:marTop w:val="0"/>
      <w:marBottom w:val="0"/>
      <w:divBdr>
        <w:top w:val="none" w:sz="0" w:space="0" w:color="auto"/>
        <w:left w:val="none" w:sz="0" w:space="0" w:color="auto"/>
        <w:bottom w:val="none" w:sz="0" w:space="0" w:color="auto"/>
        <w:right w:val="none" w:sz="0" w:space="0" w:color="auto"/>
      </w:divBdr>
    </w:div>
    <w:div w:id="446005172">
      <w:bodyDiv w:val="1"/>
      <w:marLeft w:val="0"/>
      <w:marRight w:val="0"/>
      <w:marTop w:val="0"/>
      <w:marBottom w:val="0"/>
      <w:divBdr>
        <w:top w:val="none" w:sz="0" w:space="0" w:color="auto"/>
        <w:left w:val="none" w:sz="0" w:space="0" w:color="auto"/>
        <w:bottom w:val="none" w:sz="0" w:space="0" w:color="auto"/>
        <w:right w:val="none" w:sz="0" w:space="0" w:color="auto"/>
      </w:divBdr>
    </w:div>
    <w:div w:id="638877095">
      <w:bodyDiv w:val="1"/>
      <w:marLeft w:val="0"/>
      <w:marRight w:val="0"/>
      <w:marTop w:val="0"/>
      <w:marBottom w:val="0"/>
      <w:divBdr>
        <w:top w:val="none" w:sz="0" w:space="0" w:color="auto"/>
        <w:left w:val="none" w:sz="0" w:space="0" w:color="auto"/>
        <w:bottom w:val="none" w:sz="0" w:space="0" w:color="auto"/>
        <w:right w:val="none" w:sz="0" w:space="0" w:color="auto"/>
      </w:divBdr>
      <w:divsChild>
        <w:div w:id="1216624558">
          <w:marLeft w:val="0"/>
          <w:marRight w:val="0"/>
          <w:marTop w:val="0"/>
          <w:marBottom w:val="0"/>
          <w:divBdr>
            <w:top w:val="none" w:sz="0" w:space="0" w:color="auto"/>
            <w:left w:val="none" w:sz="0" w:space="0" w:color="auto"/>
            <w:bottom w:val="none" w:sz="0" w:space="0" w:color="auto"/>
            <w:right w:val="none" w:sz="0" w:space="0" w:color="auto"/>
          </w:divBdr>
          <w:divsChild>
            <w:div w:id="362175039">
              <w:marLeft w:val="0"/>
              <w:marRight w:val="0"/>
              <w:marTop w:val="0"/>
              <w:marBottom w:val="0"/>
              <w:divBdr>
                <w:top w:val="none" w:sz="0" w:space="0" w:color="auto"/>
                <w:left w:val="none" w:sz="0" w:space="0" w:color="auto"/>
                <w:bottom w:val="none" w:sz="0" w:space="0" w:color="auto"/>
                <w:right w:val="none" w:sz="0" w:space="0" w:color="auto"/>
              </w:divBdr>
              <w:divsChild>
                <w:div w:id="343674828">
                  <w:marLeft w:val="0"/>
                  <w:marRight w:val="0"/>
                  <w:marTop w:val="0"/>
                  <w:marBottom w:val="0"/>
                  <w:divBdr>
                    <w:top w:val="none" w:sz="0" w:space="0" w:color="auto"/>
                    <w:left w:val="none" w:sz="0" w:space="0" w:color="auto"/>
                    <w:bottom w:val="none" w:sz="0" w:space="0" w:color="auto"/>
                    <w:right w:val="none" w:sz="0" w:space="0" w:color="auto"/>
                  </w:divBdr>
                  <w:divsChild>
                    <w:div w:id="10531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10901">
          <w:marLeft w:val="0"/>
          <w:marRight w:val="0"/>
          <w:marTop w:val="0"/>
          <w:marBottom w:val="0"/>
          <w:divBdr>
            <w:top w:val="none" w:sz="0" w:space="0" w:color="auto"/>
            <w:left w:val="none" w:sz="0" w:space="0" w:color="auto"/>
            <w:bottom w:val="none" w:sz="0" w:space="0" w:color="auto"/>
            <w:right w:val="none" w:sz="0" w:space="0" w:color="auto"/>
          </w:divBdr>
          <w:divsChild>
            <w:div w:id="1006319937">
              <w:marLeft w:val="0"/>
              <w:marRight w:val="0"/>
              <w:marTop w:val="0"/>
              <w:marBottom w:val="0"/>
              <w:divBdr>
                <w:top w:val="none" w:sz="0" w:space="0" w:color="auto"/>
                <w:left w:val="none" w:sz="0" w:space="0" w:color="auto"/>
                <w:bottom w:val="none" w:sz="0" w:space="0" w:color="auto"/>
                <w:right w:val="none" w:sz="0" w:space="0" w:color="auto"/>
              </w:divBdr>
              <w:divsChild>
                <w:div w:id="423459590">
                  <w:marLeft w:val="0"/>
                  <w:marRight w:val="0"/>
                  <w:marTop w:val="0"/>
                  <w:marBottom w:val="0"/>
                  <w:divBdr>
                    <w:top w:val="none" w:sz="0" w:space="0" w:color="auto"/>
                    <w:left w:val="none" w:sz="0" w:space="0" w:color="auto"/>
                    <w:bottom w:val="none" w:sz="0" w:space="0" w:color="auto"/>
                    <w:right w:val="none" w:sz="0" w:space="0" w:color="auto"/>
                  </w:divBdr>
                  <w:divsChild>
                    <w:div w:id="9223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253658">
      <w:bodyDiv w:val="1"/>
      <w:marLeft w:val="0"/>
      <w:marRight w:val="0"/>
      <w:marTop w:val="0"/>
      <w:marBottom w:val="0"/>
      <w:divBdr>
        <w:top w:val="none" w:sz="0" w:space="0" w:color="auto"/>
        <w:left w:val="none" w:sz="0" w:space="0" w:color="auto"/>
        <w:bottom w:val="none" w:sz="0" w:space="0" w:color="auto"/>
        <w:right w:val="none" w:sz="0" w:space="0" w:color="auto"/>
      </w:divBdr>
      <w:divsChild>
        <w:div w:id="683558494">
          <w:marLeft w:val="0"/>
          <w:marRight w:val="0"/>
          <w:marTop w:val="0"/>
          <w:marBottom w:val="0"/>
          <w:divBdr>
            <w:top w:val="none" w:sz="0" w:space="0" w:color="auto"/>
            <w:left w:val="none" w:sz="0" w:space="0" w:color="auto"/>
            <w:bottom w:val="none" w:sz="0" w:space="0" w:color="auto"/>
            <w:right w:val="none" w:sz="0" w:space="0" w:color="auto"/>
          </w:divBdr>
        </w:div>
      </w:divsChild>
    </w:div>
    <w:div w:id="778332000">
      <w:bodyDiv w:val="1"/>
      <w:marLeft w:val="0"/>
      <w:marRight w:val="0"/>
      <w:marTop w:val="0"/>
      <w:marBottom w:val="0"/>
      <w:divBdr>
        <w:top w:val="none" w:sz="0" w:space="0" w:color="auto"/>
        <w:left w:val="none" w:sz="0" w:space="0" w:color="auto"/>
        <w:bottom w:val="none" w:sz="0" w:space="0" w:color="auto"/>
        <w:right w:val="none" w:sz="0" w:space="0" w:color="auto"/>
      </w:divBdr>
    </w:div>
    <w:div w:id="866336936">
      <w:bodyDiv w:val="1"/>
      <w:marLeft w:val="0"/>
      <w:marRight w:val="0"/>
      <w:marTop w:val="0"/>
      <w:marBottom w:val="0"/>
      <w:divBdr>
        <w:top w:val="none" w:sz="0" w:space="0" w:color="auto"/>
        <w:left w:val="none" w:sz="0" w:space="0" w:color="auto"/>
        <w:bottom w:val="none" w:sz="0" w:space="0" w:color="auto"/>
        <w:right w:val="none" w:sz="0" w:space="0" w:color="auto"/>
      </w:divBdr>
    </w:div>
    <w:div w:id="882786833">
      <w:bodyDiv w:val="1"/>
      <w:marLeft w:val="0"/>
      <w:marRight w:val="0"/>
      <w:marTop w:val="0"/>
      <w:marBottom w:val="0"/>
      <w:divBdr>
        <w:top w:val="none" w:sz="0" w:space="0" w:color="auto"/>
        <w:left w:val="none" w:sz="0" w:space="0" w:color="auto"/>
        <w:bottom w:val="none" w:sz="0" w:space="0" w:color="auto"/>
        <w:right w:val="none" w:sz="0" w:space="0" w:color="auto"/>
      </w:divBdr>
    </w:div>
    <w:div w:id="958801182">
      <w:bodyDiv w:val="1"/>
      <w:marLeft w:val="0"/>
      <w:marRight w:val="0"/>
      <w:marTop w:val="0"/>
      <w:marBottom w:val="0"/>
      <w:divBdr>
        <w:top w:val="none" w:sz="0" w:space="0" w:color="auto"/>
        <w:left w:val="none" w:sz="0" w:space="0" w:color="auto"/>
        <w:bottom w:val="none" w:sz="0" w:space="0" w:color="auto"/>
        <w:right w:val="none" w:sz="0" w:space="0" w:color="auto"/>
      </w:divBdr>
      <w:divsChild>
        <w:div w:id="1001665107">
          <w:marLeft w:val="0"/>
          <w:marRight w:val="0"/>
          <w:marTop w:val="0"/>
          <w:marBottom w:val="0"/>
          <w:divBdr>
            <w:top w:val="none" w:sz="0" w:space="0" w:color="auto"/>
            <w:left w:val="none" w:sz="0" w:space="0" w:color="auto"/>
            <w:bottom w:val="none" w:sz="0" w:space="0" w:color="auto"/>
            <w:right w:val="none" w:sz="0" w:space="0" w:color="auto"/>
          </w:divBdr>
        </w:div>
        <w:div w:id="710809553">
          <w:marLeft w:val="0"/>
          <w:marRight w:val="0"/>
          <w:marTop w:val="0"/>
          <w:marBottom w:val="0"/>
          <w:divBdr>
            <w:top w:val="none" w:sz="0" w:space="0" w:color="auto"/>
            <w:left w:val="none" w:sz="0" w:space="0" w:color="auto"/>
            <w:bottom w:val="none" w:sz="0" w:space="0" w:color="auto"/>
            <w:right w:val="none" w:sz="0" w:space="0" w:color="auto"/>
          </w:divBdr>
        </w:div>
        <w:div w:id="1047602599">
          <w:marLeft w:val="0"/>
          <w:marRight w:val="0"/>
          <w:marTop w:val="0"/>
          <w:marBottom w:val="0"/>
          <w:divBdr>
            <w:top w:val="none" w:sz="0" w:space="0" w:color="auto"/>
            <w:left w:val="none" w:sz="0" w:space="0" w:color="auto"/>
            <w:bottom w:val="none" w:sz="0" w:space="0" w:color="auto"/>
            <w:right w:val="none" w:sz="0" w:space="0" w:color="auto"/>
          </w:divBdr>
        </w:div>
        <w:div w:id="2090106065">
          <w:marLeft w:val="0"/>
          <w:marRight w:val="0"/>
          <w:marTop w:val="0"/>
          <w:marBottom w:val="0"/>
          <w:divBdr>
            <w:top w:val="none" w:sz="0" w:space="0" w:color="auto"/>
            <w:left w:val="none" w:sz="0" w:space="0" w:color="auto"/>
            <w:bottom w:val="none" w:sz="0" w:space="0" w:color="auto"/>
            <w:right w:val="none" w:sz="0" w:space="0" w:color="auto"/>
          </w:divBdr>
        </w:div>
        <w:div w:id="2113014037">
          <w:marLeft w:val="0"/>
          <w:marRight w:val="0"/>
          <w:marTop w:val="0"/>
          <w:marBottom w:val="0"/>
          <w:divBdr>
            <w:top w:val="none" w:sz="0" w:space="0" w:color="auto"/>
            <w:left w:val="none" w:sz="0" w:space="0" w:color="auto"/>
            <w:bottom w:val="none" w:sz="0" w:space="0" w:color="auto"/>
            <w:right w:val="none" w:sz="0" w:space="0" w:color="auto"/>
          </w:divBdr>
        </w:div>
        <w:div w:id="1739129978">
          <w:marLeft w:val="0"/>
          <w:marRight w:val="0"/>
          <w:marTop w:val="0"/>
          <w:marBottom w:val="0"/>
          <w:divBdr>
            <w:top w:val="none" w:sz="0" w:space="0" w:color="auto"/>
            <w:left w:val="none" w:sz="0" w:space="0" w:color="auto"/>
            <w:bottom w:val="none" w:sz="0" w:space="0" w:color="auto"/>
            <w:right w:val="none" w:sz="0" w:space="0" w:color="auto"/>
          </w:divBdr>
        </w:div>
        <w:div w:id="1434201648">
          <w:marLeft w:val="0"/>
          <w:marRight w:val="0"/>
          <w:marTop w:val="0"/>
          <w:marBottom w:val="0"/>
          <w:divBdr>
            <w:top w:val="none" w:sz="0" w:space="0" w:color="auto"/>
            <w:left w:val="none" w:sz="0" w:space="0" w:color="auto"/>
            <w:bottom w:val="none" w:sz="0" w:space="0" w:color="auto"/>
            <w:right w:val="none" w:sz="0" w:space="0" w:color="auto"/>
          </w:divBdr>
        </w:div>
        <w:div w:id="2002460552">
          <w:marLeft w:val="0"/>
          <w:marRight w:val="0"/>
          <w:marTop w:val="0"/>
          <w:marBottom w:val="0"/>
          <w:divBdr>
            <w:top w:val="none" w:sz="0" w:space="0" w:color="auto"/>
            <w:left w:val="none" w:sz="0" w:space="0" w:color="auto"/>
            <w:bottom w:val="none" w:sz="0" w:space="0" w:color="auto"/>
            <w:right w:val="none" w:sz="0" w:space="0" w:color="auto"/>
          </w:divBdr>
        </w:div>
        <w:div w:id="724139049">
          <w:marLeft w:val="0"/>
          <w:marRight w:val="0"/>
          <w:marTop w:val="0"/>
          <w:marBottom w:val="0"/>
          <w:divBdr>
            <w:top w:val="none" w:sz="0" w:space="0" w:color="auto"/>
            <w:left w:val="none" w:sz="0" w:space="0" w:color="auto"/>
            <w:bottom w:val="none" w:sz="0" w:space="0" w:color="auto"/>
            <w:right w:val="none" w:sz="0" w:space="0" w:color="auto"/>
          </w:divBdr>
        </w:div>
        <w:div w:id="1640962084">
          <w:marLeft w:val="0"/>
          <w:marRight w:val="0"/>
          <w:marTop w:val="0"/>
          <w:marBottom w:val="0"/>
          <w:divBdr>
            <w:top w:val="none" w:sz="0" w:space="0" w:color="auto"/>
            <w:left w:val="none" w:sz="0" w:space="0" w:color="auto"/>
            <w:bottom w:val="none" w:sz="0" w:space="0" w:color="auto"/>
            <w:right w:val="none" w:sz="0" w:space="0" w:color="auto"/>
          </w:divBdr>
        </w:div>
        <w:div w:id="502670663">
          <w:marLeft w:val="0"/>
          <w:marRight w:val="0"/>
          <w:marTop w:val="0"/>
          <w:marBottom w:val="0"/>
          <w:divBdr>
            <w:top w:val="none" w:sz="0" w:space="0" w:color="auto"/>
            <w:left w:val="none" w:sz="0" w:space="0" w:color="auto"/>
            <w:bottom w:val="none" w:sz="0" w:space="0" w:color="auto"/>
            <w:right w:val="none" w:sz="0" w:space="0" w:color="auto"/>
          </w:divBdr>
        </w:div>
        <w:div w:id="363219107">
          <w:marLeft w:val="0"/>
          <w:marRight w:val="0"/>
          <w:marTop w:val="0"/>
          <w:marBottom w:val="0"/>
          <w:divBdr>
            <w:top w:val="none" w:sz="0" w:space="0" w:color="auto"/>
            <w:left w:val="none" w:sz="0" w:space="0" w:color="auto"/>
            <w:bottom w:val="none" w:sz="0" w:space="0" w:color="auto"/>
            <w:right w:val="none" w:sz="0" w:space="0" w:color="auto"/>
          </w:divBdr>
        </w:div>
        <w:div w:id="661857140">
          <w:marLeft w:val="0"/>
          <w:marRight w:val="0"/>
          <w:marTop w:val="0"/>
          <w:marBottom w:val="0"/>
          <w:divBdr>
            <w:top w:val="none" w:sz="0" w:space="0" w:color="auto"/>
            <w:left w:val="none" w:sz="0" w:space="0" w:color="auto"/>
            <w:bottom w:val="none" w:sz="0" w:space="0" w:color="auto"/>
            <w:right w:val="none" w:sz="0" w:space="0" w:color="auto"/>
          </w:divBdr>
        </w:div>
        <w:div w:id="905528836">
          <w:marLeft w:val="0"/>
          <w:marRight w:val="0"/>
          <w:marTop w:val="0"/>
          <w:marBottom w:val="0"/>
          <w:divBdr>
            <w:top w:val="none" w:sz="0" w:space="0" w:color="auto"/>
            <w:left w:val="none" w:sz="0" w:space="0" w:color="auto"/>
            <w:bottom w:val="none" w:sz="0" w:space="0" w:color="auto"/>
            <w:right w:val="none" w:sz="0" w:space="0" w:color="auto"/>
          </w:divBdr>
        </w:div>
        <w:div w:id="923999366">
          <w:marLeft w:val="0"/>
          <w:marRight w:val="0"/>
          <w:marTop w:val="0"/>
          <w:marBottom w:val="0"/>
          <w:divBdr>
            <w:top w:val="none" w:sz="0" w:space="0" w:color="auto"/>
            <w:left w:val="none" w:sz="0" w:space="0" w:color="auto"/>
            <w:bottom w:val="none" w:sz="0" w:space="0" w:color="auto"/>
            <w:right w:val="none" w:sz="0" w:space="0" w:color="auto"/>
          </w:divBdr>
        </w:div>
        <w:div w:id="1118260431">
          <w:marLeft w:val="0"/>
          <w:marRight w:val="0"/>
          <w:marTop w:val="0"/>
          <w:marBottom w:val="0"/>
          <w:divBdr>
            <w:top w:val="none" w:sz="0" w:space="0" w:color="auto"/>
            <w:left w:val="none" w:sz="0" w:space="0" w:color="auto"/>
            <w:bottom w:val="none" w:sz="0" w:space="0" w:color="auto"/>
            <w:right w:val="none" w:sz="0" w:space="0" w:color="auto"/>
          </w:divBdr>
        </w:div>
      </w:divsChild>
    </w:div>
    <w:div w:id="1096945568">
      <w:bodyDiv w:val="1"/>
      <w:marLeft w:val="0"/>
      <w:marRight w:val="0"/>
      <w:marTop w:val="0"/>
      <w:marBottom w:val="0"/>
      <w:divBdr>
        <w:top w:val="none" w:sz="0" w:space="0" w:color="auto"/>
        <w:left w:val="none" w:sz="0" w:space="0" w:color="auto"/>
        <w:bottom w:val="none" w:sz="0" w:space="0" w:color="auto"/>
        <w:right w:val="none" w:sz="0" w:space="0" w:color="auto"/>
      </w:divBdr>
    </w:div>
    <w:div w:id="1105229246">
      <w:bodyDiv w:val="1"/>
      <w:marLeft w:val="0"/>
      <w:marRight w:val="0"/>
      <w:marTop w:val="0"/>
      <w:marBottom w:val="0"/>
      <w:divBdr>
        <w:top w:val="none" w:sz="0" w:space="0" w:color="auto"/>
        <w:left w:val="none" w:sz="0" w:space="0" w:color="auto"/>
        <w:bottom w:val="none" w:sz="0" w:space="0" w:color="auto"/>
        <w:right w:val="none" w:sz="0" w:space="0" w:color="auto"/>
      </w:divBdr>
    </w:div>
    <w:div w:id="1261374039">
      <w:bodyDiv w:val="1"/>
      <w:marLeft w:val="0"/>
      <w:marRight w:val="0"/>
      <w:marTop w:val="0"/>
      <w:marBottom w:val="0"/>
      <w:divBdr>
        <w:top w:val="none" w:sz="0" w:space="0" w:color="auto"/>
        <w:left w:val="none" w:sz="0" w:space="0" w:color="auto"/>
        <w:bottom w:val="none" w:sz="0" w:space="0" w:color="auto"/>
        <w:right w:val="none" w:sz="0" w:space="0" w:color="auto"/>
      </w:divBdr>
      <w:divsChild>
        <w:div w:id="1955088394">
          <w:marLeft w:val="0"/>
          <w:marRight w:val="0"/>
          <w:marTop w:val="0"/>
          <w:marBottom w:val="0"/>
          <w:divBdr>
            <w:top w:val="none" w:sz="0" w:space="0" w:color="auto"/>
            <w:left w:val="none" w:sz="0" w:space="0" w:color="auto"/>
            <w:bottom w:val="none" w:sz="0" w:space="0" w:color="auto"/>
            <w:right w:val="none" w:sz="0" w:space="0" w:color="auto"/>
          </w:divBdr>
        </w:div>
      </w:divsChild>
    </w:div>
    <w:div w:id="1363093063">
      <w:bodyDiv w:val="1"/>
      <w:marLeft w:val="0"/>
      <w:marRight w:val="0"/>
      <w:marTop w:val="0"/>
      <w:marBottom w:val="0"/>
      <w:divBdr>
        <w:top w:val="none" w:sz="0" w:space="0" w:color="auto"/>
        <w:left w:val="none" w:sz="0" w:space="0" w:color="auto"/>
        <w:bottom w:val="none" w:sz="0" w:space="0" w:color="auto"/>
        <w:right w:val="none" w:sz="0" w:space="0" w:color="auto"/>
      </w:divBdr>
    </w:div>
    <w:div w:id="1367214637">
      <w:bodyDiv w:val="1"/>
      <w:marLeft w:val="0"/>
      <w:marRight w:val="0"/>
      <w:marTop w:val="0"/>
      <w:marBottom w:val="0"/>
      <w:divBdr>
        <w:top w:val="none" w:sz="0" w:space="0" w:color="auto"/>
        <w:left w:val="none" w:sz="0" w:space="0" w:color="auto"/>
        <w:bottom w:val="none" w:sz="0" w:space="0" w:color="auto"/>
        <w:right w:val="none" w:sz="0" w:space="0" w:color="auto"/>
      </w:divBdr>
    </w:div>
    <w:div w:id="1432513194">
      <w:bodyDiv w:val="1"/>
      <w:marLeft w:val="0"/>
      <w:marRight w:val="0"/>
      <w:marTop w:val="0"/>
      <w:marBottom w:val="0"/>
      <w:divBdr>
        <w:top w:val="none" w:sz="0" w:space="0" w:color="auto"/>
        <w:left w:val="none" w:sz="0" w:space="0" w:color="auto"/>
        <w:bottom w:val="none" w:sz="0" w:space="0" w:color="auto"/>
        <w:right w:val="none" w:sz="0" w:space="0" w:color="auto"/>
      </w:divBdr>
      <w:divsChild>
        <w:div w:id="1054161482">
          <w:marLeft w:val="0"/>
          <w:marRight w:val="0"/>
          <w:marTop w:val="0"/>
          <w:marBottom w:val="0"/>
          <w:divBdr>
            <w:top w:val="none" w:sz="0" w:space="0" w:color="auto"/>
            <w:left w:val="none" w:sz="0" w:space="0" w:color="auto"/>
            <w:bottom w:val="none" w:sz="0" w:space="0" w:color="auto"/>
            <w:right w:val="none" w:sz="0" w:space="0" w:color="auto"/>
          </w:divBdr>
        </w:div>
      </w:divsChild>
    </w:div>
    <w:div w:id="1563369093">
      <w:bodyDiv w:val="1"/>
      <w:marLeft w:val="0"/>
      <w:marRight w:val="0"/>
      <w:marTop w:val="0"/>
      <w:marBottom w:val="0"/>
      <w:divBdr>
        <w:top w:val="none" w:sz="0" w:space="0" w:color="auto"/>
        <w:left w:val="none" w:sz="0" w:space="0" w:color="auto"/>
        <w:bottom w:val="none" w:sz="0" w:space="0" w:color="auto"/>
        <w:right w:val="none" w:sz="0" w:space="0" w:color="auto"/>
      </w:divBdr>
    </w:div>
    <w:div w:id="1600026218">
      <w:bodyDiv w:val="1"/>
      <w:marLeft w:val="0"/>
      <w:marRight w:val="0"/>
      <w:marTop w:val="0"/>
      <w:marBottom w:val="0"/>
      <w:divBdr>
        <w:top w:val="none" w:sz="0" w:space="0" w:color="auto"/>
        <w:left w:val="none" w:sz="0" w:space="0" w:color="auto"/>
        <w:bottom w:val="none" w:sz="0" w:space="0" w:color="auto"/>
        <w:right w:val="none" w:sz="0" w:space="0" w:color="auto"/>
      </w:divBdr>
    </w:div>
    <w:div w:id="1647853983">
      <w:bodyDiv w:val="1"/>
      <w:marLeft w:val="0"/>
      <w:marRight w:val="0"/>
      <w:marTop w:val="0"/>
      <w:marBottom w:val="0"/>
      <w:divBdr>
        <w:top w:val="none" w:sz="0" w:space="0" w:color="auto"/>
        <w:left w:val="none" w:sz="0" w:space="0" w:color="auto"/>
        <w:bottom w:val="none" w:sz="0" w:space="0" w:color="auto"/>
        <w:right w:val="none" w:sz="0" w:space="0" w:color="auto"/>
      </w:divBdr>
    </w:div>
    <w:div w:id="1776946503">
      <w:bodyDiv w:val="1"/>
      <w:marLeft w:val="0"/>
      <w:marRight w:val="0"/>
      <w:marTop w:val="0"/>
      <w:marBottom w:val="0"/>
      <w:divBdr>
        <w:top w:val="none" w:sz="0" w:space="0" w:color="auto"/>
        <w:left w:val="none" w:sz="0" w:space="0" w:color="auto"/>
        <w:bottom w:val="none" w:sz="0" w:space="0" w:color="auto"/>
        <w:right w:val="none" w:sz="0" w:space="0" w:color="auto"/>
      </w:divBdr>
    </w:div>
    <w:div w:id="1810979215">
      <w:bodyDiv w:val="1"/>
      <w:marLeft w:val="0"/>
      <w:marRight w:val="0"/>
      <w:marTop w:val="0"/>
      <w:marBottom w:val="0"/>
      <w:divBdr>
        <w:top w:val="none" w:sz="0" w:space="0" w:color="auto"/>
        <w:left w:val="none" w:sz="0" w:space="0" w:color="auto"/>
        <w:bottom w:val="none" w:sz="0" w:space="0" w:color="auto"/>
        <w:right w:val="none" w:sz="0" w:space="0" w:color="auto"/>
      </w:divBdr>
      <w:divsChild>
        <w:div w:id="415397671">
          <w:marLeft w:val="0"/>
          <w:marRight w:val="0"/>
          <w:marTop w:val="0"/>
          <w:marBottom w:val="0"/>
          <w:divBdr>
            <w:top w:val="none" w:sz="0" w:space="0" w:color="auto"/>
            <w:left w:val="none" w:sz="0" w:space="0" w:color="auto"/>
            <w:bottom w:val="none" w:sz="0" w:space="0" w:color="auto"/>
            <w:right w:val="none" w:sz="0" w:space="0" w:color="auto"/>
          </w:divBdr>
          <w:divsChild>
            <w:div w:id="249121434">
              <w:marLeft w:val="0"/>
              <w:marRight w:val="0"/>
              <w:marTop w:val="0"/>
              <w:marBottom w:val="0"/>
              <w:divBdr>
                <w:top w:val="none" w:sz="0" w:space="0" w:color="auto"/>
                <w:left w:val="none" w:sz="0" w:space="0" w:color="auto"/>
                <w:bottom w:val="none" w:sz="0" w:space="0" w:color="auto"/>
                <w:right w:val="none" w:sz="0" w:space="0" w:color="auto"/>
              </w:divBdr>
              <w:divsChild>
                <w:div w:id="119224768">
                  <w:marLeft w:val="0"/>
                  <w:marRight w:val="0"/>
                  <w:marTop w:val="0"/>
                  <w:marBottom w:val="0"/>
                  <w:divBdr>
                    <w:top w:val="none" w:sz="0" w:space="0" w:color="auto"/>
                    <w:left w:val="none" w:sz="0" w:space="0" w:color="auto"/>
                    <w:bottom w:val="none" w:sz="0" w:space="0" w:color="auto"/>
                    <w:right w:val="none" w:sz="0" w:space="0" w:color="auto"/>
                  </w:divBdr>
                  <w:divsChild>
                    <w:div w:id="19702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83641">
          <w:marLeft w:val="0"/>
          <w:marRight w:val="0"/>
          <w:marTop w:val="0"/>
          <w:marBottom w:val="0"/>
          <w:divBdr>
            <w:top w:val="none" w:sz="0" w:space="0" w:color="auto"/>
            <w:left w:val="none" w:sz="0" w:space="0" w:color="auto"/>
            <w:bottom w:val="none" w:sz="0" w:space="0" w:color="auto"/>
            <w:right w:val="none" w:sz="0" w:space="0" w:color="auto"/>
          </w:divBdr>
          <w:divsChild>
            <w:div w:id="152109501">
              <w:marLeft w:val="0"/>
              <w:marRight w:val="0"/>
              <w:marTop w:val="0"/>
              <w:marBottom w:val="0"/>
              <w:divBdr>
                <w:top w:val="none" w:sz="0" w:space="0" w:color="auto"/>
                <w:left w:val="none" w:sz="0" w:space="0" w:color="auto"/>
                <w:bottom w:val="none" w:sz="0" w:space="0" w:color="auto"/>
                <w:right w:val="none" w:sz="0" w:space="0" w:color="auto"/>
              </w:divBdr>
              <w:divsChild>
                <w:div w:id="654914157">
                  <w:marLeft w:val="0"/>
                  <w:marRight w:val="0"/>
                  <w:marTop w:val="0"/>
                  <w:marBottom w:val="0"/>
                  <w:divBdr>
                    <w:top w:val="none" w:sz="0" w:space="0" w:color="auto"/>
                    <w:left w:val="none" w:sz="0" w:space="0" w:color="auto"/>
                    <w:bottom w:val="none" w:sz="0" w:space="0" w:color="auto"/>
                    <w:right w:val="none" w:sz="0" w:space="0" w:color="auto"/>
                  </w:divBdr>
                  <w:divsChild>
                    <w:div w:id="94735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69CC8-A832-4047-B5D4-0AB77C74E657}">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Normal.dotm</Template>
  <TotalTime>190</TotalTime>
  <Pages>69</Pages>
  <Words>23260</Words>
  <Characters>132587</Characters>
  <Application>Microsoft Office Word</Application>
  <DocSecurity>0</DocSecurity>
  <Lines>1104</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Arjona Bello</dc:creator>
  <cp:keywords/>
  <dc:description/>
  <cp:lastModifiedBy>Sara Kosova</cp:lastModifiedBy>
  <cp:revision>24</cp:revision>
  <cp:lastPrinted>2026-04-02T11:29:00Z</cp:lastPrinted>
  <dcterms:created xsi:type="dcterms:W3CDTF">2026-03-30T17:51:00Z</dcterms:created>
  <dcterms:modified xsi:type="dcterms:W3CDTF">2026-04-02T12:00:00Z</dcterms:modified>
</cp:coreProperties>
</file>